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C8623" w14:textId="77777777" w:rsidR="00CA084B" w:rsidRDefault="00787859">
      <w:pPr>
        <w:pStyle w:val="a8"/>
        <w:tabs>
          <w:tab w:val="right" w:pos="9639"/>
        </w:tabs>
        <w:rPr>
          <w:bCs/>
          <w:sz w:val="24"/>
          <w:szCs w:val="24"/>
        </w:rPr>
      </w:pPr>
      <w:r>
        <w:rPr>
          <w:bCs/>
          <w:sz w:val="24"/>
          <w:szCs w:val="24"/>
        </w:rPr>
        <w:t>3GPP TSG-RAN WG2 Meeting #117 Electronic</w:t>
      </w:r>
      <w:r>
        <w:rPr>
          <w:bCs/>
          <w:sz w:val="24"/>
          <w:szCs w:val="24"/>
        </w:rPr>
        <w:tab/>
        <w:t>R2-22xxxx</w:t>
      </w:r>
    </w:p>
    <w:p w14:paraId="1732E7C0" w14:textId="77777777" w:rsidR="00CA084B" w:rsidRDefault="00787859">
      <w:pPr>
        <w:pStyle w:val="a8"/>
        <w:tabs>
          <w:tab w:val="right" w:pos="9639"/>
        </w:tabs>
        <w:rPr>
          <w:bCs/>
          <w:sz w:val="24"/>
          <w:szCs w:val="24"/>
          <w:lang w:eastAsia="zh-CN"/>
        </w:rPr>
      </w:pPr>
      <w:r>
        <w:rPr>
          <w:bCs/>
          <w:sz w:val="24"/>
          <w:szCs w:val="24"/>
          <w:lang w:eastAsia="zh-CN"/>
        </w:rPr>
        <w:t xml:space="preserve">Elbonia, </w:t>
      </w:r>
      <w:r>
        <w:rPr>
          <w:sz w:val="24"/>
        </w:rPr>
        <w:t>February 2022</w:t>
      </w:r>
    </w:p>
    <w:p w14:paraId="16F16E1E" w14:textId="77777777" w:rsidR="00CA084B" w:rsidRDefault="00CA084B">
      <w:pPr>
        <w:pStyle w:val="a8"/>
        <w:rPr>
          <w:bCs/>
          <w:sz w:val="24"/>
        </w:rPr>
      </w:pPr>
    </w:p>
    <w:p w14:paraId="471A45AC" w14:textId="77777777" w:rsidR="00CA084B" w:rsidRDefault="00CA084B">
      <w:pPr>
        <w:pStyle w:val="a8"/>
        <w:rPr>
          <w:bCs/>
          <w:sz w:val="24"/>
        </w:rPr>
      </w:pPr>
    </w:p>
    <w:p w14:paraId="55EFA9FB" w14:textId="77777777" w:rsidR="00CA084B" w:rsidRDefault="00787859">
      <w:pPr>
        <w:pStyle w:val="CRCoverPage"/>
        <w:tabs>
          <w:tab w:val="left" w:pos="1985"/>
        </w:tabs>
        <w:rPr>
          <w:rFonts w:cs="Arial"/>
          <w:b/>
          <w:bCs/>
          <w:sz w:val="24"/>
          <w:lang w:eastAsia="ja-JP"/>
        </w:rPr>
      </w:pPr>
      <w:r>
        <w:rPr>
          <w:rFonts w:cs="Arial"/>
          <w:b/>
          <w:bCs/>
          <w:sz w:val="24"/>
        </w:rPr>
        <w:t>Agenda item:</w:t>
      </w:r>
      <w:r>
        <w:rPr>
          <w:rFonts w:cs="Arial"/>
          <w:b/>
          <w:bCs/>
          <w:sz w:val="24"/>
        </w:rPr>
        <w:tab/>
      </w:r>
    </w:p>
    <w:p w14:paraId="6658DB7F" w14:textId="77777777" w:rsidR="00CA084B" w:rsidRDefault="0078785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79E984C1" w14:textId="77777777" w:rsidR="00CA084B" w:rsidRDefault="00787859">
      <w:pPr>
        <w:ind w:left="1985" w:hanging="1985"/>
        <w:rPr>
          <w:rStyle w:val="tabchar"/>
          <w:sz w:val="18"/>
          <w:szCs w:val="18"/>
        </w:rPr>
      </w:pPr>
      <w:r>
        <w:rPr>
          <w:rFonts w:ascii="Arial" w:hAnsi="Arial" w:cs="Arial"/>
          <w:b/>
          <w:bCs/>
          <w:sz w:val="24"/>
        </w:rPr>
        <w:t>Title:</w:t>
      </w:r>
      <w:r>
        <w:rPr>
          <w:rFonts w:ascii="Arial" w:hAnsi="Arial" w:cs="Arial"/>
          <w:b/>
          <w:bCs/>
          <w:sz w:val="24"/>
        </w:rPr>
        <w:tab/>
      </w:r>
      <w:r>
        <w:rPr>
          <w:b/>
          <w:bCs/>
          <w:sz w:val="24"/>
        </w:rPr>
        <w:t>[Pre117-e][009][feMIMO] feMIMO Open Issues Input (Ericsson)</w:t>
      </w:r>
      <w:r>
        <w:rPr>
          <w:rFonts w:ascii="Arial" w:hAnsi="Arial" w:cs="Arial"/>
          <w:b/>
          <w:bCs/>
          <w:sz w:val="24"/>
        </w:rPr>
        <w:t xml:space="preserve"> </w:t>
      </w:r>
    </w:p>
    <w:p w14:paraId="0E96D65A" w14:textId="77777777" w:rsidR="00CA084B" w:rsidRDefault="00787859">
      <w:pPr>
        <w:ind w:left="1985" w:hanging="1985"/>
        <w:rPr>
          <w:rFonts w:ascii="Arial" w:hAnsi="Arial" w:cs="Arial"/>
          <w:b/>
          <w:bCs/>
          <w:sz w:val="24"/>
        </w:rPr>
      </w:pPr>
      <w:r>
        <w:rPr>
          <w:rFonts w:ascii="Arial" w:hAnsi="Arial" w:cs="Arial"/>
          <w:b/>
          <w:bCs/>
          <w:sz w:val="24"/>
        </w:rPr>
        <w:t>WID/SID:</w:t>
      </w:r>
      <w:r>
        <w:rPr>
          <w:rFonts w:ascii="Arial" w:hAnsi="Arial" w:cs="Arial"/>
          <w:b/>
          <w:bCs/>
          <w:sz w:val="24"/>
        </w:rPr>
        <w:tab/>
        <w:t>feMIMO_solutions_Core</w:t>
      </w:r>
    </w:p>
    <w:p w14:paraId="4BAA0673" w14:textId="77777777" w:rsidR="00CA084B" w:rsidRDefault="0078785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4C635C1" w14:textId="77777777" w:rsidR="00CA084B" w:rsidRDefault="00787859">
      <w:pPr>
        <w:pStyle w:val="1"/>
        <w:numPr>
          <w:ilvl w:val="0"/>
          <w:numId w:val="3"/>
        </w:numPr>
      </w:pPr>
      <w:r>
        <w:t>Introduction</w:t>
      </w:r>
    </w:p>
    <w:p w14:paraId="53090DFF" w14:textId="77777777" w:rsidR="00CA084B" w:rsidRDefault="00787859">
      <w:pPr>
        <w:pStyle w:val="Comments"/>
        <w:rPr>
          <w:sz w:val="22"/>
          <w:szCs w:val="32"/>
        </w:rPr>
      </w:pPr>
      <w:r>
        <w:rPr>
          <w:sz w:val="22"/>
          <w:szCs w:val="32"/>
        </w:rPr>
        <w:t>Pre117-e discussions to gather company input on specific Open Issues See also R2-2202001</w:t>
      </w:r>
    </w:p>
    <w:p w14:paraId="1D6AC429" w14:textId="77777777" w:rsidR="00CA084B" w:rsidRDefault="00787859">
      <w:pPr>
        <w:pStyle w:val="Comments"/>
        <w:rPr>
          <w:sz w:val="22"/>
          <w:szCs w:val="32"/>
        </w:rPr>
      </w:pPr>
      <w:r>
        <w:rPr>
          <w:sz w:val="22"/>
          <w:szCs w:val="32"/>
        </w:rPr>
        <w:t xml:space="preserve">RRC: </w:t>
      </w:r>
    </w:p>
    <w:p w14:paraId="23F4082D" w14:textId="77777777" w:rsidR="00CA084B" w:rsidRDefault="00787859">
      <w:pPr>
        <w:pStyle w:val="Comments"/>
        <w:rPr>
          <w:sz w:val="22"/>
          <w:szCs w:val="32"/>
        </w:rPr>
      </w:pPr>
      <w:r>
        <w:rPr>
          <w:sz w:val="22"/>
          <w:szCs w:val="32"/>
        </w:rPr>
        <w:t xml:space="preserve">- pucch-PowerControlSet to be aligned with the corresponding MAC CE design, R2 action: develop common understanding on the operation. </w:t>
      </w:r>
    </w:p>
    <w:p w14:paraId="63EA716D" w14:textId="77777777" w:rsidR="00CA084B" w:rsidRDefault="00787859">
      <w:pPr>
        <w:pStyle w:val="Comments"/>
        <w:rPr>
          <w:sz w:val="22"/>
          <w:szCs w:val="32"/>
        </w:rPr>
      </w:pPr>
      <w:r>
        <w:rPr>
          <w:sz w:val="22"/>
          <w:szCs w:val="32"/>
        </w:rPr>
        <w:t>- BFD/BFR RRC configuration is not implemented. Rows 60-62, 67. R2 action: develop common understanding on the operation.</w:t>
      </w:r>
    </w:p>
    <w:p w14:paraId="340E3C96" w14:textId="77777777" w:rsidR="00CA084B" w:rsidRDefault="00787859">
      <w:pPr>
        <w:pStyle w:val="Comments"/>
        <w:rPr>
          <w:rFonts w:eastAsia="SimSun"/>
          <w:sz w:val="22"/>
          <w:szCs w:val="32"/>
          <w:lang w:eastAsia="zh-CN"/>
        </w:rPr>
      </w:pPr>
      <w:r>
        <w:rPr>
          <w:rFonts w:eastAsia="SimSun"/>
          <w:sz w:val="22"/>
          <w:szCs w:val="32"/>
          <w:lang w:eastAsia="zh-CN"/>
        </w:rPr>
        <w:t xml:space="preserve">- the detail SSB configuration of aTRP, and including whether such IE is also applicable for mTRP (4.1), why put it under SSB-MTC (4.2), wheher there is a disconnect on the application of </w:t>
      </w:r>
      <w:r>
        <w:rPr>
          <w:sz w:val="22"/>
          <w:szCs w:val="32"/>
        </w:rPr>
        <w:t>PUCCH-SpatialRelationInfo (4.4.)</w:t>
      </w:r>
      <w:r>
        <w:rPr>
          <w:rFonts w:eastAsia="SimSun"/>
          <w:sz w:val="22"/>
          <w:szCs w:val="32"/>
          <w:lang w:eastAsia="zh-CN"/>
        </w:rPr>
        <w:t xml:space="preserve">, </w:t>
      </w:r>
    </w:p>
    <w:p w14:paraId="2137261A" w14:textId="77777777" w:rsidR="00CA084B" w:rsidRDefault="00787859">
      <w:pPr>
        <w:pStyle w:val="Comments"/>
        <w:rPr>
          <w:sz w:val="22"/>
          <w:szCs w:val="32"/>
        </w:rPr>
      </w:pPr>
      <w:r>
        <w:rPr>
          <w:sz w:val="22"/>
          <w:szCs w:val="32"/>
        </w:rPr>
        <w:t xml:space="preserve">- How to indicate serving cells, which will share common TCI state i.e. share the MAC CE and DCI from one reference serving cell (this issue is also related to the configuration of beamAppTime-r17). </w:t>
      </w:r>
    </w:p>
    <w:p w14:paraId="5BBD8497" w14:textId="77777777" w:rsidR="00CA084B" w:rsidRDefault="00CA084B">
      <w:pPr>
        <w:pStyle w:val="a9"/>
        <w:rPr>
          <w:b/>
          <w:bCs/>
        </w:rPr>
      </w:pPr>
    </w:p>
    <w:p w14:paraId="10948A32" w14:textId="77777777" w:rsidR="00CA084B" w:rsidRDefault="00CA084B"/>
    <w:p w14:paraId="2D8664E0" w14:textId="77777777" w:rsidR="00CA084B" w:rsidRDefault="00787859">
      <w:pPr>
        <w:pStyle w:val="1"/>
      </w:pPr>
      <w:r>
        <w:t>2</w:t>
      </w:r>
      <w:r>
        <w:tab/>
        <w:t>Contact Points</w:t>
      </w:r>
    </w:p>
    <w:p w14:paraId="17D8AE82" w14:textId="77777777" w:rsidR="00CA084B" w:rsidRDefault="00787859">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CA084B" w14:paraId="3181B00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6EAB6F7D" w14:textId="77777777" w:rsidR="00CA084B" w:rsidRDefault="00787859">
            <w:pPr>
              <w:pStyle w:val="TAH"/>
              <w:spacing w:before="20" w:after="20"/>
              <w:ind w:left="57" w:right="57"/>
              <w:jc w:val="left"/>
              <w:rPr>
                <w:color w:val="FFFFFF" w:themeColor="background1"/>
              </w:rPr>
            </w:pPr>
            <w:r>
              <w:rPr>
                <w:color w:val="FFFFFF" w:themeColor="background1"/>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41E10C71" w14:textId="77777777" w:rsidR="00CA084B" w:rsidRDefault="00787859">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71A7129B" w14:textId="77777777" w:rsidR="00CA084B" w:rsidRDefault="00787859">
            <w:pPr>
              <w:pStyle w:val="TAH"/>
              <w:spacing w:before="20" w:after="20"/>
              <w:ind w:left="57" w:right="57"/>
              <w:jc w:val="left"/>
              <w:rPr>
                <w:color w:val="FFFFFF" w:themeColor="background1"/>
              </w:rPr>
            </w:pPr>
            <w:r>
              <w:rPr>
                <w:color w:val="FFFFFF" w:themeColor="background1"/>
              </w:rPr>
              <w:t>Email Address</w:t>
            </w:r>
          </w:p>
        </w:tc>
      </w:tr>
      <w:tr w:rsidR="00CA084B" w14:paraId="50496751"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74BEAB7" w14:textId="77777777" w:rsidR="00CA084B" w:rsidRDefault="00787859">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6786253" w14:textId="77777777" w:rsidR="00CA084B" w:rsidRDefault="00787859">
            <w:pPr>
              <w:pStyle w:val="TAC"/>
              <w:spacing w:before="20" w:after="20"/>
              <w:ind w:left="57" w:right="57"/>
              <w:jc w:val="left"/>
              <w:rPr>
                <w:lang w:eastAsia="zh-CN"/>
              </w:rPr>
            </w:pPr>
            <w:r>
              <w:rPr>
                <w:lang w:eastAsia="zh-CN"/>
              </w:rPr>
              <w:t>Helka-Liina Määttänen</w:t>
            </w:r>
          </w:p>
        </w:tc>
        <w:tc>
          <w:tcPr>
            <w:tcW w:w="4391" w:type="dxa"/>
            <w:gridSpan w:val="2"/>
            <w:tcBorders>
              <w:top w:val="single" w:sz="4" w:space="0" w:color="auto"/>
              <w:left w:val="single" w:sz="4" w:space="0" w:color="auto"/>
              <w:bottom w:val="single" w:sz="4" w:space="0" w:color="auto"/>
              <w:right w:val="single" w:sz="4" w:space="0" w:color="auto"/>
            </w:tcBorders>
          </w:tcPr>
          <w:p w14:paraId="2360B696" w14:textId="77777777" w:rsidR="00CA084B" w:rsidRDefault="00787859">
            <w:pPr>
              <w:pStyle w:val="TAC"/>
              <w:spacing w:before="20" w:after="20"/>
              <w:ind w:left="57" w:right="57"/>
              <w:jc w:val="left"/>
              <w:rPr>
                <w:lang w:eastAsia="zh-CN"/>
              </w:rPr>
            </w:pPr>
            <w:r>
              <w:rPr>
                <w:lang w:eastAsia="zh-CN"/>
              </w:rPr>
              <w:t>Helka-liina.maattanen@ericsson.com</w:t>
            </w:r>
          </w:p>
        </w:tc>
      </w:tr>
      <w:tr w:rsidR="00CA084B" w14:paraId="580F2DD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B0D6B90" w14:textId="77777777" w:rsidR="00CA084B" w:rsidRDefault="00787859">
            <w:pPr>
              <w:pStyle w:val="TAC"/>
              <w:spacing w:before="20" w:after="20"/>
              <w:ind w:left="57" w:right="57"/>
              <w:jc w:val="left"/>
              <w:rPr>
                <w:rFonts w:eastAsia="SimSun"/>
                <w:lang w:eastAsia="zh-CN"/>
              </w:rPr>
            </w:pPr>
            <w:r>
              <w:rPr>
                <w:rFonts w:eastAsia="SimSun"/>
                <w:lang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3CE444AF" w14:textId="77777777" w:rsidR="00CA084B" w:rsidRDefault="00787859">
            <w:pPr>
              <w:pStyle w:val="TAC"/>
              <w:spacing w:before="20" w:after="20"/>
              <w:ind w:left="57" w:right="57"/>
              <w:jc w:val="left"/>
              <w:rPr>
                <w:rFonts w:eastAsia="SimSun"/>
                <w:lang w:eastAsia="zh-CN"/>
              </w:rPr>
            </w:pPr>
            <w:r>
              <w:rPr>
                <w:rFonts w:eastAsia="SimSun"/>
                <w:lang w:eastAsia="zh-CN"/>
              </w:rPr>
              <w:t>ZhongdaDu</w:t>
            </w:r>
          </w:p>
        </w:tc>
        <w:tc>
          <w:tcPr>
            <w:tcW w:w="4391" w:type="dxa"/>
            <w:gridSpan w:val="2"/>
            <w:tcBorders>
              <w:top w:val="single" w:sz="4" w:space="0" w:color="auto"/>
              <w:left w:val="single" w:sz="4" w:space="0" w:color="auto"/>
              <w:bottom w:val="single" w:sz="4" w:space="0" w:color="auto"/>
              <w:right w:val="single" w:sz="4" w:space="0" w:color="auto"/>
            </w:tcBorders>
          </w:tcPr>
          <w:p w14:paraId="1C2BD175" w14:textId="77777777" w:rsidR="00CA084B" w:rsidRDefault="00787859">
            <w:pPr>
              <w:pStyle w:val="TAC"/>
              <w:spacing w:before="20" w:after="20"/>
              <w:ind w:left="57" w:right="57"/>
              <w:jc w:val="left"/>
              <w:rPr>
                <w:rFonts w:eastAsia="SimSun"/>
                <w:lang w:val="en-GB" w:eastAsia="zh-CN"/>
              </w:rPr>
            </w:pPr>
            <w:r>
              <w:rPr>
                <w:rFonts w:eastAsia="SimSun" w:hint="eastAsia"/>
                <w:lang w:val="en-GB" w:eastAsia="zh-CN"/>
              </w:rPr>
              <w:t>du</w:t>
            </w:r>
            <w:r>
              <w:rPr>
                <w:rFonts w:eastAsia="SimSun"/>
                <w:lang w:val="en-GB" w:eastAsia="zh-CN"/>
              </w:rPr>
              <w:t>zhongda@oppo.com</w:t>
            </w:r>
          </w:p>
        </w:tc>
      </w:tr>
      <w:tr w:rsidR="00CA084B" w14:paraId="71E86F9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95ECE73" w14:textId="77777777" w:rsidR="00CA084B" w:rsidRDefault="00787859">
            <w:pPr>
              <w:pStyle w:val="TAC"/>
              <w:spacing w:before="20" w:after="20"/>
              <w:ind w:left="57" w:right="57"/>
              <w:jc w:val="left"/>
              <w:rPr>
                <w:rFonts w:eastAsia="PMingLiU"/>
                <w:lang w:eastAsia="zh-TW"/>
              </w:rPr>
            </w:pPr>
            <w:r>
              <w:rPr>
                <w:rFonts w:eastAsia="PMingLiU"/>
                <w:lang w:eastAsia="zh-TW"/>
              </w:rPr>
              <w:t>Huawei,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2522EBD8" w14:textId="77777777" w:rsidR="00CA084B" w:rsidRDefault="00787859">
            <w:pPr>
              <w:pStyle w:val="TAC"/>
              <w:spacing w:before="20" w:after="20"/>
              <w:ind w:left="57" w:right="57"/>
              <w:jc w:val="left"/>
              <w:rPr>
                <w:rFonts w:eastAsia="PMingLiU"/>
                <w:lang w:eastAsia="zh-TW"/>
              </w:rPr>
            </w:pPr>
            <w:r>
              <w:rPr>
                <w:rFonts w:eastAsia="PMingLiU"/>
                <w:lang w:eastAsia="zh-TW"/>
              </w:rPr>
              <w:t>David Lecompte</w:t>
            </w:r>
          </w:p>
        </w:tc>
        <w:tc>
          <w:tcPr>
            <w:tcW w:w="4391" w:type="dxa"/>
            <w:gridSpan w:val="2"/>
            <w:tcBorders>
              <w:top w:val="single" w:sz="4" w:space="0" w:color="auto"/>
              <w:left w:val="single" w:sz="4" w:space="0" w:color="auto"/>
              <w:bottom w:val="single" w:sz="4" w:space="0" w:color="auto"/>
              <w:right w:val="single" w:sz="4" w:space="0" w:color="auto"/>
            </w:tcBorders>
          </w:tcPr>
          <w:p w14:paraId="47BE7DAF" w14:textId="77777777" w:rsidR="00CA084B" w:rsidRDefault="00787859">
            <w:pPr>
              <w:pStyle w:val="TAC"/>
              <w:spacing w:before="20" w:after="20"/>
              <w:ind w:left="57" w:right="57"/>
              <w:jc w:val="left"/>
              <w:rPr>
                <w:rFonts w:eastAsia="PMingLiU"/>
                <w:lang w:eastAsia="zh-TW"/>
              </w:rPr>
            </w:pPr>
            <w:r>
              <w:rPr>
                <w:rFonts w:eastAsia="PMingLiU"/>
                <w:lang w:eastAsia="zh-TW"/>
              </w:rPr>
              <w:t>david.lecompte</w:t>
            </w:r>
            <w:r>
              <w:rPr>
                <w:rFonts w:eastAsia="SimSun"/>
                <w:lang w:val="en-GB" w:eastAsia="zh-CN"/>
              </w:rPr>
              <w:t>@huawei.com</w:t>
            </w:r>
          </w:p>
        </w:tc>
      </w:tr>
      <w:tr w:rsidR="00CA084B" w14:paraId="5C49F4E6"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0E364A" w14:textId="77777777" w:rsidR="00CA084B" w:rsidRDefault="00787859">
            <w:pPr>
              <w:pStyle w:val="TAC"/>
              <w:spacing w:before="20" w:after="20"/>
              <w:ind w:left="57" w:right="57"/>
              <w:jc w:val="left"/>
              <w:rPr>
                <w:lang w:eastAsia="zh-CN"/>
              </w:rPr>
            </w:pPr>
            <w:r>
              <w:rPr>
                <w:lang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2545C2E0" w14:textId="77777777" w:rsidR="00CA084B" w:rsidRDefault="00787859">
            <w:pPr>
              <w:pStyle w:val="TAC"/>
              <w:spacing w:before="20" w:after="20"/>
              <w:ind w:left="57" w:right="57"/>
              <w:jc w:val="left"/>
              <w:rPr>
                <w:lang w:eastAsia="zh-CN"/>
              </w:rPr>
            </w:pPr>
            <w:r>
              <w:rPr>
                <w:lang w:eastAsia="zh-CN"/>
              </w:rPr>
              <w:t>Youn Heo</w:t>
            </w:r>
          </w:p>
        </w:tc>
        <w:tc>
          <w:tcPr>
            <w:tcW w:w="4391" w:type="dxa"/>
            <w:gridSpan w:val="2"/>
            <w:tcBorders>
              <w:top w:val="single" w:sz="4" w:space="0" w:color="auto"/>
              <w:left w:val="single" w:sz="4" w:space="0" w:color="auto"/>
              <w:bottom w:val="single" w:sz="4" w:space="0" w:color="auto"/>
              <w:right w:val="single" w:sz="4" w:space="0" w:color="auto"/>
            </w:tcBorders>
          </w:tcPr>
          <w:p w14:paraId="0051C6F2" w14:textId="77777777" w:rsidR="00CA084B" w:rsidRDefault="00787859">
            <w:pPr>
              <w:pStyle w:val="TAC"/>
              <w:spacing w:before="20" w:after="20"/>
              <w:ind w:left="57" w:right="57"/>
              <w:jc w:val="left"/>
              <w:rPr>
                <w:lang w:eastAsia="zh-CN"/>
              </w:rPr>
            </w:pPr>
            <w:r>
              <w:rPr>
                <w:lang w:eastAsia="zh-CN"/>
              </w:rPr>
              <w:t>Youn.hyoung.heo@intel.com</w:t>
            </w:r>
          </w:p>
        </w:tc>
      </w:tr>
      <w:tr w:rsidR="00CA084B" w14:paraId="035161B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C45043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gridSpan w:val="2"/>
            <w:tcBorders>
              <w:top w:val="single" w:sz="4" w:space="0" w:color="auto"/>
              <w:left w:val="single" w:sz="4" w:space="0" w:color="auto"/>
              <w:bottom w:val="single" w:sz="4" w:space="0" w:color="auto"/>
              <w:right w:val="single" w:sz="4" w:space="0" w:color="auto"/>
            </w:tcBorders>
          </w:tcPr>
          <w:p w14:paraId="1EC02A25" w14:textId="77777777" w:rsidR="00CA084B" w:rsidRDefault="0078785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gridSpan w:val="2"/>
            <w:tcBorders>
              <w:top w:val="single" w:sz="4" w:space="0" w:color="auto"/>
              <w:left w:val="single" w:sz="4" w:space="0" w:color="auto"/>
              <w:bottom w:val="single" w:sz="4" w:space="0" w:color="auto"/>
              <w:right w:val="single" w:sz="4" w:space="0" w:color="auto"/>
            </w:tcBorders>
          </w:tcPr>
          <w:p w14:paraId="4D1D97B2" w14:textId="77777777" w:rsidR="00CA084B" w:rsidRDefault="0078785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CA084B" w14:paraId="33F4CE6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41F0325" w14:textId="77777777" w:rsidR="00CA084B" w:rsidRDefault="00787859">
            <w:pPr>
              <w:pStyle w:val="TAC"/>
              <w:spacing w:before="20" w:after="20"/>
              <w:ind w:left="57" w:right="57"/>
              <w:jc w:val="left"/>
              <w:rPr>
                <w:lang w:eastAsia="zh-CN"/>
              </w:rPr>
            </w:pPr>
            <w:r>
              <w:rPr>
                <w:lang w:eastAsia="zh-CN"/>
              </w:rPr>
              <w:t>V</w:t>
            </w:r>
            <w:r>
              <w:rPr>
                <w:rFonts w:hint="eastAsia"/>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14C895D6" w14:textId="77777777" w:rsidR="00CA084B" w:rsidRDefault="00787859">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6E28F2BA" w14:textId="77777777" w:rsidR="00CA084B" w:rsidRDefault="00787859">
            <w:pPr>
              <w:pStyle w:val="TAC"/>
              <w:spacing w:before="20" w:after="20"/>
              <w:ind w:left="57" w:right="57"/>
              <w:jc w:val="left"/>
              <w:rPr>
                <w:lang w:eastAsia="zh-CN"/>
              </w:rPr>
            </w:pPr>
            <w:r>
              <w:rPr>
                <w:lang w:eastAsia="zh-CN"/>
              </w:rPr>
              <w:t>Chenli5g@vivo.com</w:t>
            </w:r>
          </w:p>
        </w:tc>
      </w:tr>
      <w:tr w:rsidR="00CA084B" w14:paraId="525C2C80"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19FBAA8" w14:textId="77777777" w:rsidR="00CA084B" w:rsidRDefault="00787859">
            <w:pPr>
              <w:pStyle w:val="TAC"/>
              <w:spacing w:before="20" w:after="20"/>
              <w:ind w:left="57" w:right="57"/>
              <w:jc w:val="left"/>
              <w:rPr>
                <w:lang w:eastAsia="zh-CN"/>
              </w:rPr>
            </w:pPr>
            <w:r>
              <w:rPr>
                <w:lang w:eastAsia="zh-CN"/>
              </w:rPr>
              <w:t>Xiaomi</w:t>
            </w:r>
          </w:p>
        </w:tc>
        <w:tc>
          <w:tcPr>
            <w:tcW w:w="3118" w:type="dxa"/>
            <w:gridSpan w:val="2"/>
            <w:tcBorders>
              <w:top w:val="single" w:sz="4" w:space="0" w:color="auto"/>
              <w:left w:val="single" w:sz="4" w:space="0" w:color="auto"/>
              <w:bottom w:val="single" w:sz="4" w:space="0" w:color="auto"/>
              <w:right w:val="single" w:sz="4" w:space="0" w:color="auto"/>
            </w:tcBorders>
          </w:tcPr>
          <w:p w14:paraId="77C8AC6C" w14:textId="77777777" w:rsidR="00CA084B" w:rsidRDefault="00787859">
            <w:pPr>
              <w:pStyle w:val="TAC"/>
              <w:spacing w:before="20" w:after="20"/>
              <w:ind w:left="57" w:right="57"/>
              <w:jc w:val="left"/>
              <w:rPr>
                <w:rFonts w:eastAsia="SimSun"/>
                <w:lang w:eastAsia="zh-CN"/>
              </w:rPr>
            </w:pPr>
            <w:r>
              <w:rPr>
                <w:rFonts w:eastAsia="SimSun"/>
                <w:lang w:eastAsia="zh-CN"/>
              </w:rPr>
              <w:t>Yumin Wu</w:t>
            </w:r>
          </w:p>
        </w:tc>
        <w:tc>
          <w:tcPr>
            <w:tcW w:w="4391" w:type="dxa"/>
            <w:gridSpan w:val="2"/>
            <w:tcBorders>
              <w:top w:val="single" w:sz="4" w:space="0" w:color="auto"/>
              <w:left w:val="single" w:sz="4" w:space="0" w:color="auto"/>
              <w:bottom w:val="single" w:sz="4" w:space="0" w:color="auto"/>
              <w:right w:val="single" w:sz="4" w:space="0" w:color="auto"/>
            </w:tcBorders>
          </w:tcPr>
          <w:p w14:paraId="688BB2ED" w14:textId="77777777" w:rsidR="00CA084B" w:rsidRDefault="00787859">
            <w:pPr>
              <w:pStyle w:val="TAC"/>
              <w:spacing w:before="20" w:after="20"/>
              <w:ind w:left="57" w:right="57"/>
              <w:jc w:val="left"/>
              <w:rPr>
                <w:rFonts w:eastAsia="SimSun"/>
                <w:lang w:eastAsia="zh-CN"/>
              </w:rPr>
            </w:pPr>
            <w:r>
              <w:rPr>
                <w:rFonts w:eastAsia="SimSun"/>
                <w:lang w:eastAsia="zh-CN"/>
              </w:rPr>
              <w:t>wuyumin@xiaomi.com</w:t>
            </w:r>
          </w:p>
        </w:tc>
      </w:tr>
      <w:tr w:rsidR="00CA084B" w14:paraId="7D42E5B4"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2414C0"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gridSpan w:val="2"/>
            <w:tcBorders>
              <w:top w:val="single" w:sz="4" w:space="0" w:color="auto"/>
              <w:left w:val="single" w:sz="4" w:space="0" w:color="auto"/>
              <w:bottom w:val="single" w:sz="4" w:space="0" w:color="auto"/>
              <w:right w:val="single" w:sz="4" w:space="0" w:color="auto"/>
            </w:tcBorders>
          </w:tcPr>
          <w:p w14:paraId="443CD2F4" w14:textId="77777777" w:rsidR="00CA084B" w:rsidRDefault="0078785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ei Dong</w:t>
            </w:r>
          </w:p>
        </w:tc>
        <w:tc>
          <w:tcPr>
            <w:tcW w:w="4391" w:type="dxa"/>
            <w:gridSpan w:val="2"/>
            <w:tcBorders>
              <w:top w:val="single" w:sz="4" w:space="0" w:color="auto"/>
              <w:left w:val="single" w:sz="4" w:space="0" w:color="auto"/>
              <w:bottom w:val="single" w:sz="4" w:space="0" w:color="auto"/>
              <w:right w:val="single" w:sz="4" w:space="0" w:color="auto"/>
            </w:tcBorders>
          </w:tcPr>
          <w:p w14:paraId="6C75C63C" w14:textId="77777777" w:rsidR="00CA084B" w:rsidRDefault="00787859">
            <w:pPr>
              <w:pStyle w:val="TAC"/>
              <w:spacing w:before="20" w:after="20"/>
              <w:ind w:left="57" w:right="57"/>
              <w:jc w:val="left"/>
              <w:rPr>
                <w:rFonts w:eastAsia="SimSun"/>
                <w:lang w:eastAsia="zh-CN"/>
              </w:rPr>
            </w:pPr>
            <w:r>
              <w:rPr>
                <w:rFonts w:eastAsia="SimSun"/>
                <w:lang w:eastAsia="zh-CN"/>
              </w:rPr>
              <w:t>Dong.fei@zte.com.cn</w:t>
            </w:r>
          </w:p>
        </w:tc>
      </w:tr>
      <w:tr w:rsidR="00CA084B" w14:paraId="15B709F3"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A73189D"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7C83FA00" w14:textId="77777777" w:rsidR="00CA084B" w:rsidRDefault="00787859">
            <w:pPr>
              <w:pStyle w:val="TAC"/>
              <w:spacing w:before="20" w:after="20"/>
              <w:ind w:left="57" w:right="57"/>
              <w:jc w:val="left"/>
              <w:rPr>
                <w:rFonts w:eastAsia="SimSun"/>
                <w:lang w:eastAsia="zh-CN"/>
              </w:rPr>
            </w:pPr>
            <w:r>
              <w:rPr>
                <w:rFonts w:eastAsia="SimSun" w:hint="eastAsia"/>
                <w:lang w:eastAsia="zh-CN"/>
              </w:rPr>
              <w:t>Erlin Zeng</w:t>
            </w:r>
          </w:p>
        </w:tc>
        <w:tc>
          <w:tcPr>
            <w:tcW w:w="4391" w:type="dxa"/>
            <w:gridSpan w:val="2"/>
            <w:tcBorders>
              <w:top w:val="single" w:sz="4" w:space="0" w:color="auto"/>
              <w:left w:val="single" w:sz="4" w:space="0" w:color="auto"/>
              <w:bottom w:val="single" w:sz="4" w:space="0" w:color="auto"/>
              <w:right w:val="single" w:sz="4" w:space="0" w:color="auto"/>
            </w:tcBorders>
          </w:tcPr>
          <w:p w14:paraId="6E1AD054" w14:textId="77777777" w:rsidR="00CA084B" w:rsidRDefault="00787859">
            <w:pPr>
              <w:pStyle w:val="TAC"/>
              <w:spacing w:before="20" w:after="20"/>
              <w:ind w:left="57" w:right="57"/>
              <w:jc w:val="left"/>
              <w:rPr>
                <w:rFonts w:eastAsia="SimSun"/>
                <w:lang w:eastAsia="zh-CN"/>
              </w:rPr>
            </w:pPr>
            <w:r>
              <w:rPr>
                <w:rFonts w:eastAsia="SimSun"/>
                <w:lang w:eastAsia="zh-CN"/>
              </w:rPr>
              <w:t>E</w:t>
            </w:r>
            <w:r>
              <w:rPr>
                <w:rFonts w:eastAsia="SimSun" w:hint="eastAsia"/>
                <w:lang w:eastAsia="zh-CN"/>
              </w:rPr>
              <w:t>rlin.zeng@catt.cn</w:t>
            </w:r>
          </w:p>
        </w:tc>
      </w:tr>
      <w:tr w:rsidR="00881BD8" w14:paraId="5D07F8AF" w14:textId="77777777" w:rsidTr="00881BD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1E55277" w14:textId="77777777" w:rsidR="00881BD8" w:rsidRDefault="00881BD8" w:rsidP="0073623F">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59966C9" w14:textId="77777777" w:rsidR="00881BD8" w:rsidRDefault="00881BD8" w:rsidP="0073623F">
            <w:pPr>
              <w:pStyle w:val="TAC"/>
              <w:spacing w:before="20" w:after="20"/>
              <w:ind w:left="57" w:right="57"/>
              <w:jc w:val="left"/>
              <w:rPr>
                <w:lang w:eastAsia="zh-CN"/>
              </w:rPr>
            </w:pPr>
            <w:r>
              <w:rPr>
                <w:lang w:eastAsia="zh-CN"/>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290918C5" w14:textId="77777777" w:rsidR="00881BD8" w:rsidRDefault="00881BD8" w:rsidP="0073623F">
            <w:pPr>
              <w:pStyle w:val="TAC"/>
              <w:spacing w:before="20" w:after="20"/>
              <w:ind w:left="57" w:right="57"/>
              <w:jc w:val="left"/>
              <w:rPr>
                <w:lang w:eastAsia="zh-CN"/>
              </w:rPr>
            </w:pPr>
            <w:r>
              <w:rPr>
                <w:lang w:eastAsia="zh-CN"/>
              </w:rPr>
              <w:t>fangli_xu@apple.com</w:t>
            </w:r>
          </w:p>
        </w:tc>
      </w:tr>
      <w:tr w:rsidR="006A6CD0" w14:paraId="1078356E"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056441" w14:textId="53DE24C1" w:rsidR="006A6CD0" w:rsidRDefault="006A6CD0" w:rsidP="006A6CD0">
            <w:pPr>
              <w:pStyle w:val="TAC"/>
              <w:spacing w:before="20" w:after="20"/>
              <w:ind w:left="57" w:right="57"/>
              <w:jc w:val="left"/>
              <w:rPr>
                <w:lang w:eastAsia="zh-CN"/>
              </w:rPr>
            </w:pPr>
            <w:r>
              <w:rPr>
                <w:rFonts w:eastAsia="맑은 고딕" w:hint="eastAsia"/>
              </w:rPr>
              <w:t>S</w:t>
            </w:r>
            <w:r>
              <w:rPr>
                <w:rFonts w:eastAsia="맑은 고딕"/>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2BE3D533" w14:textId="0C34DDC7" w:rsidR="006A6CD0" w:rsidRDefault="006A6CD0" w:rsidP="006A6CD0">
            <w:pPr>
              <w:pStyle w:val="TAC"/>
              <w:spacing w:before="20" w:after="20"/>
              <w:ind w:left="57" w:right="57"/>
              <w:jc w:val="left"/>
              <w:rPr>
                <w:lang w:eastAsia="zh-CN"/>
              </w:rPr>
            </w:pPr>
            <w:r>
              <w:rPr>
                <w:rFonts w:eastAsia="맑은 고딕" w:hint="eastAsia"/>
              </w:rPr>
              <w:t>S</w:t>
            </w:r>
            <w:r>
              <w:rPr>
                <w:rFonts w:eastAsia="맑은 고딕"/>
              </w:rPr>
              <w:t>eungri Jin</w:t>
            </w:r>
          </w:p>
        </w:tc>
        <w:tc>
          <w:tcPr>
            <w:tcW w:w="4391" w:type="dxa"/>
            <w:gridSpan w:val="2"/>
            <w:tcBorders>
              <w:top w:val="single" w:sz="4" w:space="0" w:color="auto"/>
              <w:left w:val="single" w:sz="4" w:space="0" w:color="auto"/>
              <w:bottom w:val="single" w:sz="4" w:space="0" w:color="auto"/>
              <w:right w:val="single" w:sz="4" w:space="0" w:color="auto"/>
            </w:tcBorders>
          </w:tcPr>
          <w:p w14:paraId="5E76D939" w14:textId="632CD0B7" w:rsidR="006A6CD0" w:rsidRDefault="006A6CD0" w:rsidP="006A6CD0">
            <w:pPr>
              <w:pStyle w:val="TAC"/>
              <w:spacing w:before="20" w:after="20"/>
              <w:ind w:left="57" w:right="57"/>
              <w:jc w:val="left"/>
              <w:rPr>
                <w:lang w:eastAsia="zh-CN"/>
              </w:rPr>
            </w:pPr>
            <w:r>
              <w:rPr>
                <w:rFonts w:eastAsia="맑은 고딕"/>
              </w:rPr>
              <w:t>seungri.jin@samsung.com</w:t>
            </w:r>
          </w:p>
        </w:tc>
      </w:tr>
      <w:tr w:rsidR="006A6CD0" w14:paraId="1C9A1872"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EA668A4" w14:textId="417F2034"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3118" w:type="dxa"/>
            <w:gridSpan w:val="2"/>
            <w:tcBorders>
              <w:top w:val="single" w:sz="4" w:space="0" w:color="auto"/>
              <w:left w:val="single" w:sz="4" w:space="0" w:color="auto"/>
              <w:bottom w:val="single" w:sz="4" w:space="0" w:color="auto"/>
              <w:right w:val="single" w:sz="4" w:space="0" w:color="auto"/>
            </w:tcBorders>
          </w:tcPr>
          <w:p w14:paraId="010957D0" w14:textId="49BE4F63" w:rsidR="006A6CD0" w:rsidRPr="0037192C" w:rsidRDefault="0037192C" w:rsidP="006A6CD0">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eiyi Jia</w:t>
            </w:r>
          </w:p>
        </w:tc>
        <w:tc>
          <w:tcPr>
            <w:tcW w:w="4391" w:type="dxa"/>
            <w:gridSpan w:val="2"/>
            <w:tcBorders>
              <w:top w:val="single" w:sz="4" w:space="0" w:color="auto"/>
              <w:left w:val="single" w:sz="4" w:space="0" w:color="auto"/>
              <w:bottom w:val="single" w:sz="4" w:space="0" w:color="auto"/>
              <w:right w:val="single" w:sz="4" w:space="0" w:color="auto"/>
            </w:tcBorders>
          </w:tcPr>
          <w:p w14:paraId="5E7A8055" w14:textId="655E1CC8" w:rsidR="006A6CD0" w:rsidRPr="0037192C" w:rsidRDefault="0037192C" w:rsidP="006A6CD0">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iameiyi@fujitsu.com</w:t>
            </w:r>
          </w:p>
        </w:tc>
      </w:tr>
      <w:tr w:rsidR="006A6CD0" w14:paraId="7D542B6D"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EA88B01" w14:textId="71DE55B6" w:rsidR="006A6CD0" w:rsidRPr="00BE6BA5" w:rsidRDefault="00BE6BA5" w:rsidP="00BE6BA5">
            <w:pPr>
              <w:pStyle w:val="TAC"/>
              <w:spacing w:before="20" w:after="20"/>
              <w:ind w:right="57" w:firstLineChars="50" w:firstLine="90"/>
              <w:jc w:val="left"/>
              <w:rPr>
                <w:rFonts w:eastAsia="맑은 고딕" w:hint="eastAsia"/>
              </w:rPr>
            </w:pPr>
            <w:r>
              <w:rPr>
                <w:rFonts w:eastAsia="맑은 고딕" w:hint="eastAsia"/>
              </w:rPr>
              <w:t>LGE</w:t>
            </w:r>
          </w:p>
        </w:tc>
        <w:tc>
          <w:tcPr>
            <w:tcW w:w="3118" w:type="dxa"/>
            <w:gridSpan w:val="2"/>
            <w:tcBorders>
              <w:top w:val="single" w:sz="4" w:space="0" w:color="auto"/>
              <w:left w:val="single" w:sz="4" w:space="0" w:color="auto"/>
              <w:bottom w:val="single" w:sz="4" w:space="0" w:color="auto"/>
              <w:right w:val="single" w:sz="4" w:space="0" w:color="auto"/>
            </w:tcBorders>
          </w:tcPr>
          <w:p w14:paraId="02E98B0C" w14:textId="77E8EDEA" w:rsidR="006A6CD0" w:rsidRPr="00BE6BA5" w:rsidRDefault="00BE6BA5" w:rsidP="006A6CD0">
            <w:pPr>
              <w:pStyle w:val="TAC"/>
              <w:spacing w:before="20" w:after="20"/>
              <w:ind w:left="57" w:right="57"/>
              <w:jc w:val="left"/>
              <w:rPr>
                <w:rFonts w:eastAsia="맑은 고딕" w:hint="eastAsia"/>
              </w:rPr>
            </w:pPr>
            <w:r>
              <w:rPr>
                <w:rFonts w:eastAsia="맑은 고딕" w:hint="eastAsia"/>
              </w:rPr>
              <w:t>SungHoon Jung</w:t>
            </w:r>
          </w:p>
        </w:tc>
        <w:tc>
          <w:tcPr>
            <w:tcW w:w="4391" w:type="dxa"/>
            <w:gridSpan w:val="2"/>
            <w:tcBorders>
              <w:top w:val="single" w:sz="4" w:space="0" w:color="auto"/>
              <w:left w:val="single" w:sz="4" w:space="0" w:color="auto"/>
              <w:bottom w:val="single" w:sz="4" w:space="0" w:color="auto"/>
              <w:right w:val="single" w:sz="4" w:space="0" w:color="auto"/>
            </w:tcBorders>
          </w:tcPr>
          <w:p w14:paraId="5487EB21" w14:textId="62618FD9" w:rsidR="006A6CD0" w:rsidRPr="00BE6BA5" w:rsidRDefault="00BE6BA5" w:rsidP="006A6CD0">
            <w:pPr>
              <w:pStyle w:val="TAC"/>
              <w:spacing w:before="20" w:after="20"/>
              <w:ind w:left="57" w:right="57"/>
              <w:jc w:val="left"/>
              <w:rPr>
                <w:rFonts w:eastAsia="맑은 고딕" w:hint="eastAsia"/>
              </w:rPr>
            </w:pPr>
            <w:r>
              <w:rPr>
                <w:rFonts w:eastAsia="맑은 고딕"/>
              </w:rPr>
              <w:t>s</w:t>
            </w:r>
            <w:r>
              <w:rPr>
                <w:rFonts w:eastAsia="맑은 고딕" w:hint="eastAsia"/>
              </w:rPr>
              <w:t>unghoon.</w:t>
            </w:r>
            <w:r>
              <w:rPr>
                <w:rFonts w:eastAsia="맑은 고딕"/>
              </w:rPr>
              <w:t>jung@lge.com</w:t>
            </w:r>
          </w:p>
        </w:tc>
      </w:tr>
      <w:tr w:rsidR="006A6CD0" w14:paraId="0B97E4D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112EEA8" w14:textId="77777777" w:rsidR="006A6CD0" w:rsidRDefault="006A6CD0" w:rsidP="006A6CD0">
            <w:pPr>
              <w:pStyle w:val="TAC"/>
              <w:spacing w:before="20" w:after="20"/>
              <w:ind w:left="57" w:right="57"/>
              <w:jc w:val="left"/>
              <w:rPr>
                <w:rFonts w:eastAsia="맑은 고딕"/>
              </w:rPr>
            </w:pPr>
          </w:p>
        </w:tc>
        <w:tc>
          <w:tcPr>
            <w:tcW w:w="3118" w:type="dxa"/>
            <w:gridSpan w:val="2"/>
            <w:tcBorders>
              <w:top w:val="single" w:sz="4" w:space="0" w:color="auto"/>
              <w:left w:val="single" w:sz="4" w:space="0" w:color="auto"/>
              <w:bottom w:val="single" w:sz="4" w:space="0" w:color="auto"/>
              <w:right w:val="single" w:sz="4" w:space="0" w:color="auto"/>
            </w:tcBorders>
          </w:tcPr>
          <w:p w14:paraId="6E5A78D2" w14:textId="77777777" w:rsidR="006A6CD0" w:rsidRDefault="006A6CD0" w:rsidP="006A6CD0">
            <w:pPr>
              <w:pStyle w:val="TAC"/>
              <w:spacing w:before="20" w:after="20"/>
              <w:ind w:left="57" w:right="57"/>
              <w:jc w:val="left"/>
              <w:rPr>
                <w:rFonts w:eastAsia="맑은 고딕"/>
              </w:rPr>
            </w:pPr>
          </w:p>
        </w:tc>
        <w:tc>
          <w:tcPr>
            <w:tcW w:w="4391" w:type="dxa"/>
            <w:gridSpan w:val="2"/>
            <w:tcBorders>
              <w:top w:val="single" w:sz="4" w:space="0" w:color="auto"/>
              <w:left w:val="single" w:sz="4" w:space="0" w:color="auto"/>
              <w:bottom w:val="single" w:sz="4" w:space="0" w:color="auto"/>
              <w:right w:val="single" w:sz="4" w:space="0" w:color="auto"/>
            </w:tcBorders>
          </w:tcPr>
          <w:p w14:paraId="1FDA0FAB" w14:textId="77777777" w:rsidR="006A6CD0" w:rsidRDefault="006A6CD0" w:rsidP="006A6CD0">
            <w:pPr>
              <w:pStyle w:val="TAC"/>
              <w:spacing w:before="20" w:after="20"/>
              <w:ind w:left="57" w:right="57"/>
              <w:jc w:val="left"/>
              <w:rPr>
                <w:rFonts w:eastAsia="맑은 고딕"/>
              </w:rPr>
            </w:pPr>
          </w:p>
        </w:tc>
      </w:tr>
      <w:tr w:rsidR="006A6CD0" w14:paraId="1598E1A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D33F901" w14:textId="77777777"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DE48BD5" w14:textId="77777777"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33D53682" w14:textId="77777777" w:rsidR="006A6CD0" w:rsidRDefault="006A6CD0" w:rsidP="006A6CD0">
            <w:pPr>
              <w:pStyle w:val="TAC"/>
              <w:spacing w:before="20" w:after="20"/>
              <w:ind w:left="57" w:right="57"/>
              <w:jc w:val="left"/>
              <w:rPr>
                <w:lang w:eastAsia="zh-CN"/>
              </w:rPr>
            </w:pPr>
          </w:p>
        </w:tc>
      </w:tr>
    </w:tbl>
    <w:p w14:paraId="2516C2DA" w14:textId="77777777" w:rsidR="00CA084B" w:rsidRDefault="00CA084B"/>
    <w:p w14:paraId="753DFB96" w14:textId="77777777" w:rsidR="00CA084B" w:rsidRDefault="00787859">
      <w:pPr>
        <w:rPr>
          <w:lang w:eastAsia="zh-CN"/>
        </w:rPr>
      </w:pPr>
      <w:r>
        <w:br w:type="page"/>
      </w:r>
    </w:p>
    <w:p w14:paraId="65E993E3" w14:textId="77777777" w:rsidR="00CA084B" w:rsidRDefault="00CA084B"/>
    <w:p w14:paraId="4CDB68F8" w14:textId="77777777" w:rsidR="00CA084B" w:rsidRDefault="00CA084B"/>
    <w:p w14:paraId="1856D574" w14:textId="77777777" w:rsidR="00CA084B" w:rsidRDefault="00787859">
      <w:pPr>
        <w:pStyle w:val="1"/>
      </w:pPr>
      <w:r>
        <w:t>3</w:t>
      </w:r>
      <w:r>
        <w:tab/>
        <w:t>Discussion</w:t>
      </w:r>
    </w:p>
    <w:p w14:paraId="56477112" w14:textId="77777777" w:rsidR="00CA084B" w:rsidRDefault="00787859">
      <w:pPr>
        <w:rPr>
          <w:lang w:val="en-GB" w:eastAsia="en-US"/>
        </w:rPr>
      </w:pPr>
      <w:r>
        <w:rPr>
          <w:lang w:val="en-GB" w:eastAsia="en-US"/>
        </w:rPr>
        <w:t>This pre RAN2#117 discussion covers the following items:</w:t>
      </w:r>
    </w:p>
    <w:p w14:paraId="0DC9A6A5" w14:textId="77777777" w:rsidR="00CA084B" w:rsidRDefault="00CA084B">
      <w:pPr>
        <w:rPr>
          <w:lang w:val="en-GB" w:eastAsia="en-US"/>
        </w:rPr>
      </w:pPr>
    </w:p>
    <w:p w14:paraId="0C0AB906" w14:textId="77777777" w:rsidR="00CA084B" w:rsidRDefault="00787859">
      <w:pPr>
        <w:pStyle w:val="Comments"/>
      </w:pPr>
      <w:r>
        <w:t xml:space="preserve">- pucch-PowerControlSet to be aligned with the corresponding MAC CE design, R2 action: develop common understanding on the operation. </w:t>
      </w:r>
    </w:p>
    <w:p w14:paraId="1268CDAF" w14:textId="77777777" w:rsidR="00CA084B" w:rsidRDefault="00787859">
      <w:pPr>
        <w:pStyle w:val="Comments"/>
      </w:pPr>
      <w:r>
        <w:t>- BFD/BFR RRC configuration is not implemented. Rows 60-62, 67. R2 action: develop common understanding on the operation.</w:t>
      </w:r>
    </w:p>
    <w:p w14:paraId="59A77662" w14:textId="77777777" w:rsidR="00CA084B" w:rsidRDefault="00787859">
      <w:pPr>
        <w:pStyle w:val="Comments"/>
        <w:rPr>
          <w:rFonts w:eastAsia="SimSun"/>
          <w:lang w:eastAsia="zh-CN"/>
        </w:rPr>
      </w:pPr>
      <w:r>
        <w:rPr>
          <w:rFonts w:eastAsia="SimSun"/>
          <w:lang w:eastAsia="zh-CN"/>
        </w:rPr>
        <w:t xml:space="preserve">- the detail SSB configuration of aTRP, and including whether such IE is also applicable for mTRP (4.1), why put it under SSB-MTC (4.2), wheher there is a disconnect on the application of </w:t>
      </w:r>
      <w:r>
        <w:t>PUCCH-SpatialRelationInfo (4.4.)</w:t>
      </w:r>
      <w:r>
        <w:rPr>
          <w:rFonts w:eastAsia="SimSun"/>
          <w:lang w:eastAsia="zh-CN"/>
        </w:rPr>
        <w:t xml:space="preserve">, </w:t>
      </w:r>
    </w:p>
    <w:p w14:paraId="08757635" w14:textId="77777777" w:rsidR="00CA084B" w:rsidRDefault="00787859">
      <w:pPr>
        <w:pStyle w:val="Comments"/>
      </w:pPr>
      <w:r>
        <w:t xml:space="preserve">- How to indicate serving cells, which will share common TCI state i.e. share the MAC CE and DCI from one reference serving cell (this issue is also related to the configuration of beamAppTime-r17). </w:t>
      </w:r>
    </w:p>
    <w:p w14:paraId="1D44723F" w14:textId="77777777" w:rsidR="00CA084B" w:rsidRDefault="00CA084B">
      <w:pPr>
        <w:pStyle w:val="Comments"/>
      </w:pPr>
    </w:p>
    <w:p w14:paraId="65DFAE0E" w14:textId="77777777" w:rsidR="00CA084B" w:rsidRDefault="00CA084B">
      <w:pPr>
        <w:pStyle w:val="Reference"/>
        <w:numPr>
          <w:ilvl w:val="0"/>
          <w:numId w:val="0"/>
        </w:numPr>
        <w:ind w:left="567"/>
        <w:rPr>
          <w:lang w:val="en-US"/>
        </w:rPr>
      </w:pPr>
    </w:p>
    <w:p w14:paraId="512540C0" w14:textId="77777777" w:rsidR="00CA084B" w:rsidRDefault="00CA084B">
      <w:pPr>
        <w:keepLines/>
      </w:pPr>
    </w:p>
    <w:p w14:paraId="1D31F4A5" w14:textId="77777777" w:rsidR="00CA084B" w:rsidRDefault="00CA084B">
      <w:pPr>
        <w:keepLines/>
        <w:rPr>
          <w:rFonts w:eastAsia="SimSun"/>
          <w:b/>
          <w:bCs/>
          <w:sz w:val="24"/>
          <w:szCs w:val="24"/>
          <w:lang w:eastAsia="zh-CN"/>
        </w:rPr>
      </w:pPr>
    </w:p>
    <w:p w14:paraId="20833130" w14:textId="77777777" w:rsidR="00CA084B" w:rsidRDefault="00787859">
      <w:pPr>
        <w:keepLines/>
        <w:rPr>
          <w:rFonts w:eastAsia="SimSun"/>
          <w:sz w:val="40"/>
          <w:szCs w:val="40"/>
          <w:lang w:eastAsia="zh-CN"/>
        </w:rPr>
      </w:pPr>
      <w:r>
        <w:rPr>
          <w:rFonts w:eastAsia="SimSun"/>
          <w:sz w:val="40"/>
          <w:szCs w:val="40"/>
          <w:lang w:eastAsia="zh-CN"/>
        </w:rPr>
        <w:t>3.1 PUCCH power control configuration for FR1</w:t>
      </w:r>
    </w:p>
    <w:p w14:paraId="6402D0B5" w14:textId="77777777" w:rsidR="00CA084B" w:rsidRDefault="00CA084B">
      <w:pPr>
        <w:keepLines/>
      </w:pPr>
    </w:p>
    <w:p w14:paraId="5B0D9A87" w14:textId="77777777" w:rsidR="00CA084B" w:rsidRDefault="00787859">
      <w:pPr>
        <w:keepLines/>
      </w:pPr>
      <w:r>
        <w:t xml:space="preserve">RAN2 had received the below input in excel “MAC CE impacts” in </w:t>
      </w:r>
      <w:r>
        <w:fldChar w:fldCharType="begin"/>
      </w:r>
      <w:r>
        <w:instrText xml:space="preserve"> REF _Ref95129929 \r \h </w:instrText>
      </w:r>
      <w:r>
        <w:fldChar w:fldCharType="separate"/>
      </w:r>
      <w:r>
        <w:t>[5]</w:t>
      </w:r>
      <w:r>
        <w:fldChar w:fldCharType="end"/>
      </w:r>
      <w:r>
        <w:t xml:space="preserve"> from RAN1 related to PUCCH power control MAC CE for FR1 operation:</w:t>
      </w:r>
    </w:p>
    <w:p w14:paraId="33EE00AA" w14:textId="77777777" w:rsidR="00CA084B" w:rsidRDefault="00CA084B">
      <w:pPr>
        <w:keepLines/>
      </w:pPr>
    </w:p>
    <w:p w14:paraId="4C9C4882" w14:textId="77777777" w:rsidR="00CA084B" w:rsidRDefault="00CA084B">
      <w:pPr>
        <w:keepLines/>
      </w:pPr>
    </w:p>
    <w:tbl>
      <w:tblPr>
        <w:tblStyle w:val="ab"/>
        <w:tblW w:w="0" w:type="auto"/>
        <w:tblLook w:val="04A0" w:firstRow="1" w:lastRow="0" w:firstColumn="1" w:lastColumn="0" w:noHBand="0" w:noVBand="1"/>
      </w:tblPr>
      <w:tblGrid>
        <w:gridCol w:w="2293"/>
        <w:gridCol w:w="1190"/>
        <w:gridCol w:w="3777"/>
        <w:gridCol w:w="4235"/>
      </w:tblGrid>
      <w:tr w:rsidR="00CA084B" w14:paraId="67591E7F" w14:textId="77777777">
        <w:trPr>
          <w:trHeight w:val="1810"/>
        </w:trPr>
        <w:tc>
          <w:tcPr>
            <w:tcW w:w="2293" w:type="dxa"/>
            <w:hideMark/>
          </w:tcPr>
          <w:p w14:paraId="22967965" w14:textId="77777777" w:rsidR="00CA084B" w:rsidRDefault="00787859">
            <w:pPr>
              <w:keepLines/>
            </w:pPr>
            <w:r>
              <w:lastRenderedPageBreak/>
              <w:t>Two PUCCH power control parameter set activation/deactivation MAC CE</w:t>
            </w:r>
          </w:p>
        </w:tc>
        <w:tc>
          <w:tcPr>
            <w:tcW w:w="1190" w:type="dxa"/>
            <w:hideMark/>
          </w:tcPr>
          <w:p w14:paraId="01BBED30" w14:textId="77777777" w:rsidR="00CA084B" w:rsidRDefault="00787859">
            <w:pPr>
              <w:keepLines/>
            </w:pPr>
            <w:r>
              <w:t>RAN2 to decide</w:t>
            </w:r>
          </w:p>
        </w:tc>
        <w:tc>
          <w:tcPr>
            <w:tcW w:w="3777" w:type="dxa"/>
            <w:hideMark/>
          </w:tcPr>
          <w:p w14:paraId="21870795" w14:textId="77777777" w:rsidR="00CA084B" w:rsidRDefault="00787859">
            <w:pPr>
              <w:keepLines/>
            </w:pPr>
            <w:r>
              <w:t xml:space="preserve">Activating two power control parameter sets for mTRP PUCCH repetition. </w:t>
            </w:r>
          </w:p>
        </w:tc>
        <w:tc>
          <w:tcPr>
            <w:tcW w:w="4235" w:type="dxa"/>
            <w:hideMark/>
          </w:tcPr>
          <w:p w14:paraId="543A9B00" w14:textId="77777777" w:rsidR="00CA084B" w:rsidRDefault="00787859">
            <w:pPr>
              <w:keepLines/>
            </w:pPr>
            <w:r>
              <w:rPr>
                <w:b/>
                <w:bCs/>
                <w:u w:val="single"/>
              </w:rPr>
              <w:t>Agreement</w:t>
            </w:r>
            <w:r>
              <w:br/>
              <w:t>For the case of multi-TRP, to support per-TRP power control in FR1, the linking of PUCCH resource with [one or] two power control parameter sets, the following is supported</w:t>
            </w:r>
            <w:r>
              <w:br/>
              <w:t>• MAC-CE indicates RRC IE that configures power control parameter sets (p0, pathloss RS ID, and a closed-loop index).</w:t>
            </w:r>
            <w:r>
              <w:br/>
              <w:t xml:space="preserve">o The exact design of RRC IE is up to RAN2 but from RAN1 point of view, one possible example is to reuse PUCCH-SpatialRelationInfo except for the referenceSignal </w:t>
            </w:r>
            <w:r>
              <w:br/>
              <w:t>Note: It is common understanding in RAN1 that one PUCCH resource can be linked to one power control parameter set.</w:t>
            </w:r>
          </w:p>
        </w:tc>
      </w:tr>
    </w:tbl>
    <w:p w14:paraId="60F3E39F" w14:textId="77777777" w:rsidR="00CA084B" w:rsidRDefault="00CA084B">
      <w:pPr>
        <w:keepLines/>
      </w:pPr>
    </w:p>
    <w:p w14:paraId="077043C6" w14:textId="77777777" w:rsidR="00CA084B" w:rsidRDefault="00CA084B">
      <w:pPr>
        <w:keepLines/>
      </w:pPr>
    </w:p>
    <w:p w14:paraId="78E4C3D0" w14:textId="77777777" w:rsidR="00CA084B" w:rsidRDefault="00CA084B">
      <w:pPr>
        <w:keepLines/>
      </w:pPr>
    </w:p>
    <w:p w14:paraId="7B390E4D" w14:textId="77777777" w:rsidR="00CA084B" w:rsidRDefault="00CA084B">
      <w:pPr>
        <w:keepLines/>
      </w:pPr>
    </w:p>
    <w:p w14:paraId="56E69708" w14:textId="77777777" w:rsidR="00CA084B" w:rsidRDefault="00787859">
      <w:pPr>
        <w:keepLines/>
        <w:rPr>
          <w:rFonts w:eastAsia="SimSun"/>
          <w:sz w:val="24"/>
          <w:szCs w:val="24"/>
          <w:lang w:eastAsia="zh-CN"/>
        </w:rPr>
      </w:pPr>
      <w:r>
        <w:t>In RAN2”116bis RAN2 agreed to have new IE for power control for mTRP FR1.</w:t>
      </w:r>
    </w:p>
    <w:p w14:paraId="673CFFDF" w14:textId="77777777" w:rsidR="00CA084B" w:rsidRDefault="00787859">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2A30F26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32D0B5A2" w14:textId="77777777" w:rsidR="00CA084B" w:rsidRDefault="00CA084B">
      <w:pPr>
        <w:keepLines/>
      </w:pPr>
    </w:p>
    <w:p w14:paraId="0BD4DBA0" w14:textId="77777777" w:rsidR="00CA084B" w:rsidRDefault="00CA084B">
      <w:pPr>
        <w:pStyle w:val="TAC"/>
        <w:spacing w:before="20" w:after="20"/>
        <w:ind w:left="777" w:right="57"/>
        <w:jc w:val="left"/>
        <w:rPr>
          <w:lang w:eastAsia="zh-CN"/>
        </w:rPr>
      </w:pPr>
    </w:p>
    <w:p w14:paraId="7FFA3F72" w14:textId="77777777" w:rsidR="00CA084B" w:rsidRDefault="00CA084B">
      <w:pPr>
        <w:keepLines/>
      </w:pPr>
    </w:p>
    <w:p w14:paraId="3E60ECB4" w14:textId="77777777" w:rsidR="00CA084B" w:rsidRDefault="00787859">
      <w:pPr>
        <w:keepLines/>
      </w:pPr>
      <w:r>
        <w:t xml:space="preserve">Further RAN2 formulated the below question to RAN1 about the PUCCH power control operation on FR1 in </w:t>
      </w:r>
      <w:r>
        <w:fldChar w:fldCharType="begin"/>
      </w:r>
      <w:r>
        <w:instrText xml:space="preserve"> REF _Ref95129949 \r \h </w:instrText>
      </w:r>
      <w:r>
        <w:fldChar w:fldCharType="separate"/>
      </w:r>
      <w:r>
        <w:t>[3]</w:t>
      </w:r>
      <w:r>
        <w:fldChar w:fldCharType="end"/>
      </w:r>
      <w:r>
        <w:t>:</w:t>
      </w:r>
    </w:p>
    <w:p w14:paraId="27658BA3" w14:textId="77777777" w:rsidR="00CA084B" w:rsidRDefault="00CA084B">
      <w:pPr>
        <w:keepLines/>
      </w:pPr>
    </w:p>
    <w:p w14:paraId="7DAAA24F" w14:textId="77777777" w:rsidR="00CA084B" w:rsidRDefault="00CA084B">
      <w:pPr>
        <w:keepLines/>
      </w:pPr>
    </w:p>
    <w:p w14:paraId="1621B673" w14:textId="77777777" w:rsidR="00CA084B" w:rsidRDefault="00787859">
      <w:pPr>
        <w:spacing w:after="120"/>
        <w:ind w:left="852"/>
        <w:rPr>
          <w:rFonts w:ascii="Arial" w:hAnsi="Arial" w:cs="Arial"/>
          <w:i/>
          <w:iCs/>
        </w:rPr>
      </w:pPr>
      <w:r>
        <w:rPr>
          <w:rFonts w:ascii="Arial" w:hAnsi="Arial" w:cs="Arial"/>
          <w:i/>
          <w:iCs/>
        </w:rPr>
        <w:t>For mTRP PUCCH, RAN2 has agreed to add a new IE for power control for mTRP FR1 operation. However, RAN2 would need information on the number of power control sets to be configured with respect to the each TRP and then in relation to the corresponding MAC CE.</w:t>
      </w:r>
    </w:p>
    <w:p w14:paraId="26611619" w14:textId="77777777" w:rsidR="00CA084B" w:rsidRDefault="00787859">
      <w:pPr>
        <w:spacing w:after="120"/>
        <w:ind w:left="852"/>
        <w:rPr>
          <w:rFonts w:ascii="Arial" w:hAnsi="Arial" w:cs="Arial"/>
        </w:rPr>
      </w:pPr>
      <w:r>
        <w:rPr>
          <w:rFonts w:ascii="Arial" w:hAnsi="Arial" w:cs="Arial"/>
          <w:b/>
          <w:bCs/>
          <w:i/>
          <w:iCs/>
        </w:rPr>
        <w:lastRenderedPageBreak/>
        <w:t xml:space="preserve">Question 2.1: </w:t>
      </w:r>
      <w:r>
        <w:rPr>
          <w:rFonts w:ascii="Arial" w:hAnsi="Arial" w:cs="Arial"/>
          <w:i/>
          <w:iCs/>
        </w:rPr>
        <w:t>How many power control sets needs to be configured with respect to the each TRP and then in relation to the corresponding MAC CE per UE/cell/BWP?</w:t>
      </w:r>
    </w:p>
    <w:p w14:paraId="75997906" w14:textId="77777777" w:rsidR="00CA084B" w:rsidRDefault="00CA084B">
      <w:pPr>
        <w:rPr>
          <w:rFonts w:eastAsia="SimSun"/>
          <w:sz w:val="24"/>
          <w:szCs w:val="24"/>
          <w:lang w:eastAsia="zh-CN"/>
        </w:rPr>
      </w:pPr>
    </w:p>
    <w:p w14:paraId="1BC4C103" w14:textId="77777777" w:rsidR="00CA084B" w:rsidRDefault="00CA084B">
      <w:pPr>
        <w:keepLines/>
      </w:pPr>
    </w:p>
    <w:p w14:paraId="662D3DDE" w14:textId="77777777" w:rsidR="00CA084B" w:rsidRDefault="00CA084B">
      <w:pPr>
        <w:keepLines/>
      </w:pPr>
    </w:p>
    <w:p w14:paraId="70AB6D2C" w14:textId="77777777" w:rsidR="00CA084B" w:rsidRDefault="00787859">
      <w:pPr>
        <w:keepLines/>
      </w:pPr>
      <w:r>
        <w:t>Regardless that there is question to RAN1 on at least on the number of configured sets per UE/cell/BWP, RAN2 can discuss further on potential RRC implementation on the PUCCH power control sets. Both L1 parameter input and MAC CE input advice that the PUCCH-PowerControlSetInfo  is “same as Rel-16 PUCCH-SpatialRelationInfo without referenceSignal.”. This would correspond to the below ASN1:</w:t>
      </w:r>
    </w:p>
    <w:p w14:paraId="7B883707" w14:textId="77777777" w:rsidR="00CA084B" w:rsidRDefault="00CA084B">
      <w:pPr>
        <w:rPr>
          <w:rFonts w:eastAsia="SimSun"/>
          <w:b/>
          <w:bCs/>
          <w:sz w:val="24"/>
          <w:szCs w:val="24"/>
          <w:lang w:eastAsia="zh-CN"/>
        </w:rPr>
      </w:pPr>
    </w:p>
    <w:p w14:paraId="33B40619" w14:textId="77777777" w:rsidR="00CA084B" w:rsidRDefault="00CA084B">
      <w:pPr>
        <w:rPr>
          <w:rFonts w:eastAsia="SimSun"/>
          <w:b/>
          <w:bCs/>
          <w:sz w:val="24"/>
          <w:szCs w:val="24"/>
          <w:lang w:eastAsia="zh-CN"/>
        </w:rPr>
      </w:pPr>
    </w:p>
    <w:p w14:paraId="1C5ABEFB" w14:textId="77777777" w:rsidR="00CA084B" w:rsidRDefault="00CA084B">
      <w:pPr>
        <w:rPr>
          <w:rFonts w:eastAsia="SimSun"/>
          <w:b/>
          <w:bCs/>
          <w:sz w:val="24"/>
          <w:szCs w:val="24"/>
          <w:lang w:eastAsia="zh-CN"/>
        </w:rPr>
      </w:pPr>
    </w:p>
    <w:p w14:paraId="605D6B1D"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14:paraId="7AE31FC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64648B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PUCCH-PowerControlSetInfo-r17 ::=               SEQUENCE {</w:t>
      </w:r>
    </w:p>
    <w:p w14:paraId="01607C6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pucch-PowerControlSetInfoId-r17             PUCCH-PowerControlSetInfoId-r17</w:t>
      </w:r>
    </w:p>
    <w:p w14:paraId="6D91793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p0-PUCCH-Value-r17                      </w:t>
      </w:r>
      <w:r>
        <w:rPr>
          <w:rFonts w:ascii="Courier New" w:eastAsia="Times New Roman" w:hAnsi="Courier New" w:cs="Times New Roman"/>
          <w:color w:val="993366"/>
          <w:sz w:val="16"/>
          <w:szCs w:val="20"/>
          <w:highlight w:val="yellow"/>
          <w:lang w:val="en-GB" w:eastAsia="en-GB"/>
        </w:rPr>
        <w:t>INTEGER</w:t>
      </w:r>
      <w:r>
        <w:rPr>
          <w:rFonts w:ascii="Courier New" w:eastAsia="Times New Roman" w:hAnsi="Courier New" w:cs="Times New Roman"/>
          <w:sz w:val="16"/>
          <w:szCs w:val="20"/>
          <w:highlight w:val="yellow"/>
          <w:lang w:val="en-GB" w:eastAsia="en-GB"/>
        </w:rPr>
        <w:t xml:space="preserve"> (-16..15),   </w:t>
      </w:r>
    </w:p>
    <w:p w14:paraId="00E4589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pusch-ClosedLoopIndex-r17               </w:t>
      </w:r>
      <w:r>
        <w:rPr>
          <w:rFonts w:ascii="Courier New" w:eastAsia="Times New Roman" w:hAnsi="Courier New" w:cs="Times New Roman"/>
          <w:color w:val="993366"/>
          <w:sz w:val="16"/>
          <w:szCs w:val="20"/>
          <w:highlight w:val="yellow"/>
          <w:lang w:val="en-GB" w:eastAsia="en-GB"/>
        </w:rPr>
        <w:t>ENUMERATED</w:t>
      </w:r>
      <w:r>
        <w:rPr>
          <w:rFonts w:ascii="Courier New" w:eastAsia="Times New Roman" w:hAnsi="Courier New" w:cs="Times New Roman"/>
          <w:sz w:val="16"/>
          <w:szCs w:val="20"/>
          <w:highlight w:val="yellow"/>
          <w:lang w:val="en-GB" w:eastAsia="en-GB"/>
        </w:rPr>
        <w:t xml:space="preserve"> { i0, i1 },</w:t>
      </w:r>
    </w:p>
    <w:p w14:paraId="5326CEC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pucch-PathlossReferenceRS-Id            PUCCH-PathlossReferenceRS</w:t>
      </w:r>
      <w:r>
        <w:rPr>
          <w:rFonts w:ascii="Courier New" w:eastAsia="Times New Roman" w:hAnsi="Courier New" w:cs="Times New Roman"/>
          <w:noProof/>
          <w:sz w:val="16"/>
          <w:szCs w:val="20"/>
          <w:highlight w:val="cyan"/>
          <w:lang w:val="en-GB" w:eastAsia="en-GB"/>
        </w:rPr>
        <w:t>-Id</w:t>
      </w:r>
    </w:p>
    <w:p w14:paraId="12D6834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w:t>
      </w:r>
    </w:p>
    <w:p w14:paraId="4A780753"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BDD9A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3531DEE"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6AFF387"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71E412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PUCCH-PowerControlSetInfoId-r17 ::=         INTEGER (1.. maxNrofPowerControlSetInfos-r17)</w:t>
      </w:r>
    </w:p>
    <w:p w14:paraId="6EB5A3F1"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95F58A6"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D8BB2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A8FF798" w14:textId="77777777" w:rsidR="00CA084B" w:rsidRDefault="00CA084B">
      <w:pPr>
        <w:rPr>
          <w:rFonts w:eastAsia="SimSun"/>
          <w:b/>
          <w:bCs/>
          <w:sz w:val="24"/>
          <w:szCs w:val="24"/>
          <w:lang w:eastAsia="zh-CN"/>
        </w:rPr>
      </w:pPr>
    </w:p>
    <w:p w14:paraId="401A5FCE" w14:textId="77777777" w:rsidR="00CA084B" w:rsidRDefault="00787859">
      <w:pPr>
        <w:rPr>
          <w:rFonts w:eastAsia="SimSun"/>
          <w:b/>
          <w:bCs/>
          <w:sz w:val="24"/>
          <w:szCs w:val="24"/>
          <w:lang w:eastAsia="zh-CN"/>
        </w:rPr>
      </w:pPr>
      <w:r>
        <w:rPr>
          <w:rFonts w:eastAsia="SimSun"/>
          <w:sz w:val="24"/>
          <w:szCs w:val="24"/>
          <w:lang w:eastAsia="zh-CN"/>
        </w:rPr>
        <w:t xml:space="preserve">As the idea seems to be to configure a list of these info’s such that MAC CE may then select one or two of these for a PUCCH resource, it is suggested to have ToAddModLists in PUCCH-Config. Additionally, it is suggested that parameters indicated in </w:t>
      </w:r>
      <w:r>
        <w:rPr>
          <w:lang w:eastAsia="zh-CN"/>
        </w:rPr>
        <w:t xml:space="preserve">Rows 36,37 in </w:t>
      </w:r>
      <w:r>
        <w:rPr>
          <w:lang w:eastAsia="zh-CN"/>
        </w:rPr>
        <w:fldChar w:fldCharType="begin"/>
      </w:r>
      <w:r>
        <w:rPr>
          <w:lang w:eastAsia="zh-CN"/>
        </w:rPr>
        <w:instrText xml:space="preserve"> REF _Ref95131858 \r \h </w:instrText>
      </w:r>
      <w:r>
        <w:rPr>
          <w:lang w:eastAsia="zh-CN"/>
        </w:rPr>
      </w:r>
      <w:r>
        <w:rPr>
          <w:lang w:eastAsia="zh-CN"/>
        </w:rPr>
        <w:fldChar w:fldCharType="separate"/>
      </w:r>
      <w:r>
        <w:rPr>
          <w:lang w:eastAsia="zh-CN"/>
        </w:rPr>
        <w:t>[2]</w:t>
      </w:r>
      <w:r>
        <w:rPr>
          <w:lang w:eastAsia="zh-CN"/>
        </w:rPr>
        <w:fldChar w:fldCharType="end"/>
      </w:r>
      <w:r>
        <w:rPr>
          <w:lang w:eastAsia="zh-CN"/>
        </w:rPr>
        <w:t xml:space="preserve"> are added under PUCCH-Config. The corresponding ASN1 is given below:</w:t>
      </w:r>
    </w:p>
    <w:p w14:paraId="4EDA36A7" w14:textId="77777777" w:rsidR="00CA084B" w:rsidRDefault="00CA084B">
      <w:pPr>
        <w:rPr>
          <w:rFonts w:eastAsia="SimSun"/>
          <w:b/>
          <w:bCs/>
          <w:sz w:val="24"/>
          <w:szCs w:val="24"/>
          <w:lang w:eastAsia="zh-CN"/>
        </w:rPr>
      </w:pPr>
    </w:p>
    <w:p w14:paraId="246F9630" w14:textId="77777777" w:rsidR="00CA084B" w:rsidRDefault="00CA084B">
      <w:pPr>
        <w:rPr>
          <w:rFonts w:eastAsia="SimSun"/>
          <w:b/>
          <w:bCs/>
          <w:sz w:val="24"/>
          <w:szCs w:val="24"/>
          <w:lang w:eastAsia="zh-CN"/>
        </w:rPr>
      </w:pPr>
    </w:p>
    <w:p w14:paraId="67E16A0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PUCCH-Config ::=                        SEQUENCE {</w:t>
      </w:r>
    </w:p>
    <w:p w14:paraId="4DAD9065"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6894437"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0ABD6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magenta"/>
          <w:lang w:val="en-GB" w:eastAsia="en-GB"/>
        </w:rPr>
        <w:t>***OMITTED***</w:t>
      </w:r>
    </w:p>
    <w:p w14:paraId="561221C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0A733C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79791FC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powerControlSetInfoToAddModList-r17         SEQUENCE (SIZE (1..maxNrofPowerControlSetInfos)) OF PUCCH-PowerControlSetInfo-r17</w:t>
      </w:r>
    </w:p>
    <w:p w14:paraId="36C4AC4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OPTIONAL, -- Need N</w:t>
      </w:r>
    </w:p>
    <w:p w14:paraId="3212B07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 xml:space="preserve">  powerControlSetInfoToReleaseList-r17        SEQUENCE (SIZE (1.. maxNrofPowerControlSetInfos)) OF PUCCH-PowerControlSetInfoId-r17</w:t>
      </w:r>
      <w:r>
        <w:rPr>
          <w:rFonts w:ascii="Courier New" w:eastAsia="Times New Roman" w:hAnsi="Courier New" w:cs="Times New Roman"/>
          <w:noProof/>
          <w:sz w:val="16"/>
          <w:szCs w:val="20"/>
          <w:lang w:val="en-GB" w:eastAsia="en-GB"/>
        </w:rPr>
        <w:t xml:space="preserve"> </w:t>
      </w:r>
    </w:p>
    <w:p w14:paraId="120851F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OPTIONAL, -- Need N</w:t>
      </w:r>
    </w:p>
    <w:p w14:paraId="643D6C49"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701A8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secondTPCFieldDCI-0-1-r17                   ENUMERATED {enabled}                                                  OPTIONAL,  -- Need R</w:t>
      </w:r>
    </w:p>
    <w:p w14:paraId="1EB6064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secondTPCFieldDCI-0-2-r17                   ENUMERATED {enabled}                                                  OPTIONAL  -- Need R</w:t>
      </w:r>
    </w:p>
    <w:p w14:paraId="481CBBB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15981F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31DAD211"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2B9B60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magenta"/>
          <w:lang w:val="en-GB" w:eastAsia="en-GB"/>
        </w:rPr>
        <w:t>***OMITTED***</w:t>
      </w:r>
    </w:p>
    <w:p w14:paraId="198850C8"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D8FCB4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3075DBE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3481EB7C"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14:paraId="7733C138" w14:textId="77777777" w:rsidR="00CA084B" w:rsidRDefault="00CA084B">
      <w:pPr>
        <w:rPr>
          <w:rFonts w:eastAsia="SimSun"/>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084B" w14:paraId="4BC486A3" w14:textId="77777777">
        <w:tc>
          <w:tcPr>
            <w:tcW w:w="14173" w:type="dxa"/>
            <w:tcBorders>
              <w:top w:val="single" w:sz="4" w:space="0" w:color="auto"/>
              <w:left w:val="single" w:sz="4" w:space="0" w:color="auto"/>
              <w:bottom w:val="single" w:sz="4" w:space="0" w:color="auto"/>
              <w:right w:val="single" w:sz="4" w:space="0" w:color="auto"/>
            </w:tcBorders>
            <w:hideMark/>
          </w:tcPr>
          <w:p w14:paraId="178884FF" w14:textId="77777777" w:rsidR="00CA084B" w:rsidRDefault="00787859">
            <w:pPr>
              <w:pStyle w:val="TAL"/>
              <w:rPr>
                <w:b/>
                <w:i/>
                <w:highlight w:val="yellow"/>
                <w:lang w:eastAsia="sv-SE"/>
              </w:rPr>
            </w:pPr>
            <w:r>
              <w:rPr>
                <w:b/>
                <w:i/>
                <w:highlight w:val="yellow"/>
                <w:lang w:eastAsia="sv-SE"/>
              </w:rPr>
              <w:t>powerControlSetInfoToAddModList</w:t>
            </w:r>
          </w:p>
          <w:p w14:paraId="6B62E3A8" w14:textId="77777777" w:rsidR="00CA084B" w:rsidRDefault="00787859">
            <w:pPr>
              <w:pStyle w:val="TAL"/>
              <w:rPr>
                <w:bCs/>
                <w:iCs/>
                <w:lang w:eastAsia="sv-SE"/>
              </w:rPr>
            </w:pPr>
            <w:r>
              <w:rPr>
                <w:bCs/>
                <w:iCs/>
                <w:highlight w:val="yellow"/>
                <w:lang w:eastAsia="sv-SE"/>
              </w:rPr>
              <w:t>Configures power control sets for FR1 for a UE configured with two SRS resources sets. FFS: how to state mTRP, for now “two SRS sets” is used. FFS: link to MAC CE operation/MAC specification.</w:t>
            </w:r>
            <w:r>
              <w:rPr>
                <w:bCs/>
                <w:iCs/>
                <w:lang w:eastAsia="sv-SE"/>
              </w:rPr>
              <w:t xml:space="preserve"> </w:t>
            </w:r>
          </w:p>
        </w:tc>
      </w:tr>
      <w:tr w:rsidR="00CA084B" w14:paraId="080790AF" w14:textId="77777777">
        <w:tc>
          <w:tcPr>
            <w:tcW w:w="14173" w:type="dxa"/>
            <w:tcBorders>
              <w:top w:val="single" w:sz="4" w:space="0" w:color="auto"/>
              <w:left w:val="single" w:sz="4" w:space="0" w:color="auto"/>
              <w:bottom w:val="single" w:sz="4" w:space="0" w:color="auto"/>
              <w:right w:val="single" w:sz="4" w:space="0" w:color="auto"/>
            </w:tcBorders>
          </w:tcPr>
          <w:p w14:paraId="4D6DF68D" w14:textId="77777777" w:rsidR="00CA084B" w:rsidRDefault="00787859">
            <w:pPr>
              <w:pStyle w:val="TAL"/>
              <w:rPr>
                <w:b/>
                <w:bCs/>
                <w:i/>
                <w:iCs/>
                <w:highlight w:val="yellow"/>
              </w:rPr>
            </w:pPr>
            <w:r>
              <w:rPr>
                <w:b/>
                <w:bCs/>
                <w:i/>
                <w:iCs/>
                <w:highlight w:val="yellow"/>
              </w:rPr>
              <w:t>secondTPCFieldDCI-1-1, secondTPCFieldDCI-1-2</w:t>
            </w:r>
          </w:p>
          <w:p w14:paraId="0E98692D" w14:textId="77777777" w:rsidR="00CA084B" w:rsidRDefault="00787859">
            <w:pPr>
              <w:pStyle w:val="TAL"/>
              <w:rPr>
                <w:lang w:eastAsia="x-none"/>
              </w:rPr>
            </w:pPr>
            <w:r>
              <w:rPr>
                <w:highlight w:val="yellow"/>
                <w:lang w:eastAsia="x-none"/>
              </w:rPr>
              <w:t>A second TPC field can be configured via RRC for DCI-1-1 and DCI-1-2. Each TPC field is for each closed-loop index value respectively (i.e., 1st /2nd TPC fields correspond to “closedLoopIndex” value = 0 and 1.</w:t>
            </w:r>
          </w:p>
        </w:tc>
      </w:tr>
    </w:tbl>
    <w:p w14:paraId="254638EE" w14:textId="77777777" w:rsidR="00CA084B" w:rsidRDefault="00CA084B">
      <w:pPr>
        <w:rPr>
          <w:rFonts w:eastAsia="SimSun"/>
          <w:b/>
          <w:bCs/>
          <w:sz w:val="24"/>
          <w:szCs w:val="24"/>
          <w:lang w:eastAsia="zh-CN"/>
        </w:rPr>
      </w:pPr>
    </w:p>
    <w:p w14:paraId="1202D483" w14:textId="77777777" w:rsidR="00CA084B" w:rsidRDefault="00CA084B">
      <w:pPr>
        <w:rPr>
          <w:rFonts w:eastAsia="SimSun"/>
          <w:b/>
          <w:bCs/>
          <w:sz w:val="24"/>
          <w:szCs w:val="24"/>
          <w:lang w:eastAsia="zh-CN"/>
        </w:rPr>
      </w:pPr>
    </w:p>
    <w:p w14:paraId="119F5519" w14:textId="77777777" w:rsidR="00CA084B" w:rsidRDefault="00CA084B">
      <w:pPr>
        <w:rPr>
          <w:rFonts w:eastAsia="SimSun"/>
          <w:b/>
          <w:bCs/>
          <w:sz w:val="24"/>
          <w:szCs w:val="24"/>
          <w:lang w:eastAsia="zh-CN"/>
        </w:rPr>
      </w:pPr>
    </w:p>
    <w:p w14:paraId="289059B4" w14:textId="77777777" w:rsidR="00CA084B" w:rsidRDefault="00CA084B">
      <w:pPr>
        <w:rPr>
          <w:rFonts w:eastAsia="SimSun"/>
          <w:b/>
          <w:bCs/>
          <w:sz w:val="24"/>
          <w:szCs w:val="24"/>
          <w:lang w:eastAsia="zh-CN"/>
        </w:rPr>
      </w:pPr>
    </w:p>
    <w:p w14:paraId="44CE1C04" w14:textId="77777777" w:rsidR="00CA084B" w:rsidRDefault="00787859">
      <w:pPr>
        <w:rPr>
          <w:rFonts w:eastAsia="SimSun"/>
          <w:b/>
          <w:bCs/>
          <w:sz w:val="24"/>
          <w:szCs w:val="24"/>
          <w:lang w:eastAsia="zh-CN"/>
        </w:rPr>
      </w:pPr>
      <w:r>
        <w:rPr>
          <w:rFonts w:eastAsia="SimSun"/>
          <w:b/>
          <w:bCs/>
          <w:sz w:val="24"/>
          <w:szCs w:val="24"/>
          <w:lang w:eastAsia="zh-CN"/>
        </w:rPr>
        <w:t>Proposal1 The current running RRC CR is updated with the yellow highlighted ASN1 for PUCCH power control and the corresponding MAC CE is further progressed under 38.321 discussion.</w:t>
      </w:r>
    </w:p>
    <w:p w14:paraId="3215A630" w14:textId="77777777" w:rsidR="00CA084B" w:rsidRDefault="00CA084B">
      <w:pPr>
        <w:rPr>
          <w:rFonts w:eastAsia="SimSun"/>
          <w:b/>
          <w:bCs/>
          <w:sz w:val="24"/>
          <w:szCs w:val="24"/>
          <w:lang w:eastAsia="zh-CN"/>
        </w:rPr>
      </w:pPr>
    </w:p>
    <w:p w14:paraId="03954606" w14:textId="77777777" w:rsidR="00CA084B" w:rsidRDefault="00787859">
      <w:pPr>
        <w:rPr>
          <w:b/>
          <w:bCs/>
          <w:sz w:val="24"/>
          <w:szCs w:val="24"/>
        </w:rPr>
      </w:pPr>
      <w:r>
        <w:rPr>
          <w:b/>
          <w:bCs/>
          <w:sz w:val="24"/>
          <w:szCs w:val="24"/>
        </w:rPr>
        <w:t>Q1:  Please indicate whether your company agrees on Proposal 1 and given any further input if needed</w:t>
      </w:r>
    </w:p>
    <w:p w14:paraId="10AC0BB4"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2C894C7"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49C2B8"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FEDE1" w14:textId="77777777" w:rsidR="00CA084B" w:rsidRDefault="00787859">
            <w:pPr>
              <w:pStyle w:val="TAH"/>
              <w:spacing w:before="20" w:after="20"/>
              <w:ind w:left="57" w:right="57"/>
              <w:jc w:val="left"/>
            </w:pPr>
            <w:r>
              <w:t>Agree proposal 1</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58CD4" w14:textId="77777777" w:rsidR="00CA084B" w:rsidRDefault="00787859">
            <w:pPr>
              <w:pStyle w:val="TAH"/>
              <w:spacing w:before="20" w:after="20"/>
              <w:ind w:left="57" w:right="57"/>
              <w:jc w:val="left"/>
            </w:pPr>
            <w:r>
              <w:t>Comments</w:t>
            </w:r>
          </w:p>
        </w:tc>
      </w:tr>
      <w:tr w:rsidR="00CA084B" w14:paraId="38FE1E5E"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400888F"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6383AFDC" w14:textId="77777777" w:rsidR="00CA084B" w:rsidRDefault="00787859">
            <w:pPr>
              <w:pStyle w:val="TAC"/>
              <w:spacing w:before="20" w:after="20"/>
              <w:ind w:left="82" w:right="57"/>
              <w:jc w:val="left"/>
              <w:rPr>
                <w:rFonts w:eastAsia="SimSun"/>
                <w:lang w:eastAsia="zh-CN"/>
              </w:rPr>
            </w:pPr>
            <w:r>
              <w:rPr>
                <w:rFonts w:eastAsia="SimSun" w:hint="eastAsia"/>
                <w:lang w:eastAsia="zh-CN"/>
              </w:rPr>
              <w:t>Yes</w:t>
            </w:r>
            <w:r>
              <w:rPr>
                <w:rFonts w:eastAsia="SimSun"/>
                <w:lang w:eastAsia="zh-CN"/>
              </w:rPr>
              <w:t xml:space="preserve"> </w:t>
            </w:r>
            <w:r>
              <w:rPr>
                <w:rFonts w:eastAsia="SimSun" w:hint="eastAsia"/>
                <w:lang w:eastAsia="zh-CN"/>
              </w:rPr>
              <w:t>but</w:t>
            </w:r>
          </w:p>
        </w:tc>
        <w:tc>
          <w:tcPr>
            <w:tcW w:w="12928" w:type="dxa"/>
            <w:gridSpan w:val="2"/>
            <w:tcBorders>
              <w:top w:val="single" w:sz="4" w:space="0" w:color="auto"/>
              <w:left w:val="single" w:sz="4" w:space="0" w:color="auto"/>
              <w:bottom w:val="single" w:sz="4" w:space="0" w:color="auto"/>
              <w:right w:val="single" w:sz="4" w:space="0" w:color="auto"/>
            </w:tcBorders>
          </w:tcPr>
          <w:p w14:paraId="4DFE89ED" w14:textId="77777777" w:rsidR="00CA084B" w:rsidRDefault="00787859">
            <w:pPr>
              <w:pStyle w:val="TAC"/>
              <w:spacing w:before="20" w:after="20"/>
              <w:ind w:right="57"/>
              <w:jc w:val="left"/>
              <w:rPr>
                <w:rFonts w:eastAsia="SimSun"/>
                <w:lang w:eastAsia="zh-CN"/>
              </w:rPr>
            </w:pPr>
            <w:r>
              <w:rPr>
                <w:rFonts w:eastAsia="SimSun"/>
                <w:lang w:eastAsia="zh-CN"/>
              </w:rPr>
              <w:t>In PUCCH-SpatialRelationInfo, the P0-PUCCH is configured as an ID which demands 3 bits. But here the p0-PUCCH-Value-r17 in new structure need 5 bits. Maybe we can simply reuse p0-PUCCH-Id instead of p0-PUCCH-Value-r17</w:t>
            </w:r>
          </w:p>
        </w:tc>
      </w:tr>
      <w:tr w:rsidR="00CA084B" w14:paraId="7FE42B02"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DFCAC1"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F71EFFB"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1104DEB" w14:textId="77777777" w:rsidR="00CA084B" w:rsidRDefault="00787859">
            <w:pPr>
              <w:pStyle w:val="TAC"/>
              <w:spacing w:before="20" w:after="20"/>
              <w:ind w:left="57" w:right="57"/>
              <w:jc w:val="left"/>
              <w:rPr>
                <w:lang w:eastAsia="zh-CN"/>
              </w:rPr>
            </w:pPr>
            <w:r>
              <w:rPr>
                <w:rFonts w:ascii="Courier New" w:eastAsia="Times New Roman" w:hAnsi="Courier New" w:cs="Times New Roman"/>
                <w:noProof/>
                <w:sz w:val="16"/>
                <w:szCs w:val="20"/>
                <w:highlight w:val="yellow"/>
                <w:lang w:val="en-GB" w:eastAsia="en-GB"/>
              </w:rPr>
              <w:t>pucch-PathlossReferenceRS-Id            PUCCH-PathlossReferenceRS</w:t>
            </w:r>
            <w:r>
              <w:rPr>
                <w:rFonts w:ascii="Courier New" w:eastAsia="Times New Roman" w:hAnsi="Courier New" w:cs="Times New Roman"/>
                <w:noProof/>
                <w:sz w:val="16"/>
                <w:szCs w:val="20"/>
                <w:highlight w:val="cyan"/>
                <w:lang w:val="en-GB" w:eastAsia="en-GB"/>
              </w:rPr>
              <w:t>-Id</w:t>
            </w:r>
          </w:p>
          <w:p w14:paraId="298A1321" w14:textId="77777777" w:rsidR="00CA084B" w:rsidRDefault="00CA084B">
            <w:pPr>
              <w:pStyle w:val="TAC"/>
              <w:spacing w:before="20" w:after="20"/>
              <w:ind w:left="57" w:right="57"/>
              <w:jc w:val="left"/>
              <w:rPr>
                <w:lang w:eastAsia="zh-CN"/>
              </w:rPr>
            </w:pPr>
          </w:p>
          <w:p w14:paraId="310C9BE7" w14:textId="77777777" w:rsidR="00CA084B" w:rsidRDefault="00787859">
            <w:pPr>
              <w:pStyle w:val="TAC"/>
              <w:spacing w:before="20" w:after="20"/>
              <w:ind w:left="57" w:right="57"/>
              <w:jc w:val="left"/>
              <w:rPr>
                <w:lang w:eastAsia="zh-CN"/>
              </w:rPr>
            </w:pPr>
            <w:r>
              <w:rPr>
                <w:lang w:eastAsia="zh-CN"/>
              </w:rPr>
              <w:t xml:space="preserve">With at least this fix. </w:t>
            </w:r>
          </w:p>
          <w:p w14:paraId="4BC5A843" w14:textId="77777777" w:rsidR="00CA084B" w:rsidRDefault="00CA084B">
            <w:pPr>
              <w:pStyle w:val="TAC"/>
              <w:spacing w:before="20" w:after="20"/>
              <w:ind w:left="57" w:right="57"/>
              <w:jc w:val="left"/>
              <w:rPr>
                <w:lang w:eastAsia="zh-CN"/>
              </w:rPr>
            </w:pPr>
          </w:p>
          <w:p w14:paraId="78D4E6C8" w14:textId="77777777" w:rsidR="00CA084B" w:rsidRDefault="00787859">
            <w:pPr>
              <w:pStyle w:val="TAC"/>
              <w:spacing w:before="20" w:after="20"/>
              <w:ind w:left="57" w:right="57"/>
              <w:jc w:val="left"/>
              <w:rPr>
                <w:lang w:eastAsia="zh-CN"/>
              </w:rPr>
            </w:pPr>
            <w:r>
              <w:rPr>
                <w:lang w:eastAsia="zh-CN"/>
              </w:rPr>
              <w:t xml:space="preserve">Could be fine to use </w:t>
            </w:r>
            <w:r>
              <w:rPr>
                <w:rFonts w:eastAsia="SimSun"/>
                <w:lang w:eastAsia="zh-CN"/>
              </w:rPr>
              <w:t>p0-PUCCH-Id and not encode the same thing again.</w:t>
            </w:r>
          </w:p>
          <w:p w14:paraId="1AA67BB2" w14:textId="77777777" w:rsidR="00CA084B" w:rsidRDefault="00CA084B">
            <w:pPr>
              <w:pStyle w:val="TAC"/>
              <w:spacing w:before="20" w:after="20"/>
              <w:ind w:left="57" w:right="57"/>
              <w:jc w:val="left"/>
              <w:rPr>
                <w:lang w:eastAsia="zh-CN"/>
              </w:rPr>
            </w:pPr>
          </w:p>
        </w:tc>
      </w:tr>
      <w:tr w:rsidR="00CA084B" w14:paraId="6DD4BAE6"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52F9A3"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5D3FE39D" w14:textId="77777777" w:rsidR="00CA084B" w:rsidRDefault="00787859">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 with comments</w:t>
            </w:r>
          </w:p>
        </w:tc>
        <w:tc>
          <w:tcPr>
            <w:tcW w:w="12928" w:type="dxa"/>
            <w:gridSpan w:val="2"/>
            <w:tcBorders>
              <w:top w:val="single" w:sz="4" w:space="0" w:color="auto"/>
              <w:left w:val="single" w:sz="4" w:space="0" w:color="auto"/>
              <w:bottom w:val="single" w:sz="4" w:space="0" w:color="auto"/>
              <w:right w:val="single" w:sz="4" w:space="0" w:color="auto"/>
            </w:tcBorders>
          </w:tcPr>
          <w:p w14:paraId="770BF28C" w14:textId="77777777" w:rsidR="00CA084B" w:rsidRDefault="00787859">
            <w:pPr>
              <w:pStyle w:val="TAC"/>
              <w:spacing w:before="20" w:after="20"/>
              <w:ind w:right="57"/>
              <w:jc w:val="left"/>
              <w:rPr>
                <w:rFonts w:eastAsia="SimSun"/>
                <w:lang w:eastAsia="zh-CN"/>
              </w:rPr>
            </w:pPr>
            <w:r>
              <w:rPr>
                <w:rFonts w:eastAsia="SimSun" w:hint="eastAsia"/>
                <w:lang w:eastAsia="zh-CN"/>
              </w:rPr>
              <w:t>T</w:t>
            </w:r>
            <w:r>
              <w:rPr>
                <w:rFonts w:eastAsia="SimSun"/>
                <w:lang w:eastAsia="zh-CN"/>
              </w:rPr>
              <w:t>ypo in ASN.1. It should be SecondTPCFieldDCI-1-1 and SecondTPCFieldDCI-1-2, instead of SecondTPCFieldDCI-0-1 and SecondTPCFieldDCI-0-2.</w:t>
            </w:r>
          </w:p>
          <w:p w14:paraId="2064D002" w14:textId="77777777" w:rsidR="00CA084B" w:rsidRDefault="00CA084B">
            <w:pPr>
              <w:pStyle w:val="TAC"/>
              <w:spacing w:before="20" w:after="20"/>
              <w:ind w:left="57" w:right="57"/>
              <w:jc w:val="left"/>
              <w:rPr>
                <w:rFonts w:eastAsia="SimSun"/>
                <w:lang w:eastAsia="zh-CN"/>
              </w:rPr>
            </w:pPr>
          </w:p>
          <w:p w14:paraId="568CACF9" w14:textId="77777777" w:rsidR="00CA084B" w:rsidRDefault="00787859">
            <w:pPr>
              <w:pStyle w:val="TAC"/>
              <w:spacing w:before="20" w:after="20"/>
              <w:ind w:left="57" w:right="57"/>
              <w:jc w:val="left"/>
              <w:rPr>
                <w:rFonts w:eastAsia="PMingLiU"/>
                <w:lang w:eastAsia="zh-TW"/>
              </w:rPr>
            </w:pPr>
            <w:r>
              <w:rPr>
                <w:rFonts w:eastAsia="SimSun"/>
                <w:lang w:eastAsia="zh-CN"/>
              </w:rPr>
              <w:t>Also, SRS-Config contains a list of up to 16 SRS resources sets, so saying "UE configured with 2 SRS resources sets" seems to mean that this list has exactly 2 elements, while this is obviously not the point. Suggest changing to "</w:t>
            </w:r>
            <w:r>
              <w:rPr>
                <w:bCs/>
                <w:iCs/>
                <w:highlight w:val="yellow"/>
                <w:lang w:eastAsia="sv-SE"/>
              </w:rPr>
              <w:t xml:space="preserve"> Configures power control sets for repetition of a PUCCH transmission in FR1. The two power control sets to be used are determined by the XX MAC CE (see TS 38321 clause xxx)</w:t>
            </w:r>
            <w:r>
              <w:rPr>
                <w:rFonts w:eastAsia="SimSun"/>
                <w:lang w:eastAsia="zh-CN"/>
              </w:rPr>
              <w:t>".</w:t>
            </w:r>
          </w:p>
        </w:tc>
      </w:tr>
      <w:tr w:rsidR="00CA084B" w14:paraId="37F60A24"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12FFB8"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14E8FA8E" w14:textId="77777777" w:rsidR="00CA084B" w:rsidRDefault="00787859">
            <w:pPr>
              <w:pStyle w:val="TAC"/>
              <w:spacing w:before="20" w:after="20"/>
              <w:ind w:left="57" w:right="57"/>
              <w:jc w:val="left"/>
              <w:rPr>
                <w:rFonts w:eastAsia="SimSun"/>
                <w:lang w:eastAsia="zh-CN"/>
              </w:rPr>
            </w:pPr>
            <w:r>
              <w:rPr>
                <w:rFonts w:eastAsia="SimSun"/>
                <w:lang w:eastAsia="zh-CN"/>
              </w:rPr>
              <w:t>Yes for the structure</w:t>
            </w:r>
          </w:p>
        </w:tc>
        <w:tc>
          <w:tcPr>
            <w:tcW w:w="12928" w:type="dxa"/>
            <w:gridSpan w:val="2"/>
            <w:tcBorders>
              <w:top w:val="single" w:sz="4" w:space="0" w:color="auto"/>
              <w:left w:val="single" w:sz="4" w:space="0" w:color="auto"/>
              <w:bottom w:val="single" w:sz="4" w:space="0" w:color="auto"/>
              <w:right w:val="single" w:sz="4" w:space="0" w:color="auto"/>
            </w:tcBorders>
          </w:tcPr>
          <w:p w14:paraId="48E0E2B7" w14:textId="77777777" w:rsidR="00CA084B" w:rsidRDefault="00787859">
            <w:pPr>
              <w:pStyle w:val="TAC"/>
              <w:spacing w:before="20" w:after="20"/>
              <w:ind w:left="57" w:right="57"/>
              <w:jc w:val="left"/>
              <w:rPr>
                <w:rFonts w:eastAsia="SimSun"/>
                <w:lang w:eastAsia="zh-CN"/>
              </w:rPr>
            </w:pPr>
            <w:r>
              <w:rPr>
                <w:rFonts w:eastAsia="SimSun"/>
                <w:lang w:eastAsia="zh-CN"/>
              </w:rPr>
              <w:t xml:space="preserve">Some questions: </w:t>
            </w:r>
          </w:p>
          <w:p w14:paraId="76666B1B" w14:textId="77777777" w:rsidR="00CA084B" w:rsidRDefault="00787859">
            <w:pPr>
              <w:pStyle w:val="TAC"/>
              <w:numPr>
                <w:ilvl w:val="0"/>
                <w:numId w:val="17"/>
              </w:numPr>
              <w:spacing w:before="20" w:after="20"/>
              <w:ind w:right="57"/>
              <w:jc w:val="left"/>
              <w:rPr>
                <w:rFonts w:ascii="Times New Roman" w:eastAsia="Times New Roman" w:hAnsi="Times New Roman" w:cs="Times New Roman"/>
                <w:sz w:val="24"/>
                <w:szCs w:val="24"/>
              </w:rPr>
            </w:pPr>
            <w:r>
              <w:rPr>
                <w:rFonts w:eastAsia="SimSun"/>
                <w:lang w:eastAsia="zh-CN"/>
              </w:rPr>
              <w:t xml:space="preserve">servingCellID is missing if we compared to PUCCH-SpatialRelationInfo despite RAN1 comment that only referenceSignal is not needed from PUCCH-SpatialRelationInfo. Is it intentional? </w:t>
            </w:r>
            <w:r>
              <w:rPr>
                <w:rFonts w:ascii="CourierNewPSMT" w:eastAsia="Times New Roman" w:hAnsi="CourierNewPSMT" w:cs="Times New Roman"/>
                <w:color w:val="000000"/>
                <w:sz w:val="16"/>
                <w:szCs w:val="16"/>
              </w:rPr>
              <w:t xml:space="preserve"> </w:t>
            </w:r>
          </w:p>
          <w:p w14:paraId="5227E8D6" w14:textId="77777777" w:rsidR="00CA084B" w:rsidRDefault="00787859">
            <w:pPr>
              <w:pStyle w:val="TAC"/>
              <w:numPr>
                <w:ilvl w:val="0"/>
                <w:numId w:val="17"/>
              </w:numPr>
              <w:spacing w:before="20" w:after="20"/>
              <w:ind w:right="57"/>
              <w:jc w:val="left"/>
              <w:rPr>
                <w:rFonts w:eastAsia="SimSun"/>
                <w:lang w:eastAsia="zh-CN"/>
              </w:rPr>
            </w:pPr>
            <w:r>
              <w:rPr>
                <w:rFonts w:ascii="Times New Roman" w:eastAsia="Times New Roman" w:hAnsi="Times New Roman" w:cs="Times New Roman"/>
                <w:sz w:val="20"/>
                <w:szCs w:val="20"/>
              </w:rPr>
              <w:t xml:space="preserve"> </w:t>
            </w:r>
            <w:r>
              <w:rPr>
                <w:rFonts w:eastAsia="SimSun"/>
                <w:lang w:eastAsia="zh-CN"/>
              </w:rPr>
              <w:t xml:space="preserve">Pusch in pusch-ClosedLoopIndex-r17 should be pucch-ClosedLoopIndex-r17?     </w:t>
            </w:r>
          </w:p>
          <w:p w14:paraId="601C47A9" w14:textId="77777777" w:rsidR="00CA084B" w:rsidRDefault="00787859">
            <w:pPr>
              <w:pStyle w:val="TAC"/>
              <w:spacing w:before="20" w:after="20"/>
              <w:ind w:left="57" w:right="57"/>
              <w:jc w:val="left"/>
              <w:rPr>
                <w:rFonts w:eastAsia="SimSun"/>
                <w:lang w:eastAsia="zh-CN"/>
              </w:rPr>
            </w:pPr>
            <w:r>
              <w:rPr>
                <w:rFonts w:eastAsia="SimSun"/>
                <w:lang w:eastAsia="zh-CN"/>
              </w:rPr>
              <w:t xml:space="preserve">Agree with Huawei on clarification on powerControlSetInfoToAddModList. </w:t>
            </w:r>
          </w:p>
        </w:tc>
      </w:tr>
      <w:tr w:rsidR="00CA084B" w14:paraId="3CAD2CDF"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EFE88F"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32B99BDA"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159CD53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ay need to fix typos mentioned above</w:t>
            </w:r>
          </w:p>
        </w:tc>
      </w:tr>
      <w:tr w:rsidR="00CA084B" w14:paraId="2C85F2B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A9F4B31"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C146B06" w14:textId="77777777" w:rsidR="00CA084B" w:rsidRDefault="00787859">
            <w:pPr>
              <w:pStyle w:val="TAC"/>
              <w:spacing w:before="20" w:after="20"/>
              <w:ind w:left="57" w:right="57"/>
              <w:jc w:val="left"/>
              <w:rPr>
                <w:lang w:eastAsia="zh-CN"/>
              </w:rPr>
            </w:pPr>
            <w:r>
              <w:rPr>
                <w:rFonts w:eastAsia="SimSun" w:hint="eastAsia"/>
                <w:lang w:eastAsia="zh-CN"/>
              </w:rPr>
              <w:t>Y</w:t>
            </w:r>
            <w:r>
              <w:rPr>
                <w:rFonts w:eastAsia="SimSun"/>
                <w:lang w:eastAsia="zh-CN"/>
              </w:rPr>
              <w:t>es with comments</w:t>
            </w:r>
          </w:p>
        </w:tc>
        <w:tc>
          <w:tcPr>
            <w:tcW w:w="12928" w:type="dxa"/>
            <w:gridSpan w:val="2"/>
            <w:tcBorders>
              <w:top w:val="single" w:sz="4" w:space="0" w:color="auto"/>
              <w:left w:val="single" w:sz="4" w:space="0" w:color="auto"/>
              <w:bottom w:val="single" w:sz="4" w:space="0" w:color="auto"/>
              <w:right w:val="single" w:sz="4" w:space="0" w:color="auto"/>
            </w:tcBorders>
          </w:tcPr>
          <w:p w14:paraId="265A7EF4" w14:textId="77777777" w:rsidR="00CA084B" w:rsidRDefault="00787859">
            <w:pPr>
              <w:pStyle w:val="TAC"/>
              <w:spacing w:before="20" w:after="20"/>
              <w:ind w:right="57"/>
              <w:jc w:val="left"/>
              <w:rPr>
                <w:rFonts w:eastAsia="SimSun"/>
                <w:lang w:eastAsia="zh-CN"/>
              </w:rPr>
            </w:pPr>
            <w:r>
              <w:rPr>
                <w:rFonts w:eastAsia="SimSun"/>
                <w:lang w:eastAsia="zh-CN"/>
              </w:rPr>
              <w:t xml:space="preserve">1. we </w:t>
            </w:r>
            <w:r>
              <w:rPr>
                <w:rFonts w:eastAsia="SimSun" w:hint="eastAsia"/>
                <w:lang w:eastAsia="zh-CN"/>
              </w:rPr>
              <w:t>a</w:t>
            </w:r>
            <w:r>
              <w:rPr>
                <w:rFonts w:eastAsia="SimSun"/>
                <w:lang w:eastAsia="zh-CN"/>
              </w:rPr>
              <w:t>lso agree to use P0-PUCCH-Id</w:t>
            </w:r>
          </w:p>
          <w:p w14:paraId="78C50BD6" w14:textId="77777777" w:rsidR="00CA084B" w:rsidRDefault="00787859">
            <w:pPr>
              <w:pStyle w:val="TAC"/>
              <w:spacing w:before="20" w:after="20"/>
              <w:ind w:right="57"/>
              <w:jc w:val="left"/>
              <w:rPr>
                <w:rFonts w:eastAsia="SimSun"/>
                <w:lang w:eastAsia="zh-CN"/>
              </w:rPr>
            </w:pPr>
            <w:r>
              <w:rPr>
                <w:rFonts w:eastAsia="SimSun" w:hint="eastAsia"/>
                <w:lang w:eastAsia="zh-CN"/>
              </w:rPr>
              <w:t>2</w:t>
            </w:r>
            <w:r>
              <w:rPr>
                <w:rFonts w:eastAsia="SimSun"/>
                <w:lang w:eastAsia="zh-CN"/>
              </w:rPr>
              <w:t>. Typo(?) for:</w:t>
            </w:r>
          </w:p>
          <w:p w14:paraId="3A640F99" w14:textId="77777777" w:rsidR="00CA084B" w:rsidRDefault="00787859">
            <w:pPr>
              <w:pStyle w:val="TAC"/>
              <w:spacing w:before="20" w:after="20"/>
              <w:ind w:right="57"/>
              <w:jc w:val="left"/>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secondTPCFieldDCI-</w:t>
            </w:r>
            <w:r>
              <w:rPr>
                <w:rFonts w:ascii="Courier New" w:eastAsia="Times New Roman" w:hAnsi="Courier New" w:cs="Times New Roman"/>
                <w:noProof/>
                <w:color w:val="FF0000"/>
                <w:sz w:val="16"/>
                <w:szCs w:val="20"/>
                <w:highlight w:val="yellow"/>
                <w:u w:val="single"/>
                <w:lang w:val="en-GB" w:eastAsia="en-GB"/>
              </w:rPr>
              <w:t>1</w:t>
            </w:r>
            <w:r>
              <w:rPr>
                <w:rFonts w:ascii="Courier New" w:eastAsia="Times New Roman" w:hAnsi="Courier New" w:cs="Times New Roman"/>
                <w:noProof/>
                <w:sz w:val="16"/>
                <w:szCs w:val="20"/>
                <w:highlight w:val="yellow"/>
                <w:lang w:val="en-GB" w:eastAsia="en-GB"/>
              </w:rPr>
              <w:t>-1-r17</w:t>
            </w:r>
          </w:p>
          <w:p w14:paraId="2BB727FE" w14:textId="77777777" w:rsidR="00CA084B" w:rsidRDefault="00787859">
            <w:pPr>
              <w:pStyle w:val="TAC"/>
              <w:spacing w:before="20" w:after="20"/>
              <w:ind w:left="57" w:right="57"/>
              <w:jc w:val="left"/>
              <w:rPr>
                <w:lang w:eastAsia="zh-CN"/>
              </w:rPr>
            </w:pPr>
            <w:r>
              <w:rPr>
                <w:rFonts w:ascii="Courier New" w:eastAsia="Times New Roman" w:hAnsi="Courier New" w:cs="Times New Roman"/>
                <w:noProof/>
                <w:sz w:val="16"/>
                <w:szCs w:val="20"/>
                <w:highlight w:val="yellow"/>
                <w:lang w:val="en-GB" w:eastAsia="en-GB"/>
              </w:rPr>
              <w:t>secondTPCFieldDCI-</w:t>
            </w:r>
            <w:r>
              <w:rPr>
                <w:rFonts w:ascii="Courier New" w:eastAsia="Times New Roman" w:hAnsi="Courier New" w:cs="Times New Roman"/>
                <w:noProof/>
                <w:color w:val="FF0000"/>
                <w:sz w:val="16"/>
                <w:szCs w:val="20"/>
                <w:highlight w:val="yellow"/>
                <w:u w:val="single"/>
                <w:lang w:val="en-GB" w:eastAsia="en-GB"/>
              </w:rPr>
              <w:t>1</w:t>
            </w:r>
            <w:r>
              <w:rPr>
                <w:rFonts w:ascii="Courier New" w:eastAsia="Times New Roman" w:hAnsi="Courier New" w:cs="Times New Roman"/>
                <w:noProof/>
                <w:sz w:val="16"/>
                <w:szCs w:val="20"/>
                <w:highlight w:val="yellow"/>
                <w:lang w:val="en-GB" w:eastAsia="en-GB"/>
              </w:rPr>
              <w:t>-2-r17</w:t>
            </w:r>
          </w:p>
        </w:tc>
      </w:tr>
      <w:tr w:rsidR="00CA084B" w14:paraId="7408100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BD6692"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6214ADD4"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E5D8019" w14:textId="77777777" w:rsidR="00CA084B" w:rsidRDefault="00787859">
            <w:pPr>
              <w:pStyle w:val="TAC"/>
              <w:spacing w:before="20" w:after="20"/>
              <w:ind w:left="57" w:right="57"/>
              <w:jc w:val="left"/>
              <w:rPr>
                <w:lang w:eastAsia="zh-CN"/>
              </w:rPr>
            </w:pPr>
            <w:r>
              <w:rPr>
                <w:lang w:eastAsia="zh-CN"/>
              </w:rPr>
              <w:t xml:space="preserve">We agree that servingCellID is needed, and to use </w:t>
            </w:r>
            <w:r>
              <w:rPr>
                <w:rFonts w:eastAsia="SimSun"/>
                <w:lang w:eastAsia="zh-CN"/>
              </w:rPr>
              <w:t>p0-PUCCH-Id.</w:t>
            </w:r>
          </w:p>
        </w:tc>
      </w:tr>
      <w:tr w:rsidR="00CA084B" w14:paraId="29FCC83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5AD6CB"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5BEF2141"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7FDBB006" w14:textId="77777777" w:rsidR="00CA084B" w:rsidRDefault="0078785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mTRP, consider it is a development of REL-16, we agree that to use P0-PUCCH-ID.</w:t>
            </w:r>
          </w:p>
        </w:tc>
      </w:tr>
      <w:tr w:rsidR="00CA084B" w14:paraId="711A627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99F7DD"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6AC6CC39" w14:textId="77777777" w:rsidR="00CA084B" w:rsidRDefault="00787859">
            <w:pPr>
              <w:pStyle w:val="TAC"/>
              <w:spacing w:before="20" w:after="20"/>
              <w:ind w:left="57" w:right="57"/>
              <w:jc w:val="left"/>
              <w:rPr>
                <w:rFonts w:eastAsia="SimSun"/>
                <w:lang w:eastAsia="zh-CN"/>
              </w:rPr>
            </w:pPr>
            <w:r>
              <w:rPr>
                <w:rFonts w:eastAsia="SimSun" w:hint="eastAsia"/>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79598F8" w14:textId="77777777" w:rsidR="00CA084B" w:rsidRDefault="00CA084B">
            <w:pPr>
              <w:pStyle w:val="TAC"/>
              <w:spacing w:before="20" w:after="20"/>
              <w:ind w:left="57" w:right="57"/>
              <w:jc w:val="left"/>
              <w:rPr>
                <w:rFonts w:eastAsia="SimSun"/>
                <w:lang w:eastAsia="zh-CN"/>
              </w:rPr>
            </w:pPr>
          </w:p>
        </w:tc>
      </w:tr>
      <w:tr w:rsidR="006C3EB2" w14:paraId="48F15F0D" w14:textId="77777777" w:rsidTr="006C3EB2">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6A86F0" w14:textId="77777777" w:rsidR="006C3EB2" w:rsidRDefault="006C3EB2"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2AC7A205" w14:textId="77777777" w:rsidR="006C3EB2" w:rsidRDefault="006C3EB2" w:rsidP="0073623F">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79F64F8" w14:textId="77777777" w:rsidR="006C3EB2" w:rsidRPr="0043646D" w:rsidRDefault="006C3EB2" w:rsidP="0073623F">
            <w:pPr>
              <w:pStyle w:val="TAC"/>
              <w:spacing w:before="20" w:after="20"/>
              <w:ind w:right="57"/>
              <w:jc w:val="left"/>
              <w:rPr>
                <w:rFonts w:eastAsia="SimSun"/>
                <w:lang w:eastAsia="zh-CN"/>
              </w:rPr>
            </w:pPr>
            <w:r>
              <w:rPr>
                <w:rFonts w:eastAsia="SimSun"/>
                <w:lang w:eastAsia="zh-CN"/>
              </w:rPr>
              <w:t>The</w:t>
            </w:r>
            <w:r>
              <w:rPr>
                <w:rFonts w:eastAsia="SimSun" w:hint="eastAsia"/>
                <w:lang w:eastAsia="zh-CN"/>
              </w:rPr>
              <w:t xml:space="preserve"> </w:t>
            </w:r>
            <w:r>
              <w:rPr>
                <w:rFonts w:eastAsia="SimSun"/>
                <w:lang w:eastAsia="zh-CN"/>
              </w:rPr>
              <w:t xml:space="preserve">servingCellId is not needed since its functionality is already covered by </w:t>
            </w:r>
            <w:r w:rsidRPr="00F06966">
              <w:rPr>
                <w:rFonts w:eastAsia="SimSun"/>
                <w:i/>
                <w:iCs/>
                <w:lang w:eastAsia="zh-CN"/>
              </w:rPr>
              <w:t>pathlossReferenceLinking</w:t>
            </w:r>
            <w:r>
              <w:rPr>
                <w:rFonts w:eastAsia="SimSun"/>
                <w:i/>
                <w:iCs/>
                <w:lang w:eastAsia="zh-CN"/>
              </w:rPr>
              <w:t>.</w:t>
            </w:r>
            <w:r>
              <w:rPr>
                <w:rFonts w:eastAsia="SimSun"/>
                <w:lang w:eastAsia="zh-CN"/>
              </w:rPr>
              <w:t xml:space="preserve"> </w:t>
            </w:r>
          </w:p>
        </w:tc>
      </w:tr>
      <w:tr w:rsidR="006A6CD0" w14:paraId="312CD17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3F8F06" w14:textId="56C8684C" w:rsidR="006A6CD0" w:rsidRDefault="006A6CD0" w:rsidP="006A6CD0">
            <w:pPr>
              <w:pStyle w:val="TAC"/>
              <w:spacing w:before="20" w:after="20"/>
              <w:ind w:left="57" w:right="57"/>
              <w:jc w:val="left"/>
              <w:rPr>
                <w:rFonts w:eastAsia="맑은 고딕"/>
              </w:rPr>
            </w:pPr>
            <w:r>
              <w:rPr>
                <w:rFonts w:eastAsia="맑은 고딕"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4D5EAA54" w14:textId="77777777" w:rsidR="006A6CD0" w:rsidRDefault="006A6CD0" w:rsidP="006A6CD0">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14:paraId="61561A80" w14:textId="77777777" w:rsidR="006A6CD0" w:rsidRDefault="006A6CD0" w:rsidP="006A6CD0">
            <w:pPr>
              <w:pStyle w:val="TAC"/>
              <w:spacing w:before="20" w:after="20"/>
              <w:ind w:left="57" w:right="57"/>
              <w:jc w:val="left"/>
              <w:rPr>
                <w:rFonts w:eastAsia="맑은 고딕"/>
              </w:rPr>
            </w:pPr>
            <w:r>
              <w:rPr>
                <w:rFonts w:eastAsia="맑은 고딕"/>
              </w:rPr>
              <w:t xml:space="preserve">1. </w:t>
            </w:r>
            <w:r>
              <w:rPr>
                <w:rFonts w:eastAsia="맑은 고딕" w:hint="eastAsia"/>
              </w:rPr>
              <w:t>Instead of</w:t>
            </w:r>
            <w:r>
              <w:rPr>
                <w:rFonts w:eastAsia="맑은 고딕"/>
              </w:rPr>
              <w:t xml:space="preserve"> AddMod/Release list, SEQUENCE </w:t>
            </w:r>
            <w:r>
              <w:rPr>
                <w:rFonts w:eastAsia="맑은 고딕" w:hint="eastAsia"/>
              </w:rPr>
              <w:t>s</w:t>
            </w:r>
            <w:r>
              <w:rPr>
                <w:rFonts w:eastAsia="맑은 고딕"/>
              </w:rPr>
              <w:t>tructure is also possible that is what legacy signaling () used. But we don’t have strong view.</w:t>
            </w:r>
          </w:p>
          <w:p w14:paraId="3F439A1C" w14:textId="77777777" w:rsidR="006A6CD0" w:rsidRDefault="006A6CD0" w:rsidP="006A6CD0">
            <w:pPr>
              <w:pStyle w:val="TAC"/>
              <w:spacing w:before="20" w:after="20"/>
              <w:ind w:left="57" w:right="57"/>
              <w:jc w:val="left"/>
              <w:rPr>
                <w:rFonts w:eastAsia="맑은 고딕"/>
              </w:rPr>
            </w:pPr>
          </w:p>
          <w:p w14:paraId="1F7BF672" w14:textId="77777777" w:rsidR="006A6CD0" w:rsidRDefault="006A6CD0" w:rsidP="006A6CD0">
            <w:pPr>
              <w:pStyle w:val="TAC"/>
              <w:spacing w:before="20" w:after="20"/>
              <w:ind w:left="57" w:right="57"/>
              <w:jc w:val="left"/>
              <w:rPr>
                <w:rFonts w:eastAsia="SimSun"/>
                <w:lang w:eastAsia="zh-CN"/>
              </w:rPr>
            </w:pPr>
            <w:r>
              <w:rPr>
                <w:rFonts w:eastAsia="맑은 고딕"/>
              </w:rPr>
              <w:t xml:space="preserve">2. </w:t>
            </w:r>
            <w:r>
              <w:rPr>
                <w:rFonts w:eastAsia="맑은 고딕" w:hint="eastAsia"/>
              </w:rPr>
              <w:t xml:space="preserve">We also think it is also possible </w:t>
            </w:r>
            <w:r>
              <w:rPr>
                <w:rFonts w:eastAsia="맑은 고딕"/>
              </w:rPr>
              <w:t xml:space="preserve">for </w:t>
            </w:r>
            <w:r w:rsidRPr="00EA5C7F">
              <w:rPr>
                <w:rFonts w:eastAsia="맑은 고딕"/>
              </w:rPr>
              <w:t>PUCCH-PowerControlSetInfo-r17</w:t>
            </w:r>
            <w:r>
              <w:rPr>
                <w:rFonts w:eastAsia="맑은 고딕"/>
              </w:rPr>
              <w:t xml:space="preserve"> IE </w:t>
            </w:r>
            <w:r>
              <w:rPr>
                <w:rFonts w:eastAsia="맑은 고딕" w:hint="eastAsia"/>
              </w:rPr>
              <w:t xml:space="preserve">to reuse the same format what </w:t>
            </w:r>
            <w:r w:rsidRPr="00E251BB">
              <w:rPr>
                <w:rFonts w:eastAsia="SimSun"/>
                <w:lang w:eastAsia="zh-CN"/>
              </w:rPr>
              <w:t>PUCCH-SpatialRelationInfo</w:t>
            </w:r>
            <w:r>
              <w:rPr>
                <w:rFonts w:eastAsia="SimSun"/>
                <w:lang w:eastAsia="zh-CN"/>
              </w:rPr>
              <w:t xml:space="preserve"> used:</w:t>
            </w:r>
          </w:p>
          <w:p w14:paraId="71AA37D2" w14:textId="77777777" w:rsidR="006A6CD0" w:rsidRDefault="006A6CD0" w:rsidP="006A6CD0">
            <w:pPr>
              <w:pStyle w:val="TAC"/>
              <w:numPr>
                <w:ilvl w:val="0"/>
                <w:numId w:val="20"/>
              </w:numPr>
              <w:spacing w:before="20" w:after="20"/>
              <w:ind w:right="57"/>
              <w:jc w:val="left"/>
              <w:rPr>
                <w:rFonts w:eastAsia="맑은 고딕"/>
              </w:rPr>
            </w:pPr>
            <w:r w:rsidRPr="00EA5C7F">
              <w:rPr>
                <w:rFonts w:eastAsia="맑은 고딕"/>
              </w:rPr>
              <w:t>p0-PUCCH-Id</w:t>
            </w:r>
            <w:r>
              <w:rPr>
                <w:rFonts w:eastAsia="맑은 고딕"/>
              </w:rPr>
              <w:t xml:space="preserve"> can refer the </w:t>
            </w:r>
            <w:r w:rsidRPr="00EA5C7F">
              <w:rPr>
                <w:rFonts w:eastAsia="맑은 고딕"/>
              </w:rPr>
              <w:t>P0-PUCCH-Id</w:t>
            </w:r>
            <w:r>
              <w:rPr>
                <w:rFonts w:eastAsia="맑은 고딕"/>
              </w:rPr>
              <w:t xml:space="preserve"> IE</w:t>
            </w:r>
          </w:p>
          <w:p w14:paraId="2A2C6D46" w14:textId="77777777" w:rsidR="006A6CD0" w:rsidRDefault="006A6CD0" w:rsidP="006A6CD0">
            <w:pPr>
              <w:pStyle w:val="TAC"/>
              <w:numPr>
                <w:ilvl w:val="0"/>
                <w:numId w:val="20"/>
              </w:numPr>
              <w:spacing w:before="20" w:after="20"/>
              <w:ind w:right="57"/>
              <w:jc w:val="left"/>
              <w:rPr>
                <w:rFonts w:eastAsia="맑은 고딕"/>
              </w:rPr>
            </w:pPr>
            <w:r w:rsidRPr="00EA5C7F">
              <w:rPr>
                <w:rFonts w:eastAsia="맑은 고딕"/>
              </w:rPr>
              <w:t>pucch-PathlossReferenceRS-Id</w:t>
            </w:r>
            <w:r>
              <w:rPr>
                <w:rFonts w:eastAsia="맑은 고딕"/>
              </w:rPr>
              <w:t xml:space="preserve"> can refer the PUCCH-PathlossReferenceRS-Id instead of PUCCH-PathlossReferenceRS IE</w:t>
            </w:r>
          </w:p>
          <w:p w14:paraId="0568E52F" w14:textId="77777777" w:rsidR="006A6CD0" w:rsidRDefault="006A6CD0" w:rsidP="006A6CD0">
            <w:pPr>
              <w:pStyle w:val="TAC"/>
              <w:spacing w:before="20" w:after="20"/>
              <w:ind w:left="57" w:right="57"/>
              <w:jc w:val="left"/>
              <w:rPr>
                <w:rFonts w:eastAsia="맑은 고딕"/>
              </w:rPr>
            </w:pPr>
          </w:p>
          <w:p w14:paraId="242CEBE1" w14:textId="77777777" w:rsidR="006A6CD0" w:rsidRDefault="006A6CD0" w:rsidP="006A6CD0">
            <w:pPr>
              <w:pStyle w:val="TAC"/>
              <w:spacing w:before="20" w:after="20"/>
              <w:ind w:left="57" w:right="57"/>
              <w:jc w:val="left"/>
              <w:rPr>
                <w:rFonts w:eastAsia="SimSun"/>
                <w:lang w:eastAsia="zh-CN"/>
              </w:rPr>
            </w:pPr>
            <w:r>
              <w:rPr>
                <w:rFonts w:eastAsia="맑은 고딕"/>
              </w:rPr>
              <w:t xml:space="preserve">3. </w:t>
            </w:r>
            <w:r w:rsidRPr="00953777">
              <w:rPr>
                <w:rFonts w:eastAsia="맑은 고딕"/>
              </w:rPr>
              <w:t xml:space="preserve">it is not clear which parameters included in the power control sets could be the initial values for each TRP. </w:t>
            </w:r>
            <w:r>
              <w:rPr>
                <w:rFonts w:eastAsia="맑은 고딕"/>
              </w:rPr>
              <w:t xml:space="preserve">At least some description or explicit signaling is needed to indicate the </w:t>
            </w:r>
            <w:r w:rsidRPr="00953777">
              <w:rPr>
                <w:rFonts w:eastAsia="맑은 고딕"/>
              </w:rPr>
              <w:t>initial sets for each TRP if the new RRC IE for PUCCH power control sets is configured/used</w:t>
            </w:r>
            <w:r>
              <w:rPr>
                <w:rFonts w:eastAsia="맑은 고딕"/>
              </w:rPr>
              <w:t>.</w:t>
            </w:r>
          </w:p>
          <w:p w14:paraId="43B9277D" w14:textId="77777777" w:rsidR="006A6CD0" w:rsidRDefault="006A6CD0" w:rsidP="006A6CD0">
            <w:pPr>
              <w:pStyle w:val="TAC"/>
              <w:spacing w:before="20" w:after="20"/>
              <w:ind w:left="57" w:right="57"/>
              <w:jc w:val="left"/>
              <w:rPr>
                <w:rFonts w:eastAsia="맑은 고딕"/>
              </w:rPr>
            </w:pPr>
          </w:p>
        </w:tc>
      </w:tr>
      <w:tr w:rsidR="006A6CD0" w14:paraId="63B881D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4B2E" w14:textId="516F7505"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3EE9E1FA" w14:textId="09DFB051" w:rsidR="006A6CD0" w:rsidRPr="0037192C" w:rsidRDefault="0037192C" w:rsidP="006A6CD0">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2D8F0B7D" w14:textId="77777777" w:rsidR="006A6CD0" w:rsidRDefault="006A6CD0" w:rsidP="006A6CD0">
            <w:pPr>
              <w:pStyle w:val="TAC"/>
              <w:spacing w:before="20" w:after="20"/>
              <w:ind w:left="57" w:right="57"/>
              <w:jc w:val="left"/>
              <w:rPr>
                <w:lang w:eastAsia="zh-CN"/>
              </w:rPr>
            </w:pPr>
          </w:p>
        </w:tc>
      </w:tr>
      <w:tr w:rsidR="00BE6BA5" w14:paraId="171C222D"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8590CBD" w14:textId="472A4435" w:rsidR="00BE6BA5" w:rsidRDefault="00BE6BA5" w:rsidP="00BE6BA5">
            <w:pPr>
              <w:pStyle w:val="TAC"/>
              <w:spacing w:before="20" w:after="20"/>
              <w:ind w:left="57" w:right="57"/>
              <w:jc w:val="left"/>
              <w:rPr>
                <w:lang w:eastAsia="zh-CN"/>
              </w:rPr>
            </w:pPr>
            <w:r>
              <w:rPr>
                <w:rFonts w:eastAsia="맑은 고딕" w:hint="eastAsia"/>
              </w:rPr>
              <w:t>LGE</w:t>
            </w:r>
          </w:p>
        </w:tc>
        <w:tc>
          <w:tcPr>
            <w:tcW w:w="1070" w:type="dxa"/>
            <w:gridSpan w:val="2"/>
            <w:tcBorders>
              <w:top w:val="single" w:sz="4" w:space="0" w:color="auto"/>
              <w:left w:val="single" w:sz="4" w:space="0" w:color="auto"/>
              <w:bottom w:val="single" w:sz="4" w:space="0" w:color="auto"/>
              <w:right w:val="single" w:sz="4" w:space="0" w:color="auto"/>
            </w:tcBorders>
          </w:tcPr>
          <w:p w14:paraId="4B4A7205" w14:textId="3B877CEC" w:rsidR="00BE6BA5" w:rsidRDefault="00BE6BA5" w:rsidP="00BE6BA5">
            <w:pPr>
              <w:pStyle w:val="TAC"/>
              <w:spacing w:before="20" w:after="20"/>
              <w:ind w:left="57" w:right="57"/>
              <w:jc w:val="left"/>
              <w:rPr>
                <w:lang w:eastAsia="zh-CN"/>
              </w:rPr>
            </w:pPr>
            <w:r>
              <w:rPr>
                <w:rFonts w:eastAsia="맑은 고딕" w:hint="eastAsia"/>
              </w:rPr>
              <w:t>Yes</w:t>
            </w:r>
          </w:p>
        </w:tc>
        <w:tc>
          <w:tcPr>
            <w:tcW w:w="12928" w:type="dxa"/>
            <w:gridSpan w:val="2"/>
            <w:tcBorders>
              <w:top w:val="single" w:sz="4" w:space="0" w:color="auto"/>
              <w:left w:val="single" w:sz="4" w:space="0" w:color="auto"/>
              <w:bottom w:val="single" w:sz="4" w:space="0" w:color="auto"/>
              <w:right w:val="single" w:sz="4" w:space="0" w:color="auto"/>
            </w:tcBorders>
          </w:tcPr>
          <w:p w14:paraId="02050EF9" w14:textId="57D03124" w:rsidR="00BE6BA5" w:rsidRDefault="00BE6BA5" w:rsidP="00BE6BA5">
            <w:pPr>
              <w:pStyle w:val="TAC"/>
              <w:spacing w:before="20" w:after="20"/>
              <w:ind w:left="57" w:right="57"/>
              <w:jc w:val="left"/>
              <w:rPr>
                <w:lang w:eastAsia="zh-CN"/>
              </w:rPr>
            </w:pPr>
            <w:r>
              <w:rPr>
                <w:rFonts w:eastAsia="맑은 고딕" w:hint="eastAsia"/>
              </w:rPr>
              <w:t xml:space="preserve">We are not sure if servingCellID is needed, but </w:t>
            </w:r>
            <w:r>
              <w:rPr>
                <w:rFonts w:eastAsia="맑은 고딕"/>
              </w:rPr>
              <w:t xml:space="preserve">it is true that this parameter is not excluded acc. to.  RAN1 excel sheet. </w:t>
            </w:r>
          </w:p>
        </w:tc>
      </w:tr>
      <w:tr w:rsidR="00BE6BA5" w14:paraId="01A22AD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57E94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9CF381"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03663DF" w14:textId="77777777" w:rsidR="00BE6BA5" w:rsidRDefault="00BE6BA5" w:rsidP="00BE6BA5">
            <w:pPr>
              <w:pStyle w:val="TAC"/>
              <w:spacing w:before="20" w:after="20"/>
              <w:ind w:left="57" w:right="57"/>
              <w:jc w:val="left"/>
              <w:rPr>
                <w:lang w:eastAsia="zh-CN"/>
              </w:rPr>
            </w:pPr>
          </w:p>
        </w:tc>
      </w:tr>
      <w:tr w:rsidR="00BE6BA5" w14:paraId="3534B52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526939"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59B97DD"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D1DA44B" w14:textId="77777777" w:rsidR="00BE6BA5" w:rsidRDefault="00BE6BA5" w:rsidP="00BE6BA5">
            <w:pPr>
              <w:pStyle w:val="TAC"/>
              <w:spacing w:before="20" w:after="20"/>
              <w:ind w:left="57" w:right="57"/>
              <w:jc w:val="left"/>
              <w:rPr>
                <w:lang w:eastAsia="zh-CN"/>
              </w:rPr>
            </w:pPr>
          </w:p>
        </w:tc>
      </w:tr>
      <w:tr w:rsidR="00BE6BA5" w14:paraId="371A911B"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156B5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C38C7F"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F1BE33" w14:textId="77777777" w:rsidR="00BE6BA5" w:rsidRDefault="00BE6BA5" w:rsidP="00BE6BA5">
            <w:pPr>
              <w:pStyle w:val="TAC"/>
              <w:spacing w:before="20" w:after="20"/>
              <w:ind w:left="57" w:right="57"/>
              <w:jc w:val="left"/>
              <w:rPr>
                <w:lang w:eastAsia="zh-CN"/>
              </w:rPr>
            </w:pPr>
          </w:p>
        </w:tc>
      </w:tr>
      <w:tr w:rsidR="00BE6BA5" w14:paraId="39CB362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D85D7"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0443218"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34283E8" w14:textId="77777777" w:rsidR="00BE6BA5" w:rsidRDefault="00BE6BA5" w:rsidP="00BE6BA5">
            <w:pPr>
              <w:pStyle w:val="TAC"/>
              <w:spacing w:before="20" w:after="20"/>
              <w:ind w:left="57" w:right="57"/>
              <w:jc w:val="left"/>
              <w:rPr>
                <w:lang w:eastAsia="ja-JP"/>
              </w:rPr>
            </w:pPr>
          </w:p>
        </w:tc>
      </w:tr>
      <w:tr w:rsidR="00BE6BA5" w14:paraId="0302141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A0482"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3BBD6DB"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82E4B0D" w14:textId="77777777" w:rsidR="00BE6BA5" w:rsidRDefault="00BE6BA5" w:rsidP="00BE6BA5">
            <w:pPr>
              <w:pStyle w:val="TAC"/>
              <w:spacing w:before="20" w:after="20"/>
              <w:ind w:left="57" w:right="57"/>
              <w:jc w:val="left"/>
              <w:rPr>
                <w:lang w:eastAsia="ja-JP"/>
              </w:rPr>
            </w:pPr>
          </w:p>
        </w:tc>
      </w:tr>
    </w:tbl>
    <w:p w14:paraId="01CA163F" w14:textId="77777777" w:rsidR="00CA084B" w:rsidRDefault="00CA084B">
      <w:pPr>
        <w:rPr>
          <w:u w:val="single"/>
        </w:rPr>
      </w:pPr>
    </w:p>
    <w:p w14:paraId="40C41879" w14:textId="77777777" w:rsidR="00CA084B" w:rsidRDefault="00CA084B">
      <w:pPr>
        <w:rPr>
          <w:b/>
          <w:bCs/>
          <w:sz w:val="24"/>
          <w:szCs w:val="24"/>
        </w:rPr>
      </w:pPr>
    </w:p>
    <w:p w14:paraId="3DEBC387" w14:textId="77777777" w:rsidR="00CA084B" w:rsidRDefault="00CA084B">
      <w:pPr>
        <w:rPr>
          <w:rFonts w:eastAsia="SimSun"/>
          <w:b/>
          <w:bCs/>
          <w:sz w:val="24"/>
          <w:szCs w:val="24"/>
          <w:lang w:eastAsia="zh-CN"/>
        </w:rPr>
      </w:pPr>
    </w:p>
    <w:p w14:paraId="18B8E19F" w14:textId="77777777" w:rsidR="00CA084B" w:rsidRDefault="00CA084B">
      <w:pPr>
        <w:keepLines/>
        <w:rPr>
          <w:rFonts w:eastAsia="SimSun"/>
          <w:b/>
          <w:bCs/>
          <w:sz w:val="24"/>
          <w:szCs w:val="24"/>
          <w:lang w:eastAsia="zh-CN"/>
        </w:rPr>
      </w:pPr>
    </w:p>
    <w:p w14:paraId="07B4407F" w14:textId="77777777" w:rsidR="00CA084B" w:rsidRDefault="00787859">
      <w:pPr>
        <w:keepLines/>
        <w:rPr>
          <w:rFonts w:eastAsia="SimSun"/>
          <w:sz w:val="40"/>
          <w:szCs w:val="40"/>
          <w:lang w:eastAsia="zh-CN"/>
        </w:rPr>
      </w:pPr>
      <w:r>
        <w:rPr>
          <w:rFonts w:eastAsia="SimSun"/>
          <w:sz w:val="40"/>
          <w:szCs w:val="40"/>
          <w:lang w:eastAsia="zh-CN"/>
        </w:rPr>
        <w:t>3.2 BFD/BFR RRC configuration</w:t>
      </w:r>
    </w:p>
    <w:p w14:paraId="291AF04D" w14:textId="77777777" w:rsidR="00CA084B" w:rsidRDefault="00CA084B">
      <w:pPr>
        <w:rPr>
          <w:rFonts w:eastAsia="SimSun"/>
          <w:b/>
          <w:bCs/>
          <w:sz w:val="24"/>
          <w:szCs w:val="24"/>
          <w:lang w:eastAsia="zh-CN"/>
        </w:rPr>
      </w:pPr>
    </w:p>
    <w:p w14:paraId="09817B3D" w14:textId="77777777" w:rsidR="00CA084B" w:rsidRDefault="00787859">
      <w:pPr>
        <w:rPr>
          <w:rFonts w:eastAsia="SimSun"/>
          <w:sz w:val="24"/>
          <w:szCs w:val="24"/>
          <w:lang w:eastAsia="zh-CN"/>
        </w:rPr>
      </w:pPr>
      <w:r>
        <w:rPr>
          <w:rFonts w:eastAsia="SimSun"/>
          <w:sz w:val="24"/>
          <w:szCs w:val="24"/>
          <w:lang w:eastAsia="zh-CN"/>
        </w:rPr>
        <w:t xml:space="preserve">The BFD/BFR RRC configuration is given in rows 60-62, 67 of </w:t>
      </w:r>
      <w:r>
        <w:rPr>
          <w:rFonts w:eastAsia="SimSun"/>
          <w:sz w:val="24"/>
          <w:szCs w:val="24"/>
          <w:lang w:eastAsia="zh-CN"/>
        </w:rPr>
        <w:fldChar w:fldCharType="begin"/>
      </w:r>
      <w:r>
        <w:rPr>
          <w:rFonts w:eastAsia="SimSun"/>
          <w:sz w:val="24"/>
          <w:szCs w:val="24"/>
          <w:lang w:eastAsia="zh-CN"/>
        </w:rPr>
        <w:instrText xml:space="preserve"> REF _Ref95131858 \r \h </w:instrText>
      </w:r>
      <w:r>
        <w:rPr>
          <w:rFonts w:eastAsia="SimSun"/>
          <w:sz w:val="24"/>
          <w:szCs w:val="24"/>
          <w:lang w:eastAsia="zh-CN"/>
        </w:rPr>
      </w:r>
      <w:r>
        <w:rPr>
          <w:rFonts w:eastAsia="SimSun"/>
          <w:sz w:val="24"/>
          <w:szCs w:val="24"/>
          <w:lang w:eastAsia="zh-CN"/>
        </w:rPr>
        <w:fldChar w:fldCharType="separate"/>
      </w:r>
      <w:r>
        <w:rPr>
          <w:rFonts w:eastAsia="SimSun"/>
          <w:sz w:val="24"/>
          <w:szCs w:val="24"/>
          <w:lang w:eastAsia="zh-CN"/>
        </w:rPr>
        <w:t>[2]</w:t>
      </w:r>
      <w:r>
        <w:rPr>
          <w:rFonts w:eastAsia="SimSun"/>
          <w:sz w:val="24"/>
          <w:szCs w:val="24"/>
          <w:lang w:eastAsia="zh-CN"/>
        </w:rPr>
        <w:fldChar w:fldCharType="end"/>
      </w:r>
      <w:r>
        <w:rPr>
          <w:rFonts w:eastAsia="SimSun"/>
          <w:sz w:val="24"/>
          <w:szCs w:val="24"/>
          <w:lang w:eastAsia="zh-CN"/>
        </w:rPr>
        <w:t>. While the BFD resource configuration is not in the excel RAN2 did start with initial implementation that is currently available in the running CR. However, this existing BFD resource implementation needs to be aligned with TS 38.321 which refers to the BFD sets. These sets are not as such in the running RRC. RAN2 formulated the below question to RAN1 about the BFD/BFR configuration:</w:t>
      </w:r>
    </w:p>
    <w:p w14:paraId="47618EA7" w14:textId="77777777" w:rsidR="00CA084B" w:rsidRDefault="00CA084B">
      <w:pPr>
        <w:rPr>
          <w:rFonts w:eastAsia="SimSun"/>
          <w:sz w:val="24"/>
          <w:szCs w:val="24"/>
          <w:lang w:eastAsia="zh-CN"/>
        </w:rPr>
      </w:pPr>
    </w:p>
    <w:p w14:paraId="04AA7F0E" w14:textId="77777777" w:rsidR="00CA084B" w:rsidRDefault="00CA084B">
      <w:pPr>
        <w:rPr>
          <w:i/>
          <w:iCs/>
        </w:rPr>
      </w:pPr>
    </w:p>
    <w:p w14:paraId="1BD8DC28" w14:textId="77777777" w:rsidR="00CA084B" w:rsidRDefault="00787859">
      <w:pPr>
        <w:spacing w:after="120"/>
        <w:ind w:left="720"/>
        <w:rPr>
          <w:rFonts w:ascii="Arial" w:hAnsi="Arial" w:cs="Arial"/>
          <w:i/>
          <w:iCs/>
        </w:rPr>
      </w:pPr>
      <w:r>
        <w:rPr>
          <w:rFonts w:ascii="Arial" w:hAnsi="Arial" w:cs="Arial"/>
          <w:i/>
          <w:iCs/>
        </w:rPr>
        <w:t xml:space="preserve">The L1 parameter excel does not have input on how to implement beam failure detection RS sets for mTRP. There is also not information on what is the maximum number of detection resources to be configured per UE per cell or per TRP. There is also not information on what is the maximum number of recovery resources to be configured per UE per cell or per TRP. </w:t>
      </w:r>
    </w:p>
    <w:p w14:paraId="6982BA7A" w14:textId="77777777" w:rsidR="00CA084B" w:rsidRDefault="00787859">
      <w:pPr>
        <w:spacing w:after="120"/>
        <w:ind w:left="720"/>
        <w:rPr>
          <w:i/>
          <w:iCs/>
          <w:sz w:val="24"/>
          <w:szCs w:val="24"/>
        </w:rPr>
      </w:pPr>
      <w:r>
        <w:rPr>
          <w:rFonts w:ascii="Arial" w:hAnsi="Arial" w:cs="Arial"/>
          <w:b/>
          <w:bCs/>
          <w:i/>
          <w:iCs/>
        </w:rPr>
        <w:t>Question 2.4:</w:t>
      </w:r>
      <w:r>
        <w:rPr>
          <w:rFonts w:ascii="Arial" w:hAnsi="Arial" w:cs="Arial"/>
          <w:i/>
          <w:iCs/>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5738D341" w14:textId="77777777" w:rsidR="00CA084B" w:rsidRDefault="00CA084B"/>
    <w:p w14:paraId="3A0D44E6" w14:textId="77777777" w:rsidR="00CA084B" w:rsidRDefault="00CA084B">
      <w:pPr>
        <w:rPr>
          <w:rFonts w:eastAsia="SimSun"/>
          <w:sz w:val="24"/>
          <w:szCs w:val="24"/>
          <w:lang w:eastAsia="zh-CN"/>
        </w:rPr>
      </w:pPr>
    </w:p>
    <w:p w14:paraId="2A18EEB1" w14:textId="77777777" w:rsidR="00CA084B" w:rsidRDefault="00787859">
      <w:pPr>
        <w:rPr>
          <w:rFonts w:eastAsia="SimSun"/>
          <w:sz w:val="24"/>
          <w:szCs w:val="24"/>
          <w:lang w:eastAsia="zh-CN"/>
        </w:rPr>
      </w:pPr>
      <w:r>
        <w:rPr>
          <w:rFonts w:eastAsia="SimSun"/>
          <w:sz w:val="24"/>
          <w:szCs w:val="24"/>
          <w:lang w:eastAsia="zh-CN"/>
        </w:rPr>
        <w:t>Implementation of BFD resources. These are given for the UE in BWP-DonwlinkDedicated in radioLinkMOnitoringConfig:</w:t>
      </w:r>
    </w:p>
    <w:p w14:paraId="1989CC8D" w14:textId="77777777" w:rsidR="00CA084B" w:rsidRDefault="00CA084B">
      <w:pPr>
        <w:rPr>
          <w:rFonts w:eastAsia="SimSun"/>
          <w:sz w:val="24"/>
          <w:szCs w:val="24"/>
          <w:lang w:eastAsia="zh-CN"/>
        </w:rPr>
      </w:pPr>
    </w:p>
    <w:p w14:paraId="5679054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BWP-DownlinkDedicated ::=           SEQUENCE {</w:t>
      </w:r>
    </w:p>
    <w:p w14:paraId="7BCD512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pdcch-Config                        SetupRelease { PDCCH-Config }                                     OPTIONAL,   -- Need M</w:t>
      </w:r>
    </w:p>
    <w:p w14:paraId="0EAE705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pdsch-Config                        SetupRelease { PDSCH-Config }                                     OPTIONAL,   -- Need M</w:t>
      </w:r>
    </w:p>
    <w:p w14:paraId="5518EED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                          SetupRelease { SPS-Config }                                       OPTIONAL,   -- Need M</w:t>
      </w:r>
    </w:p>
    <w:p w14:paraId="3890304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0E9A1DF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497D643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A79EAF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sps-ConfigToAddModList-r16          SPS-ConfigToAddModList-r16                                        OPTIONAL,   -- Need N</w:t>
      </w:r>
    </w:p>
    <w:p w14:paraId="6237076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sps-ConfigToReleaseList-r16         SPS-ConfigToReleaseList-r16                                       OPTIONAL,   -- Need N</w:t>
      </w:r>
    </w:p>
    <w:p w14:paraId="7423CAD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1C2889F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14:paraId="5A40D07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sl-PDCCH-Config-r16                 SetupRelease { PDCCH-Config }                                     OPTIONAL,   -- Need M</w:t>
      </w:r>
    </w:p>
    <w:p w14:paraId="038A775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sl-V2X-PDCCH-Config-r16             SetupRelease { PDCCH-Config }                                     OPTIONAL    -- Need M</w:t>
      </w:r>
    </w:p>
    <w:p w14:paraId="7211261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16EEFFE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69DBCF3A" w14:textId="77777777" w:rsidR="00CA084B" w:rsidRDefault="00CA084B">
      <w:pPr>
        <w:rPr>
          <w:rFonts w:eastAsia="SimSun"/>
          <w:sz w:val="24"/>
          <w:szCs w:val="24"/>
          <w:lang w:eastAsia="zh-CN"/>
        </w:rPr>
      </w:pPr>
    </w:p>
    <w:p w14:paraId="30A9D883" w14:textId="77777777" w:rsidR="00CA084B" w:rsidRDefault="00CA084B">
      <w:pPr>
        <w:rPr>
          <w:rFonts w:eastAsia="SimSun"/>
          <w:sz w:val="24"/>
          <w:szCs w:val="24"/>
          <w:lang w:eastAsia="zh-CN"/>
        </w:rPr>
      </w:pPr>
    </w:p>
    <w:p w14:paraId="7EE3D767" w14:textId="77777777" w:rsidR="00CA084B" w:rsidRDefault="00787859">
      <w:pPr>
        <w:rPr>
          <w:rFonts w:eastAsia="SimSun"/>
          <w:sz w:val="24"/>
          <w:szCs w:val="24"/>
          <w:lang w:eastAsia="zh-CN"/>
        </w:rPr>
      </w:pPr>
      <w:r>
        <w:rPr>
          <w:rFonts w:eastAsia="SimSun"/>
          <w:sz w:val="24"/>
          <w:szCs w:val="24"/>
          <w:lang w:eastAsia="zh-CN"/>
        </w:rPr>
        <w:t xml:space="preserve">Instead of adding the BFD resources to the other TRP within the radioLinkMOnitoringConfig as is the current RRC implementation, another option is to give UE two radioLinkMOnitoringConfigs in the BWP-DonwlinkDedicated. </w:t>
      </w:r>
    </w:p>
    <w:p w14:paraId="05CB8501" w14:textId="77777777" w:rsidR="00CA084B" w:rsidRDefault="00CA084B">
      <w:pPr>
        <w:rPr>
          <w:rFonts w:eastAsia="SimSun"/>
          <w:sz w:val="24"/>
          <w:szCs w:val="24"/>
          <w:lang w:eastAsia="zh-CN"/>
        </w:rPr>
      </w:pPr>
    </w:p>
    <w:p w14:paraId="6BBA3121" w14:textId="77777777" w:rsidR="00CA084B" w:rsidRDefault="00CA084B">
      <w:pPr>
        <w:rPr>
          <w:rFonts w:eastAsia="SimSun"/>
          <w:sz w:val="24"/>
          <w:szCs w:val="24"/>
          <w:lang w:eastAsia="zh-CN"/>
        </w:rPr>
      </w:pPr>
    </w:p>
    <w:p w14:paraId="60FBC0EA" w14:textId="77777777" w:rsidR="00CA084B" w:rsidRDefault="00787859">
      <w:pPr>
        <w:rPr>
          <w:b/>
          <w:bCs/>
          <w:sz w:val="24"/>
          <w:szCs w:val="24"/>
        </w:rPr>
      </w:pPr>
      <w:r>
        <w:rPr>
          <w:b/>
          <w:bCs/>
          <w:sz w:val="24"/>
          <w:szCs w:val="24"/>
        </w:rPr>
        <w:t>Q2:  Which IE companies prefer to give the two BFD-sets for mTRP operation?</w:t>
      </w:r>
    </w:p>
    <w:p w14:paraId="3524A9A6" w14:textId="77777777" w:rsidR="00CA084B" w:rsidRDefault="00CA084B"/>
    <w:tbl>
      <w:tblPr>
        <w:tblW w:w="137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261"/>
        <w:gridCol w:w="10"/>
        <w:gridCol w:w="3539"/>
        <w:gridCol w:w="10"/>
        <w:gridCol w:w="2967"/>
        <w:gridCol w:w="10"/>
        <w:gridCol w:w="2967"/>
        <w:gridCol w:w="10"/>
        <w:gridCol w:w="2967"/>
        <w:gridCol w:w="10"/>
      </w:tblGrid>
      <w:tr w:rsidR="00CA084B" w14:paraId="24A9051E"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D1A92" w14:textId="77777777" w:rsidR="00CA084B" w:rsidRDefault="00787859">
            <w:pPr>
              <w:pStyle w:val="TAH"/>
              <w:spacing w:before="20" w:after="20"/>
              <w:ind w:left="57" w:right="57"/>
              <w:jc w:val="left"/>
            </w:pPr>
            <w:r>
              <w:lastRenderedPageBreak/>
              <w:t>Company</w:t>
            </w:r>
          </w:p>
        </w:tc>
        <w:tc>
          <w:tcPr>
            <w:tcW w:w="35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14800" w14:textId="77777777" w:rsidR="00CA084B" w:rsidRDefault="00787859">
            <w:pPr>
              <w:pStyle w:val="TAH"/>
              <w:spacing w:before="20" w:after="20"/>
              <w:ind w:left="57" w:right="57"/>
              <w:jc w:val="left"/>
            </w:pPr>
            <w:r>
              <w:t>Add the BFD resources to the other TRP within the radioLinkMOnitoringConfig</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41698" w14:textId="77777777" w:rsidR="00CA084B" w:rsidRDefault="00787859">
            <w:pPr>
              <w:pStyle w:val="TAH"/>
              <w:spacing w:before="20" w:after="20"/>
              <w:ind w:left="57" w:right="57"/>
              <w:jc w:val="left"/>
            </w:pPr>
            <w:r>
              <w:t>Give UE two radioLinkMOnitoringConfigs in the BWP-DonwlinkDedicated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93A2F3" w14:textId="77777777" w:rsidR="00CA084B" w:rsidRDefault="00787859">
            <w:pPr>
              <w:pStyle w:val="TAH"/>
              <w:spacing w:before="20" w:after="20"/>
              <w:ind w:left="57" w:right="57"/>
              <w:jc w:val="left"/>
            </w:pPr>
            <w:r>
              <w:t>Another option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DF4D66" w14:textId="77777777" w:rsidR="00CA084B" w:rsidRDefault="00787859">
            <w:pPr>
              <w:pStyle w:val="TAH"/>
              <w:spacing w:before="20" w:after="20"/>
              <w:ind w:left="57" w:right="57"/>
              <w:jc w:val="left"/>
            </w:pPr>
            <w:r>
              <w:t>Postpone for now and wait Ls response</w:t>
            </w:r>
          </w:p>
        </w:tc>
      </w:tr>
      <w:tr w:rsidR="00CA084B" w14:paraId="36CC5ED4"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0336192F"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549" w:type="dxa"/>
            <w:gridSpan w:val="2"/>
            <w:tcBorders>
              <w:top w:val="single" w:sz="4" w:space="0" w:color="auto"/>
              <w:left w:val="single" w:sz="4" w:space="0" w:color="auto"/>
              <w:bottom w:val="single" w:sz="4" w:space="0" w:color="auto"/>
              <w:right w:val="single" w:sz="4" w:space="0" w:color="auto"/>
            </w:tcBorders>
          </w:tcPr>
          <w:p w14:paraId="4D70C5EA" w14:textId="77777777" w:rsidR="00CA084B" w:rsidRDefault="00CA084B">
            <w:pPr>
              <w:pStyle w:val="TAC"/>
              <w:spacing w:before="20" w:after="20"/>
              <w:ind w:left="77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A65716E" w14:textId="77777777" w:rsidR="00CA084B" w:rsidRDefault="00787859">
            <w:pPr>
              <w:pStyle w:val="TAC"/>
              <w:spacing w:before="20" w:after="20"/>
              <w:ind w:left="141" w:right="57"/>
              <w:jc w:val="left"/>
              <w:rPr>
                <w:rFonts w:eastAsia="SimSun"/>
                <w:lang w:eastAsia="zh-CN"/>
              </w:rPr>
            </w:pPr>
            <w:r>
              <w:rPr>
                <w:rFonts w:eastAsia="SimSun"/>
                <w:lang w:eastAsia="zh-CN"/>
              </w:rPr>
              <w:t>Yes. In this case  “</w:t>
            </w:r>
            <w:ins w:id="2" w:author="RAN2_115" w:date="2021-10-21T17:33:00Z">
              <w:r>
                <w:t xml:space="preserve">BFDRSSetId             </w:t>
              </w:r>
              <w:r>
                <w:rPr>
                  <w:color w:val="993366"/>
                </w:rPr>
                <w:t>INTEGER</w:t>
              </w:r>
              <w:r>
                <w:t xml:space="preserve"> {</w:t>
              </w:r>
            </w:ins>
            <w:r>
              <w:t>0</w:t>
            </w:r>
            <w:r>
              <w:rPr>
                <w:rFonts w:ascii="SimSun" w:eastAsia="SimSun" w:hAnsi="SimSun" w:hint="eastAsia"/>
                <w:lang w:eastAsia="zh-CN"/>
              </w:rPr>
              <w:t>.</w:t>
            </w:r>
            <w:r>
              <w:rPr>
                <w:rFonts w:ascii="SimSun" w:eastAsia="SimSun" w:hAnsi="SimSun"/>
                <w:lang w:eastAsia="zh-CN"/>
              </w:rPr>
              <w:t>.</w:t>
            </w:r>
            <w:r>
              <w:t>1</w:t>
            </w:r>
            <w:ins w:id="3" w:author="RAN2_115" w:date="2021-10-21T17:33:00Z">
              <w:r>
                <w:t>}</w:t>
              </w:r>
            </w:ins>
            <w:r>
              <w:rPr>
                <w:rFonts w:eastAsia="SimSun"/>
                <w:lang w:eastAsia="zh-CN"/>
              </w:rPr>
              <w:t>” should be added in the original BFD resource set so that the same updated IE structure can be reused for 2</w:t>
            </w:r>
            <w:r>
              <w:rPr>
                <w:rFonts w:eastAsia="SimSun"/>
                <w:vertAlign w:val="superscript"/>
                <w:lang w:eastAsia="zh-CN"/>
              </w:rPr>
              <w:t>nd</w:t>
            </w:r>
            <w:r>
              <w:rPr>
                <w:rFonts w:eastAsia="SimSun"/>
                <w:lang w:eastAsia="zh-CN"/>
              </w:rPr>
              <w:t xml:space="preserve"> detection resource set.</w:t>
            </w:r>
          </w:p>
        </w:tc>
        <w:tc>
          <w:tcPr>
            <w:tcW w:w="2977" w:type="dxa"/>
            <w:gridSpan w:val="2"/>
            <w:tcBorders>
              <w:top w:val="single" w:sz="4" w:space="0" w:color="auto"/>
              <w:left w:val="single" w:sz="4" w:space="0" w:color="auto"/>
              <w:bottom w:val="single" w:sz="4" w:space="0" w:color="auto"/>
              <w:right w:val="single" w:sz="4" w:space="0" w:color="auto"/>
            </w:tcBorders>
          </w:tcPr>
          <w:p w14:paraId="20BD8E7C" w14:textId="77777777" w:rsidR="00CA084B" w:rsidRDefault="00CA084B">
            <w:pPr>
              <w:pStyle w:val="TAC"/>
              <w:spacing w:before="20" w:after="20"/>
              <w:ind w:left="77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30FF8E6" w14:textId="77777777" w:rsidR="00CA084B" w:rsidRDefault="00CA084B">
            <w:pPr>
              <w:pStyle w:val="TAC"/>
              <w:spacing w:before="20" w:after="20"/>
              <w:ind w:left="777" w:right="57"/>
              <w:jc w:val="left"/>
              <w:rPr>
                <w:lang w:eastAsia="zh-CN"/>
              </w:rPr>
            </w:pPr>
          </w:p>
        </w:tc>
      </w:tr>
      <w:tr w:rsidR="00CA084B" w14:paraId="0E768D55"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95ECB99" w14:textId="77777777" w:rsidR="00CA084B" w:rsidRDefault="00787859">
            <w:pPr>
              <w:pStyle w:val="TAC"/>
              <w:spacing w:before="20" w:after="20"/>
              <w:ind w:left="57" w:right="57"/>
              <w:jc w:val="left"/>
              <w:rPr>
                <w:lang w:eastAsia="zh-CN"/>
              </w:rPr>
            </w:pPr>
            <w:r>
              <w:rPr>
                <w:lang w:eastAsia="zh-CN"/>
              </w:rPr>
              <w:t>Ericsson</w:t>
            </w:r>
          </w:p>
        </w:tc>
        <w:tc>
          <w:tcPr>
            <w:tcW w:w="3549" w:type="dxa"/>
            <w:gridSpan w:val="2"/>
            <w:tcBorders>
              <w:top w:val="single" w:sz="4" w:space="0" w:color="auto"/>
              <w:left w:val="single" w:sz="4" w:space="0" w:color="auto"/>
              <w:bottom w:val="single" w:sz="4" w:space="0" w:color="auto"/>
              <w:right w:val="single" w:sz="4" w:space="0" w:color="auto"/>
            </w:tcBorders>
          </w:tcPr>
          <w:p w14:paraId="24B58B9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3B905FB" w14:textId="77777777" w:rsidR="00CA084B" w:rsidRDefault="00787859">
            <w:pPr>
              <w:pStyle w:val="TAC"/>
              <w:spacing w:before="20" w:after="20"/>
              <w:ind w:left="57" w:right="57"/>
              <w:jc w:val="left"/>
              <w:rPr>
                <w:lang w:eastAsia="zh-CN"/>
              </w:rPr>
            </w:pPr>
            <w:r>
              <w:rPr>
                <w:lang w:eastAsia="zh-CN"/>
              </w:rPr>
              <w:t xml:space="preserve">Preference. Not sure if ID is needed if second set is named </w:t>
            </w:r>
            <w:r>
              <w:rPr>
                <w:rFonts w:eastAsia="SimSun"/>
                <w:i/>
                <w:iCs/>
                <w:sz w:val="20"/>
                <w:szCs w:val="20"/>
                <w:lang w:eastAsia="zh-CN"/>
              </w:rPr>
              <w:t>radioLinkMOnitoringConfig2</w:t>
            </w:r>
          </w:p>
        </w:tc>
        <w:tc>
          <w:tcPr>
            <w:tcW w:w="2977" w:type="dxa"/>
            <w:gridSpan w:val="2"/>
            <w:tcBorders>
              <w:top w:val="single" w:sz="4" w:space="0" w:color="auto"/>
              <w:left w:val="single" w:sz="4" w:space="0" w:color="auto"/>
              <w:bottom w:val="single" w:sz="4" w:space="0" w:color="auto"/>
              <w:right w:val="single" w:sz="4" w:space="0" w:color="auto"/>
            </w:tcBorders>
          </w:tcPr>
          <w:p w14:paraId="4C275E20"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D52D9B4" w14:textId="77777777" w:rsidR="00CA084B" w:rsidRDefault="00CA084B">
            <w:pPr>
              <w:pStyle w:val="TAC"/>
              <w:spacing w:before="20" w:after="20"/>
              <w:ind w:left="57" w:right="57"/>
              <w:jc w:val="left"/>
              <w:rPr>
                <w:lang w:eastAsia="zh-CN"/>
              </w:rPr>
            </w:pPr>
          </w:p>
        </w:tc>
      </w:tr>
      <w:tr w:rsidR="00CA084B" w14:paraId="2CA59DEC"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518BF88"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3549" w:type="dxa"/>
            <w:gridSpan w:val="2"/>
            <w:tcBorders>
              <w:top w:val="single" w:sz="4" w:space="0" w:color="auto"/>
              <w:left w:val="single" w:sz="4" w:space="0" w:color="auto"/>
              <w:bottom w:val="single" w:sz="4" w:space="0" w:color="auto"/>
              <w:right w:val="single" w:sz="4" w:space="0" w:color="auto"/>
            </w:tcBorders>
          </w:tcPr>
          <w:p w14:paraId="5178B373" w14:textId="77777777" w:rsidR="00CA084B" w:rsidRDefault="00787859">
            <w:pPr>
              <w:pStyle w:val="TAC"/>
              <w:spacing w:before="20" w:after="20"/>
              <w:ind w:right="57"/>
              <w:jc w:val="left"/>
              <w:rPr>
                <w:lang w:eastAsia="zh-CN"/>
              </w:rPr>
            </w:pPr>
            <w:r>
              <w:rPr>
                <w:lang w:eastAsia="zh-CN"/>
              </w:rPr>
              <w:t xml:space="preserve">In the running CR, BeamFailureDetectionSet has 4 fields with names identical to fields of RadioLinkMonitoringConfig. In spite of the same names, these are different fields, so they need to have a different description, in a table for fields of BeamFailureDetectionSet </w:t>
            </w:r>
          </w:p>
          <w:p w14:paraId="1E89241D" w14:textId="77777777" w:rsidR="00CA084B" w:rsidRDefault="00CA084B">
            <w:pPr>
              <w:pStyle w:val="TAC"/>
              <w:spacing w:before="20" w:after="20"/>
              <w:ind w:right="57"/>
              <w:jc w:val="left"/>
              <w:rPr>
                <w:lang w:eastAsia="zh-CN"/>
              </w:rPr>
            </w:pPr>
          </w:p>
          <w:p w14:paraId="0E3B1E24" w14:textId="77777777" w:rsidR="00CA084B" w:rsidRDefault="00787859">
            <w:pPr>
              <w:pStyle w:val="TAC"/>
              <w:spacing w:before="20" w:after="20"/>
              <w:ind w:right="57"/>
              <w:jc w:val="left"/>
              <w:rPr>
                <w:lang w:eastAsia="zh-CN"/>
              </w:rPr>
            </w:pPr>
            <w:r>
              <w:rPr>
                <w:lang w:eastAsia="zh-CN"/>
              </w:rPr>
              <w:t xml:space="preserve">In other words, this kind of structure requires one more table. </w:t>
            </w:r>
          </w:p>
        </w:tc>
        <w:tc>
          <w:tcPr>
            <w:tcW w:w="2977" w:type="dxa"/>
            <w:gridSpan w:val="2"/>
            <w:tcBorders>
              <w:top w:val="single" w:sz="4" w:space="0" w:color="auto"/>
              <w:left w:val="single" w:sz="4" w:space="0" w:color="auto"/>
              <w:bottom w:val="single" w:sz="4" w:space="0" w:color="auto"/>
              <w:right w:val="single" w:sz="4" w:space="0" w:color="auto"/>
            </w:tcBorders>
          </w:tcPr>
          <w:p w14:paraId="0D000800" w14:textId="77777777" w:rsidR="00CA084B" w:rsidRDefault="00787859">
            <w:pPr>
              <w:pStyle w:val="TAC"/>
              <w:spacing w:before="20" w:after="20"/>
              <w:ind w:left="57" w:right="57"/>
              <w:jc w:val="left"/>
              <w:rPr>
                <w:rFonts w:eastAsia="PMingLiU"/>
                <w:lang w:eastAsia="zh-TW"/>
              </w:rPr>
            </w:pPr>
            <w:r>
              <w:rPr>
                <w:rFonts w:eastAsia="PMingLiU"/>
                <w:lang w:eastAsia="zh-TW"/>
              </w:rPr>
              <w:t>Please provide a TP, otherwise, it is unclear whether it works well</w:t>
            </w:r>
          </w:p>
        </w:tc>
        <w:tc>
          <w:tcPr>
            <w:tcW w:w="2977" w:type="dxa"/>
            <w:gridSpan w:val="2"/>
            <w:tcBorders>
              <w:top w:val="single" w:sz="4" w:space="0" w:color="auto"/>
              <w:left w:val="single" w:sz="4" w:space="0" w:color="auto"/>
              <w:bottom w:val="single" w:sz="4" w:space="0" w:color="auto"/>
              <w:right w:val="single" w:sz="4" w:space="0" w:color="auto"/>
            </w:tcBorders>
          </w:tcPr>
          <w:p w14:paraId="553F8EF6" w14:textId="77777777" w:rsidR="00CA084B" w:rsidRDefault="00CA084B">
            <w:pPr>
              <w:pStyle w:val="TAC"/>
              <w:spacing w:before="20" w:after="20"/>
              <w:ind w:left="57" w:right="57"/>
              <w:jc w:val="left"/>
              <w:rPr>
                <w:rFonts w:eastAsia="PMingLiU"/>
                <w:lang w:eastAsia="zh-TW"/>
              </w:rPr>
            </w:pPr>
          </w:p>
        </w:tc>
        <w:tc>
          <w:tcPr>
            <w:tcW w:w="2977" w:type="dxa"/>
            <w:gridSpan w:val="2"/>
            <w:tcBorders>
              <w:top w:val="single" w:sz="4" w:space="0" w:color="auto"/>
              <w:left w:val="single" w:sz="4" w:space="0" w:color="auto"/>
              <w:bottom w:val="single" w:sz="4" w:space="0" w:color="auto"/>
              <w:right w:val="single" w:sz="4" w:space="0" w:color="auto"/>
            </w:tcBorders>
          </w:tcPr>
          <w:p w14:paraId="025C5E98" w14:textId="77777777" w:rsidR="00CA084B" w:rsidRDefault="00CA084B">
            <w:pPr>
              <w:pStyle w:val="TAC"/>
              <w:spacing w:before="20" w:after="20"/>
              <w:ind w:left="57" w:right="57"/>
              <w:jc w:val="left"/>
              <w:rPr>
                <w:rFonts w:eastAsia="PMingLiU"/>
                <w:lang w:eastAsia="zh-TW"/>
              </w:rPr>
            </w:pPr>
          </w:p>
        </w:tc>
      </w:tr>
      <w:tr w:rsidR="00CA084B" w14:paraId="17EFBA1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8A8431F"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3549" w:type="dxa"/>
            <w:gridSpan w:val="2"/>
            <w:tcBorders>
              <w:top w:val="single" w:sz="4" w:space="0" w:color="auto"/>
              <w:left w:val="single" w:sz="4" w:space="0" w:color="auto"/>
              <w:bottom w:val="single" w:sz="4" w:space="0" w:color="auto"/>
              <w:right w:val="single" w:sz="4" w:space="0" w:color="auto"/>
            </w:tcBorders>
          </w:tcPr>
          <w:p w14:paraId="1A23EBAF" w14:textId="77777777" w:rsidR="00CA084B" w:rsidRDefault="00787859">
            <w:pPr>
              <w:pStyle w:val="TAC"/>
              <w:spacing w:before="20" w:after="20"/>
              <w:ind w:left="57" w:right="57"/>
              <w:jc w:val="left"/>
              <w:rPr>
                <w:rFonts w:eastAsia="SimSun"/>
                <w:lang w:eastAsia="zh-CN"/>
              </w:rPr>
            </w:pPr>
            <w:r>
              <w:rPr>
                <w:rFonts w:eastAsia="SimSun"/>
                <w:lang w:eastAsia="zh-CN"/>
              </w:rPr>
              <w:t xml:space="preserve">We think both options are working. It is not clear why the current running CR structure should be changed to two radioLinkMonitoringConfigs. We don’t oppose it but just to understand rationales. </w:t>
            </w:r>
          </w:p>
        </w:tc>
        <w:tc>
          <w:tcPr>
            <w:tcW w:w="2977" w:type="dxa"/>
            <w:gridSpan w:val="2"/>
            <w:tcBorders>
              <w:top w:val="single" w:sz="4" w:space="0" w:color="auto"/>
              <w:left w:val="single" w:sz="4" w:space="0" w:color="auto"/>
              <w:bottom w:val="single" w:sz="4" w:space="0" w:color="auto"/>
              <w:right w:val="single" w:sz="4" w:space="0" w:color="auto"/>
            </w:tcBorders>
          </w:tcPr>
          <w:p w14:paraId="6F154FDE"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FA5F9CD"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3D6CF495" w14:textId="77777777" w:rsidR="00CA084B" w:rsidRDefault="00CA084B">
            <w:pPr>
              <w:pStyle w:val="TAC"/>
              <w:spacing w:before="20" w:after="20"/>
              <w:ind w:left="57" w:right="57"/>
              <w:jc w:val="left"/>
              <w:rPr>
                <w:rFonts w:eastAsia="SimSun"/>
                <w:lang w:eastAsia="zh-CN"/>
              </w:rPr>
            </w:pPr>
          </w:p>
        </w:tc>
      </w:tr>
      <w:tr w:rsidR="00CA084B" w14:paraId="33D4983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2C1F20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549" w:type="dxa"/>
            <w:gridSpan w:val="2"/>
            <w:tcBorders>
              <w:top w:val="single" w:sz="4" w:space="0" w:color="auto"/>
              <w:left w:val="single" w:sz="4" w:space="0" w:color="auto"/>
              <w:bottom w:val="single" w:sz="4" w:space="0" w:color="auto"/>
              <w:right w:val="single" w:sz="4" w:space="0" w:color="auto"/>
            </w:tcBorders>
          </w:tcPr>
          <w:p w14:paraId="456E8D79" w14:textId="77777777" w:rsidR="00CA084B" w:rsidRDefault="00CA084B">
            <w:pPr>
              <w:pStyle w:val="TAC"/>
              <w:spacing w:before="20" w:after="20"/>
              <w:ind w:left="57" w:right="57"/>
              <w:jc w:val="left"/>
              <w:rPr>
                <w:rFonts w:eastAsia="맑은 고딕"/>
              </w:rPr>
            </w:pPr>
          </w:p>
        </w:tc>
        <w:tc>
          <w:tcPr>
            <w:tcW w:w="2977" w:type="dxa"/>
            <w:gridSpan w:val="2"/>
            <w:tcBorders>
              <w:top w:val="single" w:sz="4" w:space="0" w:color="auto"/>
              <w:left w:val="single" w:sz="4" w:space="0" w:color="auto"/>
              <w:bottom w:val="single" w:sz="4" w:space="0" w:color="auto"/>
              <w:right w:val="single" w:sz="4" w:space="0" w:color="auto"/>
            </w:tcBorders>
          </w:tcPr>
          <w:p w14:paraId="3D3624C3" w14:textId="77777777" w:rsidR="00CA084B" w:rsidRDefault="00787859">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think both methods work. But we may support “two radioLinkMonitoringConfigs” , if this means least modification to original radioLinkMonitoringConfigs</w:t>
            </w:r>
          </w:p>
        </w:tc>
        <w:tc>
          <w:tcPr>
            <w:tcW w:w="2977" w:type="dxa"/>
            <w:gridSpan w:val="2"/>
            <w:tcBorders>
              <w:top w:val="single" w:sz="4" w:space="0" w:color="auto"/>
              <w:left w:val="single" w:sz="4" w:space="0" w:color="auto"/>
              <w:bottom w:val="single" w:sz="4" w:space="0" w:color="auto"/>
              <w:right w:val="single" w:sz="4" w:space="0" w:color="auto"/>
            </w:tcBorders>
          </w:tcPr>
          <w:p w14:paraId="612D2375" w14:textId="77777777" w:rsidR="00CA084B" w:rsidRDefault="00CA084B">
            <w:pPr>
              <w:pStyle w:val="TAC"/>
              <w:spacing w:before="20" w:after="20"/>
              <w:ind w:left="57" w:right="57"/>
              <w:jc w:val="left"/>
              <w:rPr>
                <w:rFonts w:eastAsia="맑은 고딕"/>
              </w:rPr>
            </w:pPr>
          </w:p>
        </w:tc>
        <w:tc>
          <w:tcPr>
            <w:tcW w:w="2977" w:type="dxa"/>
            <w:gridSpan w:val="2"/>
            <w:tcBorders>
              <w:top w:val="single" w:sz="4" w:space="0" w:color="auto"/>
              <w:left w:val="single" w:sz="4" w:space="0" w:color="auto"/>
              <w:bottom w:val="single" w:sz="4" w:space="0" w:color="auto"/>
              <w:right w:val="single" w:sz="4" w:space="0" w:color="auto"/>
            </w:tcBorders>
          </w:tcPr>
          <w:p w14:paraId="1BB61872" w14:textId="77777777" w:rsidR="00CA084B" w:rsidRDefault="00CA084B">
            <w:pPr>
              <w:pStyle w:val="TAC"/>
              <w:spacing w:before="20" w:after="20"/>
              <w:ind w:left="57" w:right="57"/>
              <w:jc w:val="left"/>
              <w:rPr>
                <w:rFonts w:eastAsia="맑은 고딕"/>
              </w:rPr>
            </w:pPr>
          </w:p>
        </w:tc>
      </w:tr>
      <w:tr w:rsidR="00CA084B" w14:paraId="12AE1AEA"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DDF7447" w14:textId="77777777" w:rsidR="00CA084B" w:rsidRDefault="00787859">
            <w:pPr>
              <w:pStyle w:val="TAC"/>
              <w:spacing w:before="20" w:after="20"/>
              <w:ind w:left="57" w:right="57"/>
              <w:jc w:val="left"/>
              <w:rPr>
                <w:lang w:eastAsia="zh-CN"/>
              </w:rPr>
            </w:pPr>
            <w:r>
              <w:rPr>
                <w:rFonts w:eastAsia="SimSun"/>
                <w:lang w:eastAsia="zh-CN"/>
              </w:rPr>
              <w:lastRenderedPageBreak/>
              <w:t>V</w:t>
            </w:r>
            <w:r>
              <w:rPr>
                <w:rFonts w:eastAsia="SimSun" w:hint="eastAsia"/>
                <w:lang w:eastAsia="zh-CN"/>
              </w:rPr>
              <w:t>ivo</w:t>
            </w:r>
          </w:p>
        </w:tc>
        <w:tc>
          <w:tcPr>
            <w:tcW w:w="3549" w:type="dxa"/>
            <w:gridSpan w:val="2"/>
            <w:tcBorders>
              <w:top w:val="single" w:sz="4" w:space="0" w:color="auto"/>
              <w:left w:val="single" w:sz="4" w:space="0" w:color="auto"/>
              <w:bottom w:val="single" w:sz="4" w:space="0" w:color="auto"/>
              <w:right w:val="single" w:sz="4" w:space="0" w:color="auto"/>
            </w:tcBorders>
          </w:tcPr>
          <w:p w14:paraId="007CB7E4" w14:textId="77777777" w:rsidR="00CA084B" w:rsidRDefault="00787859">
            <w:pPr>
              <w:pStyle w:val="TAC"/>
              <w:spacing w:before="20" w:after="20"/>
              <w:ind w:left="57" w:right="57"/>
              <w:jc w:val="left"/>
              <w:rPr>
                <w:lang w:eastAsia="zh-CN"/>
              </w:rPr>
            </w:pPr>
            <w:r>
              <w:rPr>
                <w:rFonts w:eastAsia="SimSun" w:hint="eastAsia"/>
                <w:lang w:eastAsia="zh-CN"/>
              </w:rPr>
              <w:t>I</w:t>
            </w:r>
            <w:r>
              <w:rPr>
                <w:rFonts w:eastAsia="SimSun"/>
                <w:lang w:eastAsia="zh-CN"/>
              </w:rPr>
              <w:t xml:space="preserve">n Rel-17, we only discuss the TRP specific BFR, but not TRP specific RLM. We assume the motivation to configure two </w:t>
            </w:r>
            <w:r>
              <w:rPr>
                <w:lang w:eastAsia="zh-CN"/>
              </w:rPr>
              <w:t xml:space="preserve">RadioLinkMonitoringConfig is to support TRP specific RLM. Even there is no configuration for two </w:t>
            </w:r>
            <w:r>
              <w:t xml:space="preserve">radioLinkMOnitoringConfigs, some clarficiation on legacy RLM is needed, e.g. RLF is triggered only when the measurement on both RLM-RS is lower than the threshold. </w:t>
            </w:r>
          </w:p>
        </w:tc>
        <w:tc>
          <w:tcPr>
            <w:tcW w:w="2977" w:type="dxa"/>
            <w:gridSpan w:val="2"/>
            <w:tcBorders>
              <w:top w:val="single" w:sz="4" w:space="0" w:color="auto"/>
              <w:left w:val="single" w:sz="4" w:space="0" w:color="auto"/>
              <w:bottom w:val="single" w:sz="4" w:space="0" w:color="auto"/>
              <w:right w:val="single" w:sz="4" w:space="0" w:color="auto"/>
            </w:tcBorders>
          </w:tcPr>
          <w:p w14:paraId="4BA74F1D"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C92E89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5AF20B73" w14:textId="77777777" w:rsidR="00CA084B" w:rsidRDefault="00CA084B">
            <w:pPr>
              <w:pStyle w:val="TAC"/>
              <w:spacing w:before="20" w:after="20"/>
              <w:ind w:left="57" w:right="57"/>
              <w:jc w:val="left"/>
              <w:rPr>
                <w:lang w:eastAsia="zh-CN"/>
              </w:rPr>
            </w:pPr>
          </w:p>
        </w:tc>
      </w:tr>
      <w:tr w:rsidR="00CA084B" w14:paraId="707878A6"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3C4B3835" w14:textId="77777777" w:rsidR="00CA084B" w:rsidRDefault="00787859">
            <w:pPr>
              <w:pStyle w:val="TAC"/>
              <w:spacing w:before="20" w:after="20"/>
              <w:ind w:left="57" w:right="57"/>
              <w:jc w:val="left"/>
              <w:rPr>
                <w:lang w:eastAsia="zh-CN"/>
              </w:rPr>
            </w:pPr>
            <w:r>
              <w:rPr>
                <w:lang w:eastAsia="zh-CN"/>
              </w:rPr>
              <w:t>Xiaomi</w:t>
            </w:r>
          </w:p>
        </w:tc>
        <w:tc>
          <w:tcPr>
            <w:tcW w:w="3549" w:type="dxa"/>
            <w:gridSpan w:val="2"/>
            <w:tcBorders>
              <w:top w:val="single" w:sz="4" w:space="0" w:color="auto"/>
              <w:left w:val="single" w:sz="4" w:space="0" w:color="auto"/>
              <w:bottom w:val="single" w:sz="4" w:space="0" w:color="auto"/>
              <w:right w:val="single" w:sz="4" w:space="0" w:color="auto"/>
            </w:tcBorders>
          </w:tcPr>
          <w:p w14:paraId="2CB821BF"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EF363B8" w14:textId="77777777" w:rsidR="00CA084B" w:rsidRDefault="00787859">
            <w:pPr>
              <w:pStyle w:val="TAC"/>
              <w:spacing w:before="20" w:after="20"/>
              <w:ind w:left="57" w:right="57"/>
              <w:jc w:val="left"/>
              <w:rPr>
                <w:rFonts w:eastAsia="SimSun"/>
                <w:lang w:eastAsia="zh-CN"/>
              </w:rPr>
            </w:pPr>
            <w:r>
              <w:rPr>
                <w:lang w:eastAsia="zh-CN"/>
              </w:rPr>
              <w:t xml:space="preserve">If we use a separate name for </w:t>
            </w:r>
            <w:r>
              <w:t>radioLinkMOnitoringConfigs, it seems that no extra ID is needed.</w:t>
            </w:r>
          </w:p>
        </w:tc>
        <w:tc>
          <w:tcPr>
            <w:tcW w:w="2977" w:type="dxa"/>
            <w:gridSpan w:val="2"/>
            <w:tcBorders>
              <w:top w:val="single" w:sz="4" w:space="0" w:color="auto"/>
              <w:left w:val="single" w:sz="4" w:space="0" w:color="auto"/>
              <w:bottom w:val="single" w:sz="4" w:space="0" w:color="auto"/>
              <w:right w:val="single" w:sz="4" w:space="0" w:color="auto"/>
            </w:tcBorders>
          </w:tcPr>
          <w:p w14:paraId="4A4560AF"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29B076B" w14:textId="77777777" w:rsidR="00CA084B" w:rsidRDefault="00CA084B">
            <w:pPr>
              <w:pStyle w:val="TAC"/>
              <w:spacing w:before="20" w:after="20"/>
              <w:ind w:left="57" w:right="57"/>
              <w:jc w:val="left"/>
              <w:rPr>
                <w:lang w:eastAsia="zh-CN"/>
              </w:rPr>
            </w:pPr>
          </w:p>
        </w:tc>
      </w:tr>
      <w:tr w:rsidR="00CA084B" w14:paraId="3A201571"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8B95DE8"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549" w:type="dxa"/>
            <w:gridSpan w:val="2"/>
            <w:tcBorders>
              <w:top w:val="single" w:sz="4" w:space="0" w:color="auto"/>
              <w:left w:val="single" w:sz="4" w:space="0" w:color="auto"/>
              <w:bottom w:val="single" w:sz="4" w:space="0" w:color="auto"/>
              <w:right w:val="single" w:sz="4" w:space="0" w:color="auto"/>
            </w:tcBorders>
          </w:tcPr>
          <w:p w14:paraId="5A5472CF" w14:textId="77777777" w:rsidR="00CA084B" w:rsidRDefault="00787859">
            <w:pPr>
              <w:pStyle w:val="TAC"/>
              <w:spacing w:before="20" w:after="20"/>
              <w:ind w:left="57" w:right="57"/>
              <w:jc w:val="left"/>
              <w:rPr>
                <w:rFonts w:eastAsia="SimSun"/>
                <w:lang w:eastAsia="zh-CN"/>
              </w:rPr>
            </w:pPr>
            <w:r>
              <w:rPr>
                <w:rFonts w:eastAsia="SimSun"/>
                <w:lang w:eastAsia="zh-CN"/>
              </w:rPr>
              <w:t>We think both methods can work, but still think one RadioLinkMonitroringConfig does make sense since we do not have two set of CSI/SSB for RLM.</w:t>
            </w:r>
          </w:p>
        </w:tc>
        <w:tc>
          <w:tcPr>
            <w:tcW w:w="2977" w:type="dxa"/>
            <w:gridSpan w:val="2"/>
            <w:tcBorders>
              <w:top w:val="single" w:sz="4" w:space="0" w:color="auto"/>
              <w:left w:val="single" w:sz="4" w:space="0" w:color="auto"/>
              <w:bottom w:val="single" w:sz="4" w:space="0" w:color="auto"/>
              <w:right w:val="single" w:sz="4" w:space="0" w:color="auto"/>
            </w:tcBorders>
          </w:tcPr>
          <w:p w14:paraId="74C54DC1"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5044EE2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F7156E9" w14:textId="77777777" w:rsidR="00CA084B" w:rsidRDefault="00CA084B">
            <w:pPr>
              <w:pStyle w:val="TAC"/>
              <w:spacing w:before="20" w:after="20"/>
              <w:ind w:left="57" w:right="57"/>
              <w:jc w:val="left"/>
              <w:rPr>
                <w:lang w:eastAsia="zh-CN"/>
              </w:rPr>
            </w:pPr>
          </w:p>
        </w:tc>
      </w:tr>
      <w:tr w:rsidR="00CA084B" w14:paraId="1F7E8DD7"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BE35FFF"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3549" w:type="dxa"/>
            <w:gridSpan w:val="2"/>
            <w:tcBorders>
              <w:top w:val="single" w:sz="4" w:space="0" w:color="auto"/>
              <w:left w:val="single" w:sz="4" w:space="0" w:color="auto"/>
              <w:bottom w:val="single" w:sz="4" w:space="0" w:color="auto"/>
              <w:right w:val="single" w:sz="4" w:space="0" w:color="auto"/>
            </w:tcBorders>
          </w:tcPr>
          <w:p w14:paraId="5CE6B292"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5D6B79" w14:textId="77777777" w:rsidR="00CA084B" w:rsidRDefault="00787859">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 xml:space="preserve">e think this may be clearer. And as mentioned by other companies if we use different names for the IEs then perhaps no need to have </w:t>
            </w:r>
            <w:r>
              <w:rPr>
                <w:rFonts w:eastAsia="SimSun"/>
                <w:lang w:eastAsia="zh-CN"/>
              </w:rPr>
              <w:t>explicit</w:t>
            </w:r>
            <w:r>
              <w:rPr>
                <w:rFonts w:eastAsia="SimSun" w:hint="eastAsia"/>
                <w:lang w:eastAsia="zh-CN"/>
              </w:rPr>
              <w:t xml:space="preserve"> </w:t>
            </w:r>
            <w:r>
              <w:t>BFDRSSetId</w:t>
            </w:r>
            <w:r>
              <w:rPr>
                <w:rFonts w:eastAsia="SimSun" w:hint="eastAsia"/>
                <w:lang w:eastAsia="zh-CN"/>
              </w:rPr>
              <w:t xml:space="preserve"> field. </w:t>
            </w:r>
          </w:p>
        </w:tc>
        <w:tc>
          <w:tcPr>
            <w:tcW w:w="2977" w:type="dxa"/>
            <w:gridSpan w:val="2"/>
            <w:tcBorders>
              <w:top w:val="single" w:sz="4" w:space="0" w:color="auto"/>
              <w:left w:val="single" w:sz="4" w:space="0" w:color="auto"/>
              <w:bottom w:val="single" w:sz="4" w:space="0" w:color="auto"/>
              <w:right w:val="single" w:sz="4" w:space="0" w:color="auto"/>
            </w:tcBorders>
          </w:tcPr>
          <w:p w14:paraId="2FF0D208"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4B644EA" w14:textId="77777777" w:rsidR="00CA084B" w:rsidRDefault="00CA084B">
            <w:pPr>
              <w:pStyle w:val="TAC"/>
              <w:spacing w:before="20" w:after="20"/>
              <w:ind w:left="57" w:right="57"/>
              <w:jc w:val="left"/>
              <w:rPr>
                <w:rFonts w:eastAsia="SimSun"/>
                <w:lang w:eastAsia="zh-CN"/>
              </w:rPr>
            </w:pPr>
          </w:p>
        </w:tc>
      </w:tr>
      <w:tr w:rsidR="00F37A93" w14:paraId="0998D821" w14:textId="77777777" w:rsidTr="00F37A93">
        <w:trPr>
          <w:gridBefore w:val="1"/>
          <w:wBefore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9C08818" w14:textId="77777777" w:rsidR="00F37A93" w:rsidRDefault="00F37A93" w:rsidP="0073623F">
            <w:pPr>
              <w:pStyle w:val="TAC"/>
              <w:spacing w:before="20" w:after="20"/>
              <w:ind w:left="57" w:right="57"/>
              <w:jc w:val="left"/>
              <w:rPr>
                <w:lang w:eastAsia="zh-CN"/>
              </w:rPr>
            </w:pPr>
            <w:r>
              <w:rPr>
                <w:lang w:eastAsia="zh-CN"/>
              </w:rPr>
              <w:t>Apple</w:t>
            </w:r>
          </w:p>
        </w:tc>
        <w:tc>
          <w:tcPr>
            <w:tcW w:w="3549" w:type="dxa"/>
            <w:gridSpan w:val="2"/>
            <w:tcBorders>
              <w:top w:val="single" w:sz="4" w:space="0" w:color="auto"/>
              <w:left w:val="single" w:sz="4" w:space="0" w:color="auto"/>
              <w:bottom w:val="single" w:sz="4" w:space="0" w:color="auto"/>
              <w:right w:val="single" w:sz="4" w:space="0" w:color="auto"/>
            </w:tcBorders>
          </w:tcPr>
          <w:p w14:paraId="6A31F7DA"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FE5F35"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E973524"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DE8B75" w14:textId="77777777" w:rsidR="00F37A93" w:rsidRDefault="00F37A93" w:rsidP="0073623F">
            <w:pPr>
              <w:pStyle w:val="TAC"/>
              <w:spacing w:before="20" w:after="20"/>
              <w:ind w:left="57" w:right="57"/>
              <w:jc w:val="left"/>
              <w:rPr>
                <w:lang w:eastAsia="zh-CN"/>
              </w:rPr>
            </w:pPr>
            <w:r>
              <w:rPr>
                <w:lang w:eastAsia="zh-CN"/>
              </w:rPr>
              <w:t>The details on explicit BFD RS configuration are still under discussion in RAN1. One possible outcome is that no change (i.e. no explicit configuration) is needed.</w:t>
            </w:r>
          </w:p>
        </w:tc>
      </w:tr>
      <w:tr w:rsidR="006A6CD0" w14:paraId="6F97785F"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51439DC" w14:textId="4E9EC342" w:rsidR="006A6CD0" w:rsidRDefault="006A6CD0" w:rsidP="006A6CD0">
            <w:pPr>
              <w:pStyle w:val="TAC"/>
              <w:spacing w:before="20" w:after="20"/>
              <w:ind w:left="57" w:right="57"/>
              <w:jc w:val="left"/>
              <w:rPr>
                <w:rFonts w:eastAsia="맑은 고딕"/>
              </w:rPr>
            </w:pPr>
            <w:r>
              <w:rPr>
                <w:lang w:eastAsia="zh-CN"/>
              </w:rPr>
              <w:t>Samsung</w:t>
            </w:r>
          </w:p>
        </w:tc>
        <w:tc>
          <w:tcPr>
            <w:tcW w:w="3549" w:type="dxa"/>
            <w:gridSpan w:val="2"/>
            <w:tcBorders>
              <w:top w:val="single" w:sz="4" w:space="0" w:color="auto"/>
              <w:left w:val="single" w:sz="4" w:space="0" w:color="auto"/>
              <w:bottom w:val="single" w:sz="4" w:space="0" w:color="auto"/>
              <w:right w:val="single" w:sz="4" w:space="0" w:color="auto"/>
            </w:tcBorders>
          </w:tcPr>
          <w:p w14:paraId="03FC9514" w14:textId="3BB59964" w:rsidR="006A6CD0" w:rsidRDefault="006A6CD0" w:rsidP="006A6CD0">
            <w:pPr>
              <w:pStyle w:val="TAC"/>
              <w:spacing w:before="20" w:after="20"/>
              <w:ind w:left="57" w:right="57"/>
              <w:jc w:val="left"/>
              <w:rPr>
                <w:rFonts w:eastAsia="맑은 고딕"/>
              </w:rPr>
            </w:pPr>
            <w:r>
              <w:rPr>
                <w:lang w:eastAsia="zh-CN"/>
              </w:rPr>
              <w:t>We have no strong view. Fine with either option.</w:t>
            </w:r>
          </w:p>
        </w:tc>
        <w:tc>
          <w:tcPr>
            <w:tcW w:w="2977" w:type="dxa"/>
            <w:gridSpan w:val="2"/>
            <w:tcBorders>
              <w:top w:val="single" w:sz="4" w:space="0" w:color="auto"/>
              <w:left w:val="single" w:sz="4" w:space="0" w:color="auto"/>
              <w:bottom w:val="single" w:sz="4" w:space="0" w:color="auto"/>
              <w:right w:val="single" w:sz="4" w:space="0" w:color="auto"/>
            </w:tcBorders>
          </w:tcPr>
          <w:p w14:paraId="0BEFBFD0" w14:textId="40CA56B6" w:rsidR="006A6CD0" w:rsidRDefault="006A6CD0" w:rsidP="006A6CD0">
            <w:pPr>
              <w:pStyle w:val="TAC"/>
              <w:spacing w:before="20" w:after="20"/>
              <w:ind w:left="57" w:right="57"/>
              <w:jc w:val="left"/>
              <w:rPr>
                <w:rFonts w:eastAsia="맑은 고딕"/>
              </w:rPr>
            </w:pPr>
            <w:r>
              <w:rPr>
                <w:lang w:eastAsia="zh-CN"/>
              </w:rPr>
              <w:t>We have no strong view. Fine with either option.</w:t>
            </w:r>
          </w:p>
        </w:tc>
        <w:tc>
          <w:tcPr>
            <w:tcW w:w="2977" w:type="dxa"/>
            <w:gridSpan w:val="2"/>
            <w:tcBorders>
              <w:top w:val="single" w:sz="4" w:space="0" w:color="auto"/>
              <w:left w:val="single" w:sz="4" w:space="0" w:color="auto"/>
              <w:bottom w:val="single" w:sz="4" w:space="0" w:color="auto"/>
              <w:right w:val="single" w:sz="4" w:space="0" w:color="auto"/>
            </w:tcBorders>
          </w:tcPr>
          <w:p w14:paraId="079E541A" w14:textId="77777777" w:rsidR="006A6CD0" w:rsidRDefault="006A6CD0" w:rsidP="006A6CD0">
            <w:pPr>
              <w:pStyle w:val="TAC"/>
              <w:spacing w:before="20" w:after="20"/>
              <w:ind w:left="57" w:right="57"/>
              <w:jc w:val="left"/>
              <w:rPr>
                <w:rFonts w:eastAsia="맑은 고딕"/>
              </w:rPr>
            </w:pPr>
          </w:p>
        </w:tc>
        <w:tc>
          <w:tcPr>
            <w:tcW w:w="2977" w:type="dxa"/>
            <w:gridSpan w:val="2"/>
            <w:tcBorders>
              <w:top w:val="single" w:sz="4" w:space="0" w:color="auto"/>
              <w:left w:val="single" w:sz="4" w:space="0" w:color="auto"/>
              <w:bottom w:val="single" w:sz="4" w:space="0" w:color="auto"/>
              <w:right w:val="single" w:sz="4" w:space="0" w:color="auto"/>
            </w:tcBorders>
          </w:tcPr>
          <w:p w14:paraId="600D0C23" w14:textId="77777777" w:rsidR="006A6CD0" w:rsidRDefault="006A6CD0" w:rsidP="006A6CD0">
            <w:pPr>
              <w:pStyle w:val="TAC"/>
              <w:spacing w:before="20" w:after="20"/>
              <w:ind w:left="57" w:right="57"/>
              <w:jc w:val="left"/>
              <w:rPr>
                <w:rFonts w:eastAsia="맑은 고딕"/>
              </w:rPr>
            </w:pPr>
          </w:p>
        </w:tc>
      </w:tr>
      <w:tr w:rsidR="006A6CD0" w14:paraId="61D9E95B"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20F1D6AA" w14:textId="046BE933" w:rsidR="006A6CD0" w:rsidRPr="0037192C" w:rsidRDefault="0037192C" w:rsidP="006A6CD0">
            <w:pPr>
              <w:pStyle w:val="TAC"/>
              <w:spacing w:before="20" w:after="20"/>
              <w:ind w:left="57" w:right="57"/>
              <w:jc w:val="left"/>
              <w:rPr>
                <w:rFonts w:eastAsia="SimSun"/>
                <w:lang w:eastAsia="zh-CN"/>
              </w:rPr>
            </w:pPr>
            <w:r>
              <w:rPr>
                <w:rFonts w:eastAsia="SimSun"/>
                <w:lang w:eastAsia="zh-CN"/>
              </w:rPr>
              <w:lastRenderedPageBreak/>
              <w:t>Fujitsu</w:t>
            </w:r>
          </w:p>
        </w:tc>
        <w:tc>
          <w:tcPr>
            <w:tcW w:w="3549" w:type="dxa"/>
            <w:gridSpan w:val="2"/>
            <w:tcBorders>
              <w:top w:val="single" w:sz="4" w:space="0" w:color="auto"/>
              <w:left w:val="single" w:sz="4" w:space="0" w:color="auto"/>
              <w:bottom w:val="single" w:sz="4" w:space="0" w:color="auto"/>
              <w:right w:val="single" w:sz="4" w:space="0" w:color="auto"/>
            </w:tcBorders>
          </w:tcPr>
          <w:p w14:paraId="4AE71F41" w14:textId="77777777" w:rsidR="0037192C" w:rsidRDefault="0037192C" w:rsidP="0037192C">
            <w:pPr>
              <w:pStyle w:val="TAC"/>
              <w:spacing w:before="20" w:after="20"/>
              <w:ind w:left="57" w:right="57"/>
              <w:jc w:val="left"/>
              <w:rPr>
                <w:rFonts w:eastAsia="SimSun"/>
                <w:lang w:eastAsia="zh-CN"/>
              </w:rPr>
            </w:pPr>
            <w:r>
              <w:rPr>
                <w:rFonts w:eastAsia="SimSun"/>
                <w:lang w:eastAsia="zh-CN"/>
              </w:rPr>
              <w:t>Preferred slightly.</w:t>
            </w:r>
          </w:p>
          <w:p w14:paraId="1FA6CCF8" w14:textId="77777777" w:rsidR="0037192C" w:rsidRDefault="0037192C" w:rsidP="0037192C">
            <w:pPr>
              <w:pStyle w:val="TAC"/>
              <w:spacing w:before="20" w:after="20"/>
              <w:ind w:left="57" w:right="57"/>
              <w:jc w:val="left"/>
              <w:rPr>
                <w:rFonts w:eastAsia="SimSun"/>
                <w:lang w:eastAsia="zh-CN"/>
              </w:rPr>
            </w:pPr>
            <w:r>
              <w:rPr>
                <w:rFonts w:eastAsia="SimSun"/>
                <w:lang w:eastAsia="zh-CN"/>
              </w:rPr>
              <w:t xml:space="preserve">In existing </w:t>
            </w:r>
            <w:r w:rsidRPr="00743A03">
              <w:rPr>
                <w:rFonts w:eastAsia="SimSun"/>
                <w:lang w:eastAsia="zh-CN"/>
              </w:rPr>
              <w:t>radioLinkMOnitoringConfig</w:t>
            </w:r>
            <w:r>
              <w:rPr>
                <w:rFonts w:eastAsia="SimSun"/>
                <w:lang w:eastAsia="zh-CN"/>
              </w:rPr>
              <w:t>, at most 10 RS resource can be configured for RLM detection and cell specific BFD.</w:t>
            </w:r>
          </w:p>
          <w:p w14:paraId="5D11FD17" w14:textId="77777777" w:rsidR="0037192C" w:rsidRDefault="0037192C" w:rsidP="0037192C">
            <w:pPr>
              <w:pStyle w:val="TAC"/>
              <w:spacing w:before="20" w:after="20"/>
              <w:ind w:left="57" w:right="57"/>
              <w:jc w:val="left"/>
              <w:rPr>
                <w:rFonts w:eastAsia="SimSun"/>
                <w:lang w:eastAsia="zh-CN"/>
              </w:rPr>
            </w:pPr>
            <w:r>
              <w:rPr>
                <w:rFonts w:eastAsia="SimSun"/>
                <w:lang w:eastAsia="zh-CN"/>
              </w:rPr>
              <w:t>This option is applicable for the following cases:</w:t>
            </w:r>
          </w:p>
          <w:p w14:paraId="162741A3" w14:textId="77777777" w:rsidR="0037192C" w:rsidRDefault="0037192C" w:rsidP="0037192C">
            <w:pPr>
              <w:pStyle w:val="TAC"/>
              <w:numPr>
                <w:ilvl w:val="0"/>
                <w:numId w:val="21"/>
              </w:numPr>
              <w:spacing w:before="20" w:after="20"/>
              <w:ind w:right="57"/>
              <w:jc w:val="left"/>
              <w:rPr>
                <w:rFonts w:eastAsia="SimSun"/>
                <w:lang w:eastAsia="zh-CN"/>
              </w:rPr>
            </w:pPr>
            <w:r w:rsidRPr="00D43A69">
              <w:rPr>
                <w:rFonts w:eastAsia="SimSun"/>
                <w:lang w:eastAsia="zh-CN"/>
              </w:rPr>
              <w:t>the maximum number of detection resources to be configured per UE per cell</w:t>
            </w:r>
            <w:r>
              <w:rPr>
                <w:rFonts w:eastAsia="SimSun"/>
                <w:lang w:eastAsia="zh-CN"/>
              </w:rPr>
              <w:t xml:space="preserve"> is 10 or larger than 10 and these resources are shared for all detection (e.g. RLM detection, cell specific BFD and TRP specific BFD) </w:t>
            </w:r>
          </w:p>
          <w:p w14:paraId="7B0DBB5D" w14:textId="77777777" w:rsidR="0037192C" w:rsidRPr="00D43A69" w:rsidRDefault="0037192C" w:rsidP="0037192C">
            <w:pPr>
              <w:pStyle w:val="TAC"/>
              <w:numPr>
                <w:ilvl w:val="0"/>
                <w:numId w:val="21"/>
              </w:numPr>
              <w:spacing w:before="20" w:after="20"/>
              <w:ind w:right="57"/>
              <w:jc w:val="left"/>
              <w:rPr>
                <w:rFonts w:eastAsia="SimSun"/>
                <w:lang w:eastAsia="zh-CN"/>
              </w:rPr>
            </w:pPr>
            <w:r w:rsidRPr="00D43A69">
              <w:rPr>
                <w:rFonts w:eastAsia="SimSun"/>
                <w:lang w:eastAsia="zh-CN"/>
              </w:rPr>
              <w:t>the maximum number of detection resources to be configured</w:t>
            </w:r>
            <w:r>
              <w:rPr>
                <w:rFonts w:eastAsia="SimSun"/>
                <w:lang w:eastAsia="zh-CN"/>
              </w:rPr>
              <w:t xml:space="preserve"> is</w:t>
            </w:r>
            <w:r w:rsidRPr="00D43A69">
              <w:rPr>
                <w:rFonts w:eastAsia="SimSun"/>
                <w:lang w:eastAsia="zh-CN"/>
              </w:rPr>
              <w:t xml:space="preserve"> per UE per cell</w:t>
            </w:r>
            <w:r>
              <w:rPr>
                <w:rFonts w:eastAsia="SimSun"/>
                <w:lang w:eastAsia="zh-CN"/>
              </w:rPr>
              <w:t xml:space="preserve"> and these resources are shared by all TRPs for TRP specific BFD</w:t>
            </w:r>
          </w:p>
          <w:p w14:paraId="58D9E4FB" w14:textId="77777777" w:rsidR="0037192C" w:rsidRDefault="0037192C" w:rsidP="0037192C">
            <w:pPr>
              <w:pStyle w:val="TAC"/>
              <w:numPr>
                <w:ilvl w:val="0"/>
                <w:numId w:val="21"/>
              </w:numPr>
              <w:spacing w:before="20" w:after="20"/>
              <w:ind w:right="57"/>
              <w:jc w:val="left"/>
              <w:rPr>
                <w:rFonts w:eastAsia="SimSun"/>
                <w:lang w:eastAsia="zh-CN"/>
              </w:rPr>
            </w:pPr>
            <w:r w:rsidRPr="00D43A69">
              <w:rPr>
                <w:rFonts w:eastAsia="SimSun"/>
                <w:lang w:eastAsia="zh-CN"/>
              </w:rPr>
              <w:t>the maximum number of detection resources to be configured</w:t>
            </w:r>
            <w:r>
              <w:rPr>
                <w:rFonts w:eastAsia="SimSun"/>
                <w:lang w:eastAsia="zh-CN"/>
              </w:rPr>
              <w:t xml:space="preserve"> is per TRP</w:t>
            </w:r>
          </w:p>
          <w:p w14:paraId="78C4FEDD" w14:textId="3A325750" w:rsidR="006A6CD0" w:rsidRDefault="0037192C" w:rsidP="0037192C">
            <w:pPr>
              <w:pStyle w:val="TAC"/>
              <w:spacing w:before="20" w:after="20"/>
              <w:ind w:left="57" w:right="57"/>
              <w:jc w:val="left"/>
              <w:rPr>
                <w:lang w:eastAsia="zh-CN"/>
              </w:rPr>
            </w:pPr>
            <w:r>
              <w:rPr>
                <w:rFonts w:eastAsia="SimSun"/>
                <w:lang w:eastAsia="zh-CN"/>
              </w:rPr>
              <w:t xml:space="preserve">For case 1), if </w:t>
            </w:r>
            <w:r w:rsidRPr="00D43A69">
              <w:rPr>
                <w:rFonts w:eastAsia="SimSun"/>
                <w:lang w:eastAsia="zh-CN"/>
              </w:rPr>
              <w:t xml:space="preserve">the maximum number of detection resources </w:t>
            </w:r>
            <w:r>
              <w:rPr>
                <w:rFonts w:eastAsia="SimSun"/>
                <w:lang w:eastAsia="zh-CN"/>
              </w:rPr>
              <w:t>is 10</w:t>
            </w:r>
            <w:r>
              <w:rPr>
                <w:rFonts w:eastAsia="SimSun" w:hint="eastAsia"/>
                <w:lang w:eastAsia="zh-CN"/>
              </w:rPr>
              <w:t>,</w:t>
            </w:r>
            <w:r>
              <w:rPr>
                <w:rFonts w:eastAsia="SimSun"/>
                <w:lang w:eastAsia="zh-CN"/>
              </w:rPr>
              <w:t xml:space="preserve"> then only BFD-RS set id is added in the </w:t>
            </w:r>
            <w:r w:rsidRPr="00D27132">
              <w:t xml:space="preserve">RadioLinkMonitoringRS </w:t>
            </w:r>
            <w:r>
              <w:rPr>
                <w:rFonts w:eastAsia="SimSun"/>
                <w:lang w:eastAsia="zh-CN"/>
              </w:rPr>
              <w:t>when needed. For other cases, addition detection resources list(s) should be included in the</w:t>
            </w:r>
            <w:r w:rsidRPr="00743A03">
              <w:rPr>
                <w:rFonts w:eastAsia="SimSun"/>
                <w:lang w:eastAsia="zh-CN"/>
              </w:rPr>
              <w:t xml:space="preserve"> radioLinkMOnitoringConfig</w:t>
            </w:r>
            <w:r>
              <w:rPr>
                <w:rFonts w:eastAsia="SimSun"/>
                <w:lang w:eastAsia="zh-CN"/>
              </w:rPr>
              <w:t>.</w:t>
            </w:r>
          </w:p>
        </w:tc>
        <w:tc>
          <w:tcPr>
            <w:tcW w:w="2977" w:type="dxa"/>
            <w:gridSpan w:val="2"/>
            <w:tcBorders>
              <w:top w:val="single" w:sz="4" w:space="0" w:color="auto"/>
              <w:left w:val="single" w:sz="4" w:space="0" w:color="auto"/>
              <w:bottom w:val="single" w:sz="4" w:space="0" w:color="auto"/>
              <w:right w:val="single" w:sz="4" w:space="0" w:color="auto"/>
            </w:tcBorders>
          </w:tcPr>
          <w:p w14:paraId="125CF11D" w14:textId="77777777" w:rsidR="0037192C" w:rsidRDefault="0037192C" w:rsidP="0037192C">
            <w:pPr>
              <w:pStyle w:val="TAC"/>
              <w:spacing w:before="20" w:after="20"/>
              <w:ind w:left="57" w:right="57"/>
              <w:jc w:val="left"/>
              <w:rPr>
                <w:rFonts w:eastAsia="SimSun"/>
                <w:lang w:eastAsia="zh-CN"/>
              </w:rPr>
            </w:pPr>
            <w:r>
              <w:rPr>
                <w:rFonts w:eastAsia="SimSun"/>
                <w:lang w:eastAsia="zh-CN"/>
              </w:rPr>
              <w:t>In this option,</w:t>
            </w:r>
            <w:r w:rsidRPr="00465D48">
              <w:rPr>
                <w:rFonts w:eastAsia="SimSun"/>
                <w:lang w:eastAsia="zh-CN"/>
              </w:rPr>
              <w:t xml:space="preserve"> the maximum number of detection resources to be configured </w:t>
            </w:r>
            <w:r>
              <w:rPr>
                <w:rFonts w:eastAsia="SimSun"/>
                <w:lang w:eastAsia="zh-CN"/>
              </w:rPr>
              <w:t>should be</w:t>
            </w:r>
            <w:r w:rsidRPr="00465D48">
              <w:rPr>
                <w:rFonts w:eastAsia="SimSun"/>
                <w:lang w:eastAsia="zh-CN"/>
              </w:rPr>
              <w:t xml:space="preserve"> per TRP</w:t>
            </w:r>
            <w:r>
              <w:rPr>
                <w:rFonts w:eastAsia="SimSun"/>
                <w:lang w:eastAsia="zh-CN"/>
              </w:rPr>
              <w:t xml:space="preserve">. </w:t>
            </w:r>
          </w:p>
          <w:p w14:paraId="38724C96" w14:textId="129AAE4B" w:rsidR="006A6CD0" w:rsidRDefault="0037192C" w:rsidP="0037192C">
            <w:pPr>
              <w:pStyle w:val="TAC"/>
              <w:spacing w:before="20" w:after="20"/>
              <w:ind w:left="57" w:right="57"/>
              <w:jc w:val="left"/>
              <w:rPr>
                <w:lang w:eastAsia="zh-CN"/>
              </w:rPr>
            </w:pPr>
            <w:r>
              <w:rPr>
                <w:rFonts w:eastAsia="SimSun"/>
                <w:lang w:eastAsia="zh-CN"/>
              </w:rPr>
              <w:t xml:space="preserve">If </w:t>
            </w:r>
            <w:r w:rsidRPr="00743A03">
              <w:rPr>
                <w:rFonts w:eastAsia="SimSun"/>
                <w:lang w:eastAsia="zh-CN"/>
              </w:rPr>
              <w:t>the maximum number of detection resources to be configured</w:t>
            </w:r>
            <w:r>
              <w:rPr>
                <w:rFonts w:eastAsia="SimSun"/>
                <w:lang w:eastAsia="zh-CN"/>
              </w:rPr>
              <w:t xml:space="preserve"> is</w:t>
            </w:r>
            <w:r w:rsidRPr="00743A03">
              <w:rPr>
                <w:rFonts w:eastAsia="SimSun"/>
                <w:lang w:eastAsia="zh-CN"/>
              </w:rPr>
              <w:t xml:space="preserve"> per UE per cell</w:t>
            </w:r>
            <w:r>
              <w:rPr>
                <w:rFonts w:eastAsia="SimSun"/>
                <w:lang w:eastAsia="zh-CN"/>
              </w:rPr>
              <w:t>, this option is not feasible.</w:t>
            </w:r>
          </w:p>
        </w:tc>
        <w:tc>
          <w:tcPr>
            <w:tcW w:w="2977" w:type="dxa"/>
            <w:gridSpan w:val="2"/>
            <w:tcBorders>
              <w:top w:val="single" w:sz="4" w:space="0" w:color="auto"/>
              <w:left w:val="single" w:sz="4" w:space="0" w:color="auto"/>
              <w:bottom w:val="single" w:sz="4" w:space="0" w:color="auto"/>
              <w:right w:val="single" w:sz="4" w:space="0" w:color="auto"/>
            </w:tcBorders>
          </w:tcPr>
          <w:p w14:paraId="13F0EA57"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86A5BF1" w14:textId="77777777" w:rsidR="0037192C" w:rsidRDefault="0037192C" w:rsidP="0037192C">
            <w:pPr>
              <w:pStyle w:val="TAC"/>
              <w:spacing w:before="20" w:after="20"/>
              <w:ind w:left="57" w:right="57"/>
              <w:jc w:val="left"/>
              <w:rPr>
                <w:rFonts w:eastAsia="SimSun"/>
                <w:lang w:eastAsia="zh-CN"/>
              </w:rPr>
            </w:pPr>
            <w:r>
              <w:rPr>
                <w:rFonts w:eastAsia="SimSun"/>
                <w:lang w:eastAsia="zh-CN"/>
              </w:rPr>
              <w:t xml:space="preserve">Yes. </w:t>
            </w:r>
          </w:p>
          <w:p w14:paraId="1C5AC8E6" w14:textId="33560A36" w:rsidR="006A6CD0" w:rsidRDefault="0037192C" w:rsidP="0037192C">
            <w:pPr>
              <w:pStyle w:val="TAC"/>
              <w:spacing w:before="20" w:after="20"/>
              <w:ind w:left="57" w:right="57"/>
              <w:jc w:val="left"/>
              <w:rPr>
                <w:lang w:eastAsia="zh-CN"/>
              </w:rPr>
            </w:pPr>
            <w:r w:rsidRPr="00743A03">
              <w:rPr>
                <w:rFonts w:eastAsia="SimSun"/>
                <w:lang w:eastAsia="zh-CN"/>
              </w:rPr>
              <w:t>How to implement beam failure detection RS sets for mTRP</w:t>
            </w:r>
            <w:r>
              <w:rPr>
                <w:rFonts w:eastAsia="SimSun"/>
                <w:lang w:eastAsia="zh-CN"/>
              </w:rPr>
              <w:t xml:space="preserve"> needs to take RAN1 response into account.</w:t>
            </w:r>
          </w:p>
        </w:tc>
      </w:tr>
      <w:tr w:rsidR="00BE6BA5" w14:paraId="70718C26"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FDA4509" w14:textId="045299E0" w:rsidR="00BE6BA5" w:rsidRDefault="00BE6BA5" w:rsidP="00BE6BA5">
            <w:pPr>
              <w:pStyle w:val="TAC"/>
              <w:spacing w:before="20" w:after="20"/>
              <w:ind w:left="57" w:right="57"/>
              <w:jc w:val="left"/>
              <w:rPr>
                <w:lang w:eastAsia="zh-CN"/>
              </w:rPr>
            </w:pPr>
            <w:r>
              <w:rPr>
                <w:rFonts w:eastAsia="맑은 고딕" w:hint="eastAsia"/>
              </w:rPr>
              <w:t>LGE</w:t>
            </w:r>
          </w:p>
        </w:tc>
        <w:tc>
          <w:tcPr>
            <w:tcW w:w="3549" w:type="dxa"/>
            <w:gridSpan w:val="2"/>
            <w:tcBorders>
              <w:top w:val="single" w:sz="4" w:space="0" w:color="auto"/>
              <w:left w:val="single" w:sz="4" w:space="0" w:color="auto"/>
              <w:bottom w:val="single" w:sz="4" w:space="0" w:color="auto"/>
              <w:right w:val="single" w:sz="4" w:space="0" w:color="auto"/>
            </w:tcBorders>
          </w:tcPr>
          <w:p w14:paraId="73976992" w14:textId="6FE5D74D" w:rsidR="00BE6BA5" w:rsidRDefault="00BE6BA5" w:rsidP="00BE6BA5">
            <w:pPr>
              <w:pStyle w:val="TAC"/>
              <w:spacing w:before="20" w:after="20"/>
              <w:ind w:left="57" w:right="57"/>
              <w:jc w:val="left"/>
              <w:rPr>
                <w:lang w:eastAsia="zh-CN"/>
              </w:rPr>
            </w:pPr>
            <w:r>
              <w:rPr>
                <w:rFonts w:eastAsia="맑은 고딕" w:hint="eastAsia"/>
              </w:rPr>
              <w:t>Both opt</w:t>
            </w:r>
            <w:r>
              <w:rPr>
                <w:rFonts w:eastAsia="맑은 고딕"/>
              </w:rPr>
              <w:t xml:space="preserve">ions work, but we slightly prefer this option as it is already in the running CR. </w:t>
            </w:r>
          </w:p>
        </w:tc>
        <w:tc>
          <w:tcPr>
            <w:tcW w:w="2977" w:type="dxa"/>
            <w:gridSpan w:val="2"/>
            <w:tcBorders>
              <w:top w:val="single" w:sz="4" w:space="0" w:color="auto"/>
              <w:left w:val="single" w:sz="4" w:space="0" w:color="auto"/>
              <w:bottom w:val="single" w:sz="4" w:space="0" w:color="auto"/>
              <w:right w:val="single" w:sz="4" w:space="0" w:color="auto"/>
            </w:tcBorders>
          </w:tcPr>
          <w:p w14:paraId="12B9F742"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034F6424"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7C15F4B" w14:textId="77777777" w:rsidR="00BE6BA5" w:rsidRDefault="00BE6BA5" w:rsidP="00BE6BA5">
            <w:pPr>
              <w:pStyle w:val="TAC"/>
              <w:spacing w:before="20" w:after="20"/>
              <w:ind w:left="57" w:right="57"/>
              <w:jc w:val="left"/>
              <w:rPr>
                <w:lang w:eastAsia="zh-CN"/>
              </w:rPr>
            </w:pPr>
          </w:p>
        </w:tc>
      </w:tr>
      <w:tr w:rsidR="00BE6BA5" w14:paraId="75BA6B4F"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4F1A7EB9" w14:textId="77777777" w:rsidR="00BE6BA5" w:rsidRDefault="00BE6BA5" w:rsidP="00BE6BA5">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467C4EDB"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9EA049F"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1C0122B"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085BD43" w14:textId="77777777" w:rsidR="00BE6BA5" w:rsidRDefault="00BE6BA5" w:rsidP="00BE6BA5">
            <w:pPr>
              <w:pStyle w:val="TAC"/>
              <w:spacing w:before="20" w:after="20"/>
              <w:ind w:left="57" w:right="57"/>
              <w:jc w:val="left"/>
              <w:rPr>
                <w:lang w:eastAsia="zh-CN"/>
              </w:rPr>
            </w:pPr>
          </w:p>
        </w:tc>
      </w:tr>
      <w:tr w:rsidR="00BE6BA5" w14:paraId="7B449AA9"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0BB3A9D7" w14:textId="77777777" w:rsidR="00BE6BA5" w:rsidRDefault="00BE6BA5" w:rsidP="00BE6BA5">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06876591"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3501198"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01BFA440"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300CEF49" w14:textId="77777777" w:rsidR="00BE6BA5" w:rsidRDefault="00BE6BA5" w:rsidP="00BE6BA5">
            <w:pPr>
              <w:pStyle w:val="TAC"/>
              <w:spacing w:before="20" w:after="20"/>
              <w:ind w:left="57" w:right="57"/>
              <w:jc w:val="left"/>
              <w:rPr>
                <w:lang w:eastAsia="zh-CN"/>
              </w:rPr>
            </w:pPr>
          </w:p>
        </w:tc>
      </w:tr>
      <w:tr w:rsidR="00BE6BA5" w14:paraId="1085345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11EE3FC1" w14:textId="77777777" w:rsidR="00BE6BA5" w:rsidRDefault="00BE6BA5" w:rsidP="00BE6BA5">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7C109A6A"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400C367"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C5519AA"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7C66107" w14:textId="77777777" w:rsidR="00BE6BA5" w:rsidRDefault="00BE6BA5" w:rsidP="00BE6BA5">
            <w:pPr>
              <w:pStyle w:val="TAC"/>
              <w:spacing w:before="20" w:after="20"/>
              <w:ind w:left="57" w:right="57"/>
              <w:jc w:val="left"/>
              <w:rPr>
                <w:lang w:eastAsia="zh-CN"/>
              </w:rPr>
            </w:pPr>
          </w:p>
        </w:tc>
      </w:tr>
      <w:tr w:rsidR="00BE6BA5" w14:paraId="603502A1"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134DB1E" w14:textId="77777777" w:rsidR="00BE6BA5" w:rsidRDefault="00BE6BA5" w:rsidP="00BE6BA5">
            <w:pPr>
              <w:pStyle w:val="TAC"/>
              <w:spacing w:before="20" w:after="20"/>
              <w:ind w:left="57" w:right="57"/>
              <w:jc w:val="left"/>
              <w:rPr>
                <w:lang w:eastAsia="ja-JP"/>
              </w:rPr>
            </w:pPr>
          </w:p>
        </w:tc>
        <w:tc>
          <w:tcPr>
            <w:tcW w:w="3549" w:type="dxa"/>
            <w:gridSpan w:val="2"/>
            <w:tcBorders>
              <w:top w:val="single" w:sz="4" w:space="0" w:color="auto"/>
              <w:left w:val="single" w:sz="4" w:space="0" w:color="auto"/>
              <w:bottom w:val="single" w:sz="4" w:space="0" w:color="auto"/>
              <w:right w:val="single" w:sz="4" w:space="0" w:color="auto"/>
            </w:tcBorders>
          </w:tcPr>
          <w:p w14:paraId="43C709FB"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45D6B43B"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58CD114D"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4E1D96F5" w14:textId="77777777" w:rsidR="00BE6BA5" w:rsidRDefault="00BE6BA5" w:rsidP="00BE6BA5">
            <w:pPr>
              <w:pStyle w:val="TAC"/>
              <w:spacing w:before="20" w:after="20"/>
              <w:ind w:left="57" w:right="57"/>
              <w:jc w:val="left"/>
              <w:rPr>
                <w:lang w:eastAsia="ja-JP"/>
              </w:rPr>
            </w:pPr>
          </w:p>
        </w:tc>
      </w:tr>
      <w:tr w:rsidR="00BE6BA5" w14:paraId="2BB10250"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CB2BB38" w14:textId="77777777" w:rsidR="00BE6BA5" w:rsidRDefault="00BE6BA5" w:rsidP="00BE6BA5">
            <w:pPr>
              <w:pStyle w:val="TAC"/>
              <w:spacing w:before="20" w:after="20"/>
              <w:ind w:left="57" w:right="57"/>
              <w:jc w:val="left"/>
              <w:rPr>
                <w:lang w:eastAsia="ja-JP"/>
              </w:rPr>
            </w:pPr>
          </w:p>
        </w:tc>
        <w:tc>
          <w:tcPr>
            <w:tcW w:w="3549" w:type="dxa"/>
            <w:gridSpan w:val="2"/>
            <w:tcBorders>
              <w:top w:val="single" w:sz="4" w:space="0" w:color="auto"/>
              <w:left w:val="single" w:sz="4" w:space="0" w:color="auto"/>
              <w:bottom w:val="single" w:sz="4" w:space="0" w:color="auto"/>
              <w:right w:val="single" w:sz="4" w:space="0" w:color="auto"/>
            </w:tcBorders>
          </w:tcPr>
          <w:p w14:paraId="1FC5404B"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6D4034EA"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533AF3A3"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17A18D28" w14:textId="77777777" w:rsidR="00BE6BA5" w:rsidRDefault="00BE6BA5" w:rsidP="00BE6BA5">
            <w:pPr>
              <w:pStyle w:val="TAC"/>
              <w:spacing w:before="20" w:after="20"/>
              <w:ind w:left="57" w:right="57"/>
              <w:jc w:val="left"/>
              <w:rPr>
                <w:lang w:eastAsia="ja-JP"/>
              </w:rPr>
            </w:pPr>
          </w:p>
        </w:tc>
      </w:tr>
    </w:tbl>
    <w:p w14:paraId="40B2752E" w14:textId="77777777" w:rsidR="00CA084B" w:rsidRDefault="00CA084B">
      <w:pPr>
        <w:rPr>
          <w:u w:val="single"/>
        </w:rPr>
      </w:pPr>
    </w:p>
    <w:p w14:paraId="19462F71" w14:textId="77777777" w:rsidR="00CA084B" w:rsidRDefault="00CA084B">
      <w:pPr>
        <w:rPr>
          <w:b/>
          <w:bCs/>
          <w:sz w:val="24"/>
          <w:szCs w:val="24"/>
        </w:rPr>
      </w:pPr>
    </w:p>
    <w:p w14:paraId="3496D1B3" w14:textId="77777777" w:rsidR="00CA084B" w:rsidRDefault="00CA084B">
      <w:pPr>
        <w:rPr>
          <w:rFonts w:eastAsia="SimSun"/>
          <w:sz w:val="24"/>
          <w:szCs w:val="24"/>
          <w:lang w:eastAsia="zh-CN"/>
        </w:rPr>
      </w:pPr>
    </w:p>
    <w:p w14:paraId="18F79D17" w14:textId="77777777" w:rsidR="00CA084B" w:rsidRDefault="00787859">
      <w:pPr>
        <w:rPr>
          <w:lang w:eastAsia="en-US"/>
        </w:rPr>
      </w:pPr>
      <w:r>
        <w:rPr>
          <w:lang w:eastAsia="en-US"/>
        </w:rPr>
        <w:t>Related to row 61, RAN2 was suppose to make a decision:</w:t>
      </w:r>
    </w:p>
    <w:p w14:paraId="6E5245C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CA084B" w14:paraId="675D5A4F" w14:textId="77777777">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4B0B7A" w14:textId="77777777" w:rsidR="00CA084B" w:rsidRDefault="00787859">
            <w:pPr>
              <w:rPr>
                <w:rFonts w:ascii="Arial" w:hAnsi="Arial" w:cs="Arial"/>
                <w:sz w:val="20"/>
                <w:szCs w:val="20"/>
                <w:lang w:eastAsia="fi-FI"/>
              </w:rPr>
            </w:pPr>
            <w:r>
              <w:rPr>
                <w:rFonts w:ascii="Arial" w:hAnsi="Arial" w:cs="Arial"/>
                <w:sz w:val="20"/>
                <w:szCs w:val="20"/>
              </w:rPr>
              <w:t>schedulingRequestIDForMTRPBFR</w:t>
            </w:r>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B0425A9" w14:textId="77777777" w:rsidR="00CA084B" w:rsidRDefault="00787859">
            <w:pPr>
              <w:rPr>
                <w:rFonts w:ascii="Arial" w:hAnsi="Arial" w:cs="Arial"/>
                <w:sz w:val="20"/>
                <w:szCs w:val="20"/>
              </w:rPr>
            </w:pPr>
            <w:r>
              <w:rPr>
                <w:rFonts w:ascii="Arial" w:hAnsi="Arial" w:cs="Arial"/>
                <w:sz w:val="20"/>
                <w:szCs w:val="20"/>
              </w:rPr>
              <w:t xml:space="preserve">scheduling request </w:t>
            </w:r>
            <w:r>
              <w:rPr>
                <w:rFonts w:ascii="Arial" w:hAnsi="Arial" w:cs="Arial"/>
                <w:sz w:val="20"/>
                <w:szCs w:val="20"/>
              </w:rPr>
              <w:lastRenderedPageBreak/>
              <w:t>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9256BCF" w14:textId="77777777" w:rsidR="00CA084B" w:rsidRDefault="00787859">
            <w:pPr>
              <w:rPr>
                <w:rFonts w:ascii="Arial" w:hAnsi="Arial" w:cs="Arial"/>
                <w:sz w:val="20"/>
                <w:szCs w:val="20"/>
              </w:rPr>
            </w:pPr>
            <w:r>
              <w:rPr>
                <w:rFonts w:ascii="Arial" w:hAnsi="Arial" w:cs="Arial"/>
                <w:sz w:val="20"/>
                <w:szCs w:val="20"/>
              </w:rPr>
              <w:lastRenderedPageBreak/>
              <w:t xml:space="preserve">One SchedulingRequestId or two </w:t>
            </w:r>
            <w:r>
              <w:rPr>
                <w:rFonts w:ascii="Arial" w:hAnsi="Arial" w:cs="Arial"/>
                <w:sz w:val="20"/>
                <w:szCs w:val="20"/>
              </w:rPr>
              <w:lastRenderedPageBreak/>
              <w:t>SchedulingRequestIds</w:t>
            </w:r>
            <w:r>
              <w:rPr>
                <w:rFonts w:ascii="Arial" w:hAnsi="Arial" w:cs="Arial"/>
                <w:sz w:val="20"/>
                <w:szCs w:val="20"/>
              </w:rPr>
              <w:br/>
            </w:r>
            <w:r>
              <w:rPr>
                <w:rFonts w:ascii="Arial" w:hAnsi="Arial" w:cs="Arial"/>
                <w:sz w:val="20"/>
                <w:szCs w:val="20"/>
              </w:rPr>
              <w:br/>
            </w:r>
            <w:r>
              <w:rPr>
                <w:rFonts w:ascii="Arial" w:hAnsi="Arial" w:cs="Arial"/>
                <w:color w:val="0000FF"/>
                <w:sz w:val="20"/>
                <w:szCs w:val="20"/>
              </w:rPr>
              <w:t>in MAC-CellGroupConfig</w:t>
            </w:r>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BA5AC81" w14:textId="77777777" w:rsidR="00CA084B" w:rsidRDefault="00787859">
            <w:pPr>
              <w:rPr>
                <w:rFonts w:ascii="Arial" w:hAnsi="Arial" w:cs="Arial"/>
                <w:sz w:val="20"/>
                <w:szCs w:val="20"/>
              </w:rPr>
            </w:pPr>
            <w:r>
              <w:rPr>
                <w:rFonts w:ascii="Arial" w:hAnsi="Arial" w:cs="Arial"/>
                <w:sz w:val="20"/>
                <w:szCs w:val="20"/>
              </w:rPr>
              <w:lastRenderedPageBreak/>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DD7B591" w14:textId="77777777" w:rsidR="00CA084B" w:rsidRDefault="00787859">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 xml:space="preserve">FFS: Whether two PUCCH-SR resources are </w:t>
            </w:r>
            <w:r>
              <w:rPr>
                <w:rFonts w:ascii="Arial" w:hAnsi="Arial" w:cs="Arial"/>
                <w:sz w:val="20"/>
                <w:szCs w:val="20"/>
              </w:rPr>
              <w:lastRenderedPageBreak/>
              <w:t>under the same or different SR resource configuration or SR configuration</w:t>
            </w:r>
          </w:p>
        </w:tc>
      </w:tr>
    </w:tbl>
    <w:p w14:paraId="035E725A" w14:textId="77777777" w:rsidR="00CA084B" w:rsidRDefault="00CA084B">
      <w:pPr>
        <w:rPr>
          <w:rFonts w:eastAsiaTheme="minorHAnsi"/>
          <w:lang w:eastAsia="en-US"/>
        </w:rPr>
      </w:pPr>
    </w:p>
    <w:p w14:paraId="59559E84" w14:textId="77777777" w:rsidR="00CA084B" w:rsidRDefault="00CA084B">
      <w:pPr>
        <w:rPr>
          <w:rFonts w:eastAsia="SimSun"/>
          <w:sz w:val="24"/>
          <w:szCs w:val="24"/>
          <w:lang w:eastAsia="zh-CN"/>
        </w:rPr>
      </w:pPr>
    </w:p>
    <w:p w14:paraId="44AF1428" w14:textId="77777777" w:rsidR="00CA084B" w:rsidRDefault="00CA084B">
      <w:pPr>
        <w:rPr>
          <w:rFonts w:eastAsia="SimSun"/>
          <w:sz w:val="24"/>
          <w:szCs w:val="24"/>
          <w:lang w:eastAsia="zh-CN"/>
        </w:rPr>
      </w:pPr>
    </w:p>
    <w:p w14:paraId="0BA51315" w14:textId="77777777" w:rsidR="00CA084B" w:rsidRDefault="00787859">
      <w:r>
        <w:rPr>
          <w:rFonts w:eastAsia="SimSun"/>
          <w:sz w:val="24"/>
          <w:szCs w:val="24"/>
          <w:lang w:eastAsia="zh-CN"/>
        </w:rPr>
        <w:t>RAN2 agreed the following:</w:t>
      </w:r>
    </w:p>
    <w:p w14:paraId="56D9CA38"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 xml:space="preserve">. </w:t>
      </w:r>
    </w:p>
    <w:p w14:paraId="7C2FAC05" w14:textId="77777777" w:rsidR="00CA084B" w:rsidRDefault="00787859">
      <w:r>
        <w:t>This would mean, if interpreted correctly, that a schedulingRequestID-BFR-SCell2-r17 is added to the MAC-CellGroupConfig as below:</w:t>
      </w:r>
    </w:p>
    <w:p w14:paraId="4BE72850" w14:textId="77777777" w:rsidR="00CA084B" w:rsidRDefault="00CA084B">
      <w:pPr>
        <w:keepLines/>
      </w:pPr>
    </w:p>
    <w:p w14:paraId="7E025F7F" w14:textId="77777777" w:rsidR="00CA084B" w:rsidRDefault="00CA084B">
      <w:pPr>
        <w:keepLines/>
      </w:pPr>
    </w:p>
    <w:p w14:paraId="3C16948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494DEA8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TAG-MAC-CELLGROUPCONFIG-START</w:t>
      </w:r>
    </w:p>
    <w:p w14:paraId="4D2ACF7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E66490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MAC-CellGroupConfig ::=             SEQUENCE {</w:t>
      </w:r>
    </w:p>
    <w:p w14:paraId="350C2C8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drx-Config                          SetupRelease { DRX-Config }                                     OPTIONAL,   -- Need M</w:t>
      </w:r>
    </w:p>
    <w:p w14:paraId="2F14ACC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schedulingRequestConfig             SchedulingRequestConfig                                         OPTIONAL,   -- Need M</w:t>
      </w:r>
    </w:p>
    <w:p w14:paraId="47352C8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bsr-Config                          BSR-Config                                                      OPTIONAL,   -- Need M</w:t>
      </w:r>
    </w:p>
    <w:p w14:paraId="5DFB0A6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tag-Config                          TAG-Config                                                      OPTIONAL,   -- Need M</w:t>
      </w:r>
    </w:p>
    <w:p w14:paraId="02CA911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phr-Config                          SetupRelease { PHR-Config }                                     OPTIONAL,   -- Need M</w:t>
      </w:r>
    </w:p>
    <w:p w14:paraId="302E103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skipUplinkTxDynamic                 BOOLEAN,</w:t>
      </w:r>
    </w:p>
    <w:p w14:paraId="7231633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BB896F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38454F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csi-Mask                            BOOLEAN                                                         OPTIONAL,   -- Need M</w:t>
      </w:r>
    </w:p>
    <w:p w14:paraId="26BCCD2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dataInactivityTimer                 SetupRelease { DataInactivityTimer }                            OPTIONAL    -- Cond MCG-Only</w:t>
      </w:r>
    </w:p>
    <w:p w14:paraId="3417B60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0CADED8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077D16A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usePreBSR-r16                       ENUMERATED {true}                                               OPTIONAL,   -- Need R</w:t>
      </w:r>
    </w:p>
    <w:p w14:paraId="64D9CAC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schedulingRequestID-LBT-SCell-r16   SchedulingRequestId                                             OPTIONAL,   -- Need R</w:t>
      </w:r>
    </w:p>
    <w:p w14:paraId="1244CED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lch-BasedPrioritization-r16         ENUMERATED {enabled}                                            OPTIONAL,   -- Need R</w:t>
      </w:r>
    </w:p>
    <w:p w14:paraId="74BF0D4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schedulingRequestID-BFR-SCell-r16   SchedulingRequestId                                             OPTIONAL,   -- Need R</w:t>
      </w:r>
    </w:p>
    <w:p w14:paraId="606E39F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7FB256E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77BDA3A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413C2AB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enhancedSkipUplinkTxDynamic-r16     ENUMERATED {true}                                               OPTIONAL,   -- Need R</w:t>
      </w:r>
    </w:p>
    <w:p w14:paraId="3C3E86D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enhancedSkipUplinkTxConfigured-r16  ENUMERATED {true}                                               OPTIONAL    -- Need R</w:t>
      </w:r>
    </w:p>
    <w:p w14:paraId="45C8BFD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w:t>
      </w:r>
    </w:p>
    <w:p w14:paraId="4173DEF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p>
    <w:p w14:paraId="153C7C8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schedulingRequestID-BFR-SCell2-r17   SchedulingRequestId                                             OPTIONAL,   -- Need R</w:t>
      </w:r>
    </w:p>
    <w:p w14:paraId="4C80EFC6"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097B5E6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 xml:space="preserve">    ]]</w:t>
      </w:r>
    </w:p>
    <w:p w14:paraId="5CE0E58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3AD2B65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0AA5EA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DataInactivityTimer ::=         ENUMERATED {s1, s2, s3, s5, s7, s10, s15, s20, s40, s50, s60, s80, s100, s120, s150, s180}</w:t>
      </w:r>
    </w:p>
    <w:p w14:paraId="62FE2334"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A99695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TAG-MAC-CELLGROUPCONFIG-STOP</w:t>
      </w:r>
    </w:p>
    <w:p w14:paraId="7A6C0F1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ASN1STOP</w:t>
      </w:r>
    </w:p>
    <w:p w14:paraId="1E8AE9CD" w14:textId="77777777" w:rsidR="00CA084B" w:rsidRDefault="00CA084B">
      <w:pPr>
        <w:keepLines/>
      </w:pPr>
    </w:p>
    <w:p w14:paraId="5238233B" w14:textId="77777777" w:rsidR="00CA084B" w:rsidRDefault="00CA084B">
      <w:pPr>
        <w:keepLines/>
      </w:pPr>
    </w:p>
    <w:p w14:paraId="4EAC6C65" w14:textId="77777777" w:rsidR="00CA084B" w:rsidRDefault="00CA084B">
      <w:pPr>
        <w:keepLines/>
      </w:pPr>
    </w:p>
    <w:p w14:paraId="47C72FFD" w14:textId="77777777" w:rsidR="00CA084B" w:rsidRDefault="00787859">
      <w:pPr>
        <w:rPr>
          <w:b/>
          <w:bCs/>
          <w:sz w:val="24"/>
          <w:szCs w:val="24"/>
        </w:rPr>
      </w:pPr>
      <w:r>
        <w:rPr>
          <w:b/>
          <w:bCs/>
          <w:sz w:val="24"/>
          <w:szCs w:val="24"/>
        </w:rPr>
        <w:t xml:space="preserve">Q3:  Do companies agree that the correct implementation of the corresponding RAN2 agreement is to add second ID under MAC-CellGroupConfig </w:t>
      </w:r>
      <w:r>
        <w:rPr>
          <w:rFonts w:ascii="Courier New" w:eastAsia="Times New Roman" w:hAnsi="Courier New" w:cs="Times New Roman"/>
          <w:noProof/>
          <w:sz w:val="16"/>
          <w:szCs w:val="20"/>
          <w:highlight w:val="yellow"/>
          <w:lang w:val="en-GB" w:eastAsia="en-GB"/>
        </w:rPr>
        <w:t>schedulingRequestID-BFR-SCell2-r17</w:t>
      </w:r>
      <w:r>
        <w:rPr>
          <w:b/>
          <w:bCs/>
          <w:sz w:val="24"/>
          <w:szCs w:val="24"/>
        </w:rPr>
        <w:t>?</w:t>
      </w:r>
    </w:p>
    <w:p w14:paraId="3F88D9D2" w14:textId="77777777" w:rsidR="00CA084B" w:rsidRDefault="00CA084B"/>
    <w:tbl>
      <w:tblPr>
        <w:tblW w:w="129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2258"/>
        <w:gridCol w:w="10"/>
        <w:gridCol w:w="8921"/>
        <w:gridCol w:w="10"/>
      </w:tblGrid>
      <w:tr w:rsidR="00CA084B" w14:paraId="55356D36"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93020" w14:textId="77777777" w:rsidR="00CA084B" w:rsidRDefault="00787859">
            <w:pPr>
              <w:pStyle w:val="TAH"/>
              <w:spacing w:before="20" w:after="20"/>
              <w:ind w:left="57" w:right="57"/>
              <w:jc w:val="left"/>
            </w:pPr>
            <w:r>
              <w:lastRenderedPageBreak/>
              <w:t>Company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57DF24" w14:textId="77777777" w:rsidR="00CA084B" w:rsidRDefault="00787859">
            <w:pPr>
              <w:pStyle w:val="TAH"/>
              <w:spacing w:before="20" w:after="20"/>
              <w:ind w:left="57" w:right="57"/>
              <w:jc w:val="left"/>
            </w:pPr>
            <w:r>
              <w:t>Agree yes/no</w:t>
            </w:r>
          </w:p>
        </w:tc>
        <w:tc>
          <w:tcPr>
            <w:tcW w:w="893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1845AB" w14:textId="77777777" w:rsidR="00CA084B" w:rsidRDefault="00787859">
            <w:pPr>
              <w:pStyle w:val="TAH"/>
              <w:spacing w:before="20" w:after="20"/>
              <w:ind w:left="57" w:right="57"/>
              <w:jc w:val="left"/>
            </w:pPr>
            <w:r>
              <w:t>comments</w:t>
            </w:r>
          </w:p>
        </w:tc>
      </w:tr>
      <w:tr w:rsidR="00CA084B" w14:paraId="302A66C3"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DABA461"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2268" w:type="dxa"/>
            <w:gridSpan w:val="2"/>
            <w:tcBorders>
              <w:top w:val="single" w:sz="4" w:space="0" w:color="auto"/>
              <w:left w:val="single" w:sz="4" w:space="0" w:color="auto"/>
              <w:bottom w:val="single" w:sz="4" w:space="0" w:color="auto"/>
              <w:right w:val="single" w:sz="4" w:space="0" w:color="auto"/>
            </w:tcBorders>
          </w:tcPr>
          <w:p w14:paraId="3CCE266F" w14:textId="77777777" w:rsidR="00CA084B" w:rsidRDefault="00787859">
            <w:pPr>
              <w:pStyle w:val="TAC"/>
              <w:spacing w:before="20" w:after="20"/>
              <w:ind w:left="777" w:right="57"/>
              <w:jc w:val="left"/>
              <w:rPr>
                <w:rFonts w:eastAsia="SimSun"/>
                <w:lang w:eastAsia="zh-CN"/>
              </w:rPr>
            </w:pPr>
            <w:r>
              <w:rPr>
                <w:rFonts w:eastAsia="SimSun"/>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4BA53A47" w14:textId="77777777" w:rsidR="00CA084B" w:rsidRDefault="00787859">
            <w:pPr>
              <w:pStyle w:val="TAC"/>
              <w:spacing w:before="20" w:after="20"/>
              <w:ind w:right="57"/>
              <w:jc w:val="left"/>
              <w:rPr>
                <w:rFonts w:eastAsia="SimSun"/>
                <w:lang w:eastAsia="zh-CN"/>
              </w:rPr>
            </w:pPr>
            <w:r>
              <w:rPr>
                <w:rFonts w:eastAsia="SimSun"/>
                <w:lang w:eastAsia="zh-CN"/>
              </w:rPr>
              <w:t>Please refer to answer to Q4.</w:t>
            </w:r>
          </w:p>
          <w:p w14:paraId="1CB99A59" w14:textId="77777777" w:rsidR="00CA084B" w:rsidRDefault="00787859">
            <w:pPr>
              <w:pStyle w:val="TAC"/>
              <w:spacing w:before="20" w:after="20"/>
              <w:ind w:right="57"/>
              <w:jc w:val="left"/>
              <w:rPr>
                <w:rFonts w:eastAsia="SimSun"/>
                <w:lang w:eastAsia="zh-CN"/>
              </w:rPr>
            </w:pPr>
            <w:r>
              <w:rPr>
                <w:rFonts w:eastAsia="SimSun"/>
                <w:lang w:eastAsia="zh-CN"/>
              </w:rPr>
              <w:t>In addition</w:t>
            </w:r>
            <w:r>
              <w:t xml:space="preserve"> </w:t>
            </w:r>
            <w:r>
              <w:rPr>
                <w:rFonts w:eastAsia="SimSun"/>
                <w:lang w:eastAsia="zh-CN"/>
              </w:rPr>
              <w:t>schedulingRequestID-BFR-SCell-r16 can be reused for SpCell also, so maybe it should be renamed as “schedulingRequestID-BFR-r16” and the field description should be updated:</w:t>
            </w:r>
          </w:p>
          <w:p w14:paraId="17631908" w14:textId="77777777" w:rsidR="00CA084B" w:rsidRDefault="00787859">
            <w:pPr>
              <w:widowControl w:val="0"/>
              <w:autoSpaceDE w:val="0"/>
              <w:autoSpaceDN w:val="0"/>
              <w:adjustRightInd w:val="0"/>
              <w:rPr>
                <w:rFonts w:ascii="Arial" w:eastAsia="SimSun" w:hAnsi="Arial" w:cs="Arial"/>
                <w:b/>
                <w:bCs/>
                <w:i/>
                <w:iCs/>
                <w:sz w:val="18"/>
                <w:szCs w:val="18"/>
                <w:lang w:eastAsia="zh-CN"/>
              </w:rPr>
            </w:pPr>
            <w:r>
              <w:rPr>
                <w:rFonts w:ascii="Arial" w:eastAsia="SimSun" w:hAnsi="Arial" w:cs="Arial"/>
                <w:b/>
                <w:bCs/>
                <w:i/>
                <w:iCs/>
                <w:sz w:val="18"/>
                <w:szCs w:val="18"/>
                <w:lang w:eastAsia="zh-CN"/>
              </w:rPr>
              <w:t>schedulingRequestID-BFR</w:t>
            </w:r>
            <w:del w:id="4" w:author="OPPO(Zhongda)" w:date="2022-02-10T15:37:00Z">
              <w:r>
                <w:rPr>
                  <w:rFonts w:ascii="Arial" w:eastAsia="SimSun" w:hAnsi="Arial" w:cs="Arial"/>
                  <w:b/>
                  <w:bCs/>
                  <w:i/>
                  <w:iCs/>
                  <w:sz w:val="18"/>
                  <w:szCs w:val="18"/>
                  <w:lang w:eastAsia="zh-CN"/>
                </w:rPr>
                <w:delText>-SCell</w:delText>
              </w:r>
            </w:del>
          </w:p>
          <w:p w14:paraId="4FC4136F" w14:textId="77777777" w:rsidR="00CA084B" w:rsidRDefault="00787859">
            <w:pPr>
              <w:pStyle w:val="TAC"/>
              <w:spacing w:before="20" w:after="20"/>
              <w:ind w:right="57"/>
              <w:jc w:val="left"/>
              <w:rPr>
                <w:rFonts w:eastAsia="SimSun"/>
                <w:lang w:eastAsia="zh-CN"/>
              </w:rPr>
            </w:pPr>
            <w:r>
              <w:rPr>
                <w:rFonts w:eastAsia="SimSun" w:cs="Arial"/>
                <w:szCs w:val="18"/>
                <w:lang w:eastAsia="zh-CN"/>
              </w:rPr>
              <w:t>Indicates the scheduling request configuration applicable for BFR on SCell</w:t>
            </w:r>
            <w:ins w:id="5" w:author="OPPO(Zhongda)" w:date="2022-02-10T15:37:00Z">
              <w:r>
                <w:rPr>
                  <w:rFonts w:eastAsia="SimSun" w:cs="Arial"/>
                  <w:szCs w:val="18"/>
                  <w:lang w:eastAsia="zh-CN"/>
                </w:rPr>
                <w:t xml:space="preserve"> or SpCell</w:t>
              </w:r>
            </w:ins>
            <w:r>
              <w:rPr>
                <w:rFonts w:eastAsia="SimSun" w:cs="Arial"/>
                <w:szCs w:val="18"/>
                <w:lang w:eastAsia="zh-CN"/>
              </w:rPr>
              <w:t>, as specified in TS 38.321 [3].</w:t>
            </w:r>
          </w:p>
        </w:tc>
      </w:tr>
      <w:tr w:rsidR="00CA084B" w14:paraId="293D8BB3"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5B50DB8" w14:textId="77777777" w:rsidR="00CA084B" w:rsidRDefault="00787859">
            <w:pPr>
              <w:pStyle w:val="TAC"/>
              <w:spacing w:before="20" w:after="20"/>
              <w:ind w:left="57" w:right="57"/>
              <w:jc w:val="left"/>
              <w:rPr>
                <w:lang w:eastAsia="zh-CN"/>
              </w:rPr>
            </w:pPr>
            <w:r>
              <w:rPr>
                <w:lang w:eastAsia="zh-CN"/>
              </w:rPr>
              <w:t>Ericsson</w:t>
            </w:r>
          </w:p>
        </w:tc>
        <w:tc>
          <w:tcPr>
            <w:tcW w:w="2268" w:type="dxa"/>
            <w:gridSpan w:val="2"/>
            <w:tcBorders>
              <w:top w:val="single" w:sz="4" w:space="0" w:color="auto"/>
              <w:left w:val="single" w:sz="4" w:space="0" w:color="auto"/>
              <w:bottom w:val="single" w:sz="4" w:space="0" w:color="auto"/>
              <w:right w:val="single" w:sz="4" w:space="0" w:color="auto"/>
            </w:tcBorders>
          </w:tcPr>
          <w:p w14:paraId="6DDC459A" w14:textId="77777777" w:rsidR="00CA084B" w:rsidRDefault="00787859">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36670527" w14:textId="77777777" w:rsidR="00CA084B" w:rsidRDefault="00787859">
            <w:pPr>
              <w:pStyle w:val="TAC"/>
              <w:spacing w:before="20" w:after="20"/>
              <w:ind w:left="57" w:right="57"/>
              <w:jc w:val="left"/>
              <w:rPr>
                <w:lang w:eastAsia="zh-CN"/>
              </w:rPr>
            </w:pPr>
            <w:r>
              <w:rPr>
                <w:lang w:eastAsia="zh-CN"/>
              </w:rPr>
              <w:t xml:space="preserve">Rather than adding second ID, one should add two new IDs. E.g.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w:t>
            </w:r>
          </w:p>
        </w:tc>
      </w:tr>
      <w:tr w:rsidR="00CA084B" w14:paraId="13360702"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39252666"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2268" w:type="dxa"/>
            <w:gridSpan w:val="2"/>
            <w:tcBorders>
              <w:top w:val="single" w:sz="4" w:space="0" w:color="auto"/>
              <w:left w:val="single" w:sz="4" w:space="0" w:color="auto"/>
              <w:bottom w:val="single" w:sz="4" w:space="0" w:color="auto"/>
              <w:right w:val="single" w:sz="4" w:space="0" w:color="auto"/>
            </w:tcBorders>
          </w:tcPr>
          <w:p w14:paraId="613EDEC2" w14:textId="77777777" w:rsidR="00CA084B" w:rsidRDefault="00787859">
            <w:pPr>
              <w:pStyle w:val="TAC"/>
              <w:spacing w:before="20" w:after="20"/>
              <w:ind w:left="57" w:right="57"/>
              <w:jc w:val="left"/>
              <w:rPr>
                <w:rFonts w:eastAsia="PMingLiU"/>
                <w:lang w:eastAsia="zh-TW"/>
              </w:rPr>
            </w:pPr>
            <w:r>
              <w:rPr>
                <w:rFonts w:eastAsia="SimSun" w:hint="eastAsia"/>
                <w:lang w:eastAsia="zh-CN"/>
              </w:rPr>
              <w:t>N</w:t>
            </w:r>
            <w:r>
              <w:rPr>
                <w:rFonts w:eastAsia="SimSun"/>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43F4B229" w14:textId="77777777" w:rsidR="00CA084B" w:rsidRDefault="00787859">
            <w:pPr>
              <w:pStyle w:val="TAC"/>
              <w:spacing w:before="20" w:after="20"/>
              <w:ind w:right="57"/>
              <w:jc w:val="left"/>
              <w:rPr>
                <w:rFonts w:eastAsia="SimSun"/>
                <w:lang w:eastAsia="zh-CN"/>
              </w:rPr>
            </w:pPr>
            <w:r>
              <w:rPr>
                <w:rFonts w:eastAsia="SimSun" w:hint="eastAsia"/>
                <w:lang w:eastAsia="zh-CN"/>
              </w:rPr>
              <w:t>I</w:t>
            </w:r>
            <w:r>
              <w:rPr>
                <w:rFonts w:eastAsia="SimSun"/>
                <w:lang w:eastAsia="zh-CN"/>
              </w:rPr>
              <w:t>n Rel-17 mTRP BFR, both SpCell and SCell may trigger SR due to no available UL resources for BFR MAC CE transmission. Adding a second ID called schedulingRequestID-BFR-SCell2-r17 indicates a SR configuration for SCell BFR only, which is not correct.</w:t>
            </w:r>
          </w:p>
          <w:p w14:paraId="1D63A823" w14:textId="77777777" w:rsidR="00CA084B" w:rsidRDefault="00787859">
            <w:pPr>
              <w:pStyle w:val="TAC"/>
              <w:spacing w:before="20" w:after="20"/>
              <w:ind w:left="57" w:right="57"/>
              <w:jc w:val="left"/>
              <w:rPr>
                <w:rFonts w:eastAsia="PMingLiU"/>
                <w:lang w:eastAsia="zh-TW"/>
              </w:rPr>
            </w:pPr>
            <w:r>
              <w:rPr>
                <w:rFonts w:eastAsia="SimSun"/>
                <w:lang w:eastAsia="zh-CN"/>
              </w:rPr>
              <w:t>Can introduce two new SR IDs for mTRP BFR.</w:t>
            </w:r>
          </w:p>
        </w:tc>
      </w:tr>
      <w:tr w:rsidR="00CA084B" w14:paraId="24AD415F"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1AB7855C"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2268" w:type="dxa"/>
            <w:gridSpan w:val="2"/>
            <w:tcBorders>
              <w:top w:val="single" w:sz="4" w:space="0" w:color="auto"/>
              <w:left w:val="single" w:sz="4" w:space="0" w:color="auto"/>
              <w:bottom w:val="single" w:sz="4" w:space="0" w:color="auto"/>
              <w:right w:val="single" w:sz="4" w:space="0" w:color="auto"/>
            </w:tcBorders>
          </w:tcPr>
          <w:p w14:paraId="0D83E5A7" w14:textId="77777777" w:rsidR="00CA084B" w:rsidRDefault="00787859">
            <w:pPr>
              <w:pStyle w:val="TAC"/>
              <w:spacing w:before="20" w:after="20"/>
              <w:ind w:left="57" w:right="57"/>
              <w:jc w:val="left"/>
              <w:rPr>
                <w:rFonts w:eastAsia="SimSun"/>
                <w:lang w:eastAsia="zh-CN"/>
              </w:rPr>
            </w:pPr>
            <w:r>
              <w:rPr>
                <w:rFonts w:eastAsia="SimSun"/>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180DF93C" w14:textId="77777777" w:rsidR="00CA084B" w:rsidRDefault="00787859">
            <w:pPr>
              <w:pStyle w:val="TAC"/>
              <w:spacing w:before="20" w:after="20"/>
              <w:ind w:left="57" w:right="57"/>
              <w:jc w:val="left"/>
              <w:rPr>
                <w:rFonts w:eastAsia="SimSun"/>
                <w:lang w:eastAsia="zh-CN"/>
              </w:rPr>
            </w:pPr>
            <w:r>
              <w:rPr>
                <w:rFonts w:eastAsia="SimSun"/>
                <w:lang w:eastAsia="zh-CN"/>
              </w:rPr>
              <w:t xml:space="preserve">Agree with above observations from the companies. </w:t>
            </w:r>
          </w:p>
          <w:p w14:paraId="6B1F23CC" w14:textId="77777777" w:rsidR="00CA084B" w:rsidRDefault="00CA084B">
            <w:pPr>
              <w:pStyle w:val="TAC"/>
              <w:spacing w:before="20" w:after="20"/>
              <w:ind w:left="57" w:right="57"/>
              <w:jc w:val="left"/>
              <w:rPr>
                <w:rFonts w:eastAsia="SimSun"/>
                <w:lang w:eastAsia="zh-CN"/>
              </w:rPr>
            </w:pPr>
          </w:p>
        </w:tc>
      </w:tr>
      <w:tr w:rsidR="00CA084B" w14:paraId="60FF7C19"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5B1A18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2268" w:type="dxa"/>
            <w:gridSpan w:val="2"/>
            <w:tcBorders>
              <w:top w:val="single" w:sz="4" w:space="0" w:color="auto"/>
              <w:left w:val="single" w:sz="4" w:space="0" w:color="auto"/>
              <w:bottom w:val="single" w:sz="4" w:space="0" w:color="auto"/>
              <w:right w:val="single" w:sz="4" w:space="0" w:color="auto"/>
            </w:tcBorders>
          </w:tcPr>
          <w:p w14:paraId="2A8E3426" w14:textId="77777777" w:rsidR="00CA084B" w:rsidRDefault="00787859">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8931" w:type="dxa"/>
            <w:gridSpan w:val="2"/>
            <w:tcBorders>
              <w:top w:val="single" w:sz="4" w:space="0" w:color="auto"/>
              <w:left w:val="single" w:sz="4" w:space="0" w:color="auto"/>
              <w:bottom w:val="single" w:sz="4" w:space="0" w:color="auto"/>
              <w:right w:val="single" w:sz="4" w:space="0" w:color="auto"/>
            </w:tcBorders>
          </w:tcPr>
          <w:p w14:paraId="2C735E90" w14:textId="77777777" w:rsidR="00CA084B" w:rsidRDefault="00CA084B">
            <w:pPr>
              <w:pStyle w:val="TAC"/>
              <w:spacing w:before="20" w:after="20"/>
              <w:ind w:left="57" w:right="57"/>
              <w:jc w:val="left"/>
              <w:rPr>
                <w:rFonts w:eastAsia="맑은 고딕"/>
              </w:rPr>
            </w:pPr>
          </w:p>
        </w:tc>
      </w:tr>
      <w:tr w:rsidR="00CA084B" w14:paraId="1649E618"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448B75A" w14:textId="77777777" w:rsidR="00CA084B" w:rsidRDefault="00787859">
            <w:pPr>
              <w:pStyle w:val="TAC"/>
              <w:spacing w:before="20" w:after="20"/>
              <w:ind w:left="57" w:right="57"/>
              <w:jc w:val="left"/>
              <w:rPr>
                <w:lang w:eastAsia="zh-CN"/>
              </w:rPr>
            </w:pPr>
            <w:r>
              <w:rPr>
                <w:rFonts w:eastAsia="SimSun"/>
                <w:lang w:eastAsia="zh-CN"/>
              </w:rPr>
              <w:t>V</w:t>
            </w:r>
            <w:r>
              <w:rPr>
                <w:rFonts w:eastAsia="SimSun" w:hint="eastAsia"/>
                <w:lang w:eastAsia="zh-CN"/>
              </w:rPr>
              <w:t>ivo</w:t>
            </w:r>
          </w:p>
        </w:tc>
        <w:tc>
          <w:tcPr>
            <w:tcW w:w="2268" w:type="dxa"/>
            <w:gridSpan w:val="2"/>
            <w:tcBorders>
              <w:top w:val="single" w:sz="4" w:space="0" w:color="auto"/>
              <w:left w:val="single" w:sz="4" w:space="0" w:color="auto"/>
              <w:bottom w:val="single" w:sz="4" w:space="0" w:color="auto"/>
              <w:right w:val="single" w:sz="4" w:space="0" w:color="auto"/>
            </w:tcBorders>
          </w:tcPr>
          <w:p w14:paraId="34AEE398" w14:textId="77777777" w:rsidR="00CA084B" w:rsidRDefault="0078785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345E0746" w14:textId="77777777" w:rsidR="00CA084B" w:rsidRDefault="00787859">
            <w:pPr>
              <w:pStyle w:val="TAC"/>
              <w:spacing w:before="20" w:after="20"/>
              <w:ind w:left="57" w:right="57"/>
              <w:jc w:val="left"/>
              <w:rPr>
                <w:lang w:eastAsia="zh-CN"/>
              </w:rPr>
            </w:pPr>
            <w:r>
              <w:rPr>
                <w:rFonts w:eastAsia="SimSun" w:hint="eastAsia"/>
                <w:lang w:eastAsia="zh-CN"/>
              </w:rPr>
              <w:t>C</w:t>
            </w:r>
            <w:r>
              <w:rPr>
                <w:rFonts w:eastAsia="SimSun"/>
                <w:lang w:eastAsia="zh-CN"/>
              </w:rPr>
              <w:t xml:space="preserve">omparing adding one IE, we actually prefer to introduce two parameters, i.e. schedulingRequestID-BFR1-r17 and schedulingRequestID-BFR2-r17 to indicate two corresponding SR(s) for R17 BFR. A configuration restriction should be added for R17 MTRP BFR. The IE </w:t>
            </w:r>
            <w:r>
              <w:rPr>
                <w:rFonts w:eastAsia="SimSun" w:hint="eastAsia"/>
                <w:lang w:eastAsia="zh-CN"/>
              </w:rPr>
              <w:t>schedulingRequestID-BFR1-r17 or</w:t>
            </w:r>
            <w:r>
              <w:rPr>
                <w:rFonts w:eastAsia="SimSun"/>
                <w:lang w:eastAsia="zh-CN"/>
              </w:rPr>
              <w:t xml:space="preserve"> </w:t>
            </w:r>
            <w:r>
              <w:rPr>
                <w:rFonts w:eastAsia="SimSun" w:hint="eastAsia"/>
                <w:lang w:eastAsia="zh-CN"/>
              </w:rPr>
              <w:t>schedulingRequestID-BFR2-r17</w:t>
            </w:r>
            <w:r>
              <w:rPr>
                <w:rFonts w:eastAsia="SimSun"/>
                <w:lang w:eastAsia="zh-CN"/>
              </w:rPr>
              <w:t xml:space="preserve"> should be configured with same </w:t>
            </w:r>
            <w:r>
              <w:rPr>
                <w:rFonts w:eastAsia="SimSun" w:hint="eastAsia"/>
                <w:lang w:eastAsia="zh-CN"/>
              </w:rPr>
              <w:t>SchedulingRequestId</w:t>
            </w:r>
            <w:r>
              <w:rPr>
                <w:rFonts w:eastAsia="SimSun"/>
                <w:lang w:eastAsia="zh-CN"/>
              </w:rPr>
              <w:t xml:space="preserve"> with </w:t>
            </w:r>
            <w:r>
              <w:rPr>
                <w:rFonts w:eastAsia="SimSun" w:hint="eastAsia"/>
                <w:lang w:eastAsia="zh-CN"/>
              </w:rPr>
              <w:t>schedulingRequestID-BFR-SCell-r1</w:t>
            </w:r>
            <w:r>
              <w:rPr>
                <w:rFonts w:eastAsia="SimSun"/>
                <w:lang w:eastAsia="zh-CN"/>
              </w:rPr>
              <w:t>6.</w:t>
            </w:r>
          </w:p>
        </w:tc>
      </w:tr>
      <w:tr w:rsidR="00CA084B" w14:paraId="41DAB3D9"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C0CDC25" w14:textId="77777777" w:rsidR="00CA084B" w:rsidRDefault="00787859">
            <w:pPr>
              <w:pStyle w:val="TAC"/>
              <w:spacing w:before="20" w:after="20"/>
              <w:ind w:left="57" w:right="57"/>
              <w:jc w:val="left"/>
              <w:rPr>
                <w:lang w:eastAsia="zh-CN"/>
              </w:rPr>
            </w:pPr>
            <w:r>
              <w:rPr>
                <w:lang w:eastAsia="zh-CN"/>
              </w:rPr>
              <w:t>Xiaomi</w:t>
            </w:r>
          </w:p>
        </w:tc>
        <w:tc>
          <w:tcPr>
            <w:tcW w:w="2268" w:type="dxa"/>
            <w:gridSpan w:val="2"/>
            <w:tcBorders>
              <w:top w:val="single" w:sz="4" w:space="0" w:color="auto"/>
              <w:left w:val="single" w:sz="4" w:space="0" w:color="auto"/>
              <w:bottom w:val="single" w:sz="4" w:space="0" w:color="auto"/>
              <w:right w:val="single" w:sz="4" w:space="0" w:color="auto"/>
            </w:tcBorders>
          </w:tcPr>
          <w:p w14:paraId="04663E7A" w14:textId="77777777" w:rsidR="00CA084B" w:rsidRDefault="00787859">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177894A" w14:textId="77777777" w:rsidR="00CA084B" w:rsidRDefault="00787859">
            <w:pPr>
              <w:pStyle w:val="TAC"/>
              <w:spacing w:before="20" w:after="20"/>
              <w:ind w:left="57" w:right="57"/>
              <w:jc w:val="left"/>
              <w:rPr>
                <w:lang w:eastAsia="zh-CN"/>
              </w:rPr>
            </w:pPr>
            <w:r>
              <w:rPr>
                <w:lang w:eastAsia="zh-CN"/>
              </w:rPr>
              <w:t>It seems that we should add two new IDs to avoid some misunderstandings at the UE.</w:t>
            </w:r>
          </w:p>
        </w:tc>
      </w:tr>
      <w:tr w:rsidR="00CA084B" w14:paraId="28EB1196"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E326F1C"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2268" w:type="dxa"/>
            <w:gridSpan w:val="2"/>
            <w:tcBorders>
              <w:top w:val="single" w:sz="4" w:space="0" w:color="auto"/>
              <w:left w:val="single" w:sz="4" w:space="0" w:color="auto"/>
              <w:bottom w:val="single" w:sz="4" w:space="0" w:color="auto"/>
              <w:right w:val="single" w:sz="4" w:space="0" w:color="auto"/>
            </w:tcBorders>
          </w:tcPr>
          <w:p w14:paraId="6FDD78DC" w14:textId="77777777" w:rsidR="00CA084B" w:rsidRDefault="0078785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1E727B26" w14:textId="77777777" w:rsidR="00CA084B" w:rsidRDefault="00CA084B">
            <w:pPr>
              <w:pStyle w:val="TAC"/>
              <w:spacing w:before="20" w:after="20"/>
              <w:ind w:left="57" w:right="57"/>
              <w:jc w:val="left"/>
              <w:rPr>
                <w:lang w:eastAsia="zh-CN"/>
              </w:rPr>
            </w:pPr>
          </w:p>
        </w:tc>
      </w:tr>
      <w:tr w:rsidR="00CA084B" w14:paraId="1BCA8C33"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5D0E647B"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2268" w:type="dxa"/>
            <w:gridSpan w:val="2"/>
            <w:tcBorders>
              <w:top w:val="single" w:sz="4" w:space="0" w:color="auto"/>
              <w:left w:val="single" w:sz="4" w:space="0" w:color="auto"/>
              <w:bottom w:val="single" w:sz="4" w:space="0" w:color="auto"/>
              <w:right w:val="single" w:sz="4" w:space="0" w:color="auto"/>
            </w:tcBorders>
          </w:tcPr>
          <w:p w14:paraId="0C31BD58" w14:textId="77777777" w:rsidR="00CA084B" w:rsidRDefault="00787859">
            <w:pPr>
              <w:pStyle w:val="TAC"/>
              <w:spacing w:before="20" w:after="20"/>
              <w:ind w:left="57" w:right="57"/>
              <w:jc w:val="left"/>
              <w:rPr>
                <w:rFonts w:eastAsia="SimSun"/>
                <w:lang w:eastAsia="zh-CN"/>
              </w:rPr>
            </w:pPr>
            <w:r>
              <w:rPr>
                <w:rFonts w:eastAsia="SimSun" w:hint="eastAsia"/>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B3999B4" w14:textId="77777777" w:rsidR="00CA084B" w:rsidRDefault="00CA084B">
            <w:pPr>
              <w:pStyle w:val="TAC"/>
              <w:spacing w:before="20" w:after="20"/>
              <w:ind w:left="57" w:right="57"/>
              <w:jc w:val="left"/>
              <w:rPr>
                <w:rFonts w:eastAsia="SimSun"/>
                <w:lang w:eastAsia="zh-CN"/>
              </w:rPr>
            </w:pPr>
          </w:p>
        </w:tc>
      </w:tr>
      <w:tr w:rsidR="00097BA5" w14:paraId="1480AB94" w14:textId="77777777" w:rsidTr="00BE6BA5">
        <w:trPr>
          <w:gridBefore w:val="1"/>
          <w:wBefore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A9B661F" w14:textId="77777777" w:rsidR="00097BA5" w:rsidRDefault="00097BA5" w:rsidP="0073623F">
            <w:pPr>
              <w:pStyle w:val="TAC"/>
              <w:spacing w:before="20" w:after="20"/>
              <w:ind w:left="57" w:right="57"/>
              <w:jc w:val="left"/>
              <w:rPr>
                <w:lang w:eastAsia="zh-CN"/>
              </w:rPr>
            </w:pPr>
            <w:r>
              <w:rPr>
                <w:lang w:eastAsia="zh-CN"/>
              </w:rPr>
              <w:t>Apple</w:t>
            </w:r>
          </w:p>
        </w:tc>
        <w:tc>
          <w:tcPr>
            <w:tcW w:w="2268" w:type="dxa"/>
            <w:gridSpan w:val="2"/>
            <w:tcBorders>
              <w:top w:val="single" w:sz="4" w:space="0" w:color="auto"/>
              <w:left w:val="single" w:sz="4" w:space="0" w:color="auto"/>
              <w:bottom w:val="single" w:sz="4" w:space="0" w:color="auto"/>
              <w:right w:val="single" w:sz="4" w:space="0" w:color="auto"/>
            </w:tcBorders>
          </w:tcPr>
          <w:p w14:paraId="36A9A36E" w14:textId="77777777" w:rsidR="00097BA5" w:rsidRDefault="00097BA5" w:rsidP="0073623F">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24EF89A8" w14:textId="77777777" w:rsidR="00097BA5" w:rsidRDefault="00097BA5" w:rsidP="0073623F">
            <w:pPr>
              <w:pStyle w:val="TAC"/>
              <w:spacing w:before="20" w:after="20"/>
              <w:ind w:left="57" w:right="57"/>
              <w:jc w:val="left"/>
              <w:rPr>
                <w:lang w:eastAsia="zh-CN"/>
              </w:rPr>
            </w:pPr>
            <w:r>
              <w:rPr>
                <w:lang w:eastAsia="zh-CN"/>
              </w:rPr>
              <w:t>Two IDs are needed in R17.</w:t>
            </w:r>
          </w:p>
        </w:tc>
      </w:tr>
      <w:tr w:rsidR="006A6CD0" w14:paraId="5E43452F"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471331B" w14:textId="5DD3B39A" w:rsidR="006A6CD0" w:rsidRDefault="006A6CD0" w:rsidP="006A6CD0">
            <w:pPr>
              <w:pStyle w:val="TAC"/>
              <w:spacing w:before="20" w:after="20"/>
              <w:ind w:left="57" w:right="57"/>
              <w:jc w:val="left"/>
              <w:rPr>
                <w:rFonts w:eastAsia="맑은 고딕"/>
              </w:rPr>
            </w:pPr>
            <w:r>
              <w:rPr>
                <w:lang w:eastAsia="zh-CN"/>
              </w:rPr>
              <w:t>Samsung</w:t>
            </w:r>
          </w:p>
        </w:tc>
        <w:tc>
          <w:tcPr>
            <w:tcW w:w="2268" w:type="dxa"/>
            <w:gridSpan w:val="2"/>
            <w:tcBorders>
              <w:top w:val="single" w:sz="4" w:space="0" w:color="auto"/>
              <w:left w:val="single" w:sz="4" w:space="0" w:color="auto"/>
              <w:bottom w:val="single" w:sz="4" w:space="0" w:color="auto"/>
              <w:right w:val="single" w:sz="4" w:space="0" w:color="auto"/>
            </w:tcBorders>
          </w:tcPr>
          <w:p w14:paraId="45C25D96" w14:textId="1D9E123C" w:rsidR="006A6CD0" w:rsidRDefault="006A6CD0" w:rsidP="006A6CD0">
            <w:pPr>
              <w:pStyle w:val="TAC"/>
              <w:spacing w:before="20" w:after="20"/>
              <w:ind w:left="57" w:right="57"/>
              <w:jc w:val="left"/>
              <w:rPr>
                <w:rFonts w:eastAsia="맑은 고딕"/>
              </w:rPr>
            </w:pPr>
            <w:r>
              <w:rPr>
                <w:lang w:eastAsia="zh-CN"/>
              </w:rPr>
              <w:t>See comments</w:t>
            </w:r>
          </w:p>
        </w:tc>
        <w:tc>
          <w:tcPr>
            <w:tcW w:w="8931" w:type="dxa"/>
            <w:gridSpan w:val="2"/>
            <w:tcBorders>
              <w:top w:val="single" w:sz="4" w:space="0" w:color="auto"/>
              <w:left w:val="single" w:sz="4" w:space="0" w:color="auto"/>
              <w:bottom w:val="single" w:sz="4" w:space="0" w:color="auto"/>
              <w:right w:val="single" w:sz="4" w:space="0" w:color="auto"/>
            </w:tcBorders>
          </w:tcPr>
          <w:p w14:paraId="542E41DE" w14:textId="77777777" w:rsidR="006A6CD0" w:rsidRPr="001B0106" w:rsidRDefault="006A6CD0" w:rsidP="006A6CD0">
            <w:pPr>
              <w:pStyle w:val="TAC"/>
              <w:spacing w:before="20" w:after="20"/>
              <w:ind w:left="57" w:right="57"/>
              <w:jc w:val="left"/>
              <w:rPr>
                <w:rFonts w:eastAsia="Times New Roman" w:cs="Arial"/>
                <w:noProof/>
                <w:szCs w:val="20"/>
                <w:lang w:val="en-GB" w:eastAsia="en-GB"/>
              </w:rPr>
            </w:pPr>
            <w:r w:rsidRPr="001B0106">
              <w:rPr>
                <w:rFonts w:eastAsia="Times New Roman" w:cs="Arial"/>
                <w:noProof/>
                <w:szCs w:val="20"/>
                <w:lang w:val="en-GB" w:eastAsia="en-GB"/>
              </w:rPr>
              <w:t>Two new fields should be added</w:t>
            </w:r>
          </w:p>
          <w:p w14:paraId="0DA1B2B9" w14:textId="77777777" w:rsidR="006A6CD0" w:rsidRDefault="006A6CD0" w:rsidP="006A6CD0">
            <w:pPr>
              <w:pStyle w:val="TAC"/>
              <w:spacing w:before="20" w:after="20"/>
              <w:ind w:left="57" w:right="57"/>
              <w:jc w:val="left"/>
              <w:rPr>
                <w:rFonts w:ascii="Courier New" w:eastAsia="Times New Roman" w:hAnsi="Courier New" w:cs="Times New Roman"/>
                <w:noProof/>
                <w:sz w:val="16"/>
                <w:szCs w:val="20"/>
                <w:lang w:val="en-GB" w:eastAsia="en-GB"/>
              </w:rPr>
            </w:pPr>
          </w:p>
          <w:p w14:paraId="0F522B37" w14:textId="77777777" w:rsidR="006A6CD0" w:rsidRDefault="006A6CD0" w:rsidP="006A6CD0">
            <w:pPr>
              <w:pStyle w:val="TAC"/>
              <w:spacing w:before="20" w:after="20"/>
              <w:ind w:left="57" w:right="57"/>
              <w:jc w:val="left"/>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-r17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2–r17</w:t>
            </w:r>
          </w:p>
          <w:p w14:paraId="5E50A5CF" w14:textId="77777777" w:rsidR="006A6CD0" w:rsidRDefault="006A6CD0" w:rsidP="006A6CD0">
            <w:pPr>
              <w:pStyle w:val="TAC"/>
              <w:spacing w:before="20" w:after="20"/>
              <w:ind w:left="57" w:right="57"/>
              <w:jc w:val="left"/>
              <w:rPr>
                <w:rFonts w:ascii="Courier New" w:eastAsia="Times New Roman" w:hAnsi="Courier New" w:cs="Times New Roman"/>
                <w:noProof/>
                <w:sz w:val="16"/>
                <w:szCs w:val="20"/>
                <w:lang w:val="en-GB" w:eastAsia="en-GB"/>
              </w:rPr>
            </w:pPr>
          </w:p>
          <w:p w14:paraId="4C8D27F8" w14:textId="77777777" w:rsidR="006A6CD0" w:rsidRDefault="006A6CD0" w:rsidP="006A6CD0">
            <w:pPr>
              <w:pStyle w:val="TAC"/>
              <w:spacing w:before="20" w:after="20"/>
              <w:ind w:left="57" w:right="57"/>
              <w:jc w:val="left"/>
              <w:rPr>
                <w:rFonts w:eastAsia="맑은 고딕"/>
              </w:rPr>
            </w:pPr>
          </w:p>
        </w:tc>
      </w:tr>
      <w:tr w:rsidR="006A6CD0" w14:paraId="0B09A56A"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55C21216" w14:textId="36ABBEDB"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2268" w:type="dxa"/>
            <w:gridSpan w:val="2"/>
            <w:tcBorders>
              <w:top w:val="single" w:sz="4" w:space="0" w:color="auto"/>
              <w:left w:val="single" w:sz="4" w:space="0" w:color="auto"/>
              <w:bottom w:val="single" w:sz="4" w:space="0" w:color="auto"/>
              <w:right w:val="single" w:sz="4" w:space="0" w:color="auto"/>
            </w:tcBorders>
          </w:tcPr>
          <w:p w14:paraId="113CB30E" w14:textId="439A4495" w:rsidR="006A6CD0" w:rsidRPr="0037192C" w:rsidRDefault="0037192C" w:rsidP="006A6CD0">
            <w:pPr>
              <w:pStyle w:val="TAC"/>
              <w:spacing w:before="20" w:after="20"/>
              <w:ind w:left="57" w:right="57"/>
              <w:jc w:val="left"/>
              <w:rPr>
                <w:rFonts w:eastAsia="SimSun"/>
                <w:lang w:eastAsia="zh-CN"/>
              </w:rPr>
            </w:pPr>
            <w:r>
              <w:rPr>
                <w:rFonts w:eastAsia="SimSun"/>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0ADEA7D" w14:textId="7B28FDF7" w:rsidR="006A6CD0" w:rsidRDefault="0037192C" w:rsidP="006A6CD0">
            <w:pPr>
              <w:pStyle w:val="TAC"/>
              <w:spacing w:before="20" w:after="20"/>
              <w:ind w:left="57" w:right="57"/>
              <w:jc w:val="left"/>
              <w:rPr>
                <w:lang w:eastAsia="zh-CN"/>
              </w:rPr>
            </w:pPr>
            <w:r>
              <w:rPr>
                <w:rFonts w:eastAsia="SimSun"/>
                <w:lang w:eastAsia="zh-CN"/>
              </w:rPr>
              <w:t>We prefer one or two separate ID under MAC-CellGroupConfig because SR can be triggered for SCell BFR and TRP BFR for different cell in one cell group at the same time.</w:t>
            </w:r>
          </w:p>
        </w:tc>
      </w:tr>
      <w:tr w:rsidR="00BE6BA5" w14:paraId="626B4B7C"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2685340" w14:textId="77777777" w:rsidR="00BE6BA5" w:rsidRPr="00DD273A" w:rsidRDefault="00BE6BA5" w:rsidP="00E03E3E">
            <w:pPr>
              <w:pStyle w:val="TAC"/>
              <w:spacing w:before="20" w:after="20"/>
              <w:ind w:left="57" w:right="57"/>
              <w:jc w:val="left"/>
              <w:rPr>
                <w:rFonts w:eastAsia="맑은 고딕" w:hint="eastAsia"/>
              </w:rPr>
            </w:pPr>
            <w:r>
              <w:rPr>
                <w:rFonts w:eastAsia="맑은 고딕" w:hint="eastAsia"/>
              </w:rPr>
              <w:t>LG</w:t>
            </w:r>
          </w:p>
        </w:tc>
        <w:tc>
          <w:tcPr>
            <w:tcW w:w="2268" w:type="dxa"/>
            <w:gridSpan w:val="2"/>
            <w:tcBorders>
              <w:top w:val="single" w:sz="4" w:space="0" w:color="auto"/>
              <w:left w:val="single" w:sz="4" w:space="0" w:color="auto"/>
              <w:bottom w:val="single" w:sz="4" w:space="0" w:color="auto"/>
              <w:right w:val="single" w:sz="4" w:space="0" w:color="auto"/>
            </w:tcBorders>
          </w:tcPr>
          <w:p w14:paraId="574EA619" w14:textId="77777777" w:rsidR="00BE6BA5" w:rsidRDefault="00BE6BA5" w:rsidP="00E03E3E">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7F4703D7" w14:textId="77777777" w:rsidR="00BE6BA5" w:rsidRDefault="00BE6BA5" w:rsidP="00E03E3E">
            <w:pPr>
              <w:pStyle w:val="TAC"/>
              <w:spacing w:before="20" w:after="20"/>
              <w:ind w:left="57" w:right="57"/>
              <w:jc w:val="left"/>
              <w:rPr>
                <w:lang w:eastAsia="zh-CN"/>
              </w:rPr>
            </w:pPr>
            <w:r>
              <w:rPr>
                <w:lang w:eastAsia="zh-CN"/>
              </w:rPr>
              <w:t>Since the</w:t>
            </w:r>
            <w:r w:rsidRPr="00DD273A">
              <w:rPr>
                <w:lang w:eastAsia="zh-CN"/>
              </w:rPr>
              <w:t xml:space="preserve"> two SR IDs </w:t>
            </w:r>
            <w:r>
              <w:rPr>
                <w:lang w:eastAsia="zh-CN"/>
              </w:rPr>
              <w:t xml:space="preserve">can be used for SpCell mTRP BFR, it should be renamed.  </w:t>
            </w:r>
          </w:p>
        </w:tc>
      </w:tr>
      <w:tr w:rsidR="006A6CD0" w14:paraId="6BC28AB0"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0C1B8B7C" w14:textId="77777777" w:rsidR="006A6CD0" w:rsidRPr="00BE6BA5"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17C2BB76"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249E662D" w14:textId="77777777" w:rsidR="006A6CD0" w:rsidRDefault="006A6CD0" w:rsidP="006A6CD0">
            <w:pPr>
              <w:pStyle w:val="TAC"/>
              <w:spacing w:before="20" w:after="20"/>
              <w:ind w:left="57" w:right="57"/>
              <w:jc w:val="left"/>
              <w:rPr>
                <w:lang w:eastAsia="zh-CN"/>
              </w:rPr>
            </w:pPr>
          </w:p>
        </w:tc>
      </w:tr>
      <w:tr w:rsidR="006A6CD0" w14:paraId="36CCF581"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14F6093"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7D38AAC2"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01FBDFFF" w14:textId="77777777" w:rsidR="006A6CD0" w:rsidRDefault="006A6CD0" w:rsidP="006A6CD0">
            <w:pPr>
              <w:pStyle w:val="TAC"/>
              <w:spacing w:before="20" w:after="20"/>
              <w:ind w:left="57" w:right="57"/>
              <w:jc w:val="left"/>
              <w:rPr>
                <w:lang w:eastAsia="zh-CN"/>
              </w:rPr>
            </w:pPr>
          </w:p>
        </w:tc>
      </w:tr>
      <w:tr w:rsidR="006A6CD0" w14:paraId="5FF7C422"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FF334B9"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603A8C66"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4129142C" w14:textId="77777777" w:rsidR="006A6CD0" w:rsidRDefault="006A6CD0" w:rsidP="006A6CD0">
            <w:pPr>
              <w:pStyle w:val="TAC"/>
              <w:spacing w:before="20" w:after="20"/>
              <w:ind w:left="57" w:right="57"/>
              <w:jc w:val="left"/>
              <w:rPr>
                <w:lang w:eastAsia="zh-CN"/>
              </w:rPr>
            </w:pPr>
          </w:p>
        </w:tc>
      </w:tr>
      <w:tr w:rsidR="006A6CD0" w14:paraId="01985471"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3F2C38A0"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1E8517A9"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72E97772" w14:textId="77777777" w:rsidR="006A6CD0" w:rsidRDefault="006A6CD0" w:rsidP="006A6CD0">
            <w:pPr>
              <w:pStyle w:val="TAC"/>
              <w:spacing w:before="20" w:after="20"/>
              <w:ind w:left="57" w:right="57"/>
              <w:jc w:val="left"/>
              <w:rPr>
                <w:lang w:eastAsia="zh-CN"/>
              </w:rPr>
            </w:pPr>
          </w:p>
        </w:tc>
      </w:tr>
      <w:tr w:rsidR="006A6CD0" w14:paraId="43390621"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BEC28A0" w14:textId="77777777" w:rsidR="006A6CD0" w:rsidRDefault="006A6CD0" w:rsidP="006A6CD0">
            <w:pPr>
              <w:pStyle w:val="TAC"/>
              <w:spacing w:before="20" w:after="20"/>
              <w:ind w:left="57" w:right="57"/>
              <w:jc w:val="left"/>
              <w:rPr>
                <w:lang w:eastAsia="ja-JP"/>
              </w:rPr>
            </w:pPr>
          </w:p>
        </w:tc>
        <w:tc>
          <w:tcPr>
            <w:tcW w:w="2268" w:type="dxa"/>
            <w:gridSpan w:val="2"/>
            <w:tcBorders>
              <w:top w:val="single" w:sz="4" w:space="0" w:color="auto"/>
              <w:left w:val="single" w:sz="4" w:space="0" w:color="auto"/>
              <w:bottom w:val="single" w:sz="4" w:space="0" w:color="auto"/>
              <w:right w:val="single" w:sz="4" w:space="0" w:color="auto"/>
            </w:tcBorders>
          </w:tcPr>
          <w:p w14:paraId="3DDF5718" w14:textId="77777777" w:rsidR="006A6CD0" w:rsidRDefault="006A6CD0" w:rsidP="006A6CD0">
            <w:pPr>
              <w:pStyle w:val="TAC"/>
              <w:spacing w:before="20" w:after="20"/>
              <w:ind w:left="57" w:right="57"/>
              <w:jc w:val="left"/>
              <w:rPr>
                <w:lang w:eastAsia="ja-JP"/>
              </w:rPr>
            </w:pPr>
          </w:p>
        </w:tc>
        <w:tc>
          <w:tcPr>
            <w:tcW w:w="8931" w:type="dxa"/>
            <w:gridSpan w:val="2"/>
            <w:tcBorders>
              <w:top w:val="single" w:sz="4" w:space="0" w:color="auto"/>
              <w:left w:val="single" w:sz="4" w:space="0" w:color="auto"/>
              <w:bottom w:val="single" w:sz="4" w:space="0" w:color="auto"/>
              <w:right w:val="single" w:sz="4" w:space="0" w:color="auto"/>
            </w:tcBorders>
          </w:tcPr>
          <w:p w14:paraId="3C1D1846" w14:textId="77777777" w:rsidR="006A6CD0" w:rsidRDefault="006A6CD0" w:rsidP="006A6CD0">
            <w:pPr>
              <w:pStyle w:val="TAC"/>
              <w:spacing w:before="20" w:after="20"/>
              <w:ind w:left="57" w:right="57"/>
              <w:jc w:val="left"/>
              <w:rPr>
                <w:lang w:eastAsia="ja-JP"/>
              </w:rPr>
            </w:pPr>
          </w:p>
        </w:tc>
      </w:tr>
      <w:tr w:rsidR="006A6CD0" w14:paraId="518AC5F5"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DACEB83" w14:textId="77777777" w:rsidR="006A6CD0" w:rsidRDefault="006A6CD0" w:rsidP="006A6CD0">
            <w:pPr>
              <w:pStyle w:val="TAC"/>
              <w:spacing w:before="20" w:after="20"/>
              <w:ind w:left="57" w:right="57"/>
              <w:jc w:val="left"/>
              <w:rPr>
                <w:lang w:eastAsia="ja-JP"/>
              </w:rPr>
            </w:pPr>
          </w:p>
        </w:tc>
        <w:tc>
          <w:tcPr>
            <w:tcW w:w="2268" w:type="dxa"/>
            <w:gridSpan w:val="2"/>
            <w:tcBorders>
              <w:top w:val="single" w:sz="4" w:space="0" w:color="auto"/>
              <w:left w:val="single" w:sz="4" w:space="0" w:color="auto"/>
              <w:bottom w:val="single" w:sz="4" w:space="0" w:color="auto"/>
              <w:right w:val="single" w:sz="4" w:space="0" w:color="auto"/>
            </w:tcBorders>
          </w:tcPr>
          <w:p w14:paraId="6DD40463" w14:textId="77777777" w:rsidR="006A6CD0" w:rsidRDefault="006A6CD0" w:rsidP="006A6CD0">
            <w:pPr>
              <w:pStyle w:val="TAC"/>
              <w:spacing w:before="20" w:after="20"/>
              <w:ind w:left="57" w:right="57"/>
              <w:jc w:val="left"/>
              <w:rPr>
                <w:lang w:eastAsia="ja-JP"/>
              </w:rPr>
            </w:pPr>
          </w:p>
        </w:tc>
        <w:tc>
          <w:tcPr>
            <w:tcW w:w="8931" w:type="dxa"/>
            <w:gridSpan w:val="2"/>
            <w:tcBorders>
              <w:top w:val="single" w:sz="4" w:space="0" w:color="auto"/>
              <w:left w:val="single" w:sz="4" w:space="0" w:color="auto"/>
              <w:bottom w:val="single" w:sz="4" w:space="0" w:color="auto"/>
              <w:right w:val="single" w:sz="4" w:space="0" w:color="auto"/>
            </w:tcBorders>
          </w:tcPr>
          <w:p w14:paraId="79B93748" w14:textId="77777777" w:rsidR="006A6CD0" w:rsidRDefault="006A6CD0" w:rsidP="006A6CD0">
            <w:pPr>
              <w:pStyle w:val="TAC"/>
              <w:spacing w:before="20" w:after="20"/>
              <w:ind w:left="57" w:right="57"/>
              <w:jc w:val="left"/>
              <w:rPr>
                <w:lang w:eastAsia="ja-JP"/>
              </w:rPr>
            </w:pPr>
          </w:p>
        </w:tc>
      </w:tr>
    </w:tbl>
    <w:p w14:paraId="53D92B22" w14:textId="77777777" w:rsidR="00CA084B" w:rsidRDefault="00CA084B">
      <w:pPr>
        <w:rPr>
          <w:u w:val="single"/>
        </w:rPr>
      </w:pPr>
    </w:p>
    <w:p w14:paraId="4D589D1B" w14:textId="77777777" w:rsidR="00CA084B" w:rsidRDefault="00CA084B">
      <w:pPr>
        <w:rPr>
          <w:rFonts w:eastAsia="SimSun"/>
          <w:sz w:val="24"/>
          <w:szCs w:val="24"/>
          <w:lang w:eastAsia="zh-CN"/>
        </w:rPr>
      </w:pPr>
    </w:p>
    <w:p w14:paraId="5B8FE1E9" w14:textId="77777777" w:rsidR="00CA084B" w:rsidRDefault="00787859">
      <w:pPr>
        <w:rPr>
          <w:lang w:eastAsia="en-US"/>
        </w:rPr>
      </w:pPr>
      <w:r>
        <w:rPr>
          <w:lang w:eastAsia="en-US"/>
        </w:rPr>
        <w:t>Then, row 68 is about associating failure detection resources to PUCCH-SR/SR configuration. However, it is advised to configure this either per cell group or per BWP. Further it is unclear which parameters “SchedulingRequestIDForMTRPBFR Or SchedulingRequestResourceIDForMTRPBFR” actually are.</w:t>
      </w:r>
    </w:p>
    <w:p w14:paraId="39DA7DF6" w14:textId="77777777" w:rsidR="00CA084B" w:rsidRDefault="00CA084B">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CA084B" w14:paraId="5EAAA3E0" w14:textId="77777777">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1F29CD" w14:textId="77777777" w:rsidR="00CA084B" w:rsidRDefault="00787859">
            <w:pPr>
              <w:rPr>
                <w:rFonts w:ascii="Arial" w:hAnsi="Arial" w:cs="Arial"/>
                <w:sz w:val="20"/>
                <w:szCs w:val="20"/>
                <w:lang w:eastAsia="fi-FI"/>
              </w:rPr>
            </w:pPr>
            <w:r>
              <w:rPr>
                <w:rFonts w:ascii="Arial" w:hAnsi="Arial" w:cs="Arial"/>
                <w:sz w:val="20"/>
                <w:szCs w:val="20"/>
              </w:rPr>
              <w:t>AssociatedFailureDetection-ResourceList</w:t>
            </w:r>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C93525F" w14:textId="77777777" w:rsidR="00CA084B" w:rsidRDefault="00787859">
            <w:pPr>
              <w:rPr>
                <w:rFonts w:ascii="Arial" w:hAnsi="Arial" w:cs="Arial"/>
                <w:sz w:val="20"/>
                <w:szCs w:val="20"/>
              </w:rPr>
            </w:pPr>
            <w:r>
              <w:rPr>
                <w:rFonts w:ascii="Arial" w:hAnsi="Arial" w:cs="Arial"/>
                <w:sz w:val="20"/>
                <w:szCs w:val="20"/>
              </w:rPr>
              <w:t>Indication of the FailureDe-tectionResourceList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ACBE97F" w14:textId="77777777" w:rsidR="00CA084B" w:rsidRDefault="00787859">
            <w:pPr>
              <w:rPr>
                <w:rFonts w:ascii="Arial" w:hAnsi="Arial" w:cs="Arial"/>
                <w:sz w:val="20"/>
                <w:szCs w:val="20"/>
              </w:rPr>
            </w:pPr>
            <w:r>
              <w:rPr>
                <w:rFonts w:ascii="Arial" w:hAnsi="Arial" w:cs="Arial"/>
                <w:sz w:val="20"/>
                <w:szCs w:val="20"/>
              </w:rPr>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BC95E98" w14:textId="77777777" w:rsidR="00CA084B" w:rsidRDefault="00787859">
            <w:pPr>
              <w:rPr>
                <w:rFonts w:ascii="Arial" w:hAnsi="Arial" w:cs="Arial"/>
                <w:sz w:val="20"/>
                <w:szCs w:val="20"/>
              </w:rPr>
            </w:pPr>
            <w:r>
              <w:rPr>
                <w:rFonts w:ascii="Arial" w:hAnsi="Arial" w:cs="Arial"/>
                <w:sz w:val="20"/>
                <w:szCs w:val="20"/>
              </w:rPr>
              <w:t>Per Cell Group or per BWP</w:t>
            </w:r>
          </w:p>
          <w:p w14:paraId="173E9C34" w14:textId="77777777" w:rsidR="00CA084B" w:rsidRDefault="00CA084B">
            <w:pPr>
              <w:rPr>
                <w:rFonts w:ascii="Arial" w:hAnsi="Arial" w:cs="Arial"/>
                <w:sz w:val="20"/>
                <w:szCs w:val="20"/>
              </w:rPr>
            </w:pPr>
          </w:p>
          <w:p w14:paraId="57FB2618" w14:textId="77777777" w:rsidR="00CA084B" w:rsidRDefault="00787859">
            <w:pPr>
              <w:rPr>
                <w:rFonts w:ascii="Arial" w:hAnsi="Arial" w:cs="Arial"/>
                <w:sz w:val="20"/>
                <w:szCs w:val="20"/>
              </w:rPr>
            </w:pPr>
            <w:r>
              <w:rPr>
                <w:rFonts w:ascii="Arial" w:hAnsi="Arial" w:cs="Arial"/>
                <w:sz w:val="20"/>
                <w:szCs w:val="20"/>
              </w:rPr>
              <w:t xml:space="preserve">in SchedulingRequestIDForMTRPBFR </w:t>
            </w:r>
          </w:p>
          <w:p w14:paraId="58F15131" w14:textId="77777777" w:rsidR="00CA084B" w:rsidRDefault="00787859">
            <w:pPr>
              <w:rPr>
                <w:rFonts w:ascii="Arial" w:hAnsi="Arial" w:cs="Arial"/>
                <w:sz w:val="20"/>
                <w:szCs w:val="20"/>
              </w:rPr>
            </w:pPr>
            <w:r>
              <w:rPr>
                <w:rFonts w:ascii="Arial" w:hAnsi="Arial" w:cs="Arial"/>
                <w:sz w:val="20"/>
                <w:szCs w:val="20"/>
              </w:rPr>
              <w:t>Or</w:t>
            </w:r>
          </w:p>
          <w:p w14:paraId="3CC4A2E9" w14:textId="77777777" w:rsidR="00CA084B" w:rsidRDefault="00787859">
            <w:pPr>
              <w:rPr>
                <w:rFonts w:ascii="Arial" w:hAnsi="Arial" w:cs="Arial"/>
                <w:sz w:val="20"/>
                <w:szCs w:val="20"/>
              </w:rPr>
            </w:pPr>
            <w:r>
              <w:rPr>
                <w:rFonts w:ascii="Arial" w:hAnsi="Arial" w:cs="Arial"/>
                <w:sz w:val="20"/>
                <w:szCs w:val="20"/>
              </w:rPr>
              <w:t>SchedulingRequestResourceIDForMTRPBFR</w:t>
            </w:r>
          </w:p>
        </w:tc>
      </w:tr>
    </w:tbl>
    <w:p w14:paraId="535DC368" w14:textId="77777777" w:rsidR="00CA084B" w:rsidRDefault="00CA084B">
      <w:pPr>
        <w:rPr>
          <w:rFonts w:eastAsiaTheme="minorHAnsi"/>
          <w:lang w:eastAsia="en-US"/>
        </w:rPr>
      </w:pPr>
    </w:p>
    <w:p w14:paraId="4F1E505C" w14:textId="77777777" w:rsidR="00CA084B" w:rsidRDefault="00CA084B">
      <w:pPr>
        <w:rPr>
          <w:rFonts w:eastAsiaTheme="minorHAnsi"/>
          <w:lang w:eastAsia="en-US"/>
        </w:rPr>
      </w:pPr>
    </w:p>
    <w:p w14:paraId="58FDC29F" w14:textId="77777777" w:rsidR="00CA084B" w:rsidRDefault="00CA084B"/>
    <w:p w14:paraId="1A202881" w14:textId="77777777" w:rsidR="00CA084B" w:rsidRDefault="00787859">
      <w:pPr>
        <w:rPr>
          <w:b/>
          <w:bCs/>
          <w:sz w:val="24"/>
          <w:szCs w:val="24"/>
        </w:rPr>
      </w:pPr>
      <w:r>
        <w:rPr>
          <w:b/>
          <w:bCs/>
          <w:sz w:val="24"/>
          <w:szCs w:val="24"/>
        </w:rPr>
        <w:t xml:space="preserve">Q4:  Please give your company understanding on how this association is intended to work? Per cellgroup or per BWP? Are these schedulingrequest IDs that of cell group or that of PUCCH-Config? How do you place configuration _in_ requestID? Or, should it be placed in schedulingrequestconfig itself?  </w:t>
      </w:r>
    </w:p>
    <w:p w14:paraId="5EBE8F10" w14:textId="77777777" w:rsidR="00CA084B" w:rsidRDefault="00CA084B"/>
    <w:tbl>
      <w:tblPr>
        <w:tblW w:w="13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28"/>
        <w:gridCol w:w="10"/>
        <w:gridCol w:w="12049"/>
        <w:gridCol w:w="10"/>
      </w:tblGrid>
      <w:tr w:rsidR="00CA084B" w14:paraId="644DB1D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834D7A" w14:textId="77777777" w:rsidR="00CA084B" w:rsidRDefault="00787859">
            <w:pPr>
              <w:pStyle w:val="TAH"/>
              <w:spacing w:before="20" w:after="20"/>
              <w:ind w:left="57" w:right="57"/>
              <w:jc w:val="left"/>
            </w:pPr>
            <w:r>
              <w:lastRenderedPageBreak/>
              <w:t>Company</w:t>
            </w:r>
          </w:p>
        </w:tc>
        <w:tc>
          <w:tcPr>
            <w:tcW w:w="1205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40140A" w14:textId="77777777" w:rsidR="00CA084B" w:rsidRDefault="00787859">
            <w:pPr>
              <w:pStyle w:val="TAH"/>
              <w:spacing w:before="20" w:after="20"/>
              <w:ind w:left="57" w:right="57"/>
              <w:jc w:val="left"/>
            </w:pPr>
            <w:r>
              <w:t>Explanation</w:t>
            </w:r>
          </w:p>
        </w:tc>
      </w:tr>
      <w:tr w:rsidR="00CA084B" w14:paraId="0FDEB20E"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3ACD988"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059" w:type="dxa"/>
            <w:gridSpan w:val="2"/>
            <w:tcBorders>
              <w:top w:val="single" w:sz="4" w:space="0" w:color="auto"/>
              <w:left w:val="single" w:sz="4" w:space="0" w:color="auto"/>
              <w:bottom w:val="single" w:sz="4" w:space="0" w:color="auto"/>
              <w:right w:val="single" w:sz="4" w:space="0" w:color="auto"/>
            </w:tcBorders>
          </w:tcPr>
          <w:p w14:paraId="6921E802" w14:textId="77777777" w:rsidR="00CA084B" w:rsidRDefault="00787859">
            <w:pPr>
              <w:pStyle w:val="TAC"/>
              <w:spacing w:before="20" w:after="20"/>
              <w:ind w:right="57"/>
              <w:jc w:val="left"/>
              <w:rPr>
                <w:rFonts w:eastAsia="SimSun"/>
                <w:lang w:eastAsia="zh-CN"/>
              </w:rPr>
            </w:pPr>
            <w:r>
              <w:rPr>
                <w:rFonts w:eastAsia="SimSun" w:hint="eastAsia"/>
                <w:lang w:eastAsia="zh-CN"/>
              </w:rPr>
              <w:t>W</w:t>
            </w:r>
            <w:r>
              <w:rPr>
                <w:rFonts w:eastAsia="SimSun"/>
                <w:lang w:eastAsia="zh-CN"/>
              </w:rPr>
              <w:t xml:space="preserve">e can put </w:t>
            </w:r>
            <w:r>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within </w:t>
            </w:r>
            <w:r>
              <w:t xml:space="preserve">RadioLinkMonitoringConfig. So once a BM failure is detected based on one resource set, UE can know which </w:t>
            </w:r>
            <w:r>
              <w:rPr>
                <w:rFonts w:eastAsia="SimSun"/>
                <w:lang w:eastAsia="zh-CN"/>
              </w:rPr>
              <w:t xml:space="preserve">SchedulingRequestID it should refer to. Then </w:t>
            </w:r>
            <w:r>
              <w:rPr>
                <w:rFonts w:cs="Arial"/>
                <w:sz w:val="20"/>
                <w:szCs w:val="20"/>
              </w:rPr>
              <w:t xml:space="preserve">SchedulingRequestResourceID can be found via </w:t>
            </w:r>
            <w:r>
              <w:rPr>
                <w:rFonts w:eastAsia="SimSun"/>
                <w:lang w:eastAsia="zh-CN"/>
              </w:rPr>
              <w:t>SchedulingRequestID just like before.</w:t>
            </w:r>
          </w:p>
          <w:p w14:paraId="54CE7801" w14:textId="77777777" w:rsidR="00CA084B" w:rsidRDefault="00787859">
            <w:pPr>
              <w:pStyle w:val="TAC"/>
              <w:spacing w:before="20" w:after="20"/>
              <w:ind w:right="57"/>
              <w:jc w:val="left"/>
              <w:rPr>
                <w:rFonts w:eastAsia="SimSun"/>
                <w:lang w:eastAsia="zh-CN"/>
              </w:rPr>
            </w:pPr>
            <w:r>
              <w:rPr>
                <w:rFonts w:eastAsia="SimSun"/>
                <w:lang w:eastAsia="zh-CN"/>
              </w:rPr>
              <w:t xml:space="preserve">The IE </w:t>
            </w:r>
            <w:r>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is optional within </w:t>
            </w:r>
            <w:r>
              <w:t>RadioLinkMonitoringConfig. If it is absent, it means schedulingRequestID-BFR-SCell-r16 is used. In this case the new</w:t>
            </w:r>
            <w:r>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additional schedulingRequest-BFR. If it is agreed, the cell group level IE can be removed.</w:t>
            </w:r>
          </w:p>
        </w:tc>
      </w:tr>
      <w:tr w:rsidR="00CA084B" w14:paraId="6122EAB8"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D6187F1" w14:textId="77777777" w:rsidR="00CA084B" w:rsidRDefault="00787859">
            <w:pPr>
              <w:pStyle w:val="TAC"/>
              <w:spacing w:before="20" w:after="20"/>
              <w:ind w:left="57" w:right="57"/>
              <w:jc w:val="left"/>
              <w:rPr>
                <w:lang w:eastAsia="zh-CN"/>
              </w:rPr>
            </w:pPr>
            <w:r>
              <w:rPr>
                <w:lang w:eastAsia="zh-CN"/>
              </w:rPr>
              <w:t>Ericsson</w:t>
            </w:r>
          </w:p>
        </w:tc>
        <w:tc>
          <w:tcPr>
            <w:tcW w:w="12059" w:type="dxa"/>
            <w:gridSpan w:val="2"/>
            <w:tcBorders>
              <w:top w:val="single" w:sz="4" w:space="0" w:color="auto"/>
              <w:left w:val="single" w:sz="4" w:space="0" w:color="auto"/>
              <w:bottom w:val="single" w:sz="4" w:space="0" w:color="auto"/>
              <w:right w:val="single" w:sz="4" w:space="0" w:color="auto"/>
            </w:tcBorders>
          </w:tcPr>
          <w:p w14:paraId="51A925FB" w14:textId="77777777" w:rsidR="00CA084B" w:rsidRDefault="00787859">
            <w:pPr>
              <w:pStyle w:val="TAC"/>
              <w:spacing w:before="20" w:after="20"/>
              <w:ind w:left="57" w:right="57"/>
              <w:jc w:val="left"/>
              <w:rPr>
                <w:lang w:eastAsia="zh-CN"/>
              </w:rPr>
            </w:pPr>
            <w:r>
              <w:rPr>
                <w:lang w:eastAsia="zh-CN"/>
              </w:rPr>
              <w:t xml:space="preserve">Perhaps the field description of each ID(E.g.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w:t>
            </w:r>
            <w:r>
              <w:rPr>
                <w:lang w:eastAsia="zh-CN"/>
              </w:rPr>
              <w:t xml:space="preserve">) tells the association and thus this parameter in the L1 excel becomes redundant. </w:t>
            </w:r>
          </w:p>
        </w:tc>
      </w:tr>
      <w:tr w:rsidR="00CA084B" w14:paraId="7CCDBB03"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3937B33" w14:textId="77777777" w:rsidR="00CA084B" w:rsidRDefault="00787859">
            <w:pPr>
              <w:pStyle w:val="TAC"/>
              <w:spacing w:before="20" w:after="20"/>
              <w:ind w:left="57" w:right="57"/>
              <w:jc w:val="left"/>
              <w:rPr>
                <w:rFonts w:eastAsia="PMingLiU"/>
                <w:lang w:eastAsia="zh-TW"/>
              </w:rPr>
            </w:pPr>
            <w:r>
              <w:rPr>
                <w:lang w:eastAsia="zh-CN"/>
              </w:rPr>
              <w:t>Huawei, HiSilicon</w:t>
            </w:r>
          </w:p>
        </w:tc>
        <w:tc>
          <w:tcPr>
            <w:tcW w:w="12059" w:type="dxa"/>
            <w:gridSpan w:val="2"/>
            <w:tcBorders>
              <w:top w:val="single" w:sz="4" w:space="0" w:color="auto"/>
              <w:left w:val="single" w:sz="4" w:space="0" w:color="auto"/>
              <w:bottom w:val="single" w:sz="4" w:space="0" w:color="auto"/>
              <w:right w:val="single" w:sz="4" w:space="0" w:color="auto"/>
            </w:tcBorders>
          </w:tcPr>
          <w:p w14:paraId="1BEA0BA7" w14:textId="77777777" w:rsidR="00CA084B" w:rsidRDefault="00787859">
            <w:pPr>
              <w:pStyle w:val="TAC"/>
              <w:spacing w:before="20" w:after="20"/>
              <w:ind w:left="57" w:right="57"/>
              <w:jc w:val="left"/>
              <w:rPr>
                <w:rFonts w:eastAsia="PMingLiU"/>
                <w:lang w:eastAsia="zh-TW"/>
              </w:rPr>
            </w:pPr>
            <w:r>
              <w:rPr>
                <w:rFonts w:eastAsia="SimSun" w:hint="eastAsia"/>
                <w:lang w:eastAsia="zh-CN"/>
              </w:rPr>
              <w:t>We</w:t>
            </w:r>
            <w:r>
              <w:rPr>
                <w:rFonts w:eastAsia="SimSun"/>
                <w:lang w:eastAsia="zh-CN"/>
              </w:rPr>
              <w:t xml:space="preserve"> understand this parameter intends to associate one SR configuration to one TRP, i.e., associate one SchedulingRequestIDForMTRPBFR to one BFD-RS-Set ID. There could be two SchedulingRequestIDForMTPBFR per cell group, we can associate SchedulingRequestIDForMTPBFR0 to BFD-RS-Set ID 0, and associate SchedulingRequestIDForMTPBFR1 to BFD-RS-Set ID 1.</w:t>
            </w:r>
          </w:p>
        </w:tc>
      </w:tr>
      <w:tr w:rsidR="00CA084B" w14:paraId="26CC7657"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7B8C6EE0"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2059" w:type="dxa"/>
            <w:gridSpan w:val="2"/>
            <w:tcBorders>
              <w:top w:val="single" w:sz="4" w:space="0" w:color="auto"/>
              <w:left w:val="single" w:sz="4" w:space="0" w:color="auto"/>
              <w:bottom w:val="single" w:sz="4" w:space="0" w:color="auto"/>
              <w:right w:val="single" w:sz="4" w:space="0" w:color="auto"/>
            </w:tcBorders>
          </w:tcPr>
          <w:p w14:paraId="55869344" w14:textId="77777777" w:rsidR="00CA084B" w:rsidRDefault="00787859">
            <w:pPr>
              <w:pStyle w:val="TAC"/>
              <w:spacing w:before="20" w:after="20"/>
              <w:ind w:left="57" w:right="57"/>
              <w:jc w:val="left"/>
              <w:rPr>
                <w:rFonts w:eastAsia="SimSun"/>
                <w:lang w:eastAsia="zh-CN"/>
              </w:rPr>
            </w:pPr>
            <w:r>
              <w:rPr>
                <w:lang w:eastAsia="zh-CN"/>
              </w:rPr>
              <w:t xml:space="preserve">This parameter is used for gNB to configure the association between SchedulingRequestId </w:t>
            </w:r>
            <w:r>
              <w:rPr>
                <w:rFonts w:cs="Arial"/>
                <w:sz w:val="20"/>
                <w:szCs w:val="20"/>
              </w:rPr>
              <w:t>and BFD-RS set</w:t>
            </w:r>
            <w:r>
              <w:rPr>
                <w:lang w:eastAsia="zh-CN"/>
              </w:rPr>
              <w:t xml:space="preserve">. Supposedly, it is per BWP. If we put it in per cell group, it seems we need AssociatedFailureDetection-ResourceList per cell. </w:t>
            </w:r>
          </w:p>
        </w:tc>
      </w:tr>
      <w:tr w:rsidR="00CA084B" w14:paraId="3D85184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CE4AAE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059" w:type="dxa"/>
            <w:gridSpan w:val="2"/>
            <w:tcBorders>
              <w:top w:val="single" w:sz="4" w:space="0" w:color="auto"/>
              <w:left w:val="single" w:sz="4" w:space="0" w:color="auto"/>
              <w:bottom w:val="single" w:sz="4" w:space="0" w:color="auto"/>
              <w:right w:val="single" w:sz="4" w:space="0" w:color="auto"/>
            </w:tcBorders>
          </w:tcPr>
          <w:p w14:paraId="3B7CCB03" w14:textId="77777777" w:rsidR="00CA084B" w:rsidRDefault="00787859">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gree with Ericsson.</w:t>
            </w:r>
          </w:p>
        </w:tc>
      </w:tr>
      <w:tr w:rsidR="00CA084B" w14:paraId="187218B5"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3601C5CC" w14:textId="77777777" w:rsidR="00CA084B" w:rsidRDefault="00787859">
            <w:pPr>
              <w:pStyle w:val="TAC"/>
              <w:spacing w:before="20" w:after="20"/>
              <w:ind w:left="57" w:right="57"/>
              <w:jc w:val="left"/>
              <w:rPr>
                <w:lang w:eastAsia="zh-CN"/>
              </w:rPr>
            </w:pPr>
            <w:r>
              <w:rPr>
                <w:rFonts w:eastAsia="SimSun"/>
                <w:lang w:eastAsia="zh-CN"/>
              </w:rPr>
              <w:t>Vivo</w:t>
            </w:r>
          </w:p>
        </w:tc>
        <w:tc>
          <w:tcPr>
            <w:tcW w:w="12059" w:type="dxa"/>
            <w:gridSpan w:val="2"/>
            <w:tcBorders>
              <w:top w:val="single" w:sz="4" w:space="0" w:color="auto"/>
              <w:left w:val="single" w:sz="4" w:space="0" w:color="auto"/>
              <w:bottom w:val="single" w:sz="4" w:space="0" w:color="auto"/>
              <w:right w:val="single" w:sz="4" w:space="0" w:color="auto"/>
            </w:tcBorders>
          </w:tcPr>
          <w:p w14:paraId="7D0DE0B2" w14:textId="77777777" w:rsidR="00CA084B" w:rsidRDefault="00787859">
            <w:pPr>
              <w:pStyle w:val="TAC"/>
              <w:spacing w:before="20" w:after="20"/>
              <w:ind w:left="57" w:right="57"/>
              <w:jc w:val="left"/>
              <w:rPr>
                <w:lang w:eastAsia="zh-CN"/>
              </w:rPr>
            </w:pPr>
            <w:r>
              <w:rPr>
                <w:rFonts w:eastAsia="SimSun" w:hint="eastAsia"/>
                <w:lang w:eastAsia="zh-CN"/>
              </w:rPr>
              <w:t>W</w:t>
            </w:r>
            <w:r>
              <w:rPr>
                <w:rFonts w:eastAsia="SimSun"/>
                <w:lang w:eastAsia="zh-CN"/>
              </w:rPr>
              <w:t xml:space="preserve">e prefer to put </w:t>
            </w:r>
            <w:r>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into MAC-CellGroup, which will not change the current RRC structure. When S</w:t>
            </w:r>
            <w:r>
              <w:rPr>
                <w:rFonts w:eastAsia="SimSun" w:hint="eastAsia"/>
                <w:lang w:eastAsia="zh-CN"/>
              </w:rPr>
              <w:t>p</w:t>
            </w:r>
            <w:r>
              <w:rPr>
                <w:rFonts w:eastAsia="SimSun"/>
                <w:lang w:eastAsia="zh-CN"/>
              </w:rPr>
              <w:t>Cell is MTRP, two SR for BFR should be configured. The default schedulingRequestID-BFR1-r17 is associated with BFR-RS set#1, while schedulingRequestID-BFR2-r17 is associated with BFR-RS set#2. If Beam failure occurs on one BFD-RS set, the corresponding SR will be triggered. When SpCell is aTRP, it will fall back to R16, where one SR is enough.</w:t>
            </w:r>
          </w:p>
        </w:tc>
      </w:tr>
      <w:tr w:rsidR="00CA084B" w14:paraId="64CED5DD"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C2A9DF6" w14:textId="77777777" w:rsidR="00CA084B" w:rsidRDefault="00787859">
            <w:pPr>
              <w:pStyle w:val="TAC"/>
              <w:spacing w:before="20" w:after="20"/>
              <w:ind w:left="57" w:right="57"/>
              <w:jc w:val="left"/>
              <w:rPr>
                <w:lang w:eastAsia="zh-CN"/>
              </w:rPr>
            </w:pPr>
            <w:r>
              <w:rPr>
                <w:lang w:eastAsia="zh-CN"/>
              </w:rPr>
              <w:t>Xiaomi</w:t>
            </w:r>
          </w:p>
        </w:tc>
        <w:tc>
          <w:tcPr>
            <w:tcW w:w="12059" w:type="dxa"/>
            <w:gridSpan w:val="2"/>
            <w:tcBorders>
              <w:top w:val="single" w:sz="4" w:space="0" w:color="auto"/>
              <w:left w:val="single" w:sz="4" w:space="0" w:color="auto"/>
              <w:bottom w:val="single" w:sz="4" w:space="0" w:color="auto"/>
              <w:right w:val="single" w:sz="4" w:space="0" w:color="auto"/>
            </w:tcBorders>
          </w:tcPr>
          <w:p w14:paraId="39FAC7C6" w14:textId="77777777" w:rsidR="00CA084B" w:rsidRDefault="00787859">
            <w:pPr>
              <w:pStyle w:val="TAC"/>
              <w:spacing w:before="20" w:after="20"/>
              <w:ind w:left="57" w:right="57"/>
              <w:jc w:val="left"/>
              <w:rPr>
                <w:lang w:eastAsia="zh-CN"/>
              </w:rPr>
            </w:pPr>
            <w:r>
              <w:rPr>
                <w:lang w:eastAsia="zh-CN"/>
              </w:rPr>
              <w:t>We could use the field description to tell the association as mentioned by Ericsson.</w:t>
            </w:r>
          </w:p>
        </w:tc>
      </w:tr>
      <w:tr w:rsidR="00CA084B" w14:paraId="0FF58550"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DEF5E71"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2059" w:type="dxa"/>
            <w:gridSpan w:val="2"/>
            <w:tcBorders>
              <w:top w:val="single" w:sz="4" w:space="0" w:color="auto"/>
              <w:left w:val="single" w:sz="4" w:space="0" w:color="auto"/>
              <w:bottom w:val="single" w:sz="4" w:space="0" w:color="auto"/>
              <w:right w:val="single" w:sz="4" w:space="0" w:color="auto"/>
            </w:tcBorders>
          </w:tcPr>
          <w:p w14:paraId="1307091E" w14:textId="77777777" w:rsidR="00CA084B" w:rsidRDefault="00787859">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 xml:space="preserve">e think it should be per cell group. And we tend to agree that the field </w:t>
            </w:r>
            <w:r>
              <w:rPr>
                <w:rFonts w:eastAsia="SimSun"/>
                <w:lang w:eastAsia="zh-CN"/>
              </w:rPr>
              <w:t>description</w:t>
            </w:r>
            <w:r>
              <w:rPr>
                <w:rFonts w:eastAsia="SimSun" w:hint="eastAsia"/>
                <w:lang w:eastAsia="zh-CN"/>
              </w:rPr>
              <w:t xml:space="preserve">s for the two ID can indicate the association, e.g. </w:t>
            </w:r>
            <w:r>
              <w:rPr>
                <w:rFonts w:eastAsia="SimSun"/>
                <w:lang w:eastAsia="zh-CN"/>
              </w:rPr>
              <w:t>schedulingRequestID-BFR</w:t>
            </w:r>
            <w:r>
              <w:rPr>
                <w:rFonts w:eastAsia="SimSun" w:hint="eastAsia"/>
                <w:lang w:eastAsia="zh-CN"/>
              </w:rPr>
              <w:t xml:space="preserve"> is associated to </w:t>
            </w:r>
            <w:r>
              <w:rPr>
                <w:rFonts w:eastAsia="SimSun"/>
                <w:lang w:eastAsia="zh-CN"/>
              </w:rPr>
              <w:t>BFDRSSetId</w:t>
            </w:r>
            <w:r>
              <w:rPr>
                <w:rFonts w:eastAsia="SimSun" w:hint="eastAsia"/>
                <w:lang w:eastAsia="zh-CN"/>
              </w:rPr>
              <w:t xml:space="preserve">=0, </w:t>
            </w:r>
            <w:r>
              <w:rPr>
                <w:rFonts w:eastAsia="SimSun"/>
                <w:lang w:eastAsia="zh-CN"/>
              </w:rPr>
              <w:t>schedulingRequestID-BFR2</w:t>
            </w:r>
            <w:r>
              <w:rPr>
                <w:rFonts w:eastAsia="SimSun" w:hint="eastAsia"/>
                <w:lang w:eastAsia="zh-CN"/>
              </w:rPr>
              <w:t xml:space="preserve"> is associated to </w:t>
            </w:r>
            <w:r>
              <w:rPr>
                <w:rFonts w:eastAsia="SimSun"/>
                <w:lang w:eastAsia="zh-CN"/>
              </w:rPr>
              <w:t>BFDRSSetId</w:t>
            </w:r>
            <w:r>
              <w:rPr>
                <w:rFonts w:eastAsia="SimSun" w:hint="eastAsia"/>
                <w:lang w:eastAsia="zh-CN"/>
              </w:rPr>
              <w:t>=1.</w:t>
            </w:r>
          </w:p>
        </w:tc>
      </w:tr>
      <w:tr w:rsidR="001A60D9" w14:paraId="1A8B66D8" w14:textId="77777777" w:rsidTr="001A60D9">
        <w:trPr>
          <w:gridBefore w:val="1"/>
          <w:wBefore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B009D79" w14:textId="77777777" w:rsidR="001A60D9" w:rsidRDefault="001A60D9" w:rsidP="0073623F">
            <w:pPr>
              <w:pStyle w:val="TAC"/>
              <w:spacing w:before="20" w:after="20"/>
              <w:ind w:left="57" w:right="57"/>
              <w:jc w:val="left"/>
              <w:rPr>
                <w:lang w:eastAsia="zh-CN"/>
              </w:rPr>
            </w:pPr>
            <w:r>
              <w:rPr>
                <w:lang w:eastAsia="zh-CN"/>
              </w:rPr>
              <w:t>Apple</w:t>
            </w:r>
          </w:p>
        </w:tc>
        <w:tc>
          <w:tcPr>
            <w:tcW w:w="12059" w:type="dxa"/>
            <w:gridSpan w:val="2"/>
            <w:tcBorders>
              <w:top w:val="single" w:sz="4" w:space="0" w:color="auto"/>
              <w:left w:val="single" w:sz="4" w:space="0" w:color="auto"/>
              <w:bottom w:val="single" w:sz="4" w:space="0" w:color="auto"/>
              <w:right w:val="single" w:sz="4" w:space="0" w:color="auto"/>
            </w:tcBorders>
          </w:tcPr>
          <w:p w14:paraId="41A60E9D" w14:textId="77777777" w:rsidR="001A60D9" w:rsidRDefault="001A60D9" w:rsidP="0073623F">
            <w:pPr>
              <w:pStyle w:val="TAC"/>
              <w:spacing w:before="20" w:after="20"/>
              <w:ind w:left="57" w:right="57"/>
              <w:jc w:val="left"/>
              <w:rPr>
                <w:lang w:eastAsia="zh-CN"/>
              </w:rPr>
            </w:pPr>
            <w:r>
              <w:rPr>
                <w:lang w:eastAsia="zh-CN"/>
              </w:rPr>
              <w:t xml:space="preserve">Agree with Ericsson. </w:t>
            </w:r>
          </w:p>
        </w:tc>
      </w:tr>
      <w:tr w:rsidR="006A6CD0" w14:paraId="34CDD63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908177E" w14:textId="10EC60E9" w:rsidR="006A6CD0" w:rsidRDefault="006A6CD0" w:rsidP="006A6CD0">
            <w:pPr>
              <w:pStyle w:val="TAC"/>
              <w:spacing w:before="20" w:after="20"/>
              <w:ind w:left="57" w:right="57"/>
              <w:jc w:val="left"/>
              <w:rPr>
                <w:rFonts w:eastAsia="SimSun"/>
                <w:lang w:eastAsia="zh-CN"/>
              </w:rPr>
            </w:pPr>
            <w:r>
              <w:rPr>
                <w:lang w:eastAsia="zh-CN"/>
              </w:rPr>
              <w:t>Samsung</w:t>
            </w:r>
          </w:p>
        </w:tc>
        <w:tc>
          <w:tcPr>
            <w:tcW w:w="12059" w:type="dxa"/>
            <w:gridSpan w:val="2"/>
            <w:tcBorders>
              <w:top w:val="single" w:sz="4" w:space="0" w:color="auto"/>
              <w:left w:val="single" w:sz="4" w:space="0" w:color="auto"/>
              <w:bottom w:val="single" w:sz="4" w:space="0" w:color="auto"/>
              <w:right w:val="single" w:sz="4" w:space="0" w:color="auto"/>
            </w:tcBorders>
          </w:tcPr>
          <w:p w14:paraId="574E8550" w14:textId="77777777" w:rsidR="006A6CD0" w:rsidRPr="008623EE" w:rsidRDefault="006A6CD0" w:rsidP="006A6CD0">
            <w:pPr>
              <w:pStyle w:val="TAC"/>
              <w:spacing w:before="20" w:after="20"/>
              <w:ind w:left="57" w:right="57"/>
              <w:jc w:val="left"/>
              <w:rPr>
                <w:rFonts w:eastAsia="SimSun"/>
                <w:lang w:eastAsia="zh-CN"/>
              </w:rPr>
            </w:pPr>
            <w:r w:rsidRPr="008623EE">
              <w:rPr>
                <w:rFonts w:eastAsia="SimSun"/>
                <w:lang w:eastAsia="zh-CN"/>
              </w:rPr>
              <w:t>schedulingRequestID-BFR-r17 and schedulingRequestID-BFR2–r17 are included in CellGroupConfig.</w:t>
            </w:r>
          </w:p>
          <w:p w14:paraId="7A5D3084" w14:textId="77777777" w:rsidR="006A6CD0" w:rsidRPr="008623EE" w:rsidRDefault="006A6CD0" w:rsidP="006A6CD0">
            <w:pPr>
              <w:pStyle w:val="TAC"/>
              <w:spacing w:before="20" w:after="20"/>
              <w:ind w:left="57" w:right="57"/>
              <w:jc w:val="left"/>
              <w:rPr>
                <w:rFonts w:eastAsia="SimSun"/>
                <w:lang w:eastAsia="zh-CN"/>
              </w:rPr>
            </w:pPr>
          </w:p>
          <w:p w14:paraId="641B2BB7" w14:textId="77777777" w:rsidR="006A6CD0" w:rsidRPr="008623EE" w:rsidRDefault="006A6CD0" w:rsidP="006A6CD0">
            <w:pPr>
              <w:pStyle w:val="TAC"/>
              <w:spacing w:before="20" w:after="20"/>
              <w:ind w:left="57" w:right="57"/>
              <w:jc w:val="left"/>
              <w:rPr>
                <w:rFonts w:eastAsia="SimSun"/>
                <w:lang w:eastAsia="zh-CN"/>
              </w:rPr>
            </w:pPr>
            <w:r w:rsidRPr="008623EE">
              <w:rPr>
                <w:rFonts w:eastAsia="SimSun"/>
                <w:lang w:eastAsia="zh-CN"/>
              </w:rPr>
              <w:t>If both are configured, schedulingRequestID-BFR-r17 can be implicitly applied for BFD-RS set 0 and schedulingRequestID-BFR2–r17 can be can be implicitly applied for BFD-RS set 1</w:t>
            </w:r>
          </w:p>
          <w:p w14:paraId="267A16EA" w14:textId="77777777" w:rsidR="006A6CD0" w:rsidRDefault="006A6CD0" w:rsidP="006A6CD0">
            <w:pPr>
              <w:pStyle w:val="TAC"/>
              <w:spacing w:before="20" w:after="20"/>
              <w:ind w:left="57" w:right="57"/>
              <w:jc w:val="left"/>
              <w:rPr>
                <w:rFonts w:eastAsia="SimSun"/>
                <w:lang w:eastAsia="zh-CN"/>
              </w:rPr>
            </w:pPr>
          </w:p>
        </w:tc>
      </w:tr>
      <w:tr w:rsidR="006A6CD0" w14:paraId="1DBD4D5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79EDEB4" w14:textId="1B061073"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12059" w:type="dxa"/>
            <w:gridSpan w:val="2"/>
            <w:tcBorders>
              <w:top w:val="single" w:sz="4" w:space="0" w:color="auto"/>
              <w:left w:val="single" w:sz="4" w:space="0" w:color="auto"/>
              <w:bottom w:val="single" w:sz="4" w:space="0" w:color="auto"/>
              <w:right w:val="single" w:sz="4" w:space="0" w:color="auto"/>
            </w:tcBorders>
          </w:tcPr>
          <w:p w14:paraId="04D2957B" w14:textId="6C687D38" w:rsidR="006A6CD0" w:rsidRDefault="0037192C" w:rsidP="006A6CD0">
            <w:pPr>
              <w:pStyle w:val="TAC"/>
              <w:spacing w:before="20" w:after="20"/>
              <w:ind w:left="57" w:right="57"/>
              <w:jc w:val="left"/>
              <w:rPr>
                <w:rFonts w:eastAsia="맑은 고딕"/>
              </w:rPr>
            </w:pPr>
            <w:r>
              <w:rPr>
                <w:rFonts w:eastAsia="SimSun"/>
                <w:lang w:eastAsia="zh-CN"/>
              </w:rPr>
              <w:t xml:space="preserve">Considering that BFD-RS set is configured per BWP, per BWP configuration is preferred. As OPPO commented, SR IDs can be indicated in the </w:t>
            </w:r>
            <w:r w:rsidRPr="00D27132">
              <w:t>RadioLinkMonitoringConfig</w:t>
            </w:r>
            <w:r>
              <w:t>.</w:t>
            </w:r>
          </w:p>
        </w:tc>
      </w:tr>
      <w:tr w:rsidR="00BE6BA5" w14:paraId="4EAD2EF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24D3BFB" w14:textId="410613A4" w:rsidR="00BE6BA5" w:rsidRDefault="00BE6BA5" w:rsidP="00BE6BA5">
            <w:pPr>
              <w:pStyle w:val="TAC"/>
              <w:spacing w:before="20" w:after="20"/>
              <w:ind w:left="57" w:right="57"/>
              <w:jc w:val="left"/>
              <w:rPr>
                <w:lang w:eastAsia="zh-CN"/>
              </w:rPr>
            </w:pPr>
            <w:r>
              <w:rPr>
                <w:rFonts w:eastAsia="맑은 고딕" w:hint="eastAsia"/>
              </w:rPr>
              <w:t>LGE</w:t>
            </w:r>
          </w:p>
        </w:tc>
        <w:tc>
          <w:tcPr>
            <w:tcW w:w="12059" w:type="dxa"/>
            <w:gridSpan w:val="2"/>
            <w:tcBorders>
              <w:top w:val="single" w:sz="4" w:space="0" w:color="auto"/>
              <w:left w:val="single" w:sz="4" w:space="0" w:color="auto"/>
              <w:bottom w:val="single" w:sz="4" w:space="0" w:color="auto"/>
              <w:right w:val="single" w:sz="4" w:space="0" w:color="auto"/>
            </w:tcBorders>
          </w:tcPr>
          <w:p w14:paraId="6802CE31" w14:textId="212C4EE0" w:rsidR="00BE6BA5" w:rsidRDefault="00BE6BA5" w:rsidP="00BE6BA5">
            <w:pPr>
              <w:pStyle w:val="TAC"/>
              <w:spacing w:before="20" w:after="20"/>
              <w:ind w:left="57" w:right="57"/>
              <w:jc w:val="left"/>
              <w:rPr>
                <w:lang w:eastAsia="zh-CN"/>
              </w:rPr>
            </w:pPr>
            <w:r w:rsidRPr="00DD273A">
              <w:rPr>
                <w:lang w:eastAsia="zh-CN"/>
              </w:rPr>
              <w:t>This parameter is about whether to associate each SR PUCCH resource with each BFD RS set when two SR PUCCH resources are configured for mTRP BFR. In our view, this can be configured together with the two SR IDs under MAC-CellGroupConfig.</w:t>
            </w:r>
          </w:p>
        </w:tc>
      </w:tr>
      <w:tr w:rsidR="006A6CD0" w14:paraId="0BA3F8B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4F0235B"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6B894188" w14:textId="77777777" w:rsidR="006A6CD0" w:rsidRDefault="006A6CD0" w:rsidP="006A6CD0">
            <w:pPr>
              <w:pStyle w:val="TAC"/>
              <w:spacing w:before="20" w:after="20"/>
              <w:ind w:left="57" w:right="57"/>
              <w:jc w:val="left"/>
              <w:rPr>
                <w:lang w:eastAsia="zh-CN"/>
              </w:rPr>
            </w:pPr>
          </w:p>
        </w:tc>
      </w:tr>
      <w:tr w:rsidR="006A6CD0" w14:paraId="555254A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2C886290"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0739F400" w14:textId="77777777" w:rsidR="006A6CD0" w:rsidRDefault="006A6CD0" w:rsidP="006A6CD0">
            <w:pPr>
              <w:pStyle w:val="TAC"/>
              <w:spacing w:before="20" w:after="20"/>
              <w:ind w:left="57" w:right="57"/>
              <w:jc w:val="left"/>
              <w:rPr>
                <w:lang w:eastAsia="zh-CN"/>
              </w:rPr>
            </w:pPr>
          </w:p>
        </w:tc>
      </w:tr>
      <w:tr w:rsidR="006A6CD0" w14:paraId="295A5948"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28579E8"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65A295D1" w14:textId="77777777" w:rsidR="006A6CD0" w:rsidRDefault="006A6CD0" w:rsidP="006A6CD0">
            <w:pPr>
              <w:pStyle w:val="TAC"/>
              <w:spacing w:before="20" w:after="20"/>
              <w:ind w:left="57" w:right="57"/>
              <w:jc w:val="left"/>
              <w:rPr>
                <w:lang w:eastAsia="zh-CN"/>
              </w:rPr>
            </w:pPr>
          </w:p>
        </w:tc>
      </w:tr>
      <w:tr w:rsidR="006A6CD0" w14:paraId="4D3E2D4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A1FD748"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02929A82" w14:textId="77777777" w:rsidR="006A6CD0" w:rsidRDefault="006A6CD0" w:rsidP="006A6CD0">
            <w:pPr>
              <w:pStyle w:val="TAC"/>
              <w:spacing w:before="20" w:after="20"/>
              <w:ind w:left="57" w:right="57"/>
              <w:jc w:val="left"/>
              <w:rPr>
                <w:lang w:eastAsia="zh-CN"/>
              </w:rPr>
            </w:pPr>
          </w:p>
        </w:tc>
      </w:tr>
      <w:tr w:rsidR="006A6CD0" w14:paraId="73D3997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55C5556" w14:textId="77777777" w:rsidR="006A6CD0" w:rsidRDefault="006A6CD0" w:rsidP="006A6CD0">
            <w:pPr>
              <w:pStyle w:val="TAC"/>
              <w:spacing w:before="20" w:after="20"/>
              <w:ind w:left="57" w:right="57"/>
              <w:jc w:val="left"/>
              <w:rPr>
                <w:lang w:eastAsia="ja-JP"/>
              </w:rPr>
            </w:pPr>
          </w:p>
        </w:tc>
        <w:tc>
          <w:tcPr>
            <w:tcW w:w="12059" w:type="dxa"/>
            <w:gridSpan w:val="2"/>
            <w:tcBorders>
              <w:top w:val="single" w:sz="4" w:space="0" w:color="auto"/>
              <w:left w:val="single" w:sz="4" w:space="0" w:color="auto"/>
              <w:bottom w:val="single" w:sz="4" w:space="0" w:color="auto"/>
              <w:right w:val="single" w:sz="4" w:space="0" w:color="auto"/>
            </w:tcBorders>
          </w:tcPr>
          <w:p w14:paraId="2242B2D7" w14:textId="77777777" w:rsidR="006A6CD0" w:rsidRDefault="006A6CD0" w:rsidP="006A6CD0">
            <w:pPr>
              <w:pStyle w:val="TAC"/>
              <w:spacing w:before="20" w:after="20"/>
              <w:ind w:left="57" w:right="57"/>
              <w:jc w:val="left"/>
              <w:rPr>
                <w:lang w:eastAsia="ja-JP"/>
              </w:rPr>
            </w:pPr>
          </w:p>
        </w:tc>
      </w:tr>
      <w:tr w:rsidR="006A6CD0" w14:paraId="578099C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7B3C014" w14:textId="77777777" w:rsidR="006A6CD0" w:rsidRDefault="006A6CD0" w:rsidP="006A6CD0">
            <w:pPr>
              <w:pStyle w:val="TAC"/>
              <w:spacing w:before="20" w:after="20"/>
              <w:ind w:left="57" w:right="57"/>
              <w:jc w:val="left"/>
              <w:rPr>
                <w:lang w:eastAsia="ja-JP"/>
              </w:rPr>
            </w:pPr>
          </w:p>
        </w:tc>
        <w:tc>
          <w:tcPr>
            <w:tcW w:w="12059" w:type="dxa"/>
            <w:gridSpan w:val="2"/>
            <w:tcBorders>
              <w:top w:val="single" w:sz="4" w:space="0" w:color="auto"/>
              <w:left w:val="single" w:sz="4" w:space="0" w:color="auto"/>
              <w:bottom w:val="single" w:sz="4" w:space="0" w:color="auto"/>
              <w:right w:val="single" w:sz="4" w:space="0" w:color="auto"/>
            </w:tcBorders>
          </w:tcPr>
          <w:p w14:paraId="65DC8253" w14:textId="77777777" w:rsidR="006A6CD0" w:rsidRDefault="006A6CD0" w:rsidP="006A6CD0">
            <w:pPr>
              <w:pStyle w:val="TAC"/>
              <w:spacing w:before="20" w:after="20"/>
              <w:ind w:left="57" w:right="57"/>
              <w:jc w:val="left"/>
              <w:rPr>
                <w:lang w:eastAsia="ja-JP"/>
              </w:rPr>
            </w:pPr>
          </w:p>
        </w:tc>
      </w:tr>
    </w:tbl>
    <w:p w14:paraId="7B98F34F" w14:textId="77777777" w:rsidR="00CA084B" w:rsidRDefault="00CA084B">
      <w:pPr>
        <w:rPr>
          <w:u w:val="single"/>
        </w:rPr>
      </w:pPr>
    </w:p>
    <w:p w14:paraId="35BB137D" w14:textId="77777777" w:rsidR="00CA084B" w:rsidRDefault="00CA084B"/>
    <w:p w14:paraId="64E76A90" w14:textId="77777777" w:rsidR="00CA084B" w:rsidRDefault="00787859">
      <w:r>
        <w:t>Then, the rows 62 and 63 are about candidate beam resource configurations:</w:t>
      </w:r>
    </w:p>
    <w:p w14:paraId="1CF0137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CA084B" w14:paraId="3DD1B4CE"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26BCED" w14:textId="77777777" w:rsidR="00CA084B" w:rsidRDefault="00787859">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62AB900"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007F3DE" w14:textId="77777777" w:rsidR="00CA084B" w:rsidRDefault="00787859">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234E56"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3181060B" w14:textId="77777777" w:rsidR="00CA084B" w:rsidRDefault="00787859">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CA084B" w14:paraId="2142B083"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121063" w14:textId="77777777" w:rsidR="00CA084B" w:rsidRDefault="00787859">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0B7FBB"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D2FF3A3" w14:textId="77777777" w:rsidR="00CA084B" w:rsidRDefault="00787859">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A291BA"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EBD5A6B" w14:textId="77777777" w:rsidR="00CA084B" w:rsidRDefault="00787859">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167A4BD0" w14:textId="77777777" w:rsidR="00CA084B" w:rsidRDefault="00CA084B">
      <w:pPr>
        <w:rPr>
          <w:rFonts w:eastAsiaTheme="minorHAnsi"/>
          <w:lang w:eastAsia="en-US"/>
        </w:rPr>
      </w:pPr>
    </w:p>
    <w:p w14:paraId="6CBB2335" w14:textId="77777777" w:rsidR="00CA084B" w:rsidRDefault="00CA084B">
      <w:pPr>
        <w:rPr>
          <w:rFonts w:eastAsia="SimSun"/>
          <w:sz w:val="24"/>
          <w:szCs w:val="24"/>
          <w:lang w:eastAsia="zh-CN"/>
        </w:rPr>
      </w:pPr>
    </w:p>
    <w:p w14:paraId="62428E61" w14:textId="77777777" w:rsidR="00CA084B" w:rsidRDefault="00787859">
      <w:pPr>
        <w:rPr>
          <w:rFonts w:eastAsiaTheme="minorHAnsi"/>
          <w:iCs/>
          <w:lang w:eastAsia="en-US"/>
        </w:rPr>
      </w:pPr>
      <w:r>
        <w:rPr>
          <w:iCs/>
        </w:rPr>
        <w:t xml:space="preserve">As beamfailure recovery works differently for PCell and Scells, RRC has two IEs for respective configurations: </w:t>
      </w:r>
      <w:r>
        <w:rPr>
          <w:i/>
        </w:rPr>
        <w:t xml:space="preserve">BeamFailureRecoveryConfig BeamFailureRecoverySCellConfig. </w:t>
      </w:r>
      <w:r>
        <w:rPr>
          <w:iCs/>
        </w:rPr>
        <w:t>The per TRP recovery is SR based like BFR for SCells, the SCell configuration can reuse the Rel-16 recovery resource configuration for one TRP thus only one candidateBeamresourceList needs to be added. For Pcell both lists need to be added.</w:t>
      </w:r>
    </w:p>
    <w:p w14:paraId="2E5D0F42" w14:textId="77777777" w:rsidR="00CA084B" w:rsidRDefault="00CA084B">
      <w:pPr>
        <w:rPr>
          <w:rFonts w:eastAsia="SimSun"/>
          <w:sz w:val="24"/>
          <w:szCs w:val="24"/>
          <w:lang w:eastAsia="zh-CN"/>
        </w:rPr>
      </w:pPr>
    </w:p>
    <w:p w14:paraId="431F1FA8" w14:textId="77777777" w:rsidR="00CA084B" w:rsidRDefault="00CA084B"/>
    <w:p w14:paraId="1C0E5137" w14:textId="77777777" w:rsidR="00CA084B" w:rsidRDefault="00CA084B"/>
    <w:p w14:paraId="6C4E7502" w14:textId="77777777" w:rsidR="00CA084B" w:rsidRDefault="00787859">
      <w:pPr>
        <w:rPr>
          <w:rFonts w:eastAsia="SimSun"/>
          <w:b/>
          <w:bCs/>
          <w:sz w:val="24"/>
          <w:szCs w:val="24"/>
          <w:lang w:eastAsia="zh-CN"/>
        </w:rPr>
      </w:pPr>
      <w:r>
        <w:rPr>
          <w:rFonts w:eastAsia="SimSun"/>
          <w:b/>
          <w:bCs/>
          <w:sz w:val="24"/>
          <w:szCs w:val="24"/>
          <w:lang w:eastAsia="zh-CN"/>
        </w:rPr>
        <w:lastRenderedPageBreak/>
        <w:t>Proposal 2 RAN2 to agree on adding candidateBeamresourceList2 in IE BeamFailureRecoverySCellConfig and both candidateBeamresourceList and candidateBeamresourceList2 in IE BeamFailureRecoveryConfig.</w:t>
      </w:r>
    </w:p>
    <w:p w14:paraId="18EBB940" w14:textId="77777777" w:rsidR="00CA084B" w:rsidRDefault="00CA084B">
      <w:pPr>
        <w:rPr>
          <w:rFonts w:eastAsia="SimSun"/>
          <w:b/>
          <w:bCs/>
          <w:sz w:val="24"/>
          <w:szCs w:val="24"/>
          <w:lang w:eastAsia="zh-CN"/>
        </w:rPr>
      </w:pPr>
    </w:p>
    <w:p w14:paraId="262E98E7" w14:textId="77777777" w:rsidR="00CA084B" w:rsidRDefault="00787859">
      <w:pPr>
        <w:rPr>
          <w:b/>
          <w:bCs/>
          <w:sz w:val="24"/>
          <w:szCs w:val="24"/>
        </w:rPr>
      </w:pPr>
      <w:r>
        <w:rPr>
          <w:b/>
          <w:bCs/>
          <w:sz w:val="24"/>
          <w:szCs w:val="24"/>
        </w:rPr>
        <w:t>Q5:  Please indicate whether your company agrees on Proposal 2 and given any further input if needed</w:t>
      </w:r>
    </w:p>
    <w:p w14:paraId="64ACA8C9"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CD89CC3"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4232D"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564E5D" w14:textId="77777777" w:rsidR="00CA084B" w:rsidRDefault="00787859">
            <w:pPr>
              <w:pStyle w:val="TAH"/>
              <w:spacing w:before="20" w:after="20"/>
              <w:ind w:left="57" w:right="57"/>
              <w:jc w:val="left"/>
            </w:pPr>
            <w:r>
              <w:t>Agree proposal 2</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091787" w14:textId="77777777" w:rsidR="00CA084B" w:rsidRDefault="00787859">
            <w:pPr>
              <w:pStyle w:val="TAH"/>
              <w:spacing w:before="20" w:after="20"/>
              <w:ind w:left="57" w:right="57"/>
              <w:jc w:val="left"/>
            </w:pPr>
            <w:r>
              <w:t>Comments</w:t>
            </w:r>
          </w:p>
        </w:tc>
      </w:tr>
      <w:tr w:rsidR="00CA084B" w14:paraId="26828C8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02D575"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00C3C3A6" w14:textId="77777777" w:rsidR="00CA084B" w:rsidRDefault="00787859">
            <w:pPr>
              <w:pStyle w:val="TAC"/>
              <w:spacing w:before="20" w:after="20"/>
              <w:ind w:right="57"/>
              <w:jc w:val="left"/>
              <w:rPr>
                <w:rFonts w:eastAsia="SimSun"/>
                <w:lang w:eastAsia="zh-CN"/>
              </w:rPr>
            </w:pPr>
            <w:r>
              <w:rPr>
                <w:rFonts w:eastAsia="SimSun"/>
                <w:lang w:eastAsia="zh-CN"/>
              </w:rPr>
              <w:t>Y</w:t>
            </w:r>
            <w:r>
              <w:rPr>
                <w:rFonts w:eastAsia="SimSun" w:hint="eastAsia"/>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7135581F" w14:textId="77777777" w:rsidR="00CA084B" w:rsidRDefault="00CA084B">
            <w:pPr>
              <w:pStyle w:val="TAC"/>
              <w:spacing w:before="20" w:after="20"/>
              <w:ind w:left="142" w:right="57"/>
              <w:jc w:val="left"/>
              <w:rPr>
                <w:rFonts w:eastAsia="SimSun"/>
                <w:lang w:eastAsia="zh-CN"/>
              </w:rPr>
            </w:pPr>
          </w:p>
        </w:tc>
      </w:tr>
      <w:tr w:rsidR="00CA084B" w14:paraId="55EDEBB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5618BE"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77001AF8"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A17964D" w14:textId="77777777" w:rsidR="00CA084B" w:rsidRDefault="00CA084B">
            <w:pPr>
              <w:pStyle w:val="TAC"/>
              <w:spacing w:before="20" w:after="20"/>
              <w:ind w:left="57" w:right="57"/>
              <w:jc w:val="left"/>
              <w:rPr>
                <w:lang w:eastAsia="zh-CN"/>
              </w:rPr>
            </w:pPr>
          </w:p>
        </w:tc>
      </w:tr>
      <w:tr w:rsidR="00CA084B" w14:paraId="0A53663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78292A"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53D002C1" w14:textId="77777777" w:rsidR="00CA084B" w:rsidRDefault="00787859">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6E067F6D" w14:textId="77777777" w:rsidR="00CA084B" w:rsidRDefault="00CA084B">
            <w:pPr>
              <w:pStyle w:val="TAC"/>
              <w:spacing w:before="20" w:after="20"/>
              <w:ind w:left="57" w:right="57"/>
              <w:jc w:val="left"/>
              <w:rPr>
                <w:rFonts w:eastAsia="PMingLiU"/>
                <w:lang w:eastAsia="zh-TW"/>
              </w:rPr>
            </w:pPr>
          </w:p>
        </w:tc>
      </w:tr>
      <w:tr w:rsidR="00CA084B" w14:paraId="73B015C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85424B"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5F4D09D1"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297E7736" w14:textId="77777777" w:rsidR="00CA084B" w:rsidRDefault="00CA084B">
            <w:pPr>
              <w:pStyle w:val="TAC"/>
              <w:spacing w:before="20" w:after="20"/>
              <w:ind w:left="57" w:right="57"/>
              <w:jc w:val="left"/>
              <w:rPr>
                <w:rFonts w:eastAsia="SimSun"/>
                <w:lang w:eastAsia="zh-CN"/>
              </w:rPr>
            </w:pPr>
          </w:p>
        </w:tc>
      </w:tr>
      <w:tr w:rsidR="00CA084B" w14:paraId="4C132E4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3F5D5D"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2AED80F1"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74787451" w14:textId="77777777" w:rsidR="00CA084B" w:rsidRDefault="00CA084B">
            <w:pPr>
              <w:pStyle w:val="TAC"/>
              <w:spacing w:before="20" w:after="20"/>
              <w:ind w:left="57" w:right="57"/>
              <w:jc w:val="left"/>
              <w:rPr>
                <w:rFonts w:eastAsia="맑은 고딕"/>
              </w:rPr>
            </w:pPr>
          </w:p>
        </w:tc>
      </w:tr>
      <w:tr w:rsidR="00CA084B" w14:paraId="1D7385A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E428F3"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4A03B81C" w14:textId="77777777" w:rsidR="00CA084B" w:rsidRDefault="0078785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0BBAEF1B" w14:textId="77777777" w:rsidR="00CA084B" w:rsidRDefault="00CA084B">
            <w:pPr>
              <w:pStyle w:val="TAC"/>
              <w:spacing w:before="20" w:after="20"/>
              <w:ind w:left="57" w:right="57"/>
              <w:jc w:val="left"/>
              <w:rPr>
                <w:lang w:eastAsia="zh-CN"/>
              </w:rPr>
            </w:pPr>
          </w:p>
        </w:tc>
      </w:tr>
      <w:tr w:rsidR="00CA084B" w14:paraId="10FBEDF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3DA020B"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0D8D65AC"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04822CC3" w14:textId="77777777" w:rsidR="00CA084B" w:rsidRDefault="00CA084B">
            <w:pPr>
              <w:pStyle w:val="TAC"/>
              <w:spacing w:before="20" w:after="20"/>
              <w:ind w:left="57" w:right="57"/>
              <w:jc w:val="left"/>
              <w:rPr>
                <w:lang w:eastAsia="zh-CN"/>
              </w:rPr>
            </w:pPr>
          </w:p>
        </w:tc>
      </w:tr>
      <w:tr w:rsidR="00CA084B" w14:paraId="1434A881"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E3D366"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5E31C745" w14:textId="77777777" w:rsidR="00CA084B" w:rsidRDefault="00787859">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36B68C64" w14:textId="77777777" w:rsidR="00CA084B" w:rsidRDefault="00CA084B">
            <w:pPr>
              <w:pStyle w:val="TAC"/>
              <w:spacing w:before="20" w:after="20"/>
              <w:ind w:left="57" w:right="57"/>
              <w:jc w:val="left"/>
              <w:rPr>
                <w:lang w:eastAsia="zh-CN"/>
              </w:rPr>
            </w:pPr>
          </w:p>
        </w:tc>
      </w:tr>
      <w:tr w:rsidR="00CA084B" w14:paraId="5EDC8A3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11DFA"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4E57D3BD" w14:textId="77777777" w:rsidR="00CA084B" w:rsidRDefault="00787859">
            <w:pPr>
              <w:pStyle w:val="TAC"/>
              <w:spacing w:before="20" w:after="20"/>
              <w:ind w:left="57" w:right="57"/>
              <w:jc w:val="left"/>
              <w:rPr>
                <w:rFonts w:eastAsia="SimSun"/>
                <w:lang w:eastAsia="zh-CN"/>
              </w:rPr>
            </w:pPr>
            <w:r>
              <w:rPr>
                <w:rFonts w:eastAsia="SimSun" w:hint="eastAsia"/>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A62E449" w14:textId="77777777" w:rsidR="00CA084B" w:rsidRDefault="00CA084B">
            <w:pPr>
              <w:pStyle w:val="TAC"/>
              <w:spacing w:before="20" w:after="20"/>
              <w:ind w:left="57" w:right="57"/>
              <w:jc w:val="left"/>
              <w:rPr>
                <w:rFonts w:eastAsia="SimSun"/>
                <w:lang w:eastAsia="zh-CN"/>
              </w:rPr>
            </w:pPr>
          </w:p>
        </w:tc>
      </w:tr>
      <w:tr w:rsidR="008B4759" w14:paraId="4C42C925" w14:textId="77777777" w:rsidTr="008B4759">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EDC0EB" w14:textId="77777777" w:rsidR="008B4759" w:rsidRDefault="008B4759"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520EAFB7" w14:textId="77777777" w:rsidR="008B4759" w:rsidRDefault="008B4759" w:rsidP="0073623F">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877F01A" w14:textId="77777777" w:rsidR="008B4759" w:rsidRDefault="008B4759" w:rsidP="0073623F">
            <w:pPr>
              <w:pStyle w:val="TAC"/>
              <w:spacing w:before="20" w:after="20"/>
              <w:ind w:left="57" w:right="57"/>
              <w:jc w:val="left"/>
              <w:rPr>
                <w:lang w:eastAsia="zh-CN"/>
              </w:rPr>
            </w:pPr>
            <w:r>
              <w:rPr>
                <w:lang w:eastAsia="zh-CN"/>
              </w:rPr>
              <w:t>In addition, we think additionalPCI can be added for each candidate beam resource with regard to BFR for inter-cell mTRP operation.</w:t>
            </w:r>
          </w:p>
        </w:tc>
      </w:tr>
      <w:tr w:rsidR="006A6CD0" w14:paraId="78A64D8B"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AEC3E2" w14:textId="1C7DF387" w:rsidR="006A6CD0" w:rsidRDefault="006A6CD0" w:rsidP="006A6CD0">
            <w:pPr>
              <w:pStyle w:val="TAC"/>
              <w:spacing w:before="20" w:after="20"/>
              <w:ind w:left="57" w:right="57"/>
              <w:jc w:val="left"/>
              <w:rPr>
                <w:rFonts w:eastAsia="맑은 고딕"/>
              </w:rPr>
            </w:pPr>
            <w:r>
              <w:rPr>
                <w:lang w:eastAsia="zh-CN"/>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449D8A85" w14:textId="26F432C0" w:rsidR="006A6CD0" w:rsidRDefault="006A6CD0" w:rsidP="006A6CD0">
            <w:pPr>
              <w:pStyle w:val="TAC"/>
              <w:spacing w:before="20" w:after="20"/>
              <w:ind w:left="57" w:right="57"/>
              <w:jc w:val="left"/>
              <w:rPr>
                <w:rFonts w:eastAsia="맑은 고딕"/>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AD7ECDA" w14:textId="77777777" w:rsidR="006A6CD0" w:rsidRDefault="006A6CD0" w:rsidP="006A6CD0">
            <w:pPr>
              <w:pStyle w:val="TAC"/>
              <w:spacing w:before="20" w:after="20"/>
              <w:ind w:left="57" w:right="57"/>
              <w:jc w:val="left"/>
              <w:rPr>
                <w:rFonts w:eastAsia="맑은 고딕"/>
              </w:rPr>
            </w:pPr>
          </w:p>
        </w:tc>
      </w:tr>
      <w:tr w:rsidR="006A6CD0" w14:paraId="49A58F1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EF9D27F" w14:textId="4EEFCA11"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710D157F" w14:textId="09F9349D" w:rsidR="006A6CD0" w:rsidRPr="0037192C" w:rsidRDefault="0037192C" w:rsidP="006A6CD0">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DFE8E4B" w14:textId="28745BA3" w:rsidR="006A6CD0" w:rsidRDefault="0037192C" w:rsidP="006A6CD0">
            <w:pPr>
              <w:pStyle w:val="TAC"/>
              <w:spacing w:before="20" w:after="20"/>
              <w:ind w:left="57" w:right="57"/>
              <w:jc w:val="left"/>
              <w:rPr>
                <w:lang w:eastAsia="zh-CN"/>
              </w:rPr>
            </w:pPr>
            <w:r>
              <w:rPr>
                <w:rFonts w:eastAsia="SimSun"/>
                <w:lang w:eastAsia="zh-CN"/>
              </w:rPr>
              <w:t>Whether RAN1 remaining issue will impact RAN2 implementation needs further discussion.</w:t>
            </w:r>
          </w:p>
        </w:tc>
      </w:tr>
      <w:tr w:rsidR="006A6CD0" w14:paraId="4BACD3EE"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702A64" w14:textId="4BBD2892" w:rsidR="006A6CD0" w:rsidRPr="00BE6BA5" w:rsidRDefault="00BE6BA5" w:rsidP="006A6CD0">
            <w:pPr>
              <w:pStyle w:val="TAC"/>
              <w:spacing w:before="20" w:after="20"/>
              <w:ind w:left="57" w:right="57"/>
              <w:jc w:val="left"/>
              <w:rPr>
                <w:rFonts w:eastAsia="맑은 고딕" w:hint="eastAsia"/>
              </w:rPr>
            </w:pPr>
            <w:r>
              <w:rPr>
                <w:rFonts w:eastAsia="맑은 고딕" w:hint="eastAsia"/>
              </w:rPr>
              <w:t>LGE</w:t>
            </w:r>
          </w:p>
        </w:tc>
        <w:tc>
          <w:tcPr>
            <w:tcW w:w="1070" w:type="dxa"/>
            <w:gridSpan w:val="2"/>
            <w:tcBorders>
              <w:top w:val="single" w:sz="4" w:space="0" w:color="auto"/>
              <w:left w:val="single" w:sz="4" w:space="0" w:color="auto"/>
              <w:bottom w:val="single" w:sz="4" w:space="0" w:color="auto"/>
              <w:right w:val="single" w:sz="4" w:space="0" w:color="auto"/>
            </w:tcBorders>
          </w:tcPr>
          <w:p w14:paraId="3D173CE2" w14:textId="1A00BE04" w:rsidR="006A6CD0" w:rsidRPr="00BE6BA5" w:rsidRDefault="00BE6BA5" w:rsidP="006A6CD0">
            <w:pPr>
              <w:pStyle w:val="TAC"/>
              <w:spacing w:before="20" w:after="20"/>
              <w:ind w:left="57" w:right="57"/>
              <w:jc w:val="left"/>
              <w:rPr>
                <w:rFonts w:eastAsia="맑은 고딕" w:hint="eastAsia"/>
              </w:rPr>
            </w:pPr>
            <w:r>
              <w:rPr>
                <w:rFonts w:eastAsia="맑은 고딕" w:hint="eastAsia"/>
              </w:rPr>
              <w:t>Y</w:t>
            </w:r>
            <w:r>
              <w:rPr>
                <w:rFonts w:eastAsia="맑은 고딕"/>
              </w:rPr>
              <w:t>es</w:t>
            </w:r>
          </w:p>
        </w:tc>
        <w:tc>
          <w:tcPr>
            <w:tcW w:w="12928" w:type="dxa"/>
            <w:gridSpan w:val="2"/>
            <w:tcBorders>
              <w:top w:val="single" w:sz="4" w:space="0" w:color="auto"/>
              <w:left w:val="single" w:sz="4" w:space="0" w:color="auto"/>
              <w:bottom w:val="single" w:sz="4" w:space="0" w:color="auto"/>
              <w:right w:val="single" w:sz="4" w:space="0" w:color="auto"/>
            </w:tcBorders>
          </w:tcPr>
          <w:p w14:paraId="3F877C00" w14:textId="77777777" w:rsidR="006A6CD0" w:rsidRDefault="006A6CD0" w:rsidP="006A6CD0">
            <w:pPr>
              <w:pStyle w:val="TAC"/>
              <w:spacing w:before="20" w:after="20"/>
              <w:ind w:left="57" w:right="57"/>
              <w:jc w:val="left"/>
              <w:rPr>
                <w:lang w:eastAsia="zh-CN"/>
              </w:rPr>
            </w:pPr>
          </w:p>
        </w:tc>
      </w:tr>
      <w:tr w:rsidR="006A6CD0" w14:paraId="172C630A"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4B39B0"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F0E1D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413D056" w14:textId="77777777" w:rsidR="006A6CD0" w:rsidRDefault="006A6CD0" w:rsidP="006A6CD0">
            <w:pPr>
              <w:pStyle w:val="TAC"/>
              <w:spacing w:before="20" w:after="20"/>
              <w:ind w:left="57" w:right="57"/>
              <w:jc w:val="left"/>
              <w:rPr>
                <w:lang w:eastAsia="zh-CN"/>
              </w:rPr>
            </w:pPr>
          </w:p>
        </w:tc>
      </w:tr>
      <w:tr w:rsidR="006A6CD0" w14:paraId="19B92EF6"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E02A69"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C7C553"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0E9F06C" w14:textId="77777777" w:rsidR="006A6CD0" w:rsidRDefault="006A6CD0" w:rsidP="006A6CD0">
            <w:pPr>
              <w:pStyle w:val="TAC"/>
              <w:spacing w:before="20" w:after="20"/>
              <w:ind w:left="57" w:right="57"/>
              <w:jc w:val="left"/>
              <w:rPr>
                <w:lang w:eastAsia="zh-CN"/>
              </w:rPr>
            </w:pPr>
          </w:p>
        </w:tc>
      </w:tr>
      <w:tr w:rsidR="006A6CD0" w14:paraId="1B96B92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04B5108"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4708C8E"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CCCE5C0" w14:textId="77777777" w:rsidR="006A6CD0" w:rsidRDefault="006A6CD0" w:rsidP="006A6CD0">
            <w:pPr>
              <w:pStyle w:val="TAC"/>
              <w:spacing w:before="20" w:after="20"/>
              <w:ind w:left="57" w:right="57"/>
              <w:jc w:val="left"/>
              <w:rPr>
                <w:lang w:eastAsia="zh-CN"/>
              </w:rPr>
            </w:pPr>
          </w:p>
        </w:tc>
      </w:tr>
      <w:tr w:rsidR="006A6CD0" w14:paraId="401A16D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494B03"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16CF56A8"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B3C3716" w14:textId="77777777" w:rsidR="006A6CD0" w:rsidRDefault="006A6CD0" w:rsidP="006A6CD0">
            <w:pPr>
              <w:pStyle w:val="TAC"/>
              <w:spacing w:before="20" w:after="20"/>
              <w:ind w:left="57" w:right="57"/>
              <w:jc w:val="left"/>
              <w:rPr>
                <w:lang w:eastAsia="ja-JP"/>
              </w:rPr>
            </w:pPr>
          </w:p>
        </w:tc>
      </w:tr>
      <w:tr w:rsidR="006A6CD0" w14:paraId="6399C9B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B564D"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365AAF2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FFE2337" w14:textId="77777777" w:rsidR="006A6CD0" w:rsidRDefault="006A6CD0" w:rsidP="006A6CD0">
            <w:pPr>
              <w:pStyle w:val="TAC"/>
              <w:spacing w:before="20" w:after="20"/>
              <w:ind w:left="57" w:right="57"/>
              <w:jc w:val="left"/>
              <w:rPr>
                <w:lang w:eastAsia="ja-JP"/>
              </w:rPr>
            </w:pPr>
          </w:p>
        </w:tc>
      </w:tr>
    </w:tbl>
    <w:p w14:paraId="1DDCA8C2" w14:textId="77777777" w:rsidR="00CA084B" w:rsidRDefault="00CA084B">
      <w:pPr>
        <w:rPr>
          <w:u w:val="single"/>
        </w:rPr>
      </w:pPr>
    </w:p>
    <w:p w14:paraId="3542D931" w14:textId="77777777" w:rsidR="00CA084B" w:rsidRDefault="00CA084B">
      <w:pPr>
        <w:rPr>
          <w:b/>
          <w:bCs/>
          <w:sz w:val="24"/>
          <w:szCs w:val="24"/>
        </w:rPr>
      </w:pPr>
    </w:p>
    <w:p w14:paraId="609307E9" w14:textId="77777777" w:rsidR="00CA084B" w:rsidRDefault="00CA084B">
      <w:pPr>
        <w:keepLines/>
        <w:rPr>
          <w:rFonts w:eastAsia="SimSun"/>
          <w:b/>
          <w:bCs/>
          <w:sz w:val="24"/>
          <w:szCs w:val="24"/>
          <w:lang w:eastAsia="zh-CN"/>
        </w:rPr>
      </w:pPr>
    </w:p>
    <w:p w14:paraId="03A3710E" w14:textId="77777777" w:rsidR="00CA084B" w:rsidRDefault="00787859">
      <w:pPr>
        <w:keepLines/>
        <w:rPr>
          <w:rFonts w:eastAsia="SimSun"/>
          <w:sz w:val="40"/>
          <w:szCs w:val="40"/>
          <w:lang w:eastAsia="zh-CN"/>
        </w:rPr>
      </w:pPr>
      <w:r>
        <w:rPr>
          <w:rFonts w:eastAsia="SimSun"/>
          <w:sz w:val="40"/>
          <w:szCs w:val="40"/>
          <w:lang w:eastAsia="zh-CN"/>
        </w:rPr>
        <w:t>3.3 Details of the additional PCI/SSB configuration for aTRP</w:t>
      </w:r>
    </w:p>
    <w:p w14:paraId="3034DFC8" w14:textId="77777777" w:rsidR="00CA084B" w:rsidRDefault="00CA084B">
      <w:pPr>
        <w:rPr>
          <w:rFonts w:eastAsia="SimSun"/>
          <w:lang w:eastAsia="zh-CN"/>
        </w:rPr>
      </w:pPr>
    </w:p>
    <w:p w14:paraId="7779D03F" w14:textId="77777777" w:rsidR="00CA084B" w:rsidRDefault="00CA084B">
      <w:pPr>
        <w:rPr>
          <w:rFonts w:eastAsia="SimSun"/>
          <w:lang w:eastAsia="zh-CN"/>
        </w:rPr>
      </w:pPr>
    </w:p>
    <w:p w14:paraId="173703DD" w14:textId="77777777" w:rsidR="00CA084B" w:rsidRDefault="00787859">
      <w:pPr>
        <w:rPr>
          <w:rFonts w:eastAsia="SimSun"/>
          <w:lang w:eastAsia="zh-CN"/>
        </w:rPr>
      </w:pPr>
      <w:r>
        <w:rPr>
          <w:rFonts w:eastAsia="SimSun"/>
          <w:lang w:eastAsia="zh-CN"/>
        </w:rPr>
        <w:t>As per WID, both beam management and mTRP operation support the so-called “intercell” operation which boils down to associating additional PCI/SSB(set) under serving cell configuration in addition to the main/original PCI and related SSB(set) information.</w:t>
      </w:r>
    </w:p>
    <w:p w14:paraId="349BFC3E" w14:textId="77777777" w:rsidR="00CA084B" w:rsidRDefault="00CA084B">
      <w:pPr>
        <w:rPr>
          <w:rFonts w:eastAsia="SimSun"/>
          <w:lang w:eastAsia="zh-CN"/>
        </w:rPr>
      </w:pPr>
    </w:p>
    <w:p w14:paraId="5F28B0E3" w14:textId="77777777" w:rsidR="00CA084B" w:rsidRDefault="00787859">
      <w:pPr>
        <w:rPr>
          <w:rFonts w:eastAsia="SimSun"/>
          <w:lang w:eastAsia="zh-CN"/>
        </w:rPr>
      </w:pPr>
      <w:r>
        <w:rPr>
          <w:rFonts w:eastAsia="SimSun"/>
          <w:lang w:eastAsia="zh-CN"/>
        </w:rPr>
        <w:lastRenderedPageBreak/>
        <w:t>The excel gives rows 13, 53 and 54 that are related to this “intercell” operation.</w:t>
      </w:r>
    </w:p>
    <w:p w14:paraId="3716D08D" w14:textId="77777777" w:rsidR="00CA084B" w:rsidRDefault="00CA084B">
      <w:pPr>
        <w:rPr>
          <w:rFonts w:eastAsia="SimSun"/>
          <w:lang w:eastAsia="zh-CN"/>
        </w:rPr>
      </w:pPr>
    </w:p>
    <w:p w14:paraId="014B9422" w14:textId="77777777" w:rsidR="00CA084B" w:rsidRDefault="00787859">
      <w:pPr>
        <w:rPr>
          <w:rFonts w:eastAsia="SimSun"/>
          <w:lang w:eastAsia="zh-CN"/>
        </w:rPr>
      </w:pPr>
      <w:r>
        <w:rPr>
          <w:rFonts w:eastAsia="SimSun"/>
          <w:lang w:eastAsia="zh-CN"/>
        </w:rPr>
        <w:t>Currently the running RRC CR has the new IE structure is under SSB-MTC and is as follows:</w:t>
      </w:r>
    </w:p>
    <w:p w14:paraId="4B7E86D6" w14:textId="77777777" w:rsidR="00CA084B" w:rsidRDefault="00CA084B">
      <w:pPr>
        <w:rPr>
          <w:rFonts w:eastAsia="SimSun"/>
          <w:lang w:eastAsia="zh-CN"/>
        </w:rPr>
      </w:pPr>
    </w:p>
    <w:p w14:paraId="50079935"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SSB-MTCAdditionalPCI-r17 ::=                    SEQUENCE {   </w:t>
      </w:r>
    </w:p>
    <w:p w14:paraId="4E8D66E9"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additionalPCIIndex-r17                   AdditionalPCIIndex,                         </w:t>
      </w:r>
    </w:p>
    <w:p w14:paraId="21B1DEA0"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additionalPCI-r17                        PhysCellId,                                          </w:t>
      </w:r>
    </w:p>
    <w:p w14:paraId="3FB65BC5" w14:textId="77777777" w:rsidR="00CA084B" w:rsidRDefault="00CA084B">
      <w:pPr>
        <w:shd w:val="clear" w:color="auto" w:fill="E6E6E6"/>
        <w:overflowPunct w:val="0"/>
        <w:autoSpaceDE w:val="0"/>
        <w:autoSpaceDN w:val="0"/>
        <w:rPr>
          <w:rFonts w:ascii="Courier New" w:eastAsia="SimSun" w:hAnsi="Courier New" w:cs="Courier New"/>
          <w:color w:val="000000"/>
          <w:sz w:val="20"/>
          <w:szCs w:val="20"/>
          <w:lang w:val="en-GB" w:eastAsia="en-GB"/>
        </w:rPr>
      </w:pPr>
    </w:p>
    <w:p w14:paraId="51EB5E85"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ssb-periodicity                     ENUMERATED { ms5, ms10, ms20, ms40, ms80, ms160, spare2, spare1 }   OPTIONAL, -- Need S</w:t>
      </w:r>
    </w:p>
    <w:p w14:paraId="4D95F8DF"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ssb-ToMeasure-r16                   SetupRelease { SSB-ToMeasure }                                      OPTIONAL   -- Need M</w:t>
      </w:r>
    </w:p>
    <w:p w14:paraId="0D7953B7"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w:t>
      </w:r>
    </w:p>
    <w:p w14:paraId="028D38A6"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Editor’s note: guidance in excel says SSB periodicity but does not mention offset. Also transmission power is mentioned, this is not added here for now.</w:t>
      </w:r>
    </w:p>
    <w:p w14:paraId="7EC2EF60"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AdditionalPCIIndex  ::=  INTEGER{FFS} </w:t>
      </w:r>
      <w:r>
        <w:rPr>
          <w:rFonts w:ascii="Courier New" w:eastAsia="SimSun" w:hAnsi="Courier New" w:cs="Courier New"/>
          <w:color w:val="000000"/>
          <w:sz w:val="20"/>
          <w:szCs w:val="20"/>
          <w:lang w:val="en-GB" w:eastAsia="en-GB"/>
        </w:rPr>
        <w:tab/>
      </w:r>
    </w:p>
    <w:p w14:paraId="17662320" w14:textId="77777777" w:rsidR="00CA084B" w:rsidRDefault="00CA084B">
      <w:pPr>
        <w:rPr>
          <w:rFonts w:eastAsia="SimSun"/>
          <w:lang w:eastAsia="zh-CN"/>
        </w:rPr>
      </w:pPr>
    </w:p>
    <w:p w14:paraId="445E46BC" w14:textId="77777777" w:rsidR="00CA084B" w:rsidRDefault="00CA084B">
      <w:pPr>
        <w:rPr>
          <w:rFonts w:eastAsia="SimSun"/>
          <w:lang w:eastAsia="zh-CN"/>
        </w:rPr>
      </w:pPr>
    </w:p>
    <w:p w14:paraId="6FCC7867" w14:textId="77777777" w:rsidR="00CA084B" w:rsidRDefault="00787859">
      <w:pPr>
        <w:rPr>
          <w:rFonts w:eastAsia="SimSun"/>
          <w:lang w:eastAsia="zh-CN"/>
        </w:rPr>
      </w:pPr>
      <w:r>
        <w:rPr>
          <w:rFonts w:eastAsia="SimSun"/>
          <w:lang w:eastAsia="zh-CN"/>
        </w:rPr>
        <w:t>This is then given to the UE in IE</w:t>
      </w:r>
      <w:r>
        <w:t xml:space="preserve"> </w:t>
      </w:r>
      <w:r>
        <w:rPr>
          <w:rFonts w:eastAsia="SimSun"/>
          <w:lang w:eastAsia="zh-CN"/>
        </w:rPr>
        <w:t xml:space="preserve">ServingCellConfig. Then the added PCI is linked to CSI-SSB-ResourceSet as adviced by row 13 of </w:t>
      </w:r>
      <w:r>
        <w:rPr>
          <w:rFonts w:eastAsia="SimSun"/>
          <w:lang w:eastAsia="zh-CN"/>
        </w:rPr>
        <w:fldChar w:fldCharType="begin"/>
      </w:r>
      <w:r>
        <w:rPr>
          <w:rFonts w:eastAsia="SimSun"/>
          <w:lang w:eastAsia="zh-CN"/>
        </w:rPr>
        <w:instrText xml:space="preserve"> REF _Ref95131858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added PCI is given in both Rel 15/16 TCI state as well as in Rel-17 TCI state. The added PCI is also linked to PUCCH-SpatialRelationInfo as row 53 advices to support “intercell mTRP” operation and Rel 15/16 does not have “UL TCI states” but spatial relation is used in UL. </w:t>
      </w:r>
    </w:p>
    <w:p w14:paraId="12340D05" w14:textId="77777777" w:rsidR="00CA084B" w:rsidRDefault="00CA084B">
      <w:pPr>
        <w:rPr>
          <w:rFonts w:eastAsia="SimSun"/>
          <w:lang w:eastAsia="zh-CN"/>
        </w:rPr>
      </w:pPr>
    </w:p>
    <w:p w14:paraId="71E42732" w14:textId="77777777" w:rsidR="00CA084B" w:rsidRDefault="00CA084B">
      <w:pPr>
        <w:rPr>
          <w:rFonts w:eastAsia="SimSun"/>
          <w:lang w:eastAsia="zh-CN"/>
        </w:rPr>
      </w:pPr>
    </w:p>
    <w:p w14:paraId="58C093B6" w14:textId="77777777" w:rsidR="00CA084B" w:rsidRDefault="00787859">
      <w:pPr>
        <w:rPr>
          <w:rFonts w:eastAsia="SimSun"/>
          <w:lang w:eastAsia="zh-CN"/>
        </w:rPr>
      </w:pPr>
      <w:r>
        <w:rPr>
          <w:rFonts w:eastAsia="SimSun"/>
          <w:lang w:eastAsia="zh-CN"/>
        </w:rPr>
        <w:t>The following open issues have been raised regarding the current implementation:</w:t>
      </w:r>
    </w:p>
    <w:p w14:paraId="6EEF9258" w14:textId="77777777" w:rsidR="00CA084B" w:rsidRDefault="00CA084B">
      <w:pPr>
        <w:rPr>
          <w:rFonts w:eastAsia="SimSun"/>
          <w:lang w:eastAsia="zh-CN"/>
        </w:rPr>
      </w:pPr>
    </w:p>
    <w:p w14:paraId="77CE2304" w14:textId="77777777" w:rsidR="00CA084B" w:rsidRDefault="00787859">
      <w:pPr>
        <w:ind w:left="284"/>
        <w:rPr>
          <w:rFonts w:eastAsia="SimSun"/>
          <w:i/>
          <w:iCs/>
          <w:lang w:eastAsia="zh-CN"/>
        </w:rPr>
      </w:pPr>
      <w:r>
        <w:rPr>
          <w:rFonts w:eastAsia="SimSun"/>
          <w:b/>
          <w:bCs/>
          <w:i/>
          <w:iCs/>
          <w:lang w:eastAsia="zh-CN"/>
        </w:rPr>
        <w:t>Additional issue 4.1:</w:t>
      </w:r>
      <w:r>
        <w:rPr>
          <w:rFonts w:eastAsia="SimSun"/>
          <w:i/>
          <w:iCs/>
          <w:lang w:eastAsia="zh-CN"/>
        </w:rPr>
        <w:t xml:space="preserve"> whether such IE is also applicable for mTRP </w:t>
      </w:r>
    </w:p>
    <w:p w14:paraId="3A2243C5" w14:textId="77777777" w:rsidR="00CA084B" w:rsidRDefault="00787859">
      <w:pPr>
        <w:ind w:left="284"/>
        <w:rPr>
          <w:rFonts w:eastAsia="SimSun"/>
          <w:i/>
          <w:iCs/>
          <w:lang w:eastAsia="zh-CN"/>
        </w:rPr>
      </w:pPr>
      <w:r>
        <w:rPr>
          <w:rFonts w:eastAsia="SimSun"/>
          <w:b/>
          <w:bCs/>
          <w:i/>
          <w:iCs/>
          <w:lang w:eastAsia="zh-CN"/>
        </w:rPr>
        <w:t>Additional issue 4.2:</w:t>
      </w:r>
      <w:r>
        <w:rPr>
          <w:rFonts w:eastAsia="SimSun"/>
          <w:i/>
          <w:iCs/>
          <w:lang w:eastAsia="zh-CN"/>
        </w:rPr>
        <w:t xml:space="preserve"> it is not sure why running CR rapporteur put it under SSB-MTC . the IE itself is more about definition of SSB of aTRP but not measurement </w:t>
      </w:r>
    </w:p>
    <w:p w14:paraId="4F8EA505" w14:textId="77777777" w:rsidR="00CA084B" w:rsidRDefault="00CA084B">
      <w:pPr>
        <w:ind w:left="284"/>
        <w:rPr>
          <w:rFonts w:eastAsia="SimSun"/>
          <w:i/>
          <w:iCs/>
          <w:lang w:eastAsia="zh-CN"/>
        </w:rPr>
      </w:pPr>
    </w:p>
    <w:p w14:paraId="2E5DA375" w14:textId="77777777" w:rsidR="00CA084B" w:rsidRDefault="00787859">
      <w:pPr>
        <w:ind w:left="284"/>
        <w:rPr>
          <w:rFonts w:eastAsia="SimSun"/>
          <w:i/>
          <w:iCs/>
          <w:lang w:eastAsia="zh-CN"/>
        </w:rPr>
      </w:pPr>
      <w:r>
        <w:rPr>
          <w:rFonts w:eastAsia="SimSun"/>
          <w:b/>
          <w:bCs/>
          <w:i/>
          <w:iCs/>
          <w:lang w:eastAsia="zh-CN"/>
        </w:rPr>
        <w:t>Additional issue 4.3a:</w:t>
      </w:r>
      <w:r>
        <w:rPr>
          <w:rFonts w:eastAsia="SimSun"/>
          <w:i/>
          <w:iCs/>
          <w:lang w:eastAsia="zh-CN"/>
        </w:rPr>
        <w:t xml:space="preserve"> 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Pr>
          <w:rFonts w:eastAsia="SimSun" w:hint="eastAsia"/>
          <w:i/>
          <w:iCs/>
          <w:lang w:eastAsia="zh-CN"/>
        </w:rPr>
        <w:t xml:space="preserve">PCI could be per SSB index. </w:t>
      </w:r>
    </w:p>
    <w:p w14:paraId="595495E5" w14:textId="77777777" w:rsidR="00CA084B" w:rsidRDefault="00CA084B">
      <w:pPr>
        <w:ind w:left="284"/>
        <w:rPr>
          <w:rFonts w:eastAsia="SimSun"/>
          <w:i/>
          <w:iCs/>
          <w:lang w:eastAsia="zh-CN"/>
        </w:rPr>
      </w:pPr>
    </w:p>
    <w:p w14:paraId="1D075C98" w14:textId="77777777" w:rsidR="00CA084B" w:rsidRDefault="00787859">
      <w:pPr>
        <w:ind w:left="284"/>
        <w:rPr>
          <w:rFonts w:eastAsia="SimSun"/>
          <w:i/>
          <w:iCs/>
          <w:lang w:eastAsia="zh-CN"/>
        </w:rPr>
      </w:pPr>
      <w:r>
        <w:rPr>
          <w:rFonts w:eastAsia="SimSun"/>
          <w:b/>
          <w:bCs/>
          <w:i/>
          <w:iCs/>
          <w:lang w:eastAsia="zh-CN"/>
        </w:rPr>
        <w:t>Additional issue 4.3b:</w:t>
      </w:r>
      <w:r>
        <w:rPr>
          <w:rFonts w:eastAsia="SimSun"/>
          <w:i/>
          <w:iCs/>
          <w:lang w:eastAsia="zh-CN"/>
        </w:rPr>
        <w:t xml:space="preserve"> </w:t>
      </w:r>
      <w:r>
        <w:rPr>
          <w:rFonts w:eastAsia="SimSun" w:hint="eastAsia"/>
          <w:i/>
          <w:iCs/>
          <w:lang w:eastAsia="zh-CN"/>
        </w:rPr>
        <w:t xml:space="preserve">Also, </w:t>
      </w:r>
      <w:r>
        <w:rPr>
          <w:rFonts w:eastAsia="SimSun"/>
          <w:i/>
          <w:iCs/>
          <w:lang w:eastAsia="zh-CN"/>
        </w:rPr>
        <w:t>RAN1’s description is: “</w:t>
      </w:r>
      <w:r>
        <w:rPr>
          <w:rFonts w:eastAsia="SimSun" w:hint="eastAsia"/>
          <w:i/>
          <w:iCs/>
          <w:lang w:eastAsia="zh-CN"/>
        </w:rPr>
        <w:t xml:space="preserve"> </w:t>
      </w:r>
      <w:r>
        <w:rPr>
          <w:rFonts w:eastAsia="SimSun"/>
          <w:i/>
          <w:iCs/>
          <w:lang w:eastAsia="zh-CN"/>
        </w:rPr>
        <w:t xml:space="preserve">A CSI-SSB-ResourceSet configured for L1-RSRP measurement/reporting includes at least a set of SSB indices where PCI indices are associated with the set of SSB indices, respectively.” in which it seems there are multiple PCIs in one CSI-SSB-ResourceSet RAN2 to discuss if the current CR meets RAN1’s intention. </w:t>
      </w:r>
    </w:p>
    <w:p w14:paraId="3E77E3FF" w14:textId="77777777" w:rsidR="00CA084B" w:rsidRDefault="00CA084B">
      <w:pPr>
        <w:ind w:left="284"/>
        <w:rPr>
          <w:rFonts w:eastAsia="SimSun"/>
          <w:i/>
          <w:iCs/>
          <w:lang w:eastAsia="zh-CN"/>
        </w:rPr>
      </w:pPr>
    </w:p>
    <w:p w14:paraId="187290FF" w14:textId="77777777" w:rsidR="00CA084B" w:rsidRDefault="00787859">
      <w:pPr>
        <w:ind w:left="284"/>
        <w:rPr>
          <w:i/>
          <w:iCs/>
        </w:rPr>
      </w:pPr>
      <w:r>
        <w:rPr>
          <w:rFonts w:eastAsia="SimSun"/>
          <w:b/>
          <w:bCs/>
          <w:i/>
          <w:iCs/>
          <w:lang w:eastAsia="zh-CN"/>
        </w:rPr>
        <w:lastRenderedPageBreak/>
        <w:t xml:space="preserve">Additional issue 4.4: </w:t>
      </w:r>
      <w:r>
        <w:rPr>
          <w:rFonts w:eastAsia="SimSun"/>
          <w:i/>
          <w:iCs/>
          <w:lang w:eastAsia="zh-CN"/>
        </w:rPr>
        <w:t xml:space="preserve">Regarding to </w:t>
      </w:r>
      <w:r>
        <w:rPr>
          <w:i/>
          <w:iCs/>
        </w:rPr>
        <w:t>PUCCH-SpatialRelationInfo, in the current running CR, one additional PCI is added in this IE. However, we don’t see RAN1 agreements related to this. In inter-cell BM, PUCCH beam direction is following UL TCI state or joint TCI state. In inter-cell mTRP, now only multi-DCI multi-PDSCH is discussed, and there is no discussion in PUCCH spatial relation. RAN2 can discuss whether this is needed.</w:t>
      </w:r>
    </w:p>
    <w:p w14:paraId="7E313490" w14:textId="77777777" w:rsidR="00CA084B" w:rsidRDefault="00CA084B">
      <w:pPr>
        <w:rPr>
          <w:rFonts w:eastAsia="SimSun"/>
          <w:lang w:eastAsia="zh-CN"/>
        </w:rPr>
      </w:pPr>
    </w:p>
    <w:p w14:paraId="40BA85C7" w14:textId="77777777" w:rsidR="00CA084B" w:rsidRDefault="00CA084B">
      <w:pPr>
        <w:rPr>
          <w:rFonts w:eastAsia="SimSun"/>
          <w:lang w:eastAsia="zh-CN"/>
        </w:rPr>
      </w:pPr>
    </w:p>
    <w:p w14:paraId="4EAAFABC" w14:textId="77777777" w:rsidR="00CA084B" w:rsidRDefault="00787859">
      <w:pPr>
        <w:rPr>
          <w:rFonts w:eastAsia="SimSun"/>
          <w:lang w:eastAsia="zh-CN"/>
        </w:rPr>
      </w:pPr>
      <w:r>
        <w:rPr>
          <w:rFonts w:eastAsia="SimSun"/>
          <w:lang w:eastAsia="zh-CN"/>
        </w:rPr>
        <w:t xml:space="preserve">The issue 4.1 seems to be addressed by the excel row 53 that advices to support mTRP operation with the added PCI. Related to issues 4.3a,b the following question was added to the LS </w:t>
      </w:r>
      <w:r>
        <w:rPr>
          <w:rFonts w:eastAsia="SimSun"/>
          <w:lang w:eastAsia="zh-CN"/>
        </w:rPr>
        <w:fldChar w:fldCharType="begin"/>
      </w:r>
      <w:r>
        <w:rPr>
          <w:rFonts w:eastAsia="SimSun"/>
          <w:lang w:eastAsia="zh-CN"/>
        </w:rPr>
        <w:instrText xml:space="preserve"> REF _Ref95129949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p>
    <w:p w14:paraId="1061D72A" w14:textId="77777777" w:rsidR="00CA084B" w:rsidRDefault="00CA084B">
      <w:pPr>
        <w:rPr>
          <w:rFonts w:eastAsia="SimSun"/>
          <w:lang w:eastAsia="zh-CN"/>
        </w:rPr>
      </w:pPr>
    </w:p>
    <w:p w14:paraId="14882A12" w14:textId="77777777" w:rsidR="00CA084B" w:rsidRDefault="00787859">
      <w:pPr>
        <w:spacing w:after="120"/>
        <w:ind w:left="284"/>
        <w:rPr>
          <w:rFonts w:ascii="Arial" w:hAnsi="Arial" w:cs="Arial"/>
          <w:b/>
          <w:i/>
          <w:iCs/>
        </w:rPr>
      </w:pPr>
      <w:r>
        <w:rPr>
          <w:rFonts w:ascii="Arial" w:hAnsi="Arial" w:cs="Arial"/>
          <w:b/>
          <w:i/>
          <w:iCs/>
        </w:rPr>
        <w:t>CSI-SSB-ResourceSet</w:t>
      </w:r>
    </w:p>
    <w:p w14:paraId="46C2B6C7" w14:textId="77777777" w:rsidR="00CA084B" w:rsidRDefault="00787859">
      <w:pPr>
        <w:spacing w:after="120"/>
        <w:ind w:left="1004"/>
        <w:rPr>
          <w:rFonts w:ascii="Arial" w:hAnsi="Arial" w:cs="Arial"/>
          <w:b/>
          <w:bCs/>
        </w:rPr>
      </w:pPr>
      <w:r>
        <w:rPr>
          <w:rFonts w:ascii="Arial" w:hAnsi="Arial" w:cs="Arial"/>
          <w:b/>
          <w:bCs/>
          <w:i/>
          <w:iCs/>
        </w:rPr>
        <w:t xml:space="preserve">Question 1.13: </w:t>
      </w:r>
      <w:r>
        <w:rPr>
          <w:rFonts w:ascii="Arial" w:hAnsi="Arial" w:cs="Arial"/>
          <w:i/>
          <w:iCs/>
        </w:rPr>
        <w:t>Should it be possible for different SSB indexes in the same CSI-SSB-ResourceSet to be associated with different additionalPCI?</w:t>
      </w:r>
    </w:p>
    <w:p w14:paraId="36EAB9A6" w14:textId="77777777" w:rsidR="00CA084B" w:rsidRDefault="00CA084B">
      <w:pPr>
        <w:rPr>
          <w:rFonts w:eastAsia="SimSun"/>
          <w:lang w:eastAsia="zh-CN"/>
        </w:rPr>
      </w:pPr>
    </w:p>
    <w:p w14:paraId="65E0E879" w14:textId="77777777" w:rsidR="00CA084B" w:rsidRDefault="00CA084B">
      <w:pPr>
        <w:rPr>
          <w:rFonts w:eastAsia="SimSun"/>
          <w:lang w:eastAsia="zh-CN"/>
        </w:rPr>
      </w:pPr>
    </w:p>
    <w:p w14:paraId="00435BA1" w14:textId="77777777" w:rsidR="00CA084B" w:rsidRDefault="00787859">
      <w:pPr>
        <w:rPr>
          <w:rFonts w:eastAsia="SimSun"/>
          <w:lang w:eastAsia="zh-CN"/>
        </w:rPr>
      </w:pPr>
      <w:r>
        <w:rPr>
          <w:rFonts w:eastAsia="SimSun"/>
          <w:lang w:eastAsia="zh-CN"/>
        </w:rPr>
        <w:t xml:space="preserve">The issues 4.2, and 4.4 can be further discussed here. </w:t>
      </w:r>
    </w:p>
    <w:p w14:paraId="331ED1A8" w14:textId="77777777" w:rsidR="00CA084B" w:rsidRDefault="00CA084B">
      <w:pPr>
        <w:rPr>
          <w:rFonts w:eastAsia="SimSun"/>
          <w:lang w:eastAsia="zh-CN"/>
        </w:rPr>
      </w:pPr>
    </w:p>
    <w:p w14:paraId="405DED47" w14:textId="77777777" w:rsidR="00CA084B" w:rsidRDefault="00CA084B">
      <w:pPr>
        <w:rPr>
          <w:rFonts w:eastAsia="SimSun"/>
          <w:b/>
          <w:bCs/>
          <w:sz w:val="24"/>
          <w:szCs w:val="24"/>
          <w:lang w:eastAsia="zh-CN"/>
        </w:rPr>
      </w:pPr>
    </w:p>
    <w:p w14:paraId="6E649D73" w14:textId="77777777" w:rsidR="00CA084B" w:rsidRDefault="00787859">
      <w:pPr>
        <w:rPr>
          <w:b/>
          <w:bCs/>
          <w:sz w:val="24"/>
          <w:szCs w:val="24"/>
        </w:rPr>
      </w:pPr>
      <w:r>
        <w:rPr>
          <w:b/>
          <w:bCs/>
          <w:sz w:val="24"/>
          <w:szCs w:val="24"/>
        </w:rPr>
        <w:t xml:space="preserve">Q6:  Please indicate whether companies agree on the content of the new IE structure SSB-MTCAdditionalPCI-r17? </w:t>
      </w:r>
    </w:p>
    <w:p w14:paraId="24F92AC2"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57C16F6C"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A1033" w14:textId="77777777" w:rsidR="00CA084B" w:rsidRDefault="00787859">
            <w:pPr>
              <w:pStyle w:val="TAH"/>
              <w:spacing w:before="20" w:after="20"/>
              <w:ind w:left="57" w:right="57"/>
              <w:jc w:val="left"/>
            </w:pPr>
            <w:r>
              <w:lastRenderedPageBreak/>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1F15" w14:textId="77777777" w:rsidR="00CA084B" w:rsidRDefault="00787859">
            <w:pPr>
              <w:pStyle w:val="TAH"/>
              <w:spacing w:before="20" w:after="20"/>
              <w:ind w:left="57" w:right="57"/>
              <w:jc w:val="left"/>
            </w:pPr>
            <w:r>
              <w:t>Comments content of the IE SSB-MTCAdditionalPCI-r17</w:t>
            </w:r>
          </w:p>
        </w:tc>
      </w:tr>
      <w:tr w:rsidR="00CA084B" w14:paraId="21BEA821"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2DC79BF"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4F37635C" w14:textId="77777777" w:rsidR="00CA084B" w:rsidRDefault="00787859">
            <w:pPr>
              <w:pStyle w:val="TAC"/>
              <w:spacing w:before="20" w:after="20"/>
              <w:ind w:right="57"/>
              <w:jc w:val="left"/>
              <w:rPr>
                <w:rFonts w:cs="Arial"/>
                <w:bCs/>
              </w:rPr>
            </w:pPr>
            <w:r>
              <w:rPr>
                <w:rFonts w:eastAsia="SimSun"/>
                <w:lang w:eastAsia="zh-CN"/>
              </w:rPr>
              <w:t xml:space="preserve">We agree that the same IE is also applicable for mTRP operation. And the relevant RAN1 agreements about mTRP can be found in RAN1 LS </w:t>
            </w:r>
            <w:r>
              <w:rPr>
                <w:rFonts w:cs="Arial"/>
                <w:bCs/>
              </w:rPr>
              <w:t>R1-2108633. The LS suggests that at least following content should be contained:</w:t>
            </w:r>
          </w:p>
          <w:p w14:paraId="1AEBAB7F" w14:textId="77777777" w:rsidR="00CA084B" w:rsidRDefault="00787859">
            <w:pPr>
              <w:pStyle w:val="TAC"/>
              <w:spacing w:before="20" w:after="20"/>
              <w:ind w:right="57"/>
              <w:jc w:val="left"/>
              <w:rPr>
                <w:rFonts w:eastAsia="SimSun"/>
                <w:lang w:eastAsia="zh-CN"/>
              </w:rPr>
            </w:pPr>
            <w:r>
              <w:rPr>
                <w:rFonts w:eastAsia="SimSun" w:hint="eastAsia"/>
                <w:lang w:eastAsia="zh-CN"/>
              </w:rPr>
              <w:t>1</w:t>
            </w:r>
            <w:r>
              <w:rPr>
                <w:rFonts w:eastAsia="SimSun"/>
                <w:lang w:eastAsia="zh-CN"/>
              </w:rPr>
              <w:t>, non-serving cell PCI(included)</w:t>
            </w:r>
          </w:p>
          <w:p w14:paraId="5E1EF044" w14:textId="77777777" w:rsidR="00CA084B" w:rsidRDefault="00787859">
            <w:pPr>
              <w:pStyle w:val="TAC"/>
              <w:spacing w:before="20" w:after="20"/>
              <w:ind w:right="57"/>
              <w:jc w:val="left"/>
              <w:rPr>
                <w:rFonts w:eastAsia="SimSun"/>
                <w:lang w:eastAsia="zh-CN"/>
              </w:rPr>
            </w:pPr>
            <w:r>
              <w:rPr>
                <w:rFonts w:eastAsia="SimSun"/>
                <w:lang w:eastAsia="zh-CN"/>
              </w:rPr>
              <w:t>2,</w:t>
            </w:r>
            <w:r>
              <w:t xml:space="preserve"> </w:t>
            </w:r>
            <w:r>
              <w:rPr>
                <w:rFonts w:eastAsia="SimSun"/>
                <w:lang w:eastAsia="zh-CN"/>
              </w:rPr>
              <w:t>SSB time domain position (included, see more comments below)</w:t>
            </w:r>
          </w:p>
          <w:p w14:paraId="63F44554" w14:textId="77777777" w:rsidR="00CA084B" w:rsidRDefault="00787859">
            <w:pPr>
              <w:pStyle w:val="TAC"/>
              <w:spacing w:before="20" w:after="20"/>
              <w:ind w:right="57"/>
              <w:jc w:val="left"/>
              <w:rPr>
                <w:rFonts w:eastAsia="SimSun"/>
                <w:lang w:eastAsia="zh-CN"/>
              </w:rPr>
            </w:pPr>
            <w:r>
              <w:rPr>
                <w:rFonts w:eastAsia="SimSun"/>
                <w:lang w:eastAsia="zh-CN"/>
              </w:rPr>
              <w:t>3, SSB transmission periodicity(included)</w:t>
            </w:r>
          </w:p>
          <w:p w14:paraId="2D14A58C" w14:textId="77777777" w:rsidR="00CA084B" w:rsidRDefault="00787859">
            <w:pPr>
              <w:pStyle w:val="TAC"/>
              <w:spacing w:before="20" w:after="20"/>
              <w:ind w:right="57"/>
              <w:jc w:val="left"/>
              <w:rPr>
                <w:rFonts w:eastAsia="SimSun"/>
                <w:lang w:eastAsia="zh-CN"/>
              </w:rPr>
            </w:pPr>
            <w:r>
              <w:rPr>
                <w:rFonts w:eastAsia="SimSun"/>
                <w:lang w:eastAsia="zh-CN"/>
              </w:rPr>
              <w:t>4, SSB transmission power (not included yet)</w:t>
            </w:r>
          </w:p>
          <w:p w14:paraId="0C1FB345" w14:textId="77777777" w:rsidR="00CA084B" w:rsidRDefault="00CA084B">
            <w:pPr>
              <w:pStyle w:val="TAC"/>
              <w:spacing w:before="20" w:after="20"/>
              <w:ind w:right="57"/>
              <w:jc w:val="left"/>
              <w:rPr>
                <w:rFonts w:eastAsia="SimSun"/>
                <w:lang w:eastAsia="zh-CN"/>
              </w:rPr>
            </w:pPr>
          </w:p>
          <w:p w14:paraId="372D1584" w14:textId="77777777" w:rsidR="00CA084B" w:rsidRDefault="00787859">
            <w:pPr>
              <w:pStyle w:val="TAC"/>
              <w:spacing w:before="20" w:after="20"/>
              <w:ind w:right="57"/>
              <w:jc w:val="left"/>
              <w:rPr>
                <w:rFonts w:eastAsia="SimSun"/>
                <w:lang w:eastAsia="zh-CN"/>
              </w:rPr>
            </w:pPr>
            <w:r>
              <w:rPr>
                <w:rFonts w:eastAsia="SimSun"/>
                <w:lang w:eastAsia="zh-CN"/>
              </w:rPr>
              <w:t>As for SSB time domain position we think this is should be reflected by ssb-PositionsInBurst as in SIB1 instead of SSB-ToMeasure, which is used for measurement purpose.</w:t>
            </w:r>
          </w:p>
          <w:p w14:paraId="579F2C50" w14:textId="77777777" w:rsidR="00CA084B" w:rsidRDefault="00CA084B">
            <w:pPr>
              <w:pStyle w:val="TAC"/>
              <w:spacing w:before="20" w:after="20"/>
              <w:ind w:right="57"/>
              <w:jc w:val="left"/>
              <w:rPr>
                <w:rFonts w:eastAsia="SimSun"/>
                <w:lang w:eastAsia="zh-CN"/>
              </w:rPr>
            </w:pPr>
          </w:p>
          <w:p w14:paraId="1073DE38" w14:textId="77777777" w:rsidR="00CA084B" w:rsidRDefault="00787859">
            <w:pPr>
              <w:pStyle w:val="TAC"/>
              <w:spacing w:before="20" w:after="20"/>
              <w:ind w:right="57"/>
              <w:jc w:val="left"/>
              <w:rPr>
                <w:rFonts w:eastAsia="SimSun"/>
                <w:lang w:eastAsia="zh-CN"/>
              </w:rPr>
            </w:pPr>
            <w:r>
              <w:rPr>
                <w:rFonts w:eastAsia="SimSun"/>
                <w:lang w:eastAsia="zh-CN"/>
              </w:rPr>
              <w:t>Additionally we think this new IE should be easily extended to contain more information  for forward compatibility considering Rel18 will likely specify L1/L2 based mobility, e.g.</w:t>
            </w:r>
          </w:p>
          <w:p w14:paraId="4820C610" w14:textId="77777777" w:rsidR="00CA084B" w:rsidRDefault="00787859">
            <w:pPr>
              <w:pStyle w:val="TAC"/>
              <w:spacing w:before="20" w:after="20"/>
              <w:ind w:right="57"/>
              <w:jc w:val="left"/>
              <w:rPr>
                <w:rFonts w:eastAsia="SimSun"/>
                <w:lang w:eastAsia="zh-CN"/>
              </w:rPr>
            </w:pPr>
            <w:r>
              <w:rPr>
                <w:rFonts w:eastAsia="SimSun"/>
                <w:lang w:eastAsia="zh-CN"/>
              </w:rPr>
              <w:t>5, ssb-Freq-r16</w:t>
            </w:r>
          </w:p>
          <w:p w14:paraId="2C5B24BD" w14:textId="77777777" w:rsidR="00CA084B" w:rsidRDefault="00787859">
            <w:pPr>
              <w:pStyle w:val="TAC"/>
              <w:spacing w:before="20" w:after="20"/>
              <w:ind w:right="57"/>
              <w:jc w:val="left"/>
              <w:rPr>
                <w:rFonts w:eastAsia="SimSun"/>
                <w:lang w:eastAsia="zh-CN"/>
              </w:rPr>
            </w:pPr>
            <w:r>
              <w:rPr>
                <w:rFonts w:eastAsia="SimSun"/>
                <w:lang w:eastAsia="zh-CN"/>
              </w:rPr>
              <w:t>6, halfFrameIndex-r16</w:t>
            </w:r>
          </w:p>
          <w:p w14:paraId="3F9D20BB" w14:textId="77777777" w:rsidR="00CA084B" w:rsidRDefault="00787859">
            <w:pPr>
              <w:pStyle w:val="TAC"/>
              <w:spacing w:before="20" w:after="20"/>
              <w:ind w:right="57"/>
              <w:jc w:val="left"/>
              <w:rPr>
                <w:rFonts w:eastAsia="SimSun"/>
                <w:lang w:eastAsia="zh-CN"/>
              </w:rPr>
            </w:pPr>
            <w:r>
              <w:rPr>
                <w:rFonts w:eastAsia="SimSun"/>
                <w:lang w:eastAsia="zh-CN"/>
              </w:rPr>
              <w:t>7, ssbSubcarrierSpacing-r16</w:t>
            </w:r>
          </w:p>
          <w:p w14:paraId="09FD7702" w14:textId="77777777" w:rsidR="00CA084B" w:rsidRDefault="00787859">
            <w:pPr>
              <w:pStyle w:val="TAC"/>
              <w:spacing w:before="20" w:after="20"/>
              <w:ind w:right="57"/>
              <w:jc w:val="left"/>
              <w:rPr>
                <w:rFonts w:eastAsia="SimSun"/>
                <w:lang w:eastAsia="zh-CN"/>
              </w:rPr>
            </w:pPr>
            <w:r>
              <w:rPr>
                <w:rFonts w:eastAsia="SimSun"/>
                <w:lang w:eastAsia="zh-CN"/>
              </w:rPr>
              <w:t>In Rel17 our understanding is that SSB in aTRP will have same frequency, SCS and half frame structure.</w:t>
            </w:r>
          </w:p>
          <w:p w14:paraId="5BCB4FBB" w14:textId="77777777" w:rsidR="00CA084B" w:rsidRDefault="00CA084B">
            <w:pPr>
              <w:pStyle w:val="TAC"/>
              <w:spacing w:before="20" w:after="20"/>
              <w:ind w:right="57"/>
              <w:jc w:val="left"/>
              <w:rPr>
                <w:rFonts w:eastAsia="SimSun"/>
                <w:lang w:eastAsia="zh-CN"/>
              </w:rPr>
            </w:pPr>
          </w:p>
        </w:tc>
      </w:tr>
      <w:tr w:rsidR="00CA084B" w14:paraId="06C79084"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44C2BF"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2AEFDB2D" w14:textId="77777777" w:rsidR="00CA084B" w:rsidRDefault="00787859">
            <w:pPr>
              <w:pStyle w:val="TAC"/>
              <w:spacing w:before="20" w:after="20"/>
              <w:ind w:left="57" w:right="57"/>
              <w:jc w:val="left"/>
              <w:rPr>
                <w:lang w:eastAsia="zh-CN"/>
              </w:rPr>
            </w:pPr>
            <w:r>
              <w:rPr>
                <w:lang w:eastAsia="zh-CN"/>
              </w:rPr>
              <w:t>The FFSs on the structure need more input from RAN1. It is assumed RAN1 will make effort to update RAN2 on FFSs across the excel.</w:t>
            </w:r>
          </w:p>
          <w:p w14:paraId="4EB81341" w14:textId="77777777" w:rsidR="00CA084B" w:rsidRDefault="00CA084B">
            <w:pPr>
              <w:pStyle w:val="TAC"/>
              <w:spacing w:before="20" w:after="20"/>
              <w:ind w:right="57"/>
              <w:jc w:val="left"/>
              <w:rPr>
                <w:lang w:eastAsia="zh-CN"/>
              </w:rPr>
            </w:pPr>
          </w:p>
        </w:tc>
      </w:tr>
      <w:tr w:rsidR="00CA084B" w14:paraId="1750D4BC"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0FFBAA5"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2928" w:type="dxa"/>
            <w:gridSpan w:val="2"/>
            <w:tcBorders>
              <w:top w:val="single" w:sz="4" w:space="0" w:color="auto"/>
              <w:left w:val="single" w:sz="4" w:space="0" w:color="auto"/>
              <w:bottom w:val="single" w:sz="4" w:space="0" w:color="auto"/>
              <w:right w:val="single" w:sz="4" w:space="0" w:color="auto"/>
            </w:tcBorders>
          </w:tcPr>
          <w:p w14:paraId="5DA8299A" w14:textId="77777777" w:rsidR="00CA084B" w:rsidRDefault="00787859">
            <w:pPr>
              <w:pStyle w:val="TAC"/>
              <w:spacing w:before="20" w:after="20"/>
              <w:ind w:left="57" w:right="57"/>
              <w:jc w:val="left"/>
              <w:rPr>
                <w:rFonts w:eastAsia="PMingLiU"/>
                <w:lang w:eastAsia="zh-TW"/>
              </w:rPr>
            </w:pPr>
            <w:r>
              <w:rPr>
                <w:rFonts w:eastAsia="SimSun" w:hint="eastAsia"/>
                <w:lang w:eastAsia="zh-CN"/>
              </w:rPr>
              <w:t>W</w:t>
            </w:r>
            <w:r>
              <w:rPr>
                <w:rFonts w:eastAsia="SimSun"/>
                <w:lang w:eastAsia="zh-CN"/>
              </w:rPr>
              <w:t>e think the current implementation of SSB-MTCAdditionalPCI-r17 is fine. SSB transmission power is to be added.</w:t>
            </w:r>
          </w:p>
        </w:tc>
      </w:tr>
      <w:tr w:rsidR="00CA084B" w14:paraId="10A5EEA6"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2FDF755" w14:textId="77777777" w:rsidR="00CA084B" w:rsidRDefault="00787859">
            <w:pPr>
              <w:pStyle w:val="TAC"/>
              <w:spacing w:before="20" w:after="20"/>
              <w:ind w:left="57" w:right="57"/>
              <w:jc w:val="left"/>
              <w:rPr>
                <w:rFonts w:eastAsia="SimSun"/>
                <w:lang w:eastAsia="zh-CN"/>
              </w:rPr>
            </w:pPr>
            <w:r>
              <w:rPr>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340632D9" w14:textId="77777777" w:rsidR="00CA084B" w:rsidRDefault="00787859">
            <w:pPr>
              <w:pStyle w:val="TAC"/>
              <w:spacing w:before="20" w:after="20"/>
              <w:ind w:right="57"/>
              <w:jc w:val="left"/>
              <w:rPr>
                <w:lang w:eastAsia="zh-CN"/>
              </w:rPr>
            </w:pPr>
            <w:r>
              <w:rPr>
                <w:lang w:eastAsia="zh-CN"/>
              </w:rPr>
              <w:t xml:space="preserve"> We are ok to introduce SSB-MTCAdditionalPCI-r17 in serving cell config and agree that SSB transmission power should be included. </w:t>
            </w:r>
          </w:p>
          <w:p w14:paraId="6CD986CC" w14:textId="77777777" w:rsidR="00CA084B" w:rsidRDefault="00787859">
            <w:pPr>
              <w:pStyle w:val="TAC"/>
              <w:spacing w:before="20" w:after="20"/>
              <w:ind w:right="57"/>
              <w:jc w:val="left"/>
              <w:rPr>
                <w:lang w:eastAsia="zh-CN"/>
              </w:rPr>
            </w:pPr>
            <w:r>
              <w:rPr>
                <w:lang w:eastAsia="zh-CN"/>
              </w:rPr>
              <w:t xml:space="preserve">Regarding Question 1.13, it seems that RAN1’s intention is to have different PCI per SSIB index in </w:t>
            </w:r>
            <w:r>
              <w:rPr>
                <w:rFonts w:cs="Arial"/>
                <w:i/>
                <w:iCs/>
              </w:rPr>
              <w:t xml:space="preserve">CSI-SSB-ResourceSet. </w:t>
            </w:r>
            <w:r>
              <w:rPr>
                <w:rFonts w:cs="Arial"/>
              </w:rPr>
              <w:t xml:space="preserve">Please see below RAN1’s agreement related to this. </w:t>
            </w:r>
          </w:p>
          <w:p w14:paraId="70152363" w14:textId="77777777" w:rsidR="00CA084B" w:rsidRDefault="00CA084B">
            <w:pPr>
              <w:pStyle w:val="TAC"/>
              <w:spacing w:before="20" w:after="20"/>
              <w:ind w:right="57"/>
              <w:jc w:val="left"/>
              <w:rPr>
                <w:rFonts w:cs="Arial"/>
              </w:rPr>
            </w:pPr>
          </w:p>
          <w:p w14:paraId="75FB80BA" w14:textId="77777777" w:rsidR="00CA084B" w:rsidRDefault="00787859">
            <w:pPr>
              <w:snapToGrid w:val="0"/>
              <w:rPr>
                <w:rFonts w:ascii="Times New Roman" w:eastAsia="바탕" w:hAnsi="Times New Roman" w:cs="Times New Roman"/>
                <w:sz w:val="20"/>
                <w:szCs w:val="24"/>
                <w:lang w:val="en-GB" w:eastAsia="en-US"/>
              </w:rPr>
            </w:pPr>
            <w:r>
              <w:rPr>
                <w:rFonts w:ascii="Times New Roman" w:eastAsia="바탕" w:hAnsi="Times New Roman"/>
                <w:sz w:val="20"/>
                <w:szCs w:val="24"/>
                <w:lang w:val="en-GB" w:eastAsia="en-US"/>
              </w:rPr>
              <w:t xml:space="preserve">On Rel.17 multi-beam measurement/reporting enhancements </w:t>
            </w:r>
            <w:r>
              <w:rPr>
                <w:rFonts w:ascii="Times New Roman" w:eastAsia="바탕" w:hAnsi="Times New Roman"/>
                <w:color w:val="000000"/>
                <w:sz w:val="20"/>
                <w:szCs w:val="24"/>
                <w:lang w:val="en-GB" w:eastAsia="en-US"/>
              </w:rPr>
              <w:t>for L1/L2-centric inter-cell mobility and inter-cell mTRP</w:t>
            </w:r>
            <w:r>
              <w:rPr>
                <w:rFonts w:ascii="Times New Roman" w:eastAsia="바탕" w:hAnsi="Times New Roman"/>
                <w:sz w:val="20"/>
                <w:szCs w:val="24"/>
                <w:lang w:val="en-GB" w:eastAsia="en-US"/>
              </w:rPr>
              <w:t xml:space="preserve">, </w:t>
            </w:r>
          </w:p>
          <w:p w14:paraId="4C8651D6" w14:textId="77777777" w:rsidR="00CA084B" w:rsidRDefault="00787859">
            <w:pPr>
              <w:numPr>
                <w:ilvl w:val="0"/>
                <w:numId w:val="18"/>
              </w:numPr>
              <w:autoSpaceDN w:val="0"/>
              <w:snapToGrid w:val="0"/>
              <w:jc w:val="both"/>
              <w:rPr>
                <w:rFonts w:ascii="Times New Roman" w:eastAsia="바탕" w:hAnsi="Times New Roman"/>
                <w:sz w:val="20"/>
                <w:szCs w:val="24"/>
                <w:lang w:val="en-GB"/>
              </w:rPr>
            </w:pPr>
            <w:r>
              <w:rPr>
                <w:rFonts w:ascii="Times New Roman" w:eastAsia="바탕" w:hAnsi="Times New Roman"/>
                <w:sz w:val="20"/>
                <w:szCs w:val="24"/>
                <w:lang w:val="en-GB"/>
              </w:rPr>
              <w:t xml:space="preserve">In one </w:t>
            </w:r>
            <w:r>
              <w:rPr>
                <w:rFonts w:ascii="Times New Roman" w:eastAsia="바탕" w:hAnsi="Times New Roman"/>
                <w:sz w:val="20"/>
                <w:szCs w:val="24"/>
                <w:highlight w:val="yellow"/>
                <w:lang w:val="en-GB"/>
              </w:rPr>
              <w:t>reporting instance, depending on NW configuration, beam(s) associated with a non-serving cell can be mixed with that associated with serving-cell</w:t>
            </w:r>
            <w:r>
              <w:rPr>
                <w:rFonts w:ascii="Times New Roman" w:eastAsia="바탕" w:hAnsi="Times New Roman"/>
                <w:sz w:val="20"/>
                <w:szCs w:val="24"/>
                <w:lang w:val="en-GB"/>
              </w:rPr>
              <w:t xml:space="preserve"> </w:t>
            </w:r>
          </w:p>
          <w:p w14:paraId="57FE58BB" w14:textId="77777777" w:rsidR="00CA084B" w:rsidRDefault="00CA084B">
            <w:pPr>
              <w:pStyle w:val="TAC"/>
              <w:spacing w:before="20" w:after="20"/>
              <w:ind w:right="57"/>
              <w:jc w:val="left"/>
              <w:rPr>
                <w:rFonts w:cs="Arial"/>
                <w:lang w:val="en-GB"/>
              </w:rPr>
            </w:pPr>
          </w:p>
          <w:p w14:paraId="539EDD8B" w14:textId="77777777" w:rsidR="00CA084B" w:rsidRDefault="00CA084B">
            <w:pPr>
              <w:pStyle w:val="TAC"/>
              <w:spacing w:before="20" w:after="20"/>
              <w:ind w:left="57" w:right="57"/>
              <w:jc w:val="left"/>
              <w:rPr>
                <w:rFonts w:eastAsia="SimSun"/>
                <w:lang w:eastAsia="zh-CN"/>
              </w:rPr>
            </w:pPr>
          </w:p>
        </w:tc>
      </w:tr>
      <w:tr w:rsidR="00CA084B" w14:paraId="37F3E8C2"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8C0FEEA"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928" w:type="dxa"/>
            <w:gridSpan w:val="2"/>
            <w:tcBorders>
              <w:top w:val="single" w:sz="4" w:space="0" w:color="auto"/>
              <w:left w:val="single" w:sz="4" w:space="0" w:color="auto"/>
              <w:bottom w:val="single" w:sz="4" w:space="0" w:color="auto"/>
              <w:right w:val="single" w:sz="4" w:space="0" w:color="auto"/>
            </w:tcBorders>
          </w:tcPr>
          <w:p w14:paraId="2F004215" w14:textId="77777777" w:rsidR="00CA084B" w:rsidRDefault="00787859">
            <w:pPr>
              <w:pStyle w:val="TAC"/>
              <w:spacing w:before="20" w:after="20"/>
              <w:ind w:right="57"/>
              <w:jc w:val="left"/>
              <w:rPr>
                <w:rFonts w:eastAsia="PMingLiU"/>
                <w:lang w:eastAsia="zh-TW"/>
              </w:rPr>
            </w:pPr>
            <w:r>
              <w:rPr>
                <w:rFonts w:eastAsia="PMingLiU"/>
                <w:lang w:eastAsia="zh-TW"/>
              </w:rPr>
              <w:t xml:space="preserve"> We are fine with current </w:t>
            </w:r>
            <w:r>
              <w:rPr>
                <w:rFonts w:eastAsia="SimSun"/>
                <w:lang w:eastAsia="zh-CN"/>
              </w:rPr>
              <w:t>SSB-MTCAdditionalPCI-r17; the content may be modified according to further RAN1 input or RAN2 agreements.</w:t>
            </w:r>
          </w:p>
        </w:tc>
      </w:tr>
      <w:tr w:rsidR="00CA084B" w14:paraId="6744FDBA"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353F1B"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928" w:type="dxa"/>
            <w:gridSpan w:val="2"/>
            <w:tcBorders>
              <w:top w:val="single" w:sz="4" w:space="0" w:color="auto"/>
              <w:left w:val="single" w:sz="4" w:space="0" w:color="auto"/>
              <w:bottom w:val="single" w:sz="4" w:space="0" w:color="auto"/>
              <w:right w:val="single" w:sz="4" w:space="0" w:color="auto"/>
            </w:tcBorders>
          </w:tcPr>
          <w:p w14:paraId="4CC2C679" w14:textId="77777777" w:rsidR="00CA084B" w:rsidRDefault="00787859">
            <w:pPr>
              <w:pStyle w:val="TAC"/>
              <w:spacing w:before="20" w:after="20"/>
              <w:ind w:left="57" w:right="57"/>
              <w:jc w:val="left"/>
              <w:rPr>
                <w:lang w:eastAsia="zh-CN"/>
              </w:rPr>
            </w:pPr>
            <w:r>
              <w:rPr>
                <w:rFonts w:eastAsia="SimSun" w:hint="eastAsia"/>
                <w:lang w:eastAsia="zh-CN"/>
              </w:rPr>
              <w:t>C</w:t>
            </w:r>
            <w:r>
              <w:rPr>
                <w:rFonts w:eastAsia="SimSun"/>
                <w:lang w:eastAsia="zh-CN"/>
              </w:rPr>
              <w:t xml:space="preserve">urrent implementation is fine for us. </w:t>
            </w:r>
          </w:p>
        </w:tc>
      </w:tr>
      <w:tr w:rsidR="00CA084B" w14:paraId="619C8285"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CC6A661"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4BE9C0F6" w14:textId="77777777" w:rsidR="00CA084B" w:rsidRDefault="00787859">
            <w:pPr>
              <w:pStyle w:val="TAC"/>
              <w:spacing w:before="20" w:after="20"/>
              <w:ind w:left="57" w:right="57"/>
              <w:jc w:val="left"/>
              <w:rPr>
                <w:lang w:eastAsia="zh-CN"/>
              </w:rPr>
            </w:pPr>
            <w:r>
              <w:rPr>
                <w:lang w:eastAsia="zh-CN"/>
              </w:rPr>
              <w:t>We are to consider the above IE as the baseline.</w:t>
            </w:r>
          </w:p>
        </w:tc>
      </w:tr>
      <w:tr w:rsidR="00CA084B" w14:paraId="2A0F4641"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480A66"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2928" w:type="dxa"/>
            <w:gridSpan w:val="2"/>
            <w:tcBorders>
              <w:top w:val="single" w:sz="4" w:space="0" w:color="auto"/>
              <w:left w:val="single" w:sz="4" w:space="0" w:color="auto"/>
              <w:bottom w:val="single" w:sz="4" w:space="0" w:color="auto"/>
              <w:right w:val="single" w:sz="4" w:space="0" w:color="auto"/>
            </w:tcBorders>
          </w:tcPr>
          <w:p w14:paraId="02C3BBFB" w14:textId="77777777" w:rsidR="00CA084B" w:rsidRDefault="00787859">
            <w:pPr>
              <w:pStyle w:val="TAC"/>
              <w:spacing w:before="20" w:after="20"/>
              <w:ind w:left="57" w:right="57"/>
              <w:jc w:val="left"/>
              <w:rPr>
                <w:rFonts w:eastAsia="SimSun"/>
                <w:lang w:eastAsia="zh-CN"/>
              </w:rPr>
            </w:pPr>
            <w:r>
              <w:rPr>
                <w:rFonts w:eastAsia="SimSun"/>
                <w:lang w:eastAsia="zh-CN"/>
              </w:rPr>
              <w:t>Fine with the current version</w:t>
            </w:r>
          </w:p>
        </w:tc>
      </w:tr>
      <w:tr w:rsidR="00CA084B" w14:paraId="1C2E8C0B"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706FCB1"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2928" w:type="dxa"/>
            <w:gridSpan w:val="2"/>
            <w:tcBorders>
              <w:top w:val="single" w:sz="4" w:space="0" w:color="auto"/>
              <w:left w:val="single" w:sz="4" w:space="0" w:color="auto"/>
              <w:bottom w:val="single" w:sz="4" w:space="0" w:color="auto"/>
              <w:right w:val="single" w:sz="4" w:space="0" w:color="auto"/>
            </w:tcBorders>
          </w:tcPr>
          <w:p w14:paraId="5218CAF2" w14:textId="77777777" w:rsidR="00CA084B" w:rsidRDefault="00787859">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e are basically fine with the current content.</w:t>
            </w:r>
          </w:p>
        </w:tc>
      </w:tr>
      <w:tr w:rsidR="00D14724" w14:paraId="2083493F" w14:textId="77777777" w:rsidTr="00D14724">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7BE2CD" w14:textId="77777777" w:rsidR="00D14724" w:rsidRDefault="00D14724" w:rsidP="0073623F">
            <w:pPr>
              <w:pStyle w:val="TAC"/>
              <w:spacing w:before="20" w:after="20"/>
              <w:ind w:left="57" w:right="57"/>
              <w:jc w:val="left"/>
              <w:rPr>
                <w:lang w:eastAsia="zh-CN"/>
              </w:rPr>
            </w:pPr>
            <w:r>
              <w:rPr>
                <w:lang w:eastAsia="zh-CN"/>
              </w:rPr>
              <w:lastRenderedPageBreak/>
              <w:t>Apple</w:t>
            </w:r>
          </w:p>
        </w:tc>
        <w:tc>
          <w:tcPr>
            <w:tcW w:w="12928" w:type="dxa"/>
            <w:gridSpan w:val="2"/>
            <w:tcBorders>
              <w:top w:val="single" w:sz="4" w:space="0" w:color="auto"/>
              <w:left w:val="single" w:sz="4" w:space="0" w:color="auto"/>
              <w:bottom w:val="single" w:sz="4" w:space="0" w:color="auto"/>
              <w:right w:val="single" w:sz="4" w:space="0" w:color="auto"/>
            </w:tcBorders>
          </w:tcPr>
          <w:p w14:paraId="0EB89B28" w14:textId="77777777" w:rsidR="00D14724" w:rsidRDefault="00D14724" w:rsidP="0073623F">
            <w:pPr>
              <w:pStyle w:val="TAC"/>
              <w:spacing w:before="20" w:after="20"/>
              <w:ind w:left="57" w:right="57"/>
              <w:jc w:val="left"/>
              <w:rPr>
                <w:lang w:eastAsia="zh-CN"/>
              </w:rPr>
            </w:pPr>
            <w:r>
              <w:rPr>
                <w:lang w:eastAsia="zh-CN"/>
              </w:rPr>
              <w:t>We think SSB transmission power should be included according to the following RAN1’s agreement</w:t>
            </w:r>
          </w:p>
          <w:p w14:paraId="5B250859" w14:textId="77777777" w:rsidR="00D14724" w:rsidRDefault="00D14724" w:rsidP="0073623F">
            <w:pPr>
              <w:pStyle w:val="TAC"/>
              <w:spacing w:before="20" w:after="20"/>
              <w:ind w:left="57" w:right="57"/>
              <w:jc w:val="left"/>
              <w:rPr>
                <w:lang w:eastAsia="zh-CN"/>
              </w:rPr>
            </w:pPr>
          </w:p>
          <w:p w14:paraId="36BE2EBA" w14:textId="77777777" w:rsidR="00D14724" w:rsidRPr="00347A87" w:rsidRDefault="00D14724" w:rsidP="0073623F">
            <w:pPr>
              <w:tabs>
                <w:tab w:val="left" w:pos="1440"/>
              </w:tabs>
              <w:ind w:left="1724" w:hanging="1440"/>
              <w:rPr>
                <w:rFonts w:ascii="Times" w:eastAsia="맑은 고딕" w:hAnsi="Times" w:cs="Times"/>
                <w:b/>
                <w:bCs/>
                <w:iCs/>
                <w:sz w:val="20"/>
                <w:highlight w:val="green"/>
                <w:lang w:val="en-GB"/>
              </w:rPr>
            </w:pPr>
            <w:r w:rsidRPr="00347A87">
              <w:rPr>
                <w:rFonts w:ascii="Times" w:eastAsia="맑은 고딕" w:hAnsi="Times" w:cs="Times"/>
                <w:b/>
                <w:bCs/>
                <w:iCs/>
                <w:sz w:val="20"/>
                <w:highlight w:val="green"/>
                <w:lang w:val="en-GB"/>
              </w:rPr>
              <w:t>Agreement</w:t>
            </w:r>
          </w:p>
          <w:p w14:paraId="39135ABB" w14:textId="77777777" w:rsidR="00D14724" w:rsidRPr="00347A87" w:rsidRDefault="00D14724" w:rsidP="0073623F">
            <w:pPr>
              <w:tabs>
                <w:tab w:val="left" w:pos="1440"/>
              </w:tabs>
              <w:ind w:left="2008" w:hanging="1440"/>
              <w:rPr>
                <w:rFonts w:ascii="Times" w:eastAsia="바탕" w:hAnsi="Times" w:cs="Times"/>
                <w:b/>
                <w:bCs/>
                <w:sz w:val="20"/>
                <w:szCs w:val="20"/>
                <w:lang w:val="en-GB" w:eastAsia="en-US"/>
              </w:rPr>
            </w:pPr>
            <w:r w:rsidRPr="00347A87">
              <w:rPr>
                <w:rFonts w:ascii="Times" w:eastAsia="바탕" w:hAnsi="Times" w:cs="Times"/>
                <w:sz w:val="20"/>
                <w:szCs w:val="20"/>
                <w:lang w:val="en-GB" w:eastAsia="en-US"/>
              </w:rPr>
              <w:t xml:space="preserve">At least following non-serving cell SSB information are needed in inter-cell MTRP operation </w:t>
            </w:r>
          </w:p>
          <w:p w14:paraId="368C8483" w14:textId="77777777" w:rsidR="00D14724" w:rsidRPr="00347A87" w:rsidRDefault="00D14724" w:rsidP="0073623F">
            <w:pPr>
              <w:numPr>
                <w:ilvl w:val="0"/>
                <w:numId w:val="19"/>
              </w:numPr>
              <w:shd w:val="clear" w:color="auto" w:fill="FFFFFF"/>
              <w:spacing w:line="259" w:lineRule="auto"/>
              <w:ind w:left="1368"/>
              <w:contextualSpacing/>
              <w:rPr>
                <w:rFonts w:ascii="Times" w:eastAsia="바탕" w:hAnsi="Times" w:cs="Times"/>
                <w:sz w:val="20"/>
                <w:szCs w:val="20"/>
                <w:lang w:val="en-GB"/>
              </w:rPr>
            </w:pPr>
            <w:r w:rsidRPr="00347A87">
              <w:rPr>
                <w:rFonts w:ascii="Times" w:eastAsia="바탕" w:hAnsi="Times" w:cs="Times New Roman"/>
                <w:sz w:val="20"/>
                <w:lang w:val="en-GB"/>
              </w:rPr>
              <w:t>SSB time domain position</w:t>
            </w:r>
          </w:p>
          <w:p w14:paraId="47C4617E" w14:textId="77777777" w:rsidR="00D14724" w:rsidRPr="00347A87" w:rsidRDefault="00D14724" w:rsidP="0073623F">
            <w:pPr>
              <w:numPr>
                <w:ilvl w:val="0"/>
                <w:numId w:val="19"/>
              </w:numPr>
              <w:shd w:val="clear" w:color="auto" w:fill="FFFFFF"/>
              <w:spacing w:line="259" w:lineRule="auto"/>
              <w:ind w:left="1368"/>
              <w:contextualSpacing/>
              <w:rPr>
                <w:rFonts w:ascii="Times" w:eastAsia="바탕" w:hAnsi="Times" w:cs="Times"/>
                <w:sz w:val="20"/>
                <w:szCs w:val="20"/>
                <w:lang w:val="en-GB"/>
              </w:rPr>
            </w:pPr>
            <w:r w:rsidRPr="00347A87">
              <w:rPr>
                <w:rFonts w:ascii="Times" w:eastAsia="바탕" w:hAnsi="Times" w:cs="Times New Roman"/>
                <w:sz w:val="20"/>
                <w:lang w:val="en-GB"/>
              </w:rPr>
              <w:t>SSB transmission periodicity</w:t>
            </w:r>
          </w:p>
          <w:p w14:paraId="53DCF8B0" w14:textId="77777777" w:rsidR="00D14724" w:rsidRPr="00347A87" w:rsidRDefault="00D14724" w:rsidP="0073623F">
            <w:pPr>
              <w:numPr>
                <w:ilvl w:val="0"/>
                <w:numId w:val="19"/>
              </w:numPr>
              <w:shd w:val="clear" w:color="auto" w:fill="FFFFFF"/>
              <w:spacing w:line="259" w:lineRule="auto"/>
              <w:ind w:left="1368"/>
              <w:contextualSpacing/>
              <w:rPr>
                <w:rFonts w:ascii="Times" w:eastAsia="바탕" w:hAnsi="Times" w:cs="Times New Roman"/>
                <w:sz w:val="20"/>
                <w:szCs w:val="20"/>
                <w:lang w:val="en-GB"/>
              </w:rPr>
            </w:pPr>
            <w:r w:rsidRPr="00347A87">
              <w:rPr>
                <w:rFonts w:ascii="Times" w:eastAsia="바탕" w:hAnsi="Times" w:cs="Times New Roman"/>
                <w:sz w:val="20"/>
                <w:lang w:val="en-GB"/>
              </w:rPr>
              <w:t>SSB transmission power</w:t>
            </w:r>
          </w:p>
          <w:p w14:paraId="5F3D5093" w14:textId="77777777" w:rsidR="00D14724" w:rsidRPr="00347A87" w:rsidRDefault="00D14724" w:rsidP="0073623F">
            <w:pPr>
              <w:ind w:left="568"/>
              <w:jc w:val="both"/>
              <w:textAlignment w:val="baseline"/>
              <w:rPr>
                <w:rFonts w:ascii="Times" w:hAnsi="Times" w:cs="Times"/>
                <w:lang w:val="sv-SE"/>
              </w:rPr>
            </w:pPr>
            <w:r w:rsidRPr="00347A87">
              <w:rPr>
                <w:rFonts w:ascii="Times" w:hAnsi="Times" w:cs="Times"/>
                <w:sz w:val="20"/>
                <w:szCs w:val="20"/>
                <w:lang w:val="sv-SE"/>
              </w:rPr>
              <w:t>FFS: Other non-serving cell information</w:t>
            </w:r>
          </w:p>
          <w:p w14:paraId="4E491309" w14:textId="77777777" w:rsidR="00D14724" w:rsidRPr="00347A87" w:rsidRDefault="00D14724" w:rsidP="0073623F">
            <w:pPr>
              <w:ind w:left="568"/>
              <w:jc w:val="both"/>
              <w:textAlignment w:val="baseline"/>
              <w:rPr>
                <w:rFonts w:ascii="Times" w:hAnsi="Times" w:cs="Times"/>
                <w:sz w:val="20"/>
                <w:szCs w:val="20"/>
                <w:lang w:val="sv-SE"/>
              </w:rPr>
            </w:pPr>
            <w:r w:rsidRPr="00347A87">
              <w:rPr>
                <w:rFonts w:ascii="Times" w:hAnsi="Times" w:cs="Times"/>
                <w:sz w:val="20"/>
                <w:szCs w:val="20"/>
                <w:lang w:val="sv-SE"/>
              </w:rPr>
              <w:t>FFS: Whether indication of these information is implicit or explicit</w:t>
            </w:r>
          </w:p>
          <w:p w14:paraId="646C0EDE" w14:textId="77777777" w:rsidR="00D14724" w:rsidRDefault="00D14724" w:rsidP="0073623F">
            <w:pPr>
              <w:pStyle w:val="TAC"/>
              <w:spacing w:before="20" w:after="20"/>
              <w:ind w:left="625" w:right="57"/>
              <w:jc w:val="left"/>
              <w:rPr>
                <w:lang w:eastAsia="zh-CN"/>
              </w:rPr>
            </w:pPr>
            <w:r>
              <w:rPr>
                <w:lang w:val="en-GB" w:eastAsia="zh-CN"/>
              </w:rPr>
              <w:t xml:space="preserve"> </w:t>
            </w:r>
          </w:p>
        </w:tc>
      </w:tr>
      <w:tr w:rsidR="006A6CD0" w14:paraId="2BDAE3A0"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BF4B93" w14:textId="453A479A" w:rsidR="006A6CD0" w:rsidRDefault="006A6CD0" w:rsidP="006A6CD0">
            <w:pPr>
              <w:pStyle w:val="TAC"/>
              <w:spacing w:before="20" w:after="20"/>
              <w:ind w:left="57" w:right="57"/>
              <w:jc w:val="left"/>
              <w:rPr>
                <w:rFonts w:eastAsia="맑은 고딕"/>
              </w:rPr>
            </w:pPr>
            <w:r>
              <w:rPr>
                <w:rFonts w:eastAsia="맑은 고딕" w:hint="eastAsia"/>
              </w:rPr>
              <w:t>Samsung</w:t>
            </w:r>
          </w:p>
        </w:tc>
        <w:tc>
          <w:tcPr>
            <w:tcW w:w="12928" w:type="dxa"/>
            <w:gridSpan w:val="2"/>
            <w:tcBorders>
              <w:top w:val="single" w:sz="4" w:space="0" w:color="auto"/>
              <w:left w:val="single" w:sz="4" w:space="0" w:color="auto"/>
              <w:bottom w:val="single" w:sz="4" w:space="0" w:color="auto"/>
              <w:right w:val="single" w:sz="4" w:space="0" w:color="auto"/>
            </w:tcBorders>
          </w:tcPr>
          <w:p w14:paraId="05C32E7B" w14:textId="67D9C7FE" w:rsidR="006A6CD0" w:rsidRDefault="006A6CD0" w:rsidP="006A6CD0">
            <w:pPr>
              <w:pStyle w:val="TAC"/>
              <w:spacing w:before="20" w:after="20"/>
              <w:ind w:left="57" w:right="57"/>
              <w:jc w:val="left"/>
              <w:rPr>
                <w:rFonts w:eastAsia="맑은 고딕"/>
              </w:rPr>
            </w:pPr>
            <w:r>
              <w:rPr>
                <w:rFonts w:eastAsia="SimSun"/>
                <w:lang w:eastAsia="zh-CN"/>
              </w:rPr>
              <w:t>Fine with the current version would be the baseline.</w:t>
            </w:r>
          </w:p>
        </w:tc>
      </w:tr>
      <w:tr w:rsidR="006A6CD0" w14:paraId="38BA6B6D"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5B3AC9" w14:textId="22B5B818"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12928" w:type="dxa"/>
            <w:gridSpan w:val="2"/>
            <w:tcBorders>
              <w:top w:val="single" w:sz="4" w:space="0" w:color="auto"/>
              <w:left w:val="single" w:sz="4" w:space="0" w:color="auto"/>
              <w:bottom w:val="single" w:sz="4" w:space="0" w:color="auto"/>
              <w:right w:val="single" w:sz="4" w:space="0" w:color="auto"/>
            </w:tcBorders>
          </w:tcPr>
          <w:p w14:paraId="51EAD356" w14:textId="7DBD581E" w:rsidR="006A6CD0" w:rsidRPr="0037192C" w:rsidRDefault="0037192C" w:rsidP="006A6CD0">
            <w:pPr>
              <w:pStyle w:val="TAC"/>
              <w:spacing w:before="20" w:after="20"/>
              <w:ind w:left="57" w:right="57"/>
              <w:jc w:val="left"/>
              <w:rPr>
                <w:rFonts w:eastAsia="SimSun"/>
                <w:lang w:eastAsia="zh-CN"/>
              </w:rPr>
            </w:pPr>
            <w:r>
              <w:rPr>
                <w:rFonts w:eastAsia="SimSun"/>
                <w:lang w:eastAsia="zh-CN"/>
              </w:rPr>
              <w:t>The current version is fine.</w:t>
            </w:r>
          </w:p>
        </w:tc>
      </w:tr>
      <w:tr w:rsidR="00BE6BA5" w14:paraId="4C874BE2"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2B7FEA0" w14:textId="4510868F" w:rsidR="00BE6BA5" w:rsidRDefault="00BE6BA5" w:rsidP="00BE6BA5">
            <w:pPr>
              <w:pStyle w:val="TAC"/>
              <w:spacing w:before="20" w:after="20"/>
              <w:ind w:left="57" w:right="57"/>
              <w:jc w:val="left"/>
              <w:rPr>
                <w:lang w:eastAsia="zh-CN"/>
              </w:rPr>
            </w:pPr>
            <w:r>
              <w:rPr>
                <w:rFonts w:eastAsia="맑은 고딕" w:hint="eastAsia"/>
              </w:rPr>
              <w:t>LGE</w:t>
            </w:r>
          </w:p>
        </w:tc>
        <w:tc>
          <w:tcPr>
            <w:tcW w:w="12928" w:type="dxa"/>
            <w:gridSpan w:val="2"/>
            <w:tcBorders>
              <w:top w:val="single" w:sz="4" w:space="0" w:color="auto"/>
              <w:left w:val="single" w:sz="4" w:space="0" w:color="auto"/>
              <w:bottom w:val="single" w:sz="4" w:space="0" w:color="auto"/>
              <w:right w:val="single" w:sz="4" w:space="0" w:color="auto"/>
            </w:tcBorders>
          </w:tcPr>
          <w:p w14:paraId="47B02BA6" w14:textId="2606E66E" w:rsidR="00BE6BA5" w:rsidRDefault="00BE6BA5" w:rsidP="00BE6BA5">
            <w:pPr>
              <w:pStyle w:val="TAC"/>
              <w:spacing w:before="20" w:after="20"/>
              <w:ind w:left="57" w:right="57"/>
              <w:jc w:val="left"/>
              <w:rPr>
                <w:lang w:eastAsia="zh-CN"/>
              </w:rPr>
            </w:pPr>
            <w:r>
              <w:rPr>
                <w:rFonts w:eastAsia="맑은 고딕" w:hint="eastAsia"/>
              </w:rPr>
              <w:t>T</w:t>
            </w:r>
            <w:r>
              <w:rPr>
                <w:rFonts w:eastAsia="맑은 고딕"/>
              </w:rPr>
              <w:t xml:space="preserve">he suggested IE structure can be baseline </w:t>
            </w:r>
          </w:p>
        </w:tc>
      </w:tr>
      <w:tr w:rsidR="006A6CD0" w14:paraId="00326D70"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76E90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5D5A547" w14:textId="77777777" w:rsidR="006A6CD0" w:rsidRDefault="006A6CD0" w:rsidP="006A6CD0">
            <w:pPr>
              <w:pStyle w:val="TAC"/>
              <w:spacing w:before="20" w:after="20"/>
              <w:ind w:left="57" w:right="57"/>
              <w:jc w:val="left"/>
              <w:rPr>
                <w:lang w:eastAsia="zh-CN"/>
              </w:rPr>
            </w:pPr>
          </w:p>
        </w:tc>
      </w:tr>
      <w:tr w:rsidR="006A6CD0" w14:paraId="5058FFE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9D1098"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99265D3" w14:textId="77777777" w:rsidR="006A6CD0" w:rsidRDefault="006A6CD0" w:rsidP="006A6CD0">
            <w:pPr>
              <w:pStyle w:val="TAC"/>
              <w:spacing w:before="20" w:after="20"/>
              <w:ind w:left="57" w:right="57"/>
              <w:jc w:val="left"/>
              <w:rPr>
                <w:lang w:eastAsia="zh-CN"/>
              </w:rPr>
            </w:pPr>
          </w:p>
        </w:tc>
      </w:tr>
      <w:tr w:rsidR="006A6CD0" w14:paraId="04BD9A8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15E403A"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7D2957D" w14:textId="77777777" w:rsidR="006A6CD0" w:rsidRDefault="006A6CD0" w:rsidP="006A6CD0">
            <w:pPr>
              <w:pStyle w:val="TAC"/>
              <w:spacing w:before="20" w:after="20"/>
              <w:ind w:left="57" w:right="57"/>
              <w:jc w:val="left"/>
              <w:rPr>
                <w:lang w:eastAsia="zh-CN"/>
              </w:rPr>
            </w:pPr>
          </w:p>
        </w:tc>
      </w:tr>
      <w:tr w:rsidR="006A6CD0" w14:paraId="35F05E2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8DE0245"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780A15B9" w14:textId="77777777" w:rsidR="006A6CD0" w:rsidRDefault="006A6CD0" w:rsidP="006A6CD0">
            <w:pPr>
              <w:pStyle w:val="TAC"/>
              <w:spacing w:before="20" w:after="20"/>
              <w:ind w:left="57" w:right="57"/>
              <w:jc w:val="left"/>
              <w:rPr>
                <w:lang w:eastAsia="ja-JP"/>
              </w:rPr>
            </w:pPr>
          </w:p>
        </w:tc>
      </w:tr>
      <w:tr w:rsidR="006A6CD0" w14:paraId="2E3A1BAE"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58F96C"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D659CB8" w14:textId="77777777" w:rsidR="006A6CD0" w:rsidRDefault="006A6CD0" w:rsidP="006A6CD0">
            <w:pPr>
              <w:pStyle w:val="TAC"/>
              <w:spacing w:before="20" w:after="20"/>
              <w:ind w:left="57" w:right="57"/>
              <w:jc w:val="left"/>
              <w:rPr>
                <w:lang w:eastAsia="ja-JP"/>
              </w:rPr>
            </w:pPr>
          </w:p>
        </w:tc>
      </w:tr>
    </w:tbl>
    <w:p w14:paraId="0644BE14" w14:textId="77777777" w:rsidR="00CA084B" w:rsidRDefault="00CA084B">
      <w:pPr>
        <w:rPr>
          <w:u w:val="single"/>
        </w:rPr>
      </w:pPr>
    </w:p>
    <w:p w14:paraId="163CACE8" w14:textId="77777777" w:rsidR="00CA084B" w:rsidRDefault="00CA084B">
      <w:pPr>
        <w:rPr>
          <w:b/>
          <w:bCs/>
          <w:sz w:val="24"/>
          <w:szCs w:val="24"/>
        </w:rPr>
      </w:pPr>
    </w:p>
    <w:p w14:paraId="30C1F721" w14:textId="77777777" w:rsidR="00CA084B" w:rsidRDefault="00787859">
      <w:pPr>
        <w:rPr>
          <w:b/>
          <w:bCs/>
          <w:sz w:val="24"/>
          <w:szCs w:val="24"/>
        </w:rPr>
      </w:pPr>
      <w:r>
        <w:rPr>
          <w:b/>
          <w:bCs/>
          <w:sz w:val="24"/>
          <w:szCs w:val="24"/>
        </w:rPr>
        <w:t>Q7:  Please comment whether the new IE should be places under SSB-MTC or some other IE, or define new?</w:t>
      </w:r>
    </w:p>
    <w:p w14:paraId="1C328555"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2B4539B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1C746" w14:textId="77777777" w:rsidR="00CA084B" w:rsidRDefault="00787859">
            <w:pPr>
              <w:pStyle w:val="TAH"/>
              <w:spacing w:before="20" w:after="20"/>
              <w:ind w:left="57" w:right="57"/>
              <w:jc w:val="left"/>
            </w:pPr>
            <w:r>
              <w:lastRenderedPageBreak/>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B6A783" w14:textId="77777777" w:rsidR="00CA084B" w:rsidRDefault="00787859">
            <w:pPr>
              <w:pStyle w:val="TAH"/>
              <w:spacing w:before="20" w:after="20"/>
              <w:ind w:left="57" w:right="57"/>
              <w:jc w:val="left"/>
            </w:pPr>
            <w:r>
              <w:t>Comments placement of the IE SSB-MTCAdditionalPCI-r17</w:t>
            </w:r>
          </w:p>
        </w:tc>
      </w:tr>
      <w:tr w:rsidR="00CA084B" w14:paraId="58D36FD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9C2DA66"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63413D24" w14:textId="77777777" w:rsidR="00CA084B" w:rsidRDefault="00787859">
            <w:pPr>
              <w:pStyle w:val="TAC"/>
              <w:spacing w:before="20" w:after="20"/>
              <w:ind w:right="57"/>
              <w:jc w:val="left"/>
              <w:rPr>
                <w:rFonts w:eastAsia="SimSun"/>
                <w:lang w:eastAsia="zh-CN"/>
              </w:rPr>
            </w:pPr>
            <w:r>
              <w:rPr>
                <w:rFonts w:eastAsia="SimSun"/>
                <w:lang w:eastAsia="zh-CN"/>
              </w:rPr>
              <w:t>The list of new IE should be configured within ServingCellConfig as suggested by the excel table and rapporteur. We have no strong opinion on where to define the new IE structure and slightly prefer to put under ServingCellConfig too.</w:t>
            </w:r>
          </w:p>
        </w:tc>
      </w:tr>
      <w:tr w:rsidR="00CA084B" w14:paraId="43C810AF"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772656"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70067BCB" w14:textId="77777777" w:rsidR="00CA084B" w:rsidRDefault="00787859">
            <w:pPr>
              <w:pStyle w:val="TAC"/>
              <w:spacing w:before="20" w:after="20"/>
              <w:ind w:left="57" w:right="57"/>
              <w:jc w:val="left"/>
              <w:rPr>
                <w:lang w:eastAsia="zh-CN"/>
              </w:rPr>
            </w:pPr>
            <w:r>
              <w:rPr>
                <w:lang w:eastAsia="zh-CN"/>
              </w:rPr>
              <w:t>Current placement seemed best fit. However, open to other suggestions if better place is found.</w:t>
            </w:r>
          </w:p>
        </w:tc>
      </w:tr>
      <w:tr w:rsidR="00CA084B" w14:paraId="3122828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34DFD0" w14:textId="77777777" w:rsidR="00CA084B" w:rsidRDefault="00787859">
            <w:pPr>
              <w:pStyle w:val="TAC"/>
              <w:spacing w:before="20" w:after="20"/>
              <w:ind w:left="57" w:right="57"/>
              <w:jc w:val="left"/>
              <w:rPr>
                <w:rFonts w:eastAsia="PMingLiU"/>
                <w:lang w:eastAsia="zh-TW"/>
              </w:rPr>
            </w:pPr>
            <w:r>
              <w:rPr>
                <w:rFonts w:eastAsia="PMingLiU"/>
                <w:lang w:eastAsia="zh-TW"/>
              </w:rPr>
              <w:t>Huawei, HiSilicon</w:t>
            </w:r>
          </w:p>
        </w:tc>
        <w:tc>
          <w:tcPr>
            <w:tcW w:w="12928" w:type="dxa"/>
            <w:gridSpan w:val="2"/>
            <w:tcBorders>
              <w:top w:val="single" w:sz="4" w:space="0" w:color="auto"/>
              <w:left w:val="single" w:sz="4" w:space="0" w:color="auto"/>
              <w:bottom w:val="single" w:sz="4" w:space="0" w:color="auto"/>
              <w:right w:val="single" w:sz="4" w:space="0" w:color="auto"/>
            </w:tcBorders>
          </w:tcPr>
          <w:p w14:paraId="207B3164" w14:textId="77777777" w:rsidR="00CA084B" w:rsidRDefault="00787859">
            <w:pPr>
              <w:pStyle w:val="TAC"/>
              <w:spacing w:before="20" w:after="20"/>
              <w:ind w:left="57" w:right="57"/>
              <w:jc w:val="left"/>
              <w:rPr>
                <w:rFonts w:eastAsia="PMingLiU"/>
                <w:lang w:eastAsia="zh-TW"/>
              </w:rPr>
            </w:pPr>
            <w:r>
              <w:rPr>
                <w:rFonts w:eastAsia="PMingLiU"/>
                <w:lang w:eastAsia="zh-TW"/>
              </w:rPr>
              <w:t>In ServingCellConfig is ok.</w:t>
            </w:r>
          </w:p>
        </w:tc>
      </w:tr>
      <w:tr w:rsidR="00CA084B" w14:paraId="3DCC6B0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3F532AF" w14:textId="77777777" w:rsidR="00CA084B" w:rsidRDefault="00787859">
            <w:pPr>
              <w:pStyle w:val="TAC"/>
              <w:spacing w:before="20" w:after="20"/>
              <w:ind w:left="57" w:right="57"/>
              <w:jc w:val="left"/>
              <w:rPr>
                <w:rFonts w:eastAsia="SimSun"/>
                <w:lang w:eastAsia="zh-CN"/>
              </w:rPr>
            </w:pPr>
            <w:r>
              <w:rPr>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40A6104F" w14:textId="77777777" w:rsidR="00CA084B" w:rsidRDefault="00787859">
            <w:pPr>
              <w:pStyle w:val="TAC"/>
              <w:spacing w:before="20" w:after="20"/>
              <w:ind w:left="57" w:right="57"/>
              <w:jc w:val="left"/>
              <w:rPr>
                <w:rFonts w:eastAsia="SimSun"/>
                <w:lang w:eastAsia="zh-CN"/>
              </w:rPr>
            </w:pPr>
            <w:r>
              <w:rPr>
                <w:lang w:eastAsia="zh-CN"/>
              </w:rPr>
              <w:t>We are ok to introduce SSB-MTCAdditionalPCI-r17 in serving cell config.</w:t>
            </w:r>
          </w:p>
        </w:tc>
      </w:tr>
      <w:tr w:rsidR="00CA084B" w14:paraId="06C7A41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63304EB" w14:textId="77777777" w:rsidR="00CA084B" w:rsidRDefault="00CA084B">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14:paraId="4E50A49B" w14:textId="77777777" w:rsidR="00CA084B" w:rsidRDefault="00787859">
            <w:pPr>
              <w:pStyle w:val="TAC"/>
              <w:spacing w:before="20" w:after="20"/>
              <w:ind w:left="57" w:right="57"/>
              <w:jc w:val="left"/>
              <w:rPr>
                <w:rFonts w:eastAsia="맑은 고딕"/>
              </w:rPr>
            </w:pPr>
            <w:r>
              <w:rPr>
                <w:rFonts w:eastAsia="PMingLiU"/>
                <w:lang w:eastAsia="zh-TW"/>
              </w:rPr>
              <w:t>We are fine to have it in ServingCellConfig.</w:t>
            </w:r>
          </w:p>
        </w:tc>
      </w:tr>
      <w:tr w:rsidR="00CA084B" w14:paraId="20AA496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3EF5276"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928" w:type="dxa"/>
            <w:gridSpan w:val="2"/>
            <w:tcBorders>
              <w:top w:val="single" w:sz="4" w:space="0" w:color="auto"/>
              <w:left w:val="single" w:sz="4" w:space="0" w:color="auto"/>
              <w:bottom w:val="single" w:sz="4" w:space="0" w:color="auto"/>
              <w:right w:val="single" w:sz="4" w:space="0" w:color="auto"/>
            </w:tcBorders>
          </w:tcPr>
          <w:p w14:paraId="7F3B4A9C" w14:textId="77777777" w:rsidR="00CA084B" w:rsidRDefault="00787859">
            <w:pPr>
              <w:pStyle w:val="TAC"/>
              <w:spacing w:before="20" w:after="20"/>
              <w:ind w:left="57" w:right="57"/>
              <w:jc w:val="left"/>
              <w:rPr>
                <w:lang w:eastAsia="zh-CN"/>
              </w:rPr>
            </w:pPr>
            <w:r>
              <w:rPr>
                <w:rFonts w:eastAsia="SimSun" w:hint="eastAsia"/>
                <w:lang w:eastAsia="zh-CN"/>
              </w:rPr>
              <w:t>W</w:t>
            </w:r>
            <w:r>
              <w:rPr>
                <w:rFonts w:eastAsia="SimSun"/>
                <w:lang w:eastAsia="zh-CN"/>
              </w:rPr>
              <w:t>e prefer to configure it in servingCellConfig.</w:t>
            </w:r>
          </w:p>
        </w:tc>
      </w:tr>
      <w:tr w:rsidR="00CA084B" w14:paraId="17DB9F6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CE71F2"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6DF62AFA" w14:textId="77777777" w:rsidR="00CA084B" w:rsidRDefault="00787859">
            <w:pPr>
              <w:pStyle w:val="TAC"/>
              <w:spacing w:before="20" w:after="20"/>
              <w:ind w:left="57" w:right="57"/>
              <w:jc w:val="left"/>
              <w:rPr>
                <w:lang w:eastAsia="zh-CN"/>
              </w:rPr>
            </w:pPr>
            <w:r>
              <w:rPr>
                <w:lang w:eastAsia="zh-CN"/>
              </w:rPr>
              <w:t xml:space="preserve">We are fine to keep it in </w:t>
            </w:r>
            <w:r>
              <w:rPr>
                <w:rFonts w:eastAsia="PMingLiU"/>
                <w:lang w:eastAsia="zh-TW"/>
              </w:rPr>
              <w:t>ServingCellConfig.</w:t>
            </w:r>
          </w:p>
        </w:tc>
      </w:tr>
      <w:tr w:rsidR="00CA084B" w14:paraId="4449CD43"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F7ED928"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2928" w:type="dxa"/>
            <w:gridSpan w:val="2"/>
            <w:tcBorders>
              <w:top w:val="single" w:sz="4" w:space="0" w:color="auto"/>
              <w:left w:val="single" w:sz="4" w:space="0" w:color="auto"/>
              <w:bottom w:val="single" w:sz="4" w:space="0" w:color="auto"/>
              <w:right w:val="single" w:sz="4" w:space="0" w:color="auto"/>
            </w:tcBorders>
          </w:tcPr>
          <w:p w14:paraId="205DA9DA" w14:textId="77777777" w:rsidR="00CA084B" w:rsidRDefault="00787859">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ervingcellConfig</w:t>
            </w:r>
          </w:p>
        </w:tc>
      </w:tr>
      <w:tr w:rsidR="00CA084B" w14:paraId="496887E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E545E9A"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2928" w:type="dxa"/>
            <w:gridSpan w:val="2"/>
            <w:tcBorders>
              <w:top w:val="single" w:sz="4" w:space="0" w:color="auto"/>
              <w:left w:val="single" w:sz="4" w:space="0" w:color="auto"/>
              <w:bottom w:val="single" w:sz="4" w:space="0" w:color="auto"/>
              <w:right w:val="single" w:sz="4" w:space="0" w:color="auto"/>
            </w:tcBorders>
          </w:tcPr>
          <w:p w14:paraId="65BE1CEC" w14:textId="77777777" w:rsidR="00CA084B" w:rsidRDefault="00787859">
            <w:pPr>
              <w:pStyle w:val="TAC"/>
              <w:spacing w:before="20" w:after="20"/>
              <w:ind w:left="57" w:right="57"/>
              <w:jc w:val="left"/>
              <w:rPr>
                <w:rFonts w:eastAsia="PMingLiU"/>
                <w:lang w:eastAsia="zh-TW"/>
              </w:rPr>
            </w:pPr>
            <w:r>
              <w:rPr>
                <w:rFonts w:eastAsia="SimSun" w:hint="eastAsia"/>
                <w:lang w:eastAsia="zh-CN"/>
              </w:rPr>
              <w:t>OK to put it under ServingCellConfig.</w:t>
            </w:r>
          </w:p>
        </w:tc>
      </w:tr>
      <w:tr w:rsidR="00D75758" w14:paraId="7DA8D2AD"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1A9B18" w14:textId="77777777" w:rsidR="00D75758" w:rsidRDefault="00D75758" w:rsidP="0073623F">
            <w:pPr>
              <w:pStyle w:val="TAC"/>
              <w:spacing w:before="20" w:after="20"/>
              <w:ind w:left="57" w:right="57"/>
              <w:jc w:val="left"/>
              <w:rPr>
                <w:lang w:eastAsia="zh-CN"/>
              </w:rPr>
            </w:pPr>
            <w:r>
              <w:rPr>
                <w:lang w:eastAsia="zh-CN"/>
              </w:rPr>
              <w:t>Apple</w:t>
            </w:r>
          </w:p>
        </w:tc>
        <w:tc>
          <w:tcPr>
            <w:tcW w:w="12928" w:type="dxa"/>
            <w:gridSpan w:val="2"/>
            <w:tcBorders>
              <w:top w:val="single" w:sz="4" w:space="0" w:color="auto"/>
              <w:left w:val="single" w:sz="4" w:space="0" w:color="auto"/>
              <w:bottom w:val="single" w:sz="4" w:space="0" w:color="auto"/>
              <w:right w:val="single" w:sz="4" w:space="0" w:color="auto"/>
            </w:tcBorders>
          </w:tcPr>
          <w:p w14:paraId="36BCA23D" w14:textId="77777777" w:rsidR="00D75758" w:rsidRDefault="00D75758" w:rsidP="0073623F">
            <w:pPr>
              <w:pStyle w:val="TAC"/>
              <w:spacing w:before="20" w:after="20"/>
              <w:ind w:left="57" w:right="57"/>
              <w:jc w:val="left"/>
              <w:rPr>
                <w:lang w:eastAsia="zh-CN"/>
              </w:rPr>
            </w:pPr>
            <w:r>
              <w:rPr>
                <w:lang w:eastAsia="zh-CN"/>
              </w:rPr>
              <w:t xml:space="preserve">Fine to keep it in the </w:t>
            </w:r>
            <w:r>
              <w:rPr>
                <w:rFonts w:eastAsia="PMingLiU"/>
                <w:lang w:eastAsia="zh-TW"/>
              </w:rPr>
              <w:t>ServingCellConfig.</w:t>
            </w:r>
          </w:p>
        </w:tc>
      </w:tr>
      <w:tr w:rsidR="006A6CD0" w14:paraId="08BEF7D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A32F15A" w14:textId="60D5EB33" w:rsidR="006A6CD0" w:rsidRDefault="006A6CD0" w:rsidP="006A6CD0">
            <w:pPr>
              <w:pStyle w:val="TAC"/>
              <w:spacing w:before="20" w:after="20"/>
              <w:ind w:left="57" w:right="57"/>
              <w:jc w:val="left"/>
              <w:rPr>
                <w:rFonts w:eastAsia="맑은 고딕"/>
              </w:rPr>
            </w:pPr>
            <w:r>
              <w:rPr>
                <w:rFonts w:eastAsia="맑은 고딕" w:hint="eastAsia"/>
              </w:rPr>
              <w:t>Samsung</w:t>
            </w:r>
          </w:p>
        </w:tc>
        <w:tc>
          <w:tcPr>
            <w:tcW w:w="12928" w:type="dxa"/>
            <w:gridSpan w:val="2"/>
            <w:tcBorders>
              <w:top w:val="single" w:sz="4" w:space="0" w:color="auto"/>
              <w:left w:val="single" w:sz="4" w:space="0" w:color="auto"/>
              <w:bottom w:val="single" w:sz="4" w:space="0" w:color="auto"/>
              <w:right w:val="single" w:sz="4" w:space="0" w:color="auto"/>
            </w:tcBorders>
          </w:tcPr>
          <w:p w14:paraId="1F61DF44" w14:textId="09ACDE6B" w:rsidR="006A6CD0" w:rsidRDefault="006A6CD0" w:rsidP="006A6CD0">
            <w:pPr>
              <w:pStyle w:val="TAC"/>
              <w:spacing w:before="20" w:after="20"/>
              <w:ind w:left="57" w:right="57"/>
              <w:jc w:val="left"/>
              <w:rPr>
                <w:rFonts w:eastAsia="맑은 고딕"/>
              </w:rPr>
            </w:pPr>
            <w:r>
              <w:rPr>
                <w:rFonts w:eastAsia="맑은 고딕" w:hint="eastAsia"/>
              </w:rPr>
              <w:t>Under the ServingCellConfig</w:t>
            </w:r>
          </w:p>
        </w:tc>
      </w:tr>
      <w:tr w:rsidR="006A6CD0" w14:paraId="359B3C8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135C4AD" w14:textId="36AEA5D6"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12928" w:type="dxa"/>
            <w:gridSpan w:val="2"/>
            <w:tcBorders>
              <w:top w:val="single" w:sz="4" w:space="0" w:color="auto"/>
              <w:left w:val="single" w:sz="4" w:space="0" w:color="auto"/>
              <w:bottom w:val="single" w:sz="4" w:space="0" w:color="auto"/>
              <w:right w:val="single" w:sz="4" w:space="0" w:color="auto"/>
            </w:tcBorders>
          </w:tcPr>
          <w:p w14:paraId="26C6D9B8" w14:textId="24F0B736" w:rsidR="006A6CD0" w:rsidRPr="0037192C" w:rsidRDefault="0037192C" w:rsidP="006A6CD0">
            <w:pPr>
              <w:pStyle w:val="TAC"/>
              <w:spacing w:before="20" w:after="20"/>
              <w:ind w:left="57" w:right="57"/>
              <w:jc w:val="left"/>
              <w:rPr>
                <w:rFonts w:eastAsia="SimSun"/>
                <w:lang w:eastAsia="zh-CN"/>
              </w:rPr>
            </w:pPr>
            <w:r>
              <w:rPr>
                <w:rFonts w:eastAsia="SimSun"/>
                <w:lang w:eastAsia="zh-CN"/>
              </w:rPr>
              <w:t xml:space="preserve">Fine to keep it under the </w:t>
            </w:r>
            <w:r>
              <w:rPr>
                <w:rFonts w:eastAsia="맑은 고딕" w:hint="eastAsia"/>
              </w:rPr>
              <w:t>ServingCellConfig</w:t>
            </w:r>
            <w:r>
              <w:rPr>
                <w:rFonts w:eastAsia="맑은 고딕"/>
              </w:rPr>
              <w:t>.</w:t>
            </w:r>
          </w:p>
        </w:tc>
      </w:tr>
      <w:tr w:rsidR="00BE6BA5" w14:paraId="21319E08"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512C" w14:textId="18E13997" w:rsidR="00BE6BA5" w:rsidRDefault="00BE6BA5" w:rsidP="00BE6BA5">
            <w:pPr>
              <w:pStyle w:val="TAC"/>
              <w:spacing w:before="20" w:after="20"/>
              <w:ind w:left="57" w:right="57"/>
              <w:jc w:val="left"/>
              <w:rPr>
                <w:lang w:eastAsia="zh-CN"/>
              </w:rPr>
            </w:pPr>
            <w:r>
              <w:rPr>
                <w:rFonts w:eastAsia="맑은 고딕" w:hint="eastAsia"/>
              </w:rPr>
              <w:t>LGE</w:t>
            </w:r>
          </w:p>
        </w:tc>
        <w:tc>
          <w:tcPr>
            <w:tcW w:w="12928" w:type="dxa"/>
            <w:gridSpan w:val="2"/>
            <w:tcBorders>
              <w:top w:val="single" w:sz="4" w:space="0" w:color="auto"/>
              <w:left w:val="single" w:sz="4" w:space="0" w:color="auto"/>
              <w:bottom w:val="single" w:sz="4" w:space="0" w:color="auto"/>
              <w:right w:val="single" w:sz="4" w:space="0" w:color="auto"/>
            </w:tcBorders>
          </w:tcPr>
          <w:p w14:paraId="3FCFC7D2" w14:textId="136B183F" w:rsidR="00BE6BA5" w:rsidRDefault="00BE6BA5" w:rsidP="00BE6BA5">
            <w:pPr>
              <w:pStyle w:val="TAC"/>
              <w:spacing w:before="20" w:after="20"/>
              <w:ind w:left="57" w:right="57"/>
              <w:jc w:val="left"/>
              <w:rPr>
                <w:lang w:eastAsia="zh-CN"/>
              </w:rPr>
            </w:pPr>
            <w:r>
              <w:rPr>
                <w:rFonts w:eastAsia="맑은 고딕"/>
              </w:rPr>
              <w:t>We are fine to place it under ServingCellConfig. .</w:t>
            </w:r>
          </w:p>
        </w:tc>
      </w:tr>
      <w:tr w:rsidR="006A6CD0" w14:paraId="74ADD7A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884B1D"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2B63F7A" w14:textId="77777777" w:rsidR="006A6CD0" w:rsidRDefault="006A6CD0" w:rsidP="006A6CD0">
            <w:pPr>
              <w:pStyle w:val="TAC"/>
              <w:spacing w:before="20" w:after="20"/>
              <w:ind w:left="57" w:right="57"/>
              <w:jc w:val="left"/>
              <w:rPr>
                <w:lang w:eastAsia="zh-CN"/>
              </w:rPr>
            </w:pPr>
          </w:p>
        </w:tc>
      </w:tr>
      <w:tr w:rsidR="006A6CD0" w14:paraId="6C77123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37F61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9E7CB83" w14:textId="77777777" w:rsidR="006A6CD0" w:rsidRDefault="006A6CD0" w:rsidP="006A6CD0">
            <w:pPr>
              <w:pStyle w:val="TAC"/>
              <w:spacing w:before="20" w:after="20"/>
              <w:ind w:left="57" w:right="57"/>
              <w:jc w:val="left"/>
              <w:rPr>
                <w:lang w:eastAsia="zh-CN"/>
              </w:rPr>
            </w:pPr>
          </w:p>
        </w:tc>
      </w:tr>
      <w:tr w:rsidR="006A6CD0" w14:paraId="7FBFF2B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F01C515"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1F28407" w14:textId="77777777" w:rsidR="006A6CD0" w:rsidRDefault="006A6CD0" w:rsidP="006A6CD0">
            <w:pPr>
              <w:pStyle w:val="TAC"/>
              <w:spacing w:before="20" w:after="20"/>
              <w:ind w:left="57" w:right="57"/>
              <w:jc w:val="left"/>
              <w:rPr>
                <w:lang w:eastAsia="zh-CN"/>
              </w:rPr>
            </w:pPr>
          </w:p>
        </w:tc>
      </w:tr>
      <w:tr w:rsidR="006A6CD0" w14:paraId="7E33C148"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1CFE93F"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033CC5D" w14:textId="77777777" w:rsidR="006A6CD0" w:rsidRDefault="006A6CD0" w:rsidP="006A6CD0">
            <w:pPr>
              <w:pStyle w:val="TAC"/>
              <w:spacing w:before="20" w:after="20"/>
              <w:ind w:left="57" w:right="57"/>
              <w:jc w:val="left"/>
              <w:rPr>
                <w:lang w:eastAsia="ja-JP"/>
              </w:rPr>
            </w:pPr>
          </w:p>
        </w:tc>
      </w:tr>
      <w:tr w:rsidR="006A6CD0" w14:paraId="1A52C1D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8AF28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786D2D3" w14:textId="77777777" w:rsidR="006A6CD0" w:rsidRDefault="006A6CD0" w:rsidP="006A6CD0">
            <w:pPr>
              <w:pStyle w:val="TAC"/>
              <w:spacing w:before="20" w:after="20"/>
              <w:ind w:left="57" w:right="57"/>
              <w:jc w:val="left"/>
              <w:rPr>
                <w:lang w:eastAsia="ja-JP"/>
              </w:rPr>
            </w:pPr>
          </w:p>
        </w:tc>
      </w:tr>
    </w:tbl>
    <w:p w14:paraId="73E24E9B" w14:textId="77777777" w:rsidR="00CA084B" w:rsidRDefault="00CA084B">
      <w:pPr>
        <w:rPr>
          <w:u w:val="single"/>
        </w:rPr>
      </w:pPr>
    </w:p>
    <w:p w14:paraId="4BEE8ECA" w14:textId="77777777" w:rsidR="00CA084B" w:rsidRDefault="00CA084B">
      <w:pPr>
        <w:rPr>
          <w:b/>
          <w:bCs/>
          <w:sz w:val="24"/>
          <w:szCs w:val="24"/>
        </w:rPr>
      </w:pPr>
    </w:p>
    <w:p w14:paraId="19E8A63D" w14:textId="77777777" w:rsidR="00CA084B" w:rsidRDefault="00CA084B">
      <w:pPr>
        <w:rPr>
          <w:rFonts w:eastAsia="SimSun"/>
          <w:b/>
          <w:bCs/>
          <w:sz w:val="24"/>
          <w:szCs w:val="24"/>
          <w:lang w:eastAsia="zh-CN"/>
        </w:rPr>
      </w:pPr>
    </w:p>
    <w:p w14:paraId="0D3E373F" w14:textId="77777777" w:rsidR="00CA084B" w:rsidRDefault="00787859">
      <w:pPr>
        <w:rPr>
          <w:b/>
          <w:bCs/>
          <w:sz w:val="24"/>
          <w:szCs w:val="24"/>
        </w:rPr>
      </w:pPr>
      <w:r>
        <w:rPr>
          <w:b/>
          <w:bCs/>
          <w:sz w:val="24"/>
          <w:szCs w:val="24"/>
        </w:rPr>
        <w:t>Q8:  Please indicate whether your company agrees that additionalPCI is needed to support UL mTRP operation, that is to include it in PUCCH-SpatialRelationInfo?</w:t>
      </w:r>
    </w:p>
    <w:p w14:paraId="26DA317F"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3131EBE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A9A52A"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31EF6F" w14:textId="77777777" w:rsidR="00CA084B" w:rsidRDefault="00787859">
            <w:pPr>
              <w:pStyle w:val="TAH"/>
              <w:spacing w:before="20" w:after="20"/>
              <w:ind w:left="57" w:right="57"/>
              <w:jc w:val="left"/>
            </w:pPr>
            <w:r>
              <w:t>Yes/no</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B517C" w14:textId="77777777" w:rsidR="00CA084B" w:rsidRDefault="00787859">
            <w:pPr>
              <w:pStyle w:val="TAH"/>
              <w:spacing w:before="20" w:after="20"/>
              <w:ind w:left="57" w:right="57"/>
              <w:jc w:val="left"/>
            </w:pPr>
            <w:r>
              <w:t>Comments</w:t>
            </w:r>
          </w:p>
        </w:tc>
      </w:tr>
      <w:tr w:rsidR="00CA084B" w14:paraId="19D5312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3348976"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w:t>
            </w:r>
          </w:p>
        </w:tc>
        <w:tc>
          <w:tcPr>
            <w:tcW w:w="1070" w:type="dxa"/>
            <w:gridSpan w:val="2"/>
            <w:tcBorders>
              <w:top w:val="single" w:sz="4" w:space="0" w:color="auto"/>
              <w:left w:val="single" w:sz="4" w:space="0" w:color="auto"/>
              <w:bottom w:val="single" w:sz="4" w:space="0" w:color="auto"/>
              <w:right w:val="single" w:sz="4" w:space="0" w:color="auto"/>
            </w:tcBorders>
          </w:tcPr>
          <w:p w14:paraId="718A4DB4" w14:textId="77777777" w:rsidR="00CA084B" w:rsidRDefault="00787859">
            <w:pPr>
              <w:pStyle w:val="TAC"/>
              <w:spacing w:before="20" w:after="20"/>
              <w:ind w:right="57"/>
              <w:jc w:val="left"/>
              <w:rPr>
                <w:rFonts w:eastAsia="SimSun"/>
                <w:lang w:eastAsia="zh-CN"/>
              </w:rPr>
            </w:pPr>
            <w:r>
              <w:rPr>
                <w:rFonts w:eastAsia="SimSun"/>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61D3EA6D" w14:textId="77777777" w:rsidR="00CA084B" w:rsidRDefault="00787859">
            <w:pPr>
              <w:pStyle w:val="TAC"/>
              <w:spacing w:before="20" w:after="20"/>
              <w:ind w:right="57"/>
              <w:jc w:val="left"/>
              <w:rPr>
                <w:rFonts w:eastAsia="SimSun"/>
                <w:lang w:eastAsia="zh-CN"/>
              </w:rPr>
            </w:pPr>
            <w:r>
              <w:rPr>
                <w:rFonts w:eastAsia="SimSun"/>
                <w:iCs/>
                <w:lang w:eastAsia="zh-CN"/>
              </w:rPr>
              <w:t xml:space="preserve">Regarding </w:t>
            </w:r>
            <w:r>
              <w:rPr>
                <w:iCs/>
              </w:rPr>
              <w:t>PUCCH-SpatialRelationInfo, there is still argument in RAN1 that additional PCI can be applied to UL. No agreement is likely to be made. Suggest to delete additional PCI from UL so far.</w:t>
            </w:r>
          </w:p>
        </w:tc>
      </w:tr>
      <w:tr w:rsidR="00CA084B" w14:paraId="49C25DA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CAE7E1"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5D2E663F"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81571FA" w14:textId="77777777" w:rsidR="00CA084B" w:rsidRDefault="00787859">
            <w:pPr>
              <w:pStyle w:val="TAC"/>
              <w:spacing w:before="20" w:after="20"/>
              <w:ind w:left="57" w:right="57"/>
              <w:jc w:val="left"/>
              <w:rPr>
                <w:lang w:eastAsia="zh-CN"/>
              </w:rPr>
            </w:pPr>
            <w:r>
              <w:rPr>
                <w:lang w:eastAsia="zh-CN"/>
              </w:rPr>
              <w:t>This is our understanding as mTRP does not use UL TCI states and without this intercell UL for mTRP is not supported.</w:t>
            </w:r>
          </w:p>
        </w:tc>
      </w:tr>
      <w:tr w:rsidR="00CA084B" w14:paraId="74F2C67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8FEE11"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6CACDB90" w14:textId="77777777" w:rsidR="00CA084B" w:rsidRDefault="00787859">
            <w:pPr>
              <w:pStyle w:val="TAC"/>
              <w:spacing w:before="20" w:after="20"/>
              <w:ind w:left="57" w:right="57"/>
              <w:jc w:val="left"/>
              <w:rPr>
                <w:rFonts w:eastAsia="PMingLiU"/>
                <w:lang w:eastAsia="zh-TW"/>
              </w:rPr>
            </w:pPr>
            <w:r>
              <w:rPr>
                <w:rFonts w:eastAsia="SimSun" w:hint="eastAsia"/>
                <w:lang w:eastAsia="zh-CN"/>
              </w:rPr>
              <w:t>N</w:t>
            </w:r>
            <w:r>
              <w:rPr>
                <w:rFonts w:eastAsia="SimSun"/>
                <w:lang w:eastAsia="zh-CN"/>
              </w:rPr>
              <w:t>o</w:t>
            </w:r>
          </w:p>
        </w:tc>
        <w:tc>
          <w:tcPr>
            <w:tcW w:w="12928" w:type="dxa"/>
            <w:gridSpan w:val="2"/>
            <w:tcBorders>
              <w:top w:val="single" w:sz="4" w:space="0" w:color="auto"/>
              <w:left w:val="single" w:sz="4" w:space="0" w:color="auto"/>
              <w:bottom w:val="single" w:sz="4" w:space="0" w:color="auto"/>
              <w:right w:val="single" w:sz="4" w:space="0" w:color="auto"/>
            </w:tcBorders>
          </w:tcPr>
          <w:p w14:paraId="3E7017E7" w14:textId="77777777" w:rsidR="00CA084B" w:rsidRDefault="00787859">
            <w:pPr>
              <w:pStyle w:val="TAC"/>
              <w:spacing w:before="20" w:after="20"/>
              <w:ind w:right="57"/>
              <w:jc w:val="left"/>
              <w:rPr>
                <w:rFonts w:eastAsia="SimSun"/>
                <w:lang w:eastAsia="zh-CN"/>
              </w:rPr>
            </w:pPr>
            <w:r>
              <w:rPr>
                <w:rFonts w:eastAsia="SimSun" w:hint="eastAsia"/>
                <w:lang w:eastAsia="zh-CN"/>
              </w:rPr>
              <w:t>Regard</w:t>
            </w:r>
            <w:r>
              <w:rPr>
                <w:rFonts w:eastAsia="SimSun"/>
                <w:lang w:eastAsia="zh-CN"/>
              </w:rPr>
              <w:t>ing to UL mTRP operation, mTRP PUCCH/PUSCH repetitions are in the scope of Rel-17 FeMIMO. These two features have no relation with inter-cell operations, so the additionalPCI is not needed in PUCCH-SpatialRelationInfo.</w:t>
            </w:r>
          </w:p>
          <w:p w14:paraId="6D51C4AB" w14:textId="77777777" w:rsidR="00CA084B" w:rsidRDefault="00787859">
            <w:pPr>
              <w:pStyle w:val="TAC"/>
              <w:spacing w:before="20" w:after="20"/>
              <w:ind w:left="57" w:right="57"/>
              <w:jc w:val="left"/>
              <w:rPr>
                <w:rFonts w:eastAsia="PMingLiU"/>
                <w:lang w:eastAsia="zh-TW"/>
              </w:rPr>
            </w:pPr>
            <w:r>
              <w:rPr>
                <w:rFonts w:eastAsia="SimSun"/>
                <w:lang w:eastAsia="zh-CN"/>
              </w:rPr>
              <w:t>Regarding to inter-cell mTRP feature, until now, RAN1 and RAN2 only discussed multi-DCI multi-PDSCH reception, i.e,, the TCI state can indicate a QCL RS (associated with the serving cell or an additional cell) for downlink reception. There is no enhancement for PUCCH transmission. Therefore, we believe that the additionalPCI field should not exist in PUCCH-SpatialRelationInfo.</w:t>
            </w:r>
          </w:p>
        </w:tc>
      </w:tr>
      <w:tr w:rsidR="00CA084B" w14:paraId="7484727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0B47DE7"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474EC316" w14:textId="77777777" w:rsidR="00CA084B" w:rsidRDefault="00787859">
            <w:pPr>
              <w:pStyle w:val="TAC"/>
              <w:spacing w:before="20" w:after="20"/>
              <w:ind w:left="57" w:right="57"/>
              <w:jc w:val="left"/>
              <w:rPr>
                <w:rFonts w:eastAsia="SimSun"/>
                <w:lang w:eastAsia="zh-CN"/>
              </w:rPr>
            </w:pPr>
            <w:r>
              <w:rPr>
                <w:rFonts w:eastAsia="SimSun"/>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339EF75D" w14:textId="77777777" w:rsidR="00CA084B" w:rsidRDefault="00787859">
            <w:pPr>
              <w:pStyle w:val="TAC"/>
              <w:spacing w:before="20" w:after="20"/>
              <w:ind w:left="57" w:right="57"/>
              <w:jc w:val="left"/>
              <w:rPr>
                <w:rFonts w:eastAsia="SimSun"/>
                <w:lang w:eastAsia="zh-CN"/>
              </w:rPr>
            </w:pPr>
            <w:r>
              <w:rPr>
                <w:rFonts w:eastAsia="SimSun"/>
                <w:lang w:eastAsia="zh-CN"/>
              </w:rPr>
              <w:t xml:space="preserve">We understand inter-cell mTRP is not supported for PUCCH. So, addition PCI is not needed.  </w:t>
            </w:r>
          </w:p>
        </w:tc>
      </w:tr>
      <w:tr w:rsidR="00CA084B" w14:paraId="31D55E2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8291F19"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7C9AB4F4" w14:textId="77777777" w:rsidR="00CA084B" w:rsidRDefault="00787859">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12928" w:type="dxa"/>
            <w:gridSpan w:val="2"/>
            <w:tcBorders>
              <w:top w:val="single" w:sz="4" w:space="0" w:color="auto"/>
              <w:left w:val="single" w:sz="4" w:space="0" w:color="auto"/>
              <w:bottom w:val="single" w:sz="4" w:space="0" w:color="auto"/>
              <w:right w:val="single" w:sz="4" w:space="0" w:color="auto"/>
            </w:tcBorders>
          </w:tcPr>
          <w:p w14:paraId="561D01A8" w14:textId="77777777" w:rsidR="00CA084B" w:rsidRDefault="00787859">
            <w:pPr>
              <w:pStyle w:val="TAC"/>
              <w:spacing w:before="20" w:after="20"/>
              <w:ind w:left="57" w:right="57"/>
              <w:jc w:val="left"/>
              <w:rPr>
                <w:rFonts w:eastAsia="PMingLiU"/>
                <w:lang w:eastAsia="zh-TW"/>
              </w:rPr>
            </w:pPr>
            <w:r>
              <w:rPr>
                <w:rFonts w:eastAsia="PMingLiU" w:hint="eastAsia"/>
                <w:lang w:eastAsia="zh-TW"/>
              </w:rPr>
              <w:t>I</w:t>
            </w:r>
            <w:r>
              <w:rPr>
                <w:rFonts w:eastAsia="PMingLiU"/>
                <w:lang w:eastAsia="zh-TW"/>
              </w:rPr>
              <w:t>ntel-cell mTRP is not supported for PUCCH</w:t>
            </w:r>
          </w:p>
        </w:tc>
      </w:tr>
      <w:tr w:rsidR="00CA084B" w14:paraId="0659A0B7"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8ABD83"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2952A47" w14:textId="77777777" w:rsidR="00CA084B" w:rsidRDefault="0078785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12928" w:type="dxa"/>
            <w:gridSpan w:val="2"/>
            <w:tcBorders>
              <w:top w:val="single" w:sz="4" w:space="0" w:color="auto"/>
              <w:left w:val="single" w:sz="4" w:space="0" w:color="auto"/>
              <w:bottom w:val="single" w:sz="4" w:space="0" w:color="auto"/>
              <w:right w:val="single" w:sz="4" w:space="0" w:color="auto"/>
            </w:tcBorders>
          </w:tcPr>
          <w:p w14:paraId="4F83978B" w14:textId="77777777" w:rsidR="00CA084B" w:rsidRDefault="00787859">
            <w:pPr>
              <w:pStyle w:val="TAC"/>
              <w:spacing w:before="20" w:after="20"/>
              <w:ind w:left="57" w:right="57"/>
              <w:jc w:val="left"/>
              <w:rPr>
                <w:lang w:eastAsia="zh-CN"/>
              </w:rPr>
            </w:pPr>
            <w:r>
              <w:rPr>
                <w:rFonts w:eastAsia="SimSun" w:hint="eastAsia"/>
                <w:lang w:eastAsia="zh-CN"/>
              </w:rPr>
              <w:t>W</w:t>
            </w:r>
            <w:r>
              <w:rPr>
                <w:rFonts w:eastAsia="SimSun"/>
                <w:lang w:eastAsia="zh-CN"/>
              </w:rPr>
              <w:t xml:space="preserve">e share the similar view as OPPO, whether additional PCI can be applied to UL has not been decided. </w:t>
            </w:r>
          </w:p>
        </w:tc>
      </w:tr>
      <w:tr w:rsidR="00CA084B" w14:paraId="4F75830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7775191"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7780ED48" w14:textId="77777777" w:rsidR="00CA084B" w:rsidRDefault="00787859">
            <w:pPr>
              <w:pStyle w:val="TAC"/>
              <w:spacing w:before="20" w:after="20"/>
              <w:ind w:left="57" w:right="57"/>
              <w:jc w:val="left"/>
              <w:rPr>
                <w:lang w:eastAsia="zh-CN"/>
              </w:rPr>
            </w:pPr>
            <w:r>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281BD98B" w14:textId="77777777" w:rsidR="00CA084B" w:rsidRDefault="00787859">
            <w:pPr>
              <w:pStyle w:val="TAC"/>
              <w:spacing w:before="20" w:after="20"/>
              <w:ind w:left="57" w:right="57"/>
              <w:jc w:val="left"/>
              <w:rPr>
                <w:lang w:eastAsia="zh-CN"/>
              </w:rPr>
            </w:pPr>
            <w:r>
              <w:rPr>
                <w:lang w:eastAsia="zh-CN"/>
              </w:rPr>
              <w:t xml:space="preserve">Agree with other that </w:t>
            </w:r>
            <w:r>
              <w:rPr>
                <w:rFonts w:eastAsia="PMingLiU"/>
                <w:lang w:eastAsia="zh-TW"/>
              </w:rPr>
              <w:t>intel-cell mTRP is not supported for PUCCH.</w:t>
            </w:r>
          </w:p>
        </w:tc>
      </w:tr>
      <w:tr w:rsidR="00CA084B" w14:paraId="5258C46F"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30CC6E"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6D1F81D5"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CC4BB77" w14:textId="77777777" w:rsidR="00CA084B" w:rsidRDefault="00787859">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Ericsson</w:t>
            </w:r>
          </w:p>
        </w:tc>
      </w:tr>
      <w:tr w:rsidR="00CA084B" w14:paraId="4281A68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274A812"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40609AE6" w14:textId="77777777" w:rsidR="00CA084B" w:rsidRDefault="00787859">
            <w:pPr>
              <w:pStyle w:val="TAC"/>
              <w:spacing w:before="20" w:after="20"/>
              <w:ind w:left="57" w:right="57"/>
              <w:jc w:val="left"/>
              <w:rPr>
                <w:rFonts w:eastAsia="SimSun"/>
                <w:lang w:eastAsia="zh-CN"/>
              </w:rPr>
            </w:pPr>
            <w:r>
              <w:rPr>
                <w:rFonts w:eastAsia="SimSun"/>
                <w:lang w:eastAsia="zh-CN"/>
              </w:rPr>
              <w:t>S</w:t>
            </w:r>
            <w:r>
              <w:rPr>
                <w:rFonts w:eastAsia="SimSun" w:hint="eastAsia"/>
                <w:lang w:eastAsia="zh-CN"/>
              </w:rPr>
              <w:t>ee comments</w:t>
            </w:r>
          </w:p>
        </w:tc>
        <w:tc>
          <w:tcPr>
            <w:tcW w:w="12928" w:type="dxa"/>
            <w:gridSpan w:val="2"/>
            <w:tcBorders>
              <w:top w:val="single" w:sz="4" w:space="0" w:color="auto"/>
              <w:left w:val="single" w:sz="4" w:space="0" w:color="auto"/>
              <w:bottom w:val="single" w:sz="4" w:space="0" w:color="auto"/>
              <w:right w:val="single" w:sz="4" w:space="0" w:color="auto"/>
            </w:tcBorders>
          </w:tcPr>
          <w:p w14:paraId="552333A8" w14:textId="77777777" w:rsidR="00CA084B" w:rsidRDefault="00787859">
            <w:pPr>
              <w:pStyle w:val="TAC"/>
              <w:spacing w:before="20" w:after="20"/>
              <w:ind w:left="57" w:right="57"/>
              <w:jc w:val="left"/>
              <w:rPr>
                <w:rFonts w:eastAsia="SimSun"/>
                <w:lang w:eastAsia="zh-CN"/>
              </w:rPr>
            </w:pPr>
            <w:r>
              <w:rPr>
                <w:rFonts w:eastAsia="SimSun" w:hint="eastAsia"/>
                <w:lang w:eastAsia="zh-CN"/>
              </w:rPr>
              <w:t>If RAN1 do not have conclusion on this then perhaps not needed.</w:t>
            </w:r>
          </w:p>
        </w:tc>
      </w:tr>
      <w:tr w:rsidR="00D75758" w14:paraId="00E350D4"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7361AB" w14:textId="77777777" w:rsidR="00D75758" w:rsidRPr="006859A7" w:rsidRDefault="00D75758" w:rsidP="0073623F">
            <w:pPr>
              <w:pStyle w:val="TAC"/>
              <w:spacing w:before="20" w:after="20"/>
              <w:ind w:left="57" w:right="57"/>
              <w:jc w:val="left"/>
              <w:rPr>
                <w:lang w:eastAsia="zh-CN"/>
              </w:rPr>
            </w:pPr>
            <w:r w:rsidRPr="006859A7">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3176C160" w14:textId="77777777" w:rsidR="00D75758" w:rsidRPr="006859A7" w:rsidRDefault="00D75758" w:rsidP="0073623F">
            <w:pPr>
              <w:pStyle w:val="TAC"/>
              <w:spacing w:before="20" w:after="20"/>
              <w:ind w:left="57" w:right="57"/>
              <w:jc w:val="left"/>
              <w:rPr>
                <w:lang w:eastAsia="zh-CN"/>
              </w:rPr>
            </w:pPr>
            <w:r w:rsidRPr="006859A7">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33E55B10" w14:textId="77777777" w:rsidR="00D75758" w:rsidRDefault="00D75758" w:rsidP="0073623F">
            <w:pPr>
              <w:pStyle w:val="TAC"/>
              <w:spacing w:before="20" w:after="20"/>
              <w:ind w:left="57" w:right="57"/>
              <w:jc w:val="left"/>
              <w:rPr>
                <w:lang w:eastAsia="zh-CN"/>
              </w:rPr>
            </w:pPr>
            <w:r>
              <w:rPr>
                <w:lang w:eastAsia="zh-CN"/>
              </w:rPr>
              <w:t xml:space="preserve">This was discussed in RAN1, but there is no consensus. </w:t>
            </w:r>
          </w:p>
        </w:tc>
      </w:tr>
      <w:tr w:rsidR="006A6CD0" w14:paraId="2442BA2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2DE2B24" w14:textId="31492E7A" w:rsidR="006A6CD0" w:rsidRDefault="006A6CD0" w:rsidP="006A6CD0">
            <w:pPr>
              <w:pStyle w:val="TAC"/>
              <w:spacing w:before="20" w:after="20"/>
              <w:ind w:left="57" w:right="57"/>
              <w:jc w:val="left"/>
              <w:rPr>
                <w:rFonts w:eastAsia="맑은 고딕"/>
              </w:rPr>
            </w:pPr>
            <w:r>
              <w:rPr>
                <w:rFonts w:eastAsia="맑은 고딕"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029A9FE" w14:textId="5F88DE74" w:rsidR="006A6CD0" w:rsidRDefault="006A6CD0" w:rsidP="006A6CD0">
            <w:pPr>
              <w:pStyle w:val="TAC"/>
              <w:spacing w:before="20" w:after="20"/>
              <w:ind w:left="57" w:right="57"/>
              <w:jc w:val="left"/>
              <w:rPr>
                <w:rFonts w:eastAsia="맑은 고딕"/>
              </w:rPr>
            </w:pPr>
            <w:r>
              <w:rPr>
                <w:rFonts w:eastAsia="맑은 고딕" w:hint="eastAsia"/>
              </w:rPr>
              <w:t>No</w:t>
            </w:r>
          </w:p>
        </w:tc>
        <w:tc>
          <w:tcPr>
            <w:tcW w:w="12928" w:type="dxa"/>
            <w:gridSpan w:val="2"/>
            <w:tcBorders>
              <w:top w:val="single" w:sz="4" w:space="0" w:color="auto"/>
              <w:left w:val="single" w:sz="4" w:space="0" w:color="auto"/>
              <w:bottom w:val="single" w:sz="4" w:space="0" w:color="auto"/>
              <w:right w:val="single" w:sz="4" w:space="0" w:color="auto"/>
            </w:tcBorders>
          </w:tcPr>
          <w:p w14:paraId="796B4BAA" w14:textId="20CAE3B5" w:rsidR="006A6CD0" w:rsidRDefault="006A6CD0" w:rsidP="006A6CD0">
            <w:pPr>
              <w:pStyle w:val="TAC"/>
              <w:spacing w:before="20" w:after="20"/>
              <w:ind w:left="57" w:right="57"/>
              <w:jc w:val="left"/>
              <w:rPr>
                <w:rFonts w:eastAsia="맑은 고딕"/>
              </w:rPr>
            </w:pPr>
            <w:r>
              <w:rPr>
                <w:rFonts w:eastAsia="맑은 고딕" w:hint="eastAsia"/>
              </w:rPr>
              <w:t>Need to check RAN1 status.</w:t>
            </w:r>
          </w:p>
        </w:tc>
      </w:tr>
      <w:tr w:rsidR="006A6CD0" w14:paraId="2A520FA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EEC850C" w14:textId="0985E7B8"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42B8E225" w14:textId="3E7FF6E8" w:rsidR="006A6CD0" w:rsidRPr="0037192C" w:rsidRDefault="0037192C" w:rsidP="006A6CD0">
            <w:pPr>
              <w:pStyle w:val="TAC"/>
              <w:spacing w:before="20" w:after="20"/>
              <w:ind w:left="57" w:right="57"/>
              <w:jc w:val="left"/>
              <w:rPr>
                <w:rFonts w:eastAsia="SimSun"/>
                <w:lang w:eastAsia="zh-CN"/>
              </w:rPr>
            </w:pPr>
            <w:r>
              <w:rPr>
                <w:rFonts w:eastAsia="SimSun"/>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49C8758A" w14:textId="701825BB" w:rsidR="006A6CD0" w:rsidRPr="0037192C" w:rsidRDefault="006A6CD0" w:rsidP="006A6CD0">
            <w:pPr>
              <w:pStyle w:val="TAC"/>
              <w:spacing w:before="20" w:after="20"/>
              <w:ind w:left="57" w:right="57"/>
              <w:jc w:val="left"/>
              <w:rPr>
                <w:rFonts w:eastAsia="SimSun"/>
                <w:lang w:eastAsia="zh-CN"/>
              </w:rPr>
            </w:pPr>
          </w:p>
        </w:tc>
      </w:tr>
      <w:tr w:rsidR="00BE6BA5" w14:paraId="7074B0D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2EDE9F" w14:textId="427427C2" w:rsidR="00BE6BA5" w:rsidRDefault="00BE6BA5" w:rsidP="00BE6BA5">
            <w:pPr>
              <w:pStyle w:val="TAC"/>
              <w:spacing w:before="20" w:after="20"/>
              <w:ind w:left="57" w:right="57"/>
              <w:jc w:val="left"/>
              <w:rPr>
                <w:lang w:eastAsia="zh-CN"/>
              </w:rPr>
            </w:pPr>
            <w:r>
              <w:rPr>
                <w:rFonts w:eastAsia="맑은 고딕" w:hint="eastAsia"/>
              </w:rPr>
              <w:t>LGE</w:t>
            </w:r>
          </w:p>
        </w:tc>
        <w:tc>
          <w:tcPr>
            <w:tcW w:w="1070" w:type="dxa"/>
            <w:gridSpan w:val="2"/>
            <w:tcBorders>
              <w:top w:val="single" w:sz="4" w:space="0" w:color="auto"/>
              <w:left w:val="single" w:sz="4" w:space="0" w:color="auto"/>
              <w:bottom w:val="single" w:sz="4" w:space="0" w:color="auto"/>
              <w:right w:val="single" w:sz="4" w:space="0" w:color="auto"/>
            </w:tcBorders>
          </w:tcPr>
          <w:p w14:paraId="061F3DA7" w14:textId="7D26070E" w:rsidR="00BE6BA5" w:rsidRDefault="00BE6BA5" w:rsidP="00BE6BA5">
            <w:pPr>
              <w:pStyle w:val="TAC"/>
              <w:spacing w:before="20" w:after="20"/>
              <w:ind w:left="57" w:right="57"/>
              <w:jc w:val="left"/>
              <w:rPr>
                <w:lang w:eastAsia="zh-CN"/>
              </w:rPr>
            </w:pPr>
            <w:r>
              <w:rPr>
                <w:rFonts w:eastAsia="맑은 고딕" w:hint="eastAsia"/>
              </w:rPr>
              <w:t>No</w:t>
            </w:r>
          </w:p>
        </w:tc>
        <w:tc>
          <w:tcPr>
            <w:tcW w:w="12928" w:type="dxa"/>
            <w:gridSpan w:val="2"/>
            <w:tcBorders>
              <w:top w:val="single" w:sz="4" w:space="0" w:color="auto"/>
              <w:left w:val="single" w:sz="4" w:space="0" w:color="auto"/>
              <w:bottom w:val="single" w:sz="4" w:space="0" w:color="auto"/>
              <w:right w:val="single" w:sz="4" w:space="0" w:color="auto"/>
            </w:tcBorders>
          </w:tcPr>
          <w:p w14:paraId="778CD282" w14:textId="36E98C2A" w:rsidR="00BE6BA5" w:rsidRDefault="00BE6BA5" w:rsidP="00BE6BA5">
            <w:pPr>
              <w:pStyle w:val="TAC"/>
              <w:spacing w:before="20" w:after="20"/>
              <w:ind w:left="57" w:right="57"/>
              <w:jc w:val="left"/>
              <w:rPr>
                <w:lang w:eastAsia="zh-CN"/>
              </w:rPr>
            </w:pPr>
            <w:r>
              <w:rPr>
                <w:rFonts w:eastAsia="맑은 고딕"/>
              </w:rPr>
              <w:t xml:space="preserve">Extending mTRP UL repetition to inter-cell is out of scope in the WI. </w:t>
            </w:r>
          </w:p>
        </w:tc>
      </w:tr>
      <w:tr w:rsidR="006A6CD0" w14:paraId="6F57CEE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7B06232"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4B4066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965BEDC" w14:textId="77777777" w:rsidR="006A6CD0" w:rsidRDefault="006A6CD0" w:rsidP="006A6CD0">
            <w:pPr>
              <w:pStyle w:val="TAC"/>
              <w:spacing w:before="20" w:after="20"/>
              <w:ind w:left="57" w:right="57"/>
              <w:jc w:val="left"/>
              <w:rPr>
                <w:lang w:eastAsia="zh-CN"/>
              </w:rPr>
            </w:pPr>
          </w:p>
        </w:tc>
      </w:tr>
      <w:tr w:rsidR="006A6CD0" w14:paraId="7297A45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A9F4C6"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1201CE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800D27C" w14:textId="77777777" w:rsidR="006A6CD0" w:rsidRDefault="006A6CD0" w:rsidP="006A6CD0">
            <w:pPr>
              <w:pStyle w:val="TAC"/>
              <w:spacing w:before="20" w:after="20"/>
              <w:ind w:left="57" w:right="57"/>
              <w:jc w:val="left"/>
              <w:rPr>
                <w:lang w:eastAsia="zh-CN"/>
              </w:rPr>
            </w:pPr>
          </w:p>
        </w:tc>
      </w:tr>
      <w:tr w:rsidR="006A6CD0" w14:paraId="774F11E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E891193"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B73F81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B00587A" w14:textId="77777777" w:rsidR="006A6CD0" w:rsidRDefault="006A6CD0" w:rsidP="006A6CD0">
            <w:pPr>
              <w:pStyle w:val="TAC"/>
              <w:spacing w:before="20" w:after="20"/>
              <w:ind w:left="57" w:right="57"/>
              <w:jc w:val="left"/>
              <w:rPr>
                <w:lang w:eastAsia="zh-CN"/>
              </w:rPr>
            </w:pPr>
          </w:p>
        </w:tc>
      </w:tr>
      <w:tr w:rsidR="006A6CD0" w14:paraId="33F29E9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F6F36CB"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5895DC17"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829501A" w14:textId="77777777" w:rsidR="006A6CD0" w:rsidRDefault="006A6CD0" w:rsidP="006A6CD0">
            <w:pPr>
              <w:pStyle w:val="TAC"/>
              <w:spacing w:before="20" w:after="20"/>
              <w:ind w:left="57" w:right="57"/>
              <w:jc w:val="left"/>
              <w:rPr>
                <w:lang w:eastAsia="ja-JP"/>
              </w:rPr>
            </w:pPr>
          </w:p>
        </w:tc>
      </w:tr>
      <w:tr w:rsidR="006A6CD0" w14:paraId="4C35F26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BA8940"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305542"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7143AC4D" w14:textId="77777777" w:rsidR="006A6CD0" w:rsidRDefault="006A6CD0" w:rsidP="006A6CD0">
            <w:pPr>
              <w:pStyle w:val="TAC"/>
              <w:spacing w:before="20" w:after="20"/>
              <w:ind w:left="57" w:right="57"/>
              <w:jc w:val="left"/>
              <w:rPr>
                <w:lang w:eastAsia="ja-JP"/>
              </w:rPr>
            </w:pPr>
          </w:p>
        </w:tc>
      </w:tr>
    </w:tbl>
    <w:p w14:paraId="4CA0E03C" w14:textId="77777777" w:rsidR="00CA084B" w:rsidRDefault="00CA084B">
      <w:pPr>
        <w:rPr>
          <w:u w:val="single"/>
        </w:rPr>
      </w:pPr>
    </w:p>
    <w:p w14:paraId="52C74BF1" w14:textId="77777777" w:rsidR="00CA084B" w:rsidRDefault="00CA084B">
      <w:pPr>
        <w:rPr>
          <w:b/>
          <w:bCs/>
          <w:sz w:val="24"/>
          <w:szCs w:val="24"/>
        </w:rPr>
      </w:pPr>
    </w:p>
    <w:p w14:paraId="42B936D7" w14:textId="77777777" w:rsidR="00CA084B" w:rsidRDefault="00CA084B">
      <w:pPr>
        <w:rPr>
          <w:rFonts w:eastAsia="SimSun"/>
          <w:lang w:eastAsia="zh-CN"/>
        </w:rPr>
      </w:pPr>
    </w:p>
    <w:p w14:paraId="5679AB39" w14:textId="77777777" w:rsidR="00CA084B" w:rsidRDefault="00CA084B">
      <w:pPr>
        <w:rPr>
          <w:rFonts w:eastAsia="SimSun"/>
          <w:lang w:eastAsia="zh-CN"/>
        </w:rPr>
      </w:pPr>
    </w:p>
    <w:p w14:paraId="14AA90BD" w14:textId="77777777" w:rsidR="00CA084B" w:rsidRDefault="00CA084B">
      <w:pPr>
        <w:keepLines/>
        <w:rPr>
          <w:rFonts w:eastAsia="SimSun"/>
          <w:b/>
          <w:bCs/>
          <w:sz w:val="24"/>
          <w:szCs w:val="24"/>
          <w:lang w:eastAsia="zh-CN"/>
        </w:rPr>
      </w:pPr>
    </w:p>
    <w:p w14:paraId="6E7F4CC4" w14:textId="77777777" w:rsidR="00CA084B" w:rsidRDefault="00787859">
      <w:pPr>
        <w:keepLines/>
        <w:rPr>
          <w:rFonts w:eastAsia="SimSun"/>
          <w:sz w:val="40"/>
          <w:szCs w:val="40"/>
          <w:lang w:eastAsia="zh-CN"/>
        </w:rPr>
      </w:pPr>
      <w:r>
        <w:rPr>
          <w:rFonts w:eastAsia="SimSun"/>
          <w:sz w:val="40"/>
          <w:szCs w:val="40"/>
          <w:lang w:eastAsia="zh-CN"/>
        </w:rPr>
        <w:t>3.4 “How to indicate a list of serving cells”</w:t>
      </w:r>
    </w:p>
    <w:p w14:paraId="24B0FE8E" w14:textId="77777777" w:rsidR="00CA084B" w:rsidRDefault="00CA084B">
      <w:pPr>
        <w:rPr>
          <w:rFonts w:eastAsia="SimSun"/>
          <w:lang w:eastAsia="zh-CN"/>
        </w:rPr>
      </w:pPr>
    </w:p>
    <w:p w14:paraId="35225119" w14:textId="77777777" w:rsidR="00CA084B" w:rsidRDefault="00CA084B">
      <w:pPr>
        <w:rPr>
          <w:rFonts w:eastAsia="SimSun"/>
          <w:lang w:eastAsia="zh-CN"/>
        </w:rPr>
      </w:pPr>
    </w:p>
    <w:p w14:paraId="008DF8D0" w14:textId="77777777" w:rsidR="00CA084B" w:rsidRDefault="00CA084B">
      <w:pPr>
        <w:rPr>
          <w:rFonts w:eastAsia="SimSun"/>
          <w:lang w:eastAsia="zh-CN"/>
        </w:rPr>
      </w:pPr>
    </w:p>
    <w:p w14:paraId="618EF709" w14:textId="77777777" w:rsidR="00CA084B" w:rsidRDefault="00787859">
      <w:pPr>
        <w:rPr>
          <w:rFonts w:eastAsia="SimSun"/>
          <w:lang w:eastAsia="zh-CN"/>
        </w:rPr>
      </w:pPr>
      <w:r>
        <w:rPr>
          <w:rFonts w:eastAsia="SimSun"/>
          <w:lang w:eastAsia="zh-CN"/>
        </w:rPr>
        <w:t xml:space="preserve">An open issue as stated below was added to the open issue list during the port RAN2 116bis email discussion on the open issue list </w:t>
      </w:r>
      <w:r>
        <w:rPr>
          <w:rFonts w:eastAsia="SimSun"/>
          <w:lang w:eastAsia="zh-CN"/>
        </w:rPr>
        <w:fldChar w:fldCharType="begin"/>
      </w:r>
      <w:r>
        <w:rPr>
          <w:rFonts w:eastAsia="SimSun"/>
          <w:lang w:eastAsia="zh-CN"/>
        </w:rPr>
        <w:instrText xml:space="preserve"> REF _Ref95143694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w:t>
      </w:r>
    </w:p>
    <w:p w14:paraId="44A80C4E" w14:textId="77777777" w:rsidR="00CA084B" w:rsidRDefault="00CA084B">
      <w:pPr>
        <w:rPr>
          <w:rFonts w:eastAsia="SimSun"/>
          <w:lang w:eastAsia="zh-CN"/>
        </w:rPr>
      </w:pPr>
    </w:p>
    <w:p w14:paraId="7DECF130" w14:textId="77777777" w:rsidR="00CA084B" w:rsidRDefault="00CA084B">
      <w:pPr>
        <w:rPr>
          <w:rFonts w:eastAsia="SimSun"/>
          <w:lang w:eastAsia="zh-CN"/>
        </w:rPr>
      </w:pPr>
    </w:p>
    <w:p w14:paraId="05EDAB03" w14:textId="77777777" w:rsidR="00CA084B" w:rsidRDefault="00787859">
      <w:pPr>
        <w:ind w:left="284"/>
        <w:rPr>
          <w:rFonts w:eastAsia="SimSun"/>
          <w:i/>
          <w:iCs/>
          <w:lang w:eastAsia="zh-CN"/>
        </w:rPr>
      </w:pPr>
      <w:r>
        <w:rPr>
          <w:rFonts w:eastAsia="SimSun"/>
          <w:b/>
          <w:i/>
          <w:iCs/>
          <w:lang w:eastAsia="zh-CN"/>
        </w:rPr>
        <w:t>Open issue 7</w:t>
      </w:r>
      <w:r>
        <w:rPr>
          <w:rFonts w:eastAsia="SimSun"/>
          <w:i/>
          <w:iCs/>
          <w:lang w:eastAsia="zh-CN"/>
        </w:rPr>
        <w:t xml:space="preserve">: How to indicate serving cells, which will share common TCI state i.e. share the MAC CE and DCI from one reference serving cell. </w:t>
      </w:r>
    </w:p>
    <w:p w14:paraId="09C64D36" w14:textId="77777777" w:rsidR="00CA084B" w:rsidRDefault="00787859">
      <w:pPr>
        <w:ind w:left="284"/>
        <w:rPr>
          <w:rFonts w:eastAsia="SimSun"/>
          <w:lang w:eastAsia="zh-CN"/>
        </w:rPr>
      </w:pPr>
      <w:r>
        <w:rPr>
          <w:rFonts w:eastAsia="SimSun"/>
          <w:i/>
          <w:iCs/>
          <w:lang w:eastAsia="zh-CN"/>
        </w:rPr>
        <w:t>This issue is also related to the configuration of beamAppTime-r17</w:t>
      </w:r>
    </w:p>
    <w:p w14:paraId="178CD029" w14:textId="77777777" w:rsidR="00CA084B" w:rsidRDefault="00CA084B">
      <w:pPr>
        <w:rPr>
          <w:rFonts w:eastAsia="SimSun"/>
          <w:lang w:eastAsia="zh-CN"/>
        </w:rPr>
      </w:pPr>
    </w:p>
    <w:p w14:paraId="101A6993" w14:textId="77777777" w:rsidR="00CA084B" w:rsidRDefault="00787859">
      <w:pPr>
        <w:ind w:firstLine="284"/>
        <w:rPr>
          <w:rFonts w:eastAsia="SimSun"/>
          <w:i/>
          <w:iCs/>
          <w:lang w:eastAsia="zh-CN"/>
        </w:rPr>
      </w:pPr>
      <w:r>
        <w:rPr>
          <w:rFonts w:eastAsia="SimSun"/>
          <w:b/>
          <w:bCs/>
          <w:i/>
          <w:iCs/>
          <w:lang w:eastAsia="zh-CN"/>
        </w:rPr>
        <w:t xml:space="preserve">RAPP comment: </w:t>
      </w:r>
      <w:r>
        <w:rPr>
          <w:rFonts w:eastAsia="SimSun"/>
          <w:i/>
          <w:iCs/>
          <w:lang w:eastAsia="zh-CN"/>
        </w:rPr>
        <w:t>MAC CE should use the concept of existing cell lists(provided I understood the added issue correctly).</w:t>
      </w:r>
    </w:p>
    <w:p w14:paraId="6050D41D" w14:textId="77777777" w:rsidR="00CA084B" w:rsidRDefault="00CA084B">
      <w:pPr>
        <w:rPr>
          <w:rFonts w:eastAsia="SimSun"/>
          <w:lang w:eastAsia="zh-CN"/>
        </w:rPr>
      </w:pPr>
    </w:p>
    <w:p w14:paraId="17E640B8" w14:textId="77777777" w:rsidR="00CA084B" w:rsidRDefault="00787859">
      <w:pPr>
        <w:rPr>
          <w:rFonts w:eastAsia="SimSun"/>
          <w:lang w:eastAsia="zh-CN"/>
        </w:rPr>
      </w:pPr>
      <w:r>
        <w:rPr>
          <w:rFonts w:eastAsia="SimSun"/>
          <w:lang w:eastAsia="zh-CN"/>
        </w:rPr>
        <w:t xml:space="preserve">However, it is not clear what this open issue exactly refers to. It could be related to row 72 or to row 19 in </w:t>
      </w:r>
      <w:r>
        <w:rPr>
          <w:rFonts w:eastAsia="SimSun"/>
          <w:lang w:eastAsia="zh-CN"/>
        </w:rPr>
        <w:fldChar w:fldCharType="begin"/>
      </w:r>
      <w:r>
        <w:rPr>
          <w:rFonts w:eastAsia="SimSun"/>
          <w:lang w:eastAsia="zh-CN"/>
        </w:rPr>
        <w:instrText xml:space="preserve"> REF _Ref95131858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If it related to row 72, the rapporteur understanding is that the existing r16 lists simultaneousTCI-UpdateList1, simultaneousTCI-UpdateList2 are referred to in the new MAC CE that activates two TCI states per CORESET and that the operation follows that of Rel-16. In this case, the open issue relates only to Rel 15/16 TCI state operation and is not related to beamAppTime. </w:t>
      </w:r>
    </w:p>
    <w:p w14:paraId="774D80B2" w14:textId="77777777" w:rsidR="00CA084B" w:rsidRDefault="00CA084B">
      <w:pPr>
        <w:rPr>
          <w:rFonts w:eastAsia="SimSun"/>
          <w:lang w:eastAsia="zh-CN"/>
        </w:rPr>
      </w:pPr>
    </w:p>
    <w:p w14:paraId="734F3328" w14:textId="77777777" w:rsidR="00CA084B" w:rsidRDefault="00787859">
      <w:pPr>
        <w:rPr>
          <w:rFonts w:eastAsia="SimSun"/>
          <w:b/>
          <w:bCs/>
          <w:lang w:eastAsia="zh-CN"/>
        </w:rPr>
      </w:pPr>
      <w:r>
        <w:rPr>
          <w:rFonts w:eastAsia="SimSun"/>
          <w:b/>
          <w:bCs/>
          <w:lang w:eastAsia="zh-CN"/>
        </w:rPr>
        <w:t>Proposal 3 RAN2 understanding of row 72 is that the existing r16 lists simultaneousTCI-UpdateList1, simultaneousTCI-UpdateList2 are referred to in the new MAC CE that activates two TCI states per CORESET and that the operation follows that of Rel-16.</w:t>
      </w:r>
    </w:p>
    <w:p w14:paraId="406A8788" w14:textId="77777777" w:rsidR="00CA084B" w:rsidRDefault="00CA084B">
      <w:pPr>
        <w:rPr>
          <w:rFonts w:eastAsia="SimSun"/>
          <w:lang w:eastAsia="zh-CN"/>
        </w:rPr>
      </w:pPr>
    </w:p>
    <w:p w14:paraId="51DE4BF0" w14:textId="77777777" w:rsidR="00CA084B" w:rsidRDefault="00CA084B">
      <w:pPr>
        <w:rPr>
          <w:rFonts w:eastAsia="SimSun"/>
          <w:lang w:eastAsia="zh-CN"/>
        </w:rPr>
      </w:pPr>
    </w:p>
    <w:p w14:paraId="581426BB" w14:textId="77777777" w:rsidR="00CA084B" w:rsidRDefault="00CA084B">
      <w:pPr>
        <w:rPr>
          <w:rFonts w:eastAsia="SimSun"/>
          <w:b/>
          <w:bCs/>
          <w:sz w:val="24"/>
          <w:szCs w:val="24"/>
          <w:lang w:eastAsia="zh-CN"/>
        </w:rPr>
      </w:pPr>
    </w:p>
    <w:p w14:paraId="181EA708" w14:textId="77777777" w:rsidR="00CA084B" w:rsidRDefault="00787859">
      <w:pPr>
        <w:rPr>
          <w:b/>
          <w:bCs/>
          <w:sz w:val="24"/>
          <w:szCs w:val="24"/>
        </w:rPr>
      </w:pPr>
      <w:r>
        <w:rPr>
          <w:b/>
          <w:bCs/>
          <w:sz w:val="24"/>
          <w:szCs w:val="24"/>
        </w:rPr>
        <w:t>Q9:  Whether companies agree on Proposal 3</w:t>
      </w:r>
    </w:p>
    <w:p w14:paraId="6AFAA23D"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164721A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EF12D"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E71E4C" w14:textId="77777777" w:rsidR="00CA084B" w:rsidRDefault="00787859">
            <w:pPr>
              <w:pStyle w:val="TAH"/>
              <w:spacing w:before="20" w:after="20"/>
              <w:ind w:left="57" w:right="57"/>
              <w:jc w:val="left"/>
            </w:pPr>
            <w:r>
              <w:t>Agree proposal 3</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20003" w14:textId="77777777" w:rsidR="00CA084B" w:rsidRDefault="00787859">
            <w:pPr>
              <w:pStyle w:val="TAH"/>
              <w:spacing w:before="20" w:after="20"/>
              <w:ind w:left="57" w:right="57"/>
              <w:jc w:val="left"/>
            </w:pPr>
            <w:r>
              <w:t>Comments</w:t>
            </w:r>
          </w:p>
        </w:tc>
      </w:tr>
      <w:tr w:rsidR="00CA084B" w14:paraId="36C40B33"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1E1A2E2"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0832A071" w14:textId="77777777" w:rsidR="00CA084B" w:rsidRDefault="00787859">
            <w:pPr>
              <w:pStyle w:val="TAC"/>
              <w:spacing w:before="20" w:after="20"/>
              <w:ind w:right="57"/>
              <w:jc w:val="left"/>
              <w:rPr>
                <w:rFonts w:eastAsia="SimSun"/>
                <w:lang w:eastAsia="zh-CN"/>
              </w:rPr>
            </w:pPr>
            <w:r>
              <w:rPr>
                <w:rFonts w:eastAsia="SimSun"/>
                <w:lang w:eastAsia="zh-CN"/>
              </w:rPr>
              <w:t>Yes but</w:t>
            </w:r>
          </w:p>
        </w:tc>
        <w:tc>
          <w:tcPr>
            <w:tcW w:w="12928" w:type="dxa"/>
            <w:gridSpan w:val="2"/>
            <w:tcBorders>
              <w:top w:val="single" w:sz="4" w:space="0" w:color="auto"/>
              <w:left w:val="single" w:sz="4" w:space="0" w:color="auto"/>
              <w:bottom w:val="single" w:sz="4" w:space="0" w:color="auto"/>
              <w:right w:val="single" w:sz="4" w:space="0" w:color="auto"/>
            </w:tcBorders>
          </w:tcPr>
          <w:p w14:paraId="1941D33D" w14:textId="77777777" w:rsidR="00CA084B" w:rsidRDefault="00787859">
            <w:pPr>
              <w:pStyle w:val="TAC"/>
              <w:spacing w:before="20" w:after="20"/>
              <w:ind w:right="57"/>
              <w:jc w:val="left"/>
              <w:rPr>
                <w:rFonts w:eastAsia="SimSun"/>
                <w:lang w:eastAsia="zh-CN"/>
              </w:rPr>
            </w:pPr>
            <w:r>
              <w:rPr>
                <w:rFonts w:eastAsia="SimSun" w:hint="eastAsia"/>
                <w:lang w:eastAsia="zh-CN"/>
              </w:rPr>
              <w:t xml:space="preserve"> </w:t>
            </w:r>
            <w:r>
              <w:rPr>
                <w:rFonts w:eastAsia="SimSun"/>
                <w:lang w:eastAsia="zh-CN"/>
              </w:rPr>
              <w:t>Row72 (row71 in R1-2112976) has already address by the new MAC CE “</w:t>
            </w:r>
            <w:ins w:id="6" w:author="RAN2_116" w:date="2021-12-01T19:11:00Z">
              <w:r>
                <w:rPr>
                  <w:rFonts w:eastAsia="맑은 고딕"/>
                </w:rPr>
                <w:t>Enhanced TCI States Indication for UE-specific PDCCH MAC CE</w:t>
              </w:r>
            </w:ins>
            <w:r>
              <w:rPr>
                <w:rFonts w:eastAsia="SimSun"/>
                <w:lang w:eastAsia="zh-CN"/>
              </w:rPr>
              <w:t>” endorsed in MIMO MAC running CR R2-2201994.</w:t>
            </w:r>
          </w:p>
          <w:p w14:paraId="0D5189E1" w14:textId="77777777" w:rsidR="00CA084B" w:rsidRDefault="00787859">
            <w:pPr>
              <w:pStyle w:val="TAC"/>
              <w:spacing w:before="20" w:after="20"/>
              <w:ind w:right="57"/>
              <w:jc w:val="left"/>
              <w:rPr>
                <w:rFonts w:eastAsia="SimSun"/>
                <w:lang w:eastAsia="zh-CN"/>
              </w:rPr>
            </w:pPr>
            <w:r>
              <w:rPr>
                <w:rFonts w:eastAsia="SimSun"/>
                <w:lang w:eastAsia="zh-CN"/>
              </w:rPr>
              <w:t>Row19 (row18 in R1-2112976) is about for one CC/BWP how to refer to TCI state pool in another CC/BWP i.e. RRC level reference.</w:t>
            </w:r>
          </w:p>
          <w:p w14:paraId="0C23317E" w14:textId="77777777" w:rsidR="00CA084B" w:rsidRDefault="00787859">
            <w:pPr>
              <w:pStyle w:val="TAC"/>
              <w:spacing w:before="20" w:after="20"/>
              <w:ind w:right="57"/>
              <w:jc w:val="left"/>
              <w:rPr>
                <w:rFonts w:eastAsia="SimSun"/>
                <w:lang w:eastAsia="zh-CN"/>
              </w:rPr>
            </w:pPr>
            <w:r>
              <w:rPr>
                <w:rFonts w:eastAsia="SimSun"/>
                <w:lang w:eastAsia="zh-CN"/>
              </w:rPr>
              <w:t>So called “share common TCI state” is similar to what has done for activate TCI state of PDCCH/PDSCH simultaneously for a list of serving cell i.e. in Rel17 the MAC CE to activate Rel17 unified TCI states can be applicable for a list of serving cell. In case RAN1 confirm that Rel16 and Rel17 TCI state frame work is exclusively configured, then existing simultaneousTCI-UpdateList1 or simultaneousTCI-UpdateList2 can be reused. Otherwise one or two additional R17 list should be configured to avoid any collision. But we can leave this FFS and wait for RAN1’s response.</w:t>
            </w:r>
          </w:p>
          <w:p w14:paraId="3D2E5D74" w14:textId="77777777" w:rsidR="00CA084B" w:rsidRDefault="00787859">
            <w:pPr>
              <w:pStyle w:val="TAC"/>
              <w:spacing w:before="20" w:after="20"/>
              <w:ind w:right="57"/>
              <w:jc w:val="left"/>
              <w:rPr>
                <w:rFonts w:eastAsia="SimSun"/>
                <w:lang w:eastAsia="zh-CN"/>
              </w:rPr>
            </w:pPr>
            <w:r>
              <w:rPr>
                <w:rFonts w:eastAsia="SimSun"/>
                <w:lang w:eastAsia="zh-CN"/>
              </w:rPr>
              <w:t>It is related to the configuration of parameter beamAppTime  is because RAN1 agreed that the beamAppTime should be same across list of serving cells who share common TCI state.</w:t>
            </w:r>
          </w:p>
        </w:tc>
      </w:tr>
      <w:tr w:rsidR="00CA084B" w14:paraId="7F63305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9EE7820"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6C8319DF"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7C846D54" w14:textId="77777777" w:rsidR="00CA084B" w:rsidRDefault="00787859">
            <w:pPr>
              <w:pStyle w:val="TAC"/>
              <w:spacing w:before="20" w:after="20"/>
              <w:ind w:left="57" w:right="57"/>
              <w:jc w:val="left"/>
              <w:rPr>
                <w:lang w:eastAsia="zh-CN"/>
              </w:rPr>
            </w:pPr>
            <w:r>
              <w:rPr>
                <w:lang w:eastAsia="zh-CN"/>
              </w:rPr>
              <w:t>This is our understanding that the previous lists are used. We have also related question in the RAN1 LS.</w:t>
            </w:r>
          </w:p>
        </w:tc>
      </w:tr>
      <w:tr w:rsidR="00CA084B" w14:paraId="421AC0F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B41768F"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396E0B6A" w14:textId="77777777" w:rsidR="00CA084B" w:rsidRDefault="00787859">
            <w:pPr>
              <w:pStyle w:val="TAC"/>
              <w:spacing w:before="20" w:after="20"/>
              <w:ind w:left="57" w:right="57"/>
              <w:jc w:val="left"/>
              <w:rPr>
                <w:rFonts w:eastAsia="PMingLiU"/>
                <w:lang w:eastAsia="zh-TW"/>
              </w:rPr>
            </w:pPr>
            <w:r>
              <w:rPr>
                <w:rFonts w:eastAsia="SimSun"/>
                <w:lang w:eastAsia="zh-CN"/>
              </w:rPr>
              <w:t>yes but</w:t>
            </w:r>
          </w:p>
        </w:tc>
        <w:tc>
          <w:tcPr>
            <w:tcW w:w="12928" w:type="dxa"/>
            <w:gridSpan w:val="2"/>
            <w:tcBorders>
              <w:top w:val="single" w:sz="4" w:space="0" w:color="auto"/>
              <w:left w:val="single" w:sz="4" w:space="0" w:color="auto"/>
              <w:bottom w:val="single" w:sz="4" w:space="0" w:color="auto"/>
              <w:right w:val="single" w:sz="4" w:space="0" w:color="auto"/>
            </w:tcBorders>
          </w:tcPr>
          <w:p w14:paraId="4DB8B594" w14:textId="77777777" w:rsidR="00CA084B" w:rsidRDefault="00787859">
            <w:pPr>
              <w:pStyle w:val="TAC"/>
              <w:spacing w:before="20" w:after="20"/>
              <w:ind w:left="57" w:right="57"/>
              <w:jc w:val="left"/>
              <w:rPr>
                <w:rFonts w:eastAsia="PMingLiU"/>
                <w:lang w:eastAsia="zh-TW"/>
              </w:rPr>
            </w:pPr>
            <w:r>
              <w:rPr>
                <w:rFonts w:eastAsia="SimSun"/>
                <w:lang w:eastAsia="zh-CN"/>
              </w:rPr>
              <w:t>We understand this open issue is for the configuration of reference CC in the unified TCI framework (row 19 of the RRC list).</w:t>
            </w:r>
          </w:p>
        </w:tc>
      </w:tr>
      <w:tr w:rsidR="00CA084B" w14:paraId="23B2A29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769812D"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458D4CBA"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8C549F2" w14:textId="77777777" w:rsidR="00CA084B" w:rsidRDefault="00787859">
            <w:pPr>
              <w:pStyle w:val="TAC"/>
              <w:spacing w:before="20" w:after="20"/>
              <w:ind w:left="57" w:right="57"/>
              <w:jc w:val="left"/>
              <w:rPr>
                <w:rFonts w:eastAsia="SimSun"/>
                <w:lang w:eastAsia="zh-CN"/>
              </w:rPr>
            </w:pPr>
            <w:r>
              <w:rPr>
                <w:rFonts w:eastAsia="SimSun"/>
                <w:lang w:eastAsia="zh-CN"/>
              </w:rPr>
              <w:t>We have the same understand as OPPO that row 72 is related to the new MAC CE “</w:t>
            </w:r>
            <w:ins w:id="7" w:author="RAN2_116" w:date="2021-12-01T19:11:00Z">
              <w:r>
                <w:rPr>
                  <w:rFonts w:eastAsia="맑은 고딕"/>
                </w:rPr>
                <w:t>Enhanced TCI States Indication for UE-specific PDCCH MAC CE</w:t>
              </w:r>
            </w:ins>
            <w:r>
              <w:rPr>
                <w:rFonts w:eastAsia="SimSun"/>
                <w:lang w:eastAsia="zh-CN"/>
              </w:rPr>
              <w:t xml:space="preserve">” for HST-SFN feature.  And the row 19 is about the reference cell ID and BWP ID for common TCI state update. </w:t>
            </w:r>
          </w:p>
        </w:tc>
      </w:tr>
      <w:tr w:rsidR="00CA084B" w14:paraId="6805268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714D80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15B0FFA1"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424B90F7" w14:textId="77777777" w:rsidR="00CA084B" w:rsidRDefault="00CA084B">
            <w:pPr>
              <w:pStyle w:val="TAC"/>
              <w:spacing w:before="20" w:after="20"/>
              <w:ind w:left="57" w:right="57"/>
              <w:jc w:val="left"/>
              <w:rPr>
                <w:rFonts w:eastAsia="맑은 고딕"/>
              </w:rPr>
            </w:pPr>
          </w:p>
        </w:tc>
      </w:tr>
      <w:tr w:rsidR="00CA084B" w14:paraId="5E152C3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8A3D7DF"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309D3CC9" w14:textId="77777777" w:rsidR="00CA084B" w:rsidRDefault="00787859">
            <w:pPr>
              <w:pStyle w:val="TAC"/>
              <w:spacing w:before="20" w:after="20"/>
              <w:ind w:left="57" w:right="57"/>
              <w:jc w:val="left"/>
              <w:rPr>
                <w:lang w:eastAsia="zh-CN"/>
              </w:rPr>
            </w:pPr>
            <w:r>
              <w:rPr>
                <w:rFonts w:eastAsia="SimSun"/>
                <w:lang w:eastAsia="zh-CN"/>
              </w:rPr>
              <w:t>See comments</w:t>
            </w:r>
          </w:p>
        </w:tc>
        <w:tc>
          <w:tcPr>
            <w:tcW w:w="12928" w:type="dxa"/>
            <w:gridSpan w:val="2"/>
            <w:tcBorders>
              <w:top w:val="single" w:sz="4" w:space="0" w:color="auto"/>
              <w:left w:val="single" w:sz="4" w:space="0" w:color="auto"/>
              <w:bottom w:val="single" w:sz="4" w:space="0" w:color="auto"/>
              <w:right w:val="single" w:sz="4" w:space="0" w:color="auto"/>
            </w:tcBorders>
          </w:tcPr>
          <w:p w14:paraId="1B31BC65" w14:textId="77777777" w:rsidR="00CA084B" w:rsidRDefault="00787859">
            <w:pPr>
              <w:pStyle w:val="TAC"/>
              <w:spacing w:before="20" w:after="20"/>
              <w:ind w:left="57" w:right="57"/>
              <w:jc w:val="left"/>
              <w:rPr>
                <w:lang w:eastAsia="zh-CN"/>
              </w:rPr>
            </w:pPr>
            <w:r>
              <w:rPr>
                <w:rFonts w:eastAsia="SimSun"/>
                <w:lang w:eastAsia="zh-CN"/>
              </w:rPr>
              <w:t xml:space="preserve">In our understanding, RAN1 will discuss </w:t>
            </w:r>
            <w:ins w:id="8" w:author="杨宇-5G研发部" w:date="2022-02-11T16:28:00Z">
              <w:r>
                <w:rPr>
                  <w:rFonts w:ascii="Times New Roman" w:hAnsi="Times New Roman" w:cs="Times New Roman"/>
                  <w:sz w:val="20"/>
                  <w:lang w:val="en-GB"/>
                </w:rPr>
                <w:t>The UE is not expected to be configured with Rel-15/Rel-16 TCI/SpatialRelationInfo</w:t>
              </w:r>
              <w:r>
                <w:rPr>
                  <w:rFonts w:ascii="Times" w:eastAsia="바탕" w:hAnsi="Times" w:cs="Times"/>
                  <w:b/>
                  <w:bCs/>
                  <w:i/>
                  <w:szCs w:val="20"/>
                  <w:lang w:val="en-GB" w:eastAsia="en-US"/>
                </w:rPr>
                <w:t>/</w:t>
              </w:r>
              <w:r>
                <w:rPr>
                  <w:rFonts w:ascii="Times" w:eastAsia="바탕" w:hAnsi="Times" w:cs="Times"/>
                  <w:b/>
                  <w:bCs/>
                  <w:i/>
                  <w:color w:val="FF0000"/>
                  <w:szCs w:val="20"/>
                  <w:lang w:val="en-GB" w:eastAsia="en-US"/>
                </w:rPr>
                <w:t>PUCCH-SpatialRelationInfo</w:t>
              </w:r>
              <w:r>
                <w:rPr>
                  <w:rFonts w:ascii="Times" w:eastAsia="바탕" w:hAnsi="Times" w:cs="Times"/>
                  <w:b/>
                  <w:bCs/>
                  <w:color w:val="FF0000"/>
                  <w:szCs w:val="20"/>
                  <w:lang w:val="en-GB" w:eastAsia="en-US"/>
                </w:rPr>
                <w:t xml:space="preserve"> (except </w:t>
              </w:r>
              <w:r>
                <w:rPr>
                  <w:rFonts w:ascii="Times" w:eastAsia="바탕" w:hAnsi="Times" w:cs="Times"/>
                  <w:b/>
                  <w:bCs/>
                  <w:i/>
                  <w:color w:val="FF0000"/>
                  <w:szCs w:val="20"/>
                  <w:lang w:val="en-GB" w:eastAsia="en-US"/>
                </w:rPr>
                <w:t>spatialRelationInfoPos</w:t>
              </w:r>
              <w:r>
                <w:rPr>
                  <w:rFonts w:ascii="Times" w:eastAsia="바탕" w:hAnsi="Times" w:cs="Times"/>
                  <w:b/>
                  <w:bCs/>
                  <w:color w:val="FF0000"/>
                  <w:szCs w:val="20"/>
                  <w:lang w:val="en-GB" w:eastAsia="en-US"/>
                </w:rPr>
                <w:t xml:space="preserve">) </w:t>
              </w:r>
              <w:r>
                <w:rPr>
                  <w:rFonts w:ascii="Times New Roman" w:hAnsi="Times New Roman" w:cs="Times New Roman"/>
                  <w:sz w:val="20"/>
                  <w:lang w:val="en-GB"/>
                </w:rPr>
                <w:t>if the UE is configured with Rel-17 TCI in any CC in a band</w:t>
              </w:r>
            </w:ins>
            <w:r>
              <w:rPr>
                <w:rFonts w:ascii="Times New Roman" w:hAnsi="Times New Roman" w:cs="Times New Roman"/>
                <w:sz w:val="20"/>
                <w:lang w:val="en-GB"/>
              </w:rPr>
              <w:t xml:space="preserve"> i</w:t>
            </w:r>
            <w:r>
              <w:rPr>
                <w:rFonts w:eastAsia="SimSun"/>
                <w:lang w:eastAsia="zh-CN"/>
              </w:rPr>
              <w:t>n this Feb. meeting. In this case, we could consider to reuse CC lists for R16.</w:t>
            </w:r>
          </w:p>
        </w:tc>
      </w:tr>
      <w:tr w:rsidR="00CA084B" w14:paraId="4B681C1E"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4DCBF6"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5C968CFC"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6AB79B0" w14:textId="77777777" w:rsidR="00CA084B" w:rsidRDefault="00CA084B">
            <w:pPr>
              <w:pStyle w:val="TAC"/>
              <w:spacing w:before="20" w:after="20"/>
              <w:ind w:left="57" w:right="57"/>
              <w:jc w:val="left"/>
              <w:rPr>
                <w:lang w:eastAsia="zh-CN"/>
              </w:rPr>
            </w:pPr>
          </w:p>
        </w:tc>
      </w:tr>
      <w:tr w:rsidR="00CA084B" w14:paraId="0D23155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0B9A2A"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7C263357" w14:textId="77777777" w:rsidR="00CA084B" w:rsidRDefault="00787859">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608C9AFF" w14:textId="77777777" w:rsidR="00CA084B" w:rsidRDefault="00CA084B">
            <w:pPr>
              <w:pStyle w:val="TAC"/>
              <w:spacing w:before="20" w:after="20"/>
              <w:ind w:left="57" w:right="57"/>
              <w:jc w:val="left"/>
              <w:rPr>
                <w:lang w:eastAsia="zh-CN"/>
              </w:rPr>
            </w:pPr>
          </w:p>
        </w:tc>
      </w:tr>
      <w:tr w:rsidR="00D75758" w14:paraId="755E1C60"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AB43D1F" w14:textId="77777777" w:rsidR="00D75758" w:rsidRDefault="00D75758"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3F997A52" w14:textId="77777777" w:rsidR="00D75758" w:rsidRDefault="00D75758" w:rsidP="0073623F">
            <w:pPr>
              <w:pStyle w:val="TAC"/>
              <w:spacing w:before="20" w:after="20"/>
              <w:ind w:left="57" w:right="57"/>
              <w:jc w:val="left"/>
              <w:rPr>
                <w:lang w:eastAsia="zh-CN"/>
              </w:rPr>
            </w:pPr>
            <w:r>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7DF68520" w14:textId="77777777" w:rsidR="00D75758" w:rsidRDefault="00D75758" w:rsidP="0073623F">
            <w:pPr>
              <w:pStyle w:val="TAC"/>
              <w:spacing w:before="20" w:after="20"/>
              <w:ind w:left="57" w:right="57"/>
              <w:jc w:val="left"/>
              <w:rPr>
                <w:lang w:eastAsia="zh-CN"/>
              </w:rPr>
            </w:pPr>
            <w:r>
              <w:rPr>
                <w:lang w:eastAsia="zh-CN"/>
              </w:rPr>
              <w:t>RAN1 reached an offline consensus to introduce a new RRC parameter about it.</w:t>
            </w:r>
          </w:p>
        </w:tc>
      </w:tr>
      <w:tr w:rsidR="006A6CD0" w14:paraId="727C6B4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F73368" w14:textId="7524132A" w:rsidR="006A6CD0" w:rsidRDefault="006A6CD0" w:rsidP="006A6CD0">
            <w:pPr>
              <w:pStyle w:val="TAC"/>
              <w:spacing w:before="20" w:after="20"/>
              <w:ind w:left="57" w:right="57"/>
              <w:jc w:val="left"/>
              <w:rPr>
                <w:rFonts w:eastAsia="SimSun"/>
                <w:lang w:eastAsia="zh-CN"/>
              </w:rPr>
            </w:pPr>
            <w:r>
              <w:rPr>
                <w:rFonts w:eastAsia="맑은 고딕"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477BCD1C" w14:textId="04003AEE" w:rsidR="006A6CD0" w:rsidRDefault="006A6CD0" w:rsidP="006A6CD0">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73788B14" w14:textId="77777777" w:rsidR="006A6CD0" w:rsidRDefault="006A6CD0" w:rsidP="006A6CD0">
            <w:pPr>
              <w:pStyle w:val="TAC"/>
              <w:spacing w:before="20" w:after="20"/>
              <w:ind w:left="57" w:right="57"/>
              <w:jc w:val="left"/>
              <w:rPr>
                <w:rFonts w:eastAsia="SimSun"/>
                <w:lang w:eastAsia="zh-CN"/>
              </w:rPr>
            </w:pPr>
          </w:p>
        </w:tc>
      </w:tr>
      <w:tr w:rsidR="006A6CD0" w14:paraId="4A95324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2CB473" w14:textId="422AFB01"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10136D08" w14:textId="22EB2109" w:rsidR="006A6CD0" w:rsidRPr="0037192C" w:rsidRDefault="0037192C" w:rsidP="006A6CD0">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44A89CC" w14:textId="77777777" w:rsidR="006A6CD0" w:rsidRDefault="006A6CD0" w:rsidP="006A6CD0">
            <w:pPr>
              <w:pStyle w:val="TAC"/>
              <w:spacing w:before="20" w:after="20"/>
              <w:ind w:left="57" w:right="57"/>
              <w:jc w:val="left"/>
              <w:rPr>
                <w:rFonts w:eastAsia="맑은 고딕"/>
              </w:rPr>
            </w:pPr>
          </w:p>
        </w:tc>
      </w:tr>
      <w:tr w:rsidR="00BE6BA5" w14:paraId="62022EB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8B7699F" w14:textId="6C8690AC" w:rsidR="00BE6BA5" w:rsidRDefault="00BE6BA5" w:rsidP="00BE6BA5">
            <w:pPr>
              <w:pStyle w:val="TAC"/>
              <w:spacing w:before="20" w:after="20"/>
              <w:ind w:left="57" w:right="57"/>
              <w:jc w:val="left"/>
              <w:rPr>
                <w:lang w:eastAsia="zh-CN"/>
              </w:rPr>
            </w:pPr>
            <w:r>
              <w:rPr>
                <w:rFonts w:eastAsia="맑은 고딕" w:hint="eastAsia"/>
              </w:rPr>
              <w:t>LG</w:t>
            </w:r>
            <w:r>
              <w:rPr>
                <w:rFonts w:eastAsia="맑은 고딕"/>
              </w:rPr>
              <w:t>E</w:t>
            </w:r>
          </w:p>
        </w:tc>
        <w:tc>
          <w:tcPr>
            <w:tcW w:w="1070" w:type="dxa"/>
            <w:gridSpan w:val="2"/>
            <w:tcBorders>
              <w:top w:val="single" w:sz="4" w:space="0" w:color="auto"/>
              <w:left w:val="single" w:sz="4" w:space="0" w:color="auto"/>
              <w:bottom w:val="single" w:sz="4" w:space="0" w:color="auto"/>
              <w:right w:val="single" w:sz="4" w:space="0" w:color="auto"/>
            </w:tcBorders>
          </w:tcPr>
          <w:p w14:paraId="0F5BD4B4" w14:textId="0168FB6B" w:rsidR="00BE6BA5" w:rsidRDefault="00BE6BA5" w:rsidP="00BE6BA5">
            <w:pPr>
              <w:pStyle w:val="TAC"/>
              <w:spacing w:before="20" w:after="20"/>
              <w:ind w:left="57" w:right="57"/>
              <w:jc w:val="left"/>
              <w:rPr>
                <w:lang w:eastAsia="zh-CN"/>
              </w:rPr>
            </w:pPr>
            <w:r>
              <w:rPr>
                <w:rFonts w:eastAsia="맑은 고딕"/>
              </w:rPr>
              <w:t>Yes but</w:t>
            </w:r>
          </w:p>
        </w:tc>
        <w:tc>
          <w:tcPr>
            <w:tcW w:w="12928" w:type="dxa"/>
            <w:gridSpan w:val="2"/>
            <w:tcBorders>
              <w:top w:val="single" w:sz="4" w:space="0" w:color="auto"/>
              <w:left w:val="single" w:sz="4" w:space="0" w:color="auto"/>
              <w:bottom w:val="single" w:sz="4" w:space="0" w:color="auto"/>
              <w:right w:val="single" w:sz="4" w:space="0" w:color="auto"/>
            </w:tcBorders>
          </w:tcPr>
          <w:p w14:paraId="50FBABFF" w14:textId="3381DEC3" w:rsidR="00BE6BA5" w:rsidRDefault="00BE6BA5" w:rsidP="00BE6BA5">
            <w:pPr>
              <w:pStyle w:val="TAC"/>
              <w:spacing w:before="20" w:after="20"/>
              <w:ind w:left="57" w:right="57"/>
              <w:jc w:val="left"/>
              <w:rPr>
                <w:lang w:eastAsia="zh-CN"/>
              </w:rPr>
            </w:pPr>
            <w:r w:rsidRPr="00CD5942">
              <w:rPr>
                <w:lang w:eastAsia="zh-CN"/>
              </w:rPr>
              <w:t xml:space="preserve">Agree that Rel-16 approach </w:t>
            </w:r>
            <w:r>
              <w:rPr>
                <w:lang w:eastAsia="zh-CN"/>
              </w:rPr>
              <w:t xml:space="preserve">can be </w:t>
            </w:r>
            <w:r w:rsidRPr="00CD5942">
              <w:rPr>
                <w:lang w:eastAsia="zh-CN"/>
              </w:rPr>
              <w:t xml:space="preserve">adopted. </w:t>
            </w:r>
            <w:r>
              <w:rPr>
                <w:lang w:eastAsia="zh-CN"/>
              </w:rPr>
              <w:t xml:space="preserve">We think however that </w:t>
            </w:r>
            <w:r w:rsidRPr="00CD5942">
              <w:rPr>
                <w:lang w:eastAsia="zh-CN"/>
              </w:rPr>
              <w:t xml:space="preserve">RAN1 </w:t>
            </w:r>
            <w:r>
              <w:rPr>
                <w:lang w:eastAsia="zh-CN"/>
              </w:rPr>
              <w:t xml:space="preserve">may </w:t>
            </w:r>
            <w:r w:rsidRPr="00CD5942">
              <w:rPr>
                <w:lang w:eastAsia="zh-CN"/>
              </w:rPr>
              <w:t>plan to discuss whether to introduce new RRC parameter for this function or to reuse r16 parameters.</w:t>
            </w:r>
            <w:r>
              <w:rPr>
                <w:lang w:eastAsia="zh-CN"/>
              </w:rPr>
              <w:t xml:space="preserve"> Anyway, we can take reusing the existing IEs as baseline. </w:t>
            </w:r>
          </w:p>
        </w:tc>
      </w:tr>
      <w:tr w:rsidR="006A6CD0" w14:paraId="5F2EBD9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8C76E4A"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5DEC2C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DE256F5" w14:textId="77777777" w:rsidR="006A6CD0" w:rsidRDefault="006A6CD0" w:rsidP="006A6CD0">
            <w:pPr>
              <w:pStyle w:val="TAC"/>
              <w:spacing w:before="20" w:after="20"/>
              <w:ind w:left="57" w:right="57"/>
              <w:jc w:val="left"/>
              <w:rPr>
                <w:lang w:eastAsia="zh-CN"/>
              </w:rPr>
            </w:pPr>
          </w:p>
        </w:tc>
      </w:tr>
      <w:tr w:rsidR="006A6CD0" w14:paraId="3D42962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2CE3E3"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82F499E"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927F72E" w14:textId="77777777" w:rsidR="006A6CD0" w:rsidRDefault="006A6CD0" w:rsidP="006A6CD0">
            <w:pPr>
              <w:pStyle w:val="TAC"/>
              <w:spacing w:before="20" w:after="20"/>
              <w:ind w:left="57" w:right="57"/>
              <w:jc w:val="left"/>
              <w:rPr>
                <w:lang w:eastAsia="zh-CN"/>
              </w:rPr>
            </w:pPr>
          </w:p>
        </w:tc>
      </w:tr>
      <w:tr w:rsidR="006A6CD0" w14:paraId="76A2A4C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E87F67E"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10817D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E8670D0" w14:textId="77777777" w:rsidR="006A6CD0" w:rsidRDefault="006A6CD0" w:rsidP="006A6CD0">
            <w:pPr>
              <w:pStyle w:val="TAC"/>
              <w:spacing w:before="20" w:after="20"/>
              <w:ind w:left="57" w:right="57"/>
              <w:jc w:val="left"/>
              <w:rPr>
                <w:lang w:eastAsia="zh-CN"/>
              </w:rPr>
            </w:pPr>
          </w:p>
        </w:tc>
      </w:tr>
      <w:tr w:rsidR="006A6CD0" w14:paraId="2C7160F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897EA4D"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7046E34"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0049FC0" w14:textId="77777777" w:rsidR="006A6CD0" w:rsidRDefault="006A6CD0" w:rsidP="006A6CD0">
            <w:pPr>
              <w:pStyle w:val="TAC"/>
              <w:spacing w:before="20" w:after="20"/>
              <w:ind w:left="57" w:right="57"/>
              <w:jc w:val="left"/>
              <w:rPr>
                <w:lang w:eastAsia="zh-CN"/>
              </w:rPr>
            </w:pPr>
          </w:p>
        </w:tc>
      </w:tr>
      <w:tr w:rsidR="006A6CD0" w14:paraId="3C1E0B0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4A0CF60"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4056D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7503C16" w14:textId="77777777" w:rsidR="006A6CD0" w:rsidRDefault="006A6CD0" w:rsidP="006A6CD0">
            <w:pPr>
              <w:pStyle w:val="TAC"/>
              <w:spacing w:before="20" w:after="20"/>
              <w:ind w:left="57" w:right="57"/>
              <w:jc w:val="left"/>
              <w:rPr>
                <w:lang w:eastAsia="ja-JP"/>
              </w:rPr>
            </w:pPr>
          </w:p>
        </w:tc>
      </w:tr>
      <w:tr w:rsidR="006A6CD0" w14:paraId="114E1C9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7991E98"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37A95F"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A69A0E5" w14:textId="77777777" w:rsidR="006A6CD0" w:rsidRDefault="006A6CD0" w:rsidP="006A6CD0">
            <w:pPr>
              <w:pStyle w:val="TAC"/>
              <w:spacing w:before="20" w:after="20"/>
              <w:ind w:left="57" w:right="57"/>
              <w:jc w:val="left"/>
              <w:rPr>
                <w:lang w:eastAsia="ja-JP"/>
              </w:rPr>
            </w:pPr>
          </w:p>
        </w:tc>
      </w:tr>
    </w:tbl>
    <w:p w14:paraId="7CAB13C2" w14:textId="77777777" w:rsidR="00CA084B" w:rsidRDefault="00CA084B">
      <w:pPr>
        <w:rPr>
          <w:u w:val="single"/>
        </w:rPr>
      </w:pPr>
    </w:p>
    <w:p w14:paraId="4A21E9F2" w14:textId="77777777" w:rsidR="00CA084B" w:rsidRDefault="00CA084B">
      <w:pPr>
        <w:rPr>
          <w:b/>
          <w:bCs/>
          <w:sz w:val="24"/>
          <w:szCs w:val="24"/>
        </w:rPr>
      </w:pPr>
    </w:p>
    <w:p w14:paraId="1218B51F" w14:textId="77777777" w:rsidR="00CA084B" w:rsidRDefault="00CA084B">
      <w:pPr>
        <w:rPr>
          <w:b/>
          <w:bCs/>
          <w:sz w:val="24"/>
          <w:szCs w:val="24"/>
        </w:rPr>
      </w:pPr>
    </w:p>
    <w:p w14:paraId="58E90F52" w14:textId="77777777" w:rsidR="00CA084B" w:rsidRDefault="00787859">
      <w:pPr>
        <w:rPr>
          <w:rFonts w:eastAsia="SimSun"/>
          <w:lang w:eastAsia="zh-CN"/>
        </w:rPr>
      </w:pPr>
      <w:r>
        <w:rPr>
          <w:rFonts w:eastAsia="SimSun"/>
          <w:lang w:eastAsia="zh-CN"/>
        </w:rPr>
        <w:t>However, maybe the open issue raised relates to row 19. The implementation of row 19 was left for the rapporteur to suggest the implementation as input to RAN2#117. However, any input from other companies is also welcome.</w:t>
      </w:r>
    </w:p>
    <w:p w14:paraId="7FFDAB4E" w14:textId="77777777" w:rsidR="00CA084B" w:rsidRDefault="00CA084B">
      <w:pPr>
        <w:rPr>
          <w:rFonts w:eastAsia="SimSun"/>
          <w:lang w:eastAsia="zh-CN"/>
        </w:rPr>
      </w:pPr>
    </w:p>
    <w:p w14:paraId="41A1CC77" w14:textId="77777777" w:rsidR="00CA084B" w:rsidRDefault="00CA084B">
      <w:pPr>
        <w:rPr>
          <w:b/>
          <w:bCs/>
          <w:sz w:val="24"/>
          <w:szCs w:val="24"/>
        </w:rPr>
      </w:pPr>
    </w:p>
    <w:p w14:paraId="772DD841" w14:textId="77777777" w:rsidR="00CA084B" w:rsidRDefault="00CA084B">
      <w:pPr>
        <w:rPr>
          <w:rFonts w:eastAsia="SimSun"/>
          <w:b/>
          <w:bCs/>
          <w:sz w:val="24"/>
          <w:szCs w:val="24"/>
          <w:lang w:eastAsia="zh-CN"/>
        </w:rPr>
      </w:pPr>
    </w:p>
    <w:p w14:paraId="34CE2C73" w14:textId="77777777" w:rsidR="00CA084B" w:rsidRDefault="00787859">
      <w:pPr>
        <w:rPr>
          <w:b/>
          <w:bCs/>
          <w:sz w:val="24"/>
          <w:szCs w:val="24"/>
        </w:rPr>
      </w:pPr>
      <w:r>
        <w:rPr>
          <w:b/>
          <w:bCs/>
          <w:sz w:val="24"/>
          <w:szCs w:val="24"/>
        </w:rPr>
        <w:t xml:space="preserve">Q10:  Companies are welcome to give input or suggestion to implementation of row 19 of the L1 parameter excel. </w:t>
      </w:r>
    </w:p>
    <w:p w14:paraId="648C14E9"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3904CCAF"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0B2661" w14:textId="77777777" w:rsidR="00CA084B" w:rsidRDefault="00787859">
            <w:pPr>
              <w:pStyle w:val="TAH"/>
              <w:spacing w:before="20" w:after="20"/>
              <w:ind w:left="57" w:right="57"/>
              <w:jc w:val="left"/>
            </w:pPr>
            <w:r>
              <w:lastRenderedPageBreak/>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CC3B1E" w14:textId="77777777" w:rsidR="00CA084B" w:rsidRDefault="00787859">
            <w:pPr>
              <w:pStyle w:val="TAH"/>
              <w:spacing w:before="20" w:after="20"/>
              <w:ind w:left="57" w:right="57"/>
              <w:jc w:val="left"/>
            </w:pPr>
            <w:r>
              <w:t>Comments</w:t>
            </w:r>
          </w:p>
        </w:tc>
      </w:tr>
      <w:tr w:rsidR="00CA084B" w14:paraId="3C1EA3E6"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82D26CD"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4736360D" w14:textId="77777777" w:rsidR="00CA084B" w:rsidRDefault="00787859">
            <w:pPr>
              <w:pStyle w:val="TAC"/>
              <w:spacing w:before="20" w:after="20"/>
              <w:ind w:right="57"/>
              <w:jc w:val="left"/>
              <w:rPr>
                <w:rFonts w:eastAsia="SimSun"/>
                <w:lang w:eastAsia="zh-CN"/>
              </w:rPr>
            </w:pPr>
            <w:r>
              <w:rPr>
                <w:rFonts w:eastAsia="SimSun"/>
                <w:lang w:eastAsia="zh-CN"/>
              </w:rPr>
              <w:t>In current running CR in PDSCH-Config joint/Dl TCI state pool is configured and in BWP-UplinkDedicated UL TCI state pool is configured. Assuming another CC/BWP will not configure those detail TCI state pool, then it can refer to one of the CC/BWPs to show they share the same pool definition. So we think following change is needed to address row19 (row18 in R1-2112976):</w:t>
            </w:r>
          </w:p>
          <w:p w14:paraId="05C477AE" w14:textId="77777777" w:rsidR="00CA084B" w:rsidRDefault="00787859">
            <w:pPr>
              <w:pStyle w:val="TAC"/>
              <w:spacing w:before="20" w:after="20"/>
              <w:ind w:right="57"/>
              <w:jc w:val="left"/>
              <w:rPr>
                <w:rFonts w:eastAsia="SimSun"/>
                <w:lang w:eastAsia="zh-CN"/>
              </w:rPr>
            </w:pPr>
            <w:r>
              <w:rPr>
                <w:rFonts w:eastAsia="SimSun"/>
                <w:lang w:eastAsia="zh-CN"/>
              </w:rPr>
              <w:t>1, to add reference serving cell id and BWP id in PDSCH-Config in case it refers to joint/DL TCI state pool of reference CC/BWP</w:t>
            </w:r>
          </w:p>
          <w:p w14:paraId="5D2FF15A" w14:textId="77777777" w:rsidR="00CA084B" w:rsidRDefault="00787859">
            <w:pPr>
              <w:pStyle w:val="TAC"/>
              <w:spacing w:before="20" w:after="20"/>
              <w:ind w:right="57"/>
              <w:jc w:val="left"/>
              <w:rPr>
                <w:rFonts w:eastAsia="SimSun"/>
                <w:lang w:eastAsia="zh-CN"/>
              </w:rPr>
            </w:pPr>
            <w:r>
              <w:rPr>
                <w:rFonts w:eastAsia="SimSun"/>
                <w:lang w:eastAsia="zh-CN"/>
              </w:rPr>
              <w:t>2, to add reference serving cell id and BWP id in BWP-UplinkDedicated  in case it refers to UL TCI state pool of reference CC/BWP</w:t>
            </w:r>
          </w:p>
          <w:p w14:paraId="134AEACE" w14:textId="77777777" w:rsidR="00CA084B" w:rsidRDefault="00787859">
            <w:pPr>
              <w:pStyle w:val="TAC"/>
              <w:spacing w:before="20" w:after="20"/>
              <w:ind w:right="57"/>
              <w:jc w:val="left"/>
              <w:rPr>
                <w:rFonts w:eastAsia="SimSun"/>
                <w:lang w:eastAsia="zh-CN"/>
              </w:rPr>
            </w:pPr>
            <w:r>
              <w:rPr>
                <w:rFonts w:eastAsia="SimSun"/>
                <w:lang w:eastAsia="zh-CN"/>
              </w:rPr>
              <w:t>3, For both IE, we can set up a choice structure i.e. for one specific BWP, it either configures detail TCI state pool or it refer to another CC/BWP</w:t>
            </w:r>
          </w:p>
        </w:tc>
      </w:tr>
      <w:tr w:rsidR="00CA084B" w14:paraId="58241DF9"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8277D5"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6E3C18F1" w14:textId="77777777" w:rsidR="00CA084B" w:rsidRDefault="00CA084B">
            <w:pPr>
              <w:pStyle w:val="TAC"/>
              <w:spacing w:before="20" w:after="20"/>
              <w:ind w:left="777" w:right="57"/>
              <w:jc w:val="left"/>
              <w:rPr>
                <w:lang w:eastAsia="zh-CN"/>
              </w:rPr>
            </w:pPr>
          </w:p>
          <w:p w14:paraId="1295CB6B" w14:textId="77777777" w:rsidR="00CA084B" w:rsidRDefault="00787859">
            <w:pPr>
              <w:pStyle w:val="TAC"/>
              <w:spacing w:before="20" w:after="20"/>
              <w:ind w:left="777" w:right="57"/>
              <w:jc w:val="left"/>
              <w:rPr>
                <w:lang w:eastAsia="zh-CN"/>
              </w:rPr>
            </w:pPr>
            <w:r>
              <w:rPr>
                <w:lang w:eastAsia="zh-CN"/>
              </w:rPr>
              <w:t>This would be the rapp suggestion and any comments would be welcome</w:t>
            </w:r>
          </w:p>
          <w:p w14:paraId="17A970B6" w14:textId="77777777" w:rsidR="00CA084B" w:rsidRDefault="00CA084B">
            <w:pPr>
              <w:pStyle w:val="TAC"/>
              <w:spacing w:before="20" w:after="20"/>
              <w:ind w:left="777" w:right="57"/>
              <w:jc w:val="left"/>
              <w:rPr>
                <w:lang w:eastAsia="zh-CN"/>
              </w:rPr>
            </w:pPr>
          </w:p>
          <w:p w14:paraId="5A55A95E"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4F5E4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PDSCH-Config ::=                        SEQUENCE {</w:t>
            </w:r>
          </w:p>
          <w:p w14:paraId="36E0AF8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4BB5AF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*********OMITTED***********</w:t>
            </w:r>
          </w:p>
          <w:p w14:paraId="029D65B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6B52CE00"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5D7A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p>
          <w:p w14:paraId="751E0F2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14:paraId="1D3953C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14:paraId="3B5064C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Pr>
                <w:rFonts w:ascii="Courier New" w:eastAsia="Times New Roman" w:hAnsi="Courier New" w:cs="Times New Roman"/>
                <w:color w:val="FF0000"/>
                <w:sz w:val="16"/>
                <w:szCs w:val="20"/>
                <w:lang w:val="en-GB" w:eastAsia="en-GB"/>
              </w:rPr>
              <w:t xml:space="preserve">    </w:t>
            </w:r>
            <w:r>
              <w:rPr>
                <w:rFonts w:ascii="Courier New" w:eastAsia="Times New Roman" w:hAnsi="Courier New" w:cs="Times New Roman"/>
                <w:color w:val="FF0000"/>
                <w:sz w:val="16"/>
                <w:szCs w:val="20"/>
                <w:highlight w:val="yellow"/>
                <w:lang w:val="en-GB" w:eastAsia="en-GB"/>
              </w:rPr>
              <w:t>RefUnifiedTCIStateList-r17                  RefUnifiedTCIStateList-r17                                                      OPTIONAL,  -- Need R</w:t>
            </w:r>
          </w:p>
          <w:p w14:paraId="1637959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9" w:name="_Hlk94085405"/>
            <w:r>
              <w:rPr>
                <w:rFonts w:ascii="Courier New" w:eastAsia="Times New Roman" w:hAnsi="Courier New" w:cs="Times New Roman"/>
                <w:noProof/>
                <w:color w:val="FF0000"/>
                <w:sz w:val="16"/>
                <w:szCs w:val="20"/>
                <w:lang w:val="en-GB" w:eastAsia="en-GB"/>
              </w:rPr>
              <w:t xml:space="preserve">    beamAppTime-r17                          </w:t>
            </w:r>
            <w:r>
              <w:rPr>
                <w:rFonts w:ascii="Courier New" w:eastAsia="Times New Roman" w:hAnsi="Courier New" w:cs="Times New Roman"/>
                <w:noProof/>
                <w:color w:val="FF0000"/>
                <w:sz w:val="16"/>
                <w:szCs w:val="20"/>
                <w:highlight w:val="yellow"/>
                <w:lang w:val="en-GB" w:eastAsia="en-GB"/>
              </w:rPr>
              <w:t>FFStype</w:t>
            </w:r>
            <w:r>
              <w:rPr>
                <w:rFonts w:ascii="Courier New" w:eastAsia="Times New Roman" w:hAnsi="Courier New" w:cs="Times New Roman"/>
                <w:noProof/>
                <w:color w:val="FF0000"/>
                <w:sz w:val="16"/>
                <w:szCs w:val="20"/>
                <w:lang w:val="en-GB" w:eastAsia="en-GB"/>
              </w:rPr>
              <w:t xml:space="preserve">                                                                    OPTIONAL,  -- Need R</w:t>
            </w:r>
          </w:p>
          <w:p w14:paraId="6D738804"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9"/>
          <w:p w14:paraId="0435F57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2515D0C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50F7759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406772D5"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BAD1FB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1BA643C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4835879"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DE60DB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RefUnifiedTCIStateList-r17  ::= SEQUENCE {</w:t>
            </w:r>
          </w:p>
          <w:p w14:paraId="0DA93E0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 xml:space="preserve">                                servingcell-r17         ServCellIndex-r17</w:t>
            </w:r>
          </w:p>
          <w:p w14:paraId="30BDB23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 xml:space="preserve">                                bwp-r17                 BWP-Id-r17</w:t>
            </w:r>
          </w:p>
          <w:p w14:paraId="786AC4B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highlight w:val="yellow"/>
                <w:lang w:val="en-GB" w:eastAsia="en-GB"/>
              </w:rPr>
              <w:t>}</w:t>
            </w:r>
          </w:p>
          <w:p w14:paraId="330A81EB" w14:textId="77777777" w:rsidR="00CA084B" w:rsidRDefault="00CA084B">
            <w:pPr>
              <w:pStyle w:val="TAC"/>
              <w:spacing w:before="20" w:after="20"/>
              <w:ind w:left="777" w:right="57"/>
              <w:jc w:val="left"/>
              <w:rPr>
                <w:lang w:eastAsia="zh-CN"/>
              </w:rPr>
            </w:pPr>
          </w:p>
          <w:p w14:paraId="3526E692" w14:textId="77777777" w:rsidR="00CA084B" w:rsidRDefault="00787859">
            <w:pPr>
              <w:pStyle w:val="TAL"/>
              <w:rPr>
                <w:b/>
                <w:i/>
                <w:color w:val="FF0000"/>
                <w:highlight w:val="yellow"/>
                <w:lang w:eastAsia="sv-SE"/>
              </w:rPr>
            </w:pPr>
            <w:r>
              <w:rPr>
                <w:b/>
                <w:i/>
                <w:color w:val="FF0000"/>
                <w:highlight w:val="yellow"/>
                <w:lang w:eastAsia="sv-SE"/>
              </w:rPr>
              <w:t>refUnifiedTCIStateList</w:t>
            </w:r>
          </w:p>
          <w:p w14:paraId="30682C7B" w14:textId="77777777" w:rsidR="00CA084B" w:rsidRDefault="00787859">
            <w:pPr>
              <w:pStyle w:val="TAC"/>
              <w:spacing w:before="20" w:after="20"/>
              <w:ind w:left="777" w:right="57"/>
              <w:jc w:val="left"/>
              <w:rPr>
                <w:color w:val="FF0000"/>
                <w:lang w:eastAsia="zh-CN"/>
              </w:rPr>
            </w:pPr>
            <w:r>
              <w:rPr>
                <w:bCs/>
                <w:iCs/>
                <w:color w:val="FF0000"/>
                <w:highlight w:val="yellow"/>
                <w:lang w:eastAsia="sv-SE"/>
              </w:rPr>
              <w:t>Provides the serving cell and BWP where the configuration for DLorJoint-TCIState-ToAddModList-r17 is for this serving cell and BWP. When this field is present, DLorJoint-TCIState-ToAddModList and DLorJoint-TCIState-ToReleaseList are not present.</w:t>
            </w:r>
          </w:p>
          <w:p w14:paraId="277F426D" w14:textId="77777777" w:rsidR="00CA084B" w:rsidRDefault="00CA084B">
            <w:pPr>
              <w:pStyle w:val="TAC"/>
              <w:spacing w:before="20" w:after="20"/>
              <w:ind w:left="57" w:right="57"/>
              <w:jc w:val="left"/>
              <w:rPr>
                <w:lang w:eastAsia="zh-CN"/>
              </w:rPr>
            </w:pPr>
          </w:p>
        </w:tc>
      </w:tr>
      <w:tr w:rsidR="00CA084B" w14:paraId="3DF59BC4"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C9EB325"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2928" w:type="dxa"/>
            <w:gridSpan w:val="2"/>
            <w:tcBorders>
              <w:top w:val="single" w:sz="4" w:space="0" w:color="auto"/>
              <w:left w:val="single" w:sz="4" w:space="0" w:color="auto"/>
              <w:bottom w:val="single" w:sz="4" w:space="0" w:color="auto"/>
              <w:right w:val="single" w:sz="4" w:space="0" w:color="auto"/>
            </w:tcBorders>
          </w:tcPr>
          <w:p w14:paraId="6F4B7C8A" w14:textId="77777777" w:rsidR="00CA084B" w:rsidRDefault="00787859">
            <w:pPr>
              <w:pStyle w:val="TAC"/>
              <w:spacing w:before="20" w:after="20"/>
              <w:ind w:left="57" w:right="57"/>
              <w:jc w:val="left"/>
              <w:rPr>
                <w:rFonts w:eastAsia="PMingLiU"/>
                <w:lang w:eastAsia="zh-TW"/>
              </w:rPr>
            </w:pPr>
            <w:r>
              <w:rPr>
                <w:rFonts w:eastAsia="SimSun" w:hint="eastAsia"/>
                <w:lang w:eastAsia="zh-CN"/>
              </w:rPr>
              <w:t>W</w:t>
            </w:r>
            <w:r>
              <w:rPr>
                <w:rFonts w:eastAsia="SimSun"/>
                <w:lang w:eastAsia="zh-CN"/>
              </w:rPr>
              <w:t>e need to ask RAN1 to clarify how many reference CCs can be configured in a cell group. In addition, we need to consider a situation: a TCI state list is configured in a BWP of a serving cell, can this BWP of this serving cell also has a reference CC/BWP? If yes, there can be two ways to indicate TCI state for this BWP of this serving cell. Can ask RAN1 to clarify.</w:t>
            </w:r>
          </w:p>
        </w:tc>
      </w:tr>
      <w:tr w:rsidR="00CA084B" w14:paraId="4F15A671"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2657BC2"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5A4974E0" w14:textId="77777777" w:rsidR="00CA084B" w:rsidRDefault="00787859">
            <w:pPr>
              <w:pStyle w:val="TAC"/>
              <w:spacing w:before="20" w:after="20"/>
              <w:ind w:left="57" w:right="57"/>
              <w:jc w:val="left"/>
              <w:rPr>
                <w:rFonts w:eastAsia="SimSun"/>
                <w:lang w:eastAsia="zh-CN"/>
              </w:rPr>
            </w:pPr>
            <w:r>
              <w:rPr>
                <w:rFonts w:eastAsia="SimSun"/>
                <w:lang w:eastAsia="zh-CN"/>
              </w:rPr>
              <w:t>One possible structure for it is to have CHOICE between reference cell ID/BWP ID and the unified TCI state list.</w:t>
            </w:r>
          </w:p>
        </w:tc>
      </w:tr>
      <w:tr w:rsidR="00CA084B" w14:paraId="563A1E88"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C9F1A91" w14:textId="77777777" w:rsidR="00CA084B" w:rsidRDefault="00787859">
            <w:pPr>
              <w:pStyle w:val="TAC"/>
              <w:spacing w:before="20" w:after="20"/>
              <w:ind w:left="57" w:right="57"/>
              <w:jc w:val="left"/>
              <w:rPr>
                <w:rFonts w:eastAsia="PMingLiU"/>
                <w:lang w:eastAsia="zh-TW"/>
              </w:rPr>
            </w:pPr>
            <w:r>
              <w:rPr>
                <w:rFonts w:eastAsia="PMingLiU" w:hint="eastAsia"/>
                <w:lang w:eastAsia="zh-TW"/>
              </w:rPr>
              <w:lastRenderedPageBreak/>
              <w:t>M</w:t>
            </w:r>
            <w:r>
              <w:rPr>
                <w:rFonts w:eastAsia="PMingLiU"/>
                <w:lang w:eastAsia="zh-TW"/>
              </w:rPr>
              <w:t>ediaTek</w:t>
            </w:r>
          </w:p>
        </w:tc>
        <w:tc>
          <w:tcPr>
            <w:tcW w:w="12928" w:type="dxa"/>
            <w:gridSpan w:val="2"/>
            <w:tcBorders>
              <w:top w:val="single" w:sz="4" w:space="0" w:color="auto"/>
              <w:left w:val="single" w:sz="4" w:space="0" w:color="auto"/>
              <w:bottom w:val="single" w:sz="4" w:space="0" w:color="auto"/>
              <w:right w:val="single" w:sz="4" w:space="0" w:color="auto"/>
            </w:tcBorders>
          </w:tcPr>
          <w:p w14:paraId="4ECAD42A" w14:textId="77777777" w:rsidR="00CA084B" w:rsidRDefault="00787859">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agree with Rapporteur’s intention to introduce “refUnifiedTCIStateList”, but the name is a bit confusing: Readers may think it contains a list of sometinhg, but actually it does not. Maybe we should call it “refBWP-UnifiedTCI-State”?</w:t>
            </w:r>
          </w:p>
        </w:tc>
      </w:tr>
      <w:tr w:rsidR="00CA084B" w14:paraId="4D624C14"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B227FE" w14:textId="77777777" w:rsidR="00CA084B" w:rsidRDefault="00787859">
            <w:pPr>
              <w:pStyle w:val="TAC"/>
              <w:spacing w:before="20" w:after="20"/>
              <w:ind w:left="57" w:right="57"/>
              <w:jc w:val="left"/>
              <w:rPr>
                <w:lang w:eastAsia="zh-CN"/>
              </w:rPr>
            </w:pPr>
            <w:r>
              <w:rPr>
                <w:rFonts w:eastAsia="SimSun"/>
                <w:lang w:eastAsia="zh-CN"/>
              </w:rPr>
              <w:t>Vivo</w:t>
            </w:r>
          </w:p>
        </w:tc>
        <w:tc>
          <w:tcPr>
            <w:tcW w:w="12928" w:type="dxa"/>
            <w:gridSpan w:val="2"/>
            <w:tcBorders>
              <w:top w:val="single" w:sz="4" w:space="0" w:color="auto"/>
              <w:left w:val="single" w:sz="4" w:space="0" w:color="auto"/>
              <w:bottom w:val="single" w:sz="4" w:space="0" w:color="auto"/>
              <w:right w:val="single" w:sz="4" w:space="0" w:color="auto"/>
            </w:tcBorders>
          </w:tcPr>
          <w:p w14:paraId="63B4F3EB" w14:textId="77777777" w:rsidR="00CA084B" w:rsidRDefault="0078785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prefer to configure one reference BWP/CC in one CC list, where TCI state pool will be configured on this reference BWP/CC. Other BWP/CC in this CC list will refer to this reference BWP/CC.</w:t>
            </w:r>
          </w:p>
          <w:p w14:paraId="2FFE6480" w14:textId="77777777" w:rsidR="00CA084B" w:rsidRDefault="00787859">
            <w:pPr>
              <w:pStyle w:val="TAC"/>
              <w:spacing w:before="20" w:after="20"/>
              <w:ind w:left="57" w:right="57"/>
              <w:jc w:val="left"/>
              <w:rPr>
                <w:lang w:eastAsia="zh-CN"/>
              </w:rPr>
            </w:pPr>
            <w:r>
              <w:rPr>
                <w:rFonts w:eastAsia="SimSun"/>
                <w:lang w:eastAsia="zh-CN"/>
              </w:rPr>
              <w:t>Besides, TCI state pool could b</w:t>
            </w:r>
            <w:bookmarkStart w:id="10" w:name="_GoBack"/>
            <w:bookmarkEnd w:id="10"/>
            <w:r>
              <w:rPr>
                <w:rFonts w:eastAsia="SimSun"/>
                <w:lang w:eastAsia="zh-CN"/>
              </w:rPr>
              <w:t>e configured on multiple CC in the CC list. When performing common TCI state update, all CC(s) in the CC list should have same QCL-Type</w:t>
            </w:r>
            <w:r>
              <w:rPr>
                <w:rFonts w:eastAsia="SimSun" w:hint="eastAsia"/>
                <w:lang w:eastAsia="zh-CN"/>
              </w:rPr>
              <w:t>D</w:t>
            </w:r>
            <w:r>
              <w:rPr>
                <w:rFonts w:eastAsia="SimSun"/>
                <w:lang w:eastAsia="zh-CN"/>
              </w:rPr>
              <w:t xml:space="preserve"> RS or QCLed based on common TCI state ID.</w:t>
            </w:r>
          </w:p>
        </w:tc>
      </w:tr>
      <w:tr w:rsidR="00CA084B" w14:paraId="1542054D"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F0D8357"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547485E8" w14:textId="77777777" w:rsidR="00CA084B" w:rsidRDefault="00787859">
            <w:pPr>
              <w:pStyle w:val="TAC"/>
              <w:spacing w:before="20" w:after="20"/>
              <w:ind w:left="57" w:right="57"/>
              <w:jc w:val="left"/>
              <w:rPr>
                <w:lang w:eastAsia="zh-CN"/>
              </w:rPr>
            </w:pPr>
            <w:r>
              <w:rPr>
                <w:lang w:eastAsia="zh-CN"/>
              </w:rPr>
              <w:t>We are fine to consider the IE structure provided by Ericsson as the baseline.</w:t>
            </w:r>
          </w:p>
        </w:tc>
      </w:tr>
      <w:tr w:rsidR="004870BB" w14:paraId="4AB2E4BF" w14:textId="77777777" w:rsidTr="004870BB">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13922F" w14:textId="77777777" w:rsidR="004870BB" w:rsidRDefault="004870BB" w:rsidP="0073623F">
            <w:pPr>
              <w:pStyle w:val="TAC"/>
              <w:spacing w:before="20" w:after="20"/>
              <w:ind w:left="57" w:right="57"/>
              <w:jc w:val="left"/>
              <w:rPr>
                <w:lang w:eastAsia="zh-CN"/>
              </w:rPr>
            </w:pPr>
            <w:r>
              <w:rPr>
                <w:lang w:eastAsia="zh-CN"/>
              </w:rPr>
              <w:t>Apple</w:t>
            </w:r>
          </w:p>
        </w:tc>
        <w:tc>
          <w:tcPr>
            <w:tcW w:w="12928" w:type="dxa"/>
            <w:gridSpan w:val="2"/>
            <w:tcBorders>
              <w:top w:val="single" w:sz="4" w:space="0" w:color="auto"/>
              <w:left w:val="single" w:sz="4" w:space="0" w:color="auto"/>
              <w:bottom w:val="single" w:sz="4" w:space="0" w:color="auto"/>
              <w:right w:val="single" w:sz="4" w:space="0" w:color="auto"/>
            </w:tcBorders>
          </w:tcPr>
          <w:p w14:paraId="4FDC1F8B" w14:textId="77777777" w:rsidR="004870BB" w:rsidRDefault="004870BB" w:rsidP="0073623F">
            <w:pPr>
              <w:pStyle w:val="TAC"/>
              <w:spacing w:before="20" w:after="20"/>
              <w:ind w:left="57" w:right="57"/>
              <w:jc w:val="left"/>
              <w:rPr>
                <w:lang w:eastAsia="zh-CN"/>
              </w:rPr>
            </w:pPr>
            <w:r>
              <w:rPr>
                <w:lang w:eastAsia="zh-CN"/>
              </w:rPr>
              <w:t xml:space="preserve">The structure proposed by Ericsson is fine. </w:t>
            </w:r>
          </w:p>
        </w:tc>
      </w:tr>
      <w:tr w:rsidR="006A6CD0" w14:paraId="1E10DB3A"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0D223A8" w14:textId="4F57041C" w:rsidR="006A6CD0" w:rsidRDefault="006A6CD0" w:rsidP="006A6CD0">
            <w:pPr>
              <w:pStyle w:val="TAC"/>
              <w:spacing w:before="20" w:after="20"/>
              <w:ind w:left="57" w:right="57"/>
              <w:jc w:val="left"/>
              <w:rPr>
                <w:lang w:eastAsia="zh-CN"/>
              </w:rPr>
            </w:pPr>
            <w:r>
              <w:rPr>
                <w:rFonts w:eastAsia="맑은 고딕" w:hint="eastAsia"/>
              </w:rPr>
              <w:t>Samsung</w:t>
            </w:r>
          </w:p>
        </w:tc>
        <w:tc>
          <w:tcPr>
            <w:tcW w:w="12928" w:type="dxa"/>
            <w:gridSpan w:val="2"/>
            <w:tcBorders>
              <w:top w:val="single" w:sz="4" w:space="0" w:color="auto"/>
              <w:left w:val="single" w:sz="4" w:space="0" w:color="auto"/>
              <w:bottom w:val="single" w:sz="4" w:space="0" w:color="auto"/>
              <w:right w:val="single" w:sz="4" w:space="0" w:color="auto"/>
            </w:tcBorders>
          </w:tcPr>
          <w:p w14:paraId="38AE9EDA" w14:textId="58457C00" w:rsidR="006A6CD0" w:rsidRDefault="006A6CD0" w:rsidP="006A6CD0">
            <w:pPr>
              <w:pStyle w:val="TAC"/>
              <w:spacing w:before="20" w:after="20"/>
              <w:ind w:left="57" w:right="57"/>
              <w:jc w:val="left"/>
              <w:rPr>
                <w:lang w:eastAsia="zh-CN"/>
              </w:rPr>
            </w:pPr>
            <w:r>
              <w:rPr>
                <w:rFonts w:eastAsia="맑은 고딕" w:hint="eastAsia"/>
              </w:rPr>
              <w:t>We are fine for this version as baseline.</w:t>
            </w:r>
          </w:p>
        </w:tc>
      </w:tr>
      <w:tr w:rsidR="00BE6BA5" w14:paraId="10A5BFFF"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B7053C" w14:textId="25D682B9" w:rsidR="00BE6BA5" w:rsidRDefault="00BE6BA5" w:rsidP="00BE6BA5">
            <w:pPr>
              <w:pStyle w:val="TAC"/>
              <w:spacing w:before="20" w:after="20"/>
              <w:ind w:left="57" w:right="57"/>
              <w:jc w:val="left"/>
              <w:rPr>
                <w:rFonts w:eastAsia="SimSun"/>
                <w:lang w:eastAsia="zh-CN"/>
              </w:rPr>
            </w:pPr>
            <w:r>
              <w:rPr>
                <w:rFonts w:eastAsia="맑은 고딕" w:hint="eastAsia"/>
              </w:rPr>
              <w:t>LGE</w:t>
            </w:r>
          </w:p>
        </w:tc>
        <w:tc>
          <w:tcPr>
            <w:tcW w:w="12928" w:type="dxa"/>
            <w:gridSpan w:val="2"/>
            <w:tcBorders>
              <w:top w:val="single" w:sz="4" w:space="0" w:color="auto"/>
              <w:left w:val="single" w:sz="4" w:space="0" w:color="auto"/>
              <w:bottom w:val="single" w:sz="4" w:space="0" w:color="auto"/>
              <w:right w:val="single" w:sz="4" w:space="0" w:color="auto"/>
            </w:tcBorders>
          </w:tcPr>
          <w:p w14:paraId="13507503" w14:textId="3161AF9A" w:rsidR="00BE6BA5" w:rsidRDefault="00BE6BA5" w:rsidP="00BE6BA5">
            <w:pPr>
              <w:pStyle w:val="TAC"/>
              <w:spacing w:before="20" w:after="20"/>
              <w:ind w:left="57" w:right="57"/>
              <w:jc w:val="left"/>
              <w:rPr>
                <w:rFonts w:eastAsia="SimSun"/>
                <w:lang w:eastAsia="zh-CN"/>
              </w:rPr>
            </w:pPr>
            <w:r>
              <w:rPr>
                <w:rFonts w:eastAsia="맑은 고딕"/>
              </w:rPr>
              <w:t xml:space="preserve">Rapporteur’s structure is fine but </w:t>
            </w:r>
            <w:r>
              <w:rPr>
                <w:rFonts w:eastAsia="맑은 고딕" w:hint="eastAsia"/>
              </w:rPr>
              <w:t xml:space="preserve">CHOICE between </w:t>
            </w:r>
            <w:r>
              <w:rPr>
                <w:rFonts w:eastAsia="맑은 고딕"/>
              </w:rPr>
              <w:t xml:space="preserve">a </w:t>
            </w:r>
            <w:r>
              <w:rPr>
                <w:rFonts w:eastAsia="맑은 고딕" w:hint="eastAsia"/>
              </w:rPr>
              <w:t xml:space="preserve">reference and unified TCI state list seems </w:t>
            </w:r>
            <w:r>
              <w:rPr>
                <w:rFonts w:eastAsia="맑은 고딕"/>
              </w:rPr>
              <w:t xml:space="preserve">a bit more straightforward </w:t>
            </w:r>
          </w:p>
        </w:tc>
      </w:tr>
      <w:tr w:rsidR="006A6CD0" w14:paraId="3003EB89"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1C34D30" w14:textId="77777777" w:rsidR="006A6CD0" w:rsidRDefault="006A6CD0" w:rsidP="006A6CD0">
            <w:pPr>
              <w:pStyle w:val="TAC"/>
              <w:spacing w:before="20" w:after="20"/>
              <w:ind w:left="57" w:right="57"/>
              <w:jc w:val="left"/>
              <w:rPr>
                <w:rFonts w:eastAsia="맑은 고딕"/>
              </w:rPr>
            </w:pPr>
          </w:p>
        </w:tc>
        <w:tc>
          <w:tcPr>
            <w:tcW w:w="12928" w:type="dxa"/>
            <w:gridSpan w:val="2"/>
            <w:tcBorders>
              <w:top w:val="single" w:sz="4" w:space="0" w:color="auto"/>
              <w:left w:val="single" w:sz="4" w:space="0" w:color="auto"/>
              <w:bottom w:val="single" w:sz="4" w:space="0" w:color="auto"/>
              <w:right w:val="single" w:sz="4" w:space="0" w:color="auto"/>
            </w:tcBorders>
          </w:tcPr>
          <w:p w14:paraId="7C750313" w14:textId="77777777" w:rsidR="006A6CD0" w:rsidRDefault="006A6CD0" w:rsidP="006A6CD0">
            <w:pPr>
              <w:pStyle w:val="TAC"/>
              <w:spacing w:before="20" w:after="20"/>
              <w:ind w:left="57" w:right="57"/>
              <w:jc w:val="left"/>
              <w:rPr>
                <w:rFonts w:eastAsia="맑은 고딕"/>
              </w:rPr>
            </w:pPr>
          </w:p>
        </w:tc>
      </w:tr>
      <w:tr w:rsidR="006A6CD0" w14:paraId="1774BB8B"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16FB585"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593857C" w14:textId="77777777" w:rsidR="006A6CD0" w:rsidRDefault="006A6CD0" w:rsidP="006A6CD0">
            <w:pPr>
              <w:pStyle w:val="TAC"/>
              <w:spacing w:before="20" w:after="20"/>
              <w:ind w:left="57" w:right="57"/>
              <w:jc w:val="left"/>
              <w:rPr>
                <w:lang w:eastAsia="zh-CN"/>
              </w:rPr>
            </w:pPr>
          </w:p>
        </w:tc>
      </w:tr>
      <w:tr w:rsidR="006A6CD0" w14:paraId="0E2D275A"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4B80A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F92CF73" w14:textId="77777777" w:rsidR="006A6CD0" w:rsidRDefault="006A6CD0" w:rsidP="006A6CD0">
            <w:pPr>
              <w:pStyle w:val="TAC"/>
              <w:spacing w:before="20" w:after="20"/>
              <w:ind w:left="57" w:right="57"/>
              <w:jc w:val="left"/>
              <w:rPr>
                <w:lang w:eastAsia="zh-CN"/>
              </w:rPr>
            </w:pPr>
          </w:p>
        </w:tc>
      </w:tr>
      <w:tr w:rsidR="006A6CD0" w14:paraId="07A9FCBD"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54B607D"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7C18F79" w14:textId="77777777" w:rsidR="006A6CD0" w:rsidRDefault="006A6CD0" w:rsidP="006A6CD0">
            <w:pPr>
              <w:pStyle w:val="TAC"/>
              <w:spacing w:before="20" w:after="20"/>
              <w:ind w:left="57" w:right="57"/>
              <w:jc w:val="left"/>
              <w:rPr>
                <w:lang w:eastAsia="zh-CN"/>
              </w:rPr>
            </w:pPr>
          </w:p>
        </w:tc>
      </w:tr>
      <w:tr w:rsidR="006A6CD0" w14:paraId="06A48B4E"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5181BB"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4EA96B6" w14:textId="77777777" w:rsidR="006A6CD0" w:rsidRDefault="006A6CD0" w:rsidP="006A6CD0">
            <w:pPr>
              <w:pStyle w:val="TAC"/>
              <w:spacing w:before="20" w:after="20"/>
              <w:ind w:left="57" w:right="57"/>
              <w:jc w:val="left"/>
              <w:rPr>
                <w:lang w:eastAsia="zh-CN"/>
              </w:rPr>
            </w:pPr>
          </w:p>
        </w:tc>
      </w:tr>
      <w:tr w:rsidR="006A6CD0" w14:paraId="0A80B6E6"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180D1E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6007476" w14:textId="77777777" w:rsidR="006A6CD0" w:rsidRDefault="006A6CD0" w:rsidP="006A6CD0">
            <w:pPr>
              <w:pStyle w:val="TAC"/>
              <w:spacing w:before="20" w:after="20"/>
              <w:ind w:left="57" w:right="57"/>
              <w:jc w:val="left"/>
              <w:rPr>
                <w:lang w:eastAsia="zh-CN"/>
              </w:rPr>
            </w:pPr>
          </w:p>
        </w:tc>
      </w:tr>
      <w:tr w:rsidR="006A6CD0" w14:paraId="159E089B"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6F55BEB"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DD3E8FE" w14:textId="77777777" w:rsidR="006A6CD0" w:rsidRDefault="006A6CD0" w:rsidP="006A6CD0">
            <w:pPr>
              <w:pStyle w:val="TAC"/>
              <w:spacing w:before="20" w:after="20"/>
              <w:ind w:left="57" w:right="57"/>
              <w:jc w:val="left"/>
              <w:rPr>
                <w:lang w:eastAsia="ja-JP"/>
              </w:rPr>
            </w:pPr>
          </w:p>
        </w:tc>
      </w:tr>
      <w:tr w:rsidR="006A6CD0" w14:paraId="602C4DD5"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BCDBDA"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6A4B2737" w14:textId="77777777" w:rsidR="006A6CD0" w:rsidRDefault="006A6CD0" w:rsidP="006A6CD0">
            <w:pPr>
              <w:pStyle w:val="TAC"/>
              <w:spacing w:before="20" w:after="20"/>
              <w:ind w:left="57" w:right="57"/>
              <w:jc w:val="left"/>
              <w:rPr>
                <w:lang w:eastAsia="ja-JP"/>
              </w:rPr>
            </w:pPr>
          </w:p>
        </w:tc>
      </w:tr>
    </w:tbl>
    <w:p w14:paraId="1EB2D0F4" w14:textId="77777777" w:rsidR="00CA084B" w:rsidRDefault="00CA084B">
      <w:pPr>
        <w:rPr>
          <w:u w:val="single"/>
        </w:rPr>
      </w:pPr>
    </w:p>
    <w:p w14:paraId="4D06DBAF" w14:textId="77777777" w:rsidR="00CA084B" w:rsidRDefault="00CA084B">
      <w:pPr>
        <w:rPr>
          <w:b/>
          <w:bCs/>
          <w:sz w:val="24"/>
          <w:szCs w:val="24"/>
        </w:rPr>
      </w:pPr>
    </w:p>
    <w:p w14:paraId="1B26A783" w14:textId="77777777" w:rsidR="00CA084B" w:rsidRDefault="00CA084B">
      <w:pPr>
        <w:pStyle w:val="TAC"/>
        <w:spacing w:before="20" w:after="20"/>
        <w:ind w:right="57"/>
        <w:jc w:val="left"/>
        <w:rPr>
          <w:lang w:eastAsia="x-none"/>
        </w:rPr>
      </w:pPr>
    </w:p>
    <w:p w14:paraId="34F50563" w14:textId="77777777" w:rsidR="00CA084B" w:rsidRDefault="00CA084B"/>
    <w:p w14:paraId="36DC74AB" w14:textId="77777777" w:rsidR="00CA084B" w:rsidRDefault="00787859">
      <w:pPr>
        <w:pStyle w:val="1"/>
      </w:pPr>
      <w:r>
        <w:t>4</w:t>
      </w:r>
      <w:r>
        <w:tab/>
        <w:t>Conclusion</w:t>
      </w:r>
    </w:p>
    <w:p w14:paraId="42748575" w14:textId="77777777" w:rsidR="00CA084B" w:rsidRDefault="00CA084B">
      <w:pPr>
        <w:rPr>
          <w:b/>
          <w:bCs/>
        </w:rPr>
      </w:pPr>
    </w:p>
    <w:p w14:paraId="0B30C255" w14:textId="77777777" w:rsidR="00CA084B" w:rsidRDefault="00CA084B">
      <w:pPr>
        <w:rPr>
          <w:b/>
          <w:bCs/>
        </w:rPr>
      </w:pPr>
    </w:p>
    <w:p w14:paraId="689BEEC6" w14:textId="77777777" w:rsidR="00CA084B" w:rsidRDefault="00CA084B">
      <w:pPr>
        <w:pStyle w:val="Comments"/>
      </w:pPr>
    </w:p>
    <w:p w14:paraId="41240F1A" w14:textId="77777777" w:rsidR="00CA084B" w:rsidRDefault="00787859">
      <w:pPr>
        <w:pStyle w:val="1"/>
        <w:rPr>
          <w:lang w:val="en-US"/>
        </w:rPr>
      </w:pPr>
      <w:r>
        <w:rPr>
          <w:lang w:val="en-US"/>
        </w:rPr>
        <w:t>References</w:t>
      </w:r>
    </w:p>
    <w:p w14:paraId="1F6424E0" w14:textId="77777777" w:rsidR="00CA084B" w:rsidRDefault="00787859">
      <w:pPr>
        <w:pStyle w:val="Reference"/>
        <w:rPr>
          <w:lang w:val="en-US"/>
        </w:rPr>
      </w:pPr>
      <w:bookmarkStart w:id="11" w:name="_Ref42716514"/>
      <w:bookmarkStart w:id="12" w:name="_Ref45286859"/>
      <w:bookmarkStart w:id="13" w:name="_Ref174151459"/>
      <w:bookmarkStart w:id="14" w:name="_Ref189809556"/>
      <w:r>
        <w:t>R2-2202000</w:t>
      </w:r>
      <w:r>
        <w:rPr>
          <w:lang w:val="en-US"/>
        </w:rPr>
        <w:t>, “</w:t>
      </w:r>
      <w:r>
        <w:t>Running RRC CR MIMO</w:t>
      </w:r>
      <w:r>
        <w:rPr>
          <w:lang w:val="en-US"/>
        </w:rPr>
        <w:t xml:space="preserve">” </w:t>
      </w:r>
      <w:bookmarkEnd w:id="11"/>
      <w:bookmarkEnd w:id="12"/>
      <w:bookmarkEnd w:id="13"/>
      <w:bookmarkEnd w:id="14"/>
      <w:r>
        <w:rPr>
          <w:lang w:val="en-US"/>
        </w:rPr>
        <w:t>RAN2#116bis</w:t>
      </w:r>
    </w:p>
    <w:p w14:paraId="5FE76357" w14:textId="77777777" w:rsidR="00CA084B" w:rsidRDefault="00787859">
      <w:pPr>
        <w:pStyle w:val="Reference"/>
        <w:rPr>
          <w:lang w:val="en-US"/>
        </w:rPr>
      </w:pPr>
      <w:bookmarkStart w:id="15" w:name="_Ref95131858"/>
      <w:r>
        <w:t>R2-2202055 annotated L1 parameters</w:t>
      </w:r>
      <w:r>
        <w:rPr>
          <w:lang w:val="en-US"/>
        </w:rPr>
        <w:t xml:space="preserve"> RAN2#116bis</w:t>
      </w:r>
      <w:bookmarkEnd w:id="15"/>
    </w:p>
    <w:p w14:paraId="4ADAE2C3" w14:textId="77777777" w:rsidR="00CA084B" w:rsidRDefault="00787859">
      <w:pPr>
        <w:pStyle w:val="Reference"/>
        <w:rPr>
          <w:lang w:val="en-US"/>
        </w:rPr>
      </w:pPr>
      <w:bookmarkStart w:id="16" w:name="_Ref95129949"/>
      <w:r>
        <w:t xml:space="preserve">R2-2202002, </w:t>
      </w:r>
      <w:bookmarkStart w:id="17" w:name="_Hlk94247954"/>
      <w:r>
        <w:rPr>
          <w:rFonts w:cs="Arial"/>
          <w:bCs/>
          <w:color w:val="000000"/>
        </w:rPr>
        <w:t>LS on feMIMO RRC parameters</w:t>
      </w:r>
      <w:bookmarkEnd w:id="17"/>
      <w:r>
        <w:rPr>
          <w:rFonts w:cs="Arial"/>
          <w:bCs/>
          <w:color w:val="000000"/>
        </w:rPr>
        <w:t xml:space="preserve">, </w:t>
      </w:r>
      <w:r>
        <w:rPr>
          <w:lang w:val="en-US"/>
        </w:rPr>
        <w:t>RAN2#116bis</w:t>
      </w:r>
      <w:bookmarkEnd w:id="16"/>
    </w:p>
    <w:p w14:paraId="4A3A2ABB" w14:textId="77777777" w:rsidR="00CA084B" w:rsidRDefault="00787859">
      <w:pPr>
        <w:pStyle w:val="Reference"/>
        <w:rPr>
          <w:lang w:val="en-US"/>
        </w:rPr>
      </w:pPr>
      <w:bookmarkStart w:id="18" w:name="_Ref95143694"/>
      <w:r>
        <w:lastRenderedPageBreak/>
        <w:t>R2-2202001, RRC open issues list,</w:t>
      </w:r>
      <w:r>
        <w:rPr>
          <w:lang w:val="en-US"/>
        </w:rPr>
        <w:t xml:space="preserve"> RAN2#116bis</w:t>
      </w:r>
      <w:bookmarkEnd w:id="18"/>
    </w:p>
    <w:p w14:paraId="3486243F" w14:textId="77777777" w:rsidR="00CA084B" w:rsidRDefault="00787859">
      <w:pPr>
        <w:pStyle w:val="Reference"/>
      </w:pPr>
      <w:bookmarkStart w:id="19" w:name="_Ref95129929"/>
      <w:r>
        <w:t>R1-2112840 MAC CE impacts</w:t>
      </w:r>
      <w:bookmarkEnd w:id="19"/>
    </w:p>
    <w:p w14:paraId="19295656" w14:textId="77777777" w:rsidR="00CA084B" w:rsidRDefault="00CA084B">
      <w:pPr>
        <w:pStyle w:val="Reference"/>
        <w:numPr>
          <w:ilvl w:val="0"/>
          <w:numId w:val="0"/>
        </w:numPr>
        <w:ind w:left="567"/>
        <w:rPr>
          <w:lang w:val="en-US"/>
        </w:rPr>
      </w:pPr>
    </w:p>
    <w:p w14:paraId="61E1E5BA" w14:textId="77777777" w:rsidR="00CA084B" w:rsidRDefault="00CA084B">
      <w:pPr>
        <w:pStyle w:val="Reference"/>
        <w:numPr>
          <w:ilvl w:val="0"/>
          <w:numId w:val="0"/>
        </w:numPr>
        <w:ind w:left="567"/>
        <w:rPr>
          <w:lang w:val="en-US"/>
        </w:rPr>
      </w:pPr>
    </w:p>
    <w:p w14:paraId="3236EB29" w14:textId="77777777" w:rsidR="00CA084B" w:rsidRDefault="00CA084B">
      <w:pPr>
        <w:rPr>
          <w:b/>
          <w:bCs/>
        </w:rPr>
      </w:pPr>
    </w:p>
    <w:p w14:paraId="7FE84E85" w14:textId="77777777" w:rsidR="00CA084B" w:rsidRDefault="00787859">
      <w:pPr>
        <w:pStyle w:val="8"/>
        <w:rPr>
          <w:rFonts w:eastAsia="Times New Roman"/>
          <w:iCs/>
          <w:lang w:eastAsia="ja-JP"/>
        </w:rPr>
      </w:pPr>
      <w:r>
        <w:rPr>
          <w:iCs/>
        </w:rPr>
        <w:t>Annex agreements</w:t>
      </w:r>
    </w:p>
    <w:p w14:paraId="0E19413A" w14:textId="77777777" w:rsidR="00CA084B" w:rsidRDefault="00787859">
      <w:pPr>
        <w:rPr>
          <w:rFonts w:ascii="Times New Roman" w:eastAsia="Times New Roman" w:hAnsi="Times New Roman" w:cs="Times New Roman"/>
          <w:iCs/>
          <w:sz w:val="24"/>
          <w:szCs w:val="24"/>
          <w:lang w:eastAsia="ja-JP"/>
        </w:rPr>
      </w:pPr>
      <w:r>
        <w:rPr>
          <w:iCs/>
          <w:sz w:val="24"/>
          <w:szCs w:val="24"/>
        </w:rPr>
        <w:t>List of RAN2 agreements</w:t>
      </w:r>
    </w:p>
    <w:p w14:paraId="79E7F9C0" w14:textId="77777777" w:rsidR="00CA084B" w:rsidRDefault="00CA084B">
      <w:pPr>
        <w:rPr>
          <w:iCs/>
          <w:sz w:val="24"/>
          <w:szCs w:val="24"/>
        </w:rPr>
      </w:pPr>
    </w:p>
    <w:p w14:paraId="536536FB" w14:textId="77777777" w:rsidR="00CA084B" w:rsidRDefault="00787859">
      <w:pPr>
        <w:pStyle w:val="a5"/>
      </w:pPr>
      <w:r>
        <w:t xml:space="preserve">RAN2#115 </w:t>
      </w:r>
    </w:p>
    <w:p w14:paraId="6CFB1B50" w14:textId="77777777" w:rsidR="00CA084B" w:rsidRDefault="00CA084B">
      <w:pPr>
        <w:pStyle w:val="a5"/>
      </w:pPr>
    </w:p>
    <w:p w14:paraId="7853CDFC" w14:textId="77777777" w:rsidR="00CA084B" w:rsidRDefault="00787859">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42123B8D" w14:textId="77777777" w:rsidR="00CA084B" w:rsidRDefault="00787859">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50836591" w14:textId="77777777" w:rsidR="00CA084B" w:rsidRDefault="00787859">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5BDC413E" w14:textId="77777777" w:rsidR="00CA084B" w:rsidRDefault="00787859">
      <w:pPr>
        <w:pStyle w:val="Agreement"/>
        <w:numPr>
          <w:ilvl w:val="0"/>
          <w:numId w:val="0"/>
        </w:numPr>
        <w:tabs>
          <w:tab w:val="left" w:pos="1304"/>
        </w:tabs>
        <w:ind w:left="1619"/>
      </w:pPr>
      <w:r>
        <w:t xml:space="preserve">- (re-)start beamFailureDetectionTimer corresponding to that BFD-RS set of the serving cell; </w:t>
      </w:r>
    </w:p>
    <w:p w14:paraId="2BBFD200" w14:textId="77777777" w:rsidR="00CA084B" w:rsidRDefault="00787859">
      <w:pPr>
        <w:pStyle w:val="Agreement"/>
        <w:numPr>
          <w:ilvl w:val="0"/>
          <w:numId w:val="0"/>
        </w:numPr>
        <w:tabs>
          <w:tab w:val="left" w:pos="1304"/>
        </w:tabs>
        <w:ind w:left="1619"/>
      </w:pPr>
      <w:r>
        <w:t>- increment BFI_COUNTER corresponding to that BFD-RS set of the serving cell by 1.</w:t>
      </w:r>
    </w:p>
    <w:p w14:paraId="78E801BE" w14:textId="77777777" w:rsidR="00CA084B" w:rsidRDefault="00787859">
      <w:pPr>
        <w:pStyle w:val="Agreement"/>
        <w:numPr>
          <w:ilvl w:val="0"/>
          <w:numId w:val="0"/>
        </w:numPr>
        <w:tabs>
          <w:tab w:val="left" w:pos="1304"/>
        </w:tabs>
        <w:ind w:left="1619"/>
      </w:pPr>
      <w:r>
        <w:t>- If BFI_COUNTER &gt;= beamFailureInstanceMaxCount corresponding to that BFD-RS set of the serving cell:</w:t>
      </w:r>
    </w:p>
    <w:p w14:paraId="7797DB9E" w14:textId="77777777" w:rsidR="00CA084B" w:rsidRDefault="00787859">
      <w:pPr>
        <w:pStyle w:val="Agreement"/>
        <w:numPr>
          <w:ilvl w:val="0"/>
          <w:numId w:val="0"/>
        </w:numPr>
        <w:tabs>
          <w:tab w:val="left" w:pos="1304"/>
        </w:tabs>
        <w:ind w:left="1619"/>
      </w:pPr>
      <w:r>
        <w:t>- trigger a BFR for the BFD-RS set of the Serving Cell;</w:t>
      </w:r>
    </w:p>
    <w:p w14:paraId="17D13782" w14:textId="77777777" w:rsidR="00CA084B" w:rsidRDefault="00CA084B">
      <w:pPr>
        <w:pStyle w:val="a5"/>
      </w:pPr>
    </w:p>
    <w:p w14:paraId="504B3A7C" w14:textId="77777777" w:rsidR="00CA084B" w:rsidRDefault="00787859">
      <w:pPr>
        <w:pStyle w:val="Agreement"/>
        <w:numPr>
          <w:ilvl w:val="0"/>
          <w:numId w:val="0"/>
        </w:numPr>
        <w:tabs>
          <w:tab w:val="left" w:pos="1304"/>
        </w:tabs>
        <w:ind w:left="1619" w:hanging="360"/>
      </w:pPr>
      <w:r>
        <w:t xml:space="preserve">For the case of both intra cell and inter cell: </w:t>
      </w:r>
    </w:p>
    <w:p w14:paraId="710F9317" w14:textId="77777777" w:rsidR="00CA084B" w:rsidRDefault="00787859">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7D8AD6B5" w14:textId="77777777" w:rsidR="00CA084B" w:rsidRDefault="00CA084B">
      <w:pPr>
        <w:pStyle w:val="Doc-text2"/>
      </w:pPr>
    </w:p>
    <w:p w14:paraId="525BD99C" w14:textId="77777777" w:rsidR="00CA084B" w:rsidRDefault="00787859">
      <w:pPr>
        <w:pStyle w:val="Agreement"/>
        <w:numPr>
          <w:ilvl w:val="0"/>
          <w:numId w:val="0"/>
        </w:numPr>
        <w:tabs>
          <w:tab w:val="left" w:pos="1304"/>
        </w:tabs>
        <w:ind w:left="1619" w:hanging="360"/>
      </w:pPr>
      <w:r>
        <w:t xml:space="preserve">For the case of intra cell (FFS for inter cell). </w:t>
      </w:r>
    </w:p>
    <w:p w14:paraId="28B81941" w14:textId="77777777" w:rsidR="00CA084B" w:rsidRDefault="00787859">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39AD9573" w14:textId="77777777" w:rsidR="00CA084B" w:rsidRDefault="00787859">
      <w:pPr>
        <w:pStyle w:val="Agreement"/>
        <w:numPr>
          <w:ilvl w:val="0"/>
          <w:numId w:val="0"/>
        </w:numPr>
        <w:tabs>
          <w:tab w:val="left" w:pos="1304"/>
        </w:tabs>
        <w:ind w:left="1619"/>
        <w:rPr>
          <w:lang w:val="en-GB" w:eastAsia="zh-CN"/>
        </w:rPr>
      </w:pPr>
      <w:r>
        <w:rPr>
          <w:lang w:eastAsia="ko-KR"/>
        </w:rPr>
        <w:lastRenderedPageBreak/>
        <w:t xml:space="preserve">- FFS whether UE transmits a) legacy BFR MAC CE or b) new BFR MAC CE </w:t>
      </w:r>
      <w:r>
        <w:rPr>
          <w:lang w:eastAsia="zh-CN"/>
        </w:rPr>
        <w:t>indicating both failed TRPs as well as the beam failure recovery information for both TRPs.</w:t>
      </w:r>
    </w:p>
    <w:p w14:paraId="534B3784" w14:textId="77777777" w:rsidR="00CA084B" w:rsidRDefault="00787859">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079D9B86" w14:textId="77777777" w:rsidR="00CA084B" w:rsidRDefault="00787859">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44640B9E" w14:textId="77777777" w:rsidR="00CA084B" w:rsidRDefault="00787859">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4D1E7F1E" w14:textId="77777777" w:rsidR="00CA084B" w:rsidRDefault="00CA084B">
      <w:pPr>
        <w:pStyle w:val="a5"/>
      </w:pPr>
    </w:p>
    <w:p w14:paraId="25FF901F" w14:textId="77777777" w:rsidR="00CA084B" w:rsidRDefault="00CA084B">
      <w:pPr>
        <w:pStyle w:val="a5"/>
      </w:pPr>
    </w:p>
    <w:p w14:paraId="5848B027" w14:textId="77777777" w:rsidR="00CA084B" w:rsidRDefault="00787859">
      <w:pPr>
        <w:pStyle w:val="a5"/>
      </w:pPr>
      <w:r>
        <w:t xml:space="preserve">RAN2#116 </w:t>
      </w:r>
    </w:p>
    <w:p w14:paraId="779ABF87" w14:textId="77777777" w:rsidR="00CA084B" w:rsidRDefault="00787859">
      <w:pPr>
        <w:pStyle w:val="Agreement"/>
        <w:numPr>
          <w:ilvl w:val="0"/>
          <w:numId w:val="6"/>
        </w:numPr>
        <w:tabs>
          <w:tab w:val="num" w:pos="1620"/>
        </w:tabs>
        <w:ind w:left="1620"/>
        <w:rPr>
          <w:lang w:val="en-GB"/>
        </w:rPr>
      </w:pPr>
      <w:r>
        <w:t>RAN2 to support separate DL and UL and joint TCI state configurations. Details FFS.</w:t>
      </w:r>
    </w:p>
    <w:p w14:paraId="06B28573" w14:textId="77777777" w:rsidR="00CA084B" w:rsidRDefault="00CA084B"/>
    <w:p w14:paraId="09B6335E" w14:textId="77777777" w:rsidR="00CA084B" w:rsidRDefault="00787859">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2DDD6588" w14:textId="77777777" w:rsidR="00CA084B" w:rsidRDefault="00787859">
      <w:pPr>
        <w:pStyle w:val="Agreement"/>
        <w:numPr>
          <w:ilvl w:val="0"/>
          <w:numId w:val="6"/>
        </w:numPr>
        <w:tabs>
          <w:tab w:val="num" w:pos="1620"/>
        </w:tabs>
        <w:ind w:left="1620"/>
      </w:pPr>
      <w:r>
        <w:rPr>
          <w:bCs/>
        </w:rPr>
        <w:t>1b:</w:t>
      </w:r>
      <w:r>
        <w:t xml:space="preserve"> RAN2 does not consider RLM for aTRP in Rel-17 work </w:t>
      </w:r>
    </w:p>
    <w:p w14:paraId="218CD7B8" w14:textId="77777777" w:rsidR="00CA084B" w:rsidRDefault="00787859">
      <w:pPr>
        <w:pStyle w:val="Agreement"/>
        <w:numPr>
          <w:ilvl w:val="0"/>
          <w:numId w:val="6"/>
        </w:numPr>
        <w:tabs>
          <w:tab w:val="num" w:pos="1620"/>
        </w:tabs>
        <w:ind w:left="1620"/>
      </w:pPr>
      <w:r>
        <w:rPr>
          <w:bCs/>
        </w:rPr>
        <w:t>2a</w:t>
      </w:r>
      <w:r>
        <w:t>: No RRM enhancements are done in Rel-17 (unless later found critical to the functionality).</w:t>
      </w:r>
    </w:p>
    <w:p w14:paraId="333C61FF" w14:textId="77777777" w:rsidR="00CA084B" w:rsidRDefault="00787859">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2E88374C" w14:textId="77777777" w:rsidR="00CA084B" w:rsidRDefault="00787859">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3ABE3946" w14:textId="77777777" w:rsidR="00CA084B" w:rsidRDefault="00787859">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2EA80407" w14:textId="77777777" w:rsidR="00CA084B" w:rsidRDefault="00787859">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7EAF52F6" w14:textId="77777777" w:rsidR="00CA084B" w:rsidRDefault="00787859">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270EA014" w14:textId="77777777" w:rsidR="00CA084B" w:rsidRDefault="00787859">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71FEAB7" w14:textId="77777777" w:rsidR="00CA084B" w:rsidRDefault="00CA084B">
      <w:pPr>
        <w:pStyle w:val="Doc-text2"/>
        <w:ind w:left="0" w:firstLine="0"/>
      </w:pPr>
    </w:p>
    <w:p w14:paraId="1E7C6B50" w14:textId="77777777" w:rsidR="00CA084B" w:rsidRDefault="00787859">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262DA738" w14:textId="77777777" w:rsidR="00CA084B" w:rsidRDefault="00787859">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4074C9F0" w14:textId="77777777" w:rsidR="00CA084B" w:rsidRDefault="00787859">
      <w:pPr>
        <w:pStyle w:val="Agreement"/>
        <w:numPr>
          <w:ilvl w:val="0"/>
          <w:numId w:val="0"/>
        </w:numPr>
        <w:ind w:left="1620"/>
        <w:rPr>
          <w:rFonts w:eastAsia="굴림"/>
          <w:lang w:eastAsia="ko-KR"/>
        </w:rPr>
      </w:pPr>
      <w:r>
        <w:t>New MAC CE design including the function which TRP is applied for PHR reporting.</w:t>
      </w:r>
    </w:p>
    <w:p w14:paraId="5B73D7AC" w14:textId="77777777" w:rsidR="00CA084B" w:rsidRDefault="00787859">
      <w:pPr>
        <w:pStyle w:val="Agreement"/>
        <w:numPr>
          <w:ilvl w:val="0"/>
          <w:numId w:val="0"/>
        </w:numPr>
        <w:ind w:left="1620"/>
        <w:rPr>
          <w:rFonts w:eastAsia="굴림"/>
          <w:lang w:eastAsia="ko-KR"/>
        </w:rPr>
      </w:pPr>
      <w:r>
        <w:rPr>
          <w:lang w:eastAsia="zh-CN"/>
        </w:rPr>
        <w:lastRenderedPageBreak/>
        <w:t>How to incorporate the additional MPE information coming in Rel-17 to the new PHR format</w:t>
      </w:r>
    </w:p>
    <w:p w14:paraId="0625D960" w14:textId="77777777" w:rsidR="00CA084B" w:rsidRDefault="00787859">
      <w:pPr>
        <w:pStyle w:val="Agreement"/>
        <w:numPr>
          <w:ilvl w:val="0"/>
          <w:numId w:val="0"/>
        </w:numPr>
        <w:ind w:left="1620"/>
        <w:rPr>
          <w:lang w:eastAsia="ko-KR"/>
        </w:rPr>
      </w:pPr>
      <w:r>
        <w:rPr>
          <w:lang w:eastAsia="ko-KR"/>
        </w:rPr>
        <w:t>Whether use legacy parameters (timer, threshold, etc.) or adding TRP specific parameters</w:t>
      </w:r>
    </w:p>
    <w:p w14:paraId="7510DCF6" w14:textId="77777777" w:rsidR="00CA084B" w:rsidRDefault="00787859">
      <w:pPr>
        <w:pStyle w:val="Agreement"/>
        <w:numPr>
          <w:ilvl w:val="0"/>
          <w:numId w:val="0"/>
        </w:numPr>
        <w:ind w:left="1620"/>
        <w:rPr>
          <w:rFonts w:eastAsia="맑은 고딕"/>
          <w:lang w:eastAsia="ko-KR"/>
        </w:rPr>
      </w:pPr>
      <w:r>
        <w:rPr>
          <w:lang w:eastAsia="zh-CN"/>
        </w:rPr>
        <w:t>PHR triggering conditions</w:t>
      </w:r>
    </w:p>
    <w:p w14:paraId="22F9C633" w14:textId="77777777" w:rsidR="00CA084B" w:rsidRDefault="00787859">
      <w:pPr>
        <w:pStyle w:val="Agreement"/>
        <w:numPr>
          <w:ilvl w:val="0"/>
          <w:numId w:val="6"/>
        </w:numPr>
        <w:tabs>
          <w:tab w:val="num" w:pos="1620"/>
        </w:tabs>
        <w:ind w:left="1620"/>
        <w:rPr>
          <w:rFonts w:eastAsia="굴림"/>
          <w:iCs/>
          <w:lang w:eastAsia="ko-KR"/>
        </w:rPr>
      </w:pPr>
      <w:r>
        <w:rPr>
          <w:lang w:eastAsia="ko-KR"/>
        </w:rPr>
        <w:t xml:space="preserve">R2 assumes to revise the legacy PUSCH Pathloss Reference RS </w:t>
      </w:r>
      <w:r>
        <w:rPr>
          <w:rFonts w:eastAsia="굴림"/>
          <w:lang w:eastAsia="ko-KR"/>
        </w:rPr>
        <w:t>Update</w:t>
      </w:r>
      <w:r>
        <w:rPr>
          <w:lang w:eastAsia="ko-KR"/>
        </w:rPr>
        <w:t xml:space="preserve"> MAC CE with additional field(s) to differentiate the TRP for </w:t>
      </w:r>
      <w:r>
        <w:rPr>
          <w:rFonts w:eastAsia="굴림"/>
          <w:iCs/>
          <w:lang w:eastAsia="ko-KR"/>
        </w:rPr>
        <w:t>mTRP PUSCH repetition. other aspects are FFS.</w:t>
      </w:r>
    </w:p>
    <w:p w14:paraId="63355DAE" w14:textId="77777777" w:rsidR="00CA084B" w:rsidRDefault="00CA084B">
      <w:pPr>
        <w:rPr>
          <w:rFonts w:eastAsia="Times New Roman"/>
          <w:lang w:val="en-GB" w:eastAsia="en-GB"/>
        </w:rPr>
      </w:pPr>
    </w:p>
    <w:p w14:paraId="1157BD2C" w14:textId="77777777" w:rsidR="00CA084B" w:rsidRDefault="00787859">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6E00F61B" w14:textId="77777777" w:rsidR="00CA084B" w:rsidRDefault="00787859">
      <w:pPr>
        <w:pStyle w:val="Agreement"/>
        <w:numPr>
          <w:ilvl w:val="0"/>
          <w:numId w:val="0"/>
        </w:numPr>
        <w:ind w:left="1620"/>
      </w:pPr>
      <w:r>
        <w:t xml:space="preserve">Info 1: For the Identity of serving cell of failed TRP, Ci/SP fields are included. </w:t>
      </w:r>
    </w:p>
    <w:p w14:paraId="35EE61B2" w14:textId="77777777" w:rsidR="00CA084B" w:rsidRDefault="00787859">
      <w:pPr>
        <w:pStyle w:val="Agreement"/>
        <w:numPr>
          <w:ilvl w:val="0"/>
          <w:numId w:val="0"/>
        </w:numPr>
        <w:ind w:left="1620"/>
      </w:pPr>
      <w:r>
        <w:t>Info 2: For indicating whether candidate beam is available or not for a failed TRP of serving cell, AC field is included.</w:t>
      </w:r>
    </w:p>
    <w:p w14:paraId="1526B51F" w14:textId="77777777" w:rsidR="00CA084B" w:rsidRDefault="00787859">
      <w:pPr>
        <w:pStyle w:val="Agreement"/>
        <w:numPr>
          <w:ilvl w:val="0"/>
          <w:numId w:val="0"/>
        </w:numPr>
        <w:ind w:left="1620"/>
      </w:pPr>
      <w:r>
        <w:t xml:space="preserve">Info 3: Candidate beam (if available) for a failed TRP is indicated by including the </w:t>
      </w:r>
      <w:r>
        <w:rPr>
          <w:rFonts w:eastAsia="맑은 고딕"/>
          <w:lang w:eastAsia="ko-KR"/>
        </w:rPr>
        <w:t>Candidate RS ID field</w:t>
      </w:r>
      <w:r>
        <w:t>.</w:t>
      </w:r>
    </w:p>
    <w:p w14:paraId="08FF165F" w14:textId="77777777" w:rsidR="00CA084B" w:rsidRDefault="00787859">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D09DF27" w14:textId="77777777" w:rsidR="00CA084B" w:rsidRDefault="00787859">
      <w:pPr>
        <w:pStyle w:val="Agreement"/>
        <w:numPr>
          <w:ilvl w:val="0"/>
          <w:numId w:val="6"/>
        </w:numPr>
        <w:tabs>
          <w:tab w:val="num" w:pos="1620"/>
        </w:tabs>
        <w:ind w:left="1620"/>
      </w:pPr>
      <w:r>
        <w:t>Both truncated and non-truncated enhanced BFR MAC CE are supported.</w:t>
      </w:r>
    </w:p>
    <w:p w14:paraId="3EC2AE30" w14:textId="77777777" w:rsidR="00CA084B" w:rsidRDefault="00787859">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4DA14B2B" w14:textId="77777777" w:rsidR="00CA084B" w:rsidRDefault="00787859">
      <w:pPr>
        <w:pStyle w:val="Agreement"/>
        <w:numPr>
          <w:ilvl w:val="0"/>
          <w:numId w:val="6"/>
        </w:numPr>
        <w:tabs>
          <w:tab w:val="num" w:pos="1620"/>
        </w:tabs>
        <w:ind w:left="1620"/>
        <w:rPr>
          <w:rFonts w:eastAsia="맑은 고딕"/>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맑은 고딕"/>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맑은 고딕"/>
          <w:lang w:eastAsia="ko-KR"/>
        </w:rPr>
        <w:t>BFD-RS set of the serving cell is set to 0.</w:t>
      </w:r>
    </w:p>
    <w:p w14:paraId="3FCD8165" w14:textId="77777777" w:rsidR="00CA084B" w:rsidRDefault="00787859">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49E9D230" w14:textId="77777777" w:rsidR="00CA084B" w:rsidRDefault="00787859">
      <w:pPr>
        <w:pStyle w:val="Agreement"/>
        <w:numPr>
          <w:ilvl w:val="0"/>
          <w:numId w:val="6"/>
        </w:numPr>
        <w:tabs>
          <w:tab w:val="num" w:pos="1620"/>
        </w:tabs>
        <w:ind w:left="1620"/>
        <w:rPr>
          <w:rFonts w:eastAsia="맑은 고딕"/>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맑은 고딕"/>
          <w:lang w:eastAsia="ko-KR"/>
        </w:rPr>
        <w:t>BFD-RS set of the SpCell is set to 0.</w:t>
      </w:r>
    </w:p>
    <w:p w14:paraId="2A3154C1" w14:textId="77777777" w:rsidR="00CA084B" w:rsidRDefault="00787859">
      <w:pPr>
        <w:pStyle w:val="Agreement"/>
        <w:numPr>
          <w:ilvl w:val="0"/>
          <w:numId w:val="6"/>
        </w:numPr>
        <w:tabs>
          <w:tab w:val="num" w:pos="1620"/>
        </w:tabs>
        <w:ind w:left="1620"/>
        <w:rPr>
          <w:rFonts w:eastAsia="맑은 고딕"/>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맑은 고딕"/>
          <w:lang w:eastAsia="ko-KR"/>
        </w:rPr>
        <w:t>BFD-RS set of the serving cell is set to 0.</w:t>
      </w:r>
    </w:p>
    <w:p w14:paraId="418D375F" w14:textId="77777777" w:rsidR="00CA084B" w:rsidRDefault="00787859">
      <w:pPr>
        <w:pStyle w:val="Agreement"/>
        <w:numPr>
          <w:ilvl w:val="0"/>
          <w:numId w:val="6"/>
        </w:numPr>
        <w:tabs>
          <w:tab w:val="num" w:pos="1620"/>
        </w:tabs>
        <w:ind w:left="1620"/>
        <w:rPr>
          <w:rFonts w:eastAsia="맑은 고딕"/>
          <w:lang w:eastAsia="ko-KR"/>
        </w:rPr>
      </w:pPr>
      <w:r>
        <w:rPr>
          <w:lang w:eastAsia="ko-KR"/>
        </w:rPr>
        <w:t>For SCell configured with multiple TRPs, SR can be triggered irrespective of whether beam failure is detected on one or both TRPs of SCell.</w:t>
      </w:r>
    </w:p>
    <w:p w14:paraId="61920762" w14:textId="77777777" w:rsidR="00CA084B" w:rsidRDefault="00787859">
      <w:pPr>
        <w:pStyle w:val="Agreement"/>
        <w:numPr>
          <w:ilvl w:val="0"/>
          <w:numId w:val="6"/>
        </w:numPr>
        <w:tabs>
          <w:tab w:val="num" w:pos="1620"/>
        </w:tabs>
        <w:ind w:left="1620"/>
        <w:rPr>
          <w:rFonts w:eastAsia="맑은 고딕"/>
          <w:lang w:eastAsia="ko-KR"/>
        </w:rPr>
      </w:pPr>
      <w:r>
        <w:rPr>
          <w:lang w:eastAsia="ko-KR"/>
        </w:rPr>
        <w:t>For SpCell configured with multiple TRPs, SR can be triggered if beam failure is detected on only one TRP of SpCell.</w:t>
      </w:r>
    </w:p>
    <w:p w14:paraId="3A322C91" w14:textId="77777777" w:rsidR="00CA084B" w:rsidRDefault="00787859">
      <w:pPr>
        <w:pStyle w:val="Agreement"/>
        <w:numPr>
          <w:ilvl w:val="0"/>
          <w:numId w:val="6"/>
        </w:numPr>
        <w:tabs>
          <w:tab w:val="num" w:pos="1620"/>
        </w:tabs>
        <w:ind w:left="1620"/>
        <w:rPr>
          <w:lang w:eastAsia="zh-CN"/>
        </w:rPr>
      </w:pPr>
      <w:r>
        <w:rPr>
          <w:rFonts w:eastAsia="맑은 고딕"/>
          <w:lang w:eastAsia="ko-KR"/>
        </w:rPr>
        <w:t xml:space="preserve">The </w:t>
      </w:r>
      <w:r>
        <w:rPr>
          <w:lang w:eastAsia="ko-KR"/>
        </w:rPr>
        <w:t>cases for which SR is allowed (as per proposal 15, 16), SR is triggered if either of conditions a) and b) below are met:</w:t>
      </w:r>
    </w:p>
    <w:p w14:paraId="31E49B15" w14:textId="77777777" w:rsidR="00CA084B" w:rsidRDefault="00787859">
      <w:pPr>
        <w:pStyle w:val="Agreement"/>
        <w:numPr>
          <w:ilvl w:val="0"/>
          <w:numId w:val="0"/>
        </w:numPr>
        <w:ind w:left="1620"/>
      </w:pPr>
      <w:r>
        <w:t xml:space="preserve">- If UL-SCH resources are not available for a new transmission; or </w:t>
      </w:r>
    </w:p>
    <w:p w14:paraId="2A1E3764" w14:textId="77777777" w:rsidR="00CA084B" w:rsidRDefault="00787859">
      <w:pPr>
        <w:pStyle w:val="Agreement"/>
        <w:numPr>
          <w:ilvl w:val="0"/>
          <w:numId w:val="0"/>
        </w:numPr>
        <w:ind w:left="1620"/>
      </w:pPr>
      <w:r>
        <w:rPr>
          <w:lang w:eastAsia="ko-KR"/>
        </w:rPr>
        <w:lastRenderedPageBreak/>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643FCB19"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맑은 고딕"/>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맑은 고딕"/>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7E5F5AC4"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맑은 고딕"/>
          <w:lang w:eastAsia="ko-KR"/>
        </w:rPr>
        <w:t xml:space="preserve">BFR for a BFD-RS set of an SCell </w:t>
      </w:r>
      <w:r>
        <w:rPr>
          <w:lang w:eastAsia="zh-TW"/>
        </w:rPr>
        <w:t>and this SCell is deactivated</w:t>
      </w:r>
      <w:r>
        <w:rPr>
          <w:rFonts w:eastAsia="맑은 고딕"/>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2B2A057E" w14:textId="77777777" w:rsidR="00CA084B" w:rsidRDefault="00787859">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06218905" w14:textId="77777777" w:rsidR="00CA084B" w:rsidRDefault="00CA084B">
      <w:pPr>
        <w:pStyle w:val="Doc-text2"/>
        <w:ind w:left="0" w:firstLine="0"/>
      </w:pPr>
    </w:p>
    <w:p w14:paraId="4F923AEA" w14:textId="77777777" w:rsidR="00CA084B" w:rsidRDefault="00787859">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37EB0264" w14:textId="77777777" w:rsidR="00CA084B" w:rsidRDefault="00787859">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4DC798EF" w14:textId="77777777" w:rsidR="00CA084B" w:rsidRDefault="00787859">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7D42E429" w14:textId="77777777" w:rsidR="00CA084B" w:rsidRDefault="00787859">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0A37E2D9" w14:textId="77777777" w:rsidR="00CA084B" w:rsidRDefault="00787859">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1D064C51" w14:textId="77777777" w:rsidR="00CA084B" w:rsidRDefault="00787859">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5AA7CB8" w14:textId="77777777" w:rsidR="00CA084B" w:rsidRDefault="00787859">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87F68A6" w14:textId="77777777" w:rsidR="00CA084B" w:rsidRDefault="00CA084B"/>
    <w:p w14:paraId="5ADE7EEC" w14:textId="77777777" w:rsidR="00CA084B" w:rsidRDefault="00787859">
      <w:pPr>
        <w:pStyle w:val="a5"/>
        <w:rPr>
          <w:lang w:eastAsia="en-US"/>
        </w:rPr>
      </w:pPr>
      <w:r>
        <w:t xml:space="preserve">RAN2#116bis </w:t>
      </w:r>
    </w:p>
    <w:p w14:paraId="24B7FCAD" w14:textId="77777777" w:rsidR="00CA084B" w:rsidRDefault="00CA084B">
      <w:pPr>
        <w:rPr>
          <w:lang w:val="en-GB"/>
        </w:rPr>
      </w:pPr>
    </w:p>
    <w:p w14:paraId="416543A0" w14:textId="77777777" w:rsidR="00CA084B" w:rsidRDefault="00787859">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64E0359A" w14:textId="77777777" w:rsidR="00CA084B" w:rsidRDefault="00787859">
      <w:pPr>
        <w:pStyle w:val="Agreement"/>
        <w:numPr>
          <w:ilvl w:val="0"/>
          <w:numId w:val="6"/>
        </w:numPr>
        <w:tabs>
          <w:tab w:val="clear" w:pos="1620"/>
          <w:tab w:val="num" w:pos="1619"/>
        </w:tabs>
        <w:ind w:left="1619"/>
      </w:pPr>
      <w:r>
        <w:t>P3: Can consider the R1 proposal with TCI state references, not ask q acc to P3, progress this offline.</w:t>
      </w:r>
    </w:p>
    <w:p w14:paraId="0875450B" w14:textId="77777777" w:rsidR="00CA084B" w:rsidRDefault="00787859">
      <w:pPr>
        <w:pStyle w:val="Agreement"/>
        <w:numPr>
          <w:ilvl w:val="0"/>
          <w:numId w:val="6"/>
        </w:numPr>
        <w:tabs>
          <w:tab w:val="clear" w:pos="1620"/>
          <w:tab w:val="num" w:pos="1619"/>
        </w:tabs>
        <w:ind w:left="1619"/>
      </w:pPr>
      <w:r>
        <w:lastRenderedPageBreak/>
        <w:t>IT shall be possible to configure the parameter BeamAppTime differnet for different SCS</w:t>
      </w:r>
    </w:p>
    <w:p w14:paraId="15E66049" w14:textId="77777777" w:rsidR="00CA084B" w:rsidRDefault="00787859">
      <w:pPr>
        <w:pStyle w:val="Agreement"/>
        <w:numPr>
          <w:ilvl w:val="0"/>
          <w:numId w:val="6"/>
        </w:numPr>
        <w:tabs>
          <w:tab w:val="clear" w:pos="1620"/>
          <w:tab w:val="num" w:pos="1619"/>
        </w:tabs>
        <w:ind w:left="1619"/>
      </w:pPr>
      <w:r>
        <w:t xml:space="preserve">FFS if parameter BeamAppTime is under the cell group config. </w:t>
      </w:r>
    </w:p>
    <w:p w14:paraId="42088738" w14:textId="77777777" w:rsidR="00CA084B" w:rsidRDefault="00787859">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5C3839BF" w14:textId="77777777" w:rsidR="00CA084B" w:rsidRDefault="00787859">
      <w:pPr>
        <w:pStyle w:val="Agreement"/>
        <w:numPr>
          <w:ilvl w:val="0"/>
          <w:numId w:val="6"/>
        </w:numPr>
        <w:tabs>
          <w:tab w:val="clear" w:pos="1620"/>
          <w:tab w:val="num" w:pos="1619"/>
        </w:tabs>
        <w:ind w:left="1619"/>
      </w:pPr>
      <w:r>
        <w:t>P6: Clarify which parameter is intended, resolve naming confusion, miáy be agreeable</w:t>
      </w:r>
    </w:p>
    <w:p w14:paraId="740C3C62" w14:textId="77777777" w:rsidR="00CA084B" w:rsidRDefault="00787859">
      <w:pPr>
        <w:pStyle w:val="Agreement"/>
        <w:numPr>
          <w:ilvl w:val="0"/>
          <w:numId w:val="6"/>
        </w:numPr>
        <w:tabs>
          <w:tab w:val="clear" w:pos="1620"/>
          <w:tab w:val="num" w:pos="1619"/>
        </w:tabs>
        <w:ind w:left="1619"/>
      </w:pPr>
      <w:r>
        <w:t>RAN2 assumes that unified TCI state related parameters for DL and Joint is implemented iin IE PDSCH-Config.</w:t>
      </w:r>
    </w:p>
    <w:p w14:paraId="1475804D" w14:textId="77777777" w:rsidR="00CA084B" w:rsidRDefault="00787859">
      <w:pPr>
        <w:pStyle w:val="Agreement"/>
        <w:numPr>
          <w:ilvl w:val="0"/>
          <w:numId w:val="6"/>
        </w:numPr>
        <w:tabs>
          <w:tab w:val="clear" w:pos="1620"/>
          <w:tab w:val="num" w:pos="1619"/>
        </w:tabs>
        <w:ind w:left="1619"/>
      </w:pPr>
      <w:r>
        <w:t xml:space="preserve">RAN2 assumes UL TCI state is in UL BWP-Dedicated IE </w:t>
      </w:r>
    </w:p>
    <w:p w14:paraId="7AC7D7D2" w14:textId="77777777" w:rsidR="00CA084B" w:rsidRDefault="00787859">
      <w:pPr>
        <w:pStyle w:val="Agreement"/>
        <w:numPr>
          <w:ilvl w:val="0"/>
          <w:numId w:val="6"/>
        </w:numPr>
        <w:tabs>
          <w:tab w:val="clear" w:pos="1620"/>
          <w:tab w:val="num" w:pos="1619"/>
        </w:tabs>
        <w:ind w:left="1619"/>
      </w:pPr>
      <w:r>
        <w:t xml:space="preserve">RAN2 agrees on Separate TCI state lists for joint/DL and UL in PDSCHConfig and UL BWP, respectively, and separate Id pools. </w:t>
      </w:r>
    </w:p>
    <w:p w14:paraId="5FAF88ED" w14:textId="77777777" w:rsidR="00CA084B" w:rsidRDefault="00787859">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14:paraId="6C24CCD4" w14:textId="77777777" w:rsidR="00CA084B" w:rsidRDefault="00CA084B">
      <w:pPr>
        <w:pStyle w:val="Doc-text2"/>
        <w:ind w:left="0" w:firstLine="0"/>
      </w:pPr>
    </w:p>
    <w:p w14:paraId="5AD2CDF6" w14:textId="77777777" w:rsidR="00CA084B" w:rsidRDefault="00787859">
      <w:pPr>
        <w:pStyle w:val="Agreement"/>
        <w:numPr>
          <w:ilvl w:val="0"/>
          <w:numId w:val="6"/>
        </w:numPr>
        <w:tabs>
          <w:tab w:val="clear" w:pos="1620"/>
          <w:tab w:val="num" w:pos="1619"/>
        </w:tabs>
        <w:ind w:left="1619"/>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64343466" w14:textId="77777777" w:rsidR="00CA084B" w:rsidRDefault="00787859">
      <w:pPr>
        <w:pStyle w:val="Agreement"/>
        <w:numPr>
          <w:ilvl w:val="0"/>
          <w:numId w:val="6"/>
        </w:numPr>
        <w:tabs>
          <w:tab w:val="clear" w:pos="1620"/>
          <w:tab w:val="num" w:pos="1619"/>
        </w:tabs>
        <w:ind w:left="1619"/>
      </w:pPr>
      <w:r>
        <w:t>FFS if pathlossRS is configured in UL TCI state which are configured in BWP-UL-Dedicated</w:t>
      </w:r>
    </w:p>
    <w:p w14:paraId="41CB2BAF" w14:textId="77777777" w:rsidR="00CA084B" w:rsidRDefault="00CA084B">
      <w:pPr>
        <w:pStyle w:val="Doc-text2"/>
        <w:ind w:left="0" w:firstLine="0"/>
      </w:pPr>
    </w:p>
    <w:p w14:paraId="2A57B15E" w14:textId="77777777" w:rsidR="00CA084B" w:rsidRDefault="00787859">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013C1FFF" w14:textId="77777777" w:rsidR="00CA084B" w:rsidRDefault="00787859">
      <w:pPr>
        <w:pStyle w:val="Agreement"/>
        <w:numPr>
          <w:ilvl w:val="0"/>
          <w:numId w:val="6"/>
        </w:numPr>
        <w:tabs>
          <w:tab w:val="clear" w:pos="1620"/>
          <w:tab w:val="num" w:pos="1619"/>
        </w:tabs>
        <w:ind w:left="1619"/>
      </w:pPr>
      <w:r>
        <w:t>Add second sri-PUSCH-MappingToAddModList, and select two SRI-PUSCH-PowerControl from two sri-PUSCH-MappingToAddModList</w:t>
      </w:r>
    </w:p>
    <w:p w14:paraId="7AA419A1" w14:textId="77777777" w:rsidR="00CA084B" w:rsidRDefault="00CA084B">
      <w:pPr>
        <w:pStyle w:val="Doc-text2"/>
        <w:ind w:left="0" w:firstLine="0"/>
      </w:pPr>
    </w:p>
    <w:p w14:paraId="047824D6" w14:textId="77777777" w:rsidR="00CA084B" w:rsidRDefault="00787859">
      <w:pPr>
        <w:pStyle w:val="Agreement"/>
        <w:numPr>
          <w:ilvl w:val="0"/>
          <w:numId w:val="6"/>
        </w:numPr>
        <w:tabs>
          <w:tab w:val="clear" w:pos="1620"/>
          <w:tab w:val="num" w:pos="1619"/>
        </w:tabs>
        <w:ind w:left="1619"/>
      </w:pPr>
      <w:r>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1029E19D" w14:textId="77777777" w:rsidR="00CA084B" w:rsidRDefault="00787859">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31C0FC88" w14:textId="77777777" w:rsidR="00CA084B" w:rsidRDefault="00787859">
      <w:pPr>
        <w:pStyle w:val="Agreement"/>
        <w:numPr>
          <w:ilvl w:val="0"/>
          <w:numId w:val="6"/>
        </w:numPr>
        <w:tabs>
          <w:tab w:val="clear" w:pos="1620"/>
          <w:tab w:val="num" w:pos="1619"/>
        </w:tabs>
        <w:ind w:left="1619"/>
      </w:pPr>
      <w:r>
        <w:lastRenderedPageBreak/>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53A4C599" w14:textId="77777777" w:rsidR="00CA084B" w:rsidRDefault="00787859">
      <w:pPr>
        <w:pStyle w:val="Agreement"/>
        <w:numPr>
          <w:ilvl w:val="0"/>
          <w:numId w:val="6"/>
        </w:numPr>
        <w:tabs>
          <w:tab w:val="clear" w:pos="1620"/>
          <w:tab w:val="num" w:pos="1619"/>
        </w:tabs>
        <w:ind w:left="1619"/>
      </w:pPr>
      <w:r>
        <w:t>Ask RAN1 about further input on how the 2 CBSR and RI restrictions are suppose to be config ured. FFS on exact question formulation that can be worked with the draftLS</w:t>
      </w:r>
    </w:p>
    <w:p w14:paraId="733D5067" w14:textId="77777777" w:rsidR="00CA084B" w:rsidRDefault="00787859">
      <w:pPr>
        <w:pStyle w:val="Agreement"/>
        <w:numPr>
          <w:ilvl w:val="0"/>
          <w:numId w:val="6"/>
        </w:numPr>
        <w:tabs>
          <w:tab w:val="clear" w:pos="1620"/>
          <w:tab w:val="num" w:pos="1619"/>
        </w:tabs>
        <w:ind w:left="1619"/>
      </w:pPr>
      <w:r>
        <w:t>Ask RAN1 whether the parameter startPosition should be there in resourceMapping also Rel-17 as it is there in Rel15 and Rel 16.</w:t>
      </w:r>
    </w:p>
    <w:p w14:paraId="124266BF" w14:textId="77777777" w:rsidR="00CA084B" w:rsidRDefault="00787859">
      <w:pPr>
        <w:pStyle w:val="Doc-text2"/>
      </w:pPr>
      <w:r>
        <w:rPr>
          <w:b/>
        </w:rPr>
        <w:t>MPE:</w:t>
      </w:r>
      <w:r>
        <w:t xml:space="preserve"> </w:t>
      </w:r>
    </w:p>
    <w:p w14:paraId="186C7373" w14:textId="77777777" w:rsidR="00CA084B" w:rsidRDefault="00787859">
      <w:pPr>
        <w:pStyle w:val="Agreement"/>
        <w:numPr>
          <w:ilvl w:val="0"/>
          <w:numId w:val="6"/>
        </w:numPr>
        <w:tabs>
          <w:tab w:val="clear" w:pos="1620"/>
          <w:tab w:val="num" w:pos="1619"/>
        </w:tabs>
        <w:ind w:left="1619"/>
      </w:pPr>
      <w: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1395AFE3" w14:textId="77777777" w:rsidR="00CA084B" w:rsidRDefault="00CA084B">
      <w:pPr>
        <w:pStyle w:val="Doc-text2"/>
        <w:rPr>
          <w:b/>
        </w:rPr>
      </w:pPr>
    </w:p>
    <w:p w14:paraId="70895846" w14:textId="77777777" w:rsidR="00CA084B" w:rsidRDefault="00787859">
      <w:pPr>
        <w:pStyle w:val="Doc-text2"/>
        <w:rPr>
          <w:b/>
        </w:rPr>
      </w:pPr>
      <w:r>
        <w:rPr>
          <w:b/>
        </w:rPr>
        <w:t xml:space="preserve">SI: </w:t>
      </w:r>
    </w:p>
    <w:p w14:paraId="600C7A33" w14:textId="77777777" w:rsidR="00CA084B" w:rsidRDefault="00787859">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59B8F1A2" w14:textId="77777777" w:rsidR="00CA084B" w:rsidRDefault="00787859">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271ABE67" w14:textId="77777777" w:rsidR="00CA084B" w:rsidRDefault="00CA084B">
      <w:pPr>
        <w:pStyle w:val="Doc-text2"/>
        <w:rPr>
          <w:lang w:eastAsia="ko-KR"/>
        </w:rPr>
      </w:pPr>
    </w:p>
    <w:p w14:paraId="48073422" w14:textId="77777777" w:rsidR="00CA084B" w:rsidRDefault="00CA084B">
      <w:pPr>
        <w:pStyle w:val="Doc-text2"/>
        <w:rPr>
          <w:lang w:eastAsia="ko-KR"/>
        </w:rPr>
      </w:pPr>
    </w:p>
    <w:p w14:paraId="5767D777" w14:textId="77777777" w:rsidR="00CA084B" w:rsidRDefault="00787859">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5C1C546" w14:textId="77777777" w:rsidR="00CA084B" w:rsidRDefault="00787859">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35B9EE7D"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38FF0601"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2A9630FA" w14:textId="77777777" w:rsidR="00CA084B" w:rsidRDefault="00787859">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5EE1ADC7" w14:textId="77777777" w:rsidR="00CA084B" w:rsidRDefault="00787859">
      <w:pPr>
        <w:pStyle w:val="Agreement"/>
        <w:numPr>
          <w:ilvl w:val="0"/>
          <w:numId w:val="6"/>
        </w:numPr>
        <w:tabs>
          <w:tab w:val="clear" w:pos="1620"/>
          <w:tab w:val="num" w:pos="1619"/>
        </w:tabs>
        <w:ind w:left="1619"/>
        <w:rPr>
          <w:lang w:eastAsia="ja-JP"/>
        </w:rPr>
      </w:pPr>
      <w:r>
        <w:rPr>
          <w:lang w:eastAsia="ja-JP"/>
        </w:rPr>
        <w:lastRenderedPageBreak/>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12D485A9"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7E185A1D"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074613CF"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267296AF"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50B910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7C801D3" w14:textId="77777777" w:rsidR="00CA084B" w:rsidRDefault="00787859">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4EFAE9A6" w14:textId="77777777" w:rsidR="00CA084B" w:rsidRDefault="00CA084B">
      <w:pPr>
        <w:rPr>
          <w:rFonts w:eastAsia="맑은 고딕"/>
          <w:b/>
          <w:bCs/>
          <w:sz w:val="24"/>
        </w:rPr>
      </w:pPr>
    </w:p>
    <w:p w14:paraId="0AE251A9" w14:textId="77777777" w:rsidR="00CA084B" w:rsidRDefault="00787859">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27637765" w14:textId="77777777" w:rsidR="00CA084B" w:rsidRDefault="00787859">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14:paraId="2DE81D9B" w14:textId="77777777" w:rsidR="00CA084B" w:rsidRDefault="00787859">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14:paraId="3CC49AD3" w14:textId="77777777" w:rsidR="00CA084B" w:rsidRDefault="00787859">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5D74707C" w14:textId="77777777" w:rsidR="00CA084B" w:rsidRDefault="00787859">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570C2B19" w14:textId="77777777" w:rsidR="00CA084B" w:rsidRDefault="00787859">
      <w:pPr>
        <w:pStyle w:val="Agreement"/>
        <w:numPr>
          <w:ilvl w:val="0"/>
          <w:numId w:val="6"/>
        </w:numPr>
        <w:tabs>
          <w:tab w:val="clear" w:pos="1620"/>
          <w:tab w:val="num" w:pos="1619"/>
        </w:tabs>
        <w:ind w:left="1619"/>
        <w:rPr>
          <w:rFonts w:eastAsia="맑은 고딕"/>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08DE470F" w14:textId="77777777" w:rsidR="00CA084B" w:rsidRDefault="00787859">
      <w:pPr>
        <w:pStyle w:val="Agreement"/>
        <w:numPr>
          <w:ilvl w:val="0"/>
          <w:numId w:val="6"/>
        </w:numPr>
        <w:tabs>
          <w:tab w:val="clear" w:pos="1620"/>
          <w:tab w:val="num" w:pos="1619"/>
        </w:tabs>
        <w:ind w:left="1619"/>
        <w:rPr>
          <w:rFonts w:eastAsia="맑은 고딕"/>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258D048" w14:textId="77777777" w:rsidR="00CA084B" w:rsidRDefault="00CA084B">
      <w:pPr>
        <w:rPr>
          <w:rFonts w:eastAsia="Times New Roman"/>
          <w:iCs/>
          <w:lang w:eastAsia="ja-JP"/>
        </w:rPr>
      </w:pPr>
    </w:p>
    <w:p w14:paraId="343B3F16" w14:textId="77777777" w:rsidR="00CA084B" w:rsidRDefault="00CA084B">
      <w:pPr>
        <w:pStyle w:val="a5"/>
      </w:pPr>
    </w:p>
    <w:sectPr w:rsidR="00CA084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C9E2E" w14:textId="77777777" w:rsidR="00EB1997" w:rsidRDefault="00EB1997">
      <w:r>
        <w:separator/>
      </w:r>
    </w:p>
  </w:endnote>
  <w:endnote w:type="continuationSeparator" w:id="0">
    <w:p w14:paraId="6136B4FD" w14:textId="77777777" w:rsidR="00EB1997" w:rsidRDefault="00EB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Arial Unicode MS"/>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92269" w14:textId="77777777" w:rsidR="00EB1997" w:rsidRDefault="00EB1997">
      <w:r>
        <w:separator/>
      </w:r>
    </w:p>
  </w:footnote>
  <w:footnote w:type="continuationSeparator" w:id="0">
    <w:p w14:paraId="0340DC53" w14:textId="77777777" w:rsidR="00EB1997" w:rsidRDefault="00EB19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761.1pt;height:544.6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476653"/>
    <w:multiLevelType w:val="hybridMultilevel"/>
    <w:tmpl w:val="2B665B36"/>
    <w:lvl w:ilvl="0" w:tplc="C9D0E4E0">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EA4669"/>
    <w:multiLevelType w:val="hybridMultilevel"/>
    <w:tmpl w:val="AF38A246"/>
    <w:lvl w:ilvl="0" w:tplc="71E0FA0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7"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5A738A6"/>
    <w:multiLevelType w:val="hybridMultilevel"/>
    <w:tmpl w:val="1EE46DB8"/>
    <w:lvl w:ilvl="0" w:tplc="6436055E">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1"/>
  </w:num>
  <w:num w:numId="2">
    <w:abstractNumId w:val="17"/>
  </w:num>
  <w:num w:numId="3">
    <w:abstractNumId w:val="5"/>
  </w:num>
  <w:num w:numId="4">
    <w:abstractNumId w:val="18"/>
    <w:lvlOverride w:ilvl="0"/>
    <w:lvlOverride w:ilvl="1">
      <w:startOverride w:val="1"/>
    </w:lvlOverride>
    <w:lvlOverride w:ilvl="2"/>
    <w:lvlOverride w:ilvl="3"/>
    <w:lvlOverride w:ilvl="4"/>
    <w:lvlOverride w:ilvl="5"/>
    <w:lvlOverride w:ilvl="6"/>
    <w:lvlOverride w:ilvl="7"/>
    <w:lvlOverride w:ilvl="8"/>
  </w:num>
  <w:num w:numId="5">
    <w:abstractNumId w:val="8"/>
  </w:num>
  <w:num w:numId="6">
    <w:abstractNumId w:val="17"/>
  </w:num>
  <w:num w:numId="7">
    <w:abstractNumId w:val="2"/>
  </w:num>
  <w:num w:numId="8">
    <w:abstractNumId w:val="0"/>
  </w:num>
  <w:num w:numId="9">
    <w:abstractNumId w:val="7"/>
  </w:num>
  <w:num w:numId="10">
    <w:abstractNumId w:val="16"/>
  </w:num>
  <w:num w:numId="11">
    <w:abstractNumId w:val="13"/>
  </w:num>
  <w:num w:numId="12">
    <w:abstractNumId w:val="3"/>
  </w:num>
  <w:num w:numId="13">
    <w:abstractNumId w:val="4"/>
  </w:num>
  <w:num w:numId="14">
    <w:abstractNumId w:val="10"/>
  </w:num>
  <w:num w:numId="15">
    <w:abstractNumId w:val="17"/>
  </w:num>
  <w:num w:numId="16">
    <w:abstractNumId w:val="14"/>
  </w:num>
  <w:num w:numId="17">
    <w:abstractNumId w:val="12"/>
  </w:num>
  <w:num w:numId="18">
    <w:abstractNumId w:val="15"/>
  </w:num>
  <w:num w:numId="19">
    <w:abstractNumId w:val="9"/>
  </w:num>
  <w:num w:numId="20">
    <w:abstractNumId w:val="1"/>
  </w:num>
  <w:num w:numId="21">
    <w:abstractNumId w:val="6"/>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RAN2_116">
    <w15:presenceInfo w15:providerId="None" w15:userId="RAN2_116"/>
  </w15:person>
  <w15:person w15:author="杨宇-5G研发部">
    <w15:presenceInfo w15:providerId="AD" w15:userId="S-1-5-21-2660122827-3251746268-3620619969-16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4B"/>
    <w:rsid w:val="000365CC"/>
    <w:rsid w:val="00097BA5"/>
    <w:rsid w:val="001A60D9"/>
    <w:rsid w:val="0037192C"/>
    <w:rsid w:val="004870BB"/>
    <w:rsid w:val="006A6CD0"/>
    <w:rsid w:val="006C3EB2"/>
    <w:rsid w:val="00787859"/>
    <w:rsid w:val="00881BD8"/>
    <w:rsid w:val="008B4759"/>
    <w:rsid w:val="009E5C77"/>
    <w:rsid w:val="00A06399"/>
    <w:rsid w:val="00A8230A"/>
    <w:rsid w:val="00BE6BA5"/>
    <w:rsid w:val="00CA084B"/>
    <w:rsid w:val="00D14724"/>
    <w:rsid w:val="00D75758"/>
    <w:rsid w:val="00EB1997"/>
    <w:rsid w:val="00F37A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B572A"/>
  <w15:docId w15:val="{7E88EB9D-A503-3343-98C4-696C92EC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Char"/>
    <w:qFormat/>
    <w:rPr>
      <w:sz w:val="24"/>
      <w:szCs w:val="24"/>
    </w:rPr>
  </w:style>
  <w:style w:type="paragraph" w:styleId="a4">
    <w:name w:val="annotation text"/>
    <w:basedOn w:val="a"/>
    <w:link w:val="Char0"/>
    <w:uiPriority w:val="99"/>
    <w:qFormat/>
  </w:style>
  <w:style w:type="paragraph" w:styleId="a5">
    <w:name w:val="Body Text"/>
    <w:basedOn w:val="a"/>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lang w:val="en-US"/>
    </w:rPr>
  </w:style>
  <w:style w:type="character" w:styleId="ad">
    <w:name w:val="FollowedHyperlink"/>
    <w:basedOn w:val="a0"/>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풍선 도움말 텍스트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1">
    <w:name w:val="List Paragraph"/>
    <w:basedOn w:val="a"/>
    <w:link w:val="Char5"/>
    <w:uiPriority w:val="34"/>
    <w:qFormat/>
    <w:pPr>
      <w:ind w:left="720"/>
      <w:contextualSpacing/>
    </w:pPr>
  </w:style>
  <w:style w:type="character" w:customStyle="1" w:styleId="Char0">
    <w:name w:val="메모 텍스트 Char"/>
    <w:basedOn w:val="a0"/>
    <w:link w:val="a4"/>
    <w:uiPriority w:val="99"/>
    <w:qFormat/>
    <w:rPr>
      <w:lang w:eastAsia="en-US"/>
    </w:rPr>
  </w:style>
  <w:style w:type="character" w:customStyle="1" w:styleId="Char4">
    <w:name w:val="메모 주제 Char"/>
    <w:basedOn w:val="Char0"/>
    <w:link w:val="aa"/>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본문 Char"/>
    <w:basedOn w:val="a0"/>
    <w:link w:val="a5"/>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목록 단락 Char"/>
    <w:link w:val="af1"/>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맑은 고딕"/>
      <w:sz w:val="24"/>
      <w:szCs w:val="24"/>
    </w:rPr>
  </w:style>
  <w:style w:type="character" w:customStyle="1" w:styleId="PLChar">
    <w:name w:val="PL Char"/>
    <w:link w:val="PL"/>
    <w:qFormat/>
    <w:rPr>
      <w:rFonts w:ascii="Courier New" w:hAnsi="Courier New"/>
      <w:sz w:val="16"/>
      <w:lang w:val="en-GB" w:eastAsia="en-US"/>
    </w:rPr>
  </w:style>
  <w:style w:type="paragraph" w:styleId="af2">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0"/>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a5"/>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a0"/>
  </w:style>
  <w:style w:type="character" w:customStyle="1" w:styleId="tabchar">
    <w:name w:val="tabchar"/>
    <w:basedOn w:val="a0"/>
  </w:style>
  <w:style w:type="character" w:customStyle="1" w:styleId="fontstyle01">
    <w:name w:val="fontstyle01"/>
    <w:basedOn w:val="a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BE09164-8F68-42D6-BF64-A906B51C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9429</Words>
  <Characters>53748</Characters>
  <Application>Microsoft Office Word</Application>
  <DocSecurity>0</DocSecurity>
  <Lines>447</Lines>
  <Paragraphs>126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63051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정성훈/책임연구원/ICT기술센터 C&amp;M표준(연)5G무선프로토콜표준Task(sunghoon.jung@lge.com)</cp:lastModifiedBy>
  <cp:revision>2</cp:revision>
  <dcterms:created xsi:type="dcterms:W3CDTF">2022-02-14T09:46:00Z</dcterms:created>
  <dcterms:modified xsi:type="dcterms:W3CDTF">2022-02-14T09:46:00Z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1644593802</vt:lpwstr>
  </property>
</Properties>
</file>