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t>InterDigital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[AT116bis-e][107][NTN] Other MAC aspects (InterDigital)</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5E20D7E8" w14:textId="77777777" w:rsidR="00764919" w:rsidRDefault="00764919" w:rsidP="00764919">
      <w:pPr>
        <w:pStyle w:val="Heading1"/>
      </w:pPr>
      <w:r>
        <w:t>Summary</w:t>
      </w:r>
    </w:p>
    <w:p w14:paraId="2D07BD78" w14:textId="77777777" w:rsidR="00764919" w:rsidRDefault="00764919" w:rsidP="00764919">
      <w:pPr>
        <w:pStyle w:val="Heading2"/>
        <w:numPr>
          <w:ilvl w:val="1"/>
          <w:numId w:val="16"/>
        </w:numPr>
        <w:tabs>
          <w:tab w:val="num" w:pos="360"/>
        </w:tabs>
        <w:rPr>
          <w:lang w:val="fr-FR"/>
        </w:rPr>
      </w:pPr>
      <w:r>
        <w:rPr>
          <w:lang w:val="fr-FR"/>
        </w:rPr>
        <w:t xml:space="preserve">DRX </w:t>
      </w:r>
      <w:proofErr w:type="spellStart"/>
      <w:r>
        <w:rPr>
          <w:lang w:val="fr-FR"/>
        </w:rPr>
        <w:t>Timers</w:t>
      </w:r>
      <w:proofErr w:type="spellEnd"/>
    </w:p>
    <w:p w14:paraId="1CFC646F" w14:textId="77777777" w:rsidR="00764919" w:rsidRDefault="00764919" w:rsidP="00764919">
      <w:pPr>
        <w:pStyle w:val="Heading3"/>
        <w:rPr>
          <w:lang w:val="fr-FR"/>
        </w:rPr>
      </w:pPr>
      <w:proofErr w:type="spellStart"/>
      <w:r>
        <w:rPr>
          <w:lang w:val="fr-FR"/>
        </w:rPr>
        <w:t>Drx-RetransmissionTimerUL</w:t>
      </w:r>
      <w:proofErr w:type="spellEnd"/>
    </w:p>
    <w:p w14:paraId="19A5C6E0" w14:textId="77777777" w:rsidR="00764919" w:rsidRDefault="00764919" w:rsidP="00764919">
      <w:pPr>
        <w:ind w:left="1440" w:hanging="1440"/>
        <w:rPr>
          <w:bCs/>
          <w:i/>
          <w:iCs/>
        </w:rPr>
      </w:pPr>
      <w:r w:rsidRPr="00BE4326">
        <w:rPr>
          <w:rFonts w:cs="Arial"/>
          <w:bCs/>
          <w:i/>
          <w:iCs/>
          <w:lang w:eastAsia="sv-SE"/>
        </w:rPr>
        <w:t>Question 1:</w:t>
      </w:r>
      <w:r w:rsidRPr="00BE4326">
        <w:rPr>
          <w:rFonts w:cs="Arial"/>
          <w:bCs/>
          <w:i/>
          <w:iCs/>
        </w:rPr>
        <w:tab/>
        <w:t>Do you agree that for</w:t>
      </w:r>
      <w:r w:rsidRPr="00BE4326">
        <w:rPr>
          <w:bCs/>
          <w:i/>
          <w:iCs/>
        </w:rPr>
        <w:t xml:space="preserve"> HARQ process(es) configured with HARQ Mode B, blind retransmission r</w:t>
      </w:r>
      <w:r w:rsidRPr="00BE4326">
        <w:rPr>
          <w:rFonts w:cs="Arial"/>
          <w:bCs/>
          <w:i/>
          <w:iCs/>
        </w:rPr>
        <w:t>elies on UE being in DRX Active Time via other means</w:t>
      </w:r>
      <w:r w:rsidRPr="00BE4326">
        <w:rPr>
          <w:bCs/>
          <w:i/>
          <w:iCs/>
        </w:rPr>
        <w:t xml:space="preserve"> (</w:t>
      </w:r>
      <w:proofErr w:type="gramStart"/>
      <w:r w:rsidRPr="00BE4326">
        <w:rPr>
          <w:bCs/>
          <w:i/>
          <w:iCs/>
        </w:rPr>
        <w:t>i.e.</w:t>
      </w:r>
      <w:proofErr w:type="gramEnd"/>
      <w:r w:rsidRPr="00BE4326">
        <w:rPr>
          <w:bCs/>
          <w:i/>
          <w:iCs/>
        </w:rPr>
        <w:t xml:space="preserve"> </w:t>
      </w:r>
      <w:proofErr w:type="spellStart"/>
      <w:r w:rsidRPr="00BE4326">
        <w:rPr>
          <w:bCs/>
          <w:i/>
          <w:iCs/>
        </w:rPr>
        <w:t>drx-RetransmissionTimerUL</w:t>
      </w:r>
      <w:proofErr w:type="spellEnd"/>
      <w:r w:rsidRPr="00BE4326">
        <w:rPr>
          <w:bCs/>
          <w:i/>
          <w:iCs/>
        </w:rPr>
        <w:t xml:space="preserve"> is not started) in Rel-17?</w:t>
      </w:r>
    </w:p>
    <w:p w14:paraId="07CB3CF8"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764919" w:rsidRPr="00D94929" w14:paraId="52B24347" w14:textId="77777777" w:rsidTr="0067060F">
        <w:trPr>
          <w:jc w:val="center"/>
        </w:trPr>
        <w:tc>
          <w:tcPr>
            <w:tcW w:w="7105" w:type="dxa"/>
            <w:gridSpan w:val="2"/>
            <w:shd w:val="clear" w:color="auto" w:fill="F2F2F2" w:themeFill="background1" w:themeFillShade="F2"/>
            <w:vAlign w:val="center"/>
          </w:tcPr>
          <w:p w14:paraId="1AEEB569" w14:textId="77777777" w:rsidR="00764919" w:rsidRPr="001E485E" w:rsidRDefault="00764919" w:rsidP="0067060F">
            <w:pPr>
              <w:jc w:val="center"/>
              <w:rPr>
                <w:b/>
                <w:i/>
                <w:iCs/>
              </w:rPr>
            </w:pPr>
            <w:r>
              <w:rPr>
                <w:rFonts w:cs="Arial"/>
                <w:b/>
                <w:i/>
                <w:iCs/>
              </w:rPr>
              <w:t>F</w:t>
            </w:r>
            <w:r w:rsidRPr="001E485E">
              <w:rPr>
                <w:rFonts w:cs="Arial"/>
                <w:b/>
                <w:i/>
                <w:iCs/>
              </w:rPr>
              <w:t>or</w:t>
            </w:r>
            <w:r w:rsidRPr="001E485E">
              <w:rPr>
                <w:b/>
                <w:i/>
                <w:iCs/>
              </w:rPr>
              <w:t xml:space="preserve"> HARQ process(es) configured with HARQ Mode B, blind retransmission r</w:t>
            </w:r>
            <w:r w:rsidRPr="001E485E">
              <w:rPr>
                <w:rFonts w:cs="Arial"/>
                <w:b/>
                <w:i/>
                <w:iCs/>
              </w:rPr>
              <w:t>elies on UE being in DRX Active Time via other means?</w:t>
            </w:r>
          </w:p>
        </w:tc>
      </w:tr>
      <w:tr w:rsidR="00764919" w:rsidRPr="00D94929" w14:paraId="65EB6931" w14:textId="77777777" w:rsidTr="0067060F">
        <w:trPr>
          <w:jc w:val="center"/>
        </w:trPr>
        <w:tc>
          <w:tcPr>
            <w:tcW w:w="3552" w:type="dxa"/>
            <w:shd w:val="clear" w:color="auto" w:fill="F2F2F2" w:themeFill="background1" w:themeFillShade="F2"/>
            <w:vAlign w:val="center"/>
          </w:tcPr>
          <w:p w14:paraId="1BCBD53C" w14:textId="77777777" w:rsidR="00764919" w:rsidRPr="00D94929" w:rsidRDefault="00764919" w:rsidP="0067060F">
            <w:pPr>
              <w:jc w:val="center"/>
            </w:pPr>
            <w:r>
              <w:t>Agree</w:t>
            </w:r>
          </w:p>
        </w:tc>
        <w:tc>
          <w:tcPr>
            <w:tcW w:w="3553" w:type="dxa"/>
            <w:shd w:val="clear" w:color="auto" w:fill="F2F2F2" w:themeFill="background1" w:themeFillShade="F2"/>
            <w:vAlign w:val="center"/>
          </w:tcPr>
          <w:p w14:paraId="75C01B7C" w14:textId="77777777" w:rsidR="00764919" w:rsidRPr="00D94929" w:rsidRDefault="00764919" w:rsidP="0067060F">
            <w:pPr>
              <w:jc w:val="center"/>
            </w:pPr>
            <w:r>
              <w:t>Disagree</w:t>
            </w:r>
          </w:p>
        </w:tc>
      </w:tr>
      <w:tr w:rsidR="00764919" w:rsidRPr="00D94929" w14:paraId="22CB4820" w14:textId="77777777" w:rsidTr="0067060F">
        <w:trPr>
          <w:jc w:val="center"/>
        </w:trPr>
        <w:tc>
          <w:tcPr>
            <w:tcW w:w="3552" w:type="dxa"/>
            <w:vAlign w:val="center"/>
          </w:tcPr>
          <w:p w14:paraId="132F7477" w14:textId="77777777" w:rsidR="00764919" w:rsidRPr="00D94929" w:rsidRDefault="00764919" w:rsidP="0067060F">
            <w:pPr>
              <w:jc w:val="center"/>
            </w:pPr>
            <w:r>
              <w:t>11</w:t>
            </w:r>
          </w:p>
        </w:tc>
        <w:tc>
          <w:tcPr>
            <w:tcW w:w="3553" w:type="dxa"/>
          </w:tcPr>
          <w:p w14:paraId="1E93AFC8" w14:textId="77777777" w:rsidR="00764919" w:rsidRPr="00D94929" w:rsidRDefault="00764919" w:rsidP="0067060F">
            <w:pPr>
              <w:jc w:val="center"/>
            </w:pPr>
            <w:r>
              <w:t>6</w:t>
            </w:r>
          </w:p>
        </w:tc>
      </w:tr>
    </w:tbl>
    <w:p w14:paraId="6B9ABD81" w14:textId="77777777" w:rsidR="00764919" w:rsidRDefault="00764919" w:rsidP="00764919">
      <w:pPr>
        <w:ind w:left="1440" w:hanging="1440"/>
        <w:rPr>
          <w:bCs/>
          <w:lang w:eastAsia="sv-SE"/>
        </w:rPr>
      </w:pPr>
    </w:p>
    <w:p w14:paraId="2A64DB73" w14:textId="77777777" w:rsidR="00764919" w:rsidRPr="00F81138" w:rsidRDefault="00764919" w:rsidP="00764919">
      <w:pPr>
        <w:rPr>
          <w:lang w:eastAsia="sv-SE"/>
        </w:rPr>
      </w:pPr>
      <w:r w:rsidRPr="00F81138">
        <w:rPr>
          <w:lang w:eastAsia="sv-SE"/>
        </w:rPr>
        <w:t>The following key comments are noted (detailed summary in Section 3):</w:t>
      </w:r>
    </w:p>
    <w:p w14:paraId="7A439FAB"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lastRenderedPageBreak/>
        <w:t>Support retransmission timer:</w:t>
      </w:r>
    </w:p>
    <w:p w14:paraId="0F515B9C"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Requires configuring longer inactivity timer</w:t>
      </w:r>
    </w:p>
    <w:p w14:paraId="3F342625" w14:textId="77777777" w:rsidR="00764919" w:rsidRDefault="00764919" w:rsidP="00764919">
      <w:pPr>
        <w:pStyle w:val="ListParagraph"/>
        <w:numPr>
          <w:ilvl w:val="2"/>
          <w:numId w:val="15"/>
        </w:numPr>
        <w:rPr>
          <w:rFonts w:ascii="Arial" w:hAnsi="Arial" w:cs="Arial"/>
          <w:sz w:val="20"/>
          <w:szCs w:val="20"/>
          <w:lang w:eastAsia="sv-SE"/>
        </w:rPr>
      </w:pPr>
      <w:r>
        <w:rPr>
          <w:rFonts w:ascii="Arial" w:hAnsi="Arial" w:cs="Arial"/>
          <w:sz w:val="20"/>
          <w:szCs w:val="20"/>
          <w:lang w:eastAsia="sv-SE"/>
        </w:rPr>
        <w:t>[4] Greater power consumption</w:t>
      </w:r>
    </w:p>
    <w:p w14:paraId="4EA8354E" w14:textId="77777777" w:rsidR="00764919" w:rsidRDefault="00764919" w:rsidP="00764919">
      <w:pPr>
        <w:pStyle w:val="ListParagraph"/>
        <w:numPr>
          <w:ilvl w:val="2"/>
          <w:numId w:val="15"/>
        </w:numPr>
        <w:rPr>
          <w:rFonts w:ascii="Arial" w:hAnsi="Arial" w:cs="Arial"/>
          <w:sz w:val="20"/>
          <w:szCs w:val="20"/>
          <w:lang w:eastAsia="sv-SE"/>
        </w:rPr>
      </w:pPr>
      <w:r>
        <w:rPr>
          <w:rFonts w:ascii="Arial" w:hAnsi="Arial" w:cs="Arial"/>
          <w:sz w:val="20"/>
          <w:szCs w:val="20"/>
          <w:lang w:eastAsia="sv-SE"/>
        </w:rPr>
        <w:t>[2] Limits network implementation</w:t>
      </w:r>
    </w:p>
    <w:p w14:paraId="2611BF57"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[3] Opportunities for blind retransmission not guaranteed/reliable</w:t>
      </w:r>
    </w:p>
    <w:p w14:paraId="44EAF17B"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No need for retransmission timer:</w:t>
      </w:r>
    </w:p>
    <w:p w14:paraId="043EDB72"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[3] Existing timers (</w:t>
      </w:r>
      <w:proofErr w:type="gramStart"/>
      <w:r>
        <w:rPr>
          <w:rFonts w:ascii="Arial" w:hAnsi="Arial" w:cs="Arial"/>
          <w:sz w:val="20"/>
          <w:szCs w:val="20"/>
          <w:lang w:eastAsia="sv-SE"/>
        </w:rPr>
        <w:t>e.g.</w:t>
      </w:r>
      <w:proofErr w:type="gramEnd"/>
      <w:r>
        <w:rPr>
          <w:rFonts w:ascii="Arial" w:hAnsi="Arial" w:cs="Arial"/>
          <w:sz w:val="20"/>
          <w:szCs w:val="20"/>
          <w:lang w:eastAsia="sv-SE"/>
        </w:rPr>
        <w:t xml:space="preserve"> Inactivity Timer) sufficient</w:t>
      </w:r>
    </w:p>
    <w:p w14:paraId="7A755D22" w14:textId="77777777" w:rsidR="00764919" w:rsidRDefault="00764919" w:rsidP="00764919">
      <w:pPr>
        <w:pStyle w:val="ListParagraph"/>
        <w:numPr>
          <w:ilvl w:val="2"/>
          <w:numId w:val="15"/>
        </w:numPr>
        <w:rPr>
          <w:rFonts w:ascii="Arial" w:hAnsi="Arial" w:cs="Arial"/>
          <w:sz w:val="20"/>
          <w:szCs w:val="20"/>
          <w:lang w:eastAsia="sv-SE"/>
        </w:rPr>
      </w:pPr>
      <w:r>
        <w:rPr>
          <w:rFonts w:ascii="Arial" w:hAnsi="Arial" w:cs="Arial"/>
          <w:sz w:val="20"/>
          <w:szCs w:val="20"/>
          <w:lang w:eastAsia="sv-SE"/>
        </w:rPr>
        <w:t>[2] other timers can also be used</w:t>
      </w:r>
    </w:p>
    <w:p w14:paraId="4C36D73C"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 xml:space="preserve">[2] In normal operation with HARQ mode B blind retransmissions could be limited/not used at all </w:t>
      </w:r>
    </w:p>
    <w:p w14:paraId="0642517E" w14:textId="77777777" w:rsidR="00764919" w:rsidRPr="00A523F5" w:rsidRDefault="00764919" w:rsidP="00764919">
      <w:pPr>
        <w:rPr>
          <w:rFonts w:cs="Arial"/>
        </w:rPr>
      </w:pPr>
      <w:r>
        <w:rPr>
          <w:rFonts w:cs="Arial"/>
        </w:rPr>
        <w:t>Rapporteur notes similar technical arguments and levels of support as past discussion. Considering there is majority support to not pursue with limited time left in this release, the following is proposed:</w:t>
      </w:r>
    </w:p>
    <w:p w14:paraId="393CFAC2" w14:textId="77777777" w:rsidR="00764919" w:rsidRDefault="00764919" w:rsidP="00764919">
      <w:pPr>
        <w:ind w:left="1440" w:hanging="1440"/>
        <w:rPr>
          <w:bCs/>
          <w:i/>
          <w:iCs/>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F</w:t>
      </w:r>
      <w:r w:rsidRPr="00DD652A">
        <w:rPr>
          <w:rFonts w:cs="Arial"/>
          <w:b/>
        </w:rPr>
        <w:t>or</w:t>
      </w:r>
      <w:r w:rsidRPr="00DD652A">
        <w:rPr>
          <w:b/>
        </w:rPr>
        <w:t xml:space="preserve"> HARQ process(es) configured with HARQ Mode B, blind retransmission r</w:t>
      </w:r>
      <w:r w:rsidRPr="00DD652A">
        <w:rPr>
          <w:rFonts w:cs="Arial"/>
          <w:b/>
        </w:rPr>
        <w:t>elies on UE being in DRX Active Time via other means</w:t>
      </w:r>
      <w:r w:rsidRPr="00DD652A">
        <w:rPr>
          <w:b/>
        </w:rPr>
        <w:t xml:space="preserve"> (</w:t>
      </w:r>
      <w:proofErr w:type="gramStart"/>
      <w:r w:rsidRPr="00DD652A">
        <w:rPr>
          <w:b/>
        </w:rPr>
        <w:t>i.e.</w:t>
      </w:r>
      <w:proofErr w:type="gramEnd"/>
      <w:r w:rsidRPr="00DD652A">
        <w:rPr>
          <w:b/>
        </w:rPr>
        <w:t xml:space="preserve"> </w:t>
      </w:r>
      <w:proofErr w:type="spellStart"/>
      <w:r w:rsidRPr="00DD652A">
        <w:rPr>
          <w:b/>
        </w:rPr>
        <w:t>drx-RetransmissionTimerUL</w:t>
      </w:r>
      <w:proofErr w:type="spellEnd"/>
      <w:r w:rsidRPr="00DD652A">
        <w:rPr>
          <w:b/>
        </w:rPr>
        <w:t xml:space="preserve"> is not started)</w:t>
      </w:r>
      <w:r>
        <w:rPr>
          <w:b/>
        </w:rPr>
        <w:t>. (11/17)</w:t>
      </w:r>
    </w:p>
    <w:p w14:paraId="736CAFDA" w14:textId="77777777" w:rsidR="00764919" w:rsidRPr="00CF047D" w:rsidRDefault="00764919" w:rsidP="00764919">
      <w:pPr>
        <w:ind w:left="1440" w:hanging="1440"/>
        <w:rPr>
          <w:bCs/>
        </w:rPr>
      </w:pPr>
    </w:p>
    <w:p w14:paraId="2BA3340F" w14:textId="77777777" w:rsidR="00764919" w:rsidRPr="00BE4326" w:rsidRDefault="00764919" w:rsidP="00764919">
      <w:pPr>
        <w:pStyle w:val="Heading3"/>
        <w:rPr>
          <w:lang w:val="fr-FR"/>
        </w:rPr>
      </w:pPr>
      <w:proofErr w:type="spellStart"/>
      <w:r>
        <w:rPr>
          <w:lang w:val="fr-FR"/>
        </w:rPr>
        <w:t>Drx-RetransmissionTimerDL</w:t>
      </w:r>
      <w:proofErr w:type="spellEnd"/>
    </w:p>
    <w:p w14:paraId="2F10F2A6" w14:textId="77777777" w:rsidR="00764919" w:rsidRDefault="00764919" w:rsidP="00764919">
      <w:pPr>
        <w:ind w:left="1440" w:hanging="1440"/>
        <w:rPr>
          <w:bCs/>
          <w:i/>
          <w:iCs/>
        </w:rPr>
      </w:pPr>
      <w:r w:rsidRPr="00BE4326">
        <w:rPr>
          <w:rFonts w:cs="Arial"/>
          <w:bCs/>
          <w:i/>
          <w:iCs/>
          <w:lang w:eastAsia="sv-SE"/>
        </w:rPr>
        <w:t>Question 2:</w:t>
      </w:r>
      <w:r w:rsidRPr="00BE4326">
        <w:rPr>
          <w:rFonts w:cs="Arial"/>
          <w:bCs/>
          <w:i/>
          <w:iCs/>
        </w:rPr>
        <w:tab/>
        <w:t>Do you agree that for</w:t>
      </w:r>
      <w:r w:rsidRPr="00BE4326">
        <w:rPr>
          <w:bCs/>
          <w:i/>
          <w:iCs/>
        </w:rPr>
        <w:t xml:space="preserve"> HARQ process(es) configured with disabled HARQ feedback, blind retransmission r</w:t>
      </w:r>
      <w:r w:rsidRPr="00BE4326">
        <w:rPr>
          <w:rFonts w:cs="Arial"/>
          <w:bCs/>
          <w:i/>
          <w:iCs/>
        </w:rPr>
        <w:t>elies on UE being in DRX Active Time via other means</w:t>
      </w:r>
      <w:r w:rsidRPr="00BE4326">
        <w:rPr>
          <w:bCs/>
          <w:i/>
          <w:iCs/>
        </w:rPr>
        <w:t xml:space="preserve"> (</w:t>
      </w:r>
      <w:proofErr w:type="gramStart"/>
      <w:r w:rsidRPr="00BE4326">
        <w:rPr>
          <w:bCs/>
          <w:i/>
          <w:iCs/>
        </w:rPr>
        <w:t>i.e.</w:t>
      </w:r>
      <w:proofErr w:type="gramEnd"/>
      <w:r w:rsidRPr="00BE4326">
        <w:rPr>
          <w:bCs/>
          <w:i/>
          <w:iCs/>
        </w:rPr>
        <w:t xml:space="preserve"> </w:t>
      </w:r>
      <w:proofErr w:type="spellStart"/>
      <w:r w:rsidRPr="00BE4326">
        <w:rPr>
          <w:bCs/>
          <w:i/>
          <w:iCs/>
        </w:rPr>
        <w:t>drx-RetransmissionTimerDL</w:t>
      </w:r>
      <w:proofErr w:type="spellEnd"/>
      <w:r w:rsidRPr="00BE4326">
        <w:rPr>
          <w:bCs/>
          <w:i/>
          <w:iCs/>
        </w:rPr>
        <w:t xml:space="preserve"> is not started) in Rel-17?</w:t>
      </w:r>
    </w:p>
    <w:p w14:paraId="3839A3EB"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764919" w:rsidRPr="00D94929" w14:paraId="6F0D8140" w14:textId="77777777" w:rsidTr="0067060F">
        <w:trPr>
          <w:jc w:val="center"/>
        </w:trPr>
        <w:tc>
          <w:tcPr>
            <w:tcW w:w="7105" w:type="dxa"/>
            <w:gridSpan w:val="2"/>
            <w:shd w:val="clear" w:color="auto" w:fill="F2F2F2" w:themeFill="background1" w:themeFillShade="F2"/>
            <w:vAlign w:val="center"/>
          </w:tcPr>
          <w:p w14:paraId="16525181" w14:textId="77777777" w:rsidR="00764919" w:rsidRPr="00DD781A" w:rsidRDefault="00764919" w:rsidP="0067060F">
            <w:pPr>
              <w:jc w:val="center"/>
              <w:rPr>
                <w:b/>
                <w:i/>
                <w:iCs/>
              </w:rPr>
            </w:pPr>
            <w:r w:rsidRPr="00DD781A">
              <w:rPr>
                <w:rFonts w:cs="Arial"/>
                <w:b/>
                <w:i/>
                <w:iCs/>
              </w:rPr>
              <w:t>for</w:t>
            </w:r>
            <w:r w:rsidRPr="00DD781A">
              <w:rPr>
                <w:b/>
                <w:i/>
                <w:iCs/>
              </w:rPr>
              <w:t xml:space="preserve"> HARQ process(es) configured with disabled HARQ feedback, blind retransmission r</w:t>
            </w:r>
            <w:r w:rsidRPr="00DD781A">
              <w:rPr>
                <w:rFonts w:cs="Arial"/>
                <w:b/>
                <w:i/>
                <w:iCs/>
              </w:rPr>
              <w:t>elies on UE being in DRX Active Time via other means?</w:t>
            </w:r>
          </w:p>
        </w:tc>
      </w:tr>
      <w:tr w:rsidR="00764919" w:rsidRPr="00D94929" w14:paraId="5C3A2E7C" w14:textId="77777777" w:rsidTr="0067060F">
        <w:trPr>
          <w:jc w:val="center"/>
        </w:trPr>
        <w:tc>
          <w:tcPr>
            <w:tcW w:w="3552" w:type="dxa"/>
            <w:shd w:val="clear" w:color="auto" w:fill="F2F2F2" w:themeFill="background1" w:themeFillShade="F2"/>
            <w:vAlign w:val="center"/>
          </w:tcPr>
          <w:p w14:paraId="742467B6" w14:textId="77777777" w:rsidR="00764919" w:rsidRPr="00D94929" w:rsidRDefault="00764919" w:rsidP="0067060F">
            <w:pPr>
              <w:jc w:val="center"/>
            </w:pPr>
            <w:r>
              <w:t>Agree</w:t>
            </w:r>
          </w:p>
        </w:tc>
        <w:tc>
          <w:tcPr>
            <w:tcW w:w="3553" w:type="dxa"/>
            <w:shd w:val="clear" w:color="auto" w:fill="F2F2F2" w:themeFill="background1" w:themeFillShade="F2"/>
            <w:vAlign w:val="center"/>
          </w:tcPr>
          <w:p w14:paraId="33ABADE0" w14:textId="77777777" w:rsidR="00764919" w:rsidRPr="00D94929" w:rsidRDefault="00764919" w:rsidP="0067060F">
            <w:pPr>
              <w:jc w:val="center"/>
            </w:pPr>
            <w:r>
              <w:t>Disagree</w:t>
            </w:r>
          </w:p>
        </w:tc>
      </w:tr>
      <w:tr w:rsidR="00764919" w:rsidRPr="00D94929" w14:paraId="397DADDF" w14:textId="77777777" w:rsidTr="0067060F">
        <w:trPr>
          <w:jc w:val="center"/>
        </w:trPr>
        <w:tc>
          <w:tcPr>
            <w:tcW w:w="3552" w:type="dxa"/>
            <w:vAlign w:val="center"/>
          </w:tcPr>
          <w:p w14:paraId="3F162928" w14:textId="77777777" w:rsidR="00764919" w:rsidRPr="00D94929" w:rsidRDefault="00764919" w:rsidP="0067060F">
            <w:pPr>
              <w:jc w:val="center"/>
            </w:pPr>
            <w:r>
              <w:t>11</w:t>
            </w:r>
          </w:p>
        </w:tc>
        <w:tc>
          <w:tcPr>
            <w:tcW w:w="3553" w:type="dxa"/>
          </w:tcPr>
          <w:p w14:paraId="5035C2C4" w14:textId="77777777" w:rsidR="00764919" w:rsidRPr="00D94929" w:rsidRDefault="00764919" w:rsidP="0067060F">
            <w:pPr>
              <w:jc w:val="center"/>
            </w:pPr>
            <w:r>
              <w:t>6</w:t>
            </w:r>
          </w:p>
        </w:tc>
      </w:tr>
    </w:tbl>
    <w:p w14:paraId="25842798" w14:textId="77777777" w:rsidR="00764919" w:rsidRDefault="00764919" w:rsidP="00764919">
      <w:pPr>
        <w:ind w:left="1440" w:hanging="1440"/>
        <w:rPr>
          <w:bCs/>
          <w:lang w:eastAsia="sv-SE"/>
        </w:rPr>
      </w:pPr>
    </w:p>
    <w:p w14:paraId="59EFB50E" w14:textId="77777777" w:rsidR="00764919" w:rsidRPr="008C1F44" w:rsidRDefault="00764919" w:rsidP="00764919">
      <w:pPr>
        <w:rPr>
          <w:lang w:eastAsia="sv-SE"/>
        </w:rPr>
      </w:pPr>
      <w:r w:rsidRPr="008C1F44">
        <w:rPr>
          <w:lang w:eastAsia="sv-SE"/>
        </w:rPr>
        <w:t>The following key comments are noted (detailed summary in Section 3):</w:t>
      </w:r>
    </w:p>
    <w:p w14:paraId="5C01B4D3" w14:textId="77777777" w:rsidR="00764919" w:rsidRPr="008C1F44"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 xml:space="preserve">[many companies] Similar arguments to </w:t>
      </w:r>
      <w:proofErr w:type="spellStart"/>
      <w:r>
        <w:rPr>
          <w:rFonts w:ascii="Arial" w:hAnsi="Arial" w:cs="Arial"/>
          <w:sz w:val="20"/>
          <w:szCs w:val="20"/>
          <w:lang w:eastAsia="sv-SE"/>
        </w:rPr>
        <w:t>drx-RetransmissionTimerUL</w:t>
      </w:r>
      <w:proofErr w:type="spellEnd"/>
      <w:r>
        <w:rPr>
          <w:rFonts w:ascii="Arial" w:hAnsi="Arial" w:cs="Arial"/>
          <w:sz w:val="20"/>
          <w:szCs w:val="20"/>
          <w:lang w:eastAsia="sv-SE"/>
        </w:rPr>
        <w:t xml:space="preserve"> </w:t>
      </w:r>
    </w:p>
    <w:p w14:paraId="4882DB38" w14:textId="77777777" w:rsidR="00764919" w:rsidRPr="00A523F5" w:rsidRDefault="00764919" w:rsidP="00764919">
      <w:pPr>
        <w:rPr>
          <w:rFonts w:cs="Arial"/>
        </w:rPr>
      </w:pPr>
      <w:r>
        <w:rPr>
          <w:rFonts w:cs="Arial"/>
        </w:rPr>
        <w:t>Rapporteur notes similar technical arguments and levels of support as past discussion. Considering there is majority support to not pursue with limited time left in this release, the following is proposed:</w:t>
      </w:r>
    </w:p>
    <w:p w14:paraId="5F20C1A4" w14:textId="77777777" w:rsidR="00764919" w:rsidRPr="00A82D7F" w:rsidRDefault="00764919" w:rsidP="00764919">
      <w:pPr>
        <w:ind w:left="1440" w:hanging="1440"/>
        <w:rPr>
          <w:lang w:val="en-US"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F</w:t>
      </w:r>
      <w:r w:rsidRPr="00544C55">
        <w:rPr>
          <w:rFonts w:cs="Arial"/>
          <w:b/>
        </w:rPr>
        <w:t>or</w:t>
      </w:r>
      <w:r w:rsidRPr="00544C55">
        <w:rPr>
          <w:b/>
        </w:rPr>
        <w:t xml:space="preserve"> HARQ process(es) configured with disabled HARQ feedback, blind retransmission r</w:t>
      </w:r>
      <w:r w:rsidRPr="00544C55">
        <w:rPr>
          <w:rFonts w:cs="Arial"/>
          <w:b/>
        </w:rPr>
        <w:t>elies on UE being in DRX Active Time via other means</w:t>
      </w:r>
      <w:r w:rsidRPr="00544C55">
        <w:rPr>
          <w:b/>
        </w:rPr>
        <w:t xml:space="preserve"> (</w:t>
      </w:r>
      <w:proofErr w:type="gramStart"/>
      <w:r w:rsidRPr="00544C55">
        <w:rPr>
          <w:b/>
        </w:rPr>
        <w:t>i.e.</w:t>
      </w:r>
      <w:proofErr w:type="gramEnd"/>
      <w:r w:rsidRPr="00544C55">
        <w:rPr>
          <w:b/>
        </w:rPr>
        <w:t xml:space="preserve"> </w:t>
      </w:r>
      <w:proofErr w:type="spellStart"/>
      <w:r w:rsidRPr="00544C55">
        <w:rPr>
          <w:b/>
        </w:rPr>
        <w:t>drx-RetransmissionTimerDL</w:t>
      </w:r>
      <w:proofErr w:type="spellEnd"/>
      <w:r w:rsidRPr="00544C55">
        <w:rPr>
          <w:b/>
        </w:rPr>
        <w:t xml:space="preserve"> is not started)</w:t>
      </w:r>
      <w:r>
        <w:rPr>
          <w:b/>
        </w:rPr>
        <w:t>. (11/17)</w:t>
      </w:r>
    </w:p>
    <w:p w14:paraId="06B1A9AB" w14:textId="77777777" w:rsidR="00764919" w:rsidRPr="00CF047D" w:rsidRDefault="00764919" w:rsidP="00764919">
      <w:pPr>
        <w:ind w:left="1440" w:hanging="1440"/>
        <w:rPr>
          <w:bCs/>
        </w:rPr>
      </w:pPr>
    </w:p>
    <w:p w14:paraId="68C6A69D" w14:textId="77777777" w:rsidR="00764919" w:rsidRPr="00BE4326" w:rsidRDefault="00764919" w:rsidP="00764919">
      <w:pPr>
        <w:pStyle w:val="Heading3"/>
        <w:rPr>
          <w:lang w:val="fr-FR"/>
        </w:rPr>
      </w:pPr>
      <w:proofErr w:type="spellStart"/>
      <w:r w:rsidRPr="00BE4326">
        <w:rPr>
          <w:lang w:val="fr-FR"/>
        </w:rPr>
        <w:t>Drx</w:t>
      </w:r>
      <w:proofErr w:type="spellEnd"/>
      <w:r w:rsidRPr="00BE4326">
        <w:rPr>
          <w:lang w:val="fr-FR"/>
        </w:rPr>
        <w:t>-HARQ-RTT-</w:t>
      </w:r>
      <w:proofErr w:type="spellStart"/>
      <w:r w:rsidRPr="00BE4326">
        <w:rPr>
          <w:lang w:val="fr-FR"/>
        </w:rPr>
        <w:t>TimerUL</w:t>
      </w:r>
      <w:proofErr w:type="spellEnd"/>
    </w:p>
    <w:p w14:paraId="27F2B64B" w14:textId="77777777" w:rsidR="00764919" w:rsidRDefault="00764919" w:rsidP="00764919">
      <w:pPr>
        <w:ind w:left="1440" w:hanging="1440"/>
        <w:rPr>
          <w:rFonts w:cs="Arial"/>
          <w:bCs/>
          <w:i/>
          <w:iCs/>
        </w:rPr>
      </w:pPr>
      <w:r w:rsidRPr="00BE4326">
        <w:rPr>
          <w:rFonts w:cs="Arial"/>
          <w:bCs/>
          <w:i/>
          <w:iCs/>
          <w:lang w:eastAsia="sv-SE"/>
        </w:rPr>
        <w:t>Question 3:</w:t>
      </w:r>
      <w:r w:rsidRPr="00BE4326">
        <w:rPr>
          <w:rFonts w:cs="Arial"/>
          <w:bCs/>
          <w:i/>
          <w:iCs/>
        </w:rPr>
        <w:tab/>
        <w:t>Do you agree uplinkHARQ-DRX-Mode-r17 controls the DRX behaviour of HARQ processes in the same way for configured grants as for dynamic grants?</w:t>
      </w:r>
    </w:p>
    <w:p w14:paraId="25482C3F"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642"/>
        <w:gridCol w:w="3643"/>
      </w:tblGrid>
      <w:tr w:rsidR="00764919" w:rsidRPr="00D94929" w14:paraId="1FACAA0D" w14:textId="77777777" w:rsidTr="0067060F">
        <w:trPr>
          <w:jc w:val="center"/>
        </w:trPr>
        <w:tc>
          <w:tcPr>
            <w:tcW w:w="7285" w:type="dxa"/>
            <w:gridSpan w:val="2"/>
            <w:shd w:val="clear" w:color="auto" w:fill="F2F2F2" w:themeFill="background1" w:themeFillShade="F2"/>
            <w:vAlign w:val="center"/>
          </w:tcPr>
          <w:p w14:paraId="5CD62DEC" w14:textId="77777777" w:rsidR="00764919" w:rsidRPr="00623B41" w:rsidRDefault="00764919" w:rsidP="0067060F">
            <w:pPr>
              <w:jc w:val="center"/>
              <w:rPr>
                <w:b/>
                <w:i/>
                <w:iCs/>
              </w:rPr>
            </w:pPr>
            <w:r w:rsidRPr="00623B41">
              <w:rPr>
                <w:rFonts w:cs="Arial"/>
                <w:b/>
                <w:i/>
                <w:iCs/>
              </w:rPr>
              <w:t>uplinkHARQ-DRX-Mode-r17 controls the DRX behaviour of HARQ processes in the same way for configured grants as for dynamic grants?</w:t>
            </w:r>
          </w:p>
        </w:tc>
      </w:tr>
      <w:tr w:rsidR="00764919" w:rsidRPr="00D94929" w14:paraId="34026B6A" w14:textId="77777777" w:rsidTr="0067060F">
        <w:trPr>
          <w:jc w:val="center"/>
        </w:trPr>
        <w:tc>
          <w:tcPr>
            <w:tcW w:w="3642" w:type="dxa"/>
            <w:shd w:val="clear" w:color="auto" w:fill="F2F2F2" w:themeFill="background1" w:themeFillShade="F2"/>
            <w:vAlign w:val="center"/>
          </w:tcPr>
          <w:p w14:paraId="3E047D1B" w14:textId="77777777" w:rsidR="00764919" w:rsidRPr="00D94929" w:rsidRDefault="00764919" w:rsidP="0067060F">
            <w:pPr>
              <w:jc w:val="center"/>
            </w:pPr>
            <w:r>
              <w:t>Agree/Agree with comments</w:t>
            </w:r>
          </w:p>
        </w:tc>
        <w:tc>
          <w:tcPr>
            <w:tcW w:w="3643" w:type="dxa"/>
            <w:shd w:val="clear" w:color="auto" w:fill="F2F2F2" w:themeFill="background1" w:themeFillShade="F2"/>
            <w:vAlign w:val="center"/>
          </w:tcPr>
          <w:p w14:paraId="4D403A1E" w14:textId="77777777" w:rsidR="00764919" w:rsidRPr="00D94929" w:rsidRDefault="00764919" w:rsidP="0067060F">
            <w:pPr>
              <w:jc w:val="center"/>
            </w:pPr>
            <w:r>
              <w:t>Disagree</w:t>
            </w:r>
          </w:p>
        </w:tc>
      </w:tr>
      <w:tr w:rsidR="00764919" w:rsidRPr="00D94929" w14:paraId="3112CB1E" w14:textId="77777777" w:rsidTr="0067060F">
        <w:trPr>
          <w:jc w:val="center"/>
        </w:trPr>
        <w:tc>
          <w:tcPr>
            <w:tcW w:w="3642" w:type="dxa"/>
            <w:vAlign w:val="center"/>
          </w:tcPr>
          <w:p w14:paraId="5BDF852B" w14:textId="77777777" w:rsidR="00764919" w:rsidRPr="00D94929" w:rsidRDefault="00764919" w:rsidP="0067060F">
            <w:pPr>
              <w:jc w:val="center"/>
            </w:pPr>
            <w:r>
              <w:t>16</w:t>
            </w:r>
          </w:p>
        </w:tc>
        <w:tc>
          <w:tcPr>
            <w:tcW w:w="3643" w:type="dxa"/>
          </w:tcPr>
          <w:p w14:paraId="29049D49" w14:textId="77777777" w:rsidR="00764919" w:rsidRPr="00D94929" w:rsidRDefault="00764919" w:rsidP="0067060F">
            <w:pPr>
              <w:jc w:val="center"/>
            </w:pPr>
            <w:r>
              <w:t>1</w:t>
            </w:r>
          </w:p>
        </w:tc>
      </w:tr>
    </w:tbl>
    <w:p w14:paraId="39071052" w14:textId="77777777" w:rsidR="00764919" w:rsidRDefault="00764919" w:rsidP="00764919">
      <w:pPr>
        <w:ind w:left="1440" w:hanging="1440"/>
        <w:rPr>
          <w:bCs/>
          <w:lang w:eastAsia="sv-SE"/>
        </w:rPr>
      </w:pPr>
    </w:p>
    <w:p w14:paraId="7E45DB3C" w14:textId="77777777" w:rsidR="00764919" w:rsidRPr="00A523F5" w:rsidRDefault="00764919" w:rsidP="00764919">
      <w:pPr>
        <w:rPr>
          <w:rFonts w:cs="Arial"/>
        </w:rPr>
      </w:pPr>
      <w:r w:rsidRPr="00A523F5">
        <w:rPr>
          <w:rFonts w:cs="Arial"/>
        </w:rPr>
        <w:t xml:space="preserve">Based on </w:t>
      </w:r>
      <w:r>
        <w:rPr>
          <w:rFonts w:cs="Arial"/>
        </w:rPr>
        <w:t>near consensus, the following is proposed:</w:t>
      </w:r>
    </w:p>
    <w:p w14:paraId="58F89A69" w14:textId="77777777" w:rsidR="00764919" w:rsidRDefault="00764919" w:rsidP="00764919">
      <w:pPr>
        <w:ind w:left="1440" w:hanging="1440"/>
        <w:rPr>
          <w:b/>
          <w:lang w:eastAsia="sv-SE"/>
        </w:rPr>
      </w:pPr>
      <w:r w:rsidRPr="00D94929">
        <w:rPr>
          <w:b/>
          <w:lang w:eastAsia="sv-SE"/>
        </w:rPr>
        <w:lastRenderedPageBreak/>
        <w:t xml:space="preserve">Proposal </w:t>
      </w:r>
      <w:r>
        <w:rPr>
          <w:b/>
          <w:lang w:eastAsia="sv-SE"/>
        </w:rPr>
        <w:t>3</w:t>
      </w:r>
      <w:r w:rsidRPr="00D94929">
        <w:rPr>
          <w:b/>
          <w:lang w:eastAsia="sv-SE"/>
        </w:rPr>
        <w:t xml:space="preserve">: </w:t>
      </w:r>
      <w:r w:rsidRPr="00D94929">
        <w:rPr>
          <w:b/>
          <w:lang w:eastAsia="sv-SE"/>
        </w:rPr>
        <w:tab/>
      </w:r>
      <w:r w:rsidRPr="00F02556">
        <w:rPr>
          <w:b/>
          <w:i/>
          <w:iCs/>
          <w:lang w:eastAsia="sv-SE"/>
        </w:rPr>
        <w:t>uplinkHARQ-DRX-Mode-r17</w:t>
      </w:r>
      <w:r w:rsidRPr="00F02556">
        <w:rPr>
          <w:b/>
          <w:lang w:eastAsia="sv-SE"/>
        </w:rPr>
        <w:t xml:space="preserve"> controls the DRX behaviour of HARQ processes in the same way for configured grants as for dynamic grants</w:t>
      </w:r>
      <w:r>
        <w:rPr>
          <w:b/>
          <w:lang w:eastAsia="sv-SE"/>
        </w:rPr>
        <w:t xml:space="preserve">. (16/17) </w:t>
      </w:r>
    </w:p>
    <w:p w14:paraId="544893AC" w14:textId="77777777" w:rsidR="00764919" w:rsidRPr="00A82D7F" w:rsidRDefault="00764919" w:rsidP="00764919">
      <w:pPr>
        <w:ind w:left="1440" w:hanging="1440"/>
        <w:rPr>
          <w:lang w:val="en-US" w:eastAsia="sv-SE"/>
        </w:rPr>
      </w:pPr>
    </w:p>
    <w:p w14:paraId="7F560C0A" w14:textId="77777777" w:rsidR="00764919" w:rsidRPr="00BE4326" w:rsidRDefault="00764919" w:rsidP="00764919">
      <w:pPr>
        <w:pStyle w:val="Heading2"/>
        <w:numPr>
          <w:ilvl w:val="1"/>
          <w:numId w:val="16"/>
        </w:numPr>
        <w:tabs>
          <w:tab w:val="num" w:pos="360"/>
        </w:tabs>
        <w:rPr>
          <w:lang w:val="fr-FR"/>
        </w:rPr>
      </w:pPr>
      <w:proofErr w:type="spellStart"/>
      <w:r w:rsidRPr="00BE4326">
        <w:rPr>
          <w:lang w:val="fr-FR"/>
        </w:rPr>
        <w:t>Configured</w:t>
      </w:r>
      <w:proofErr w:type="spellEnd"/>
      <w:r w:rsidRPr="00BE4326">
        <w:rPr>
          <w:lang w:val="fr-FR"/>
        </w:rPr>
        <w:t xml:space="preserve"> Grant/SPS aspects</w:t>
      </w:r>
    </w:p>
    <w:p w14:paraId="2318E4AE" w14:textId="77777777" w:rsidR="00764919" w:rsidRPr="00BE4326" w:rsidRDefault="00764919" w:rsidP="00764919">
      <w:pPr>
        <w:pStyle w:val="Heading3"/>
        <w:rPr>
          <w:lang w:val="fr-FR"/>
        </w:rPr>
      </w:pPr>
      <w:proofErr w:type="spellStart"/>
      <w:r w:rsidRPr="00BE4326">
        <w:rPr>
          <w:lang w:val="fr-FR"/>
        </w:rPr>
        <w:t>ConfiguredGrantTimer</w:t>
      </w:r>
      <w:proofErr w:type="spellEnd"/>
      <w:r w:rsidRPr="00BE4326">
        <w:rPr>
          <w:lang w:val="fr-FR"/>
        </w:rPr>
        <w:t xml:space="preserve"> </w:t>
      </w:r>
      <w:proofErr w:type="spellStart"/>
      <w:r w:rsidRPr="00BE4326">
        <w:rPr>
          <w:lang w:val="fr-FR"/>
        </w:rPr>
        <w:t>extention</w:t>
      </w:r>
      <w:proofErr w:type="spellEnd"/>
    </w:p>
    <w:p w14:paraId="0D09A33B" w14:textId="77777777" w:rsidR="00764919" w:rsidRPr="00BE4326" w:rsidRDefault="00764919" w:rsidP="00764919">
      <w:pPr>
        <w:ind w:left="1440" w:hanging="1440"/>
        <w:rPr>
          <w:bCs/>
          <w:i/>
          <w:iCs/>
          <w:lang w:eastAsia="sv-SE"/>
        </w:rPr>
      </w:pPr>
      <w:r w:rsidRPr="00BE4326">
        <w:rPr>
          <w:bCs/>
          <w:i/>
          <w:iCs/>
          <w:lang w:eastAsia="sv-SE"/>
        </w:rPr>
        <w:t>Question 4:</w:t>
      </w:r>
      <w:r w:rsidRPr="00BE4326">
        <w:rPr>
          <w:bCs/>
          <w:i/>
          <w:iCs/>
          <w:lang w:eastAsia="sv-SE"/>
        </w:rPr>
        <w:tab/>
        <w:t xml:space="preserve">What is your preferred method to extend </w:t>
      </w:r>
      <w:proofErr w:type="spellStart"/>
      <w:r w:rsidRPr="00BE4326">
        <w:rPr>
          <w:bCs/>
          <w:i/>
          <w:iCs/>
          <w:lang w:eastAsia="sv-SE"/>
        </w:rPr>
        <w:t>configuredGrantTimer</w:t>
      </w:r>
      <w:proofErr w:type="spellEnd"/>
      <w:r w:rsidRPr="00BE4326">
        <w:rPr>
          <w:bCs/>
          <w:i/>
          <w:iCs/>
          <w:lang w:eastAsia="sv-SE"/>
        </w:rPr>
        <w:t xml:space="preserve"> in NTN? </w:t>
      </w:r>
    </w:p>
    <w:p w14:paraId="45C7D4DE" w14:textId="77777777" w:rsidR="00764919" w:rsidRPr="00BE4326" w:rsidRDefault="00764919" w:rsidP="00764919">
      <w:pPr>
        <w:ind w:left="2160" w:hanging="1440"/>
        <w:rPr>
          <w:bCs/>
          <w:i/>
          <w:iCs/>
          <w:lang w:eastAsia="sv-SE"/>
        </w:rPr>
      </w:pPr>
      <w:r w:rsidRPr="00BE4326">
        <w:rPr>
          <w:bCs/>
          <w:i/>
          <w:iCs/>
          <w:lang w:eastAsia="sv-SE"/>
        </w:rPr>
        <w:t xml:space="preserve">1) Value of the </w:t>
      </w:r>
      <w:proofErr w:type="spellStart"/>
      <w:r w:rsidRPr="00BE4326">
        <w:rPr>
          <w:bCs/>
          <w:i/>
          <w:iCs/>
          <w:lang w:eastAsia="sv-SE"/>
        </w:rPr>
        <w:t>configuredGrantTimer</w:t>
      </w:r>
      <w:proofErr w:type="spellEnd"/>
      <w:r w:rsidRPr="00BE4326">
        <w:rPr>
          <w:bCs/>
          <w:i/>
          <w:iCs/>
          <w:lang w:eastAsia="sv-SE"/>
        </w:rPr>
        <w:t xml:space="preserve"> is extended by UE-gNB-</w:t>
      </w:r>
      <w:proofErr w:type="gramStart"/>
      <w:r w:rsidRPr="00BE4326">
        <w:rPr>
          <w:bCs/>
          <w:i/>
          <w:iCs/>
          <w:lang w:eastAsia="sv-SE"/>
        </w:rPr>
        <w:t>RTT;</w:t>
      </w:r>
      <w:proofErr w:type="gramEnd"/>
    </w:p>
    <w:p w14:paraId="1E3E1899" w14:textId="77777777" w:rsidR="00764919" w:rsidRDefault="00764919" w:rsidP="00764919">
      <w:pPr>
        <w:ind w:left="2160" w:hanging="1440"/>
        <w:rPr>
          <w:bCs/>
          <w:i/>
          <w:iCs/>
          <w:lang w:eastAsia="sv-SE"/>
        </w:rPr>
      </w:pPr>
      <w:r w:rsidRPr="00BE4326">
        <w:rPr>
          <w:bCs/>
          <w:i/>
          <w:iCs/>
          <w:lang w:eastAsia="sv-SE"/>
        </w:rPr>
        <w:t xml:space="preserve">2) Introducing value(s) of </w:t>
      </w:r>
      <w:proofErr w:type="spellStart"/>
      <w:r w:rsidRPr="00BE4326">
        <w:rPr>
          <w:bCs/>
          <w:i/>
          <w:iCs/>
          <w:lang w:eastAsia="sv-SE"/>
        </w:rPr>
        <w:t>configuredGrantTimer</w:t>
      </w:r>
      <w:proofErr w:type="spellEnd"/>
      <w:r w:rsidRPr="00BE4326">
        <w:rPr>
          <w:bCs/>
          <w:i/>
          <w:iCs/>
          <w:lang w:eastAsia="sv-SE"/>
        </w:rPr>
        <w:t xml:space="preserve"> larger than </w:t>
      </w:r>
      <w:proofErr w:type="gramStart"/>
      <w:r w:rsidRPr="00BE4326">
        <w:rPr>
          <w:bCs/>
          <w:i/>
          <w:iCs/>
          <w:lang w:eastAsia="sv-SE"/>
        </w:rPr>
        <w:t>64;</w:t>
      </w:r>
      <w:proofErr w:type="gramEnd"/>
    </w:p>
    <w:p w14:paraId="4F427827"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2818"/>
        <w:gridCol w:w="2818"/>
        <w:gridCol w:w="2819"/>
      </w:tblGrid>
      <w:tr w:rsidR="00764919" w:rsidRPr="00D94929" w14:paraId="0E033548" w14:textId="77777777" w:rsidTr="0067060F">
        <w:trPr>
          <w:jc w:val="center"/>
        </w:trPr>
        <w:tc>
          <w:tcPr>
            <w:tcW w:w="8455" w:type="dxa"/>
            <w:gridSpan w:val="3"/>
            <w:shd w:val="clear" w:color="auto" w:fill="F2F2F2" w:themeFill="background1" w:themeFillShade="F2"/>
            <w:vAlign w:val="center"/>
          </w:tcPr>
          <w:p w14:paraId="44085073" w14:textId="77777777" w:rsidR="00764919" w:rsidRPr="004F063D" w:rsidRDefault="00764919" w:rsidP="0067060F">
            <w:pPr>
              <w:jc w:val="center"/>
              <w:rPr>
                <w:b/>
                <w:i/>
                <w:iCs/>
              </w:rPr>
            </w:pPr>
            <w:r w:rsidRPr="004F063D">
              <w:rPr>
                <w:b/>
                <w:i/>
                <w:iCs/>
                <w:lang w:eastAsia="sv-SE"/>
              </w:rPr>
              <w:t xml:space="preserve">Preferred method to extend </w:t>
            </w:r>
            <w:proofErr w:type="spellStart"/>
            <w:r w:rsidRPr="004F063D">
              <w:rPr>
                <w:b/>
                <w:i/>
                <w:iCs/>
                <w:lang w:eastAsia="sv-SE"/>
              </w:rPr>
              <w:t>configuredGrantTimer</w:t>
            </w:r>
            <w:proofErr w:type="spellEnd"/>
            <w:r w:rsidRPr="004F063D">
              <w:rPr>
                <w:b/>
                <w:i/>
                <w:iCs/>
                <w:lang w:eastAsia="sv-SE"/>
              </w:rPr>
              <w:t xml:space="preserve"> in NTN?</w:t>
            </w:r>
          </w:p>
        </w:tc>
      </w:tr>
      <w:tr w:rsidR="00764919" w:rsidRPr="00D94929" w14:paraId="11186AD0" w14:textId="77777777" w:rsidTr="0067060F">
        <w:trPr>
          <w:jc w:val="center"/>
        </w:trPr>
        <w:tc>
          <w:tcPr>
            <w:tcW w:w="2818" w:type="dxa"/>
            <w:shd w:val="clear" w:color="auto" w:fill="F2F2F2" w:themeFill="background1" w:themeFillShade="F2"/>
            <w:vAlign w:val="center"/>
          </w:tcPr>
          <w:p w14:paraId="2C1FB50B" w14:textId="77777777" w:rsidR="00764919" w:rsidRPr="00D94929" w:rsidRDefault="00764919" w:rsidP="0067060F">
            <w:pPr>
              <w:jc w:val="center"/>
            </w:pPr>
            <w:r>
              <w:t>Option 1</w:t>
            </w:r>
          </w:p>
        </w:tc>
        <w:tc>
          <w:tcPr>
            <w:tcW w:w="2818" w:type="dxa"/>
            <w:shd w:val="clear" w:color="auto" w:fill="F2F2F2" w:themeFill="background1" w:themeFillShade="F2"/>
            <w:vAlign w:val="center"/>
          </w:tcPr>
          <w:p w14:paraId="57712F13" w14:textId="77777777" w:rsidR="00764919" w:rsidRPr="00D94929" w:rsidRDefault="00764919" w:rsidP="0067060F">
            <w:pPr>
              <w:jc w:val="center"/>
            </w:pPr>
            <w:r>
              <w:t>Option 2</w:t>
            </w:r>
          </w:p>
        </w:tc>
        <w:tc>
          <w:tcPr>
            <w:tcW w:w="2819" w:type="dxa"/>
            <w:shd w:val="clear" w:color="auto" w:fill="F2F2F2" w:themeFill="background1" w:themeFillShade="F2"/>
          </w:tcPr>
          <w:p w14:paraId="2C27E211" w14:textId="77777777" w:rsidR="00764919" w:rsidRDefault="00764919" w:rsidP="0067060F">
            <w:pPr>
              <w:jc w:val="center"/>
            </w:pPr>
            <w:r>
              <w:t>Both</w:t>
            </w:r>
          </w:p>
        </w:tc>
      </w:tr>
      <w:tr w:rsidR="00764919" w:rsidRPr="00D94929" w14:paraId="7F8E1847" w14:textId="77777777" w:rsidTr="0067060F">
        <w:trPr>
          <w:jc w:val="center"/>
        </w:trPr>
        <w:tc>
          <w:tcPr>
            <w:tcW w:w="2818" w:type="dxa"/>
            <w:vAlign w:val="center"/>
          </w:tcPr>
          <w:p w14:paraId="70C66FB9" w14:textId="77777777" w:rsidR="00764919" w:rsidRPr="00D94929" w:rsidRDefault="00764919" w:rsidP="0067060F">
            <w:pPr>
              <w:jc w:val="center"/>
            </w:pPr>
            <w:r>
              <w:t>8</w:t>
            </w:r>
          </w:p>
        </w:tc>
        <w:tc>
          <w:tcPr>
            <w:tcW w:w="2818" w:type="dxa"/>
          </w:tcPr>
          <w:p w14:paraId="07B8F4F6" w14:textId="77777777" w:rsidR="00764919" w:rsidRPr="00D94929" w:rsidRDefault="00764919" w:rsidP="0067060F">
            <w:pPr>
              <w:jc w:val="center"/>
            </w:pPr>
            <w:r>
              <w:t>9</w:t>
            </w:r>
          </w:p>
        </w:tc>
        <w:tc>
          <w:tcPr>
            <w:tcW w:w="2819" w:type="dxa"/>
          </w:tcPr>
          <w:p w14:paraId="5D9A3272" w14:textId="77777777" w:rsidR="00764919" w:rsidRDefault="00764919" w:rsidP="0067060F">
            <w:pPr>
              <w:jc w:val="center"/>
            </w:pPr>
            <w:r>
              <w:t>1</w:t>
            </w:r>
          </w:p>
        </w:tc>
      </w:tr>
    </w:tbl>
    <w:p w14:paraId="094645F8" w14:textId="77777777" w:rsidR="00764919" w:rsidRDefault="00764919" w:rsidP="00764919">
      <w:pPr>
        <w:ind w:left="1440" w:hanging="1440"/>
        <w:rPr>
          <w:bCs/>
          <w:lang w:eastAsia="sv-SE"/>
        </w:rPr>
      </w:pPr>
    </w:p>
    <w:p w14:paraId="67F6FD67" w14:textId="77777777" w:rsidR="00764919" w:rsidRPr="00CC00E8" w:rsidRDefault="00764919" w:rsidP="00764919">
      <w:pPr>
        <w:rPr>
          <w:lang w:eastAsia="sv-SE"/>
        </w:rPr>
      </w:pPr>
      <w:r w:rsidRPr="00CC00E8">
        <w:rPr>
          <w:lang w:eastAsia="sv-SE"/>
        </w:rPr>
        <w:t>The following key comments are noted (detailed summary in Section 3):</w:t>
      </w:r>
    </w:p>
    <w:p w14:paraId="09644F1C"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Option 1:</w:t>
      </w:r>
    </w:p>
    <w:p w14:paraId="683B8DDB"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[8] Could lead to mismatch between UE and gNB</w:t>
      </w:r>
    </w:p>
    <w:p w14:paraId="469064F4"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[3] Hard to match UE-gNB RTT</w:t>
      </w:r>
    </w:p>
    <w:p w14:paraId="2C7DC9A5"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[2] Requires additional bits/</w:t>
      </w:r>
      <w:proofErr w:type="spellStart"/>
      <w:r>
        <w:rPr>
          <w:rFonts w:ascii="Arial" w:hAnsi="Arial" w:cs="Arial"/>
          <w:sz w:val="20"/>
          <w:szCs w:val="20"/>
          <w:lang w:eastAsia="sv-SE"/>
        </w:rPr>
        <w:t>signalling</w:t>
      </w:r>
      <w:proofErr w:type="spellEnd"/>
      <w:r>
        <w:rPr>
          <w:rFonts w:ascii="Arial" w:hAnsi="Arial" w:cs="Arial"/>
          <w:sz w:val="20"/>
          <w:szCs w:val="20"/>
          <w:lang w:eastAsia="sv-SE"/>
        </w:rPr>
        <w:t xml:space="preserve"> overhead</w:t>
      </w:r>
    </w:p>
    <w:p w14:paraId="70AD9315"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Option 2:</w:t>
      </w:r>
    </w:p>
    <w:p w14:paraId="4DF08C28"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w:t>
      </w:r>
      <w:proofErr w:type="gramStart"/>
      <w:r>
        <w:rPr>
          <w:rFonts w:ascii="Arial" w:hAnsi="Arial" w:cs="Arial"/>
          <w:sz w:val="20"/>
          <w:szCs w:val="20"/>
          <w:lang w:eastAsia="sv-SE"/>
        </w:rPr>
        <w:t>2]simple</w:t>
      </w:r>
      <w:proofErr w:type="gramEnd"/>
    </w:p>
    <w:p w14:paraId="7B2367D6" w14:textId="77777777" w:rsidR="00764919" w:rsidRPr="004D52B2" w:rsidRDefault="00764919" w:rsidP="00764919">
      <w:pPr>
        <w:rPr>
          <w:rFonts w:cs="Arial"/>
          <w:lang w:val="en-US"/>
        </w:rPr>
      </w:pPr>
      <w:r w:rsidRPr="004D52B2">
        <w:rPr>
          <w:rFonts w:cs="Arial"/>
          <w:lang w:val="en-US"/>
        </w:rPr>
        <w:t>Based on split opinion, Rapporteur suggests th</w:t>
      </w:r>
      <w:r>
        <w:rPr>
          <w:rFonts w:cs="Arial"/>
          <w:lang w:val="en-US"/>
        </w:rPr>
        <w:t>at discussion continue offline or via contribution.</w:t>
      </w:r>
    </w:p>
    <w:p w14:paraId="185365B8" w14:textId="77777777" w:rsidR="00764919" w:rsidRPr="009C2CB4" w:rsidRDefault="00764919" w:rsidP="00764919">
      <w:pPr>
        <w:ind w:left="1440" w:hanging="1440"/>
        <w:rPr>
          <w:b/>
          <w:lang w:val="en-US" w:eastAsia="sv-SE"/>
        </w:rPr>
      </w:pPr>
      <w:r w:rsidRPr="00765379">
        <w:rPr>
          <w:b/>
          <w:lang w:val="en-US" w:eastAsia="sv-SE"/>
        </w:rPr>
        <w:t xml:space="preserve">Proposal </w:t>
      </w:r>
      <w:r>
        <w:rPr>
          <w:b/>
          <w:lang w:val="en-US" w:eastAsia="sv-SE"/>
        </w:rPr>
        <w:t>4</w:t>
      </w:r>
      <w:r w:rsidRPr="00765379">
        <w:rPr>
          <w:b/>
          <w:lang w:val="en-US" w:eastAsia="sv-SE"/>
        </w:rPr>
        <w:t xml:space="preserve">: </w:t>
      </w:r>
      <w:r w:rsidRPr="00765379">
        <w:rPr>
          <w:b/>
          <w:lang w:val="en-US" w:eastAsia="sv-SE"/>
        </w:rPr>
        <w:tab/>
        <w:t>RAN2 to f</w:t>
      </w:r>
      <w:r>
        <w:rPr>
          <w:b/>
          <w:lang w:val="en-US" w:eastAsia="sv-SE"/>
        </w:rPr>
        <w:t xml:space="preserve">urther discuss </w:t>
      </w:r>
      <w:r w:rsidRPr="009C2CB4">
        <w:rPr>
          <w:b/>
          <w:lang w:eastAsia="sv-SE"/>
        </w:rPr>
        <w:t xml:space="preserve">preferred method to extend </w:t>
      </w:r>
      <w:proofErr w:type="spellStart"/>
      <w:r w:rsidRPr="009C2CB4">
        <w:rPr>
          <w:b/>
          <w:i/>
          <w:iCs/>
          <w:lang w:eastAsia="sv-SE"/>
        </w:rPr>
        <w:t>configuredGrantTimer</w:t>
      </w:r>
      <w:proofErr w:type="spellEnd"/>
      <w:r w:rsidRPr="009C2CB4">
        <w:rPr>
          <w:b/>
          <w:lang w:eastAsia="sv-SE"/>
        </w:rPr>
        <w:t xml:space="preserve"> in NTN</w:t>
      </w:r>
      <w:r w:rsidRPr="009C2CB4">
        <w:rPr>
          <w:b/>
        </w:rPr>
        <w:t>.</w:t>
      </w:r>
    </w:p>
    <w:p w14:paraId="527209C0" w14:textId="77777777" w:rsidR="00764919" w:rsidRPr="004D52B2" w:rsidRDefault="00764919" w:rsidP="00764919">
      <w:pPr>
        <w:rPr>
          <w:bCs/>
          <w:lang w:val="en-US" w:eastAsia="sv-SE"/>
        </w:rPr>
      </w:pPr>
    </w:p>
    <w:p w14:paraId="7BECF6A5" w14:textId="77777777" w:rsidR="00764919" w:rsidRPr="00BE4326" w:rsidRDefault="00764919" w:rsidP="00764919">
      <w:pPr>
        <w:pStyle w:val="Heading3"/>
        <w:rPr>
          <w:lang w:val="en-US"/>
        </w:rPr>
      </w:pPr>
      <w:r w:rsidRPr="00BE4326">
        <w:rPr>
          <w:lang w:val="en-US"/>
        </w:rPr>
        <w:t>HARQ/LCP configuration for CG/SPS</w:t>
      </w:r>
    </w:p>
    <w:p w14:paraId="4CBF075C" w14:textId="77777777" w:rsidR="00764919" w:rsidRPr="00BE4326" w:rsidRDefault="00764919" w:rsidP="00764919">
      <w:pPr>
        <w:ind w:left="1440" w:hanging="1440"/>
        <w:rPr>
          <w:bCs/>
          <w:i/>
          <w:iCs/>
        </w:rPr>
      </w:pPr>
      <w:r w:rsidRPr="00BE4326">
        <w:rPr>
          <w:bCs/>
          <w:i/>
          <w:iCs/>
          <w:lang w:eastAsia="sv-SE"/>
        </w:rPr>
        <w:t>Question 5:</w:t>
      </w:r>
      <w:r w:rsidRPr="00BE4326">
        <w:rPr>
          <w:bCs/>
          <w:i/>
          <w:iCs/>
        </w:rPr>
        <w:tab/>
        <w:t xml:space="preserve">Do you agree to the following </w:t>
      </w:r>
      <w:r w:rsidRPr="00BE4326">
        <w:rPr>
          <w:bCs/>
          <w:i/>
          <w:iCs/>
          <w:u w:val="single"/>
        </w:rPr>
        <w:t>compromise</w:t>
      </w:r>
      <w:r w:rsidRPr="00BE4326">
        <w:rPr>
          <w:bCs/>
          <w:i/>
          <w:iCs/>
        </w:rPr>
        <w:t xml:space="preserve"> proposal?</w:t>
      </w:r>
    </w:p>
    <w:p w14:paraId="578A3228" w14:textId="77777777" w:rsidR="00764919" w:rsidRDefault="00764919" w:rsidP="00764919">
      <w:pPr>
        <w:ind w:left="720"/>
        <w:rPr>
          <w:bCs/>
          <w:i/>
          <w:iCs/>
        </w:rPr>
      </w:pPr>
      <w:r w:rsidRPr="00BE4326">
        <w:rPr>
          <w:bCs/>
          <w:i/>
          <w:iCs/>
        </w:rPr>
        <w:t xml:space="preserve">If </w:t>
      </w:r>
      <w:proofErr w:type="spellStart"/>
      <w:r w:rsidRPr="00BE4326">
        <w:rPr>
          <w:bCs/>
          <w:i/>
          <w:iCs/>
        </w:rPr>
        <w:t>allowedCG</w:t>
      </w:r>
      <w:proofErr w:type="spellEnd"/>
      <w:r w:rsidRPr="00BE4326">
        <w:rPr>
          <w:bCs/>
          <w:i/>
          <w:iCs/>
        </w:rPr>
        <w:t xml:space="preserve">-List is configured together with </w:t>
      </w:r>
      <w:proofErr w:type="spellStart"/>
      <w:r w:rsidRPr="00BE4326">
        <w:rPr>
          <w:bCs/>
          <w:i/>
          <w:iCs/>
          <w:lang w:eastAsia="sv-SE"/>
        </w:rPr>
        <w:t>allowedHARQ</w:t>
      </w:r>
      <w:proofErr w:type="spellEnd"/>
      <w:r w:rsidRPr="00BE4326">
        <w:rPr>
          <w:bCs/>
          <w:i/>
          <w:iCs/>
          <w:lang w:eastAsia="sv-SE"/>
        </w:rPr>
        <w:t>-DRX-LCP</w:t>
      </w:r>
      <w:r w:rsidRPr="00BE4326">
        <w:rPr>
          <w:bCs/>
          <w:i/>
          <w:iCs/>
        </w:rPr>
        <w:t xml:space="preserve">, ignore </w:t>
      </w:r>
      <w:proofErr w:type="spellStart"/>
      <w:r w:rsidRPr="00BE4326">
        <w:rPr>
          <w:bCs/>
          <w:i/>
          <w:iCs/>
          <w:lang w:eastAsia="sv-SE"/>
        </w:rPr>
        <w:t>allowedHARQ</w:t>
      </w:r>
      <w:proofErr w:type="spellEnd"/>
      <w:r w:rsidRPr="00BE4326">
        <w:rPr>
          <w:bCs/>
          <w:i/>
          <w:iCs/>
          <w:lang w:eastAsia="sv-SE"/>
        </w:rPr>
        <w:t>-DRX-LCP</w:t>
      </w:r>
      <w:r w:rsidRPr="00BE4326">
        <w:rPr>
          <w:bCs/>
          <w:i/>
          <w:iCs/>
        </w:rPr>
        <w:t xml:space="preserve"> restriction for CG. Otherwise, </w:t>
      </w:r>
      <w:proofErr w:type="spellStart"/>
      <w:r w:rsidRPr="00BE4326">
        <w:rPr>
          <w:bCs/>
          <w:i/>
          <w:iCs/>
          <w:lang w:eastAsia="sv-SE"/>
        </w:rPr>
        <w:t>allowedHARQ</w:t>
      </w:r>
      <w:proofErr w:type="spellEnd"/>
      <w:r w:rsidRPr="00BE4326">
        <w:rPr>
          <w:bCs/>
          <w:i/>
          <w:iCs/>
          <w:lang w:eastAsia="sv-SE"/>
        </w:rPr>
        <w:t xml:space="preserve">-DRX-LCP </w:t>
      </w:r>
      <w:r w:rsidRPr="00BE4326">
        <w:rPr>
          <w:bCs/>
          <w:i/>
          <w:iCs/>
        </w:rPr>
        <w:t>also applies for CG.</w:t>
      </w:r>
    </w:p>
    <w:p w14:paraId="6BB30B49"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2997"/>
        <w:gridCol w:w="2998"/>
        <w:gridCol w:w="2998"/>
      </w:tblGrid>
      <w:tr w:rsidR="00764919" w:rsidRPr="00D94929" w14:paraId="70BDC586" w14:textId="77777777" w:rsidTr="0067060F">
        <w:trPr>
          <w:jc w:val="center"/>
        </w:trPr>
        <w:tc>
          <w:tcPr>
            <w:tcW w:w="8993" w:type="dxa"/>
            <w:gridSpan w:val="3"/>
            <w:shd w:val="clear" w:color="auto" w:fill="F2F2F2" w:themeFill="background1" w:themeFillShade="F2"/>
            <w:vAlign w:val="center"/>
          </w:tcPr>
          <w:p w14:paraId="4EC4D8CB" w14:textId="77777777" w:rsidR="00764919" w:rsidRPr="00F9244F" w:rsidRDefault="00764919" w:rsidP="0067060F">
            <w:pPr>
              <w:jc w:val="center"/>
              <w:rPr>
                <w:b/>
                <w:i/>
                <w:iCs/>
              </w:rPr>
            </w:pPr>
            <w:r w:rsidRPr="00F9244F">
              <w:rPr>
                <w:b/>
                <w:i/>
                <w:iCs/>
              </w:rPr>
              <w:t xml:space="preserve">If </w:t>
            </w:r>
            <w:proofErr w:type="spellStart"/>
            <w:r w:rsidRPr="00F9244F">
              <w:rPr>
                <w:b/>
                <w:i/>
                <w:iCs/>
              </w:rPr>
              <w:t>allowedCG</w:t>
            </w:r>
            <w:proofErr w:type="spellEnd"/>
            <w:r w:rsidRPr="00F9244F">
              <w:rPr>
                <w:b/>
                <w:i/>
                <w:iCs/>
              </w:rPr>
              <w:t xml:space="preserve">-List is configured together with </w:t>
            </w:r>
            <w:proofErr w:type="spellStart"/>
            <w:r w:rsidRPr="00F9244F">
              <w:rPr>
                <w:b/>
                <w:i/>
                <w:iCs/>
                <w:lang w:eastAsia="sv-SE"/>
              </w:rPr>
              <w:t>allowedHARQ</w:t>
            </w:r>
            <w:proofErr w:type="spellEnd"/>
            <w:r w:rsidRPr="00F9244F">
              <w:rPr>
                <w:b/>
                <w:i/>
                <w:iCs/>
                <w:lang w:eastAsia="sv-SE"/>
              </w:rPr>
              <w:t>-DRX-LCP</w:t>
            </w:r>
            <w:r w:rsidRPr="00F9244F">
              <w:rPr>
                <w:b/>
                <w:i/>
                <w:iCs/>
              </w:rPr>
              <w:t xml:space="preserve">, ignore </w:t>
            </w:r>
            <w:proofErr w:type="spellStart"/>
            <w:r w:rsidRPr="00F9244F">
              <w:rPr>
                <w:b/>
                <w:i/>
                <w:iCs/>
                <w:lang w:eastAsia="sv-SE"/>
              </w:rPr>
              <w:t>allowedHARQ</w:t>
            </w:r>
            <w:proofErr w:type="spellEnd"/>
            <w:r w:rsidRPr="00F9244F">
              <w:rPr>
                <w:b/>
                <w:i/>
                <w:iCs/>
                <w:lang w:eastAsia="sv-SE"/>
              </w:rPr>
              <w:t>-DRX-LCP</w:t>
            </w:r>
            <w:r w:rsidRPr="00F9244F">
              <w:rPr>
                <w:b/>
                <w:i/>
                <w:iCs/>
              </w:rPr>
              <w:t xml:space="preserve"> restriction for CG. Otherwise, </w:t>
            </w:r>
            <w:proofErr w:type="spellStart"/>
            <w:r w:rsidRPr="00F9244F">
              <w:rPr>
                <w:b/>
                <w:i/>
                <w:iCs/>
                <w:lang w:eastAsia="sv-SE"/>
              </w:rPr>
              <w:t>allowedHARQ</w:t>
            </w:r>
            <w:proofErr w:type="spellEnd"/>
            <w:r w:rsidRPr="00F9244F">
              <w:rPr>
                <w:b/>
                <w:i/>
                <w:iCs/>
                <w:lang w:eastAsia="sv-SE"/>
              </w:rPr>
              <w:t xml:space="preserve">-DRX-LCP </w:t>
            </w:r>
            <w:r w:rsidRPr="00F9244F">
              <w:rPr>
                <w:b/>
                <w:i/>
                <w:iCs/>
              </w:rPr>
              <w:t>also applies for CG</w:t>
            </w:r>
            <w:r w:rsidRPr="00F9244F">
              <w:rPr>
                <w:rFonts w:cs="Arial"/>
                <w:b/>
                <w:i/>
                <w:iCs/>
              </w:rPr>
              <w:t>?</w:t>
            </w:r>
          </w:p>
        </w:tc>
      </w:tr>
      <w:tr w:rsidR="00764919" w:rsidRPr="00D94929" w14:paraId="4EDC9D6C" w14:textId="77777777" w:rsidTr="0067060F">
        <w:trPr>
          <w:jc w:val="center"/>
        </w:trPr>
        <w:tc>
          <w:tcPr>
            <w:tcW w:w="2997" w:type="dxa"/>
            <w:shd w:val="clear" w:color="auto" w:fill="F2F2F2" w:themeFill="background1" w:themeFillShade="F2"/>
            <w:vAlign w:val="center"/>
          </w:tcPr>
          <w:p w14:paraId="3B4FA775" w14:textId="77777777" w:rsidR="00764919" w:rsidRPr="00D94929" w:rsidRDefault="00764919" w:rsidP="0067060F">
            <w:pPr>
              <w:jc w:val="center"/>
            </w:pPr>
            <w:r>
              <w:t>Agree</w:t>
            </w:r>
          </w:p>
        </w:tc>
        <w:tc>
          <w:tcPr>
            <w:tcW w:w="2998" w:type="dxa"/>
            <w:shd w:val="clear" w:color="auto" w:fill="F2F2F2" w:themeFill="background1" w:themeFillShade="F2"/>
            <w:vAlign w:val="center"/>
          </w:tcPr>
          <w:p w14:paraId="79D7FE0E" w14:textId="77777777" w:rsidR="00764919" w:rsidRPr="00D94929" w:rsidRDefault="00764919" w:rsidP="0067060F">
            <w:pPr>
              <w:jc w:val="center"/>
            </w:pPr>
            <w:r>
              <w:t>Disagree</w:t>
            </w:r>
          </w:p>
        </w:tc>
        <w:tc>
          <w:tcPr>
            <w:tcW w:w="2998" w:type="dxa"/>
            <w:shd w:val="clear" w:color="auto" w:fill="F2F2F2" w:themeFill="background1" w:themeFillShade="F2"/>
          </w:tcPr>
          <w:p w14:paraId="6E3A5505" w14:textId="77777777" w:rsidR="00764919" w:rsidRDefault="00764919" w:rsidP="0067060F">
            <w:pPr>
              <w:jc w:val="center"/>
            </w:pPr>
            <w:r>
              <w:t>No strong view</w:t>
            </w:r>
          </w:p>
        </w:tc>
      </w:tr>
      <w:tr w:rsidR="00764919" w:rsidRPr="00D94929" w14:paraId="2780C0C6" w14:textId="77777777" w:rsidTr="0067060F">
        <w:trPr>
          <w:jc w:val="center"/>
        </w:trPr>
        <w:tc>
          <w:tcPr>
            <w:tcW w:w="2997" w:type="dxa"/>
            <w:vAlign w:val="center"/>
          </w:tcPr>
          <w:p w14:paraId="009014C6" w14:textId="77777777" w:rsidR="00764919" w:rsidRPr="00D94929" w:rsidRDefault="00764919" w:rsidP="0067060F">
            <w:pPr>
              <w:jc w:val="center"/>
            </w:pPr>
            <w:r>
              <w:t>2</w:t>
            </w:r>
          </w:p>
        </w:tc>
        <w:tc>
          <w:tcPr>
            <w:tcW w:w="2998" w:type="dxa"/>
          </w:tcPr>
          <w:p w14:paraId="3279AFEB" w14:textId="77777777" w:rsidR="00764919" w:rsidRPr="00DF4ECE" w:rsidRDefault="00764919" w:rsidP="0067060F">
            <w:pPr>
              <w:jc w:val="center"/>
            </w:pPr>
            <w:r>
              <w:t>14</w:t>
            </w:r>
          </w:p>
        </w:tc>
        <w:tc>
          <w:tcPr>
            <w:tcW w:w="2998" w:type="dxa"/>
          </w:tcPr>
          <w:p w14:paraId="015EA8DC" w14:textId="77777777" w:rsidR="00764919" w:rsidRPr="00DF4ECE" w:rsidRDefault="00764919" w:rsidP="0067060F">
            <w:pPr>
              <w:jc w:val="center"/>
            </w:pPr>
            <w:r w:rsidRPr="00DF4ECE">
              <w:t>1</w:t>
            </w:r>
          </w:p>
        </w:tc>
      </w:tr>
    </w:tbl>
    <w:p w14:paraId="11703AA5" w14:textId="77777777" w:rsidR="00764919" w:rsidRDefault="00764919" w:rsidP="00764919">
      <w:pPr>
        <w:ind w:left="1440" w:hanging="1440"/>
        <w:rPr>
          <w:bCs/>
          <w:lang w:eastAsia="sv-SE"/>
        </w:rPr>
      </w:pPr>
    </w:p>
    <w:p w14:paraId="198696F3" w14:textId="77777777" w:rsidR="00764919" w:rsidRPr="00C25290" w:rsidRDefault="00764919" w:rsidP="00764919">
      <w:pPr>
        <w:rPr>
          <w:lang w:eastAsia="sv-SE"/>
        </w:rPr>
      </w:pPr>
      <w:r w:rsidRPr="00C25290">
        <w:rPr>
          <w:lang w:eastAsia="sv-SE"/>
        </w:rPr>
        <w:t>The following key comments are noted (detailed summary in Section 3):</w:t>
      </w:r>
    </w:p>
    <w:p w14:paraId="5B5994EF"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[6] Existing restrictions (</w:t>
      </w:r>
      <w:proofErr w:type="gramStart"/>
      <w:r>
        <w:rPr>
          <w:rFonts w:ascii="Arial" w:hAnsi="Arial" w:cs="Arial"/>
          <w:sz w:val="20"/>
          <w:szCs w:val="20"/>
          <w:lang w:eastAsia="sv-SE"/>
        </w:rPr>
        <w:t>i.e.</w:t>
      </w:r>
      <w:proofErr w:type="gramEnd"/>
      <w:r>
        <w:rPr>
          <w:rFonts w:ascii="Arial" w:hAnsi="Arial" w:cs="Arial"/>
          <w:sz w:val="20"/>
          <w:szCs w:val="20"/>
          <w:lang w:eastAsia="sv-SE"/>
        </w:rPr>
        <w:t xml:space="preserve"> </w:t>
      </w:r>
      <w:proofErr w:type="spellStart"/>
      <w:r>
        <w:rPr>
          <w:rFonts w:ascii="Arial" w:hAnsi="Arial" w:cs="Arial"/>
          <w:sz w:val="20"/>
          <w:szCs w:val="20"/>
          <w:lang w:eastAsia="sv-SE"/>
        </w:rPr>
        <w:t>allowedCG</w:t>
      </w:r>
      <w:proofErr w:type="spellEnd"/>
      <w:r>
        <w:rPr>
          <w:rFonts w:ascii="Arial" w:hAnsi="Arial" w:cs="Arial"/>
          <w:sz w:val="20"/>
          <w:szCs w:val="20"/>
          <w:lang w:eastAsia="sv-SE"/>
        </w:rPr>
        <w:t>-List) can accomplish the same thing</w:t>
      </w:r>
    </w:p>
    <w:p w14:paraId="16B3788E"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 xml:space="preserve">[3] Redundant to configure with </w:t>
      </w:r>
      <w:proofErr w:type="spellStart"/>
      <w:r w:rsidRPr="00FB7B9D">
        <w:rPr>
          <w:rFonts w:ascii="Arial" w:hAnsi="Arial" w:cs="Arial"/>
          <w:bCs/>
          <w:i/>
          <w:iCs/>
          <w:sz w:val="20"/>
          <w:szCs w:val="20"/>
          <w:lang w:eastAsia="sv-SE"/>
        </w:rPr>
        <w:t>allowedHARQ</w:t>
      </w:r>
      <w:proofErr w:type="spellEnd"/>
      <w:r w:rsidRPr="00FB7B9D">
        <w:rPr>
          <w:rFonts w:ascii="Arial" w:hAnsi="Arial" w:cs="Arial"/>
          <w:bCs/>
          <w:i/>
          <w:iCs/>
          <w:sz w:val="20"/>
          <w:szCs w:val="20"/>
          <w:lang w:eastAsia="sv-SE"/>
        </w:rPr>
        <w:t>-DRX-LCP</w:t>
      </w:r>
      <w:r>
        <w:rPr>
          <w:rFonts w:ascii="Arial" w:hAnsi="Arial" w:cs="Arial"/>
          <w:sz w:val="20"/>
          <w:szCs w:val="20"/>
          <w:lang w:eastAsia="sv-SE"/>
        </w:rPr>
        <w:t>.</w:t>
      </w:r>
    </w:p>
    <w:p w14:paraId="7E24B05B"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[5] Up to network implementation to ensure it works properly.</w:t>
      </w:r>
    </w:p>
    <w:p w14:paraId="579A8FC2"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[4] Extra spec effort/Simpler to not specify exceptions</w:t>
      </w:r>
    </w:p>
    <w:p w14:paraId="1D945B71" w14:textId="77777777" w:rsidR="00764919" w:rsidRPr="005A1642" w:rsidRDefault="00764919" w:rsidP="00764919">
      <w:pPr>
        <w:rPr>
          <w:rFonts w:cs="Arial"/>
          <w:lang w:val="en-US"/>
        </w:rPr>
      </w:pPr>
      <w:r>
        <w:rPr>
          <w:rFonts w:cs="Arial"/>
        </w:rPr>
        <w:t xml:space="preserve">There is minimal support for the compromise proposal. </w:t>
      </w:r>
      <w:r w:rsidRPr="005A1642">
        <w:rPr>
          <w:rFonts w:cs="Arial"/>
          <w:lang w:val="en-US"/>
        </w:rPr>
        <w:t>Rapporteur suggests that this t</w:t>
      </w:r>
      <w:r>
        <w:rPr>
          <w:rFonts w:cs="Arial"/>
          <w:lang w:val="en-US"/>
        </w:rPr>
        <w:t>opic be further discussed offline or via contribution.</w:t>
      </w:r>
    </w:p>
    <w:p w14:paraId="5F84B891" w14:textId="77777777" w:rsidR="00764919" w:rsidRPr="00765379" w:rsidRDefault="00764919" w:rsidP="00764919">
      <w:pPr>
        <w:ind w:left="1440" w:hanging="1440"/>
        <w:rPr>
          <w:lang w:val="en-US" w:eastAsia="sv-SE"/>
        </w:rPr>
      </w:pPr>
      <w:r w:rsidRPr="00765379">
        <w:rPr>
          <w:b/>
          <w:lang w:val="en-US" w:eastAsia="sv-SE"/>
        </w:rPr>
        <w:t xml:space="preserve">Proposal </w:t>
      </w:r>
      <w:r>
        <w:rPr>
          <w:b/>
          <w:lang w:val="en-US" w:eastAsia="sv-SE"/>
        </w:rPr>
        <w:t>5</w:t>
      </w:r>
      <w:r w:rsidRPr="00765379">
        <w:rPr>
          <w:b/>
          <w:lang w:val="en-US" w:eastAsia="sv-SE"/>
        </w:rPr>
        <w:t xml:space="preserve">: </w:t>
      </w:r>
      <w:r w:rsidRPr="00765379">
        <w:rPr>
          <w:b/>
          <w:lang w:val="en-US" w:eastAsia="sv-SE"/>
        </w:rPr>
        <w:tab/>
        <w:t>RAN2 to f</w:t>
      </w:r>
      <w:r>
        <w:rPr>
          <w:b/>
          <w:lang w:val="en-US" w:eastAsia="sv-SE"/>
        </w:rPr>
        <w:t xml:space="preserve">urther discuss applicability of </w:t>
      </w:r>
      <w:proofErr w:type="spellStart"/>
      <w:r w:rsidRPr="003C7552">
        <w:rPr>
          <w:b/>
          <w:i/>
          <w:iCs/>
          <w:lang w:eastAsia="sv-SE"/>
        </w:rPr>
        <w:t>allowedHARQ</w:t>
      </w:r>
      <w:proofErr w:type="spellEnd"/>
      <w:r w:rsidRPr="003C7552">
        <w:rPr>
          <w:b/>
          <w:i/>
          <w:iCs/>
          <w:lang w:eastAsia="sv-SE"/>
        </w:rPr>
        <w:t>-DRX-LCP</w:t>
      </w:r>
      <w:r w:rsidRPr="003C7552">
        <w:rPr>
          <w:b/>
          <w:lang w:eastAsia="sv-SE"/>
        </w:rPr>
        <w:t xml:space="preserve"> </w:t>
      </w:r>
      <w:r w:rsidRPr="003C7552">
        <w:rPr>
          <w:b/>
        </w:rPr>
        <w:t>for CG</w:t>
      </w:r>
      <w:r>
        <w:rPr>
          <w:b/>
        </w:rPr>
        <w:t>.</w:t>
      </w:r>
    </w:p>
    <w:p w14:paraId="01A98D90" w14:textId="77777777" w:rsidR="00764919" w:rsidRPr="00765379" w:rsidRDefault="00764919" w:rsidP="00764919">
      <w:pPr>
        <w:rPr>
          <w:bCs/>
          <w:lang w:val="en-US"/>
        </w:rPr>
      </w:pPr>
    </w:p>
    <w:p w14:paraId="60A87C97" w14:textId="77777777" w:rsidR="00764919" w:rsidRPr="00BE4326" w:rsidRDefault="00764919" w:rsidP="00764919">
      <w:pPr>
        <w:ind w:left="1440" w:hanging="1440"/>
        <w:rPr>
          <w:bCs/>
          <w:i/>
          <w:iCs/>
        </w:rPr>
      </w:pPr>
      <w:r w:rsidRPr="00BE4326">
        <w:rPr>
          <w:bCs/>
          <w:i/>
          <w:iCs/>
          <w:lang w:eastAsia="sv-SE"/>
        </w:rPr>
        <w:t>Question 6:</w:t>
      </w:r>
      <w:r w:rsidRPr="00BE4326">
        <w:rPr>
          <w:bCs/>
          <w:i/>
          <w:iCs/>
        </w:rPr>
        <w:tab/>
        <w:t>Do you agree with the following proposal as a baseline for further discussion?</w:t>
      </w:r>
    </w:p>
    <w:p w14:paraId="3AC09E4C" w14:textId="77777777" w:rsidR="00764919" w:rsidRDefault="00764919" w:rsidP="00764919">
      <w:pPr>
        <w:ind w:left="720"/>
        <w:rPr>
          <w:bCs/>
          <w:i/>
          <w:iCs/>
        </w:rPr>
      </w:pPr>
      <w:r w:rsidRPr="00BE4326">
        <w:rPr>
          <w:bCs/>
          <w:i/>
          <w:iCs/>
        </w:rPr>
        <w:t>It is up to network implementation to ensure proper configuration of HARQ feedback (</w:t>
      </w:r>
      <w:proofErr w:type="gramStart"/>
      <w:r w:rsidRPr="00BE4326">
        <w:rPr>
          <w:bCs/>
          <w:i/>
          <w:iCs/>
        </w:rPr>
        <w:t>i.e.</w:t>
      </w:r>
      <w:proofErr w:type="gramEnd"/>
      <w:r w:rsidRPr="00BE4326">
        <w:rPr>
          <w:bCs/>
          <w:i/>
          <w:iCs/>
        </w:rPr>
        <w:t xml:space="preserve"> enabled or disabled) for HARQ processes used by an SPS configuration. FFS whether to explicitly specify the UE expects the same DL HARQ feedback state per SPS configuration.</w:t>
      </w:r>
    </w:p>
    <w:p w14:paraId="0A85AF11"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764919" w:rsidRPr="00D94929" w14:paraId="38DCE638" w14:textId="77777777" w:rsidTr="0067060F">
        <w:trPr>
          <w:jc w:val="center"/>
        </w:trPr>
        <w:tc>
          <w:tcPr>
            <w:tcW w:w="7105" w:type="dxa"/>
            <w:gridSpan w:val="2"/>
            <w:shd w:val="clear" w:color="auto" w:fill="F2F2F2" w:themeFill="background1" w:themeFillShade="F2"/>
            <w:vAlign w:val="center"/>
          </w:tcPr>
          <w:p w14:paraId="4599D067" w14:textId="77777777" w:rsidR="00764919" w:rsidRPr="00F9244F" w:rsidRDefault="00764919" w:rsidP="0067060F">
            <w:pPr>
              <w:jc w:val="center"/>
              <w:rPr>
                <w:b/>
                <w:i/>
                <w:iCs/>
              </w:rPr>
            </w:pPr>
            <w:r w:rsidRPr="00F9244F">
              <w:rPr>
                <w:b/>
                <w:i/>
                <w:iCs/>
              </w:rPr>
              <w:t>Agree with the proposal as a baseline for further discussion</w:t>
            </w:r>
            <w:r w:rsidRPr="00F9244F">
              <w:rPr>
                <w:rFonts w:cs="Arial"/>
                <w:b/>
                <w:i/>
                <w:iCs/>
              </w:rPr>
              <w:t>?</w:t>
            </w:r>
          </w:p>
        </w:tc>
      </w:tr>
      <w:tr w:rsidR="00764919" w:rsidRPr="00D94929" w14:paraId="60313CF7" w14:textId="77777777" w:rsidTr="0067060F">
        <w:trPr>
          <w:jc w:val="center"/>
        </w:trPr>
        <w:tc>
          <w:tcPr>
            <w:tcW w:w="3552" w:type="dxa"/>
            <w:shd w:val="clear" w:color="auto" w:fill="F2F2F2" w:themeFill="background1" w:themeFillShade="F2"/>
            <w:vAlign w:val="center"/>
          </w:tcPr>
          <w:p w14:paraId="0D78D447" w14:textId="77777777" w:rsidR="00764919" w:rsidRPr="00D94929" w:rsidRDefault="00764919" w:rsidP="0067060F">
            <w:pPr>
              <w:jc w:val="center"/>
            </w:pPr>
            <w:r>
              <w:t>Agree/Agree with comments</w:t>
            </w:r>
          </w:p>
        </w:tc>
        <w:tc>
          <w:tcPr>
            <w:tcW w:w="3553" w:type="dxa"/>
            <w:shd w:val="clear" w:color="auto" w:fill="F2F2F2" w:themeFill="background1" w:themeFillShade="F2"/>
            <w:vAlign w:val="center"/>
          </w:tcPr>
          <w:p w14:paraId="6F746AC7" w14:textId="77777777" w:rsidR="00764919" w:rsidRPr="00D94929" w:rsidRDefault="00764919" w:rsidP="0067060F">
            <w:pPr>
              <w:jc w:val="center"/>
            </w:pPr>
            <w:r>
              <w:t>Disagree</w:t>
            </w:r>
          </w:p>
        </w:tc>
      </w:tr>
      <w:tr w:rsidR="00764919" w:rsidRPr="00D94929" w14:paraId="3C80244E" w14:textId="77777777" w:rsidTr="0067060F">
        <w:trPr>
          <w:jc w:val="center"/>
        </w:trPr>
        <w:tc>
          <w:tcPr>
            <w:tcW w:w="3552" w:type="dxa"/>
            <w:vAlign w:val="center"/>
          </w:tcPr>
          <w:p w14:paraId="5BFCC67E" w14:textId="77777777" w:rsidR="00764919" w:rsidRPr="00D94929" w:rsidRDefault="00764919" w:rsidP="0067060F">
            <w:pPr>
              <w:jc w:val="center"/>
            </w:pPr>
            <w:r>
              <w:t>16</w:t>
            </w:r>
          </w:p>
        </w:tc>
        <w:tc>
          <w:tcPr>
            <w:tcW w:w="3553" w:type="dxa"/>
          </w:tcPr>
          <w:p w14:paraId="0B57A5CB" w14:textId="77777777" w:rsidR="00764919" w:rsidRPr="00D94929" w:rsidRDefault="00764919" w:rsidP="0067060F">
            <w:pPr>
              <w:jc w:val="center"/>
            </w:pPr>
            <w:r>
              <w:t>1</w:t>
            </w:r>
          </w:p>
        </w:tc>
      </w:tr>
    </w:tbl>
    <w:p w14:paraId="1AFD89B9" w14:textId="77777777" w:rsidR="00764919" w:rsidRDefault="00764919" w:rsidP="00764919">
      <w:pPr>
        <w:ind w:left="1440" w:hanging="1440"/>
        <w:rPr>
          <w:bCs/>
          <w:lang w:eastAsia="sv-SE"/>
        </w:rPr>
      </w:pPr>
    </w:p>
    <w:p w14:paraId="0B993954" w14:textId="77777777" w:rsidR="00764919" w:rsidRPr="00D634F2" w:rsidRDefault="00764919" w:rsidP="00764919">
      <w:pPr>
        <w:rPr>
          <w:lang w:eastAsia="sv-SE"/>
        </w:rPr>
      </w:pPr>
      <w:r w:rsidRPr="00D634F2">
        <w:rPr>
          <w:lang w:eastAsia="sv-SE"/>
        </w:rPr>
        <w:t>The following key comments are noted (detailed summary in Section 3):</w:t>
      </w:r>
    </w:p>
    <w:p w14:paraId="10390B0F"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[7] FFS is not needed</w:t>
      </w:r>
    </w:p>
    <w:p w14:paraId="7769F31F"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[2] RAN2 do not specify NW implementation/could restrict NW implementation</w:t>
      </w:r>
    </w:p>
    <w:p w14:paraId="36A0E0B4" w14:textId="77777777" w:rsidR="00764919"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[2] General principle should be captured in specification (</w:t>
      </w:r>
      <w:proofErr w:type="gramStart"/>
      <w:r>
        <w:rPr>
          <w:rFonts w:ascii="Arial" w:hAnsi="Arial" w:cs="Arial"/>
          <w:sz w:val="20"/>
          <w:szCs w:val="20"/>
          <w:lang w:eastAsia="sv-SE"/>
        </w:rPr>
        <w:t>e.g.</w:t>
      </w:r>
      <w:proofErr w:type="gramEnd"/>
      <w:r>
        <w:rPr>
          <w:rFonts w:ascii="Arial" w:hAnsi="Arial" w:cs="Arial"/>
          <w:sz w:val="20"/>
          <w:szCs w:val="20"/>
          <w:lang w:eastAsia="sv-SE"/>
        </w:rPr>
        <w:t xml:space="preserve"> via note, for information)</w:t>
      </w:r>
    </w:p>
    <w:p w14:paraId="54D9175B" w14:textId="77777777" w:rsidR="00764919" w:rsidRDefault="00764919" w:rsidP="00764919">
      <w:pPr>
        <w:pStyle w:val="ListParagraph"/>
        <w:numPr>
          <w:ilvl w:val="1"/>
          <w:numId w:val="15"/>
        </w:numPr>
        <w:rPr>
          <w:rFonts w:ascii="Arial" w:hAnsi="Arial" w:cs="Arial"/>
          <w:sz w:val="20"/>
          <w:szCs w:val="20"/>
          <w:lang w:eastAsia="sv-SE"/>
        </w:rPr>
      </w:pPr>
      <w:r>
        <w:rPr>
          <w:rFonts w:ascii="Arial" w:hAnsi="Arial" w:cs="Arial"/>
          <w:sz w:val="20"/>
          <w:szCs w:val="20"/>
          <w:lang w:eastAsia="sv-SE"/>
        </w:rPr>
        <w:t>Bad implementation would be costly</w:t>
      </w:r>
    </w:p>
    <w:p w14:paraId="2761E037" w14:textId="77777777" w:rsidR="00764919" w:rsidRPr="00A523F5" w:rsidRDefault="00764919" w:rsidP="00764919">
      <w:pPr>
        <w:rPr>
          <w:rFonts w:cs="Arial"/>
        </w:rPr>
      </w:pPr>
      <w:r w:rsidRPr="00A523F5">
        <w:rPr>
          <w:rFonts w:cs="Arial"/>
        </w:rPr>
        <w:t xml:space="preserve">Based on </w:t>
      </w:r>
      <w:r>
        <w:rPr>
          <w:rFonts w:cs="Arial"/>
        </w:rPr>
        <w:t>comment several companies suggest that FFS is not needed. Rapporteur suggests that the FFS be removed, and as a compromise RAN2 understanding be captured in chair notes, however without specification impact. Based on near consensus the following is proposed:</w:t>
      </w:r>
    </w:p>
    <w:p w14:paraId="70E375DE" w14:textId="77777777" w:rsidR="00764919" w:rsidRPr="00A82D7F" w:rsidRDefault="00764919" w:rsidP="00764919">
      <w:pPr>
        <w:ind w:left="1440" w:hanging="1440"/>
        <w:rPr>
          <w:lang w:val="en-US"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sidRPr="0028020B">
        <w:rPr>
          <w:b/>
        </w:rPr>
        <w:t>It is up to network implementation to ensure proper configuration of HARQ feedback (</w:t>
      </w:r>
      <w:proofErr w:type="gramStart"/>
      <w:r w:rsidRPr="0028020B">
        <w:rPr>
          <w:b/>
        </w:rPr>
        <w:t>i.e.</w:t>
      </w:r>
      <w:proofErr w:type="gramEnd"/>
      <w:r w:rsidRPr="0028020B">
        <w:rPr>
          <w:b/>
        </w:rPr>
        <w:t xml:space="preserve"> enabled or disabled) for HARQ processes used by an SPS configuration.</w:t>
      </w:r>
      <w:r>
        <w:rPr>
          <w:b/>
        </w:rPr>
        <w:t xml:space="preserve"> (16/17)</w:t>
      </w:r>
    </w:p>
    <w:p w14:paraId="612DC852" w14:textId="77777777" w:rsidR="00764919" w:rsidRDefault="00764919" w:rsidP="00764919">
      <w:pPr>
        <w:rPr>
          <w:rFonts w:cs="Arial"/>
          <w:bCs/>
        </w:rPr>
      </w:pPr>
      <w:r>
        <w:rPr>
          <w:rFonts w:cs="Arial"/>
          <w:bCs/>
        </w:rPr>
        <w:t>To be captured in Chair notes:</w:t>
      </w:r>
    </w:p>
    <w:p w14:paraId="346AE99A" w14:textId="77777777" w:rsidR="00764919" w:rsidRPr="00E268AE" w:rsidRDefault="00764919" w:rsidP="00764919">
      <w:pPr>
        <w:ind w:left="720"/>
        <w:rPr>
          <w:bCs/>
          <w:i/>
          <w:iCs/>
          <w:lang w:val="en-US" w:eastAsia="sv-SE"/>
        </w:rPr>
      </w:pPr>
      <w:r>
        <w:rPr>
          <w:bCs/>
          <w:i/>
          <w:iCs/>
        </w:rPr>
        <w:t>“</w:t>
      </w:r>
      <w:r w:rsidRPr="00E268AE">
        <w:rPr>
          <w:bCs/>
          <w:i/>
          <w:iCs/>
        </w:rPr>
        <w:t xml:space="preserve">RAN2 understanding is that in general all HARQ processes used by an SPS configuration </w:t>
      </w:r>
      <w:r>
        <w:rPr>
          <w:bCs/>
          <w:i/>
          <w:iCs/>
        </w:rPr>
        <w:t>are</w:t>
      </w:r>
      <w:r w:rsidRPr="00E268AE">
        <w:rPr>
          <w:bCs/>
          <w:i/>
          <w:iCs/>
        </w:rPr>
        <w:t xml:space="preserve"> configured with the same</w:t>
      </w:r>
      <w:r>
        <w:rPr>
          <w:bCs/>
          <w:i/>
          <w:iCs/>
        </w:rPr>
        <w:t xml:space="preserve"> HARQ</w:t>
      </w:r>
      <w:r w:rsidRPr="00E268AE">
        <w:rPr>
          <w:bCs/>
          <w:i/>
          <w:iCs/>
        </w:rPr>
        <w:t xml:space="preserve"> feedback enabled/disabled state. No specification </w:t>
      </w:r>
      <w:proofErr w:type="gramStart"/>
      <w:r w:rsidRPr="00E268AE">
        <w:rPr>
          <w:bCs/>
          <w:i/>
          <w:iCs/>
        </w:rPr>
        <w:t>impact</w:t>
      </w:r>
      <w:proofErr w:type="gramEnd"/>
      <w:r>
        <w:rPr>
          <w:bCs/>
          <w:i/>
          <w:iCs/>
        </w:rPr>
        <w:t>.”</w:t>
      </w:r>
    </w:p>
    <w:p w14:paraId="04907D6F" w14:textId="77777777" w:rsidR="00764919" w:rsidRDefault="00764919" w:rsidP="00764919">
      <w:pPr>
        <w:rPr>
          <w:rFonts w:cs="Arial"/>
          <w:bCs/>
        </w:rPr>
      </w:pPr>
    </w:p>
    <w:p w14:paraId="3628BF8D" w14:textId="77777777" w:rsidR="00764919" w:rsidRPr="00BE4326" w:rsidRDefault="00764919" w:rsidP="00764919">
      <w:pPr>
        <w:ind w:left="1440" w:hanging="1440"/>
        <w:rPr>
          <w:bCs/>
          <w:i/>
          <w:iCs/>
        </w:rPr>
      </w:pPr>
      <w:r w:rsidRPr="00BE4326">
        <w:rPr>
          <w:bCs/>
          <w:i/>
          <w:iCs/>
          <w:lang w:eastAsia="sv-SE"/>
        </w:rPr>
        <w:t>Question 7:</w:t>
      </w:r>
      <w:r w:rsidRPr="00BE4326">
        <w:rPr>
          <w:bCs/>
          <w:i/>
          <w:iCs/>
        </w:rPr>
        <w:tab/>
        <w:t>Do you agree with the following proposal as a baseline for further discussion?</w:t>
      </w:r>
    </w:p>
    <w:p w14:paraId="54494EDA" w14:textId="77777777" w:rsidR="00764919" w:rsidRDefault="00764919" w:rsidP="00764919">
      <w:pPr>
        <w:ind w:left="720"/>
        <w:rPr>
          <w:bCs/>
          <w:i/>
          <w:iCs/>
        </w:rPr>
      </w:pPr>
      <w:r w:rsidRPr="00BE4326">
        <w:rPr>
          <w:bCs/>
          <w:i/>
          <w:iCs/>
        </w:rPr>
        <w:t>It is up to network implementation to ensure proper configuration of HARQ mode for HARQ processes used by a CG configuration. FFS whether to explicitly specify the UE expects the same HARQ mode per CG configuration.</w:t>
      </w:r>
    </w:p>
    <w:p w14:paraId="1B62D7BD"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3552"/>
        <w:gridCol w:w="3553"/>
      </w:tblGrid>
      <w:tr w:rsidR="00764919" w:rsidRPr="00D94929" w14:paraId="76C4F8BF" w14:textId="77777777" w:rsidTr="0067060F">
        <w:trPr>
          <w:jc w:val="center"/>
        </w:trPr>
        <w:tc>
          <w:tcPr>
            <w:tcW w:w="7105" w:type="dxa"/>
            <w:gridSpan w:val="2"/>
            <w:shd w:val="clear" w:color="auto" w:fill="F2F2F2" w:themeFill="background1" w:themeFillShade="F2"/>
            <w:vAlign w:val="center"/>
          </w:tcPr>
          <w:p w14:paraId="39FB3FA2" w14:textId="77777777" w:rsidR="00764919" w:rsidRPr="001E485E" w:rsidRDefault="00764919" w:rsidP="0067060F">
            <w:pPr>
              <w:jc w:val="center"/>
              <w:rPr>
                <w:b/>
                <w:i/>
                <w:iCs/>
              </w:rPr>
            </w:pPr>
            <w:r w:rsidRPr="00F9244F">
              <w:rPr>
                <w:b/>
                <w:i/>
                <w:iCs/>
              </w:rPr>
              <w:t>Agree with the proposal as a baseline for further discussion</w:t>
            </w:r>
            <w:r w:rsidRPr="00F9244F">
              <w:rPr>
                <w:rFonts w:cs="Arial"/>
                <w:b/>
                <w:i/>
                <w:iCs/>
              </w:rPr>
              <w:t>?</w:t>
            </w:r>
          </w:p>
        </w:tc>
      </w:tr>
      <w:tr w:rsidR="00764919" w:rsidRPr="00D94929" w14:paraId="0845D888" w14:textId="77777777" w:rsidTr="0067060F">
        <w:trPr>
          <w:jc w:val="center"/>
        </w:trPr>
        <w:tc>
          <w:tcPr>
            <w:tcW w:w="3552" w:type="dxa"/>
            <w:shd w:val="clear" w:color="auto" w:fill="F2F2F2" w:themeFill="background1" w:themeFillShade="F2"/>
            <w:vAlign w:val="center"/>
          </w:tcPr>
          <w:p w14:paraId="7D87C1DA" w14:textId="77777777" w:rsidR="00764919" w:rsidRPr="00D94929" w:rsidRDefault="00764919" w:rsidP="0067060F">
            <w:pPr>
              <w:jc w:val="center"/>
            </w:pPr>
            <w:r>
              <w:t>Agree/Agree with comments</w:t>
            </w:r>
          </w:p>
        </w:tc>
        <w:tc>
          <w:tcPr>
            <w:tcW w:w="3553" w:type="dxa"/>
            <w:shd w:val="clear" w:color="auto" w:fill="F2F2F2" w:themeFill="background1" w:themeFillShade="F2"/>
            <w:vAlign w:val="center"/>
          </w:tcPr>
          <w:p w14:paraId="5C24BBCF" w14:textId="77777777" w:rsidR="00764919" w:rsidRPr="00D94929" w:rsidRDefault="00764919" w:rsidP="0067060F">
            <w:pPr>
              <w:jc w:val="center"/>
            </w:pPr>
            <w:r>
              <w:t>Disagree</w:t>
            </w:r>
          </w:p>
        </w:tc>
      </w:tr>
      <w:tr w:rsidR="00764919" w:rsidRPr="00D94929" w14:paraId="207BEE43" w14:textId="77777777" w:rsidTr="0067060F">
        <w:trPr>
          <w:jc w:val="center"/>
        </w:trPr>
        <w:tc>
          <w:tcPr>
            <w:tcW w:w="3552" w:type="dxa"/>
            <w:vAlign w:val="center"/>
          </w:tcPr>
          <w:p w14:paraId="7A909532" w14:textId="77777777" w:rsidR="00764919" w:rsidRPr="00D94929" w:rsidRDefault="00764919" w:rsidP="0067060F">
            <w:pPr>
              <w:jc w:val="center"/>
            </w:pPr>
            <w:r>
              <w:t>16</w:t>
            </w:r>
          </w:p>
        </w:tc>
        <w:tc>
          <w:tcPr>
            <w:tcW w:w="3553" w:type="dxa"/>
          </w:tcPr>
          <w:p w14:paraId="17B89D6C" w14:textId="77777777" w:rsidR="00764919" w:rsidRPr="00D94929" w:rsidRDefault="00764919" w:rsidP="0067060F">
            <w:pPr>
              <w:jc w:val="center"/>
            </w:pPr>
            <w:r>
              <w:t>1</w:t>
            </w:r>
          </w:p>
        </w:tc>
      </w:tr>
    </w:tbl>
    <w:p w14:paraId="4D703264" w14:textId="77777777" w:rsidR="00764919" w:rsidRDefault="00764919" w:rsidP="00764919">
      <w:pPr>
        <w:ind w:left="1440" w:hanging="1440"/>
        <w:rPr>
          <w:bCs/>
          <w:lang w:eastAsia="sv-SE"/>
        </w:rPr>
      </w:pPr>
    </w:p>
    <w:p w14:paraId="644A0D0E" w14:textId="77777777" w:rsidR="00764919" w:rsidRPr="001816BA" w:rsidRDefault="00764919" w:rsidP="00764919">
      <w:pPr>
        <w:rPr>
          <w:lang w:eastAsia="sv-SE"/>
        </w:rPr>
      </w:pPr>
      <w:r w:rsidRPr="001816BA">
        <w:rPr>
          <w:lang w:eastAsia="sv-SE"/>
        </w:rPr>
        <w:t>The following key comments are noted (detailed summary in Section 3):</w:t>
      </w:r>
    </w:p>
    <w:p w14:paraId="07E3AD0D" w14:textId="77777777" w:rsidR="00764919" w:rsidRPr="001816BA" w:rsidRDefault="00764919" w:rsidP="00764919">
      <w:pPr>
        <w:pStyle w:val="ListParagraph"/>
        <w:numPr>
          <w:ilvl w:val="0"/>
          <w:numId w:val="15"/>
        </w:numPr>
        <w:rPr>
          <w:rFonts w:ascii="Arial" w:hAnsi="Arial" w:cs="Arial"/>
          <w:sz w:val="20"/>
          <w:szCs w:val="20"/>
          <w:lang w:eastAsia="sv-SE"/>
        </w:rPr>
      </w:pPr>
      <w:r>
        <w:rPr>
          <w:rFonts w:ascii="Arial" w:hAnsi="Arial" w:cs="Arial"/>
          <w:sz w:val="20"/>
          <w:szCs w:val="20"/>
          <w:lang w:eastAsia="sv-SE"/>
        </w:rPr>
        <w:t xml:space="preserve">[many companies] </w:t>
      </w:r>
      <w:r w:rsidRPr="001816BA">
        <w:rPr>
          <w:rFonts w:ascii="Arial" w:hAnsi="Arial" w:cs="Arial"/>
          <w:sz w:val="20"/>
          <w:szCs w:val="20"/>
          <w:lang w:eastAsia="sv-SE"/>
        </w:rPr>
        <w:t>Similar comments to Question 6</w:t>
      </w:r>
    </w:p>
    <w:p w14:paraId="447292D4" w14:textId="77777777" w:rsidR="00764919" w:rsidRPr="00A523F5" w:rsidRDefault="00764919" w:rsidP="00764919">
      <w:pPr>
        <w:rPr>
          <w:rFonts w:cs="Arial"/>
        </w:rPr>
      </w:pPr>
      <w:r w:rsidRPr="00A523F5">
        <w:rPr>
          <w:rFonts w:cs="Arial"/>
        </w:rPr>
        <w:t xml:space="preserve">Based on </w:t>
      </w:r>
      <w:r>
        <w:rPr>
          <w:rFonts w:cs="Arial"/>
        </w:rPr>
        <w:t>comment several companies suggest that FFS is not needed. Rapporteur suggests that the FFS be removed, and as a compromise RAN2 understanding be captured in chair notes, however without specification impact. Based on near consensus the following is proposed:</w:t>
      </w:r>
    </w:p>
    <w:p w14:paraId="7A77B750" w14:textId="77777777" w:rsidR="00764919" w:rsidRPr="00A82D7F" w:rsidRDefault="00764919" w:rsidP="00764919">
      <w:pPr>
        <w:ind w:left="1440" w:hanging="1440"/>
        <w:rPr>
          <w:lang w:val="en-US"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sidRPr="00933E39">
        <w:rPr>
          <w:b/>
        </w:rPr>
        <w:t>It is up to network implementation to ensure proper configuration of HARQ mode for HARQ processes used by a CG configuration.</w:t>
      </w:r>
      <w:r>
        <w:rPr>
          <w:b/>
        </w:rPr>
        <w:t xml:space="preserve"> (16/17)</w:t>
      </w:r>
    </w:p>
    <w:p w14:paraId="5DC07245" w14:textId="77777777" w:rsidR="00764919" w:rsidRDefault="00764919" w:rsidP="00764919">
      <w:pPr>
        <w:rPr>
          <w:rFonts w:cs="Arial"/>
          <w:bCs/>
        </w:rPr>
      </w:pPr>
      <w:r>
        <w:rPr>
          <w:rFonts w:cs="Arial"/>
          <w:bCs/>
        </w:rPr>
        <w:t>To be captured in Chair notes:</w:t>
      </w:r>
    </w:p>
    <w:p w14:paraId="3AECA4CC" w14:textId="77777777" w:rsidR="00764919" w:rsidRPr="00E268AE" w:rsidRDefault="00764919" w:rsidP="00764919">
      <w:pPr>
        <w:ind w:left="720"/>
        <w:rPr>
          <w:bCs/>
          <w:i/>
          <w:iCs/>
          <w:lang w:val="en-US" w:eastAsia="sv-SE"/>
        </w:rPr>
      </w:pPr>
      <w:r>
        <w:rPr>
          <w:bCs/>
          <w:i/>
          <w:iCs/>
        </w:rPr>
        <w:t>“</w:t>
      </w:r>
      <w:r w:rsidRPr="00E268AE">
        <w:rPr>
          <w:bCs/>
          <w:i/>
          <w:iCs/>
        </w:rPr>
        <w:t>RAN2 understanding is that</w:t>
      </w:r>
      <w:r>
        <w:rPr>
          <w:bCs/>
          <w:i/>
          <w:iCs/>
        </w:rPr>
        <w:t>:</w:t>
      </w:r>
      <w:r w:rsidRPr="00E268AE">
        <w:rPr>
          <w:bCs/>
          <w:i/>
          <w:iCs/>
        </w:rPr>
        <w:t xml:space="preserve"> in general</w:t>
      </w:r>
      <w:r>
        <w:rPr>
          <w:bCs/>
          <w:i/>
          <w:iCs/>
        </w:rPr>
        <w:t>,</w:t>
      </w:r>
      <w:r w:rsidRPr="00E268AE">
        <w:rPr>
          <w:bCs/>
          <w:i/>
          <w:iCs/>
        </w:rPr>
        <w:t xml:space="preserve"> all HARQ processes used by a </w:t>
      </w:r>
      <w:r>
        <w:rPr>
          <w:bCs/>
          <w:i/>
          <w:iCs/>
        </w:rPr>
        <w:t>CG</w:t>
      </w:r>
      <w:r w:rsidRPr="00E268AE">
        <w:rPr>
          <w:bCs/>
          <w:i/>
          <w:iCs/>
        </w:rPr>
        <w:t xml:space="preserve"> configuration </w:t>
      </w:r>
      <w:r>
        <w:rPr>
          <w:bCs/>
          <w:i/>
          <w:iCs/>
        </w:rPr>
        <w:t>are</w:t>
      </w:r>
      <w:r w:rsidRPr="00E268AE">
        <w:rPr>
          <w:bCs/>
          <w:i/>
          <w:iCs/>
        </w:rPr>
        <w:t xml:space="preserve"> configured with the same</w:t>
      </w:r>
      <w:r>
        <w:rPr>
          <w:bCs/>
          <w:i/>
          <w:iCs/>
        </w:rPr>
        <w:t xml:space="preserve"> HARQ</w:t>
      </w:r>
      <w:r w:rsidRPr="00E268AE">
        <w:rPr>
          <w:bCs/>
          <w:i/>
          <w:iCs/>
        </w:rPr>
        <w:t xml:space="preserve"> state</w:t>
      </w:r>
      <w:r>
        <w:rPr>
          <w:bCs/>
          <w:i/>
          <w:iCs/>
        </w:rPr>
        <w:t xml:space="preserve"> (</w:t>
      </w:r>
      <w:proofErr w:type="gramStart"/>
      <w:r>
        <w:rPr>
          <w:bCs/>
          <w:i/>
          <w:iCs/>
        </w:rPr>
        <w:t>e.g.</w:t>
      </w:r>
      <w:proofErr w:type="gramEnd"/>
      <w:r>
        <w:rPr>
          <w:bCs/>
          <w:i/>
          <w:iCs/>
        </w:rPr>
        <w:t xml:space="preserve"> A or B)</w:t>
      </w:r>
      <w:r w:rsidRPr="00E268AE">
        <w:rPr>
          <w:bCs/>
          <w:i/>
          <w:iCs/>
        </w:rPr>
        <w:t xml:space="preserve">. No specification </w:t>
      </w:r>
      <w:proofErr w:type="gramStart"/>
      <w:r w:rsidRPr="00E268AE">
        <w:rPr>
          <w:bCs/>
          <w:i/>
          <w:iCs/>
        </w:rPr>
        <w:t>impact</w:t>
      </w:r>
      <w:proofErr w:type="gramEnd"/>
      <w:r>
        <w:rPr>
          <w:bCs/>
          <w:i/>
          <w:iCs/>
        </w:rPr>
        <w:t>.”</w:t>
      </w:r>
    </w:p>
    <w:p w14:paraId="237AF6E2" w14:textId="77777777" w:rsidR="00764919" w:rsidRPr="00CF047D" w:rsidRDefault="00764919" w:rsidP="00764919">
      <w:pPr>
        <w:rPr>
          <w:rFonts w:cs="Arial"/>
          <w:bCs/>
        </w:rPr>
      </w:pPr>
    </w:p>
    <w:p w14:paraId="3F5E0E99" w14:textId="77777777" w:rsidR="00764919" w:rsidRPr="00BE4326" w:rsidRDefault="00764919" w:rsidP="00764919">
      <w:pPr>
        <w:pStyle w:val="Heading2"/>
        <w:numPr>
          <w:ilvl w:val="1"/>
          <w:numId w:val="16"/>
        </w:numPr>
        <w:tabs>
          <w:tab w:val="num" w:pos="360"/>
        </w:tabs>
        <w:rPr>
          <w:lang w:val="en-US"/>
        </w:rPr>
      </w:pPr>
      <w:r w:rsidRPr="00BE4326">
        <w:rPr>
          <w:lang w:val="en-US"/>
        </w:rPr>
        <w:lastRenderedPageBreak/>
        <w:t>Remaining HARQ Aspects and Other issues</w:t>
      </w:r>
    </w:p>
    <w:p w14:paraId="1662DCE6" w14:textId="77777777" w:rsidR="00764919" w:rsidRPr="00BE4326" w:rsidRDefault="00764919" w:rsidP="00764919">
      <w:pPr>
        <w:pStyle w:val="Heading3"/>
        <w:rPr>
          <w:lang w:val="fr-FR"/>
        </w:rPr>
      </w:pPr>
      <w:r w:rsidRPr="00BE4326">
        <w:rPr>
          <w:lang w:val="fr-FR"/>
        </w:rPr>
        <w:t xml:space="preserve">PUSCH transmission </w:t>
      </w:r>
      <w:proofErr w:type="spellStart"/>
      <w:r w:rsidRPr="00BE4326">
        <w:rPr>
          <w:lang w:val="fr-FR"/>
        </w:rPr>
        <w:t>scheduled</w:t>
      </w:r>
      <w:proofErr w:type="spellEnd"/>
      <w:r w:rsidRPr="00BE4326">
        <w:rPr>
          <w:lang w:val="fr-FR"/>
        </w:rPr>
        <w:t xml:space="preserve"> by RAR </w:t>
      </w:r>
    </w:p>
    <w:p w14:paraId="69C12ACF" w14:textId="77777777" w:rsidR="00764919" w:rsidRPr="00BE4326" w:rsidRDefault="00764919" w:rsidP="00764919">
      <w:pPr>
        <w:ind w:left="1440" w:hanging="1440"/>
        <w:rPr>
          <w:bCs/>
          <w:i/>
          <w:iCs/>
        </w:rPr>
      </w:pPr>
      <w:r w:rsidRPr="00BE4326">
        <w:rPr>
          <w:bCs/>
          <w:i/>
          <w:iCs/>
          <w:lang w:eastAsia="sv-SE"/>
        </w:rPr>
        <w:t>Question 8:</w:t>
      </w:r>
      <w:r w:rsidRPr="00BE4326">
        <w:rPr>
          <w:bCs/>
          <w:i/>
          <w:iCs/>
        </w:rPr>
        <w:tab/>
        <w:t xml:space="preserve">For the cases that HARQ process 0 carries PUSCH transmission scheduled by RAR or PUSCH payload of </w:t>
      </w:r>
      <w:proofErr w:type="spellStart"/>
      <w:r w:rsidRPr="00BE4326">
        <w:rPr>
          <w:bCs/>
          <w:i/>
          <w:iCs/>
        </w:rPr>
        <w:t>MsgA</w:t>
      </w:r>
      <w:proofErr w:type="spellEnd"/>
      <w:r w:rsidRPr="00BE4326">
        <w:rPr>
          <w:bCs/>
          <w:i/>
          <w:iCs/>
        </w:rPr>
        <w:t xml:space="preserve">, what is your preferred </w:t>
      </w:r>
      <w:proofErr w:type="gramStart"/>
      <w:r w:rsidRPr="00BE4326">
        <w:rPr>
          <w:bCs/>
          <w:i/>
          <w:iCs/>
        </w:rPr>
        <w:t>option?:</w:t>
      </w:r>
      <w:proofErr w:type="gramEnd"/>
    </w:p>
    <w:p w14:paraId="32943D70" w14:textId="77777777" w:rsidR="00764919" w:rsidRPr="00CF047D" w:rsidRDefault="00764919" w:rsidP="00764919">
      <w:pPr>
        <w:pStyle w:val="ListParagraph"/>
        <w:numPr>
          <w:ilvl w:val="0"/>
          <w:numId w:val="17"/>
        </w:numPr>
        <w:spacing w:line="256" w:lineRule="auto"/>
        <w:rPr>
          <w:rFonts w:ascii="Arial" w:hAnsi="Arial" w:cs="Arial"/>
          <w:bCs/>
          <w:i/>
          <w:iCs/>
          <w:sz w:val="20"/>
          <w:szCs w:val="20"/>
        </w:rPr>
      </w:pPr>
      <w:r w:rsidRPr="00CF047D">
        <w:rPr>
          <w:rFonts w:ascii="Arial" w:hAnsi="Arial" w:cs="Arial"/>
          <w:bCs/>
          <w:i/>
          <w:iCs/>
          <w:sz w:val="20"/>
          <w:szCs w:val="20"/>
        </w:rPr>
        <w:t xml:space="preserve">Configuration of HARQ mode is up to NW implementation, and UE always </w:t>
      </w:r>
      <w:proofErr w:type="gramStart"/>
      <w:r w:rsidRPr="00CF047D">
        <w:rPr>
          <w:rFonts w:ascii="Arial" w:hAnsi="Arial" w:cs="Arial"/>
          <w:bCs/>
          <w:i/>
          <w:iCs/>
          <w:sz w:val="20"/>
          <w:szCs w:val="20"/>
        </w:rPr>
        <w:t>follows;</w:t>
      </w:r>
      <w:proofErr w:type="gramEnd"/>
    </w:p>
    <w:p w14:paraId="7C05BD49" w14:textId="77777777" w:rsidR="00764919" w:rsidRPr="00CF047D" w:rsidRDefault="00764919" w:rsidP="00764919">
      <w:pPr>
        <w:pStyle w:val="ListParagraph"/>
        <w:numPr>
          <w:ilvl w:val="0"/>
          <w:numId w:val="17"/>
        </w:numPr>
        <w:spacing w:line="256" w:lineRule="auto"/>
        <w:rPr>
          <w:rFonts w:ascii="Arial" w:hAnsi="Arial" w:cs="Arial"/>
          <w:bCs/>
          <w:i/>
          <w:iCs/>
          <w:sz w:val="20"/>
          <w:szCs w:val="20"/>
        </w:rPr>
      </w:pPr>
      <w:r w:rsidRPr="00CF047D">
        <w:rPr>
          <w:rFonts w:ascii="Arial" w:hAnsi="Arial" w:cs="Arial"/>
          <w:bCs/>
          <w:i/>
          <w:iCs/>
          <w:sz w:val="20"/>
          <w:szCs w:val="20"/>
        </w:rPr>
        <w:t xml:space="preserve">uplinkHARQ-DRX-LCP-Mode-r17 does not applies to HARQ process 0 </w:t>
      </w:r>
      <w:proofErr w:type="spellStart"/>
      <w:r w:rsidRPr="00CF047D">
        <w:rPr>
          <w:rFonts w:ascii="Arial" w:hAnsi="Arial" w:cs="Arial"/>
          <w:bCs/>
          <w:i/>
          <w:iCs/>
          <w:sz w:val="20"/>
          <w:szCs w:val="20"/>
        </w:rPr>
        <w:t>carring</w:t>
      </w:r>
      <w:proofErr w:type="spellEnd"/>
      <w:r w:rsidRPr="00CF047D">
        <w:rPr>
          <w:rFonts w:ascii="Arial" w:hAnsi="Arial" w:cs="Arial"/>
          <w:bCs/>
          <w:i/>
          <w:iCs/>
          <w:sz w:val="20"/>
          <w:szCs w:val="20"/>
        </w:rPr>
        <w:t xml:space="preserve"> PUSCH transmission scheduled by RAR or PUSCH payload of </w:t>
      </w:r>
      <w:proofErr w:type="spellStart"/>
      <w:proofErr w:type="gramStart"/>
      <w:r w:rsidRPr="00CF047D">
        <w:rPr>
          <w:rFonts w:ascii="Arial" w:hAnsi="Arial" w:cs="Arial"/>
          <w:bCs/>
          <w:i/>
          <w:iCs/>
          <w:sz w:val="20"/>
          <w:szCs w:val="20"/>
        </w:rPr>
        <w:t>MsgA</w:t>
      </w:r>
      <w:proofErr w:type="spellEnd"/>
      <w:r w:rsidRPr="00CF047D">
        <w:rPr>
          <w:rFonts w:ascii="Arial" w:hAnsi="Arial" w:cs="Arial"/>
          <w:bCs/>
          <w:i/>
          <w:iCs/>
          <w:sz w:val="20"/>
          <w:szCs w:val="20"/>
        </w:rPr>
        <w:t>;</w:t>
      </w:r>
      <w:proofErr w:type="gramEnd"/>
    </w:p>
    <w:p w14:paraId="033BA44A" w14:textId="77777777" w:rsidR="00764919" w:rsidRPr="00CF047D" w:rsidRDefault="00764919" w:rsidP="00764919">
      <w:pPr>
        <w:pStyle w:val="ListParagraph"/>
        <w:numPr>
          <w:ilvl w:val="0"/>
          <w:numId w:val="17"/>
        </w:numPr>
        <w:spacing w:line="256" w:lineRule="auto"/>
        <w:rPr>
          <w:rFonts w:ascii="Arial" w:hAnsi="Arial" w:cs="Arial"/>
          <w:bCs/>
          <w:i/>
          <w:iCs/>
          <w:sz w:val="20"/>
          <w:szCs w:val="20"/>
        </w:rPr>
      </w:pPr>
      <w:r w:rsidRPr="00CF047D">
        <w:rPr>
          <w:rFonts w:ascii="Arial" w:hAnsi="Arial" w:cs="Arial"/>
          <w:bCs/>
          <w:i/>
          <w:iCs/>
          <w:sz w:val="20"/>
          <w:szCs w:val="20"/>
        </w:rPr>
        <w:t xml:space="preserve">For UL grant in RAR or UL grant associated with </w:t>
      </w:r>
      <w:proofErr w:type="spellStart"/>
      <w:r w:rsidRPr="00CF047D">
        <w:rPr>
          <w:rFonts w:ascii="Arial" w:hAnsi="Arial" w:cs="Arial"/>
          <w:bCs/>
          <w:i/>
          <w:iCs/>
          <w:sz w:val="20"/>
          <w:szCs w:val="20"/>
        </w:rPr>
        <w:t>MsgA</w:t>
      </w:r>
      <w:proofErr w:type="spellEnd"/>
      <w:r w:rsidRPr="00CF047D">
        <w:rPr>
          <w:rFonts w:ascii="Arial" w:hAnsi="Arial" w:cs="Arial"/>
          <w:bCs/>
          <w:i/>
          <w:iCs/>
          <w:sz w:val="20"/>
          <w:szCs w:val="20"/>
        </w:rPr>
        <w:t xml:space="preserve"> PUSCH resource, LCP restriction of HARQ state does not </w:t>
      </w:r>
      <w:proofErr w:type="gramStart"/>
      <w:r w:rsidRPr="00CF047D">
        <w:rPr>
          <w:rFonts w:ascii="Arial" w:hAnsi="Arial" w:cs="Arial"/>
          <w:bCs/>
          <w:i/>
          <w:iCs/>
          <w:sz w:val="20"/>
          <w:szCs w:val="20"/>
        </w:rPr>
        <w:t>apply;</w:t>
      </w:r>
      <w:proofErr w:type="gramEnd"/>
    </w:p>
    <w:p w14:paraId="221A6DA5" w14:textId="77777777" w:rsidR="00764919" w:rsidRPr="00CF047D" w:rsidRDefault="00764919" w:rsidP="00764919">
      <w:pPr>
        <w:pStyle w:val="ListParagraph"/>
        <w:numPr>
          <w:ilvl w:val="0"/>
          <w:numId w:val="17"/>
        </w:numPr>
        <w:spacing w:line="256" w:lineRule="auto"/>
        <w:rPr>
          <w:rFonts w:ascii="Arial" w:hAnsi="Arial" w:cs="Arial"/>
          <w:bCs/>
          <w:i/>
          <w:iCs/>
          <w:sz w:val="20"/>
          <w:szCs w:val="20"/>
        </w:rPr>
      </w:pPr>
      <w:r w:rsidRPr="00CF047D">
        <w:rPr>
          <w:rFonts w:ascii="Arial" w:hAnsi="Arial" w:cs="Arial"/>
          <w:bCs/>
          <w:i/>
          <w:iCs/>
          <w:sz w:val="20"/>
          <w:szCs w:val="20"/>
        </w:rPr>
        <w:t>Other, please describe.</w:t>
      </w:r>
    </w:p>
    <w:p w14:paraId="6AED26B6" w14:textId="77777777" w:rsidR="00764919" w:rsidRPr="00D94929" w:rsidRDefault="00764919" w:rsidP="00764919">
      <w:r w:rsidRPr="00951968">
        <w:t xml:space="preserve">Out of </w:t>
      </w:r>
      <w:r>
        <w:t>17</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ayout w:type="fixed"/>
        <w:tblLook w:val="04A0" w:firstRow="1" w:lastRow="0" w:firstColumn="1" w:lastColumn="0" w:noHBand="0" w:noVBand="1"/>
      </w:tblPr>
      <w:tblGrid>
        <w:gridCol w:w="2046"/>
        <w:gridCol w:w="2046"/>
        <w:gridCol w:w="2046"/>
        <w:gridCol w:w="2047"/>
      </w:tblGrid>
      <w:tr w:rsidR="00764919" w:rsidRPr="00D94929" w14:paraId="547F550F" w14:textId="77777777" w:rsidTr="0067060F">
        <w:trPr>
          <w:jc w:val="center"/>
        </w:trPr>
        <w:tc>
          <w:tcPr>
            <w:tcW w:w="8185" w:type="dxa"/>
            <w:gridSpan w:val="4"/>
            <w:shd w:val="clear" w:color="auto" w:fill="F2F2F2" w:themeFill="background1" w:themeFillShade="F2"/>
            <w:vAlign w:val="center"/>
          </w:tcPr>
          <w:p w14:paraId="26F307CF" w14:textId="77777777" w:rsidR="00764919" w:rsidRPr="00B0556E" w:rsidRDefault="00764919" w:rsidP="0067060F">
            <w:pPr>
              <w:jc w:val="center"/>
              <w:rPr>
                <w:b/>
                <w:i/>
                <w:iCs/>
              </w:rPr>
            </w:pPr>
            <w:r w:rsidRPr="00B0556E">
              <w:rPr>
                <w:b/>
                <w:i/>
                <w:iCs/>
              </w:rPr>
              <w:t xml:space="preserve">Preferred option for the cases that HARQ process 0 carries PUSCH transmission scheduled by RAR or PUSCH payload of </w:t>
            </w:r>
            <w:proofErr w:type="spellStart"/>
            <w:r w:rsidRPr="00B0556E">
              <w:rPr>
                <w:b/>
                <w:i/>
                <w:iCs/>
              </w:rPr>
              <w:t>MsgA</w:t>
            </w:r>
            <w:proofErr w:type="spellEnd"/>
            <w:r w:rsidRPr="00B0556E">
              <w:rPr>
                <w:rFonts w:cs="Arial"/>
                <w:b/>
                <w:i/>
                <w:iCs/>
              </w:rPr>
              <w:t>?</w:t>
            </w:r>
          </w:p>
        </w:tc>
      </w:tr>
      <w:tr w:rsidR="00764919" w:rsidRPr="00D94929" w14:paraId="16234A76" w14:textId="77777777" w:rsidTr="0067060F">
        <w:trPr>
          <w:jc w:val="center"/>
        </w:trPr>
        <w:tc>
          <w:tcPr>
            <w:tcW w:w="2046" w:type="dxa"/>
            <w:shd w:val="clear" w:color="auto" w:fill="F2F2F2" w:themeFill="background1" w:themeFillShade="F2"/>
            <w:vAlign w:val="center"/>
          </w:tcPr>
          <w:p w14:paraId="33EEF784" w14:textId="77777777" w:rsidR="00764919" w:rsidRPr="00D94929" w:rsidRDefault="00764919" w:rsidP="0067060F">
            <w:pPr>
              <w:jc w:val="center"/>
            </w:pPr>
            <w:r>
              <w:t>Option 1</w:t>
            </w:r>
          </w:p>
        </w:tc>
        <w:tc>
          <w:tcPr>
            <w:tcW w:w="2046" w:type="dxa"/>
            <w:shd w:val="clear" w:color="auto" w:fill="F2F2F2" w:themeFill="background1" w:themeFillShade="F2"/>
            <w:vAlign w:val="center"/>
          </w:tcPr>
          <w:p w14:paraId="719A5F56" w14:textId="77777777" w:rsidR="00764919" w:rsidRPr="00D94929" w:rsidRDefault="00764919" w:rsidP="0067060F">
            <w:pPr>
              <w:jc w:val="center"/>
            </w:pPr>
            <w:r>
              <w:t>Option 2</w:t>
            </w:r>
          </w:p>
        </w:tc>
        <w:tc>
          <w:tcPr>
            <w:tcW w:w="2046" w:type="dxa"/>
            <w:shd w:val="clear" w:color="auto" w:fill="F2F2F2" w:themeFill="background1" w:themeFillShade="F2"/>
          </w:tcPr>
          <w:p w14:paraId="4A486505" w14:textId="77777777" w:rsidR="00764919" w:rsidRDefault="00764919" w:rsidP="0067060F">
            <w:pPr>
              <w:jc w:val="center"/>
            </w:pPr>
            <w:r>
              <w:t>Option 3</w:t>
            </w:r>
          </w:p>
        </w:tc>
        <w:tc>
          <w:tcPr>
            <w:tcW w:w="2047" w:type="dxa"/>
            <w:shd w:val="clear" w:color="auto" w:fill="F2F2F2" w:themeFill="background1" w:themeFillShade="F2"/>
          </w:tcPr>
          <w:p w14:paraId="5658578B" w14:textId="77777777" w:rsidR="00764919" w:rsidRDefault="00764919" w:rsidP="0067060F">
            <w:pPr>
              <w:jc w:val="center"/>
            </w:pPr>
            <w:r>
              <w:t>Option 4</w:t>
            </w:r>
          </w:p>
        </w:tc>
      </w:tr>
      <w:tr w:rsidR="00764919" w:rsidRPr="00D94929" w14:paraId="3253ED39" w14:textId="77777777" w:rsidTr="0067060F">
        <w:trPr>
          <w:jc w:val="center"/>
        </w:trPr>
        <w:tc>
          <w:tcPr>
            <w:tcW w:w="2046" w:type="dxa"/>
            <w:vAlign w:val="center"/>
          </w:tcPr>
          <w:p w14:paraId="62EC57F9" w14:textId="77777777" w:rsidR="00764919" w:rsidRPr="003049CC" w:rsidRDefault="00764919" w:rsidP="0067060F">
            <w:pPr>
              <w:jc w:val="center"/>
            </w:pPr>
            <w:r w:rsidRPr="003049CC">
              <w:t>11</w:t>
            </w:r>
          </w:p>
        </w:tc>
        <w:tc>
          <w:tcPr>
            <w:tcW w:w="2046" w:type="dxa"/>
          </w:tcPr>
          <w:p w14:paraId="1FF7D3C2" w14:textId="77777777" w:rsidR="00764919" w:rsidRPr="003049CC" w:rsidRDefault="00764919" w:rsidP="0067060F">
            <w:pPr>
              <w:jc w:val="center"/>
            </w:pPr>
            <w:r w:rsidRPr="003049CC">
              <w:t>1</w:t>
            </w:r>
          </w:p>
        </w:tc>
        <w:tc>
          <w:tcPr>
            <w:tcW w:w="2046" w:type="dxa"/>
            <w:vAlign w:val="center"/>
          </w:tcPr>
          <w:p w14:paraId="01838D53" w14:textId="77777777" w:rsidR="00764919" w:rsidRPr="003049CC" w:rsidRDefault="00764919" w:rsidP="0067060F">
            <w:pPr>
              <w:jc w:val="center"/>
            </w:pPr>
            <w:r w:rsidRPr="003049CC">
              <w:t>6</w:t>
            </w:r>
          </w:p>
        </w:tc>
        <w:tc>
          <w:tcPr>
            <w:tcW w:w="2047" w:type="dxa"/>
          </w:tcPr>
          <w:p w14:paraId="2ED16672" w14:textId="77777777" w:rsidR="00764919" w:rsidRPr="003049CC" w:rsidRDefault="00764919" w:rsidP="0067060F">
            <w:pPr>
              <w:jc w:val="center"/>
            </w:pPr>
            <w:r>
              <w:t>1</w:t>
            </w:r>
          </w:p>
        </w:tc>
      </w:tr>
    </w:tbl>
    <w:p w14:paraId="58C05F76" w14:textId="77777777" w:rsidR="00764919" w:rsidRDefault="00764919" w:rsidP="00764919">
      <w:pPr>
        <w:ind w:left="1440" w:hanging="1440"/>
        <w:rPr>
          <w:bCs/>
          <w:lang w:eastAsia="sv-SE"/>
        </w:rPr>
      </w:pPr>
    </w:p>
    <w:p w14:paraId="671B1974" w14:textId="04BA3D7D" w:rsidR="00764919" w:rsidRPr="00550510" w:rsidRDefault="00764919" w:rsidP="00764919">
      <w:pPr>
        <w:rPr>
          <w:lang w:eastAsia="sv-SE"/>
        </w:rPr>
      </w:pPr>
      <w:r>
        <w:rPr>
          <w:lang w:eastAsia="sv-SE"/>
        </w:rPr>
        <w:t xml:space="preserve">A </w:t>
      </w:r>
      <w:r w:rsidRPr="00550510">
        <w:rPr>
          <w:lang w:eastAsia="sv-SE"/>
        </w:rPr>
        <w:t xml:space="preserve">detailed summary in </w:t>
      </w:r>
      <w:r>
        <w:rPr>
          <w:lang w:eastAsia="sv-SE"/>
        </w:rPr>
        <w:t xml:space="preserve">provided in </w:t>
      </w:r>
      <w:r w:rsidRPr="00550510">
        <w:rPr>
          <w:lang w:eastAsia="sv-SE"/>
        </w:rPr>
        <w:t>Section 3</w:t>
      </w:r>
      <w:r>
        <w:rPr>
          <w:lang w:eastAsia="sv-SE"/>
        </w:rPr>
        <w:t>.</w:t>
      </w:r>
    </w:p>
    <w:p w14:paraId="38D9AC05" w14:textId="77777777" w:rsidR="00764919" w:rsidRPr="00A523F5" w:rsidRDefault="00764919" w:rsidP="00764919">
      <w:pPr>
        <w:rPr>
          <w:rFonts w:cs="Arial"/>
        </w:rPr>
      </w:pPr>
      <w:r w:rsidRPr="00A523F5">
        <w:rPr>
          <w:rFonts w:cs="Arial"/>
        </w:rPr>
        <w:t xml:space="preserve">Based on </w:t>
      </w:r>
      <w:r>
        <w:rPr>
          <w:rFonts w:cs="Arial"/>
        </w:rPr>
        <w:t xml:space="preserve">company input there seems to be a general understanding that </w:t>
      </w:r>
      <w:proofErr w:type="spellStart"/>
      <w:r w:rsidRPr="00E865BD">
        <w:rPr>
          <w:rFonts w:eastAsiaTheme="minorEastAsia"/>
          <w:i/>
          <w:iCs/>
        </w:rPr>
        <w:t>allowedHARQ</w:t>
      </w:r>
      <w:proofErr w:type="spellEnd"/>
      <w:r w:rsidRPr="00E865BD">
        <w:rPr>
          <w:rFonts w:eastAsiaTheme="minorEastAsia"/>
          <w:i/>
          <w:iCs/>
        </w:rPr>
        <w:t>-DRX-LCP</w:t>
      </w:r>
      <w:r w:rsidRPr="00E865BD">
        <w:rPr>
          <w:lang w:eastAsia="sv-SE"/>
        </w:rPr>
        <w:t xml:space="preserve"> shall not block Msg3/</w:t>
      </w:r>
      <w:proofErr w:type="spellStart"/>
      <w:r w:rsidRPr="00E865BD">
        <w:rPr>
          <w:lang w:eastAsia="sv-SE"/>
        </w:rPr>
        <w:t>MsgA</w:t>
      </w:r>
      <w:proofErr w:type="spellEnd"/>
      <w:r w:rsidRPr="00E865BD">
        <w:rPr>
          <w:lang w:eastAsia="sv-SE"/>
        </w:rPr>
        <w:t xml:space="preserve"> PUSCH</w:t>
      </w:r>
      <w:r>
        <w:rPr>
          <w:lang w:eastAsia="sv-SE"/>
        </w:rPr>
        <w:t>. As a first step, Rapporteur suggests that this be agreed, and whether this is left to NW implementation (Option 1) or explicitly specified (Option 3) be further discussed.</w:t>
      </w:r>
    </w:p>
    <w:p w14:paraId="11A920F9" w14:textId="1D0541D4" w:rsidR="00764919" w:rsidRPr="00A82D7F" w:rsidRDefault="00764919" w:rsidP="00764919">
      <w:pPr>
        <w:ind w:left="1440" w:hanging="1440"/>
        <w:rPr>
          <w:lang w:val="en-US"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proofErr w:type="spellStart"/>
      <w:r w:rsidRPr="00D4612C">
        <w:rPr>
          <w:rFonts w:eastAsiaTheme="minorEastAsia"/>
          <w:b/>
          <w:bCs/>
          <w:i/>
          <w:iCs/>
        </w:rPr>
        <w:t>allowedHARQ</w:t>
      </w:r>
      <w:proofErr w:type="spellEnd"/>
      <w:r w:rsidRPr="00D4612C">
        <w:rPr>
          <w:rFonts w:eastAsiaTheme="minorEastAsia"/>
          <w:b/>
          <w:bCs/>
          <w:i/>
          <w:iCs/>
        </w:rPr>
        <w:t>-DRX-LCP</w:t>
      </w:r>
      <w:r w:rsidR="00A43B93" w:rsidRPr="00A43B93">
        <w:rPr>
          <w:rFonts w:eastAsiaTheme="minorEastAsia"/>
          <w:b/>
          <w:bCs/>
        </w:rPr>
        <w:t>, if configured,</w:t>
      </w:r>
      <w:r w:rsidRPr="00D4612C">
        <w:rPr>
          <w:b/>
          <w:bCs/>
          <w:lang w:eastAsia="sv-SE"/>
        </w:rPr>
        <w:t xml:space="preserve"> </w:t>
      </w:r>
      <w:r w:rsidRPr="00AF3421">
        <w:rPr>
          <w:b/>
          <w:lang w:eastAsia="sv-SE"/>
        </w:rPr>
        <w:t>shall not block transmission of Msg3/</w:t>
      </w:r>
      <w:proofErr w:type="spellStart"/>
      <w:r w:rsidRPr="00AF3421">
        <w:rPr>
          <w:b/>
          <w:lang w:eastAsia="sv-SE"/>
        </w:rPr>
        <w:t>MsgA</w:t>
      </w:r>
      <w:proofErr w:type="spellEnd"/>
      <w:r w:rsidRPr="00AF3421">
        <w:rPr>
          <w:b/>
          <w:lang w:eastAsia="sv-SE"/>
        </w:rPr>
        <w:t xml:space="preserve"> PUSCH</w:t>
      </w:r>
      <w:r>
        <w:rPr>
          <w:b/>
          <w:lang w:eastAsia="sv-SE"/>
        </w:rPr>
        <w:t xml:space="preserve">. FFS whether this can be left to NW implementation, or </w:t>
      </w:r>
      <w:proofErr w:type="spellStart"/>
      <w:r>
        <w:rPr>
          <w:b/>
          <w:lang w:eastAsia="sv-SE"/>
        </w:rPr>
        <w:t>explicitely</w:t>
      </w:r>
      <w:proofErr w:type="spellEnd"/>
      <w:r>
        <w:rPr>
          <w:b/>
          <w:lang w:eastAsia="sv-SE"/>
        </w:rPr>
        <w:t xml:space="preserve"> specified.</w:t>
      </w:r>
    </w:p>
    <w:p w14:paraId="04740B46" w14:textId="77777777" w:rsidR="00764919" w:rsidRPr="00BE4326" w:rsidRDefault="00764919" w:rsidP="00764919">
      <w:pPr>
        <w:pStyle w:val="Heading3"/>
        <w:rPr>
          <w:lang w:val="fr-FR"/>
        </w:rPr>
      </w:pPr>
      <w:proofErr w:type="spellStart"/>
      <w:r w:rsidRPr="00BE4326">
        <w:rPr>
          <w:lang w:val="fr-FR"/>
        </w:rPr>
        <w:t>Other</w:t>
      </w:r>
      <w:proofErr w:type="spellEnd"/>
      <w:r w:rsidRPr="00BE4326">
        <w:rPr>
          <w:lang w:val="fr-FR"/>
        </w:rPr>
        <w:t xml:space="preserve"> issues</w:t>
      </w:r>
    </w:p>
    <w:p w14:paraId="72E1367F" w14:textId="77777777" w:rsidR="00764919" w:rsidRDefault="00764919" w:rsidP="00764919">
      <w:pPr>
        <w:rPr>
          <w:b/>
          <w:bCs/>
        </w:rPr>
      </w:pPr>
      <w:r>
        <w:t xml:space="preserve">Rapporteur has noted the listed </w:t>
      </w:r>
      <w:proofErr w:type="gramStart"/>
      <w:r>
        <w:t>issues, and</w:t>
      </w:r>
      <w:proofErr w:type="gramEnd"/>
      <w:r>
        <w:t xml:space="preserve"> suggests that these be treated in the upcoming “open issues” email discussion. </w:t>
      </w:r>
    </w:p>
    <w:p w14:paraId="4D3EA21F" w14:textId="227BA5D8" w:rsidR="00283F2B" w:rsidRDefault="006D0C0A">
      <w:pPr>
        <w:pStyle w:val="Heading1"/>
      </w:pPr>
      <w:r>
        <w:t>DRX Timers</w:t>
      </w:r>
    </w:p>
    <w:p w14:paraId="76DE6F94" w14:textId="77777777" w:rsidR="00283F2B" w:rsidRDefault="006D0C0A">
      <w:pPr>
        <w:pStyle w:val="Heading2"/>
        <w:rPr>
          <w:lang w:val="fr-FR"/>
        </w:rPr>
      </w:pPr>
      <w:r>
        <w:rPr>
          <w:lang w:val="fr-FR"/>
        </w:rPr>
        <w:t>Drx-RetransmissionTimerUL</w:t>
      </w:r>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lastRenderedPageBreak/>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To support blind retransmission for UL HARQ process(es) configured with HARQ state B, it is gNB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r>
              <w:rPr>
                <w:sz w:val="18"/>
                <w:szCs w:val="18"/>
              </w:rPr>
              <w:t>Mediatek</w:t>
            </w:r>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r>
              <w:rPr>
                <w:sz w:val="18"/>
                <w:szCs w:val="22"/>
              </w:rPr>
              <w:t>InterDigital</w:t>
            </w:r>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Start Retransmission Timer  [1,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The reason for not reusing inactivity timer is two folder:</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t>schedulings</w:t>
            </w:r>
            <w:proofErr w:type="spellEnd"/>
            <w:r>
              <w:rPr>
                <w:rFonts w:eastAsiaTheme="minorEastAsia"/>
              </w:rPr>
              <w:t xml:space="preserve"> 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lastRenderedPageBreak/>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r>
              <w:rPr>
                <w:rFonts w:eastAsiaTheme="minorEastAsia"/>
              </w:rPr>
              <w:t>ther</w:t>
            </w:r>
            <w:proofErr w:type="spellEnd"/>
            <w:r>
              <w:rPr>
                <w:rFonts w:eastAsiaTheme="minorEastAsia"/>
              </w:rPr>
              <w:t xml:space="preserve">  retransmissions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DengXian"/>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gNB is well aware of when UE is in active time via other timers, e.g. inactivity timer. So gNB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DengXian"/>
                <w:lang w:val="en-US"/>
              </w:rPr>
            </w:pPr>
            <w:r>
              <w:rPr>
                <w:rFonts w:eastAsia="DengXian" w:hint="eastAsia"/>
                <w:lang w:val="en-US"/>
              </w:rPr>
              <w:t>ZTE</w:t>
            </w:r>
          </w:p>
        </w:tc>
        <w:tc>
          <w:tcPr>
            <w:tcW w:w="1739" w:type="dxa"/>
          </w:tcPr>
          <w:p w14:paraId="136942C5" w14:textId="77777777" w:rsidR="00283F2B" w:rsidRDefault="006D0C0A">
            <w:pPr>
              <w:rPr>
                <w:rFonts w:eastAsia="DengXian"/>
                <w:lang w:val="en-US"/>
              </w:rPr>
            </w:pPr>
            <w:r>
              <w:rPr>
                <w:rFonts w:eastAsia="DengXian" w:hint="eastAsia"/>
                <w:lang w:val="en-US"/>
              </w:rPr>
              <w:t>Agree</w:t>
            </w:r>
          </w:p>
        </w:tc>
        <w:tc>
          <w:tcPr>
            <w:tcW w:w="6480" w:type="dxa"/>
          </w:tcPr>
          <w:p w14:paraId="48332E9F" w14:textId="77777777" w:rsidR="00283F2B" w:rsidRDefault="006D0C0A">
            <w:pPr>
              <w:rPr>
                <w:rFonts w:eastAsia="DengXian"/>
                <w:lang w:val="en-US"/>
              </w:rPr>
            </w:pPr>
            <w:r>
              <w:rPr>
                <w:rFonts w:eastAsia="DengXian" w:hint="eastAsia"/>
                <w:lang w:val="en-US"/>
              </w:rPr>
              <w:t xml:space="preserve">More like over enhancements, especially considering HARQ state B might also </w:t>
            </w:r>
            <w:proofErr w:type="spellStart"/>
            <w:r>
              <w:rPr>
                <w:rFonts w:eastAsia="DengXian" w:hint="eastAsia"/>
                <w:lang w:val="en-US"/>
              </w:rPr>
              <w:t>used</w:t>
            </w:r>
            <w:proofErr w:type="spellEnd"/>
            <w:r>
              <w:rPr>
                <w:rFonts w:eastAsia="DengXian" w:hint="eastAsia"/>
                <w:lang w:val="en-US"/>
              </w:rPr>
              <w:t xml:space="preserve"> for no retransmission thus the timer might be started in vain. Also rely on </w:t>
            </w:r>
            <w:proofErr w:type="spellStart"/>
            <w:r>
              <w:rPr>
                <w:rFonts w:eastAsia="DengXian" w:hint="eastAsia"/>
                <w:lang w:val="en-US"/>
              </w:rPr>
              <w:t>inactivityTimer</w:t>
            </w:r>
            <w:proofErr w:type="spellEnd"/>
            <w:r>
              <w:rPr>
                <w:rFonts w:eastAsia="DengXian" w:hint="eastAsia"/>
                <w:lang w:val="en-US"/>
              </w:rPr>
              <w:t xml:space="preserve"> is only one of the approach, if there are other DRX timer that can keep UE in ACTIVE time UE will still monitor PDCCH anyway. </w:t>
            </w:r>
          </w:p>
        </w:tc>
      </w:tr>
      <w:tr w:rsidR="00A80382" w14:paraId="702C960B" w14:textId="77777777">
        <w:tc>
          <w:tcPr>
            <w:tcW w:w="1496" w:type="dxa"/>
          </w:tcPr>
          <w:p w14:paraId="4CCD01F6" w14:textId="7B5805C2" w:rsidR="00A80382" w:rsidRDefault="00A80382" w:rsidP="00A80382">
            <w:pPr>
              <w:rPr>
                <w:rFonts w:eastAsia="DengXian"/>
                <w:lang w:val="en-US"/>
              </w:rPr>
            </w:pPr>
            <w:r>
              <w:rPr>
                <w:rFonts w:eastAsiaTheme="minorEastAsia"/>
              </w:rPr>
              <w:lastRenderedPageBreak/>
              <w:t>Lenovo, Motorola Mobility</w:t>
            </w:r>
          </w:p>
        </w:tc>
        <w:tc>
          <w:tcPr>
            <w:tcW w:w="1739" w:type="dxa"/>
          </w:tcPr>
          <w:p w14:paraId="6FD11122" w14:textId="7AE1D511" w:rsidR="00A80382" w:rsidRDefault="00A80382" w:rsidP="00A80382">
            <w:pPr>
              <w:rPr>
                <w:rFonts w:eastAsia="DengXian"/>
                <w:lang w:val="en-US"/>
              </w:rPr>
            </w:pPr>
            <w:r>
              <w:rPr>
                <w:rFonts w:eastAsiaTheme="minorEastAsia"/>
              </w:rPr>
              <w:t>Agree</w:t>
            </w:r>
          </w:p>
        </w:tc>
        <w:tc>
          <w:tcPr>
            <w:tcW w:w="6480" w:type="dxa"/>
          </w:tcPr>
          <w:p w14:paraId="428B2C3A" w14:textId="44B7D51A" w:rsidR="00A80382" w:rsidRDefault="00A80382" w:rsidP="00A80382">
            <w:pPr>
              <w:rPr>
                <w:rFonts w:eastAsia="DengXian"/>
                <w:lang w:val="en-US"/>
              </w:rPr>
            </w:pPr>
            <w:r>
              <w:rPr>
                <w:rFonts w:eastAsiaTheme="minorEastAsia"/>
              </w:rPr>
              <w:t xml:space="preserve">We think </w:t>
            </w:r>
            <w:r>
              <w:t>Inactivity Timer is sufficient.</w:t>
            </w:r>
          </w:p>
        </w:tc>
      </w:tr>
      <w:tr w:rsidR="00EE1581" w14:paraId="77B3B27D" w14:textId="77777777">
        <w:tc>
          <w:tcPr>
            <w:tcW w:w="1496" w:type="dxa"/>
          </w:tcPr>
          <w:p w14:paraId="34B157F6" w14:textId="77777777" w:rsidR="00EE1581" w:rsidRDefault="00EE1581" w:rsidP="00EE1581">
            <w:pPr>
              <w:rPr>
                <w:rFonts w:eastAsia="DengXian"/>
              </w:rPr>
            </w:pPr>
            <w:proofErr w:type="spellStart"/>
            <w:r>
              <w:rPr>
                <w:rFonts w:eastAsia="DengXian" w:hint="eastAsia"/>
              </w:rPr>
              <w:t>S</w:t>
            </w:r>
            <w:r>
              <w:rPr>
                <w:rFonts w:eastAsia="DengXian"/>
              </w:rPr>
              <w:t>preadtrum</w:t>
            </w:r>
            <w:proofErr w:type="spellEnd"/>
          </w:p>
        </w:tc>
        <w:tc>
          <w:tcPr>
            <w:tcW w:w="1739" w:type="dxa"/>
          </w:tcPr>
          <w:p w14:paraId="12885701" w14:textId="77777777" w:rsidR="00EE1581" w:rsidRDefault="00EE1581" w:rsidP="00EE1581">
            <w:pPr>
              <w:rPr>
                <w:rFonts w:eastAsia="DengXian"/>
              </w:rPr>
            </w:pPr>
            <w:r>
              <w:rPr>
                <w:rFonts w:eastAsia="DengXian" w:hint="eastAsia"/>
              </w:rPr>
              <w:t>D</w:t>
            </w:r>
            <w:r>
              <w:rPr>
                <w:rFonts w:eastAsia="DengXian"/>
              </w:rPr>
              <w:t>isagree</w:t>
            </w:r>
          </w:p>
        </w:tc>
        <w:tc>
          <w:tcPr>
            <w:tcW w:w="6480" w:type="dxa"/>
          </w:tcPr>
          <w:p w14:paraId="137E84A7" w14:textId="77777777" w:rsidR="00EE1581" w:rsidRPr="00A55A94" w:rsidRDefault="00EE1581" w:rsidP="00EE1581">
            <w:pPr>
              <w:rPr>
                <w:rFonts w:eastAsia="DengXian"/>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DengXian"/>
              </w:rPr>
              <w:t>Qualcomm</w:t>
            </w:r>
          </w:p>
        </w:tc>
        <w:tc>
          <w:tcPr>
            <w:tcW w:w="1739" w:type="dxa"/>
          </w:tcPr>
          <w:p w14:paraId="1C089696" w14:textId="7CE4705C" w:rsidR="00173B40" w:rsidRDefault="00173B40" w:rsidP="00173B40">
            <w:pPr>
              <w:rPr>
                <w:rFonts w:eastAsiaTheme="minorEastAsia"/>
              </w:rPr>
            </w:pPr>
            <w:r>
              <w:rPr>
                <w:rFonts w:eastAsia="DengXian"/>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r w:rsidR="006770BB" w14:paraId="31484D31" w14:textId="77777777">
        <w:tc>
          <w:tcPr>
            <w:tcW w:w="1496" w:type="dxa"/>
          </w:tcPr>
          <w:p w14:paraId="0772010C" w14:textId="45018F4A" w:rsidR="006770BB" w:rsidRPr="006770BB" w:rsidRDefault="006770BB" w:rsidP="00D45DF2">
            <w:pPr>
              <w:rPr>
                <w:lang w:eastAsia="sv-SE"/>
              </w:rPr>
            </w:pPr>
            <w:r>
              <w:rPr>
                <w:rFonts w:eastAsia="DengXian" w:hint="eastAsia"/>
              </w:rPr>
              <w:t>CATT</w:t>
            </w:r>
          </w:p>
        </w:tc>
        <w:tc>
          <w:tcPr>
            <w:tcW w:w="1739" w:type="dxa"/>
          </w:tcPr>
          <w:p w14:paraId="3B9ED1AC" w14:textId="67E2E106" w:rsidR="006770BB" w:rsidRDefault="006770BB" w:rsidP="00D45DF2">
            <w:pPr>
              <w:rPr>
                <w:lang w:eastAsia="sv-SE"/>
              </w:rPr>
            </w:pPr>
            <w:r>
              <w:rPr>
                <w:rFonts w:eastAsia="DengXian" w:hint="eastAsia"/>
              </w:rPr>
              <w:t>Agree</w:t>
            </w:r>
          </w:p>
        </w:tc>
        <w:tc>
          <w:tcPr>
            <w:tcW w:w="6480" w:type="dxa"/>
          </w:tcPr>
          <w:p w14:paraId="56DE82AF" w14:textId="05DF868A" w:rsidR="006770BB" w:rsidRDefault="006770BB" w:rsidP="00D45DF2">
            <w:pPr>
              <w:rPr>
                <w:lang w:eastAsia="sv-SE"/>
              </w:rPr>
            </w:pPr>
            <w:r>
              <w:rPr>
                <w:rFonts w:eastAsiaTheme="minorEastAsia" w:hint="eastAsia"/>
              </w:rPr>
              <w:t xml:space="preserve">In the current DRX </w:t>
            </w:r>
            <w:r>
              <w:rPr>
                <w:rFonts w:eastAsiaTheme="minorEastAsia"/>
              </w:rPr>
              <w:t>m</w:t>
            </w:r>
            <w:r>
              <w:rPr>
                <w:rFonts w:eastAsiaTheme="minorEastAsia" w:hint="eastAsia"/>
              </w:rPr>
              <w:t xml:space="preserve">echanism, the </w:t>
            </w:r>
            <w:proofErr w:type="spellStart"/>
            <w:r>
              <w:rPr>
                <w:i/>
                <w:lang w:eastAsia="ko-KR"/>
              </w:rPr>
              <w:t>drx-InactivityTimer</w:t>
            </w:r>
            <w:proofErr w:type="spellEnd"/>
            <w:r>
              <w:rPr>
                <w:rFonts w:eastAsiaTheme="minorEastAsia" w:hint="eastAsia"/>
              </w:rPr>
              <w:t xml:space="preserve"> is started or restarted when the PDCCH indicates a new transmission,</w:t>
            </w:r>
            <w:r>
              <w:rPr>
                <w:rFonts w:eastAsiaTheme="minorEastAsia" w:hint="eastAsia"/>
                <w:i/>
              </w:rPr>
              <w:t xml:space="preserve"> </w:t>
            </w:r>
            <w:r>
              <w:rPr>
                <w:rFonts w:eastAsiaTheme="minorEastAsia" w:hint="eastAsia"/>
              </w:rPr>
              <w:t xml:space="preserve">allowing UE receives the subsequent retransmission </w:t>
            </w:r>
            <w:r w:rsidRPr="007B2F77">
              <w:rPr>
                <w:lang w:eastAsia="ko-KR"/>
              </w:rPr>
              <w:t xml:space="preserve">within </w:t>
            </w:r>
            <w:r>
              <w:rPr>
                <w:rFonts w:eastAsiaTheme="minorEastAsia" w:hint="eastAsia"/>
              </w:rPr>
              <w:t>same</w:t>
            </w:r>
            <w:r w:rsidRPr="007B2F77">
              <w:rPr>
                <w:lang w:eastAsia="ko-KR"/>
              </w:rPr>
              <w:t xml:space="preserve"> bundle </w:t>
            </w:r>
            <w:r>
              <w:rPr>
                <w:rFonts w:eastAsiaTheme="minorEastAsia" w:hint="eastAsia"/>
              </w:rPr>
              <w:t xml:space="preserve">after </w:t>
            </w:r>
            <w:r>
              <w:rPr>
                <w:rFonts w:eastAsiaTheme="minorEastAsia"/>
              </w:rPr>
              <w:t>the</w:t>
            </w:r>
            <w:r>
              <w:rPr>
                <w:rFonts w:eastAsiaTheme="minorEastAsia" w:hint="eastAsia"/>
              </w:rPr>
              <w:t xml:space="preserve"> first DL transmission of blind retransmission</w:t>
            </w:r>
            <w:r w:rsidRPr="007B2F77">
              <w:rPr>
                <w:lang w:eastAsia="ko-KR"/>
              </w:rPr>
              <w:t xml:space="preserve"> </w:t>
            </w:r>
            <w:r>
              <w:rPr>
                <w:rFonts w:eastAsiaTheme="minorEastAsia" w:hint="eastAsia"/>
              </w:rPr>
              <w:t xml:space="preserve">in the duration of </w:t>
            </w:r>
            <w:proofErr w:type="spellStart"/>
            <w:r>
              <w:rPr>
                <w:i/>
                <w:lang w:eastAsia="ko-KR"/>
              </w:rPr>
              <w:t>drx-InactivityTimer</w:t>
            </w:r>
            <w:proofErr w:type="spellEnd"/>
            <w:r>
              <w:rPr>
                <w:rFonts w:eastAsiaTheme="minorEastAsia" w:hint="eastAsia"/>
              </w:rPr>
              <w:t>.</w:t>
            </w:r>
          </w:p>
        </w:tc>
      </w:tr>
      <w:tr w:rsidR="00AD05A3" w14:paraId="32F69EF0" w14:textId="77777777">
        <w:tc>
          <w:tcPr>
            <w:tcW w:w="1496" w:type="dxa"/>
          </w:tcPr>
          <w:p w14:paraId="2C705344" w14:textId="37E71249" w:rsidR="00AD05A3" w:rsidRDefault="00AD05A3" w:rsidP="00AD05A3">
            <w:pPr>
              <w:rPr>
                <w:rFonts w:eastAsia="DengXian"/>
              </w:rPr>
            </w:pPr>
            <w:r>
              <w:rPr>
                <w:rFonts w:eastAsiaTheme="minorEastAsia"/>
              </w:rPr>
              <w:t>Nokia</w:t>
            </w:r>
          </w:p>
        </w:tc>
        <w:tc>
          <w:tcPr>
            <w:tcW w:w="1739" w:type="dxa"/>
          </w:tcPr>
          <w:p w14:paraId="6C3721E1" w14:textId="36B53A49" w:rsidR="00AD05A3" w:rsidRDefault="00AD05A3" w:rsidP="00AD05A3">
            <w:pPr>
              <w:rPr>
                <w:rFonts w:eastAsia="DengXian"/>
              </w:rPr>
            </w:pPr>
            <w:r>
              <w:rPr>
                <w:rFonts w:eastAsiaTheme="minorEastAsia"/>
              </w:rPr>
              <w:t>Agree</w:t>
            </w:r>
          </w:p>
        </w:tc>
        <w:tc>
          <w:tcPr>
            <w:tcW w:w="6480" w:type="dxa"/>
          </w:tcPr>
          <w:p w14:paraId="1A1BAE33" w14:textId="71A4A5E9" w:rsidR="00AD05A3" w:rsidRDefault="00BC27EF" w:rsidP="00AD05A3">
            <w:pPr>
              <w:rPr>
                <w:rFonts w:eastAsiaTheme="minorEastAsia"/>
              </w:rPr>
            </w:pPr>
            <w:r>
              <w:rPr>
                <w:rFonts w:eastAsiaTheme="minorEastAsia"/>
              </w:rPr>
              <w:t xml:space="preserve"> </w:t>
            </w:r>
          </w:p>
        </w:tc>
      </w:tr>
      <w:tr w:rsidR="00AD05A3" w14:paraId="1ACFD5C2" w14:textId="77777777">
        <w:tc>
          <w:tcPr>
            <w:tcW w:w="1496" w:type="dxa"/>
          </w:tcPr>
          <w:p w14:paraId="162A6D66" w14:textId="22D86DBC" w:rsidR="00AD05A3" w:rsidRDefault="006670ED" w:rsidP="00AD05A3">
            <w:pPr>
              <w:rPr>
                <w:rFonts w:eastAsiaTheme="minorEastAsia"/>
              </w:rPr>
            </w:pPr>
            <w:r>
              <w:rPr>
                <w:rFonts w:eastAsiaTheme="minorEastAsia"/>
              </w:rPr>
              <w:t>Sequans</w:t>
            </w:r>
          </w:p>
        </w:tc>
        <w:tc>
          <w:tcPr>
            <w:tcW w:w="1739" w:type="dxa"/>
          </w:tcPr>
          <w:p w14:paraId="74B3AACF" w14:textId="08197AAA" w:rsidR="00AD05A3" w:rsidRDefault="006670ED" w:rsidP="00AD05A3">
            <w:pPr>
              <w:rPr>
                <w:rFonts w:eastAsiaTheme="minorEastAsia"/>
              </w:rPr>
            </w:pPr>
            <w:r>
              <w:rPr>
                <w:rFonts w:eastAsiaTheme="minorEastAsia"/>
              </w:rPr>
              <w:t>Agree</w:t>
            </w:r>
          </w:p>
        </w:tc>
        <w:tc>
          <w:tcPr>
            <w:tcW w:w="6480" w:type="dxa"/>
          </w:tcPr>
          <w:p w14:paraId="2BACAF5A" w14:textId="77777777" w:rsidR="00AD05A3" w:rsidRDefault="00AD05A3" w:rsidP="00AD05A3">
            <w:pPr>
              <w:rPr>
                <w:rFonts w:eastAsiaTheme="minorEastAsia"/>
              </w:rPr>
            </w:pPr>
          </w:p>
        </w:tc>
      </w:tr>
      <w:tr w:rsidR="00A80382" w14:paraId="1800F7B9" w14:textId="77777777">
        <w:tc>
          <w:tcPr>
            <w:tcW w:w="1496" w:type="dxa"/>
          </w:tcPr>
          <w:p w14:paraId="3CDA491C" w14:textId="69BAF0F6" w:rsidR="00A80382" w:rsidRDefault="00A80382" w:rsidP="00AD05A3">
            <w:pPr>
              <w:rPr>
                <w:rFonts w:eastAsiaTheme="minorEastAsia"/>
              </w:rPr>
            </w:pPr>
            <w:r>
              <w:rPr>
                <w:rFonts w:eastAsiaTheme="minorEastAsia"/>
              </w:rPr>
              <w:t>InterDigital</w:t>
            </w:r>
          </w:p>
        </w:tc>
        <w:tc>
          <w:tcPr>
            <w:tcW w:w="1739" w:type="dxa"/>
          </w:tcPr>
          <w:p w14:paraId="1D33803B" w14:textId="2A07DB1B" w:rsidR="00A80382" w:rsidRDefault="00A80382" w:rsidP="00AD05A3">
            <w:pPr>
              <w:rPr>
                <w:rFonts w:eastAsiaTheme="minorEastAsia"/>
              </w:rPr>
            </w:pPr>
            <w:r>
              <w:rPr>
                <w:rFonts w:eastAsiaTheme="minorEastAsia"/>
              </w:rPr>
              <w:t>Agree</w:t>
            </w:r>
          </w:p>
        </w:tc>
        <w:tc>
          <w:tcPr>
            <w:tcW w:w="6480" w:type="dxa"/>
          </w:tcPr>
          <w:p w14:paraId="5BCB0EBB" w14:textId="77777777" w:rsidR="00A80382" w:rsidRDefault="00A80382" w:rsidP="00AD05A3">
            <w:pPr>
              <w:rPr>
                <w:rFonts w:eastAsiaTheme="minorEastAsia"/>
              </w:rPr>
            </w:pPr>
          </w:p>
        </w:tc>
      </w:tr>
    </w:tbl>
    <w:p w14:paraId="46A26EC7" w14:textId="6E82A733" w:rsidR="002A25C4" w:rsidRDefault="002A25C4" w:rsidP="002A25C4">
      <w:pPr>
        <w:rPr>
          <w:lang w:val="fr-FR"/>
        </w:rPr>
      </w:pPr>
    </w:p>
    <w:p w14:paraId="2555337C" w14:textId="3A95E77B" w:rsidR="002A25C4" w:rsidRPr="00872013" w:rsidRDefault="002A25C4" w:rsidP="002A25C4">
      <w:pPr>
        <w:rPr>
          <w:b/>
          <w:bCs/>
          <w:color w:val="0070C0"/>
          <w:lang w:val="fr-FR"/>
        </w:rPr>
      </w:pPr>
      <w:r w:rsidRPr="00872013">
        <w:rPr>
          <w:b/>
          <w:bCs/>
          <w:color w:val="0070C0"/>
          <w:lang w:val="fr-FR"/>
        </w:rPr>
        <w:t xml:space="preserve">Rapporteur </w:t>
      </w:r>
      <w:proofErr w:type="spellStart"/>
      <w:r w:rsidRPr="00872013">
        <w:rPr>
          <w:b/>
          <w:bCs/>
          <w:color w:val="0070C0"/>
          <w:lang w:val="fr-FR"/>
        </w:rPr>
        <w:t>Summary</w:t>
      </w:r>
      <w:proofErr w:type="spellEnd"/>
      <w:r w:rsidRPr="00872013">
        <w:rPr>
          <w:b/>
          <w:bCs/>
          <w:color w:val="0070C0"/>
          <w:lang w:val="fr-FR"/>
        </w:rPr>
        <w:t> :</w:t>
      </w:r>
    </w:p>
    <w:p w14:paraId="72E16FD7" w14:textId="77777777" w:rsidR="00872013" w:rsidRPr="00872013" w:rsidRDefault="00872013" w:rsidP="00872013">
      <w:pPr>
        <w:rPr>
          <w:color w:val="0070C0"/>
        </w:rPr>
      </w:pPr>
      <w:r w:rsidRPr="00872013">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872013" w:rsidRPr="00872013" w14:paraId="1F6AF9D5" w14:textId="77777777" w:rsidTr="0067060F">
        <w:trPr>
          <w:jc w:val="center"/>
        </w:trPr>
        <w:tc>
          <w:tcPr>
            <w:tcW w:w="7105" w:type="dxa"/>
            <w:gridSpan w:val="2"/>
            <w:shd w:val="clear" w:color="auto" w:fill="F2F2F2" w:themeFill="background1" w:themeFillShade="F2"/>
            <w:vAlign w:val="center"/>
          </w:tcPr>
          <w:p w14:paraId="4D8C6E29" w14:textId="77777777" w:rsidR="00872013" w:rsidRPr="00872013" w:rsidRDefault="00872013" w:rsidP="0067060F">
            <w:pPr>
              <w:jc w:val="center"/>
              <w:rPr>
                <w:b/>
                <w:i/>
                <w:iCs/>
                <w:color w:val="0070C0"/>
              </w:rPr>
            </w:pPr>
            <w:r w:rsidRPr="00872013">
              <w:rPr>
                <w:rFonts w:cs="Arial"/>
                <w:b/>
                <w:i/>
                <w:iCs/>
                <w:color w:val="0070C0"/>
              </w:rPr>
              <w:t>For</w:t>
            </w:r>
            <w:r w:rsidRPr="00872013">
              <w:rPr>
                <w:b/>
                <w:i/>
                <w:iCs/>
                <w:color w:val="0070C0"/>
              </w:rPr>
              <w:t xml:space="preserve"> HARQ process(es) configured with HARQ Mode B, blind retransmission r</w:t>
            </w:r>
            <w:r w:rsidRPr="00872013">
              <w:rPr>
                <w:rFonts w:cs="Arial"/>
                <w:b/>
                <w:i/>
                <w:iCs/>
                <w:color w:val="0070C0"/>
              </w:rPr>
              <w:t>elies on UE being in DRX Active Time via other means?</w:t>
            </w:r>
          </w:p>
        </w:tc>
      </w:tr>
      <w:tr w:rsidR="00872013" w:rsidRPr="00872013" w14:paraId="69B0310F" w14:textId="77777777" w:rsidTr="0067060F">
        <w:trPr>
          <w:jc w:val="center"/>
        </w:trPr>
        <w:tc>
          <w:tcPr>
            <w:tcW w:w="3552" w:type="dxa"/>
            <w:shd w:val="clear" w:color="auto" w:fill="F2F2F2" w:themeFill="background1" w:themeFillShade="F2"/>
            <w:vAlign w:val="center"/>
          </w:tcPr>
          <w:p w14:paraId="65FF192C" w14:textId="77777777" w:rsidR="00872013" w:rsidRPr="00872013" w:rsidRDefault="00872013" w:rsidP="0067060F">
            <w:pPr>
              <w:jc w:val="center"/>
              <w:rPr>
                <w:color w:val="0070C0"/>
              </w:rPr>
            </w:pPr>
            <w:r w:rsidRPr="00872013">
              <w:rPr>
                <w:color w:val="0070C0"/>
              </w:rPr>
              <w:t>Agree</w:t>
            </w:r>
          </w:p>
        </w:tc>
        <w:tc>
          <w:tcPr>
            <w:tcW w:w="3553" w:type="dxa"/>
            <w:shd w:val="clear" w:color="auto" w:fill="F2F2F2" w:themeFill="background1" w:themeFillShade="F2"/>
            <w:vAlign w:val="center"/>
          </w:tcPr>
          <w:p w14:paraId="0675A10D" w14:textId="77777777" w:rsidR="00872013" w:rsidRPr="00872013" w:rsidRDefault="00872013" w:rsidP="0067060F">
            <w:pPr>
              <w:jc w:val="center"/>
              <w:rPr>
                <w:color w:val="0070C0"/>
              </w:rPr>
            </w:pPr>
            <w:r w:rsidRPr="00872013">
              <w:rPr>
                <w:color w:val="0070C0"/>
              </w:rPr>
              <w:t>Disagree</w:t>
            </w:r>
          </w:p>
        </w:tc>
      </w:tr>
      <w:tr w:rsidR="00872013" w:rsidRPr="00872013" w14:paraId="4B4CB91C" w14:textId="77777777" w:rsidTr="0067060F">
        <w:trPr>
          <w:jc w:val="center"/>
        </w:trPr>
        <w:tc>
          <w:tcPr>
            <w:tcW w:w="3552" w:type="dxa"/>
            <w:vAlign w:val="center"/>
          </w:tcPr>
          <w:p w14:paraId="2756F547" w14:textId="77777777" w:rsidR="00872013" w:rsidRPr="00872013" w:rsidRDefault="00872013" w:rsidP="0067060F">
            <w:pPr>
              <w:jc w:val="center"/>
              <w:rPr>
                <w:color w:val="0070C0"/>
              </w:rPr>
            </w:pPr>
            <w:r w:rsidRPr="00872013">
              <w:rPr>
                <w:color w:val="0070C0"/>
              </w:rPr>
              <w:t>11</w:t>
            </w:r>
          </w:p>
        </w:tc>
        <w:tc>
          <w:tcPr>
            <w:tcW w:w="3553" w:type="dxa"/>
          </w:tcPr>
          <w:p w14:paraId="4E0C5CB0" w14:textId="77777777" w:rsidR="00872013" w:rsidRPr="00872013" w:rsidRDefault="00872013" w:rsidP="0067060F">
            <w:pPr>
              <w:jc w:val="center"/>
              <w:rPr>
                <w:color w:val="0070C0"/>
              </w:rPr>
            </w:pPr>
            <w:r w:rsidRPr="00872013">
              <w:rPr>
                <w:color w:val="0070C0"/>
              </w:rPr>
              <w:t>6</w:t>
            </w:r>
          </w:p>
        </w:tc>
      </w:tr>
    </w:tbl>
    <w:p w14:paraId="59663399" w14:textId="77777777" w:rsidR="00872013" w:rsidRPr="00872013" w:rsidRDefault="00872013" w:rsidP="00872013">
      <w:pPr>
        <w:ind w:left="1440" w:hanging="1440"/>
        <w:rPr>
          <w:bCs/>
          <w:color w:val="0070C0"/>
          <w:lang w:eastAsia="sv-SE"/>
        </w:rPr>
      </w:pPr>
    </w:p>
    <w:p w14:paraId="40D658E9" w14:textId="315E83FF" w:rsidR="00872013" w:rsidRPr="00872013" w:rsidRDefault="00872013" w:rsidP="00872013">
      <w:pPr>
        <w:rPr>
          <w:color w:val="0070C0"/>
          <w:lang w:eastAsia="sv-SE"/>
        </w:rPr>
      </w:pPr>
      <w:r w:rsidRPr="00872013">
        <w:rPr>
          <w:color w:val="0070C0"/>
          <w:lang w:eastAsia="sv-SE"/>
        </w:rPr>
        <w:t>The following key comments are noted:</w:t>
      </w:r>
    </w:p>
    <w:p w14:paraId="7A1DC4CC" w14:textId="77777777" w:rsidR="00872013" w:rsidRPr="00872013" w:rsidRDefault="00872013" w:rsidP="00872013">
      <w:pPr>
        <w:pStyle w:val="ListParagraph"/>
        <w:numPr>
          <w:ilvl w:val="0"/>
          <w:numId w:val="15"/>
        </w:numPr>
        <w:rPr>
          <w:rFonts w:ascii="Arial" w:hAnsi="Arial" w:cs="Arial"/>
          <w:color w:val="0070C0"/>
          <w:sz w:val="20"/>
          <w:szCs w:val="20"/>
          <w:lang w:eastAsia="sv-SE"/>
        </w:rPr>
      </w:pPr>
      <w:r w:rsidRPr="00872013">
        <w:rPr>
          <w:rFonts w:ascii="Arial" w:hAnsi="Arial" w:cs="Arial"/>
          <w:color w:val="0070C0"/>
          <w:sz w:val="20"/>
          <w:szCs w:val="20"/>
          <w:lang w:eastAsia="sv-SE"/>
        </w:rPr>
        <w:t>Support retransmission timer:</w:t>
      </w:r>
    </w:p>
    <w:p w14:paraId="6313C45D"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Requires configuring longer inactivity timer</w:t>
      </w:r>
    </w:p>
    <w:p w14:paraId="0861002D" w14:textId="77777777" w:rsidR="00872013" w:rsidRPr="00872013" w:rsidRDefault="00872013" w:rsidP="00872013">
      <w:pPr>
        <w:pStyle w:val="ListParagraph"/>
        <w:numPr>
          <w:ilvl w:val="2"/>
          <w:numId w:val="15"/>
        </w:numPr>
        <w:rPr>
          <w:rFonts w:ascii="Arial" w:hAnsi="Arial" w:cs="Arial"/>
          <w:color w:val="0070C0"/>
          <w:sz w:val="20"/>
          <w:szCs w:val="20"/>
          <w:lang w:eastAsia="sv-SE"/>
        </w:rPr>
      </w:pPr>
      <w:r w:rsidRPr="00872013">
        <w:rPr>
          <w:rFonts w:ascii="Arial" w:hAnsi="Arial" w:cs="Arial"/>
          <w:color w:val="0070C0"/>
          <w:sz w:val="20"/>
          <w:szCs w:val="20"/>
          <w:lang w:eastAsia="sv-SE"/>
        </w:rPr>
        <w:t>[4] Greater power consumption</w:t>
      </w:r>
    </w:p>
    <w:p w14:paraId="0C507067" w14:textId="77777777" w:rsidR="00872013" w:rsidRPr="00872013" w:rsidRDefault="00872013" w:rsidP="00872013">
      <w:pPr>
        <w:pStyle w:val="ListParagraph"/>
        <w:numPr>
          <w:ilvl w:val="2"/>
          <w:numId w:val="15"/>
        </w:numPr>
        <w:rPr>
          <w:rFonts w:ascii="Arial" w:hAnsi="Arial" w:cs="Arial"/>
          <w:color w:val="0070C0"/>
          <w:sz w:val="20"/>
          <w:szCs w:val="20"/>
          <w:lang w:eastAsia="sv-SE"/>
        </w:rPr>
      </w:pPr>
      <w:r w:rsidRPr="00872013">
        <w:rPr>
          <w:rFonts w:ascii="Arial" w:hAnsi="Arial" w:cs="Arial"/>
          <w:color w:val="0070C0"/>
          <w:sz w:val="20"/>
          <w:szCs w:val="20"/>
          <w:lang w:eastAsia="sv-SE"/>
        </w:rPr>
        <w:t>[2] Limits network implementation</w:t>
      </w:r>
    </w:p>
    <w:p w14:paraId="04F4DFC9"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[3] Opportunities for blind retransmission not guaranteed/reliable</w:t>
      </w:r>
    </w:p>
    <w:p w14:paraId="4139D69F"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 xml:space="preserve">Inactivity timer configured per DRX group so longer config impacts all HARQ processes, while </w:t>
      </w:r>
      <w:proofErr w:type="spellStart"/>
      <w:r w:rsidRPr="00872013">
        <w:rPr>
          <w:rFonts w:ascii="Arial" w:hAnsi="Arial" w:cs="Arial"/>
          <w:color w:val="0070C0"/>
          <w:sz w:val="20"/>
          <w:szCs w:val="20"/>
          <w:lang w:eastAsia="sv-SE"/>
        </w:rPr>
        <w:t>retx</w:t>
      </w:r>
      <w:proofErr w:type="spellEnd"/>
      <w:r w:rsidRPr="00872013">
        <w:rPr>
          <w:rFonts w:ascii="Arial" w:hAnsi="Arial" w:cs="Arial"/>
          <w:color w:val="0070C0"/>
          <w:sz w:val="20"/>
          <w:szCs w:val="20"/>
          <w:lang w:eastAsia="sv-SE"/>
        </w:rPr>
        <w:t xml:space="preserve"> timer impacts only HARQ PID</w:t>
      </w:r>
    </w:p>
    <w:p w14:paraId="62EB58DE" w14:textId="77777777" w:rsidR="00872013" w:rsidRPr="00872013" w:rsidRDefault="00872013" w:rsidP="00872013">
      <w:pPr>
        <w:pStyle w:val="ListParagraph"/>
        <w:numPr>
          <w:ilvl w:val="0"/>
          <w:numId w:val="15"/>
        </w:numPr>
        <w:rPr>
          <w:rFonts w:ascii="Arial" w:hAnsi="Arial" w:cs="Arial"/>
          <w:color w:val="0070C0"/>
          <w:sz w:val="20"/>
          <w:szCs w:val="20"/>
          <w:lang w:eastAsia="sv-SE"/>
        </w:rPr>
      </w:pPr>
      <w:r w:rsidRPr="00872013">
        <w:rPr>
          <w:rFonts w:ascii="Arial" w:hAnsi="Arial" w:cs="Arial"/>
          <w:color w:val="0070C0"/>
          <w:sz w:val="20"/>
          <w:szCs w:val="20"/>
          <w:lang w:eastAsia="sv-SE"/>
        </w:rPr>
        <w:t>No need for retransmission timer:</w:t>
      </w:r>
    </w:p>
    <w:p w14:paraId="79BD24F2"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[3] Existing timers (</w:t>
      </w:r>
      <w:proofErr w:type="gramStart"/>
      <w:r w:rsidRPr="00872013">
        <w:rPr>
          <w:rFonts w:ascii="Arial" w:hAnsi="Arial" w:cs="Arial"/>
          <w:color w:val="0070C0"/>
          <w:sz w:val="20"/>
          <w:szCs w:val="20"/>
          <w:lang w:eastAsia="sv-SE"/>
        </w:rPr>
        <w:t>e.g.</w:t>
      </w:r>
      <w:proofErr w:type="gramEnd"/>
      <w:r w:rsidRPr="00872013">
        <w:rPr>
          <w:rFonts w:ascii="Arial" w:hAnsi="Arial" w:cs="Arial"/>
          <w:color w:val="0070C0"/>
          <w:sz w:val="20"/>
          <w:szCs w:val="20"/>
          <w:lang w:eastAsia="sv-SE"/>
        </w:rPr>
        <w:t xml:space="preserve"> Inactivity Timer) sufficient</w:t>
      </w:r>
    </w:p>
    <w:p w14:paraId="683F521F" w14:textId="77777777" w:rsidR="00872013" w:rsidRPr="00872013" w:rsidRDefault="00872013" w:rsidP="00872013">
      <w:pPr>
        <w:pStyle w:val="ListParagraph"/>
        <w:numPr>
          <w:ilvl w:val="2"/>
          <w:numId w:val="15"/>
        </w:numPr>
        <w:rPr>
          <w:rFonts w:ascii="Arial" w:hAnsi="Arial" w:cs="Arial"/>
          <w:color w:val="0070C0"/>
          <w:sz w:val="20"/>
          <w:szCs w:val="20"/>
          <w:lang w:eastAsia="sv-SE"/>
        </w:rPr>
      </w:pPr>
      <w:r w:rsidRPr="00872013">
        <w:rPr>
          <w:rFonts w:ascii="Arial" w:hAnsi="Arial" w:cs="Arial"/>
          <w:color w:val="0070C0"/>
          <w:sz w:val="20"/>
          <w:szCs w:val="20"/>
          <w:lang w:eastAsia="sv-SE"/>
        </w:rPr>
        <w:t>[2] other timers can also be used</w:t>
      </w:r>
    </w:p>
    <w:p w14:paraId="603E52FD" w14:textId="77777777" w:rsidR="00872013" w:rsidRPr="00872013" w:rsidRDefault="00872013" w:rsidP="00872013">
      <w:pPr>
        <w:pStyle w:val="ListParagraph"/>
        <w:numPr>
          <w:ilvl w:val="2"/>
          <w:numId w:val="15"/>
        </w:numPr>
        <w:rPr>
          <w:rFonts w:ascii="Arial" w:hAnsi="Arial" w:cs="Arial"/>
          <w:color w:val="0070C0"/>
          <w:sz w:val="20"/>
          <w:szCs w:val="20"/>
          <w:lang w:eastAsia="sv-SE"/>
        </w:rPr>
      </w:pPr>
      <w:r w:rsidRPr="00872013">
        <w:rPr>
          <w:rFonts w:ascii="Arial" w:hAnsi="Arial" w:cs="Arial"/>
          <w:color w:val="0070C0"/>
          <w:sz w:val="20"/>
          <w:szCs w:val="20"/>
          <w:lang w:eastAsia="sv-SE"/>
        </w:rPr>
        <w:t>No reason to extend inactivity timer to support blind retransmission</w:t>
      </w:r>
    </w:p>
    <w:p w14:paraId="5202AB0C"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 xml:space="preserve">[2] In normal operation with HARQ mode B blind retransmissions could be limited/not used at all </w:t>
      </w:r>
    </w:p>
    <w:p w14:paraId="4B68BDDB" w14:textId="77777777" w:rsidR="00872013" w:rsidRPr="00872013" w:rsidRDefault="00872013" w:rsidP="00872013">
      <w:pPr>
        <w:pStyle w:val="ListParagraph"/>
        <w:numPr>
          <w:ilvl w:val="2"/>
          <w:numId w:val="15"/>
        </w:numPr>
        <w:rPr>
          <w:rFonts w:ascii="Arial" w:hAnsi="Arial" w:cs="Arial"/>
          <w:color w:val="0070C0"/>
          <w:sz w:val="20"/>
          <w:szCs w:val="20"/>
          <w:lang w:eastAsia="sv-SE"/>
        </w:rPr>
      </w:pPr>
      <w:r w:rsidRPr="00872013">
        <w:rPr>
          <w:rFonts w:ascii="Arial" w:hAnsi="Arial" w:cs="Arial"/>
          <w:color w:val="0070C0"/>
          <w:sz w:val="20"/>
          <w:szCs w:val="20"/>
          <w:lang w:eastAsia="sv-SE"/>
        </w:rPr>
        <w:t>Would waste power</w:t>
      </w:r>
    </w:p>
    <w:p w14:paraId="0C4853E0"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No reason to optimize</w:t>
      </w:r>
    </w:p>
    <w:p w14:paraId="4DC67FA2"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Retransmission timer not intended for blind retransmission in legacy</w:t>
      </w:r>
    </w:p>
    <w:p w14:paraId="531B39B9" w14:textId="77777777" w:rsidR="00872013" w:rsidRPr="00872013" w:rsidRDefault="00872013" w:rsidP="00872013">
      <w:pPr>
        <w:pStyle w:val="ListParagraph"/>
        <w:numPr>
          <w:ilvl w:val="1"/>
          <w:numId w:val="15"/>
        </w:numPr>
        <w:rPr>
          <w:rFonts w:ascii="Arial" w:hAnsi="Arial" w:cs="Arial"/>
          <w:color w:val="0070C0"/>
          <w:sz w:val="20"/>
          <w:szCs w:val="20"/>
          <w:lang w:eastAsia="sv-SE"/>
        </w:rPr>
      </w:pPr>
      <w:r w:rsidRPr="00872013">
        <w:rPr>
          <w:rFonts w:ascii="Arial" w:hAnsi="Arial" w:cs="Arial"/>
          <w:color w:val="0070C0"/>
          <w:sz w:val="20"/>
          <w:szCs w:val="20"/>
          <w:lang w:eastAsia="sv-SE"/>
        </w:rPr>
        <w:t>gNB implementation can guarantee UE receives blind retransmission</w:t>
      </w:r>
    </w:p>
    <w:p w14:paraId="5682602C" w14:textId="77777777" w:rsidR="00872013" w:rsidRPr="00872013" w:rsidRDefault="00872013" w:rsidP="00872013">
      <w:pPr>
        <w:rPr>
          <w:rFonts w:cs="Arial"/>
          <w:color w:val="0070C0"/>
        </w:rPr>
      </w:pPr>
      <w:r w:rsidRPr="00872013">
        <w:rPr>
          <w:rFonts w:cs="Arial"/>
          <w:color w:val="0070C0"/>
        </w:rPr>
        <w:t>Rapporteur notes similar technical arguments and levels of support as past discussion. Considering there is majority support to not pursue with limited time left in this release, the following is proposed:</w:t>
      </w:r>
    </w:p>
    <w:p w14:paraId="62B05C63" w14:textId="77777777" w:rsidR="00872013" w:rsidRPr="00872013" w:rsidRDefault="00872013" w:rsidP="00872013">
      <w:pPr>
        <w:ind w:left="1440" w:hanging="1440"/>
        <w:rPr>
          <w:bCs/>
          <w:i/>
          <w:iCs/>
          <w:color w:val="0070C0"/>
        </w:rPr>
      </w:pPr>
      <w:r w:rsidRPr="00872013">
        <w:rPr>
          <w:b/>
          <w:color w:val="0070C0"/>
          <w:lang w:eastAsia="sv-SE"/>
        </w:rPr>
        <w:t xml:space="preserve">Proposal 1: </w:t>
      </w:r>
      <w:r w:rsidRPr="00872013">
        <w:rPr>
          <w:b/>
          <w:color w:val="0070C0"/>
          <w:lang w:eastAsia="sv-SE"/>
        </w:rPr>
        <w:tab/>
        <w:t>F</w:t>
      </w:r>
      <w:r w:rsidRPr="00872013">
        <w:rPr>
          <w:rFonts w:cs="Arial"/>
          <w:b/>
          <w:color w:val="0070C0"/>
        </w:rPr>
        <w:t>or</w:t>
      </w:r>
      <w:r w:rsidRPr="00872013">
        <w:rPr>
          <w:b/>
          <w:color w:val="0070C0"/>
        </w:rPr>
        <w:t xml:space="preserve"> HARQ process(es) configured with HARQ Mode B, blind retransmission r</w:t>
      </w:r>
      <w:r w:rsidRPr="00872013">
        <w:rPr>
          <w:rFonts w:cs="Arial"/>
          <w:b/>
          <w:color w:val="0070C0"/>
        </w:rPr>
        <w:t>elies on UE being in DRX Active Time via other means</w:t>
      </w:r>
      <w:r w:rsidRPr="00872013">
        <w:rPr>
          <w:b/>
          <w:color w:val="0070C0"/>
        </w:rPr>
        <w:t xml:space="preserve"> (</w:t>
      </w:r>
      <w:proofErr w:type="gramStart"/>
      <w:r w:rsidRPr="00872013">
        <w:rPr>
          <w:b/>
          <w:color w:val="0070C0"/>
        </w:rPr>
        <w:t>i.e.</w:t>
      </w:r>
      <w:proofErr w:type="gramEnd"/>
      <w:r w:rsidRPr="00872013">
        <w:rPr>
          <w:b/>
          <w:color w:val="0070C0"/>
        </w:rPr>
        <w:t xml:space="preserve"> </w:t>
      </w:r>
      <w:proofErr w:type="spellStart"/>
      <w:r w:rsidRPr="00872013">
        <w:rPr>
          <w:b/>
          <w:color w:val="0070C0"/>
        </w:rPr>
        <w:t>drx-RetransmissionTimerUL</w:t>
      </w:r>
      <w:proofErr w:type="spellEnd"/>
      <w:r w:rsidRPr="00872013">
        <w:rPr>
          <w:b/>
          <w:color w:val="0070C0"/>
        </w:rPr>
        <w:t xml:space="preserve"> is not started). (11/17)</w:t>
      </w:r>
    </w:p>
    <w:p w14:paraId="23DE3CE4" w14:textId="77777777" w:rsidR="002A25C4" w:rsidRPr="002A25C4" w:rsidRDefault="002A25C4" w:rsidP="002A25C4">
      <w:pPr>
        <w:rPr>
          <w:lang w:val="fr-FR"/>
        </w:rPr>
      </w:pPr>
    </w:p>
    <w:p w14:paraId="4463A851" w14:textId="3B97B909" w:rsidR="00283F2B" w:rsidRDefault="006D0C0A">
      <w:pPr>
        <w:pStyle w:val="Heading2"/>
        <w:rPr>
          <w:lang w:val="fr-FR"/>
        </w:rPr>
      </w:pPr>
      <w:proofErr w:type="spellStart"/>
      <w:r>
        <w:rPr>
          <w:lang w:val="fr-FR"/>
        </w:rPr>
        <w:lastRenderedPageBreak/>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T_proc,1) for HARQ process(es) configured with disabled DL HARQ feedback.</w:t>
            </w:r>
          </w:p>
        </w:tc>
        <w:tc>
          <w:tcPr>
            <w:tcW w:w="1354" w:type="dxa"/>
          </w:tcPr>
          <w:p w14:paraId="76CCCA83" w14:textId="77777777" w:rsidR="00283F2B" w:rsidRDefault="006D0C0A">
            <w:pPr>
              <w:pStyle w:val="NoSpacing"/>
              <w:rPr>
                <w:sz w:val="18"/>
                <w:szCs w:val="22"/>
              </w:rPr>
            </w:pPr>
            <w:r>
              <w:rPr>
                <w:sz w:val="18"/>
                <w:szCs w:val="22"/>
              </w:rPr>
              <w:t>InterDigital</w:t>
            </w:r>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lastRenderedPageBreak/>
        <w:t xml:space="preserve">If “Disagree” please provide technical justification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gNB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DengXian"/>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DengXian"/>
                <w:lang w:val="en-US"/>
              </w:rPr>
            </w:pPr>
            <w:r>
              <w:rPr>
                <w:rFonts w:eastAsia="DengXian" w:hint="eastAsia"/>
                <w:lang w:val="en-US"/>
              </w:rPr>
              <w:t>ZTE</w:t>
            </w:r>
          </w:p>
        </w:tc>
        <w:tc>
          <w:tcPr>
            <w:tcW w:w="1739" w:type="dxa"/>
          </w:tcPr>
          <w:p w14:paraId="6925F965" w14:textId="77777777" w:rsidR="00283F2B" w:rsidRDefault="006D0C0A">
            <w:pPr>
              <w:rPr>
                <w:rFonts w:eastAsia="DengXian"/>
                <w:lang w:val="en-US"/>
              </w:rPr>
            </w:pPr>
            <w:r>
              <w:rPr>
                <w:rFonts w:eastAsia="DengXian" w:hint="eastAsia"/>
                <w:lang w:val="en-US"/>
              </w:rPr>
              <w:t>Agree</w:t>
            </w:r>
          </w:p>
        </w:tc>
        <w:tc>
          <w:tcPr>
            <w:tcW w:w="6480" w:type="dxa"/>
          </w:tcPr>
          <w:p w14:paraId="70DD87DB" w14:textId="77777777" w:rsidR="00283F2B" w:rsidRDefault="006D0C0A">
            <w:pPr>
              <w:rPr>
                <w:rFonts w:eastAsia="DengXian"/>
                <w:lang w:val="en-US"/>
              </w:rPr>
            </w:pPr>
            <w:r>
              <w:rPr>
                <w:rFonts w:eastAsia="DengXian" w:hint="eastAsia"/>
                <w:lang w:val="en-US"/>
              </w:rPr>
              <w:t>Please refer to comment in Q1.</w:t>
            </w:r>
          </w:p>
        </w:tc>
      </w:tr>
      <w:tr w:rsidR="00E57EC7" w14:paraId="24E56F40" w14:textId="77777777">
        <w:tc>
          <w:tcPr>
            <w:tcW w:w="1496" w:type="dxa"/>
          </w:tcPr>
          <w:p w14:paraId="786C096B" w14:textId="47C30557" w:rsidR="00E57EC7" w:rsidRDefault="00E57EC7" w:rsidP="00E57EC7">
            <w:pPr>
              <w:rPr>
                <w:rFonts w:eastAsia="DengXian"/>
                <w:lang w:val="en-US"/>
              </w:rPr>
            </w:pPr>
            <w:r>
              <w:rPr>
                <w:rFonts w:eastAsiaTheme="minorEastAsia"/>
              </w:rPr>
              <w:t>Lenovo, Motorola Mobility</w:t>
            </w:r>
          </w:p>
        </w:tc>
        <w:tc>
          <w:tcPr>
            <w:tcW w:w="1739" w:type="dxa"/>
          </w:tcPr>
          <w:p w14:paraId="63B24155" w14:textId="1FB0BE90" w:rsidR="00E57EC7" w:rsidRDefault="00E57EC7" w:rsidP="00E57EC7">
            <w:pPr>
              <w:rPr>
                <w:rFonts w:eastAsia="DengXian"/>
                <w:lang w:val="en-US"/>
              </w:rPr>
            </w:pPr>
            <w:r>
              <w:rPr>
                <w:rFonts w:eastAsiaTheme="minorEastAsia"/>
              </w:rPr>
              <w:t>Agree</w:t>
            </w:r>
          </w:p>
        </w:tc>
        <w:tc>
          <w:tcPr>
            <w:tcW w:w="6480" w:type="dxa"/>
          </w:tcPr>
          <w:p w14:paraId="488156A2" w14:textId="5A8B59A0" w:rsidR="00E57EC7" w:rsidRDefault="00E57EC7" w:rsidP="00E57EC7">
            <w:pPr>
              <w:rPr>
                <w:rFonts w:eastAsia="DengXian"/>
                <w:lang w:val="en-US"/>
              </w:rPr>
            </w:pPr>
            <w:r>
              <w:rPr>
                <w:rFonts w:eastAsiaTheme="minorEastAsia"/>
              </w:rPr>
              <w:t>Same as for Q1.</w:t>
            </w:r>
          </w:p>
        </w:tc>
      </w:tr>
      <w:tr w:rsidR="00996EF7" w14:paraId="617E3BEB" w14:textId="77777777">
        <w:tc>
          <w:tcPr>
            <w:tcW w:w="1496" w:type="dxa"/>
          </w:tcPr>
          <w:p w14:paraId="2AF35C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55200FC1" w14:textId="77777777" w:rsidR="00996EF7" w:rsidRDefault="00996EF7" w:rsidP="00996EF7">
            <w:pPr>
              <w:rPr>
                <w:rFonts w:eastAsia="DengXian"/>
              </w:rPr>
            </w:pPr>
            <w:r>
              <w:rPr>
                <w:rFonts w:eastAsia="Malgun Gothic" w:hint="eastAsia"/>
                <w:lang w:eastAsia="ko-KR"/>
              </w:rPr>
              <w:t>Disagree</w:t>
            </w:r>
          </w:p>
        </w:tc>
        <w:tc>
          <w:tcPr>
            <w:tcW w:w="6480" w:type="dxa"/>
          </w:tcPr>
          <w:p w14:paraId="4A094A8F" w14:textId="77777777" w:rsidR="00996EF7" w:rsidRDefault="00996EF7" w:rsidP="00996EF7">
            <w:pPr>
              <w:rPr>
                <w:rFonts w:eastAsia="DengXian"/>
              </w:rPr>
            </w:pPr>
            <w:r>
              <w:rPr>
                <w:rFonts w:eastAsia="DengXian"/>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DengXian"/>
              </w:rPr>
              <w:t>Qualcomm</w:t>
            </w:r>
          </w:p>
        </w:tc>
        <w:tc>
          <w:tcPr>
            <w:tcW w:w="1739" w:type="dxa"/>
          </w:tcPr>
          <w:p w14:paraId="65039804" w14:textId="22E240C4" w:rsidR="00173B40" w:rsidRDefault="00173B40" w:rsidP="00173B40">
            <w:pPr>
              <w:rPr>
                <w:rFonts w:eastAsiaTheme="minorEastAsia"/>
              </w:rPr>
            </w:pPr>
            <w:r>
              <w:rPr>
                <w:rFonts w:eastAsia="DengXian"/>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r w:rsidR="006770BB" w14:paraId="74A40B5D" w14:textId="77777777">
        <w:tc>
          <w:tcPr>
            <w:tcW w:w="1496" w:type="dxa"/>
          </w:tcPr>
          <w:p w14:paraId="58E79CE4" w14:textId="1E7E3E0F" w:rsidR="006770BB" w:rsidRDefault="006770BB" w:rsidP="00D45DF2">
            <w:pPr>
              <w:rPr>
                <w:lang w:eastAsia="sv-SE"/>
              </w:rPr>
            </w:pPr>
            <w:r>
              <w:rPr>
                <w:rFonts w:eastAsiaTheme="minorEastAsia" w:hint="eastAsia"/>
              </w:rPr>
              <w:t>CATT</w:t>
            </w:r>
          </w:p>
        </w:tc>
        <w:tc>
          <w:tcPr>
            <w:tcW w:w="1739" w:type="dxa"/>
          </w:tcPr>
          <w:p w14:paraId="487AC87F" w14:textId="6C1F7B8C" w:rsidR="006770BB" w:rsidRDefault="006770BB" w:rsidP="00D45DF2">
            <w:pPr>
              <w:rPr>
                <w:lang w:eastAsia="sv-SE"/>
              </w:rPr>
            </w:pPr>
            <w:r>
              <w:rPr>
                <w:rFonts w:eastAsiaTheme="minorEastAsia" w:hint="eastAsia"/>
              </w:rPr>
              <w:t>Agree</w:t>
            </w:r>
          </w:p>
        </w:tc>
        <w:tc>
          <w:tcPr>
            <w:tcW w:w="6480" w:type="dxa"/>
          </w:tcPr>
          <w:p w14:paraId="296A78AB" w14:textId="77777777" w:rsidR="006770BB" w:rsidRDefault="006770BB" w:rsidP="00D45DF2">
            <w:pPr>
              <w:rPr>
                <w:lang w:eastAsia="sv-SE"/>
              </w:rPr>
            </w:pPr>
          </w:p>
        </w:tc>
      </w:tr>
      <w:tr w:rsidR="00AD05A3" w14:paraId="036548F3" w14:textId="77777777">
        <w:tc>
          <w:tcPr>
            <w:tcW w:w="1496" w:type="dxa"/>
          </w:tcPr>
          <w:p w14:paraId="22C9FD22" w14:textId="1B81AA6B" w:rsidR="00AD05A3" w:rsidRDefault="00AD05A3" w:rsidP="00AD05A3">
            <w:pPr>
              <w:rPr>
                <w:rFonts w:eastAsiaTheme="minorEastAsia"/>
              </w:rPr>
            </w:pPr>
            <w:r>
              <w:rPr>
                <w:rFonts w:eastAsiaTheme="minorEastAsia"/>
              </w:rPr>
              <w:t>Nokia</w:t>
            </w:r>
          </w:p>
        </w:tc>
        <w:tc>
          <w:tcPr>
            <w:tcW w:w="1739" w:type="dxa"/>
          </w:tcPr>
          <w:p w14:paraId="3A00C589" w14:textId="58738012" w:rsidR="00AD05A3" w:rsidRDefault="00AD05A3" w:rsidP="00AD05A3">
            <w:pPr>
              <w:rPr>
                <w:rFonts w:eastAsiaTheme="minorEastAsia"/>
              </w:rPr>
            </w:pPr>
            <w:r>
              <w:rPr>
                <w:rFonts w:eastAsiaTheme="minorEastAsia"/>
              </w:rPr>
              <w:t>Agree</w:t>
            </w:r>
          </w:p>
        </w:tc>
        <w:tc>
          <w:tcPr>
            <w:tcW w:w="6480" w:type="dxa"/>
          </w:tcPr>
          <w:p w14:paraId="4AA6FDD9" w14:textId="77777777" w:rsidR="00AD05A3" w:rsidRDefault="00AD05A3" w:rsidP="00AD05A3">
            <w:pPr>
              <w:rPr>
                <w:lang w:eastAsia="sv-SE"/>
              </w:rPr>
            </w:pPr>
          </w:p>
        </w:tc>
      </w:tr>
      <w:tr w:rsidR="00AD05A3" w14:paraId="43B4056A" w14:textId="77777777">
        <w:tc>
          <w:tcPr>
            <w:tcW w:w="1496" w:type="dxa"/>
          </w:tcPr>
          <w:p w14:paraId="02085379" w14:textId="2B6D8982" w:rsidR="00AD05A3" w:rsidRDefault="00FA08D5" w:rsidP="00D45DF2">
            <w:pPr>
              <w:rPr>
                <w:rFonts w:eastAsiaTheme="minorEastAsia"/>
              </w:rPr>
            </w:pPr>
            <w:r>
              <w:rPr>
                <w:rFonts w:eastAsiaTheme="minorEastAsia"/>
              </w:rPr>
              <w:t>Sequans</w:t>
            </w:r>
          </w:p>
        </w:tc>
        <w:tc>
          <w:tcPr>
            <w:tcW w:w="1739" w:type="dxa"/>
          </w:tcPr>
          <w:p w14:paraId="1476F086" w14:textId="14527572" w:rsidR="00AD05A3" w:rsidRDefault="00FA08D5" w:rsidP="00D45DF2">
            <w:pPr>
              <w:rPr>
                <w:rFonts w:eastAsiaTheme="minorEastAsia"/>
              </w:rPr>
            </w:pPr>
            <w:r>
              <w:rPr>
                <w:rFonts w:eastAsiaTheme="minorEastAsia"/>
              </w:rPr>
              <w:t>Agree</w:t>
            </w:r>
          </w:p>
        </w:tc>
        <w:tc>
          <w:tcPr>
            <w:tcW w:w="6480" w:type="dxa"/>
          </w:tcPr>
          <w:p w14:paraId="31F5F490" w14:textId="77777777" w:rsidR="00AD05A3" w:rsidRDefault="00AD05A3" w:rsidP="00D45DF2">
            <w:pPr>
              <w:rPr>
                <w:lang w:eastAsia="sv-SE"/>
              </w:rPr>
            </w:pPr>
          </w:p>
        </w:tc>
      </w:tr>
      <w:tr w:rsidR="00E57EC7" w14:paraId="26D7C371" w14:textId="77777777">
        <w:tc>
          <w:tcPr>
            <w:tcW w:w="1496" w:type="dxa"/>
          </w:tcPr>
          <w:p w14:paraId="715DFC0D" w14:textId="60935E31" w:rsidR="00E57EC7" w:rsidRDefault="00E57EC7" w:rsidP="00D45DF2">
            <w:pPr>
              <w:rPr>
                <w:rFonts w:eastAsiaTheme="minorEastAsia"/>
              </w:rPr>
            </w:pPr>
            <w:r>
              <w:rPr>
                <w:rFonts w:eastAsiaTheme="minorEastAsia"/>
              </w:rPr>
              <w:t>InterDigital</w:t>
            </w:r>
          </w:p>
        </w:tc>
        <w:tc>
          <w:tcPr>
            <w:tcW w:w="1739" w:type="dxa"/>
          </w:tcPr>
          <w:p w14:paraId="3D9B6526" w14:textId="302E14E8" w:rsidR="00E57EC7" w:rsidRDefault="00E57EC7" w:rsidP="00D45DF2">
            <w:pPr>
              <w:rPr>
                <w:rFonts w:eastAsiaTheme="minorEastAsia"/>
              </w:rPr>
            </w:pPr>
            <w:r>
              <w:rPr>
                <w:rFonts w:eastAsiaTheme="minorEastAsia"/>
              </w:rPr>
              <w:t>Agree</w:t>
            </w:r>
          </w:p>
        </w:tc>
        <w:tc>
          <w:tcPr>
            <w:tcW w:w="6480" w:type="dxa"/>
          </w:tcPr>
          <w:p w14:paraId="0D844856" w14:textId="77777777" w:rsidR="00E57EC7" w:rsidRDefault="00E57EC7" w:rsidP="00D45DF2">
            <w:pPr>
              <w:rPr>
                <w:lang w:eastAsia="sv-SE"/>
              </w:rPr>
            </w:pPr>
          </w:p>
        </w:tc>
      </w:tr>
    </w:tbl>
    <w:p w14:paraId="02E83FF9" w14:textId="5D4D6BE3" w:rsidR="000609C0" w:rsidRDefault="000609C0" w:rsidP="000609C0">
      <w:pPr>
        <w:rPr>
          <w:lang w:val="en-US"/>
        </w:rPr>
      </w:pPr>
    </w:p>
    <w:p w14:paraId="7E30D221" w14:textId="14644B95" w:rsidR="000609C0" w:rsidRPr="00FB6975" w:rsidRDefault="000609C0" w:rsidP="000609C0">
      <w:pPr>
        <w:rPr>
          <w:b/>
          <w:bCs/>
          <w:color w:val="0070C0"/>
          <w:lang w:val="en-US"/>
        </w:rPr>
      </w:pPr>
      <w:r w:rsidRPr="00FB6975">
        <w:rPr>
          <w:b/>
          <w:bCs/>
          <w:color w:val="0070C0"/>
          <w:lang w:val="en-US"/>
        </w:rPr>
        <w:t>Rapporteur Summary:</w:t>
      </w:r>
    </w:p>
    <w:p w14:paraId="0D701954" w14:textId="77777777" w:rsidR="00FB6975" w:rsidRPr="00FB6975" w:rsidRDefault="00FB6975" w:rsidP="00FB6975">
      <w:pPr>
        <w:rPr>
          <w:color w:val="0070C0"/>
        </w:rPr>
      </w:pPr>
      <w:r w:rsidRPr="00FB6975">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FB6975" w:rsidRPr="00FB6975" w14:paraId="2B57C072" w14:textId="77777777" w:rsidTr="0067060F">
        <w:trPr>
          <w:jc w:val="center"/>
        </w:trPr>
        <w:tc>
          <w:tcPr>
            <w:tcW w:w="7105" w:type="dxa"/>
            <w:gridSpan w:val="2"/>
            <w:shd w:val="clear" w:color="auto" w:fill="F2F2F2" w:themeFill="background1" w:themeFillShade="F2"/>
            <w:vAlign w:val="center"/>
          </w:tcPr>
          <w:p w14:paraId="20886357" w14:textId="77777777" w:rsidR="00FB6975" w:rsidRPr="00FB6975" w:rsidRDefault="00FB6975" w:rsidP="0067060F">
            <w:pPr>
              <w:jc w:val="center"/>
              <w:rPr>
                <w:b/>
                <w:i/>
                <w:iCs/>
                <w:color w:val="0070C0"/>
              </w:rPr>
            </w:pPr>
            <w:r w:rsidRPr="00FB6975">
              <w:rPr>
                <w:rFonts w:cs="Arial"/>
                <w:b/>
                <w:i/>
                <w:iCs/>
                <w:color w:val="0070C0"/>
              </w:rPr>
              <w:t>for</w:t>
            </w:r>
            <w:r w:rsidRPr="00FB6975">
              <w:rPr>
                <w:b/>
                <w:i/>
                <w:iCs/>
                <w:color w:val="0070C0"/>
              </w:rPr>
              <w:t xml:space="preserve"> HARQ process(es) configured with disabled HARQ feedback, blind retransmission r</w:t>
            </w:r>
            <w:r w:rsidRPr="00FB6975">
              <w:rPr>
                <w:rFonts w:cs="Arial"/>
                <w:b/>
                <w:i/>
                <w:iCs/>
                <w:color w:val="0070C0"/>
              </w:rPr>
              <w:t>elies on UE being in DRX Active Time via other means?</w:t>
            </w:r>
          </w:p>
        </w:tc>
      </w:tr>
      <w:tr w:rsidR="00FB6975" w:rsidRPr="00FB6975" w14:paraId="3D12D978" w14:textId="77777777" w:rsidTr="0067060F">
        <w:trPr>
          <w:jc w:val="center"/>
        </w:trPr>
        <w:tc>
          <w:tcPr>
            <w:tcW w:w="3552" w:type="dxa"/>
            <w:shd w:val="clear" w:color="auto" w:fill="F2F2F2" w:themeFill="background1" w:themeFillShade="F2"/>
            <w:vAlign w:val="center"/>
          </w:tcPr>
          <w:p w14:paraId="607EA5F6" w14:textId="77777777" w:rsidR="00FB6975" w:rsidRPr="00FB6975" w:rsidRDefault="00FB6975" w:rsidP="0067060F">
            <w:pPr>
              <w:jc w:val="center"/>
              <w:rPr>
                <w:color w:val="0070C0"/>
              </w:rPr>
            </w:pPr>
            <w:r w:rsidRPr="00FB6975">
              <w:rPr>
                <w:color w:val="0070C0"/>
              </w:rPr>
              <w:t>Agree</w:t>
            </w:r>
          </w:p>
        </w:tc>
        <w:tc>
          <w:tcPr>
            <w:tcW w:w="3553" w:type="dxa"/>
            <w:shd w:val="clear" w:color="auto" w:fill="F2F2F2" w:themeFill="background1" w:themeFillShade="F2"/>
            <w:vAlign w:val="center"/>
          </w:tcPr>
          <w:p w14:paraId="75B1B252" w14:textId="77777777" w:rsidR="00FB6975" w:rsidRPr="00FB6975" w:rsidRDefault="00FB6975" w:rsidP="0067060F">
            <w:pPr>
              <w:jc w:val="center"/>
              <w:rPr>
                <w:color w:val="0070C0"/>
              </w:rPr>
            </w:pPr>
            <w:r w:rsidRPr="00FB6975">
              <w:rPr>
                <w:color w:val="0070C0"/>
              </w:rPr>
              <w:t>Disagree</w:t>
            </w:r>
          </w:p>
        </w:tc>
      </w:tr>
      <w:tr w:rsidR="00FB6975" w:rsidRPr="00FB6975" w14:paraId="3743F1AC" w14:textId="77777777" w:rsidTr="0067060F">
        <w:trPr>
          <w:jc w:val="center"/>
        </w:trPr>
        <w:tc>
          <w:tcPr>
            <w:tcW w:w="3552" w:type="dxa"/>
            <w:vAlign w:val="center"/>
          </w:tcPr>
          <w:p w14:paraId="172D96CE" w14:textId="77777777" w:rsidR="00FB6975" w:rsidRPr="00FB6975" w:rsidRDefault="00FB6975" w:rsidP="0067060F">
            <w:pPr>
              <w:jc w:val="center"/>
              <w:rPr>
                <w:color w:val="0070C0"/>
              </w:rPr>
            </w:pPr>
            <w:r w:rsidRPr="00FB6975">
              <w:rPr>
                <w:color w:val="0070C0"/>
              </w:rPr>
              <w:t>11</w:t>
            </w:r>
          </w:p>
        </w:tc>
        <w:tc>
          <w:tcPr>
            <w:tcW w:w="3553" w:type="dxa"/>
          </w:tcPr>
          <w:p w14:paraId="4AFF17E1" w14:textId="77777777" w:rsidR="00FB6975" w:rsidRPr="00FB6975" w:rsidRDefault="00FB6975" w:rsidP="0067060F">
            <w:pPr>
              <w:jc w:val="center"/>
              <w:rPr>
                <w:color w:val="0070C0"/>
              </w:rPr>
            </w:pPr>
            <w:r w:rsidRPr="00FB6975">
              <w:rPr>
                <w:color w:val="0070C0"/>
              </w:rPr>
              <w:t>6</w:t>
            </w:r>
          </w:p>
        </w:tc>
      </w:tr>
    </w:tbl>
    <w:p w14:paraId="449B32A5" w14:textId="77777777" w:rsidR="00FB6975" w:rsidRPr="00FB6975" w:rsidRDefault="00FB6975" w:rsidP="00FB6975">
      <w:pPr>
        <w:ind w:left="1440" w:hanging="1440"/>
        <w:rPr>
          <w:bCs/>
          <w:color w:val="0070C0"/>
          <w:lang w:eastAsia="sv-SE"/>
        </w:rPr>
      </w:pPr>
    </w:p>
    <w:p w14:paraId="10F2B1A5" w14:textId="06E496A3" w:rsidR="00FB6975" w:rsidRPr="00FB6975" w:rsidRDefault="00FB6975" w:rsidP="00FB6975">
      <w:pPr>
        <w:rPr>
          <w:color w:val="0070C0"/>
          <w:lang w:eastAsia="sv-SE"/>
        </w:rPr>
      </w:pPr>
      <w:r w:rsidRPr="00FB6975">
        <w:rPr>
          <w:color w:val="0070C0"/>
          <w:lang w:eastAsia="sv-SE"/>
        </w:rPr>
        <w:t>The following key comments are noted:</w:t>
      </w:r>
    </w:p>
    <w:p w14:paraId="4995C847" w14:textId="77777777" w:rsidR="00FB6975" w:rsidRPr="00FB6975" w:rsidRDefault="00FB6975" w:rsidP="00FB6975">
      <w:pPr>
        <w:pStyle w:val="ListParagraph"/>
        <w:numPr>
          <w:ilvl w:val="0"/>
          <w:numId w:val="15"/>
        </w:numPr>
        <w:rPr>
          <w:rFonts w:ascii="Arial" w:hAnsi="Arial" w:cs="Arial"/>
          <w:color w:val="0070C0"/>
          <w:sz w:val="20"/>
          <w:szCs w:val="20"/>
          <w:lang w:eastAsia="sv-SE"/>
        </w:rPr>
      </w:pPr>
      <w:r w:rsidRPr="00FB6975">
        <w:rPr>
          <w:rFonts w:ascii="Arial" w:hAnsi="Arial" w:cs="Arial"/>
          <w:color w:val="0070C0"/>
          <w:sz w:val="20"/>
          <w:szCs w:val="20"/>
          <w:lang w:eastAsia="sv-SE"/>
        </w:rPr>
        <w:lastRenderedPageBreak/>
        <w:t xml:space="preserve">[many companies] Similar arguments to </w:t>
      </w:r>
      <w:proofErr w:type="spellStart"/>
      <w:r w:rsidRPr="00FB6975">
        <w:rPr>
          <w:rFonts w:ascii="Arial" w:hAnsi="Arial" w:cs="Arial"/>
          <w:color w:val="0070C0"/>
          <w:sz w:val="20"/>
          <w:szCs w:val="20"/>
          <w:lang w:eastAsia="sv-SE"/>
        </w:rPr>
        <w:t>drx-RetransmissionTimerUL</w:t>
      </w:r>
      <w:proofErr w:type="spellEnd"/>
      <w:r w:rsidRPr="00FB6975">
        <w:rPr>
          <w:rFonts w:ascii="Arial" w:hAnsi="Arial" w:cs="Arial"/>
          <w:color w:val="0070C0"/>
          <w:sz w:val="20"/>
          <w:szCs w:val="20"/>
          <w:lang w:eastAsia="sv-SE"/>
        </w:rPr>
        <w:t xml:space="preserve"> </w:t>
      </w:r>
    </w:p>
    <w:p w14:paraId="1231349F" w14:textId="77777777" w:rsidR="00FB6975" w:rsidRPr="00FB6975" w:rsidRDefault="00FB6975" w:rsidP="00FB6975">
      <w:pPr>
        <w:rPr>
          <w:rFonts w:cs="Arial"/>
          <w:color w:val="0070C0"/>
        </w:rPr>
      </w:pPr>
      <w:r w:rsidRPr="00FB6975">
        <w:rPr>
          <w:rFonts w:cs="Arial"/>
          <w:color w:val="0070C0"/>
        </w:rPr>
        <w:t>Rapporteur notes similar technical arguments and levels of support as past discussion. Considering there is majority support to not pursue with limited time left in this release, the following is proposed:</w:t>
      </w:r>
    </w:p>
    <w:p w14:paraId="04BC6FAA" w14:textId="77777777" w:rsidR="00FB6975" w:rsidRPr="00FB6975" w:rsidRDefault="00FB6975" w:rsidP="00FB6975">
      <w:pPr>
        <w:ind w:left="1440" w:hanging="1440"/>
        <w:rPr>
          <w:color w:val="0070C0"/>
          <w:lang w:val="en-US" w:eastAsia="sv-SE"/>
        </w:rPr>
      </w:pPr>
      <w:r w:rsidRPr="00FB6975">
        <w:rPr>
          <w:b/>
          <w:color w:val="0070C0"/>
          <w:lang w:eastAsia="sv-SE"/>
        </w:rPr>
        <w:t xml:space="preserve">Proposal 2: </w:t>
      </w:r>
      <w:r w:rsidRPr="00FB6975">
        <w:rPr>
          <w:b/>
          <w:color w:val="0070C0"/>
          <w:lang w:eastAsia="sv-SE"/>
        </w:rPr>
        <w:tab/>
        <w:t>F</w:t>
      </w:r>
      <w:r w:rsidRPr="00FB6975">
        <w:rPr>
          <w:rFonts w:cs="Arial"/>
          <w:b/>
          <w:color w:val="0070C0"/>
        </w:rPr>
        <w:t>or</w:t>
      </w:r>
      <w:r w:rsidRPr="00FB6975">
        <w:rPr>
          <w:b/>
          <w:color w:val="0070C0"/>
        </w:rPr>
        <w:t xml:space="preserve"> HARQ process(es) configured with disabled HARQ feedback, blind retransmission r</w:t>
      </w:r>
      <w:r w:rsidRPr="00FB6975">
        <w:rPr>
          <w:rFonts w:cs="Arial"/>
          <w:b/>
          <w:color w:val="0070C0"/>
        </w:rPr>
        <w:t>elies on UE being in DRX Active Time via other means</w:t>
      </w:r>
      <w:r w:rsidRPr="00FB6975">
        <w:rPr>
          <w:b/>
          <w:color w:val="0070C0"/>
        </w:rPr>
        <w:t xml:space="preserve"> (</w:t>
      </w:r>
      <w:proofErr w:type="gramStart"/>
      <w:r w:rsidRPr="00FB6975">
        <w:rPr>
          <w:b/>
          <w:color w:val="0070C0"/>
        </w:rPr>
        <w:t>i.e.</w:t>
      </w:r>
      <w:proofErr w:type="gramEnd"/>
      <w:r w:rsidRPr="00FB6975">
        <w:rPr>
          <w:b/>
          <w:color w:val="0070C0"/>
        </w:rPr>
        <w:t xml:space="preserve"> </w:t>
      </w:r>
      <w:proofErr w:type="spellStart"/>
      <w:r w:rsidRPr="00FB6975">
        <w:rPr>
          <w:b/>
          <w:color w:val="0070C0"/>
        </w:rPr>
        <w:t>drx-RetransmissionTimerDL</w:t>
      </w:r>
      <w:proofErr w:type="spellEnd"/>
      <w:r w:rsidRPr="00FB6975">
        <w:rPr>
          <w:b/>
          <w:color w:val="0070C0"/>
        </w:rPr>
        <w:t xml:space="preserve"> is not started). (11/17)</w:t>
      </w:r>
    </w:p>
    <w:p w14:paraId="347DF76F" w14:textId="59BB563D" w:rsidR="00283F2B" w:rsidRDefault="006D0C0A">
      <w:pPr>
        <w:pStyle w:val="Heading2"/>
        <w:rPr>
          <w:lang w:val="en-US"/>
        </w:rPr>
      </w:pPr>
      <w:proofErr w:type="spellStart"/>
      <w:r>
        <w:rPr>
          <w:lang w:val="en-US"/>
        </w:rPr>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r>
              <w:rPr>
                <w:i w:val="0"/>
                <w:iCs/>
              </w:rPr>
              <w:t>a.For</w:t>
            </w:r>
            <w:proofErr w:type="spell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r>
              <w:rPr>
                <w:i w:val="0"/>
                <w:iCs/>
              </w:rPr>
              <w:t>b.For</w:t>
            </w:r>
            <w:proofErr w:type="spell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NoSpacing"/>
              <w:rPr>
                <w:sz w:val="18"/>
                <w:szCs w:val="18"/>
              </w:rPr>
            </w:pPr>
            <w:r>
              <w:rPr>
                <w:sz w:val="18"/>
                <w:szCs w:val="18"/>
              </w:rPr>
              <w:t>InterDigital</w:t>
            </w:r>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lastRenderedPageBreak/>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DengXian"/>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DengXian"/>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DengXian"/>
                <w:lang w:val="en-US"/>
              </w:rPr>
            </w:pPr>
            <w:r>
              <w:rPr>
                <w:rFonts w:eastAsia="DengXian" w:hint="eastAsia"/>
                <w:lang w:val="en-US"/>
              </w:rPr>
              <w:t>ZTE</w:t>
            </w:r>
          </w:p>
        </w:tc>
        <w:tc>
          <w:tcPr>
            <w:tcW w:w="1739" w:type="dxa"/>
          </w:tcPr>
          <w:p w14:paraId="12C0708A" w14:textId="77777777" w:rsidR="00283F2B" w:rsidRDefault="006D0C0A">
            <w:pPr>
              <w:rPr>
                <w:rFonts w:eastAsia="DengXian"/>
                <w:lang w:val="en-US"/>
              </w:rPr>
            </w:pPr>
            <w:r>
              <w:rPr>
                <w:rFonts w:eastAsia="DengXian" w:hint="eastAsia"/>
                <w:lang w:val="en-US"/>
              </w:rPr>
              <w:t>Disagree</w:t>
            </w:r>
          </w:p>
        </w:tc>
        <w:tc>
          <w:tcPr>
            <w:tcW w:w="6480" w:type="dxa"/>
          </w:tcPr>
          <w:p w14:paraId="7BAA1115" w14:textId="77777777" w:rsidR="00283F2B" w:rsidRDefault="006D0C0A">
            <w:pPr>
              <w:rPr>
                <w:rFonts w:eastAsia="DengXian"/>
                <w:lang w:val="en-US"/>
              </w:rPr>
            </w:pPr>
            <w:r>
              <w:rPr>
                <w:rFonts w:eastAsia="DengXian" w:hint="eastAsia"/>
                <w:lang w:val="en-US"/>
              </w:rPr>
              <w:t xml:space="preserve">Based on existing DRX behavior UE sill start the </w:t>
            </w:r>
            <w:proofErr w:type="spellStart"/>
            <w:r>
              <w:rPr>
                <w:rFonts w:eastAsia="DengXian" w:hint="eastAsia"/>
                <w:lang w:val="en-US"/>
              </w:rPr>
              <w:t>drx</w:t>
            </w:r>
            <w:proofErr w:type="spellEnd"/>
            <w:r>
              <w:rPr>
                <w:rFonts w:eastAsia="DengXian" w:hint="eastAsia"/>
                <w:lang w:val="en-US"/>
              </w:rPr>
              <w:t xml:space="preserve">-HARQ-RTT-Timer after UL transmission based on CG which will then trigger start of </w:t>
            </w:r>
            <w:proofErr w:type="spellStart"/>
            <w:r>
              <w:rPr>
                <w:rFonts w:eastAsia="DengXian" w:hint="eastAsia"/>
                <w:lang w:val="en-US"/>
              </w:rPr>
              <w:t>retransmissionTimer</w:t>
            </w:r>
            <w:proofErr w:type="spellEnd"/>
            <w:r>
              <w:rPr>
                <w:rFonts w:eastAsia="DengXian" w:hint="eastAsia"/>
                <w:lang w:val="en-US"/>
              </w:rPr>
              <w:t xml:space="preserve"> for monitoring retransmission. And we think it is sufficient for NW to schedule any retransmission if needed which has lease specs impact. </w:t>
            </w:r>
          </w:p>
        </w:tc>
      </w:tr>
      <w:tr w:rsidR="00F766C2" w14:paraId="7742348C" w14:textId="77777777">
        <w:tc>
          <w:tcPr>
            <w:tcW w:w="1496" w:type="dxa"/>
          </w:tcPr>
          <w:p w14:paraId="56967457" w14:textId="5D6F24EE" w:rsidR="00F766C2" w:rsidRDefault="00F766C2" w:rsidP="00F766C2">
            <w:pPr>
              <w:rPr>
                <w:rFonts w:eastAsia="DengXian"/>
                <w:lang w:val="en-US"/>
              </w:rPr>
            </w:pPr>
            <w:r>
              <w:rPr>
                <w:rFonts w:eastAsiaTheme="minorEastAsia"/>
              </w:rPr>
              <w:t>Lenovo, Motorola Mobility</w:t>
            </w:r>
          </w:p>
        </w:tc>
        <w:tc>
          <w:tcPr>
            <w:tcW w:w="1739" w:type="dxa"/>
          </w:tcPr>
          <w:p w14:paraId="64FA1C93" w14:textId="0BE8B7C6" w:rsidR="00F766C2" w:rsidRDefault="00F766C2" w:rsidP="00F766C2">
            <w:pPr>
              <w:rPr>
                <w:rFonts w:eastAsia="DengXian"/>
                <w:lang w:val="en-US"/>
              </w:rPr>
            </w:pPr>
            <w:r>
              <w:rPr>
                <w:rFonts w:eastAsiaTheme="minorEastAsia"/>
              </w:rPr>
              <w:t>Agree</w:t>
            </w:r>
          </w:p>
        </w:tc>
        <w:tc>
          <w:tcPr>
            <w:tcW w:w="6480" w:type="dxa"/>
          </w:tcPr>
          <w:p w14:paraId="6A270D9D" w14:textId="77777777" w:rsidR="00F766C2" w:rsidRDefault="00F766C2" w:rsidP="00F766C2">
            <w:pPr>
              <w:rPr>
                <w:rFonts w:eastAsia="DengXian"/>
                <w:lang w:val="en-US"/>
              </w:rPr>
            </w:pP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r w:rsidR="006770BB" w14:paraId="5762BF2F" w14:textId="77777777">
        <w:tc>
          <w:tcPr>
            <w:tcW w:w="1496" w:type="dxa"/>
          </w:tcPr>
          <w:p w14:paraId="090AF48F" w14:textId="30652169" w:rsidR="006770BB" w:rsidRDefault="006770BB" w:rsidP="00D45DF2">
            <w:pPr>
              <w:rPr>
                <w:lang w:eastAsia="sv-SE"/>
              </w:rPr>
            </w:pPr>
            <w:r>
              <w:rPr>
                <w:rFonts w:eastAsiaTheme="minorEastAsia" w:hint="eastAsia"/>
              </w:rPr>
              <w:t>CATT</w:t>
            </w:r>
          </w:p>
        </w:tc>
        <w:tc>
          <w:tcPr>
            <w:tcW w:w="1739" w:type="dxa"/>
          </w:tcPr>
          <w:p w14:paraId="0454B9F7" w14:textId="32BF8B58" w:rsidR="006770BB" w:rsidRDefault="006770BB" w:rsidP="00D45DF2">
            <w:pPr>
              <w:rPr>
                <w:lang w:eastAsia="sv-SE"/>
              </w:rPr>
            </w:pPr>
            <w:r>
              <w:rPr>
                <w:rFonts w:eastAsiaTheme="minorEastAsia" w:hint="eastAsia"/>
              </w:rPr>
              <w:t>Agree</w:t>
            </w:r>
          </w:p>
        </w:tc>
        <w:tc>
          <w:tcPr>
            <w:tcW w:w="6480" w:type="dxa"/>
          </w:tcPr>
          <w:p w14:paraId="416EEC0E" w14:textId="77777777" w:rsidR="006770BB" w:rsidRDefault="006770BB" w:rsidP="00D45DF2">
            <w:pPr>
              <w:rPr>
                <w:rFonts w:eastAsiaTheme="minorEastAsia"/>
              </w:rPr>
            </w:pPr>
          </w:p>
        </w:tc>
      </w:tr>
      <w:tr w:rsidR="00AD05A3" w14:paraId="6E9BDB23" w14:textId="77777777">
        <w:tc>
          <w:tcPr>
            <w:tcW w:w="1496" w:type="dxa"/>
          </w:tcPr>
          <w:p w14:paraId="36879DEC" w14:textId="13250C52" w:rsidR="00AD05A3" w:rsidRDefault="00AD05A3" w:rsidP="00AD05A3">
            <w:pPr>
              <w:rPr>
                <w:rFonts w:eastAsiaTheme="minorEastAsia"/>
              </w:rPr>
            </w:pPr>
            <w:r>
              <w:rPr>
                <w:rFonts w:eastAsiaTheme="minorEastAsia"/>
              </w:rPr>
              <w:t>Nokia</w:t>
            </w:r>
          </w:p>
        </w:tc>
        <w:tc>
          <w:tcPr>
            <w:tcW w:w="1739" w:type="dxa"/>
          </w:tcPr>
          <w:p w14:paraId="0BC22C1F" w14:textId="0F5671FF" w:rsidR="00AD05A3" w:rsidRDefault="00AD05A3" w:rsidP="00AD05A3">
            <w:pPr>
              <w:rPr>
                <w:rFonts w:eastAsiaTheme="minorEastAsia"/>
              </w:rPr>
            </w:pPr>
            <w:r>
              <w:rPr>
                <w:rFonts w:eastAsiaTheme="minorEastAsia"/>
              </w:rPr>
              <w:t>Agree</w:t>
            </w:r>
          </w:p>
        </w:tc>
        <w:tc>
          <w:tcPr>
            <w:tcW w:w="6480" w:type="dxa"/>
          </w:tcPr>
          <w:p w14:paraId="33235C62" w14:textId="77777777" w:rsidR="00AD05A3" w:rsidRDefault="00AD05A3" w:rsidP="00AD05A3">
            <w:pPr>
              <w:rPr>
                <w:rFonts w:eastAsiaTheme="minorEastAsia"/>
              </w:rPr>
            </w:pPr>
          </w:p>
        </w:tc>
      </w:tr>
      <w:tr w:rsidR="00AD05A3" w14:paraId="46CE8138" w14:textId="77777777">
        <w:tc>
          <w:tcPr>
            <w:tcW w:w="1496" w:type="dxa"/>
          </w:tcPr>
          <w:p w14:paraId="03CA2646" w14:textId="1A9A4DB4" w:rsidR="00AD05A3" w:rsidRDefault="00FA08D5" w:rsidP="00D45DF2">
            <w:pPr>
              <w:rPr>
                <w:rFonts w:eastAsiaTheme="minorEastAsia"/>
              </w:rPr>
            </w:pPr>
            <w:r>
              <w:rPr>
                <w:rFonts w:eastAsiaTheme="minorEastAsia"/>
              </w:rPr>
              <w:t>Sequans</w:t>
            </w:r>
          </w:p>
        </w:tc>
        <w:tc>
          <w:tcPr>
            <w:tcW w:w="1739" w:type="dxa"/>
          </w:tcPr>
          <w:p w14:paraId="7D2B086B" w14:textId="3FD15706" w:rsidR="00AD05A3" w:rsidRDefault="00FA08D5" w:rsidP="00D45DF2">
            <w:pPr>
              <w:rPr>
                <w:rFonts w:eastAsiaTheme="minorEastAsia"/>
              </w:rPr>
            </w:pPr>
            <w:r>
              <w:rPr>
                <w:rFonts w:eastAsiaTheme="minorEastAsia"/>
              </w:rPr>
              <w:t>Agree</w:t>
            </w:r>
          </w:p>
        </w:tc>
        <w:tc>
          <w:tcPr>
            <w:tcW w:w="6480" w:type="dxa"/>
          </w:tcPr>
          <w:p w14:paraId="76EEEB87" w14:textId="77777777" w:rsidR="00AD05A3" w:rsidRDefault="00AD05A3" w:rsidP="00D45DF2">
            <w:pPr>
              <w:rPr>
                <w:rFonts w:eastAsiaTheme="minorEastAsia"/>
              </w:rPr>
            </w:pPr>
          </w:p>
        </w:tc>
      </w:tr>
      <w:tr w:rsidR="00601E0E" w14:paraId="35CF21C3" w14:textId="77777777">
        <w:tc>
          <w:tcPr>
            <w:tcW w:w="1496" w:type="dxa"/>
          </w:tcPr>
          <w:p w14:paraId="2E32D8BD" w14:textId="39E4AE43" w:rsidR="00601E0E" w:rsidRDefault="00F766C2" w:rsidP="00D45DF2">
            <w:pPr>
              <w:rPr>
                <w:rFonts w:eastAsiaTheme="minorEastAsia"/>
              </w:rPr>
            </w:pPr>
            <w:r>
              <w:rPr>
                <w:rFonts w:eastAsiaTheme="minorEastAsia"/>
              </w:rPr>
              <w:t>InterDigital</w:t>
            </w:r>
          </w:p>
        </w:tc>
        <w:tc>
          <w:tcPr>
            <w:tcW w:w="1739" w:type="dxa"/>
          </w:tcPr>
          <w:p w14:paraId="6FB18780" w14:textId="0EE07626" w:rsidR="00601E0E" w:rsidRDefault="00F766C2" w:rsidP="00D45DF2">
            <w:pPr>
              <w:rPr>
                <w:rFonts w:eastAsiaTheme="minorEastAsia"/>
              </w:rPr>
            </w:pPr>
            <w:r>
              <w:rPr>
                <w:rFonts w:eastAsiaTheme="minorEastAsia"/>
              </w:rPr>
              <w:t>Agree</w:t>
            </w:r>
          </w:p>
        </w:tc>
        <w:tc>
          <w:tcPr>
            <w:tcW w:w="6480" w:type="dxa"/>
          </w:tcPr>
          <w:p w14:paraId="08A8263A" w14:textId="77777777" w:rsidR="00601E0E" w:rsidRDefault="00601E0E" w:rsidP="00D45DF2">
            <w:pPr>
              <w:rPr>
                <w:rFonts w:eastAsiaTheme="minorEastAsia"/>
              </w:rPr>
            </w:pPr>
          </w:p>
        </w:tc>
      </w:tr>
    </w:tbl>
    <w:p w14:paraId="6B0C4C7C" w14:textId="3F84DAD2" w:rsidR="00D177C2" w:rsidRDefault="00D177C2" w:rsidP="00D177C2"/>
    <w:p w14:paraId="66CB74C4" w14:textId="6A29DF82" w:rsidR="00D177C2" w:rsidRPr="00AF2F1D" w:rsidRDefault="00D177C2" w:rsidP="00D177C2">
      <w:pPr>
        <w:rPr>
          <w:b/>
          <w:bCs/>
          <w:color w:val="0070C0"/>
        </w:rPr>
      </w:pPr>
      <w:r w:rsidRPr="00AF2F1D">
        <w:rPr>
          <w:b/>
          <w:bCs/>
          <w:color w:val="0070C0"/>
        </w:rPr>
        <w:t>Rapporteur Summary:</w:t>
      </w:r>
    </w:p>
    <w:p w14:paraId="6952A059" w14:textId="77777777" w:rsidR="00AF2F1D" w:rsidRPr="00AF2F1D" w:rsidRDefault="00AF2F1D" w:rsidP="00AF2F1D">
      <w:pPr>
        <w:rPr>
          <w:color w:val="0070C0"/>
        </w:rPr>
      </w:pPr>
      <w:r w:rsidRPr="00AF2F1D">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642"/>
        <w:gridCol w:w="3643"/>
      </w:tblGrid>
      <w:tr w:rsidR="00AF2F1D" w:rsidRPr="00AF2F1D" w14:paraId="69127584" w14:textId="77777777" w:rsidTr="0067060F">
        <w:trPr>
          <w:jc w:val="center"/>
        </w:trPr>
        <w:tc>
          <w:tcPr>
            <w:tcW w:w="7285" w:type="dxa"/>
            <w:gridSpan w:val="2"/>
            <w:shd w:val="clear" w:color="auto" w:fill="F2F2F2" w:themeFill="background1" w:themeFillShade="F2"/>
            <w:vAlign w:val="center"/>
          </w:tcPr>
          <w:p w14:paraId="21DE5292" w14:textId="77777777" w:rsidR="00AF2F1D" w:rsidRPr="00AF2F1D" w:rsidRDefault="00AF2F1D" w:rsidP="0067060F">
            <w:pPr>
              <w:jc w:val="center"/>
              <w:rPr>
                <w:b/>
                <w:i/>
                <w:iCs/>
                <w:color w:val="0070C0"/>
              </w:rPr>
            </w:pPr>
            <w:r w:rsidRPr="00AF2F1D">
              <w:rPr>
                <w:rFonts w:cs="Arial"/>
                <w:b/>
                <w:i/>
                <w:iCs/>
                <w:color w:val="0070C0"/>
              </w:rPr>
              <w:t>uplinkHARQ-DRX-Mode-r17 controls the DRX behaviour of HARQ processes in the same way for configured grants as for dynamic grants?</w:t>
            </w:r>
          </w:p>
        </w:tc>
      </w:tr>
      <w:tr w:rsidR="00AF2F1D" w:rsidRPr="00AF2F1D" w14:paraId="48B0626D" w14:textId="77777777" w:rsidTr="0067060F">
        <w:trPr>
          <w:jc w:val="center"/>
        </w:trPr>
        <w:tc>
          <w:tcPr>
            <w:tcW w:w="3642" w:type="dxa"/>
            <w:shd w:val="clear" w:color="auto" w:fill="F2F2F2" w:themeFill="background1" w:themeFillShade="F2"/>
            <w:vAlign w:val="center"/>
          </w:tcPr>
          <w:p w14:paraId="043337ED" w14:textId="77777777" w:rsidR="00AF2F1D" w:rsidRPr="00AF2F1D" w:rsidRDefault="00AF2F1D" w:rsidP="0067060F">
            <w:pPr>
              <w:jc w:val="center"/>
              <w:rPr>
                <w:color w:val="0070C0"/>
              </w:rPr>
            </w:pPr>
            <w:r w:rsidRPr="00AF2F1D">
              <w:rPr>
                <w:color w:val="0070C0"/>
              </w:rPr>
              <w:t>Agree/Agree with comments</w:t>
            </w:r>
          </w:p>
        </w:tc>
        <w:tc>
          <w:tcPr>
            <w:tcW w:w="3643" w:type="dxa"/>
            <w:shd w:val="clear" w:color="auto" w:fill="F2F2F2" w:themeFill="background1" w:themeFillShade="F2"/>
            <w:vAlign w:val="center"/>
          </w:tcPr>
          <w:p w14:paraId="3BF532F3" w14:textId="77777777" w:rsidR="00AF2F1D" w:rsidRPr="00AF2F1D" w:rsidRDefault="00AF2F1D" w:rsidP="0067060F">
            <w:pPr>
              <w:jc w:val="center"/>
              <w:rPr>
                <w:color w:val="0070C0"/>
              </w:rPr>
            </w:pPr>
            <w:r w:rsidRPr="00AF2F1D">
              <w:rPr>
                <w:color w:val="0070C0"/>
              </w:rPr>
              <w:t>Disagree</w:t>
            </w:r>
          </w:p>
        </w:tc>
      </w:tr>
      <w:tr w:rsidR="00AF2F1D" w:rsidRPr="00AF2F1D" w14:paraId="3FDFF28E" w14:textId="77777777" w:rsidTr="0067060F">
        <w:trPr>
          <w:jc w:val="center"/>
        </w:trPr>
        <w:tc>
          <w:tcPr>
            <w:tcW w:w="3642" w:type="dxa"/>
            <w:vAlign w:val="center"/>
          </w:tcPr>
          <w:p w14:paraId="31BCDABF" w14:textId="77777777" w:rsidR="00AF2F1D" w:rsidRPr="00AF2F1D" w:rsidRDefault="00AF2F1D" w:rsidP="0067060F">
            <w:pPr>
              <w:jc w:val="center"/>
              <w:rPr>
                <w:color w:val="0070C0"/>
              </w:rPr>
            </w:pPr>
            <w:r w:rsidRPr="00AF2F1D">
              <w:rPr>
                <w:color w:val="0070C0"/>
              </w:rPr>
              <w:t>16</w:t>
            </w:r>
          </w:p>
        </w:tc>
        <w:tc>
          <w:tcPr>
            <w:tcW w:w="3643" w:type="dxa"/>
          </w:tcPr>
          <w:p w14:paraId="3520A17C" w14:textId="77777777" w:rsidR="00AF2F1D" w:rsidRPr="00AF2F1D" w:rsidRDefault="00AF2F1D" w:rsidP="0067060F">
            <w:pPr>
              <w:jc w:val="center"/>
              <w:rPr>
                <w:color w:val="0070C0"/>
              </w:rPr>
            </w:pPr>
            <w:r w:rsidRPr="00AF2F1D">
              <w:rPr>
                <w:color w:val="0070C0"/>
              </w:rPr>
              <w:t>1</w:t>
            </w:r>
          </w:p>
        </w:tc>
      </w:tr>
    </w:tbl>
    <w:p w14:paraId="0D6909A1" w14:textId="77777777" w:rsidR="00AF2F1D" w:rsidRPr="00AF2F1D" w:rsidRDefault="00AF2F1D" w:rsidP="00AF2F1D">
      <w:pPr>
        <w:ind w:left="1440" w:hanging="1440"/>
        <w:rPr>
          <w:bCs/>
          <w:color w:val="0070C0"/>
          <w:lang w:eastAsia="sv-SE"/>
        </w:rPr>
      </w:pPr>
    </w:p>
    <w:p w14:paraId="11A32960" w14:textId="0DB3A1E0" w:rsidR="00AF2F1D" w:rsidRPr="00AF2F1D" w:rsidRDefault="00AF2F1D" w:rsidP="00AF2F1D">
      <w:pPr>
        <w:rPr>
          <w:color w:val="0070C0"/>
          <w:lang w:eastAsia="sv-SE"/>
        </w:rPr>
      </w:pPr>
      <w:r w:rsidRPr="00AF2F1D">
        <w:rPr>
          <w:color w:val="0070C0"/>
          <w:lang w:eastAsia="sv-SE"/>
        </w:rPr>
        <w:t>The following key comments are noted:</w:t>
      </w:r>
    </w:p>
    <w:p w14:paraId="3B771115" w14:textId="77777777" w:rsidR="00AF2F1D" w:rsidRPr="00AF2F1D" w:rsidRDefault="00AF2F1D" w:rsidP="00AF2F1D">
      <w:pPr>
        <w:pStyle w:val="ListParagraph"/>
        <w:numPr>
          <w:ilvl w:val="0"/>
          <w:numId w:val="15"/>
        </w:numPr>
        <w:rPr>
          <w:rFonts w:ascii="Arial" w:hAnsi="Arial" w:cs="Arial"/>
          <w:color w:val="0070C0"/>
          <w:sz w:val="20"/>
          <w:szCs w:val="20"/>
          <w:lang w:eastAsia="sv-SE"/>
        </w:rPr>
      </w:pPr>
      <w:r w:rsidRPr="00AF2F1D">
        <w:rPr>
          <w:rFonts w:ascii="Arial" w:hAnsi="Arial" w:cs="Arial"/>
          <w:color w:val="0070C0"/>
          <w:sz w:val="20"/>
          <w:szCs w:val="20"/>
          <w:lang w:eastAsia="sv-SE"/>
        </w:rPr>
        <w:t>Simpler to only use on scheme for dynamic/configured scheduling</w:t>
      </w:r>
    </w:p>
    <w:p w14:paraId="61D717DC" w14:textId="77777777" w:rsidR="00AF2F1D" w:rsidRPr="00AF2F1D" w:rsidRDefault="00AF2F1D" w:rsidP="00AF2F1D">
      <w:pPr>
        <w:pStyle w:val="ListParagraph"/>
        <w:numPr>
          <w:ilvl w:val="0"/>
          <w:numId w:val="15"/>
        </w:numPr>
        <w:rPr>
          <w:rFonts w:ascii="Arial" w:hAnsi="Arial" w:cs="Arial"/>
          <w:color w:val="0070C0"/>
          <w:sz w:val="20"/>
          <w:szCs w:val="20"/>
          <w:lang w:eastAsia="sv-SE"/>
        </w:rPr>
      </w:pPr>
      <w:r w:rsidRPr="00AF2F1D">
        <w:rPr>
          <w:rFonts w:ascii="Arial" w:hAnsi="Arial" w:cs="Arial"/>
          <w:color w:val="0070C0"/>
          <w:sz w:val="20"/>
          <w:szCs w:val="20"/>
          <w:lang w:eastAsia="sv-SE"/>
        </w:rPr>
        <w:t xml:space="preserve">Sufficient for network to schedule retransmissions (if needed) according to existing CG DRX </w:t>
      </w:r>
      <w:proofErr w:type="spellStart"/>
      <w:r w:rsidRPr="00AF2F1D">
        <w:rPr>
          <w:rFonts w:ascii="Arial" w:hAnsi="Arial" w:cs="Arial"/>
          <w:color w:val="0070C0"/>
          <w:sz w:val="20"/>
          <w:szCs w:val="20"/>
          <w:lang w:eastAsia="sv-SE"/>
        </w:rPr>
        <w:t>behaviour</w:t>
      </w:r>
      <w:proofErr w:type="spellEnd"/>
      <w:r w:rsidRPr="00AF2F1D">
        <w:rPr>
          <w:rFonts w:ascii="Arial" w:hAnsi="Arial" w:cs="Arial"/>
          <w:color w:val="0070C0"/>
          <w:sz w:val="20"/>
          <w:szCs w:val="20"/>
          <w:lang w:eastAsia="sv-SE"/>
        </w:rPr>
        <w:t xml:space="preserve"> </w:t>
      </w:r>
    </w:p>
    <w:p w14:paraId="13BB4CD5" w14:textId="77777777" w:rsidR="00AF2F1D" w:rsidRPr="00AF2F1D" w:rsidRDefault="00AF2F1D" w:rsidP="00AF2F1D">
      <w:pPr>
        <w:pStyle w:val="ListParagraph"/>
        <w:numPr>
          <w:ilvl w:val="0"/>
          <w:numId w:val="15"/>
        </w:numPr>
        <w:rPr>
          <w:rFonts w:ascii="Arial" w:hAnsi="Arial" w:cs="Arial"/>
          <w:color w:val="0070C0"/>
          <w:sz w:val="20"/>
          <w:szCs w:val="20"/>
          <w:lang w:eastAsia="sv-SE"/>
        </w:rPr>
      </w:pPr>
      <w:r w:rsidRPr="00AF2F1D">
        <w:rPr>
          <w:rFonts w:ascii="Arial" w:hAnsi="Arial" w:cs="Arial"/>
          <w:color w:val="0070C0"/>
          <w:sz w:val="20"/>
          <w:szCs w:val="20"/>
          <w:lang w:eastAsia="sv-SE"/>
        </w:rPr>
        <w:t>Only if network configures same state for all HARQ processes used by CG.</w:t>
      </w:r>
    </w:p>
    <w:p w14:paraId="137F4F2A" w14:textId="77777777" w:rsidR="00AF2F1D" w:rsidRPr="00AF2F1D" w:rsidRDefault="00AF2F1D" w:rsidP="00AF2F1D">
      <w:pPr>
        <w:rPr>
          <w:rFonts w:cs="Arial"/>
          <w:color w:val="0070C0"/>
        </w:rPr>
      </w:pPr>
      <w:r w:rsidRPr="00AF2F1D">
        <w:rPr>
          <w:rFonts w:cs="Arial"/>
          <w:color w:val="0070C0"/>
        </w:rPr>
        <w:t>Based on near consensus, the following is proposed:</w:t>
      </w:r>
    </w:p>
    <w:p w14:paraId="160CB230" w14:textId="77777777" w:rsidR="00AF2F1D" w:rsidRPr="00AF2F1D" w:rsidRDefault="00AF2F1D" w:rsidP="00AF2F1D">
      <w:pPr>
        <w:ind w:left="1440" w:hanging="1440"/>
        <w:rPr>
          <w:b/>
          <w:color w:val="0070C0"/>
          <w:lang w:eastAsia="sv-SE"/>
        </w:rPr>
      </w:pPr>
      <w:r w:rsidRPr="00AF2F1D">
        <w:rPr>
          <w:b/>
          <w:color w:val="0070C0"/>
          <w:lang w:eastAsia="sv-SE"/>
        </w:rPr>
        <w:t xml:space="preserve">Proposal 3: </w:t>
      </w:r>
      <w:r w:rsidRPr="00AF2F1D">
        <w:rPr>
          <w:b/>
          <w:color w:val="0070C0"/>
          <w:lang w:eastAsia="sv-SE"/>
        </w:rPr>
        <w:tab/>
      </w:r>
      <w:r w:rsidRPr="00AF2F1D">
        <w:rPr>
          <w:b/>
          <w:i/>
          <w:iCs/>
          <w:color w:val="0070C0"/>
          <w:lang w:eastAsia="sv-SE"/>
        </w:rPr>
        <w:t>uplinkHARQ-DRX-Mode-r17</w:t>
      </w:r>
      <w:r w:rsidRPr="00AF2F1D">
        <w:rPr>
          <w:b/>
          <w:color w:val="0070C0"/>
          <w:lang w:eastAsia="sv-SE"/>
        </w:rPr>
        <w:t xml:space="preserve"> controls the DRX behaviour of HARQ processes in the same way for configured grants as for dynamic grants. (16/17) </w:t>
      </w:r>
    </w:p>
    <w:p w14:paraId="3747935E" w14:textId="407F3475" w:rsidR="00283F2B" w:rsidRDefault="006D0C0A">
      <w:pPr>
        <w:pStyle w:val="Heading1"/>
      </w:pPr>
      <w:r>
        <w:lastRenderedPageBreak/>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FFS:RAN2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UE-gNB RTT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UE-gNB-RTT.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UE-gNB-RTT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UE-gNB-RTT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UE-gNB RTT.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UE-gNB-RTT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UE-gNB RTT</w:t>
            </w:r>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UE-gNB RTT.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r>
              <w:rPr>
                <w:sz w:val="18"/>
                <w:szCs w:val="18"/>
              </w:rPr>
              <w:t>InterDigital</w:t>
            </w:r>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UE-gNB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 xml:space="preserve">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e.g. blind </w:t>
      </w:r>
      <w:r>
        <w:rPr>
          <w:bCs/>
          <w:lang w:eastAsia="sv-SE"/>
        </w:rPr>
        <w:lastRenderedPageBreak/>
        <w:t>retransmission, which would not be possible by UE-gNB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UE-gNB-RTT;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DengXian"/>
              </w:rPr>
              <w:t xml:space="preserve">The drawback of option 2 is that it requires additional bits, and due to the coarse granularity of </w:t>
            </w:r>
            <w:proofErr w:type="spellStart"/>
            <w:r>
              <w:rPr>
                <w:rFonts w:eastAsia="DengXian"/>
              </w:rPr>
              <w:t>configuredGrantTimer</w:t>
            </w:r>
            <w:proofErr w:type="spellEnd"/>
            <w:r>
              <w:rPr>
                <w:rFonts w:eastAsia="DengXian"/>
              </w:rPr>
              <w:t xml:space="preserve"> which is in unit of configured grant periodicity, it can hardly match the UE-gNB RTT. </w:t>
            </w:r>
            <w:r>
              <w:rPr>
                <w:rFonts w:eastAsia="DengXian" w:hint="eastAsia"/>
              </w:rPr>
              <w:t>As</w:t>
            </w:r>
            <w:r>
              <w:rPr>
                <w:rFonts w:eastAsia="DengXian"/>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UE-gNB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 xml:space="preserve">A simple solution is to make the extension optional (by introducing a flag that indicates that CGT will be extended by UE-gNB RTT), and make it conditional on if CGT is configured. So, the network can configure a small value for CGT, say X, and optionally indicate that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p w14:paraId="76E2E1EF" w14:textId="77777777" w:rsidR="00283F2B" w:rsidRDefault="006D0C0A">
            <w:pPr>
              <w:rPr>
                <w:rFonts w:eastAsiaTheme="minorEastAsia"/>
                <w:highlight w:val="yellow"/>
              </w:rPr>
            </w:pPr>
            <w:r>
              <w:rPr>
                <w:rFonts w:eastAsiaTheme="minorEastAsia"/>
              </w:rPr>
              <w:t>Another alternative (as a compromise) is to support both Options 1 and 2 (making Option 1 as optional, and conditional on CGT as mentioned above) so the network can decide which option (1 or 2) to apply. If the network does not want to apply UE-gNB RTT extension but it wants to extend the CGT by a fixed value, it can configure the new values from Option 2. If the network wants to apply UE-gNB RTT extension, it can configure a small value for CGT and also indicate the UE to extend it by UE-gNB RTT. Specification and implementation complexity for this combined solution is minimal, as UE-gNB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gNB for example the issue </w:t>
            </w:r>
            <w:proofErr w:type="spellStart"/>
            <w:r>
              <w:rPr>
                <w:rFonts w:eastAsiaTheme="minorEastAsia"/>
              </w:rPr>
              <w:t>tha</w:t>
            </w:r>
            <w:proofErr w:type="spellEnd"/>
            <w:r>
              <w:rPr>
                <w:rFonts w:eastAsiaTheme="minorEastAsia"/>
              </w:rPr>
              <w:t xml:space="preserve"> the gNB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DengXian"/>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DengXian"/>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lastRenderedPageBreak/>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 xml:space="preserve">UE-gNB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DengXian"/>
                <w:lang w:val="en-US"/>
              </w:rPr>
            </w:pPr>
            <w:r>
              <w:rPr>
                <w:rFonts w:eastAsia="DengXian" w:hint="eastAsia"/>
                <w:lang w:val="en-US"/>
              </w:rPr>
              <w:t>ZTE</w:t>
            </w:r>
          </w:p>
        </w:tc>
        <w:tc>
          <w:tcPr>
            <w:tcW w:w="1739" w:type="dxa"/>
          </w:tcPr>
          <w:p w14:paraId="362395F4" w14:textId="77777777" w:rsidR="00283F2B" w:rsidRDefault="006D0C0A">
            <w:pPr>
              <w:rPr>
                <w:rFonts w:eastAsia="DengXian"/>
                <w:lang w:val="en-US"/>
              </w:rPr>
            </w:pPr>
            <w:r>
              <w:rPr>
                <w:rFonts w:eastAsia="DengXian" w:hint="eastAsia"/>
                <w:lang w:val="en-US"/>
              </w:rPr>
              <w:t>Option2</w:t>
            </w:r>
          </w:p>
        </w:tc>
        <w:tc>
          <w:tcPr>
            <w:tcW w:w="6480" w:type="dxa"/>
          </w:tcPr>
          <w:p w14:paraId="0E3C8BEF" w14:textId="77777777" w:rsidR="00283F2B" w:rsidRDefault="006D0C0A">
            <w:pPr>
              <w:rPr>
                <w:rFonts w:eastAsia="DengXian"/>
                <w:lang w:val="en-US"/>
              </w:rPr>
            </w:pPr>
            <w:r>
              <w:rPr>
                <w:rFonts w:eastAsia="DengXian" w:hint="eastAsia"/>
                <w:lang w:val="en-US"/>
              </w:rPr>
              <w:t>Similar view as Ericsson.</w:t>
            </w:r>
          </w:p>
        </w:tc>
      </w:tr>
      <w:tr w:rsidR="000A591F" w14:paraId="671900E8" w14:textId="77777777">
        <w:tc>
          <w:tcPr>
            <w:tcW w:w="1496" w:type="dxa"/>
          </w:tcPr>
          <w:p w14:paraId="0970D05F" w14:textId="10A872A2" w:rsidR="000A591F" w:rsidRDefault="000A591F" w:rsidP="000A591F">
            <w:pPr>
              <w:rPr>
                <w:rFonts w:eastAsia="DengXian"/>
                <w:lang w:val="en-US"/>
              </w:rPr>
            </w:pPr>
            <w:r>
              <w:rPr>
                <w:rFonts w:eastAsiaTheme="minorEastAsia"/>
              </w:rPr>
              <w:t>Lenovo, Motorola Mobility</w:t>
            </w:r>
          </w:p>
        </w:tc>
        <w:tc>
          <w:tcPr>
            <w:tcW w:w="1739" w:type="dxa"/>
          </w:tcPr>
          <w:p w14:paraId="47F67DAA" w14:textId="294270D8" w:rsidR="000A591F" w:rsidRDefault="000A591F" w:rsidP="000A591F">
            <w:pPr>
              <w:rPr>
                <w:rFonts w:eastAsia="DengXian"/>
                <w:lang w:val="en-US"/>
              </w:rPr>
            </w:pPr>
            <w:r>
              <w:rPr>
                <w:rFonts w:eastAsiaTheme="minorEastAsia"/>
              </w:rPr>
              <w:t>Option 1</w:t>
            </w:r>
          </w:p>
        </w:tc>
        <w:tc>
          <w:tcPr>
            <w:tcW w:w="6480" w:type="dxa"/>
          </w:tcPr>
          <w:p w14:paraId="563FC297" w14:textId="77777777" w:rsidR="000A591F" w:rsidRDefault="000A591F" w:rsidP="000A591F">
            <w:pPr>
              <w:rPr>
                <w:rFonts w:eastAsia="DengXian"/>
                <w:lang w:val="en-US"/>
              </w:rPr>
            </w:pPr>
          </w:p>
        </w:tc>
      </w:tr>
      <w:tr w:rsidR="00996EF7" w14:paraId="3CD6FB51" w14:textId="77777777">
        <w:tc>
          <w:tcPr>
            <w:tcW w:w="1496" w:type="dxa"/>
          </w:tcPr>
          <w:p w14:paraId="43C35ACB"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387EEE38" w14:textId="77777777" w:rsidR="00996EF7" w:rsidRDefault="00996EF7" w:rsidP="00996EF7">
            <w:pPr>
              <w:rPr>
                <w:rFonts w:eastAsia="DengXian"/>
              </w:rPr>
            </w:pPr>
            <w:r>
              <w:rPr>
                <w:rFonts w:eastAsia="DengXian"/>
              </w:rPr>
              <w:t>Option 2</w:t>
            </w:r>
          </w:p>
        </w:tc>
        <w:tc>
          <w:tcPr>
            <w:tcW w:w="6480" w:type="dxa"/>
          </w:tcPr>
          <w:p w14:paraId="7885B754" w14:textId="77777777" w:rsidR="00996EF7" w:rsidRDefault="00996EF7" w:rsidP="00996EF7">
            <w:pPr>
              <w:rPr>
                <w:rFonts w:eastAsia="DengXian"/>
              </w:rPr>
            </w:pPr>
            <w:r>
              <w:rPr>
                <w:rFonts w:eastAsia="DengXian"/>
              </w:rPr>
              <w:t xml:space="preserve">Based on option1, if UE-gNB RTT could not be delivered to gNB in time, UE and gNB is not aligned with the </w:t>
            </w:r>
            <w:proofErr w:type="spellStart"/>
            <w:r w:rsidRPr="000A2E19">
              <w:rPr>
                <w:rFonts w:eastAsia="DengXian"/>
              </w:rPr>
              <w:t>configuredGrantTimer</w:t>
            </w:r>
            <w:proofErr w:type="spellEnd"/>
            <w:r>
              <w:rPr>
                <w:rFonts w:eastAsia="DengXian"/>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DengXian"/>
              </w:rPr>
              <w:t>Qualcomm</w:t>
            </w:r>
          </w:p>
        </w:tc>
        <w:tc>
          <w:tcPr>
            <w:tcW w:w="1739" w:type="dxa"/>
          </w:tcPr>
          <w:p w14:paraId="66D0A108" w14:textId="37D388A8" w:rsidR="00067DF3" w:rsidRDefault="00067DF3" w:rsidP="00067DF3">
            <w:pPr>
              <w:rPr>
                <w:rFonts w:eastAsiaTheme="minorEastAsia"/>
              </w:rPr>
            </w:pPr>
            <w:r>
              <w:rPr>
                <w:rFonts w:eastAsia="DengXian"/>
              </w:rPr>
              <w:t>Option 2</w:t>
            </w:r>
          </w:p>
        </w:tc>
        <w:tc>
          <w:tcPr>
            <w:tcW w:w="6480" w:type="dxa"/>
          </w:tcPr>
          <w:p w14:paraId="6CBEA790" w14:textId="492E73AA" w:rsidR="00067DF3" w:rsidRDefault="00067DF3" w:rsidP="00067DF3">
            <w:pPr>
              <w:rPr>
                <w:rFonts w:eastAsiaTheme="minorEastAsia"/>
              </w:rPr>
            </w:pPr>
            <w:r>
              <w:rPr>
                <w:rFonts w:eastAsia="DengXian"/>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r w:rsidR="00E1667C" w14:paraId="79A3F7FF" w14:textId="77777777">
        <w:tc>
          <w:tcPr>
            <w:tcW w:w="1496" w:type="dxa"/>
          </w:tcPr>
          <w:p w14:paraId="5239689D" w14:textId="3B21CA13" w:rsidR="00E1667C" w:rsidRDefault="00E1667C" w:rsidP="00D45DF2">
            <w:pPr>
              <w:rPr>
                <w:lang w:eastAsia="sv-SE"/>
              </w:rPr>
            </w:pPr>
            <w:r>
              <w:rPr>
                <w:rFonts w:eastAsiaTheme="minorEastAsia" w:hint="eastAsia"/>
              </w:rPr>
              <w:t>CATT</w:t>
            </w:r>
          </w:p>
        </w:tc>
        <w:tc>
          <w:tcPr>
            <w:tcW w:w="1739" w:type="dxa"/>
          </w:tcPr>
          <w:p w14:paraId="7F6F304A" w14:textId="1A521771" w:rsidR="00E1667C" w:rsidRDefault="00E1667C" w:rsidP="00D45DF2">
            <w:pPr>
              <w:rPr>
                <w:lang w:eastAsia="sv-SE"/>
              </w:rPr>
            </w:pPr>
            <w:r>
              <w:rPr>
                <w:rFonts w:eastAsiaTheme="minorEastAsia"/>
              </w:rPr>
              <w:t>O</w:t>
            </w:r>
            <w:r>
              <w:rPr>
                <w:rFonts w:eastAsiaTheme="minorEastAsia" w:hint="eastAsia"/>
              </w:rPr>
              <w:t>ption 1</w:t>
            </w:r>
          </w:p>
        </w:tc>
        <w:tc>
          <w:tcPr>
            <w:tcW w:w="6480" w:type="dxa"/>
          </w:tcPr>
          <w:p w14:paraId="679C7E3E" w14:textId="77777777" w:rsidR="00E1667C" w:rsidRDefault="00E1667C" w:rsidP="00D45DF2">
            <w:pPr>
              <w:rPr>
                <w:lang w:eastAsia="sv-SE"/>
              </w:rPr>
            </w:pPr>
          </w:p>
        </w:tc>
      </w:tr>
      <w:tr w:rsidR="00AD05A3" w14:paraId="7E4A92DB" w14:textId="77777777">
        <w:tc>
          <w:tcPr>
            <w:tcW w:w="1496" w:type="dxa"/>
          </w:tcPr>
          <w:p w14:paraId="199341FD" w14:textId="5190AC4E" w:rsidR="00AD05A3" w:rsidRDefault="00AD05A3" w:rsidP="00AD05A3">
            <w:pPr>
              <w:rPr>
                <w:rFonts w:eastAsiaTheme="minorEastAsia"/>
              </w:rPr>
            </w:pPr>
            <w:r>
              <w:rPr>
                <w:rFonts w:eastAsiaTheme="minorEastAsia"/>
              </w:rPr>
              <w:t>Nokia</w:t>
            </w:r>
          </w:p>
        </w:tc>
        <w:tc>
          <w:tcPr>
            <w:tcW w:w="1739" w:type="dxa"/>
          </w:tcPr>
          <w:p w14:paraId="41574061" w14:textId="362F0F18" w:rsidR="00AD05A3" w:rsidRDefault="00AD05A3" w:rsidP="00AD05A3">
            <w:pPr>
              <w:rPr>
                <w:rFonts w:eastAsiaTheme="minorEastAsia"/>
              </w:rPr>
            </w:pPr>
            <w:r>
              <w:rPr>
                <w:rFonts w:eastAsiaTheme="minorEastAsia"/>
              </w:rPr>
              <w:t>Option 2</w:t>
            </w:r>
          </w:p>
        </w:tc>
        <w:tc>
          <w:tcPr>
            <w:tcW w:w="6480" w:type="dxa"/>
          </w:tcPr>
          <w:p w14:paraId="4B4DAF4A" w14:textId="4662CEA1" w:rsidR="00AD05A3" w:rsidRDefault="00AD05A3" w:rsidP="00AD05A3">
            <w:pPr>
              <w:rPr>
                <w:lang w:eastAsia="sv-SE"/>
              </w:rPr>
            </w:pPr>
            <w:r>
              <w:rPr>
                <w:rFonts w:eastAsiaTheme="minorEastAsia"/>
              </w:rPr>
              <w:t>Share the view as Ericsson and LG.</w:t>
            </w:r>
          </w:p>
        </w:tc>
      </w:tr>
      <w:tr w:rsidR="00AD05A3" w14:paraId="6C91850C" w14:textId="77777777">
        <w:tc>
          <w:tcPr>
            <w:tcW w:w="1496" w:type="dxa"/>
          </w:tcPr>
          <w:p w14:paraId="1CB33846" w14:textId="28A49EDA" w:rsidR="00AD05A3" w:rsidRDefault="00FA08D5" w:rsidP="00D45DF2">
            <w:pPr>
              <w:rPr>
                <w:rFonts w:eastAsiaTheme="minorEastAsia"/>
              </w:rPr>
            </w:pPr>
            <w:r>
              <w:rPr>
                <w:rFonts w:eastAsiaTheme="minorEastAsia"/>
              </w:rPr>
              <w:t>Sequans</w:t>
            </w:r>
          </w:p>
        </w:tc>
        <w:tc>
          <w:tcPr>
            <w:tcW w:w="1739" w:type="dxa"/>
          </w:tcPr>
          <w:p w14:paraId="22828E61" w14:textId="639F764F" w:rsidR="00AD05A3" w:rsidRDefault="00FA08D5" w:rsidP="00D45DF2">
            <w:pPr>
              <w:rPr>
                <w:rFonts w:eastAsiaTheme="minorEastAsia"/>
              </w:rPr>
            </w:pPr>
            <w:r>
              <w:rPr>
                <w:rFonts w:eastAsiaTheme="minorEastAsia"/>
              </w:rPr>
              <w:t>Option 2</w:t>
            </w:r>
          </w:p>
        </w:tc>
        <w:tc>
          <w:tcPr>
            <w:tcW w:w="6480" w:type="dxa"/>
          </w:tcPr>
          <w:p w14:paraId="059CD484" w14:textId="3DDDDA88" w:rsidR="00AD05A3" w:rsidRDefault="00FA08D5" w:rsidP="00D45DF2">
            <w:pPr>
              <w:rPr>
                <w:lang w:eastAsia="sv-SE"/>
              </w:rPr>
            </w:pPr>
            <w:r>
              <w:rPr>
                <w:lang w:eastAsia="sv-SE"/>
              </w:rPr>
              <w:t>Agree with Ericsson/LG</w:t>
            </w:r>
          </w:p>
        </w:tc>
      </w:tr>
      <w:tr w:rsidR="000A591F" w14:paraId="76934F4B" w14:textId="77777777">
        <w:tc>
          <w:tcPr>
            <w:tcW w:w="1496" w:type="dxa"/>
          </w:tcPr>
          <w:p w14:paraId="7469A326" w14:textId="01320252" w:rsidR="000A591F" w:rsidRDefault="000A591F" w:rsidP="00D45DF2">
            <w:pPr>
              <w:rPr>
                <w:rFonts w:eastAsiaTheme="minorEastAsia"/>
              </w:rPr>
            </w:pPr>
            <w:r>
              <w:rPr>
                <w:rFonts w:eastAsiaTheme="minorEastAsia"/>
              </w:rPr>
              <w:t>InterDigital</w:t>
            </w:r>
          </w:p>
        </w:tc>
        <w:tc>
          <w:tcPr>
            <w:tcW w:w="1739" w:type="dxa"/>
          </w:tcPr>
          <w:p w14:paraId="13A4E8EF" w14:textId="1B27341F" w:rsidR="000A591F" w:rsidRDefault="000A591F" w:rsidP="00D45DF2">
            <w:pPr>
              <w:rPr>
                <w:rFonts w:eastAsiaTheme="minorEastAsia"/>
              </w:rPr>
            </w:pPr>
            <w:r>
              <w:rPr>
                <w:rFonts w:eastAsiaTheme="minorEastAsia"/>
              </w:rPr>
              <w:t>Option 2</w:t>
            </w:r>
          </w:p>
        </w:tc>
        <w:tc>
          <w:tcPr>
            <w:tcW w:w="6480" w:type="dxa"/>
          </w:tcPr>
          <w:p w14:paraId="3888E3AE" w14:textId="22F15DDD" w:rsidR="000A591F" w:rsidRDefault="00AD62C5" w:rsidP="00D45DF2">
            <w:pPr>
              <w:rPr>
                <w:lang w:eastAsia="sv-SE"/>
              </w:rPr>
            </w:pPr>
            <w:r>
              <w:rPr>
                <w:lang w:eastAsia="sv-SE"/>
              </w:rPr>
              <w:t xml:space="preserve">Same view as </w:t>
            </w:r>
            <w:r w:rsidR="009F26D2">
              <w:rPr>
                <w:lang w:eastAsia="sv-SE"/>
              </w:rPr>
              <w:t>Ericsson/LG.</w:t>
            </w:r>
          </w:p>
        </w:tc>
      </w:tr>
    </w:tbl>
    <w:p w14:paraId="66AC059D" w14:textId="08D68274" w:rsidR="00502A86" w:rsidRDefault="00502A86" w:rsidP="00502A86"/>
    <w:p w14:paraId="28575829" w14:textId="4B1F0647" w:rsidR="00502A86" w:rsidRPr="002870E8" w:rsidRDefault="00502A86" w:rsidP="00502A86">
      <w:pPr>
        <w:rPr>
          <w:b/>
          <w:bCs/>
          <w:color w:val="0070C0"/>
        </w:rPr>
      </w:pPr>
      <w:r w:rsidRPr="002870E8">
        <w:rPr>
          <w:b/>
          <w:bCs/>
          <w:color w:val="0070C0"/>
        </w:rPr>
        <w:t>Rapporteur Summary:</w:t>
      </w:r>
    </w:p>
    <w:p w14:paraId="023EA79A" w14:textId="77777777" w:rsidR="002870E8" w:rsidRPr="002870E8" w:rsidRDefault="002870E8" w:rsidP="002870E8">
      <w:pPr>
        <w:rPr>
          <w:color w:val="0070C0"/>
        </w:rPr>
      </w:pPr>
      <w:r w:rsidRPr="002870E8">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818"/>
        <w:gridCol w:w="2818"/>
        <w:gridCol w:w="2819"/>
      </w:tblGrid>
      <w:tr w:rsidR="002870E8" w:rsidRPr="002870E8" w14:paraId="6555FD12" w14:textId="77777777" w:rsidTr="0067060F">
        <w:trPr>
          <w:jc w:val="center"/>
        </w:trPr>
        <w:tc>
          <w:tcPr>
            <w:tcW w:w="8455" w:type="dxa"/>
            <w:gridSpan w:val="3"/>
            <w:shd w:val="clear" w:color="auto" w:fill="F2F2F2" w:themeFill="background1" w:themeFillShade="F2"/>
            <w:vAlign w:val="center"/>
          </w:tcPr>
          <w:p w14:paraId="38B07A70" w14:textId="77777777" w:rsidR="002870E8" w:rsidRPr="002870E8" w:rsidRDefault="002870E8" w:rsidP="0067060F">
            <w:pPr>
              <w:jc w:val="center"/>
              <w:rPr>
                <w:b/>
                <w:i/>
                <w:iCs/>
                <w:color w:val="0070C0"/>
              </w:rPr>
            </w:pPr>
            <w:r w:rsidRPr="002870E8">
              <w:rPr>
                <w:b/>
                <w:i/>
                <w:iCs/>
                <w:color w:val="0070C0"/>
                <w:lang w:eastAsia="sv-SE"/>
              </w:rPr>
              <w:t xml:space="preserve">Preferred method to extend </w:t>
            </w:r>
            <w:proofErr w:type="spellStart"/>
            <w:r w:rsidRPr="002870E8">
              <w:rPr>
                <w:b/>
                <w:i/>
                <w:iCs/>
                <w:color w:val="0070C0"/>
                <w:lang w:eastAsia="sv-SE"/>
              </w:rPr>
              <w:t>configuredGrantTimer</w:t>
            </w:r>
            <w:proofErr w:type="spellEnd"/>
            <w:r w:rsidRPr="002870E8">
              <w:rPr>
                <w:b/>
                <w:i/>
                <w:iCs/>
                <w:color w:val="0070C0"/>
                <w:lang w:eastAsia="sv-SE"/>
              </w:rPr>
              <w:t xml:space="preserve"> in NTN?</w:t>
            </w:r>
          </w:p>
        </w:tc>
      </w:tr>
      <w:tr w:rsidR="002870E8" w:rsidRPr="002870E8" w14:paraId="5567583A" w14:textId="77777777" w:rsidTr="0067060F">
        <w:trPr>
          <w:jc w:val="center"/>
        </w:trPr>
        <w:tc>
          <w:tcPr>
            <w:tcW w:w="2818" w:type="dxa"/>
            <w:shd w:val="clear" w:color="auto" w:fill="F2F2F2" w:themeFill="background1" w:themeFillShade="F2"/>
            <w:vAlign w:val="center"/>
          </w:tcPr>
          <w:p w14:paraId="2EDA78FA" w14:textId="77777777" w:rsidR="002870E8" w:rsidRPr="002870E8" w:rsidRDefault="002870E8" w:rsidP="0067060F">
            <w:pPr>
              <w:jc w:val="center"/>
              <w:rPr>
                <w:color w:val="0070C0"/>
              </w:rPr>
            </w:pPr>
            <w:r w:rsidRPr="002870E8">
              <w:rPr>
                <w:color w:val="0070C0"/>
              </w:rPr>
              <w:t>Option 1</w:t>
            </w:r>
          </w:p>
        </w:tc>
        <w:tc>
          <w:tcPr>
            <w:tcW w:w="2818" w:type="dxa"/>
            <w:shd w:val="clear" w:color="auto" w:fill="F2F2F2" w:themeFill="background1" w:themeFillShade="F2"/>
            <w:vAlign w:val="center"/>
          </w:tcPr>
          <w:p w14:paraId="0E5FD5B5" w14:textId="77777777" w:rsidR="002870E8" w:rsidRPr="002870E8" w:rsidRDefault="002870E8" w:rsidP="0067060F">
            <w:pPr>
              <w:jc w:val="center"/>
              <w:rPr>
                <w:color w:val="0070C0"/>
              </w:rPr>
            </w:pPr>
            <w:r w:rsidRPr="002870E8">
              <w:rPr>
                <w:color w:val="0070C0"/>
              </w:rPr>
              <w:t>Option 2</w:t>
            </w:r>
          </w:p>
        </w:tc>
        <w:tc>
          <w:tcPr>
            <w:tcW w:w="2819" w:type="dxa"/>
            <w:shd w:val="clear" w:color="auto" w:fill="F2F2F2" w:themeFill="background1" w:themeFillShade="F2"/>
          </w:tcPr>
          <w:p w14:paraId="0D962DCA" w14:textId="77777777" w:rsidR="002870E8" w:rsidRPr="002870E8" w:rsidRDefault="002870E8" w:rsidP="0067060F">
            <w:pPr>
              <w:jc w:val="center"/>
              <w:rPr>
                <w:color w:val="0070C0"/>
              </w:rPr>
            </w:pPr>
            <w:r w:rsidRPr="002870E8">
              <w:rPr>
                <w:color w:val="0070C0"/>
              </w:rPr>
              <w:t>Both</w:t>
            </w:r>
          </w:p>
        </w:tc>
      </w:tr>
      <w:tr w:rsidR="002870E8" w:rsidRPr="002870E8" w14:paraId="688AE969" w14:textId="77777777" w:rsidTr="0067060F">
        <w:trPr>
          <w:jc w:val="center"/>
        </w:trPr>
        <w:tc>
          <w:tcPr>
            <w:tcW w:w="2818" w:type="dxa"/>
            <w:vAlign w:val="center"/>
          </w:tcPr>
          <w:p w14:paraId="78B08B99" w14:textId="77777777" w:rsidR="002870E8" w:rsidRPr="002870E8" w:rsidRDefault="002870E8" w:rsidP="0067060F">
            <w:pPr>
              <w:jc w:val="center"/>
              <w:rPr>
                <w:color w:val="0070C0"/>
              </w:rPr>
            </w:pPr>
            <w:r w:rsidRPr="002870E8">
              <w:rPr>
                <w:color w:val="0070C0"/>
              </w:rPr>
              <w:t>8</w:t>
            </w:r>
          </w:p>
        </w:tc>
        <w:tc>
          <w:tcPr>
            <w:tcW w:w="2818" w:type="dxa"/>
          </w:tcPr>
          <w:p w14:paraId="27E86751" w14:textId="77777777" w:rsidR="002870E8" w:rsidRPr="002870E8" w:rsidRDefault="002870E8" w:rsidP="0067060F">
            <w:pPr>
              <w:jc w:val="center"/>
              <w:rPr>
                <w:color w:val="0070C0"/>
              </w:rPr>
            </w:pPr>
            <w:r w:rsidRPr="002870E8">
              <w:rPr>
                <w:color w:val="0070C0"/>
              </w:rPr>
              <w:t>9</w:t>
            </w:r>
          </w:p>
        </w:tc>
        <w:tc>
          <w:tcPr>
            <w:tcW w:w="2819" w:type="dxa"/>
          </w:tcPr>
          <w:p w14:paraId="19D05649" w14:textId="77777777" w:rsidR="002870E8" w:rsidRPr="002870E8" w:rsidRDefault="002870E8" w:rsidP="0067060F">
            <w:pPr>
              <w:jc w:val="center"/>
              <w:rPr>
                <w:color w:val="0070C0"/>
              </w:rPr>
            </w:pPr>
            <w:r w:rsidRPr="002870E8">
              <w:rPr>
                <w:color w:val="0070C0"/>
              </w:rPr>
              <w:t>1</w:t>
            </w:r>
          </w:p>
        </w:tc>
      </w:tr>
    </w:tbl>
    <w:p w14:paraId="34295882" w14:textId="77777777" w:rsidR="002870E8" w:rsidRPr="002870E8" w:rsidRDefault="002870E8" w:rsidP="002870E8">
      <w:pPr>
        <w:ind w:left="1440" w:hanging="1440"/>
        <w:rPr>
          <w:bCs/>
          <w:color w:val="0070C0"/>
          <w:lang w:eastAsia="sv-SE"/>
        </w:rPr>
      </w:pPr>
    </w:p>
    <w:p w14:paraId="31353444" w14:textId="3F55D3E9" w:rsidR="002870E8" w:rsidRPr="002870E8" w:rsidRDefault="002870E8" w:rsidP="002870E8">
      <w:pPr>
        <w:rPr>
          <w:color w:val="0070C0"/>
          <w:lang w:eastAsia="sv-SE"/>
        </w:rPr>
      </w:pPr>
      <w:r w:rsidRPr="002870E8">
        <w:rPr>
          <w:color w:val="0070C0"/>
          <w:lang w:eastAsia="sv-SE"/>
        </w:rPr>
        <w:t>The following key comments are noted:</w:t>
      </w:r>
    </w:p>
    <w:p w14:paraId="6122E1A7" w14:textId="77777777" w:rsidR="002870E8" w:rsidRPr="002870E8" w:rsidRDefault="002870E8" w:rsidP="002870E8">
      <w:pPr>
        <w:pStyle w:val="ListParagraph"/>
        <w:numPr>
          <w:ilvl w:val="0"/>
          <w:numId w:val="15"/>
        </w:numPr>
        <w:rPr>
          <w:rFonts w:ascii="Arial" w:hAnsi="Arial" w:cs="Arial"/>
          <w:color w:val="0070C0"/>
          <w:sz w:val="20"/>
          <w:szCs w:val="20"/>
          <w:lang w:eastAsia="sv-SE"/>
        </w:rPr>
      </w:pPr>
      <w:r w:rsidRPr="002870E8">
        <w:rPr>
          <w:rFonts w:ascii="Arial" w:hAnsi="Arial" w:cs="Arial"/>
          <w:color w:val="0070C0"/>
          <w:sz w:val="20"/>
          <w:szCs w:val="20"/>
          <w:lang w:eastAsia="sv-SE"/>
        </w:rPr>
        <w:t>Option 1:</w:t>
      </w:r>
    </w:p>
    <w:p w14:paraId="1237B26A" w14:textId="77777777" w:rsidR="002870E8" w:rsidRPr="002870E8" w:rsidRDefault="002870E8" w:rsidP="002870E8">
      <w:pPr>
        <w:pStyle w:val="ListParagraph"/>
        <w:numPr>
          <w:ilvl w:val="1"/>
          <w:numId w:val="15"/>
        </w:numPr>
        <w:rPr>
          <w:rFonts w:ascii="Arial" w:hAnsi="Arial" w:cs="Arial"/>
          <w:color w:val="0070C0"/>
          <w:sz w:val="20"/>
          <w:szCs w:val="20"/>
          <w:lang w:eastAsia="sv-SE"/>
        </w:rPr>
      </w:pPr>
      <w:r w:rsidRPr="002870E8">
        <w:rPr>
          <w:rFonts w:ascii="Arial" w:hAnsi="Arial" w:cs="Arial"/>
          <w:color w:val="0070C0"/>
          <w:sz w:val="20"/>
          <w:szCs w:val="20"/>
          <w:lang w:eastAsia="sv-SE"/>
        </w:rPr>
        <w:t>[8] Could lead to mismatch between UE and gNB</w:t>
      </w:r>
    </w:p>
    <w:p w14:paraId="7DC451D0" w14:textId="77777777" w:rsidR="002870E8" w:rsidRPr="002870E8" w:rsidRDefault="002870E8" w:rsidP="002870E8">
      <w:pPr>
        <w:pStyle w:val="ListParagraph"/>
        <w:numPr>
          <w:ilvl w:val="2"/>
          <w:numId w:val="15"/>
        </w:numPr>
        <w:rPr>
          <w:rFonts w:ascii="Arial" w:hAnsi="Arial" w:cs="Arial"/>
          <w:color w:val="0070C0"/>
          <w:sz w:val="20"/>
          <w:szCs w:val="20"/>
          <w:lang w:eastAsia="sv-SE"/>
        </w:rPr>
      </w:pPr>
      <w:r w:rsidRPr="002870E8">
        <w:rPr>
          <w:rFonts w:ascii="Arial" w:hAnsi="Arial" w:cs="Arial"/>
          <w:color w:val="0070C0"/>
          <w:sz w:val="20"/>
          <w:szCs w:val="20"/>
          <w:lang w:eastAsia="sv-SE"/>
        </w:rPr>
        <w:t>TA reporting mechanism will ensure synchronization</w:t>
      </w:r>
    </w:p>
    <w:p w14:paraId="6F839970" w14:textId="77777777" w:rsidR="002870E8" w:rsidRPr="002870E8" w:rsidRDefault="002870E8" w:rsidP="002870E8">
      <w:pPr>
        <w:pStyle w:val="ListParagraph"/>
        <w:numPr>
          <w:ilvl w:val="1"/>
          <w:numId w:val="15"/>
        </w:numPr>
        <w:rPr>
          <w:rFonts w:ascii="Arial" w:hAnsi="Arial" w:cs="Arial"/>
          <w:color w:val="0070C0"/>
          <w:sz w:val="20"/>
          <w:szCs w:val="20"/>
          <w:lang w:eastAsia="sv-SE"/>
        </w:rPr>
      </w:pPr>
      <w:r w:rsidRPr="002870E8">
        <w:rPr>
          <w:rFonts w:ascii="Arial" w:hAnsi="Arial" w:cs="Arial"/>
          <w:color w:val="0070C0"/>
          <w:sz w:val="20"/>
          <w:szCs w:val="20"/>
          <w:lang w:eastAsia="sv-SE"/>
        </w:rPr>
        <w:t>[3] Hard to match UE-gNB RTT</w:t>
      </w:r>
    </w:p>
    <w:p w14:paraId="26A247B7" w14:textId="77777777" w:rsidR="002870E8" w:rsidRPr="002870E8" w:rsidRDefault="002870E8" w:rsidP="002870E8">
      <w:pPr>
        <w:pStyle w:val="ListParagraph"/>
        <w:numPr>
          <w:ilvl w:val="1"/>
          <w:numId w:val="15"/>
        </w:numPr>
        <w:rPr>
          <w:rFonts w:ascii="Arial" w:hAnsi="Arial" w:cs="Arial"/>
          <w:color w:val="0070C0"/>
          <w:sz w:val="20"/>
          <w:szCs w:val="20"/>
          <w:lang w:eastAsia="sv-SE"/>
        </w:rPr>
      </w:pPr>
      <w:r w:rsidRPr="002870E8">
        <w:rPr>
          <w:rFonts w:ascii="Arial" w:hAnsi="Arial" w:cs="Arial"/>
          <w:color w:val="0070C0"/>
          <w:sz w:val="20"/>
          <w:szCs w:val="20"/>
          <w:lang w:eastAsia="sv-SE"/>
        </w:rPr>
        <w:t>[2] Requires additional bits/</w:t>
      </w:r>
      <w:proofErr w:type="spellStart"/>
      <w:r w:rsidRPr="002870E8">
        <w:rPr>
          <w:rFonts w:ascii="Arial" w:hAnsi="Arial" w:cs="Arial"/>
          <w:color w:val="0070C0"/>
          <w:sz w:val="20"/>
          <w:szCs w:val="20"/>
          <w:lang w:eastAsia="sv-SE"/>
        </w:rPr>
        <w:t>signalling</w:t>
      </w:r>
      <w:proofErr w:type="spellEnd"/>
      <w:r w:rsidRPr="002870E8">
        <w:rPr>
          <w:rFonts w:ascii="Arial" w:hAnsi="Arial" w:cs="Arial"/>
          <w:color w:val="0070C0"/>
          <w:sz w:val="20"/>
          <w:szCs w:val="20"/>
          <w:lang w:eastAsia="sv-SE"/>
        </w:rPr>
        <w:t xml:space="preserve"> overhead</w:t>
      </w:r>
    </w:p>
    <w:p w14:paraId="3AA5EBDB" w14:textId="77777777" w:rsidR="002870E8" w:rsidRPr="002870E8" w:rsidRDefault="002870E8" w:rsidP="002870E8">
      <w:pPr>
        <w:pStyle w:val="ListParagraph"/>
        <w:numPr>
          <w:ilvl w:val="0"/>
          <w:numId w:val="15"/>
        </w:numPr>
        <w:rPr>
          <w:rFonts w:ascii="Arial" w:hAnsi="Arial" w:cs="Arial"/>
          <w:color w:val="0070C0"/>
          <w:sz w:val="20"/>
          <w:szCs w:val="20"/>
          <w:lang w:eastAsia="sv-SE"/>
        </w:rPr>
      </w:pPr>
      <w:r w:rsidRPr="002870E8">
        <w:rPr>
          <w:rFonts w:ascii="Arial" w:hAnsi="Arial" w:cs="Arial"/>
          <w:color w:val="0070C0"/>
          <w:sz w:val="20"/>
          <w:szCs w:val="20"/>
          <w:lang w:eastAsia="sv-SE"/>
        </w:rPr>
        <w:t>Option 2:</w:t>
      </w:r>
    </w:p>
    <w:p w14:paraId="0A560921" w14:textId="2B568E7F" w:rsidR="002870E8" w:rsidRPr="002870E8" w:rsidRDefault="002870E8" w:rsidP="002870E8">
      <w:pPr>
        <w:pStyle w:val="ListParagraph"/>
        <w:numPr>
          <w:ilvl w:val="1"/>
          <w:numId w:val="15"/>
        </w:numPr>
        <w:rPr>
          <w:rFonts w:ascii="Arial" w:hAnsi="Arial" w:cs="Arial"/>
          <w:color w:val="0070C0"/>
          <w:sz w:val="20"/>
          <w:szCs w:val="20"/>
          <w:lang w:eastAsia="sv-SE"/>
        </w:rPr>
      </w:pPr>
      <w:r w:rsidRPr="002870E8">
        <w:rPr>
          <w:rFonts w:ascii="Arial" w:hAnsi="Arial" w:cs="Arial"/>
          <w:color w:val="0070C0"/>
          <w:sz w:val="20"/>
          <w:szCs w:val="20"/>
          <w:lang w:eastAsia="sv-SE"/>
        </w:rPr>
        <w:t>[2]</w:t>
      </w:r>
      <w:r w:rsidR="00FB4054">
        <w:rPr>
          <w:rFonts w:ascii="Arial" w:hAnsi="Arial" w:cs="Arial"/>
          <w:color w:val="0070C0"/>
          <w:sz w:val="20"/>
          <w:szCs w:val="20"/>
          <w:lang w:eastAsia="sv-SE"/>
        </w:rPr>
        <w:t xml:space="preserve"> </w:t>
      </w:r>
      <w:r w:rsidRPr="002870E8">
        <w:rPr>
          <w:rFonts w:ascii="Arial" w:hAnsi="Arial" w:cs="Arial"/>
          <w:color w:val="0070C0"/>
          <w:sz w:val="20"/>
          <w:szCs w:val="20"/>
          <w:lang w:eastAsia="sv-SE"/>
        </w:rPr>
        <w:t>simple</w:t>
      </w:r>
    </w:p>
    <w:p w14:paraId="21A8DEED" w14:textId="77777777" w:rsidR="002870E8" w:rsidRPr="002870E8" w:rsidRDefault="002870E8" w:rsidP="002870E8">
      <w:pPr>
        <w:pStyle w:val="ListParagraph"/>
        <w:numPr>
          <w:ilvl w:val="0"/>
          <w:numId w:val="15"/>
        </w:numPr>
        <w:rPr>
          <w:rFonts w:ascii="Arial" w:hAnsi="Arial" w:cs="Arial"/>
          <w:color w:val="0070C0"/>
          <w:sz w:val="20"/>
          <w:szCs w:val="20"/>
          <w:lang w:eastAsia="sv-SE"/>
        </w:rPr>
      </w:pPr>
      <w:r w:rsidRPr="002870E8">
        <w:rPr>
          <w:rFonts w:ascii="Arial" w:hAnsi="Arial" w:cs="Arial"/>
          <w:color w:val="0070C0"/>
          <w:sz w:val="20"/>
          <w:szCs w:val="20"/>
          <w:lang w:eastAsia="sv-SE"/>
        </w:rPr>
        <w:t>Could have optional configurations which support both methods</w:t>
      </w:r>
    </w:p>
    <w:p w14:paraId="667CFCD1" w14:textId="77777777" w:rsidR="002870E8" w:rsidRPr="002870E8" w:rsidRDefault="002870E8" w:rsidP="002870E8">
      <w:pPr>
        <w:rPr>
          <w:rFonts w:cs="Arial"/>
          <w:color w:val="0070C0"/>
          <w:lang w:val="en-US"/>
        </w:rPr>
      </w:pPr>
      <w:r w:rsidRPr="002870E8">
        <w:rPr>
          <w:rFonts w:cs="Arial"/>
          <w:color w:val="0070C0"/>
          <w:lang w:val="en-US"/>
        </w:rPr>
        <w:t>Based on split opinion, Rapporteur suggests that discussion continue offline or via contribution.</w:t>
      </w:r>
    </w:p>
    <w:p w14:paraId="63FBCC25" w14:textId="77777777" w:rsidR="002870E8" w:rsidRPr="002870E8" w:rsidRDefault="002870E8" w:rsidP="002870E8">
      <w:pPr>
        <w:ind w:left="1440" w:hanging="1440"/>
        <w:rPr>
          <w:b/>
          <w:color w:val="0070C0"/>
          <w:lang w:val="en-US" w:eastAsia="sv-SE"/>
        </w:rPr>
      </w:pPr>
      <w:r w:rsidRPr="002870E8">
        <w:rPr>
          <w:b/>
          <w:color w:val="0070C0"/>
          <w:lang w:val="en-US" w:eastAsia="sv-SE"/>
        </w:rPr>
        <w:t xml:space="preserve">Proposal 4: </w:t>
      </w:r>
      <w:r w:rsidRPr="002870E8">
        <w:rPr>
          <w:b/>
          <w:color w:val="0070C0"/>
          <w:lang w:val="en-US" w:eastAsia="sv-SE"/>
        </w:rPr>
        <w:tab/>
        <w:t xml:space="preserve">RAN2 to further discuss </w:t>
      </w:r>
      <w:r w:rsidRPr="002870E8">
        <w:rPr>
          <w:b/>
          <w:color w:val="0070C0"/>
          <w:lang w:eastAsia="sv-SE"/>
        </w:rPr>
        <w:t xml:space="preserve">preferred method to extend </w:t>
      </w:r>
      <w:proofErr w:type="spellStart"/>
      <w:r w:rsidRPr="002870E8">
        <w:rPr>
          <w:b/>
          <w:i/>
          <w:iCs/>
          <w:color w:val="0070C0"/>
          <w:lang w:eastAsia="sv-SE"/>
        </w:rPr>
        <w:t>configuredGrantTimer</w:t>
      </w:r>
      <w:proofErr w:type="spellEnd"/>
      <w:r w:rsidRPr="002870E8">
        <w:rPr>
          <w:b/>
          <w:color w:val="0070C0"/>
          <w:lang w:eastAsia="sv-SE"/>
        </w:rPr>
        <w:t xml:space="preserve"> in NTN</w:t>
      </w:r>
      <w:r w:rsidRPr="002870E8">
        <w:rPr>
          <w:b/>
          <w:color w:val="0070C0"/>
        </w:rPr>
        <w:t>.</w:t>
      </w:r>
    </w:p>
    <w:p w14:paraId="38DA493E" w14:textId="416BFBEA"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-DRX-LCP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P7:</w:t>
            </w:r>
            <w:r>
              <w:rPr>
                <w:i w:val="0"/>
                <w:iCs/>
              </w:rPr>
              <w:t xml:space="preserve">The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lastRenderedPageBreak/>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P4:</w:t>
            </w:r>
            <w:r>
              <w:rPr>
                <w:i w:val="0"/>
                <w:iCs/>
              </w:rPr>
              <w:t xml:space="preserve">The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NoSpacing"/>
              <w:rPr>
                <w:sz w:val="18"/>
                <w:szCs w:val="18"/>
              </w:rPr>
            </w:pPr>
            <w:r>
              <w:rPr>
                <w:sz w:val="18"/>
                <w:szCs w:val="18"/>
              </w:rPr>
              <w:t>InterDigital</w:t>
            </w:r>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similar to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DengXian"/>
              </w:rPr>
            </w:pPr>
            <w:r>
              <w:rPr>
                <w:rFonts w:eastAsiaTheme="minorEastAsia"/>
              </w:rPr>
              <w:t>Disagree</w:t>
            </w:r>
          </w:p>
        </w:tc>
        <w:tc>
          <w:tcPr>
            <w:tcW w:w="6480" w:type="dxa"/>
          </w:tcPr>
          <w:p w14:paraId="46648E17" w14:textId="77777777" w:rsidR="00283F2B" w:rsidRDefault="006D0C0A">
            <w:pPr>
              <w:rPr>
                <w:rFonts w:eastAsia="DengXian"/>
              </w:rPr>
            </w:pPr>
            <w:r>
              <w:rPr>
                <w:rFonts w:eastAsiaTheme="minorEastAsia" w:hint="eastAsia"/>
              </w:rPr>
              <w:t>T</w:t>
            </w:r>
            <w:r>
              <w:rPr>
                <w:rFonts w:eastAsiaTheme="minorEastAsia"/>
              </w:rPr>
              <w:t xml:space="preserve">he comprise proposal actually makes it more complex. If gNB implementation can guarantee all HARQ processes for the CG have the same HARQ state. Either the new LCP restriction or the  </w:t>
            </w:r>
            <w:proofErr w:type="spellStart"/>
            <w:r>
              <w:rPr>
                <w:i/>
                <w:iCs/>
              </w:rPr>
              <w:t>allowedCG</w:t>
            </w:r>
            <w:proofErr w:type="spell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gNB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-DRX-LCP. Then why redundantly configure two LCP restrictions, instead of just relying on 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DengXian"/>
                <w:lang w:val="en-US"/>
              </w:rPr>
            </w:pPr>
            <w:r>
              <w:rPr>
                <w:rFonts w:eastAsia="DengXian" w:hint="eastAsia"/>
                <w:lang w:val="en-US"/>
              </w:rPr>
              <w:t>ZTE</w:t>
            </w:r>
          </w:p>
        </w:tc>
        <w:tc>
          <w:tcPr>
            <w:tcW w:w="1739" w:type="dxa"/>
          </w:tcPr>
          <w:p w14:paraId="71C9A41A" w14:textId="77777777" w:rsidR="00283F2B" w:rsidRDefault="006D0C0A">
            <w:pPr>
              <w:rPr>
                <w:rFonts w:eastAsia="DengXian"/>
                <w:lang w:val="en-US"/>
              </w:rPr>
            </w:pPr>
            <w:r>
              <w:rPr>
                <w:rFonts w:eastAsia="DengXian" w:hint="eastAsia"/>
                <w:lang w:val="en-US"/>
              </w:rPr>
              <w:t>Disagree</w:t>
            </w:r>
          </w:p>
        </w:tc>
        <w:tc>
          <w:tcPr>
            <w:tcW w:w="6480" w:type="dxa"/>
          </w:tcPr>
          <w:p w14:paraId="5FA98051" w14:textId="77777777" w:rsidR="00283F2B" w:rsidRDefault="006D0C0A">
            <w:pPr>
              <w:rPr>
                <w:rFonts w:eastAsia="DengXian"/>
                <w:lang w:val="en-US"/>
              </w:rPr>
            </w:pPr>
            <w:r>
              <w:rPr>
                <w:rFonts w:eastAsia="DengXian" w:hint="eastAsia"/>
                <w:lang w:val="en-US"/>
              </w:rPr>
              <w:t xml:space="preserve">We are not convinced </w:t>
            </w:r>
            <w:proofErr w:type="gramStart"/>
            <w:r>
              <w:rPr>
                <w:rFonts w:eastAsia="DengXian" w:hint="eastAsia"/>
                <w:lang w:val="en-US"/>
              </w:rPr>
              <w:t>why  we</w:t>
            </w:r>
            <w:proofErr w:type="gramEnd"/>
            <w:r>
              <w:rPr>
                <w:rFonts w:eastAsia="DengXian" w:hint="eastAsia"/>
                <w:lang w:val="en-US"/>
              </w:rPr>
              <w:t xml:space="preserve"> need two LCP restrictions that can achieve the same purpose. Also the compromised solution actually undermines NW</w:t>
            </w:r>
            <w:r>
              <w:rPr>
                <w:rFonts w:eastAsia="DengXian"/>
                <w:lang w:val="en-US"/>
              </w:rPr>
              <w:t>’</w:t>
            </w:r>
            <w:r>
              <w:rPr>
                <w:rFonts w:eastAsia="DengXian" w:hint="eastAsia"/>
                <w:lang w:val="en-US"/>
              </w:rPr>
              <w:t xml:space="preserve">s scheduling flexibility. When not configuring </w:t>
            </w:r>
            <w:proofErr w:type="spellStart"/>
            <w:r>
              <w:rPr>
                <w:rFonts w:eastAsia="DengXian" w:hint="eastAsia"/>
                <w:lang w:val="en-US"/>
              </w:rPr>
              <w:t>allowedCG</w:t>
            </w:r>
            <w:proofErr w:type="spellEnd"/>
            <w:r>
              <w:rPr>
                <w:rFonts w:eastAsia="DengXian"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337B17" w14:paraId="4FF70DC7" w14:textId="77777777">
        <w:tc>
          <w:tcPr>
            <w:tcW w:w="1496" w:type="dxa"/>
          </w:tcPr>
          <w:p w14:paraId="0B5D20E7" w14:textId="259EE279" w:rsidR="00337B17" w:rsidRDefault="00337B17" w:rsidP="00337B17">
            <w:pPr>
              <w:rPr>
                <w:rFonts w:eastAsia="DengXian"/>
                <w:lang w:val="en-US"/>
              </w:rPr>
            </w:pPr>
            <w:r>
              <w:rPr>
                <w:rFonts w:eastAsiaTheme="minorEastAsia"/>
              </w:rPr>
              <w:t>Lenovo, Motorola Mobility</w:t>
            </w:r>
          </w:p>
        </w:tc>
        <w:tc>
          <w:tcPr>
            <w:tcW w:w="1739" w:type="dxa"/>
          </w:tcPr>
          <w:p w14:paraId="0EC3E555" w14:textId="5B6303B2" w:rsidR="00337B17" w:rsidRDefault="00337B17" w:rsidP="00337B17">
            <w:pPr>
              <w:rPr>
                <w:rFonts w:eastAsia="DengXian"/>
                <w:lang w:val="en-US"/>
              </w:rPr>
            </w:pPr>
            <w:r>
              <w:rPr>
                <w:rFonts w:eastAsiaTheme="minorEastAsia"/>
              </w:rPr>
              <w:t>Disagree</w:t>
            </w:r>
          </w:p>
        </w:tc>
        <w:tc>
          <w:tcPr>
            <w:tcW w:w="6480" w:type="dxa"/>
          </w:tcPr>
          <w:p w14:paraId="0C41B630" w14:textId="0091BD04" w:rsidR="00337B17" w:rsidRDefault="00337B17" w:rsidP="00337B17">
            <w:pPr>
              <w:rPr>
                <w:rFonts w:eastAsia="DengXian"/>
                <w:lang w:val="en-US"/>
              </w:rPr>
            </w:pPr>
            <w:r>
              <w:rPr>
                <w:rFonts w:eastAsiaTheme="minorEastAsia"/>
              </w:rPr>
              <w:t>NW implementation could ensure proper configuration of LCP restrictions.</w:t>
            </w:r>
          </w:p>
        </w:tc>
      </w:tr>
      <w:tr w:rsidR="00996EF7" w14:paraId="5FBA4D2E" w14:textId="77777777">
        <w:tc>
          <w:tcPr>
            <w:tcW w:w="1496" w:type="dxa"/>
          </w:tcPr>
          <w:p w14:paraId="69C41A8F"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233BE10E" w14:textId="77777777" w:rsidR="00996EF7" w:rsidRDefault="00996EF7" w:rsidP="00996EF7">
            <w:pPr>
              <w:rPr>
                <w:rFonts w:eastAsia="DengXian"/>
              </w:rPr>
            </w:pPr>
            <w:r>
              <w:rPr>
                <w:rFonts w:eastAsia="DengXian" w:hint="eastAsia"/>
              </w:rPr>
              <w:t>D</w:t>
            </w:r>
            <w:r>
              <w:rPr>
                <w:rFonts w:eastAsia="DengXian"/>
              </w:rPr>
              <w:t>isagree</w:t>
            </w:r>
          </w:p>
        </w:tc>
        <w:tc>
          <w:tcPr>
            <w:tcW w:w="6480" w:type="dxa"/>
          </w:tcPr>
          <w:p w14:paraId="4B35884A" w14:textId="77777777" w:rsidR="00996EF7" w:rsidRDefault="00996EF7" w:rsidP="00996EF7">
            <w:pPr>
              <w:rPr>
                <w:rFonts w:eastAsia="DengXian"/>
              </w:rPr>
            </w:pPr>
            <w:r>
              <w:rPr>
                <w:rFonts w:eastAsia="DengXian"/>
              </w:rPr>
              <w:t>It is due to gNB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DengXian"/>
              </w:rPr>
              <w:t>Qualcomm</w:t>
            </w:r>
          </w:p>
        </w:tc>
        <w:tc>
          <w:tcPr>
            <w:tcW w:w="1739" w:type="dxa"/>
          </w:tcPr>
          <w:p w14:paraId="0B5017F8" w14:textId="64B64838" w:rsidR="00C8499C" w:rsidRDefault="00C8499C" w:rsidP="00C8499C">
            <w:pPr>
              <w:rPr>
                <w:rFonts w:eastAsiaTheme="minorEastAsia"/>
              </w:rPr>
            </w:pPr>
            <w:r>
              <w:rPr>
                <w:rFonts w:eastAsia="DengXian"/>
              </w:rPr>
              <w:t>Disagree</w:t>
            </w:r>
          </w:p>
        </w:tc>
        <w:tc>
          <w:tcPr>
            <w:tcW w:w="6480" w:type="dxa"/>
          </w:tcPr>
          <w:p w14:paraId="1AB43FFD" w14:textId="3FFD6A4E" w:rsidR="00C8499C" w:rsidRDefault="00C8499C" w:rsidP="00C8499C">
            <w:pPr>
              <w:rPr>
                <w:rFonts w:eastAsiaTheme="minorEastAsia"/>
              </w:rPr>
            </w:pPr>
            <w:r>
              <w:rPr>
                <w:rFonts w:eastAsia="DengXian"/>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r w:rsidR="00E1667C" w14:paraId="208D3E1E" w14:textId="77777777">
        <w:tc>
          <w:tcPr>
            <w:tcW w:w="1496" w:type="dxa"/>
          </w:tcPr>
          <w:p w14:paraId="590DF919" w14:textId="27D7411E" w:rsidR="00E1667C" w:rsidRDefault="00E1667C" w:rsidP="00D45DF2">
            <w:pPr>
              <w:rPr>
                <w:lang w:eastAsia="sv-SE"/>
              </w:rPr>
            </w:pPr>
            <w:r>
              <w:rPr>
                <w:rFonts w:eastAsia="DengXian" w:hint="eastAsia"/>
              </w:rPr>
              <w:t>CATT</w:t>
            </w:r>
          </w:p>
        </w:tc>
        <w:tc>
          <w:tcPr>
            <w:tcW w:w="1739" w:type="dxa"/>
          </w:tcPr>
          <w:p w14:paraId="081A199D" w14:textId="07E9EFD2" w:rsidR="00E1667C" w:rsidRDefault="00E1667C" w:rsidP="00D45DF2">
            <w:pPr>
              <w:rPr>
                <w:lang w:eastAsia="sv-SE"/>
              </w:rPr>
            </w:pPr>
            <w:r>
              <w:rPr>
                <w:rFonts w:eastAsia="DengXian" w:hint="eastAsia"/>
              </w:rPr>
              <w:t>Disagree</w:t>
            </w:r>
          </w:p>
        </w:tc>
        <w:tc>
          <w:tcPr>
            <w:tcW w:w="6480" w:type="dxa"/>
          </w:tcPr>
          <w:p w14:paraId="6C55543B" w14:textId="34A20F8D" w:rsidR="00E1667C" w:rsidRDefault="00E1667C" w:rsidP="00D45DF2">
            <w:r>
              <w:rPr>
                <w:rFonts w:eastAsia="DengXian" w:hint="eastAsia"/>
              </w:rPr>
              <w:t>T</w:t>
            </w:r>
            <w:r>
              <w:rPr>
                <w:rFonts w:eastAsia="DengXian"/>
              </w:rPr>
              <w:t xml:space="preserve">he LCP </w:t>
            </w:r>
            <w:r>
              <w:rPr>
                <w:rFonts w:eastAsia="DengXian" w:hint="eastAsia"/>
              </w:rPr>
              <w:t xml:space="preserve">of </w:t>
            </w:r>
            <w:proofErr w:type="spellStart"/>
            <w:r>
              <w:rPr>
                <w:rFonts w:eastAsia="Malgun Gothic"/>
                <w:lang w:eastAsia="ko-KR"/>
              </w:rPr>
              <w:t>allowedCG</w:t>
            </w:r>
            <w:proofErr w:type="spellEnd"/>
            <w:r>
              <w:rPr>
                <w:rFonts w:eastAsia="Malgun Gothic"/>
                <w:lang w:eastAsia="ko-KR"/>
              </w:rPr>
              <w:t>-List</w:t>
            </w:r>
            <w:r>
              <w:rPr>
                <w:rFonts w:eastAsiaTheme="minorEastAsia" w:hint="eastAsia"/>
              </w:rPr>
              <w:t xml:space="preserve"> can control the different </w:t>
            </w:r>
            <w:proofErr w:type="spellStart"/>
            <w:r>
              <w:rPr>
                <w:rFonts w:eastAsiaTheme="minorEastAsia" w:hint="eastAsia"/>
              </w:rPr>
              <w:t>ULdata</w:t>
            </w:r>
            <w:proofErr w:type="spellEnd"/>
            <w:r>
              <w:rPr>
                <w:rFonts w:eastAsiaTheme="minorEastAsia" w:hint="eastAsia"/>
              </w:rPr>
              <w:t xml:space="preserve"> mapping to CG </w:t>
            </w:r>
            <w:r>
              <w:rPr>
                <w:rFonts w:eastAsiaTheme="minorEastAsia"/>
              </w:rPr>
              <w:t>correctly</w:t>
            </w:r>
            <w:r>
              <w:rPr>
                <w:rFonts w:eastAsiaTheme="minorEastAsia" w:hint="eastAsia"/>
              </w:rPr>
              <w:t>.</w:t>
            </w:r>
          </w:p>
        </w:tc>
      </w:tr>
      <w:tr w:rsidR="00EF6861" w14:paraId="736F9AE0" w14:textId="77777777">
        <w:tc>
          <w:tcPr>
            <w:tcW w:w="1496" w:type="dxa"/>
          </w:tcPr>
          <w:p w14:paraId="23BAB384" w14:textId="3579FD1D" w:rsidR="00EF6861" w:rsidRDefault="00EF6861" w:rsidP="00EF6861">
            <w:pPr>
              <w:rPr>
                <w:rFonts w:eastAsia="DengXian"/>
              </w:rPr>
            </w:pPr>
            <w:r>
              <w:rPr>
                <w:rFonts w:eastAsiaTheme="minorEastAsia"/>
              </w:rPr>
              <w:t>Nokia</w:t>
            </w:r>
          </w:p>
        </w:tc>
        <w:tc>
          <w:tcPr>
            <w:tcW w:w="1739" w:type="dxa"/>
          </w:tcPr>
          <w:p w14:paraId="4C85989B" w14:textId="23F017C8" w:rsidR="00EF6861" w:rsidRDefault="00EF6861" w:rsidP="00EF6861">
            <w:pPr>
              <w:rPr>
                <w:rFonts w:eastAsia="DengXian"/>
              </w:rPr>
            </w:pPr>
            <w:r>
              <w:rPr>
                <w:rFonts w:eastAsiaTheme="minorEastAsia"/>
              </w:rPr>
              <w:t>Disagree</w:t>
            </w:r>
          </w:p>
        </w:tc>
        <w:tc>
          <w:tcPr>
            <w:tcW w:w="6480" w:type="dxa"/>
          </w:tcPr>
          <w:p w14:paraId="3C3C615A" w14:textId="6C566615" w:rsidR="00EF6861" w:rsidRDefault="00EF6861" w:rsidP="00EF6861">
            <w:pPr>
              <w:rPr>
                <w:rFonts w:eastAsia="DengXian"/>
              </w:rPr>
            </w:pPr>
            <w:r>
              <w:rPr>
                <w:rFonts w:eastAsiaTheme="minorEastAsia"/>
              </w:rPr>
              <w:t xml:space="preserve">We understand </w:t>
            </w:r>
            <w:r w:rsidRPr="006C44D7">
              <w:rPr>
                <w:color w:val="000000" w:themeColor="text1"/>
              </w:rPr>
              <w:t xml:space="preserve">one CG should have only one retransmission scheme and </w:t>
            </w:r>
            <w:r>
              <w:rPr>
                <w:color w:val="000000" w:themeColor="text1"/>
              </w:rPr>
              <w:t xml:space="preserve">the </w:t>
            </w:r>
            <w:proofErr w:type="spellStart"/>
            <w:r w:rsidRPr="00F0436D">
              <w:rPr>
                <w:i/>
                <w:iCs/>
                <w:color w:val="000000" w:themeColor="text1"/>
              </w:rPr>
              <w:t>allowedCG</w:t>
            </w:r>
            <w:proofErr w:type="spellEnd"/>
            <w:r w:rsidRPr="00F0436D">
              <w:rPr>
                <w:i/>
                <w:iCs/>
                <w:color w:val="000000" w:themeColor="text1"/>
              </w:rPr>
              <w:t>-List</w:t>
            </w:r>
            <w:r w:rsidRPr="006C44D7">
              <w:rPr>
                <w:color w:val="000000" w:themeColor="text1"/>
              </w:rPr>
              <w:t xml:space="preserve"> can be reused to </w:t>
            </w:r>
            <w:r>
              <w:rPr>
                <w:color w:val="000000" w:themeColor="text1"/>
              </w:rPr>
              <w:t>perform</w:t>
            </w:r>
            <w:r w:rsidRPr="006C44D7">
              <w:rPr>
                <w:color w:val="000000" w:themeColor="text1"/>
              </w:rPr>
              <w:t xml:space="preserve"> LCP for different retransmission scheme</w:t>
            </w:r>
            <w:r>
              <w:rPr>
                <w:color w:val="000000" w:themeColor="text1"/>
              </w:rPr>
              <w:t xml:space="preserve">. There is no gain to introduce </w:t>
            </w:r>
            <w:r w:rsidR="00A2336A">
              <w:rPr>
                <w:color w:val="000000" w:themeColor="text1"/>
              </w:rPr>
              <w:t xml:space="preserve">new </w:t>
            </w:r>
            <w:r>
              <w:rPr>
                <w:color w:val="000000" w:themeColor="text1"/>
              </w:rPr>
              <w:t>CG-specific LCP restriction. The compromised solution make system complex but no gain.</w:t>
            </w:r>
          </w:p>
        </w:tc>
      </w:tr>
      <w:tr w:rsidR="00EF6861" w14:paraId="321EC12F" w14:textId="77777777">
        <w:tc>
          <w:tcPr>
            <w:tcW w:w="1496" w:type="dxa"/>
          </w:tcPr>
          <w:p w14:paraId="59FA52B5" w14:textId="363FD150" w:rsidR="00EF6861" w:rsidRDefault="00A83FE8" w:rsidP="00D45DF2">
            <w:pPr>
              <w:rPr>
                <w:rFonts w:eastAsia="DengXian"/>
              </w:rPr>
            </w:pPr>
            <w:r>
              <w:rPr>
                <w:rFonts w:eastAsia="DengXian"/>
              </w:rPr>
              <w:t>Sequans</w:t>
            </w:r>
          </w:p>
        </w:tc>
        <w:tc>
          <w:tcPr>
            <w:tcW w:w="1739" w:type="dxa"/>
          </w:tcPr>
          <w:p w14:paraId="7343C3AA" w14:textId="5FF6C2CF" w:rsidR="00EF6861" w:rsidRDefault="00A83FE8" w:rsidP="00D45DF2">
            <w:pPr>
              <w:rPr>
                <w:rFonts w:eastAsia="DengXian"/>
              </w:rPr>
            </w:pPr>
            <w:r>
              <w:rPr>
                <w:rFonts w:eastAsia="DengXian"/>
              </w:rPr>
              <w:t>Disagree</w:t>
            </w:r>
          </w:p>
        </w:tc>
        <w:tc>
          <w:tcPr>
            <w:tcW w:w="6480" w:type="dxa"/>
          </w:tcPr>
          <w:p w14:paraId="09B64FC4" w14:textId="16B11643" w:rsidR="00EF6861" w:rsidRDefault="00A83FE8" w:rsidP="00D45DF2">
            <w:pPr>
              <w:rPr>
                <w:rFonts w:eastAsia="DengXian"/>
              </w:rPr>
            </w:pPr>
            <w:r>
              <w:rPr>
                <w:rFonts w:eastAsia="DengXian"/>
              </w:rPr>
              <w:t>No strong view on applying</w:t>
            </w:r>
            <w:r>
              <w:t xml:space="preserve"> </w:t>
            </w:r>
            <w:proofErr w:type="spellStart"/>
            <w:r w:rsidRPr="00A83FE8">
              <w:rPr>
                <w:rFonts w:eastAsia="DengXian"/>
              </w:rPr>
              <w:t>allowedHARQ</w:t>
            </w:r>
            <w:proofErr w:type="spellEnd"/>
            <w:r w:rsidRPr="00A83FE8">
              <w:rPr>
                <w:rFonts w:eastAsia="DengXian"/>
              </w:rPr>
              <w:t>-DRX-Mode to CG</w:t>
            </w:r>
            <w:r>
              <w:rPr>
                <w:rFonts w:eastAsia="DengXian"/>
              </w:rPr>
              <w:t>, but this compromise proposal seems to add complexity for no real benefit.</w:t>
            </w:r>
          </w:p>
        </w:tc>
      </w:tr>
      <w:tr w:rsidR="00337B17" w14:paraId="59FC4140" w14:textId="77777777">
        <w:tc>
          <w:tcPr>
            <w:tcW w:w="1496" w:type="dxa"/>
          </w:tcPr>
          <w:p w14:paraId="1F8E7577" w14:textId="25D7F822" w:rsidR="00337B17" w:rsidRDefault="00337B17" w:rsidP="00D45DF2">
            <w:pPr>
              <w:rPr>
                <w:rFonts w:eastAsia="DengXian"/>
              </w:rPr>
            </w:pPr>
            <w:r>
              <w:rPr>
                <w:rFonts w:eastAsia="DengXian"/>
              </w:rPr>
              <w:t>InterDigital</w:t>
            </w:r>
          </w:p>
        </w:tc>
        <w:tc>
          <w:tcPr>
            <w:tcW w:w="1739" w:type="dxa"/>
          </w:tcPr>
          <w:p w14:paraId="373D27AE" w14:textId="0E54E76A" w:rsidR="00337B17" w:rsidRDefault="00337B17" w:rsidP="00D45DF2">
            <w:pPr>
              <w:rPr>
                <w:rFonts w:eastAsia="DengXian"/>
              </w:rPr>
            </w:pPr>
            <w:r>
              <w:rPr>
                <w:rFonts w:eastAsia="DengXian"/>
              </w:rPr>
              <w:t>Disagree</w:t>
            </w:r>
          </w:p>
        </w:tc>
        <w:tc>
          <w:tcPr>
            <w:tcW w:w="6480" w:type="dxa"/>
          </w:tcPr>
          <w:p w14:paraId="402802B2" w14:textId="0EBC5E02" w:rsidR="00337B17" w:rsidRPr="002D0F11" w:rsidRDefault="002D0F11" w:rsidP="00D45DF2">
            <w:pPr>
              <w:rPr>
                <w:rFonts w:eastAsia="DengXian"/>
              </w:rPr>
            </w:pPr>
            <w:proofErr w:type="spellStart"/>
            <w:r>
              <w:rPr>
                <w:rFonts w:eastAsia="DengXian"/>
                <w:i/>
                <w:iCs/>
              </w:rPr>
              <w:t>allowedCG</w:t>
            </w:r>
            <w:proofErr w:type="spellEnd"/>
            <w:r>
              <w:rPr>
                <w:rFonts w:eastAsia="DengXian"/>
                <w:i/>
                <w:iCs/>
              </w:rPr>
              <w:t>-List</w:t>
            </w:r>
            <w:r>
              <w:rPr>
                <w:rFonts w:eastAsia="DengXian"/>
              </w:rPr>
              <w:t xml:space="preserve"> is sufficient, especially if the net</w:t>
            </w:r>
            <w:r w:rsidR="000C663D">
              <w:rPr>
                <w:rFonts w:eastAsia="DengXian"/>
              </w:rPr>
              <w:t>w</w:t>
            </w:r>
            <w:r>
              <w:rPr>
                <w:rFonts w:eastAsia="DengXian"/>
              </w:rPr>
              <w:t>ork</w:t>
            </w:r>
            <w:r w:rsidR="000C663D">
              <w:rPr>
                <w:rFonts w:eastAsia="DengXian"/>
              </w:rPr>
              <w:t xml:space="preserve"> implementation</w:t>
            </w:r>
            <w:r>
              <w:rPr>
                <w:rFonts w:eastAsia="DengXian"/>
              </w:rPr>
              <w:t xml:space="preserve"> configures the same HARQ state for all HARQ processes used by a CG configuration</w:t>
            </w:r>
            <w:r w:rsidR="000A7B28">
              <w:rPr>
                <w:rFonts w:eastAsia="DengXian"/>
              </w:rPr>
              <w:t>.</w:t>
            </w:r>
          </w:p>
        </w:tc>
      </w:tr>
    </w:tbl>
    <w:p w14:paraId="0A437DCC" w14:textId="4CA9D5B4" w:rsidR="00283F2B" w:rsidRDefault="00283F2B">
      <w:pPr>
        <w:rPr>
          <w:b/>
          <w:bCs/>
        </w:rPr>
      </w:pPr>
    </w:p>
    <w:p w14:paraId="2A782B8A" w14:textId="475EDBAD" w:rsidR="00FB4054" w:rsidRPr="00495BD6" w:rsidRDefault="00FB4054">
      <w:pPr>
        <w:rPr>
          <w:b/>
          <w:bCs/>
          <w:color w:val="0070C0"/>
        </w:rPr>
      </w:pPr>
      <w:r w:rsidRPr="00495BD6">
        <w:rPr>
          <w:b/>
          <w:bCs/>
          <w:color w:val="0070C0"/>
        </w:rPr>
        <w:t>Rapporteur Summary:</w:t>
      </w:r>
    </w:p>
    <w:p w14:paraId="62FA5FE3" w14:textId="77777777" w:rsidR="00495BD6" w:rsidRPr="00495BD6" w:rsidRDefault="00495BD6" w:rsidP="00495BD6">
      <w:pPr>
        <w:rPr>
          <w:color w:val="0070C0"/>
        </w:rPr>
      </w:pPr>
      <w:r w:rsidRPr="00495BD6">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997"/>
        <w:gridCol w:w="2998"/>
        <w:gridCol w:w="2998"/>
      </w:tblGrid>
      <w:tr w:rsidR="00495BD6" w:rsidRPr="00495BD6" w14:paraId="64A48723" w14:textId="77777777" w:rsidTr="0067060F">
        <w:trPr>
          <w:jc w:val="center"/>
        </w:trPr>
        <w:tc>
          <w:tcPr>
            <w:tcW w:w="8993" w:type="dxa"/>
            <w:gridSpan w:val="3"/>
            <w:shd w:val="clear" w:color="auto" w:fill="F2F2F2" w:themeFill="background1" w:themeFillShade="F2"/>
            <w:vAlign w:val="center"/>
          </w:tcPr>
          <w:p w14:paraId="3A3D81AC" w14:textId="77777777" w:rsidR="00495BD6" w:rsidRPr="00495BD6" w:rsidRDefault="00495BD6" w:rsidP="0067060F">
            <w:pPr>
              <w:jc w:val="center"/>
              <w:rPr>
                <w:b/>
                <w:i/>
                <w:iCs/>
                <w:color w:val="0070C0"/>
              </w:rPr>
            </w:pPr>
            <w:r w:rsidRPr="00495BD6">
              <w:rPr>
                <w:b/>
                <w:i/>
                <w:iCs/>
                <w:color w:val="0070C0"/>
              </w:rPr>
              <w:t xml:space="preserve">If </w:t>
            </w:r>
            <w:proofErr w:type="spellStart"/>
            <w:r w:rsidRPr="00495BD6">
              <w:rPr>
                <w:b/>
                <w:i/>
                <w:iCs/>
                <w:color w:val="0070C0"/>
              </w:rPr>
              <w:t>allowedCG</w:t>
            </w:r>
            <w:proofErr w:type="spellEnd"/>
            <w:r w:rsidRPr="00495BD6">
              <w:rPr>
                <w:b/>
                <w:i/>
                <w:iCs/>
                <w:color w:val="0070C0"/>
              </w:rPr>
              <w:t xml:space="preserve">-List is configured together with </w:t>
            </w:r>
            <w:proofErr w:type="spellStart"/>
            <w:r w:rsidRPr="00495BD6">
              <w:rPr>
                <w:b/>
                <w:i/>
                <w:iCs/>
                <w:color w:val="0070C0"/>
                <w:lang w:eastAsia="sv-SE"/>
              </w:rPr>
              <w:t>allowedHARQ</w:t>
            </w:r>
            <w:proofErr w:type="spellEnd"/>
            <w:r w:rsidRPr="00495BD6">
              <w:rPr>
                <w:b/>
                <w:i/>
                <w:iCs/>
                <w:color w:val="0070C0"/>
                <w:lang w:eastAsia="sv-SE"/>
              </w:rPr>
              <w:t>-DRX-LCP</w:t>
            </w:r>
            <w:r w:rsidRPr="00495BD6">
              <w:rPr>
                <w:b/>
                <w:i/>
                <w:iCs/>
                <w:color w:val="0070C0"/>
              </w:rPr>
              <w:t xml:space="preserve">, ignore </w:t>
            </w:r>
            <w:proofErr w:type="spellStart"/>
            <w:r w:rsidRPr="00495BD6">
              <w:rPr>
                <w:b/>
                <w:i/>
                <w:iCs/>
                <w:color w:val="0070C0"/>
                <w:lang w:eastAsia="sv-SE"/>
              </w:rPr>
              <w:t>allowedHARQ</w:t>
            </w:r>
            <w:proofErr w:type="spellEnd"/>
            <w:r w:rsidRPr="00495BD6">
              <w:rPr>
                <w:b/>
                <w:i/>
                <w:iCs/>
                <w:color w:val="0070C0"/>
                <w:lang w:eastAsia="sv-SE"/>
              </w:rPr>
              <w:t>-DRX-LCP</w:t>
            </w:r>
            <w:r w:rsidRPr="00495BD6">
              <w:rPr>
                <w:b/>
                <w:i/>
                <w:iCs/>
                <w:color w:val="0070C0"/>
              </w:rPr>
              <w:t xml:space="preserve"> restriction for CG. Otherwise, </w:t>
            </w:r>
            <w:proofErr w:type="spellStart"/>
            <w:r w:rsidRPr="00495BD6">
              <w:rPr>
                <w:b/>
                <w:i/>
                <w:iCs/>
                <w:color w:val="0070C0"/>
                <w:lang w:eastAsia="sv-SE"/>
              </w:rPr>
              <w:t>allowedHARQ</w:t>
            </w:r>
            <w:proofErr w:type="spellEnd"/>
            <w:r w:rsidRPr="00495BD6">
              <w:rPr>
                <w:b/>
                <w:i/>
                <w:iCs/>
                <w:color w:val="0070C0"/>
                <w:lang w:eastAsia="sv-SE"/>
              </w:rPr>
              <w:t xml:space="preserve">-DRX-LCP </w:t>
            </w:r>
            <w:r w:rsidRPr="00495BD6">
              <w:rPr>
                <w:b/>
                <w:i/>
                <w:iCs/>
                <w:color w:val="0070C0"/>
              </w:rPr>
              <w:t>also applies for CG</w:t>
            </w:r>
            <w:r w:rsidRPr="00495BD6">
              <w:rPr>
                <w:rFonts w:cs="Arial"/>
                <w:b/>
                <w:i/>
                <w:iCs/>
                <w:color w:val="0070C0"/>
              </w:rPr>
              <w:t>?</w:t>
            </w:r>
          </w:p>
        </w:tc>
      </w:tr>
      <w:tr w:rsidR="00495BD6" w:rsidRPr="00495BD6" w14:paraId="793939CB" w14:textId="77777777" w:rsidTr="0067060F">
        <w:trPr>
          <w:jc w:val="center"/>
        </w:trPr>
        <w:tc>
          <w:tcPr>
            <w:tcW w:w="2997" w:type="dxa"/>
            <w:shd w:val="clear" w:color="auto" w:fill="F2F2F2" w:themeFill="background1" w:themeFillShade="F2"/>
            <w:vAlign w:val="center"/>
          </w:tcPr>
          <w:p w14:paraId="16E139E3" w14:textId="77777777" w:rsidR="00495BD6" w:rsidRPr="00495BD6" w:rsidRDefault="00495BD6" w:rsidP="0067060F">
            <w:pPr>
              <w:jc w:val="center"/>
              <w:rPr>
                <w:color w:val="0070C0"/>
              </w:rPr>
            </w:pPr>
            <w:r w:rsidRPr="00495BD6">
              <w:rPr>
                <w:color w:val="0070C0"/>
              </w:rPr>
              <w:t>Agree</w:t>
            </w:r>
          </w:p>
        </w:tc>
        <w:tc>
          <w:tcPr>
            <w:tcW w:w="2998" w:type="dxa"/>
            <w:shd w:val="clear" w:color="auto" w:fill="F2F2F2" w:themeFill="background1" w:themeFillShade="F2"/>
            <w:vAlign w:val="center"/>
          </w:tcPr>
          <w:p w14:paraId="597669B8" w14:textId="77777777" w:rsidR="00495BD6" w:rsidRPr="00495BD6" w:rsidRDefault="00495BD6" w:rsidP="0067060F">
            <w:pPr>
              <w:jc w:val="center"/>
              <w:rPr>
                <w:color w:val="0070C0"/>
              </w:rPr>
            </w:pPr>
            <w:r w:rsidRPr="00495BD6">
              <w:rPr>
                <w:color w:val="0070C0"/>
              </w:rPr>
              <w:t>Disagree</w:t>
            </w:r>
          </w:p>
        </w:tc>
        <w:tc>
          <w:tcPr>
            <w:tcW w:w="2998" w:type="dxa"/>
            <w:shd w:val="clear" w:color="auto" w:fill="F2F2F2" w:themeFill="background1" w:themeFillShade="F2"/>
          </w:tcPr>
          <w:p w14:paraId="2EC290C9" w14:textId="77777777" w:rsidR="00495BD6" w:rsidRPr="00495BD6" w:rsidRDefault="00495BD6" w:rsidP="0067060F">
            <w:pPr>
              <w:jc w:val="center"/>
              <w:rPr>
                <w:color w:val="0070C0"/>
              </w:rPr>
            </w:pPr>
            <w:r w:rsidRPr="00495BD6">
              <w:rPr>
                <w:color w:val="0070C0"/>
              </w:rPr>
              <w:t>No strong view</w:t>
            </w:r>
          </w:p>
        </w:tc>
      </w:tr>
      <w:tr w:rsidR="00495BD6" w:rsidRPr="00495BD6" w14:paraId="07E69F09" w14:textId="77777777" w:rsidTr="0067060F">
        <w:trPr>
          <w:jc w:val="center"/>
        </w:trPr>
        <w:tc>
          <w:tcPr>
            <w:tcW w:w="2997" w:type="dxa"/>
            <w:vAlign w:val="center"/>
          </w:tcPr>
          <w:p w14:paraId="236B2B97" w14:textId="77777777" w:rsidR="00495BD6" w:rsidRPr="00495BD6" w:rsidRDefault="00495BD6" w:rsidP="0067060F">
            <w:pPr>
              <w:jc w:val="center"/>
              <w:rPr>
                <w:color w:val="0070C0"/>
              </w:rPr>
            </w:pPr>
            <w:r w:rsidRPr="00495BD6">
              <w:rPr>
                <w:color w:val="0070C0"/>
              </w:rPr>
              <w:t>2</w:t>
            </w:r>
          </w:p>
        </w:tc>
        <w:tc>
          <w:tcPr>
            <w:tcW w:w="2998" w:type="dxa"/>
          </w:tcPr>
          <w:p w14:paraId="617409A8" w14:textId="77777777" w:rsidR="00495BD6" w:rsidRPr="00495BD6" w:rsidRDefault="00495BD6" w:rsidP="0067060F">
            <w:pPr>
              <w:jc w:val="center"/>
              <w:rPr>
                <w:color w:val="0070C0"/>
              </w:rPr>
            </w:pPr>
            <w:r w:rsidRPr="00495BD6">
              <w:rPr>
                <w:color w:val="0070C0"/>
              </w:rPr>
              <w:t>14</w:t>
            </w:r>
          </w:p>
        </w:tc>
        <w:tc>
          <w:tcPr>
            <w:tcW w:w="2998" w:type="dxa"/>
          </w:tcPr>
          <w:p w14:paraId="3BA36F03" w14:textId="77777777" w:rsidR="00495BD6" w:rsidRPr="00495BD6" w:rsidRDefault="00495BD6" w:rsidP="0067060F">
            <w:pPr>
              <w:jc w:val="center"/>
              <w:rPr>
                <w:color w:val="0070C0"/>
              </w:rPr>
            </w:pPr>
            <w:r w:rsidRPr="00495BD6">
              <w:rPr>
                <w:color w:val="0070C0"/>
              </w:rPr>
              <w:t>1</w:t>
            </w:r>
          </w:p>
        </w:tc>
      </w:tr>
    </w:tbl>
    <w:p w14:paraId="356FC0B0" w14:textId="77777777" w:rsidR="00495BD6" w:rsidRPr="00495BD6" w:rsidRDefault="00495BD6" w:rsidP="00495BD6">
      <w:pPr>
        <w:ind w:left="1440" w:hanging="1440"/>
        <w:rPr>
          <w:bCs/>
          <w:color w:val="0070C0"/>
          <w:lang w:eastAsia="sv-SE"/>
        </w:rPr>
      </w:pPr>
    </w:p>
    <w:p w14:paraId="1B3FDE0E" w14:textId="5183CB7D" w:rsidR="00495BD6" w:rsidRPr="00495BD6" w:rsidRDefault="00495BD6" w:rsidP="00495BD6">
      <w:pPr>
        <w:rPr>
          <w:color w:val="0070C0"/>
          <w:lang w:eastAsia="sv-SE"/>
        </w:rPr>
      </w:pPr>
      <w:r w:rsidRPr="00495BD6">
        <w:rPr>
          <w:color w:val="0070C0"/>
          <w:lang w:eastAsia="sv-SE"/>
        </w:rPr>
        <w:t>The following key comments are noted:</w:t>
      </w:r>
    </w:p>
    <w:p w14:paraId="7C3688D0" w14:textId="77777777" w:rsidR="00495BD6" w:rsidRPr="00495BD6" w:rsidRDefault="00495BD6" w:rsidP="00495BD6">
      <w:pPr>
        <w:pStyle w:val="ListParagraph"/>
        <w:numPr>
          <w:ilvl w:val="0"/>
          <w:numId w:val="15"/>
        </w:numPr>
        <w:rPr>
          <w:rFonts w:ascii="Arial" w:hAnsi="Arial" w:cs="Arial"/>
          <w:color w:val="0070C0"/>
          <w:sz w:val="20"/>
          <w:szCs w:val="20"/>
          <w:lang w:eastAsia="sv-SE"/>
        </w:rPr>
      </w:pPr>
      <w:r w:rsidRPr="00495BD6">
        <w:rPr>
          <w:rFonts w:ascii="Arial" w:hAnsi="Arial" w:cs="Arial"/>
          <w:color w:val="0070C0"/>
          <w:sz w:val="20"/>
          <w:szCs w:val="20"/>
          <w:lang w:eastAsia="sv-SE"/>
        </w:rPr>
        <w:lastRenderedPageBreak/>
        <w:t>[6] Existing restrictions (</w:t>
      </w:r>
      <w:proofErr w:type="gramStart"/>
      <w:r w:rsidRPr="00495BD6">
        <w:rPr>
          <w:rFonts w:ascii="Arial" w:hAnsi="Arial" w:cs="Arial"/>
          <w:color w:val="0070C0"/>
          <w:sz w:val="20"/>
          <w:szCs w:val="20"/>
          <w:lang w:eastAsia="sv-SE"/>
        </w:rPr>
        <w:t>i.e.</w:t>
      </w:r>
      <w:proofErr w:type="gramEnd"/>
      <w:r w:rsidRPr="00495BD6">
        <w:rPr>
          <w:rFonts w:ascii="Arial" w:hAnsi="Arial" w:cs="Arial"/>
          <w:color w:val="0070C0"/>
          <w:sz w:val="20"/>
          <w:szCs w:val="20"/>
          <w:lang w:eastAsia="sv-SE"/>
        </w:rPr>
        <w:t xml:space="preserve"> </w:t>
      </w:r>
      <w:proofErr w:type="spellStart"/>
      <w:r w:rsidRPr="00495BD6">
        <w:rPr>
          <w:rFonts w:ascii="Arial" w:hAnsi="Arial" w:cs="Arial"/>
          <w:color w:val="0070C0"/>
          <w:sz w:val="20"/>
          <w:szCs w:val="20"/>
          <w:lang w:eastAsia="sv-SE"/>
        </w:rPr>
        <w:t>allowedCG</w:t>
      </w:r>
      <w:proofErr w:type="spellEnd"/>
      <w:r w:rsidRPr="00495BD6">
        <w:rPr>
          <w:rFonts w:ascii="Arial" w:hAnsi="Arial" w:cs="Arial"/>
          <w:color w:val="0070C0"/>
          <w:sz w:val="20"/>
          <w:szCs w:val="20"/>
          <w:lang w:eastAsia="sv-SE"/>
        </w:rPr>
        <w:t>-List) can accomplish the same thing</w:t>
      </w:r>
    </w:p>
    <w:p w14:paraId="532B8993" w14:textId="77777777" w:rsidR="00495BD6" w:rsidRPr="00495BD6" w:rsidRDefault="00495BD6" w:rsidP="00495BD6">
      <w:pPr>
        <w:pStyle w:val="ListParagraph"/>
        <w:numPr>
          <w:ilvl w:val="1"/>
          <w:numId w:val="15"/>
        </w:numPr>
        <w:rPr>
          <w:rFonts w:ascii="Arial" w:hAnsi="Arial" w:cs="Arial"/>
          <w:color w:val="0070C0"/>
          <w:sz w:val="20"/>
          <w:szCs w:val="20"/>
          <w:lang w:eastAsia="sv-SE"/>
        </w:rPr>
      </w:pPr>
      <w:r w:rsidRPr="00495BD6">
        <w:rPr>
          <w:rFonts w:ascii="Arial" w:hAnsi="Arial" w:cs="Arial"/>
          <w:color w:val="0070C0"/>
          <w:sz w:val="20"/>
          <w:szCs w:val="20"/>
          <w:lang w:eastAsia="sv-SE"/>
        </w:rPr>
        <w:t xml:space="preserve">[3] Redundant to configure with </w:t>
      </w:r>
      <w:proofErr w:type="spellStart"/>
      <w:r w:rsidRPr="00495BD6">
        <w:rPr>
          <w:rFonts w:ascii="Arial" w:hAnsi="Arial" w:cs="Arial"/>
          <w:bCs/>
          <w:i/>
          <w:iCs/>
          <w:color w:val="0070C0"/>
          <w:sz w:val="20"/>
          <w:szCs w:val="20"/>
          <w:lang w:eastAsia="sv-SE"/>
        </w:rPr>
        <w:t>allowedHARQ</w:t>
      </w:r>
      <w:proofErr w:type="spellEnd"/>
      <w:r w:rsidRPr="00495BD6">
        <w:rPr>
          <w:rFonts w:ascii="Arial" w:hAnsi="Arial" w:cs="Arial"/>
          <w:bCs/>
          <w:i/>
          <w:iCs/>
          <w:color w:val="0070C0"/>
          <w:sz w:val="20"/>
          <w:szCs w:val="20"/>
          <w:lang w:eastAsia="sv-SE"/>
        </w:rPr>
        <w:t>-DRX-LCP</w:t>
      </w:r>
      <w:r w:rsidRPr="00495BD6">
        <w:rPr>
          <w:rFonts w:ascii="Arial" w:hAnsi="Arial" w:cs="Arial"/>
          <w:color w:val="0070C0"/>
          <w:sz w:val="20"/>
          <w:szCs w:val="20"/>
          <w:lang w:eastAsia="sv-SE"/>
        </w:rPr>
        <w:t>.</w:t>
      </w:r>
    </w:p>
    <w:p w14:paraId="4849A98A" w14:textId="77777777" w:rsidR="00495BD6" w:rsidRPr="00495BD6" w:rsidRDefault="00495BD6" w:rsidP="00495BD6">
      <w:pPr>
        <w:pStyle w:val="ListParagraph"/>
        <w:numPr>
          <w:ilvl w:val="0"/>
          <w:numId w:val="15"/>
        </w:numPr>
        <w:rPr>
          <w:rFonts w:ascii="Arial" w:hAnsi="Arial" w:cs="Arial"/>
          <w:color w:val="0070C0"/>
          <w:sz w:val="20"/>
          <w:szCs w:val="20"/>
          <w:lang w:eastAsia="sv-SE"/>
        </w:rPr>
      </w:pPr>
      <w:r w:rsidRPr="00495BD6">
        <w:rPr>
          <w:rFonts w:ascii="Arial" w:hAnsi="Arial" w:cs="Arial"/>
          <w:color w:val="0070C0"/>
          <w:sz w:val="20"/>
          <w:szCs w:val="20"/>
          <w:lang w:eastAsia="sv-SE"/>
        </w:rPr>
        <w:t>[5] Up to network implementation to ensure it works properly.</w:t>
      </w:r>
    </w:p>
    <w:p w14:paraId="4CF9E481" w14:textId="77777777" w:rsidR="00495BD6" w:rsidRPr="00495BD6" w:rsidRDefault="00495BD6" w:rsidP="00495BD6">
      <w:pPr>
        <w:pStyle w:val="ListParagraph"/>
        <w:numPr>
          <w:ilvl w:val="1"/>
          <w:numId w:val="15"/>
        </w:numPr>
        <w:rPr>
          <w:rFonts w:ascii="Arial" w:hAnsi="Arial" w:cs="Arial"/>
          <w:color w:val="0070C0"/>
          <w:sz w:val="20"/>
          <w:szCs w:val="20"/>
          <w:lang w:eastAsia="sv-SE"/>
        </w:rPr>
      </w:pPr>
      <w:r w:rsidRPr="00495BD6">
        <w:rPr>
          <w:rFonts w:ascii="Arial" w:hAnsi="Arial" w:cs="Arial"/>
          <w:color w:val="0070C0"/>
          <w:sz w:val="20"/>
          <w:szCs w:val="20"/>
          <w:lang w:eastAsia="sv-SE"/>
        </w:rPr>
        <w:t>UE follows whatever LCP restrictions are configured</w:t>
      </w:r>
    </w:p>
    <w:p w14:paraId="29C00CBF" w14:textId="77777777" w:rsidR="00495BD6" w:rsidRPr="00495BD6" w:rsidRDefault="00495BD6" w:rsidP="00495BD6">
      <w:pPr>
        <w:pStyle w:val="ListParagraph"/>
        <w:numPr>
          <w:ilvl w:val="0"/>
          <w:numId w:val="15"/>
        </w:numPr>
        <w:rPr>
          <w:rFonts w:ascii="Arial" w:hAnsi="Arial" w:cs="Arial"/>
          <w:color w:val="0070C0"/>
          <w:sz w:val="20"/>
          <w:szCs w:val="20"/>
          <w:lang w:eastAsia="sv-SE"/>
        </w:rPr>
      </w:pPr>
      <w:r w:rsidRPr="00495BD6">
        <w:rPr>
          <w:rFonts w:ascii="Arial" w:hAnsi="Arial" w:cs="Arial"/>
          <w:color w:val="0070C0"/>
          <w:sz w:val="20"/>
          <w:szCs w:val="20"/>
          <w:lang w:eastAsia="sv-SE"/>
        </w:rPr>
        <w:t>[4] Extra spec effort/Simpler to not specify exceptions</w:t>
      </w:r>
    </w:p>
    <w:p w14:paraId="47B5B3BC" w14:textId="77777777" w:rsidR="00495BD6" w:rsidRPr="00495BD6" w:rsidRDefault="00495BD6" w:rsidP="00495BD6">
      <w:pPr>
        <w:pStyle w:val="ListParagraph"/>
        <w:numPr>
          <w:ilvl w:val="0"/>
          <w:numId w:val="15"/>
        </w:numPr>
        <w:rPr>
          <w:rFonts w:ascii="Arial" w:hAnsi="Arial" w:cs="Arial"/>
          <w:color w:val="0070C0"/>
          <w:sz w:val="20"/>
          <w:szCs w:val="20"/>
          <w:lang w:eastAsia="sv-SE"/>
        </w:rPr>
      </w:pPr>
      <w:r w:rsidRPr="00495BD6">
        <w:rPr>
          <w:rFonts w:ascii="Arial" w:hAnsi="Arial" w:cs="Arial"/>
          <w:color w:val="0070C0"/>
          <w:sz w:val="20"/>
          <w:szCs w:val="20"/>
          <w:lang w:eastAsia="sv-SE"/>
        </w:rPr>
        <w:t>Simpler to follow new LCP restrictions whenever configured for all types of grants</w:t>
      </w:r>
    </w:p>
    <w:p w14:paraId="20BCFD8E" w14:textId="77777777" w:rsidR="00495BD6" w:rsidRPr="00495BD6" w:rsidRDefault="00495BD6" w:rsidP="00495BD6">
      <w:pPr>
        <w:pStyle w:val="ListParagraph"/>
        <w:numPr>
          <w:ilvl w:val="0"/>
          <w:numId w:val="15"/>
        </w:numPr>
        <w:rPr>
          <w:rFonts w:ascii="Arial" w:hAnsi="Arial" w:cs="Arial"/>
          <w:color w:val="0070C0"/>
          <w:sz w:val="20"/>
          <w:szCs w:val="20"/>
          <w:lang w:eastAsia="sv-SE"/>
        </w:rPr>
      </w:pPr>
      <w:r w:rsidRPr="00495BD6">
        <w:rPr>
          <w:rFonts w:ascii="Arial" w:hAnsi="Arial" w:cs="Arial"/>
          <w:color w:val="0070C0"/>
          <w:sz w:val="20"/>
          <w:szCs w:val="20"/>
          <w:lang w:eastAsia="sv-SE"/>
        </w:rPr>
        <w:t>Reduces NW scheduler flexibility</w:t>
      </w:r>
    </w:p>
    <w:p w14:paraId="0D57E44A" w14:textId="77777777" w:rsidR="00495BD6" w:rsidRPr="00495BD6" w:rsidRDefault="00495BD6" w:rsidP="00495BD6">
      <w:pPr>
        <w:rPr>
          <w:rFonts w:cs="Arial"/>
          <w:color w:val="0070C0"/>
          <w:lang w:val="en-US"/>
        </w:rPr>
      </w:pPr>
      <w:r w:rsidRPr="00495BD6">
        <w:rPr>
          <w:rFonts w:cs="Arial"/>
          <w:color w:val="0070C0"/>
        </w:rPr>
        <w:t xml:space="preserve">There is minimal support for the compromise proposal. </w:t>
      </w:r>
      <w:r w:rsidRPr="00495BD6">
        <w:rPr>
          <w:rFonts w:cs="Arial"/>
          <w:color w:val="0070C0"/>
          <w:lang w:val="en-US"/>
        </w:rPr>
        <w:t>Rapporteur suggests that this topic be further discussed offline or via contribution.</w:t>
      </w:r>
    </w:p>
    <w:p w14:paraId="7FDDAB18" w14:textId="77777777" w:rsidR="00495BD6" w:rsidRPr="00495BD6" w:rsidRDefault="00495BD6" w:rsidP="00495BD6">
      <w:pPr>
        <w:ind w:left="1440" w:hanging="1440"/>
        <w:rPr>
          <w:color w:val="0070C0"/>
          <w:lang w:val="en-US" w:eastAsia="sv-SE"/>
        </w:rPr>
      </w:pPr>
      <w:r w:rsidRPr="00495BD6">
        <w:rPr>
          <w:b/>
          <w:color w:val="0070C0"/>
          <w:lang w:val="en-US" w:eastAsia="sv-SE"/>
        </w:rPr>
        <w:t xml:space="preserve">Proposal 5: </w:t>
      </w:r>
      <w:r w:rsidRPr="00495BD6">
        <w:rPr>
          <w:b/>
          <w:color w:val="0070C0"/>
          <w:lang w:val="en-US" w:eastAsia="sv-SE"/>
        </w:rPr>
        <w:tab/>
        <w:t xml:space="preserve">RAN2 to further discuss applicability of </w:t>
      </w:r>
      <w:proofErr w:type="spellStart"/>
      <w:r w:rsidRPr="00495BD6">
        <w:rPr>
          <w:b/>
          <w:i/>
          <w:iCs/>
          <w:color w:val="0070C0"/>
          <w:lang w:eastAsia="sv-SE"/>
        </w:rPr>
        <w:t>allowedHARQ</w:t>
      </w:r>
      <w:proofErr w:type="spellEnd"/>
      <w:r w:rsidRPr="00495BD6">
        <w:rPr>
          <w:b/>
          <w:i/>
          <w:iCs/>
          <w:color w:val="0070C0"/>
          <w:lang w:eastAsia="sv-SE"/>
        </w:rPr>
        <w:t>-DRX-LCP</w:t>
      </w:r>
      <w:r w:rsidRPr="00495BD6">
        <w:rPr>
          <w:b/>
          <w:color w:val="0070C0"/>
          <w:lang w:eastAsia="sv-SE"/>
        </w:rPr>
        <w:t xml:space="preserve"> </w:t>
      </w:r>
      <w:r w:rsidRPr="00495BD6">
        <w:rPr>
          <w:b/>
          <w:color w:val="0070C0"/>
        </w:rPr>
        <w:t>for CG.</w:t>
      </w:r>
    </w:p>
    <w:p w14:paraId="0EC23CF9" w14:textId="77777777" w:rsidR="00FB4054" w:rsidRPr="00495BD6" w:rsidRDefault="00FB4054">
      <w:pPr>
        <w:rPr>
          <w:b/>
          <w:bCs/>
          <w:lang w:val="en-U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he HARQ process IDs used by a semi-persistent scheduling (SPS) configuration are calculated from parameters of radio resource allocation in time. This is 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1DFFC8EF" w14:textId="77777777" w:rsidR="00283F2B" w:rsidRDefault="006D0C0A">
            <w:pPr>
              <w:pStyle w:val="NoSpacing"/>
              <w:rPr>
                <w:sz w:val="18"/>
                <w:szCs w:val="18"/>
              </w:rPr>
            </w:pPr>
            <w:r>
              <w:rPr>
                <w:sz w:val="18"/>
                <w:szCs w:val="18"/>
              </w:rPr>
              <w:t>InterDigital</w:t>
            </w:r>
          </w:p>
        </w:tc>
      </w:tr>
      <w:tr w:rsidR="00283F2B" w14:paraId="4407A5D2" w14:textId="77777777">
        <w:tc>
          <w:tcPr>
            <w:tcW w:w="1615" w:type="dxa"/>
          </w:tcPr>
          <w:p w14:paraId="4BD7D720" w14:textId="77777777" w:rsidR="00283F2B" w:rsidRDefault="006D0C0A">
            <w:pPr>
              <w:rPr>
                <w:sz w:val="18"/>
                <w:szCs w:val="18"/>
              </w:rPr>
            </w:pPr>
            <w:r>
              <w:rPr>
                <w:sz w:val="18"/>
                <w:szCs w:val="18"/>
              </w:rPr>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 xml:space="preserve">all HARQ processes have the same DL HARQ feedback state per SPS configuration (e.g. as </w:t>
      </w:r>
      <w:r>
        <w:rPr>
          <w:iCs/>
        </w:rPr>
        <w:lastRenderedPageBreak/>
        <w:t>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DengXian"/>
                <w:lang w:val="en-US"/>
              </w:rPr>
            </w:pPr>
            <w:r>
              <w:rPr>
                <w:rFonts w:eastAsia="DengXian" w:hint="eastAsia"/>
                <w:lang w:val="en-US"/>
              </w:rPr>
              <w:t>ZTE</w:t>
            </w:r>
          </w:p>
        </w:tc>
        <w:tc>
          <w:tcPr>
            <w:tcW w:w="1739" w:type="dxa"/>
          </w:tcPr>
          <w:p w14:paraId="697CA415" w14:textId="77777777" w:rsidR="00283F2B" w:rsidRDefault="006D0C0A">
            <w:pPr>
              <w:rPr>
                <w:rFonts w:eastAsia="DengXian"/>
                <w:lang w:val="en-US"/>
              </w:rPr>
            </w:pPr>
            <w:r>
              <w:rPr>
                <w:rFonts w:eastAsia="DengXian" w:hint="eastAsia"/>
                <w:lang w:val="en-US"/>
              </w:rPr>
              <w:t>Yes with comments</w:t>
            </w:r>
          </w:p>
        </w:tc>
        <w:tc>
          <w:tcPr>
            <w:tcW w:w="6480" w:type="dxa"/>
          </w:tcPr>
          <w:p w14:paraId="6DAFB5EF" w14:textId="77777777" w:rsidR="00283F2B" w:rsidRDefault="006D0C0A">
            <w:pPr>
              <w:rPr>
                <w:rFonts w:eastAsia="DengXian"/>
                <w:lang w:val="en-US"/>
              </w:rPr>
            </w:pPr>
            <w:r>
              <w:rPr>
                <w:rFonts w:eastAsia="DengXian" w:hint="eastAsia"/>
                <w:lang w:val="en-US"/>
              </w:rPr>
              <w:t xml:space="preserve">No need for ffs. </w:t>
            </w:r>
          </w:p>
          <w:p w14:paraId="08E378C8" w14:textId="77777777" w:rsidR="00283F2B" w:rsidRDefault="006D0C0A">
            <w:pPr>
              <w:rPr>
                <w:rFonts w:eastAsia="DengXian"/>
                <w:lang w:val="en-US"/>
              </w:rPr>
            </w:pPr>
            <w:r>
              <w:rPr>
                <w:rFonts w:eastAsia="DengXian" w:hint="eastAsia"/>
                <w:lang w:val="en-US"/>
              </w:rPr>
              <w:t>We don</w:t>
            </w:r>
            <w:r>
              <w:rPr>
                <w:rFonts w:eastAsia="DengXian"/>
                <w:lang w:val="en-US"/>
              </w:rPr>
              <w:t>’</w:t>
            </w:r>
            <w:r>
              <w:rPr>
                <w:rFonts w:eastAsia="DengXian"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DengXian"/>
                <w:lang w:val="en-US"/>
              </w:rPr>
              <w:t>’</w:t>
            </w:r>
            <w:r>
              <w:rPr>
                <w:rFonts w:eastAsia="DengXian" w:hint="eastAsia"/>
                <w:lang w:val="en-US"/>
              </w:rPr>
              <w:t>s implementation.</w:t>
            </w:r>
          </w:p>
        </w:tc>
      </w:tr>
      <w:tr w:rsidR="006D697C" w14:paraId="25517D49" w14:textId="77777777">
        <w:tc>
          <w:tcPr>
            <w:tcW w:w="1496" w:type="dxa"/>
          </w:tcPr>
          <w:p w14:paraId="7D59D082" w14:textId="6BDDD23C" w:rsidR="006D697C" w:rsidRDefault="006D697C" w:rsidP="006D697C">
            <w:pPr>
              <w:rPr>
                <w:rFonts w:eastAsia="DengXian"/>
                <w:lang w:val="en-US"/>
              </w:rPr>
            </w:pPr>
            <w:r>
              <w:rPr>
                <w:rFonts w:eastAsiaTheme="minorEastAsia"/>
              </w:rPr>
              <w:t>Lenovo, Motorola Mobility</w:t>
            </w:r>
          </w:p>
        </w:tc>
        <w:tc>
          <w:tcPr>
            <w:tcW w:w="1739" w:type="dxa"/>
          </w:tcPr>
          <w:p w14:paraId="79A0F8C5" w14:textId="37D7296E" w:rsidR="006D697C" w:rsidRDefault="006D697C" w:rsidP="006D697C">
            <w:pPr>
              <w:rPr>
                <w:rFonts w:eastAsia="DengXian"/>
                <w:lang w:val="en-US"/>
              </w:rPr>
            </w:pPr>
            <w:r>
              <w:rPr>
                <w:rFonts w:eastAsiaTheme="minorEastAsia"/>
              </w:rPr>
              <w:t>Yes w/o the FFS</w:t>
            </w:r>
          </w:p>
        </w:tc>
        <w:tc>
          <w:tcPr>
            <w:tcW w:w="6480" w:type="dxa"/>
          </w:tcPr>
          <w:p w14:paraId="2F748CFC" w14:textId="77777777" w:rsidR="006D697C" w:rsidRDefault="006D697C" w:rsidP="006D697C">
            <w:pPr>
              <w:rPr>
                <w:rFonts w:eastAsia="DengXian"/>
                <w:lang w:val="en-US"/>
              </w:rPr>
            </w:pPr>
          </w:p>
        </w:tc>
      </w:tr>
      <w:tr w:rsidR="00996EF7" w14:paraId="7DACE4C0" w14:textId="77777777">
        <w:tc>
          <w:tcPr>
            <w:tcW w:w="1496" w:type="dxa"/>
          </w:tcPr>
          <w:p w14:paraId="3EDEB9F5"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0190CD31"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46495A79" w14:textId="77777777" w:rsidR="00EA225D" w:rsidRDefault="00EA225D" w:rsidP="00EA225D">
            <w:pPr>
              <w:rPr>
                <w:rFonts w:eastAsia="DengXian"/>
              </w:rPr>
            </w:pPr>
            <w:r>
              <w:rPr>
                <w:rFonts w:eastAsia="DengXian"/>
              </w:rPr>
              <w:t>We do not want a SPS that is for voice traffic and some voice packets requires HARQ feedback and go through retransmission process. The retransmitted voice traffic has no use in NTN due to long RTT.</w:t>
            </w:r>
          </w:p>
          <w:p w14:paraId="0720BD63" w14:textId="77777777" w:rsidR="00EA225D" w:rsidRDefault="00EA225D" w:rsidP="00EA225D">
            <w:pPr>
              <w:rPr>
                <w:rFonts w:eastAsia="DengXian"/>
              </w:rPr>
            </w:pPr>
            <w:r>
              <w:rPr>
                <w:rFonts w:eastAsia="DengXian"/>
              </w:rPr>
              <w:t>Bad implementation will be costly here.</w:t>
            </w:r>
          </w:p>
          <w:p w14:paraId="48DD4908" w14:textId="0E0E21E3" w:rsidR="00EA225D" w:rsidRDefault="00EA225D" w:rsidP="00EA225D">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r w:rsidR="00E1667C" w14:paraId="0AD64827" w14:textId="77777777">
        <w:tc>
          <w:tcPr>
            <w:tcW w:w="1496" w:type="dxa"/>
          </w:tcPr>
          <w:p w14:paraId="2D529B5F" w14:textId="360D4238" w:rsidR="00E1667C" w:rsidRDefault="00E1667C" w:rsidP="00D45DF2">
            <w:pPr>
              <w:rPr>
                <w:lang w:eastAsia="sv-SE"/>
              </w:rPr>
            </w:pPr>
            <w:r>
              <w:rPr>
                <w:rFonts w:eastAsia="DengXian" w:hint="eastAsia"/>
              </w:rPr>
              <w:t>CATT</w:t>
            </w:r>
          </w:p>
        </w:tc>
        <w:tc>
          <w:tcPr>
            <w:tcW w:w="1739" w:type="dxa"/>
          </w:tcPr>
          <w:p w14:paraId="551F4B93" w14:textId="35B2327D" w:rsidR="00E1667C" w:rsidRDefault="00E1667C" w:rsidP="00D45DF2">
            <w:pPr>
              <w:rPr>
                <w:lang w:eastAsia="sv-SE"/>
              </w:rPr>
            </w:pPr>
            <w:r>
              <w:rPr>
                <w:rFonts w:eastAsia="DengXian" w:hint="eastAsia"/>
              </w:rPr>
              <w:t>Yes</w:t>
            </w:r>
          </w:p>
        </w:tc>
        <w:tc>
          <w:tcPr>
            <w:tcW w:w="6480" w:type="dxa"/>
          </w:tcPr>
          <w:p w14:paraId="2CA32BDB" w14:textId="77777777" w:rsidR="00E1667C" w:rsidRDefault="00E1667C" w:rsidP="00D45DF2">
            <w:pPr>
              <w:rPr>
                <w:rFonts w:eastAsiaTheme="minorEastAsia"/>
              </w:rPr>
            </w:pPr>
          </w:p>
        </w:tc>
      </w:tr>
      <w:tr w:rsidR="00E96FF1" w14:paraId="6FE59CF5" w14:textId="77777777">
        <w:tc>
          <w:tcPr>
            <w:tcW w:w="1496" w:type="dxa"/>
          </w:tcPr>
          <w:p w14:paraId="3EA31E3A" w14:textId="0FB37D99" w:rsidR="00E96FF1" w:rsidRDefault="00E96FF1" w:rsidP="00E96FF1">
            <w:pPr>
              <w:rPr>
                <w:rFonts w:eastAsia="DengXian"/>
              </w:rPr>
            </w:pPr>
            <w:r>
              <w:rPr>
                <w:rFonts w:eastAsiaTheme="minorEastAsia"/>
              </w:rPr>
              <w:lastRenderedPageBreak/>
              <w:t>Nokia</w:t>
            </w:r>
          </w:p>
        </w:tc>
        <w:tc>
          <w:tcPr>
            <w:tcW w:w="1739" w:type="dxa"/>
          </w:tcPr>
          <w:p w14:paraId="12CB5AE2" w14:textId="73E60FAD" w:rsidR="00E96FF1" w:rsidRDefault="00E96FF1" w:rsidP="00E96FF1">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1E6A5257" w14:textId="5BF4496C" w:rsidR="00E96FF1" w:rsidRDefault="00E96FF1" w:rsidP="00E96FF1">
            <w:pPr>
              <w:rPr>
                <w:rFonts w:eastAsiaTheme="minorEastAsia"/>
              </w:rPr>
            </w:pPr>
            <w:r>
              <w:rPr>
                <w:rFonts w:eastAsiaTheme="minorEastAsia"/>
              </w:rPr>
              <w:t>The FFS part is not needed. It is NW implementation to guarantee that the calculated HARQ processes for a configured grant or SPS configuration have the same HARQ mode/state.</w:t>
            </w:r>
          </w:p>
        </w:tc>
      </w:tr>
      <w:tr w:rsidR="00E96FF1" w14:paraId="60E7EA60" w14:textId="77777777">
        <w:tc>
          <w:tcPr>
            <w:tcW w:w="1496" w:type="dxa"/>
          </w:tcPr>
          <w:p w14:paraId="2533855F" w14:textId="6B4E2284" w:rsidR="00E96FF1" w:rsidRDefault="00EA7625" w:rsidP="00D45DF2">
            <w:pPr>
              <w:rPr>
                <w:rFonts w:eastAsia="DengXian"/>
              </w:rPr>
            </w:pPr>
            <w:r>
              <w:rPr>
                <w:rFonts w:eastAsia="DengXian"/>
              </w:rPr>
              <w:t>Sequans</w:t>
            </w:r>
          </w:p>
        </w:tc>
        <w:tc>
          <w:tcPr>
            <w:tcW w:w="1739" w:type="dxa"/>
          </w:tcPr>
          <w:p w14:paraId="4490609B" w14:textId="399CD68B" w:rsidR="00E96FF1" w:rsidRDefault="00EA7625" w:rsidP="00D45DF2">
            <w:pPr>
              <w:rPr>
                <w:rFonts w:eastAsia="DengXian"/>
              </w:rPr>
            </w:pPr>
            <w:r>
              <w:rPr>
                <w:rFonts w:eastAsia="DengXian"/>
              </w:rPr>
              <w:t>Yes</w:t>
            </w:r>
          </w:p>
        </w:tc>
        <w:tc>
          <w:tcPr>
            <w:tcW w:w="6480" w:type="dxa"/>
          </w:tcPr>
          <w:p w14:paraId="71D70501" w14:textId="77777777" w:rsidR="00E96FF1" w:rsidRDefault="00E96FF1" w:rsidP="00D45DF2">
            <w:pPr>
              <w:rPr>
                <w:rFonts w:eastAsiaTheme="minorEastAsia"/>
              </w:rPr>
            </w:pPr>
          </w:p>
        </w:tc>
      </w:tr>
      <w:tr w:rsidR="006D697C" w14:paraId="0CC1FB0C" w14:textId="77777777">
        <w:tc>
          <w:tcPr>
            <w:tcW w:w="1496" w:type="dxa"/>
          </w:tcPr>
          <w:p w14:paraId="5B3DA1F2" w14:textId="23D876C8" w:rsidR="006D697C" w:rsidRDefault="006D697C" w:rsidP="00D45DF2">
            <w:pPr>
              <w:rPr>
                <w:rFonts w:eastAsia="DengXian"/>
              </w:rPr>
            </w:pPr>
            <w:r>
              <w:rPr>
                <w:rFonts w:eastAsia="DengXian"/>
              </w:rPr>
              <w:t>InterDigital</w:t>
            </w:r>
          </w:p>
        </w:tc>
        <w:tc>
          <w:tcPr>
            <w:tcW w:w="1739" w:type="dxa"/>
          </w:tcPr>
          <w:p w14:paraId="667AB0EE" w14:textId="5B305DDC" w:rsidR="006D697C" w:rsidRDefault="006D697C" w:rsidP="00D45DF2">
            <w:pPr>
              <w:rPr>
                <w:rFonts w:eastAsia="DengXian"/>
              </w:rPr>
            </w:pPr>
            <w:proofErr w:type="gramStart"/>
            <w:r>
              <w:rPr>
                <w:rFonts w:eastAsia="DengXian"/>
              </w:rPr>
              <w:t>Yes</w:t>
            </w:r>
            <w:proofErr w:type="gramEnd"/>
            <w:r w:rsidR="007A467A">
              <w:rPr>
                <w:rFonts w:eastAsia="DengXian"/>
              </w:rPr>
              <w:t xml:space="preserve"> with comments</w:t>
            </w:r>
          </w:p>
        </w:tc>
        <w:tc>
          <w:tcPr>
            <w:tcW w:w="6480" w:type="dxa"/>
          </w:tcPr>
          <w:p w14:paraId="0BE28982" w14:textId="4EBE7B1B" w:rsidR="006D697C" w:rsidRDefault="007A467A" w:rsidP="00D45DF2">
            <w:pPr>
              <w:rPr>
                <w:rFonts w:eastAsiaTheme="minorEastAsia"/>
              </w:rPr>
            </w:pPr>
            <w:r>
              <w:rPr>
                <w:rFonts w:eastAsiaTheme="minorEastAsia"/>
              </w:rPr>
              <w:t>Also don’t think FFS is needed. Requiring the network to do this could lead to</w:t>
            </w:r>
            <w:r w:rsidR="00B74D84">
              <w:rPr>
                <w:rFonts w:eastAsiaTheme="minorEastAsia"/>
              </w:rPr>
              <w:t xml:space="preserve"> significant reconfiguration and complexity, as well as limit implementation</w:t>
            </w:r>
          </w:p>
        </w:tc>
      </w:tr>
    </w:tbl>
    <w:p w14:paraId="18574573" w14:textId="391933D1" w:rsidR="00283F2B" w:rsidRDefault="00283F2B">
      <w:pPr>
        <w:rPr>
          <w:rFonts w:cs="Arial"/>
          <w:sz w:val="18"/>
          <w:szCs w:val="18"/>
          <w:lang w:eastAsia="ko-KR"/>
        </w:rPr>
      </w:pPr>
    </w:p>
    <w:p w14:paraId="16E5BDC8" w14:textId="2108EC1E" w:rsidR="005444CC" w:rsidRPr="00FD675B" w:rsidRDefault="005444CC">
      <w:pPr>
        <w:rPr>
          <w:rFonts w:cs="Arial"/>
          <w:b/>
          <w:bCs/>
          <w:color w:val="0070C0"/>
          <w:lang w:eastAsia="ko-KR"/>
        </w:rPr>
      </w:pPr>
      <w:r w:rsidRPr="00FD675B">
        <w:rPr>
          <w:rFonts w:cs="Arial"/>
          <w:b/>
          <w:bCs/>
          <w:color w:val="0070C0"/>
          <w:lang w:eastAsia="ko-KR"/>
        </w:rPr>
        <w:t>Rapporteur Summary:</w:t>
      </w:r>
    </w:p>
    <w:p w14:paraId="4BF541A9" w14:textId="77777777" w:rsidR="00FD675B" w:rsidRPr="00FD675B" w:rsidRDefault="00FD675B" w:rsidP="00FD675B">
      <w:pPr>
        <w:rPr>
          <w:color w:val="0070C0"/>
        </w:rPr>
      </w:pPr>
      <w:r w:rsidRPr="00FD675B">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FD675B" w:rsidRPr="00FD675B" w14:paraId="546905E7" w14:textId="77777777" w:rsidTr="0067060F">
        <w:trPr>
          <w:jc w:val="center"/>
        </w:trPr>
        <w:tc>
          <w:tcPr>
            <w:tcW w:w="7105" w:type="dxa"/>
            <w:gridSpan w:val="2"/>
            <w:shd w:val="clear" w:color="auto" w:fill="F2F2F2" w:themeFill="background1" w:themeFillShade="F2"/>
            <w:vAlign w:val="center"/>
          </w:tcPr>
          <w:p w14:paraId="1AE4BE66" w14:textId="77777777" w:rsidR="00FD675B" w:rsidRPr="00FD675B" w:rsidRDefault="00FD675B" w:rsidP="0067060F">
            <w:pPr>
              <w:jc w:val="center"/>
              <w:rPr>
                <w:b/>
                <w:i/>
                <w:iCs/>
                <w:color w:val="0070C0"/>
              </w:rPr>
            </w:pPr>
            <w:r w:rsidRPr="00FD675B">
              <w:rPr>
                <w:b/>
                <w:i/>
                <w:iCs/>
                <w:color w:val="0070C0"/>
              </w:rPr>
              <w:t>Agree with the proposal as a baseline for further discussion</w:t>
            </w:r>
            <w:r w:rsidRPr="00FD675B">
              <w:rPr>
                <w:rFonts w:cs="Arial"/>
                <w:b/>
                <w:i/>
                <w:iCs/>
                <w:color w:val="0070C0"/>
              </w:rPr>
              <w:t>?</w:t>
            </w:r>
          </w:p>
        </w:tc>
      </w:tr>
      <w:tr w:rsidR="00FD675B" w:rsidRPr="00FD675B" w14:paraId="10B6A162" w14:textId="77777777" w:rsidTr="0067060F">
        <w:trPr>
          <w:jc w:val="center"/>
        </w:trPr>
        <w:tc>
          <w:tcPr>
            <w:tcW w:w="3552" w:type="dxa"/>
            <w:shd w:val="clear" w:color="auto" w:fill="F2F2F2" w:themeFill="background1" w:themeFillShade="F2"/>
            <w:vAlign w:val="center"/>
          </w:tcPr>
          <w:p w14:paraId="5C144742" w14:textId="77777777" w:rsidR="00FD675B" w:rsidRPr="00FD675B" w:rsidRDefault="00FD675B" w:rsidP="0067060F">
            <w:pPr>
              <w:jc w:val="center"/>
              <w:rPr>
                <w:color w:val="0070C0"/>
              </w:rPr>
            </w:pPr>
            <w:r w:rsidRPr="00FD675B">
              <w:rPr>
                <w:color w:val="0070C0"/>
              </w:rPr>
              <w:t>Agree/Agree with comments</w:t>
            </w:r>
          </w:p>
        </w:tc>
        <w:tc>
          <w:tcPr>
            <w:tcW w:w="3553" w:type="dxa"/>
            <w:shd w:val="clear" w:color="auto" w:fill="F2F2F2" w:themeFill="background1" w:themeFillShade="F2"/>
            <w:vAlign w:val="center"/>
          </w:tcPr>
          <w:p w14:paraId="10FE8EBD" w14:textId="77777777" w:rsidR="00FD675B" w:rsidRPr="00FD675B" w:rsidRDefault="00FD675B" w:rsidP="0067060F">
            <w:pPr>
              <w:jc w:val="center"/>
              <w:rPr>
                <w:color w:val="0070C0"/>
              </w:rPr>
            </w:pPr>
            <w:r w:rsidRPr="00FD675B">
              <w:rPr>
                <w:color w:val="0070C0"/>
              </w:rPr>
              <w:t>Disagree</w:t>
            </w:r>
          </w:p>
        </w:tc>
      </w:tr>
      <w:tr w:rsidR="00FD675B" w:rsidRPr="00FD675B" w14:paraId="0F708E7B" w14:textId="77777777" w:rsidTr="0067060F">
        <w:trPr>
          <w:jc w:val="center"/>
        </w:trPr>
        <w:tc>
          <w:tcPr>
            <w:tcW w:w="3552" w:type="dxa"/>
            <w:vAlign w:val="center"/>
          </w:tcPr>
          <w:p w14:paraId="4959F355" w14:textId="77777777" w:rsidR="00FD675B" w:rsidRPr="00FD675B" w:rsidRDefault="00FD675B" w:rsidP="0067060F">
            <w:pPr>
              <w:jc w:val="center"/>
              <w:rPr>
                <w:color w:val="0070C0"/>
              </w:rPr>
            </w:pPr>
            <w:r w:rsidRPr="00FD675B">
              <w:rPr>
                <w:color w:val="0070C0"/>
              </w:rPr>
              <w:t>16</w:t>
            </w:r>
          </w:p>
        </w:tc>
        <w:tc>
          <w:tcPr>
            <w:tcW w:w="3553" w:type="dxa"/>
          </w:tcPr>
          <w:p w14:paraId="1AD8EFB4" w14:textId="77777777" w:rsidR="00FD675B" w:rsidRPr="00FD675B" w:rsidRDefault="00FD675B" w:rsidP="0067060F">
            <w:pPr>
              <w:jc w:val="center"/>
              <w:rPr>
                <w:color w:val="0070C0"/>
              </w:rPr>
            </w:pPr>
            <w:r w:rsidRPr="00FD675B">
              <w:rPr>
                <w:color w:val="0070C0"/>
              </w:rPr>
              <w:t>1</w:t>
            </w:r>
          </w:p>
        </w:tc>
      </w:tr>
    </w:tbl>
    <w:p w14:paraId="6C16C019" w14:textId="77777777" w:rsidR="00FD675B" w:rsidRPr="00FD675B" w:rsidRDefault="00FD675B" w:rsidP="00FD675B">
      <w:pPr>
        <w:ind w:left="1440" w:hanging="1440"/>
        <w:rPr>
          <w:bCs/>
          <w:color w:val="0070C0"/>
          <w:lang w:eastAsia="sv-SE"/>
        </w:rPr>
      </w:pPr>
    </w:p>
    <w:p w14:paraId="3FD480DC" w14:textId="5B1406FA" w:rsidR="00FD675B" w:rsidRPr="00FD675B" w:rsidRDefault="00FD675B" w:rsidP="00FD675B">
      <w:pPr>
        <w:rPr>
          <w:color w:val="0070C0"/>
          <w:lang w:eastAsia="sv-SE"/>
        </w:rPr>
      </w:pPr>
      <w:r w:rsidRPr="00FD675B">
        <w:rPr>
          <w:color w:val="0070C0"/>
          <w:lang w:eastAsia="sv-SE"/>
        </w:rPr>
        <w:t>The following key comments are noted:</w:t>
      </w:r>
    </w:p>
    <w:p w14:paraId="56604279" w14:textId="77777777" w:rsidR="00FD675B" w:rsidRPr="00FD675B" w:rsidRDefault="00FD675B" w:rsidP="00FD675B">
      <w:pPr>
        <w:pStyle w:val="ListParagraph"/>
        <w:numPr>
          <w:ilvl w:val="0"/>
          <w:numId w:val="15"/>
        </w:numPr>
        <w:rPr>
          <w:rFonts w:ascii="Arial" w:hAnsi="Arial" w:cs="Arial"/>
          <w:color w:val="0070C0"/>
          <w:sz w:val="20"/>
          <w:szCs w:val="20"/>
          <w:lang w:eastAsia="sv-SE"/>
        </w:rPr>
      </w:pPr>
      <w:r w:rsidRPr="00FD675B">
        <w:rPr>
          <w:rFonts w:ascii="Arial" w:hAnsi="Arial" w:cs="Arial"/>
          <w:color w:val="0070C0"/>
          <w:sz w:val="20"/>
          <w:szCs w:val="20"/>
          <w:lang w:eastAsia="sv-SE"/>
        </w:rPr>
        <w:t>[7] FFS is not needed</w:t>
      </w:r>
    </w:p>
    <w:p w14:paraId="45E311E5" w14:textId="77777777" w:rsidR="00FD675B" w:rsidRPr="00FD675B" w:rsidRDefault="00FD675B" w:rsidP="00FD675B">
      <w:pPr>
        <w:pStyle w:val="ListParagraph"/>
        <w:numPr>
          <w:ilvl w:val="1"/>
          <w:numId w:val="15"/>
        </w:numPr>
        <w:rPr>
          <w:rFonts w:ascii="Arial" w:hAnsi="Arial" w:cs="Arial"/>
          <w:color w:val="0070C0"/>
          <w:sz w:val="20"/>
          <w:szCs w:val="20"/>
          <w:lang w:eastAsia="sv-SE"/>
        </w:rPr>
      </w:pPr>
      <w:r w:rsidRPr="00FD675B">
        <w:rPr>
          <w:rFonts w:ascii="Arial" w:hAnsi="Arial" w:cs="Arial"/>
          <w:color w:val="0070C0"/>
          <w:sz w:val="20"/>
          <w:szCs w:val="20"/>
          <w:lang w:eastAsia="sv-SE"/>
        </w:rPr>
        <w:t>[2] RAN2 do not specify NW implementation/could restrict NW implementation</w:t>
      </w:r>
    </w:p>
    <w:p w14:paraId="33325449" w14:textId="77777777" w:rsidR="00FD675B" w:rsidRPr="00FD675B" w:rsidRDefault="00FD675B" w:rsidP="00FD675B">
      <w:pPr>
        <w:pStyle w:val="ListParagraph"/>
        <w:numPr>
          <w:ilvl w:val="0"/>
          <w:numId w:val="15"/>
        </w:numPr>
        <w:rPr>
          <w:rFonts w:ascii="Arial" w:hAnsi="Arial" w:cs="Arial"/>
          <w:color w:val="0070C0"/>
          <w:sz w:val="20"/>
          <w:szCs w:val="20"/>
          <w:lang w:eastAsia="sv-SE"/>
        </w:rPr>
      </w:pPr>
      <w:r w:rsidRPr="00FD675B">
        <w:rPr>
          <w:rFonts w:ascii="Arial" w:hAnsi="Arial" w:cs="Arial"/>
          <w:color w:val="0070C0"/>
          <w:sz w:val="20"/>
          <w:szCs w:val="20"/>
          <w:lang w:eastAsia="sv-SE"/>
        </w:rPr>
        <w:t>[2] General principle should be captured in specification (</w:t>
      </w:r>
      <w:proofErr w:type="gramStart"/>
      <w:r w:rsidRPr="00FD675B">
        <w:rPr>
          <w:rFonts w:ascii="Arial" w:hAnsi="Arial" w:cs="Arial"/>
          <w:color w:val="0070C0"/>
          <w:sz w:val="20"/>
          <w:szCs w:val="20"/>
          <w:lang w:eastAsia="sv-SE"/>
        </w:rPr>
        <w:t>e.g.</w:t>
      </w:r>
      <w:proofErr w:type="gramEnd"/>
      <w:r w:rsidRPr="00FD675B">
        <w:rPr>
          <w:rFonts w:ascii="Arial" w:hAnsi="Arial" w:cs="Arial"/>
          <w:color w:val="0070C0"/>
          <w:sz w:val="20"/>
          <w:szCs w:val="20"/>
          <w:lang w:eastAsia="sv-SE"/>
        </w:rPr>
        <w:t xml:space="preserve"> via note, for information)</w:t>
      </w:r>
    </w:p>
    <w:p w14:paraId="2CD8430C" w14:textId="77777777" w:rsidR="00FD675B" w:rsidRPr="00FD675B" w:rsidRDefault="00FD675B" w:rsidP="00FD675B">
      <w:pPr>
        <w:pStyle w:val="ListParagraph"/>
        <w:numPr>
          <w:ilvl w:val="1"/>
          <w:numId w:val="15"/>
        </w:numPr>
        <w:rPr>
          <w:rFonts w:ascii="Arial" w:hAnsi="Arial" w:cs="Arial"/>
          <w:color w:val="0070C0"/>
          <w:sz w:val="20"/>
          <w:szCs w:val="20"/>
          <w:lang w:eastAsia="sv-SE"/>
        </w:rPr>
      </w:pPr>
      <w:r w:rsidRPr="00FD675B">
        <w:rPr>
          <w:rFonts w:ascii="Arial" w:hAnsi="Arial" w:cs="Arial"/>
          <w:color w:val="0070C0"/>
          <w:sz w:val="20"/>
          <w:szCs w:val="20"/>
          <w:lang w:eastAsia="sv-SE"/>
        </w:rPr>
        <w:t>Bad implementation would be costly</w:t>
      </w:r>
    </w:p>
    <w:p w14:paraId="7F90E49E" w14:textId="77777777" w:rsidR="00FD675B" w:rsidRPr="00FD675B" w:rsidRDefault="00FD675B" w:rsidP="00FD675B">
      <w:pPr>
        <w:rPr>
          <w:rFonts w:cs="Arial"/>
          <w:color w:val="0070C0"/>
        </w:rPr>
      </w:pPr>
      <w:r w:rsidRPr="00FD675B">
        <w:rPr>
          <w:rFonts w:cs="Arial"/>
          <w:color w:val="0070C0"/>
        </w:rPr>
        <w:t>Based on comment several companies suggest that FFS is not needed. Rapporteur suggests that the FFS be removed, and as a compromise RAN2 understanding be captured in chair notes, however without specification impact. Based on near consensus the following is proposed:</w:t>
      </w:r>
    </w:p>
    <w:p w14:paraId="749F899D" w14:textId="77777777" w:rsidR="00FD675B" w:rsidRPr="00FD675B" w:rsidRDefault="00FD675B" w:rsidP="00FD675B">
      <w:pPr>
        <w:ind w:left="1440" w:hanging="1440"/>
        <w:rPr>
          <w:color w:val="0070C0"/>
          <w:lang w:val="en-US" w:eastAsia="sv-SE"/>
        </w:rPr>
      </w:pPr>
      <w:r w:rsidRPr="00FD675B">
        <w:rPr>
          <w:b/>
          <w:color w:val="0070C0"/>
          <w:lang w:eastAsia="sv-SE"/>
        </w:rPr>
        <w:t xml:space="preserve">Proposal 6: </w:t>
      </w:r>
      <w:r w:rsidRPr="00FD675B">
        <w:rPr>
          <w:b/>
          <w:color w:val="0070C0"/>
          <w:lang w:eastAsia="sv-SE"/>
        </w:rPr>
        <w:tab/>
      </w:r>
      <w:r w:rsidRPr="00FD675B">
        <w:rPr>
          <w:b/>
          <w:color w:val="0070C0"/>
        </w:rPr>
        <w:t>It is up to network implementation to ensure proper configuration of HARQ feedback (</w:t>
      </w:r>
      <w:proofErr w:type="gramStart"/>
      <w:r w:rsidRPr="00FD675B">
        <w:rPr>
          <w:b/>
          <w:color w:val="0070C0"/>
        </w:rPr>
        <w:t>i.e.</w:t>
      </w:r>
      <w:proofErr w:type="gramEnd"/>
      <w:r w:rsidRPr="00FD675B">
        <w:rPr>
          <w:b/>
          <w:color w:val="0070C0"/>
        </w:rPr>
        <w:t xml:space="preserve"> enabled or disabled) for HARQ processes used by an SPS configuration. (16/17)</w:t>
      </w:r>
    </w:p>
    <w:p w14:paraId="276F54EE" w14:textId="77777777" w:rsidR="00FD675B" w:rsidRPr="00FD675B" w:rsidRDefault="00FD675B" w:rsidP="00FD675B">
      <w:pPr>
        <w:rPr>
          <w:rFonts w:cs="Arial"/>
          <w:bCs/>
          <w:color w:val="0070C0"/>
        </w:rPr>
      </w:pPr>
      <w:r w:rsidRPr="00FD675B">
        <w:rPr>
          <w:rFonts w:cs="Arial"/>
          <w:bCs/>
          <w:color w:val="0070C0"/>
        </w:rPr>
        <w:t>To be captured in Chair notes:</w:t>
      </w:r>
    </w:p>
    <w:p w14:paraId="751A02E7" w14:textId="77777777" w:rsidR="00FD675B" w:rsidRPr="00FD675B" w:rsidRDefault="00FD675B" w:rsidP="00FD675B">
      <w:pPr>
        <w:ind w:left="720"/>
        <w:rPr>
          <w:bCs/>
          <w:i/>
          <w:iCs/>
          <w:color w:val="0070C0"/>
          <w:lang w:val="en-US" w:eastAsia="sv-SE"/>
        </w:rPr>
      </w:pPr>
      <w:r w:rsidRPr="00FD675B">
        <w:rPr>
          <w:bCs/>
          <w:i/>
          <w:iCs/>
          <w:color w:val="0070C0"/>
        </w:rPr>
        <w:t xml:space="preserve">“RAN2 understanding is that in general all HARQ processes used by an SPS configuration are configured with the same HARQ feedback enabled/disabled state. No specification </w:t>
      </w:r>
      <w:proofErr w:type="gramStart"/>
      <w:r w:rsidRPr="00FD675B">
        <w:rPr>
          <w:bCs/>
          <w:i/>
          <w:iCs/>
          <w:color w:val="0070C0"/>
        </w:rPr>
        <w:t>impact</w:t>
      </w:r>
      <w:proofErr w:type="gramEnd"/>
      <w:r w:rsidRPr="00FD675B">
        <w:rPr>
          <w:bCs/>
          <w:i/>
          <w:iCs/>
          <w:color w:val="0070C0"/>
        </w:rPr>
        <w:t>.”</w:t>
      </w:r>
    </w:p>
    <w:p w14:paraId="6E57000E" w14:textId="77777777" w:rsidR="005444CC" w:rsidRPr="005444CC" w:rsidRDefault="005444CC">
      <w:pPr>
        <w:rPr>
          <w:rFonts w:cs="Arial"/>
          <w:b/>
          <w:bCs/>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configuration(i.e.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RAN2 to capture the principle that gNB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lastRenderedPageBreak/>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r>
              <w:rPr>
                <w:sz w:val="18"/>
                <w:szCs w:val="18"/>
              </w:rPr>
              <w:t>InterDigital</w:t>
            </w:r>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DengXian"/>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DengXian"/>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DengXian"/>
                <w:lang w:val="en-US"/>
              </w:rPr>
            </w:pPr>
            <w:r>
              <w:rPr>
                <w:rFonts w:eastAsia="DengXian" w:hint="eastAsia"/>
                <w:lang w:val="en-US"/>
              </w:rPr>
              <w:t>ZTE</w:t>
            </w:r>
          </w:p>
        </w:tc>
        <w:tc>
          <w:tcPr>
            <w:tcW w:w="1739" w:type="dxa"/>
          </w:tcPr>
          <w:p w14:paraId="21840BF1" w14:textId="77777777" w:rsidR="00283F2B" w:rsidRDefault="006D0C0A">
            <w:pPr>
              <w:rPr>
                <w:rFonts w:eastAsia="DengXian"/>
                <w:lang w:val="en-US"/>
              </w:rPr>
            </w:pPr>
            <w:r>
              <w:rPr>
                <w:rFonts w:eastAsia="DengXian" w:hint="eastAsia"/>
                <w:lang w:val="en-US"/>
              </w:rPr>
              <w:t>Yes with comments</w:t>
            </w:r>
          </w:p>
        </w:tc>
        <w:tc>
          <w:tcPr>
            <w:tcW w:w="6480" w:type="dxa"/>
          </w:tcPr>
          <w:p w14:paraId="61CAD199" w14:textId="77777777" w:rsidR="00283F2B" w:rsidRDefault="006D0C0A">
            <w:pPr>
              <w:rPr>
                <w:rFonts w:eastAsia="DengXian"/>
                <w:lang w:val="en-US"/>
              </w:rPr>
            </w:pPr>
            <w:r>
              <w:rPr>
                <w:rFonts w:eastAsia="DengXian" w:hint="eastAsia"/>
                <w:lang w:val="en-US"/>
              </w:rPr>
              <w:t xml:space="preserve">Same view as </w:t>
            </w:r>
            <w:proofErr w:type="spellStart"/>
            <w:r>
              <w:rPr>
                <w:rFonts w:eastAsia="DengXian" w:hint="eastAsia"/>
                <w:lang w:val="en-US"/>
              </w:rPr>
              <w:t>mediaTek</w:t>
            </w:r>
            <w:proofErr w:type="spellEnd"/>
            <w:r>
              <w:rPr>
                <w:rFonts w:eastAsia="DengXian" w:hint="eastAsia"/>
                <w:lang w:val="en-US"/>
              </w:rPr>
              <w:t xml:space="preserve">. </w:t>
            </w:r>
          </w:p>
        </w:tc>
      </w:tr>
      <w:tr w:rsidR="00E20058" w14:paraId="796AADF4" w14:textId="77777777">
        <w:tc>
          <w:tcPr>
            <w:tcW w:w="1496" w:type="dxa"/>
          </w:tcPr>
          <w:p w14:paraId="69C49F6D" w14:textId="36BB3416" w:rsidR="00E20058" w:rsidRDefault="00E20058" w:rsidP="00E20058">
            <w:pPr>
              <w:rPr>
                <w:rFonts w:eastAsia="DengXian"/>
                <w:lang w:val="en-US"/>
              </w:rPr>
            </w:pPr>
            <w:r>
              <w:rPr>
                <w:rFonts w:eastAsiaTheme="minorEastAsia"/>
              </w:rPr>
              <w:t>Lenovo, Motorola Mobility</w:t>
            </w:r>
          </w:p>
        </w:tc>
        <w:tc>
          <w:tcPr>
            <w:tcW w:w="1739" w:type="dxa"/>
          </w:tcPr>
          <w:p w14:paraId="37251966" w14:textId="46C9F0BB" w:rsidR="00E20058" w:rsidRDefault="00E20058" w:rsidP="00E20058">
            <w:pPr>
              <w:rPr>
                <w:rFonts w:eastAsia="DengXian"/>
                <w:lang w:val="en-US"/>
              </w:rPr>
            </w:pPr>
            <w:r>
              <w:rPr>
                <w:rFonts w:eastAsiaTheme="minorEastAsia"/>
              </w:rPr>
              <w:t>Yes w/o the FFS</w:t>
            </w:r>
          </w:p>
        </w:tc>
        <w:tc>
          <w:tcPr>
            <w:tcW w:w="6480" w:type="dxa"/>
          </w:tcPr>
          <w:p w14:paraId="254C411D" w14:textId="77777777" w:rsidR="00E20058" w:rsidRDefault="00E20058" w:rsidP="00E20058">
            <w:pPr>
              <w:rPr>
                <w:rFonts w:eastAsia="DengXian"/>
                <w:lang w:val="en-US"/>
              </w:rPr>
            </w:pPr>
          </w:p>
        </w:tc>
      </w:tr>
      <w:tr w:rsidR="00996EF7" w14:paraId="73092C84" w14:textId="77777777">
        <w:tc>
          <w:tcPr>
            <w:tcW w:w="1496" w:type="dxa"/>
          </w:tcPr>
          <w:p w14:paraId="3DA6BD13"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40B057FF" w14:textId="77777777" w:rsidR="00996EF7" w:rsidRDefault="00996EF7" w:rsidP="00996EF7">
            <w:pPr>
              <w:rPr>
                <w:rFonts w:eastAsia="DengXian"/>
              </w:rPr>
            </w:pPr>
            <w:r>
              <w:rPr>
                <w:rFonts w:eastAsia="DengXian" w:hint="eastAsia"/>
              </w:rPr>
              <w:t>Y</w:t>
            </w:r>
            <w:r>
              <w:rPr>
                <w:rFonts w:eastAsia="DengXian"/>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DengXian"/>
              </w:rPr>
              <w:t>Qualcomm</w:t>
            </w:r>
          </w:p>
        </w:tc>
        <w:tc>
          <w:tcPr>
            <w:tcW w:w="1739" w:type="dxa"/>
          </w:tcPr>
          <w:p w14:paraId="408E9684" w14:textId="5FB15203" w:rsidR="002F400E" w:rsidRDefault="002F400E" w:rsidP="002F400E">
            <w:pPr>
              <w:rPr>
                <w:rFonts w:eastAsiaTheme="minorEastAsia"/>
              </w:rPr>
            </w:pPr>
            <w:r>
              <w:rPr>
                <w:rFonts w:eastAsia="DengXian"/>
              </w:rPr>
              <w:t>Yes</w:t>
            </w:r>
          </w:p>
        </w:tc>
        <w:tc>
          <w:tcPr>
            <w:tcW w:w="6480" w:type="dxa"/>
          </w:tcPr>
          <w:p w14:paraId="26324A8B" w14:textId="77777777" w:rsidR="002F400E" w:rsidRDefault="002F400E" w:rsidP="002F400E">
            <w:pPr>
              <w:rPr>
                <w:rFonts w:eastAsia="DengXian"/>
              </w:rPr>
            </w:pPr>
            <w:r>
              <w:rPr>
                <w:rFonts w:eastAsia="DengXian"/>
              </w:rPr>
              <w:t xml:space="preserve">Agree with Huawei. Any </w:t>
            </w:r>
            <w:proofErr w:type="spellStart"/>
            <w:r>
              <w:rPr>
                <w:rFonts w:eastAsia="DengXian"/>
              </w:rPr>
              <w:t>implementator</w:t>
            </w:r>
            <w:proofErr w:type="spellEnd"/>
            <w:r>
              <w:rPr>
                <w:rFonts w:eastAsia="DengXian"/>
              </w:rPr>
              <w:t xml:space="preserve"> should be aware of this principle how network implementation can handle it this way for a traffic that requires same HARQ type.</w:t>
            </w:r>
          </w:p>
          <w:p w14:paraId="72627B81" w14:textId="77777777" w:rsidR="002F400E" w:rsidRDefault="002F400E" w:rsidP="002F400E">
            <w:pPr>
              <w:rPr>
                <w:rFonts w:eastAsia="DengXian"/>
              </w:rPr>
            </w:pPr>
            <w:r>
              <w:rPr>
                <w:rFonts w:eastAsia="DengXian"/>
              </w:rPr>
              <w:t xml:space="preserve">We do not want a configured grant that is for voice traffic and some voice packets go through retransmission process. The retransmitted </w:t>
            </w:r>
            <w:r>
              <w:rPr>
                <w:rFonts w:eastAsia="DengXian"/>
              </w:rPr>
              <w:lastRenderedPageBreak/>
              <w:t>voice traffic has no use in NTN due to long RTT.</w:t>
            </w:r>
          </w:p>
          <w:p w14:paraId="4728E8DE" w14:textId="77777777" w:rsidR="002F400E" w:rsidRDefault="002F400E" w:rsidP="002F400E">
            <w:pPr>
              <w:rPr>
                <w:rFonts w:eastAsia="DengXian"/>
              </w:rPr>
            </w:pPr>
            <w:r>
              <w:rPr>
                <w:rFonts w:eastAsia="DengXian"/>
              </w:rPr>
              <w:t>Bad implementation will be costly here.</w:t>
            </w:r>
          </w:p>
          <w:p w14:paraId="39311A53" w14:textId="077A60CC" w:rsidR="002F400E" w:rsidRDefault="002F400E" w:rsidP="002F400E">
            <w:pPr>
              <w:rPr>
                <w:rFonts w:eastAsiaTheme="minorEastAsia"/>
              </w:rPr>
            </w:pPr>
            <w:r>
              <w:rPr>
                <w:rFonts w:eastAsia="DengXian"/>
              </w:rPr>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lastRenderedPageBreak/>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r w:rsidR="00E1667C" w14:paraId="16BDF41C" w14:textId="77777777">
        <w:tc>
          <w:tcPr>
            <w:tcW w:w="1496" w:type="dxa"/>
          </w:tcPr>
          <w:p w14:paraId="390F2607" w14:textId="2451CEA2" w:rsidR="00E1667C" w:rsidRDefault="00E1667C" w:rsidP="00D45DF2">
            <w:pPr>
              <w:rPr>
                <w:lang w:eastAsia="sv-SE"/>
              </w:rPr>
            </w:pPr>
            <w:r>
              <w:rPr>
                <w:rFonts w:eastAsia="DengXian" w:hint="eastAsia"/>
              </w:rPr>
              <w:t>CATT</w:t>
            </w:r>
          </w:p>
        </w:tc>
        <w:tc>
          <w:tcPr>
            <w:tcW w:w="1739" w:type="dxa"/>
          </w:tcPr>
          <w:p w14:paraId="15329FA1" w14:textId="7170E8E7" w:rsidR="00E1667C" w:rsidRDefault="00E1667C" w:rsidP="00D45DF2">
            <w:pPr>
              <w:rPr>
                <w:lang w:eastAsia="sv-SE"/>
              </w:rPr>
            </w:pPr>
            <w:r>
              <w:rPr>
                <w:rFonts w:eastAsia="DengXian" w:hint="eastAsia"/>
              </w:rPr>
              <w:t>Yes</w:t>
            </w:r>
          </w:p>
        </w:tc>
        <w:tc>
          <w:tcPr>
            <w:tcW w:w="6480" w:type="dxa"/>
          </w:tcPr>
          <w:p w14:paraId="5222A919" w14:textId="77777777" w:rsidR="00E1667C" w:rsidRDefault="00E1667C" w:rsidP="00D45DF2">
            <w:pPr>
              <w:rPr>
                <w:rFonts w:eastAsiaTheme="minorEastAsia"/>
              </w:rPr>
            </w:pPr>
          </w:p>
        </w:tc>
      </w:tr>
      <w:tr w:rsidR="00123EAF" w14:paraId="79DDA788" w14:textId="77777777">
        <w:tc>
          <w:tcPr>
            <w:tcW w:w="1496" w:type="dxa"/>
          </w:tcPr>
          <w:p w14:paraId="0DD4C810" w14:textId="6E0E790C" w:rsidR="00123EAF" w:rsidRDefault="00123EAF" w:rsidP="00123EAF">
            <w:pPr>
              <w:rPr>
                <w:rFonts w:eastAsia="DengXian"/>
              </w:rPr>
            </w:pPr>
            <w:r>
              <w:rPr>
                <w:rFonts w:eastAsiaTheme="minorEastAsia"/>
              </w:rPr>
              <w:t>Nokia</w:t>
            </w:r>
          </w:p>
        </w:tc>
        <w:tc>
          <w:tcPr>
            <w:tcW w:w="1739" w:type="dxa"/>
          </w:tcPr>
          <w:p w14:paraId="370BB7FF" w14:textId="3C46B007" w:rsidR="00123EAF" w:rsidRDefault="00123EAF" w:rsidP="00123EAF">
            <w:pPr>
              <w:rPr>
                <w:rFonts w:eastAsia="DengXian"/>
              </w:rPr>
            </w:pPr>
            <w:proofErr w:type="gramStart"/>
            <w:r>
              <w:rPr>
                <w:rFonts w:eastAsiaTheme="minorEastAsia"/>
              </w:rPr>
              <w:t>Yes</w:t>
            </w:r>
            <w:proofErr w:type="gramEnd"/>
            <w:r>
              <w:rPr>
                <w:rFonts w:eastAsiaTheme="minorEastAsia"/>
              </w:rPr>
              <w:t xml:space="preserve"> with comments</w:t>
            </w:r>
          </w:p>
        </w:tc>
        <w:tc>
          <w:tcPr>
            <w:tcW w:w="6480" w:type="dxa"/>
          </w:tcPr>
          <w:p w14:paraId="579E9597" w14:textId="7EDBE151" w:rsidR="00123EAF" w:rsidRDefault="00123EAF" w:rsidP="00123EAF">
            <w:pPr>
              <w:rPr>
                <w:rFonts w:eastAsiaTheme="minorEastAsia"/>
              </w:rPr>
            </w:pPr>
            <w:r>
              <w:rPr>
                <w:rFonts w:eastAsiaTheme="minorEastAsia"/>
              </w:rPr>
              <w:t>Same comments as Q6. FFS should be removed.</w:t>
            </w:r>
          </w:p>
        </w:tc>
      </w:tr>
      <w:tr w:rsidR="00123EAF" w14:paraId="6AD69ADB" w14:textId="77777777">
        <w:tc>
          <w:tcPr>
            <w:tcW w:w="1496" w:type="dxa"/>
          </w:tcPr>
          <w:p w14:paraId="5E69F551" w14:textId="060012BD" w:rsidR="00123EAF" w:rsidRDefault="0015390F" w:rsidP="00D45DF2">
            <w:pPr>
              <w:rPr>
                <w:rFonts w:eastAsia="DengXian"/>
              </w:rPr>
            </w:pPr>
            <w:r>
              <w:rPr>
                <w:rFonts w:eastAsia="DengXian"/>
              </w:rPr>
              <w:t>Sequans</w:t>
            </w:r>
          </w:p>
        </w:tc>
        <w:tc>
          <w:tcPr>
            <w:tcW w:w="1739" w:type="dxa"/>
          </w:tcPr>
          <w:p w14:paraId="21F51C03" w14:textId="6CCD3493" w:rsidR="00123EAF" w:rsidRDefault="0015390F" w:rsidP="00D45DF2">
            <w:pPr>
              <w:rPr>
                <w:rFonts w:eastAsia="DengXian"/>
              </w:rPr>
            </w:pPr>
            <w:r>
              <w:rPr>
                <w:rFonts w:eastAsia="DengXian"/>
              </w:rPr>
              <w:t>Yes</w:t>
            </w:r>
          </w:p>
        </w:tc>
        <w:tc>
          <w:tcPr>
            <w:tcW w:w="6480" w:type="dxa"/>
          </w:tcPr>
          <w:p w14:paraId="53407508" w14:textId="77777777" w:rsidR="00123EAF" w:rsidRDefault="00123EAF" w:rsidP="00D45DF2">
            <w:pPr>
              <w:rPr>
                <w:rFonts w:eastAsiaTheme="minorEastAsia"/>
              </w:rPr>
            </w:pPr>
          </w:p>
        </w:tc>
      </w:tr>
      <w:tr w:rsidR="00E20058" w14:paraId="431A3F73" w14:textId="77777777">
        <w:tc>
          <w:tcPr>
            <w:tcW w:w="1496" w:type="dxa"/>
          </w:tcPr>
          <w:p w14:paraId="2FFF4E6E" w14:textId="52536E83" w:rsidR="00E20058" w:rsidRDefault="001D6485" w:rsidP="00D45DF2">
            <w:pPr>
              <w:rPr>
                <w:rFonts w:eastAsia="DengXian"/>
              </w:rPr>
            </w:pPr>
            <w:r>
              <w:rPr>
                <w:rFonts w:eastAsia="DengXian"/>
              </w:rPr>
              <w:t>InterDigital</w:t>
            </w:r>
          </w:p>
        </w:tc>
        <w:tc>
          <w:tcPr>
            <w:tcW w:w="1739" w:type="dxa"/>
          </w:tcPr>
          <w:p w14:paraId="7070A6A1" w14:textId="32C51E37" w:rsidR="00E20058" w:rsidRDefault="001D6485" w:rsidP="00D45DF2">
            <w:pPr>
              <w:rPr>
                <w:rFonts w:eastAsia="DengXian"/>
              </w:rPr>
            </w:pPr>
            <w:proofErr w:type="gramStart"/>
            <w:r>
              <w:rPr>
                <w:rFonts w:eastAsia="DengXian"/>
              </w:rPr>
              <w:t>Yes</w:t>
            </w:r>
            <w:proofErr w:type="gramEnd"/>
            <w:r w:rsidR="001900D9">
              <w:rPr>
                <w:rFonts w:eastAsia="DengXian"/>
              </w:rPr>
              <w:t xml:space="preserve"> with comments</w:t>
            </w:r>
          </w:p>
        </w:tc>
        <w:tc>
          <w:tcPr>
            <w:tcW w:w="6480" w:type="dxa"/>
          </w:tcPr>
          <w:p w14:paraId="2CB55212" w14:textId="6B0262A2" w:rsidR="00E20058" w:rsidRDefault="001900D9" w:rsidP="00D45DF2">
            <w:pPr>
              <w:rPr>
                <w:rFonts w:eastAsiaTheme="minorEastAsia"/>
              </w:rPr>
            </w:pPr>
            <w:r>
              <w:rPr>
                <w:rFonts w:eastAsiaTheme="minorEastAsia"/>
              </w:rPr>
              <w:t>Also don’t think FFS is needed. Requiring the network to do this could lead to significant reconfiguration and complexity, as well as limit implementation</w:t>
            </w:r>
          </w:p>
        </w:tc>
      </w:tr>
    </w:tbl>
    <w:p w14:paraId="6125AC75" w14:textId="757AC66E" w:rsidR="00F337EB" w:rsidRDefault="00F337EB" w:rsidP="00F337EB"/>
    <w:p w14:paraId="021B6A8B" w14:textId="0B7CE574" w:rsidR="00F337EB" w:rsidRPr="0044168A" w:rsidRDefault="00F337EB" w:rsidP="00F337EB">
      <w:pPr>
        <w:rPr>
          <w:b/>
          <w:bCs/>
          <w:color w:val="0070C0"/>
        </w:rPr>
      </w:pPr>
      <w:r w:rsidRPr="0044168A">
        <w:rPr>
          <w:b/>
          <w:bCs/>
          <w:color w:val="0070C0"/>
        </w:rPr>
        <w:t>Rapporteur Summary:</w:t>
      </w:r>
    </w:p>
    <w:p w14:paraId="1C336807" w14:textId="77777777" w:rsidR="0044168A" w:rsidRPr="0044168A" w:rsidRDefault="0044168A" w:rsidP="0044168A">
      <w:pPr>
        <w:rPr>
          <w:color w:val="0070C0"/>
        </w:rPr>
      </w:pPr>
      <w:r w:rsidRPr="0044168A">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44168A" w:rsidRPr="0044168A" w14:paraId="2B6E8572" w14:textId="77777777" w:rsidTr="0067060F">
        <w:trPr>
          <w:jc w:val="center"/>
        </w:trPr>
        <w:tc>
          <w:tcPr>
            <w:tcW w:w="7105" w:type="dxa"/>
            <w:gridSpan w:val="2"/>
            <w:shd w:val="clear" w:color="auto" w:fill="F2F2F2" w:themeFill="background1" w:themeFillShade="F2"/>
            <w:vAlign w:val="center"/>
          </w:tcPr>
          <w:p w14:paraId="7B2A93A1" w14:textId="77777777" w:rsidR="0044168A" w:rsidRPr="0044168A" w:rsidRDefault="0044168A" w:rsidP="0067060F">
            <w:pPr>
              <w:jc w:val="center"/>
              <w:rPr>
                <w:b/>
                <w:i/>
                <w:iCs/>
                <w:color w:val="0070C0"/>
              </w:rPr>
            </w:pPr>
            <w:r w:rsidRPr="0044168A">
              <w:rPr>
                <w:b/>
                <w:i/>
                <w:iCs/>
                <w:color w:val="0070C0"/>
              </w:rPr>
              <w:t>Agree with the proposal as a baseline for further discussion</w:t>
            </w:r>
            <w:r w:rsidRPr="0044168A">
              <w:rPr>
                <w:rFonts w:cs="Arial"/>
                <w:b/>
                <w:i/>
                <w:iCs/>
                <w:color w:val="0070C0"/>
              </w:rPr>
              <w:t>?</w:t>
            </w:r>
          </w:p>
        </w:tc>
      </w:tr>
      <w:tr w:rsidR="0044168A" w:rsidRPr="0044168A" w14:paraId="37902DDE" w14:textId="77777777" w:rsidTr="0067060F">
        <w:trPr>
          <w:jc w:val="center"/>
        </w:trPr>
        <w:tc>
          <w:tcPr>
            <w:tcW w:w="3552" w:type="dxa"/>
            <w:shd w:val="clear" w:color="auto" w:fill="F2F2F2" w:themeFill="background1" w:themeFillShade="F2"/>
            <w:vAlign w:val="center"/>
          </w:tcPr>
          <w:p w14:paraId="4A0226ED" w14:textId="77777777" w:rsidR="0044168A" w:rsidRPr="0044168A" w:rsidRDefault="0044168A" w:rsidP="0067060F">
            <w:pPr>
              <w:jc w:val="center"/>
              <w:rPr>
                <w:color w:val="0070C0"/>
              </w:rPr>
            </w:pPr>
            <w:r w:rsidRPr="0044168A">
              <w:rPr>
                <w:color w:val="0070C0"/>
              </w:rPr>
              <w:t>Agree/Agree with comments</w:t>
            </w:r>
          </w:p>
        </w:tc>
        <w:tc>
          <w:tcPr>
            <w:tcW w:w="3553" w:type="dxa"/>
            <w:shd w:val="clear" w:color="auto" w:fill="F2F2F2" w:themeFill="background1" w:themeFillShade="F2"/>
            <w:vAlign w:val="center"/>
          </w:tcPr>
          <w:p w14:paraId="4F9C3AFF" w14:textId="77777777" w:rsidR="0044168A" w:rsidRPr="0044168A" w:rsidRDefault="0044168A" w:rsidP="0067060F">
            <w:pPr>
              <w:jc w:val="center"/>
              <w:rPr>
                <w:color w:val="0070C0"/>
              </w:rPr>
            </w:pPr>
            <w:r w:rsidRPr="0044168A">
              <w:rPr>
                <w:color w:val="0070C0"/>
              </w:rPr>
              <w:t>Disagree</w:t>
            </w:r>
          </w:p>
        </w:tc>
      </w:tr>
      <w:tr w:rsidR="0044168A" w:rsidRPr="0044168A" w14:paraId="1ECAD6CE" w14:textId="77777777" w:rsidTr="0067060F">
        <w:trPr>
          <w:jc w:val="center"/>
        </w:trPr>
        <w:tc>
          <w:tcPr>
            <w:tcW w:w="3552" w:type="dxa"/>
            <w:vAlign w:val="center"/>
          </w:tcPr>
          <w:p w14:paraId="313C6056" w14:textId="77777777" w:rsidR="0044168A" w:rsidRPr="0044168A" w:rsidRDefault="0044168A" w:rsidP="0067060F">
            <w:pPr>
              <w:jc w:val="center"/>
              <w:rPr>
                <w:color w:val="0070C0"/>
              </w:rPr>
            </w:pPr>
            <w:r w:rsidRPr="0044168A">
              <w:rPr>
                <w:color w:val="0070C0"/>
              </w:rPr>
              <w:t>16</w:t>
            </w:r>
          </w:p>
        </w:tc>
        <w:tc>
          <w:tcPr>
            <w:tcW w:w="3553" w:type="dxa"/>
          </w:tcPr>
          <w:p w14:paraId="7448900A" w14:textId="77777777" w:rsidR="0044168A" w:rsidRPr="0044168A" w:rsidRDefault="0044168A" w:rsidP="0067060F">
            <w:pPr>
              <w:jc w:val="center"/>
              <w:rPr>
                <w:color w:val="0070C0"/>
              </w:rPr>
            </w:pPr>
            <w:r w:rsidRPr="0044168A">
              <w:rPr>
                <w:color w:val="0070C0"/>
              </w:rPr>
              <w:t>1</w:t>
            </w:r>
          </w:p>
        </w:tc>
      </w:tr>
    </w:tbl>
    <w:p w14:paraId="669F6A62" w14:textId="77777777" w:rsidR="0044168A" w:rsidRPr="0044168A" w:rsidRDefault="0044168A" w:rsidP="0044168A">
      <w:pPr>
        <w:ind w:left="1440" w:hanging="1440"/>
        <w:rPr>
          <w:bCs/>
          <w:color w:val="0070C0"/>
          <w:lang w:eastAsia="sv-SE"/>
        </w:rPr>
      </w:pPr>
    </w:p>
    <w:p w14:paraId="0CC131BB" w14:textId="06C34B41" w:rsidR="0044168A" w:rsidRPr="0044168A" w:rsidRDefault="0044168A" w:rsidP="0044168A">
      <w:pPr>
        <w:rPr>
          <w:color w:val="0070C0"/>
          <w:lang w:eastAsia="sv-SE"/>
        </w:rPr>
      </w:pPr>
      <w:r w:rsidRPr="0044168A">
        <w:rPr>
          <w:color w:val="0070C0"/>
          <w:lang w:eastAsia="sv-SE"/>
        </w:rPr>
        <w:t>The following key comments are noted:</w:t>
      </w:r>
    </w:p>
    <w:p w14:paraId="6A9D9DA3" w14:textId="77777777" w:rsidR="0044168A" w:rsidRPr="0044168A" w:rsidRDefault="0044168A" w:rsidP="0044168A">
      <w:pPr>
        <w:pStyle w:val="ListParagraph"/>
        <w:numPr>
          <w:ilvl w:val="0"/>
          <w:numId w:val="15"/>
        </w:numPr>
        <w:rPr>
          <w:rFonts w:ascii="Arial" w:hAnsi="Arial" w:cs="Arial"/>
          <w:color w:val="0070C0"/>
          <w:sz w:val="20"/>
          <w:szCs w:val="20"/>
          <w:lang w:eastAsia="sv-SE"/>
        </w:rPr>
      </w:pPr>
      <w:r w:rsidRPr="0044168A">
        <w:rPr>
          <w:rFonts w:ascii="Arial" w:hAnsi="Arial" w:cs="Arial"/>
          <w:color w:val="0070C0"/>
          <w:sz w:val="20"/>
          <w:szCs w:val="20"/>
          <w:lang w:eastAsia="sv-SE"/>
        </w:rPr>
        <w:t>[many companies] Similar comments to Question 6</w:t>
      </w:r>
    </w:p>
    <w:p w14:paraId="3BB553BA" w14:textId="77777777" w:rsidR="0044168A" w:rsidRPr="0044168A" w:rsidRDefault="0044168A" w:rsidP="0044168A">
      <w:pPr>
        <w:rPr>
          <w:rFonts w:cs="Arial"/>
          <w:color w:val="0070C0"/>
        </w:rPr>
      </w:pPr>
      <w:r w:rsidRPr="0044168A">
        <w:rPr>
          <w:rFonts w:cs="Arial"/>
          <w:color w:val="0070C0"/>
        </w:rPr>
        <w:t>Based on comment several companies suggest that FFS is not needed. Rapporteur suggests that the FFS be removed, and as a compromise RAN2 understanding be captured in chair notes, however without specification impact. Based on near consensus the following is proposed:</w:t>
      </w:r>
    </w:p>
    <w:p w14:paraId="3659D46C" w14:textId="77777777" w:rsidR="0044168A" w:rsidRPr="0044168A" w:rsidRDefault="0044168A" w:rsidP="0044168A">
      <w:pPr>
        <w:ind w:left="1440" w:hanging="1440"/>
        <w:rPr>
          <w:color w:val="0070C0"/>
          <w:lang w:val="en-US" w:eastAsia="sv-SE"/>
        </w:rPr>
      </w:pPr>
      <w:r w:rsidRPr="0044168A">
        <w:rPr>
          <w:b/>
          <w:color w:val="0070C0"/>
          <w:lang w:eastAsia="sv-SE"/>
        </w:rPr>
        <w:t xml:space="preserve">Proposal 7: </w:t>
      </w:r>
      <w:r w:rsidRPr="0044168A">
        <w:rPr>
          <w:b/>
          <w:color w:val="0070C0"/>
          <w:lang w:eastAsia="sv-SE"/>
        </w:rPr>
        <w:tab/>
      </w:r>
      <w:r w:rsidRPr="0044168A">
        <w:rPr>
          <w:b/>
          <w:color w:val="0070C0"/>
        </w:rPr>
        <w:t>It is up to network implementation to ensure proper configuration of HARQ mode for HARQ processes used by a CG configuration. (16/17)</w:t>
      </w:r>
    </w:p>
    <w:p w14:paraId="2F370283" w14:textId="77777777" w:rsidR="0044168A" w:rsidRPr="0044168A" w:rsidRDefault="0044168A" w:rsidP="0044168A">
      <w:pPr>
        <w:rPr>
          <w:rFonts w:cs="Arial"/>
          <w:bCs/>
          <w:color w:val="0070C0"/>
        </w:rPr>
      </w:pPr>
      <w:r w:rsidRPr="0044168A">
        <w:rPr>
          <w:rFonts w:cs="Arial"/>
          <w:bCs/>
          <w:color w:val="0070C0"/>
        </w:rPr>
        <w:t>To be captured in Chair notes:</w:t>
      </w:r>
    </w:p>
    <w:p w14:paraId="6C6815CF" w14:textId="77777777" w:rsidR="0044168A" w:rsidRPr="0044168A" w:rsidRDefault="0044168A" w:rsidP="0044168A">
      <w:pPr>
        <w:ind w:left="720"/>
        <w:rPr>
          <w:bCs/>
          <w:i/>
          <w:iCs/>
          <w:color w:val="0070C0"/>
          <w:lang w:val="en-US" w:eastAsia="sv-SE"/>
        </w:rPr>
      </w:pPr>
      <w:r w:rsidRPr="0044168A">
        <w:rPr>
          <w:bCs/>
          <w:i/>
          <w:iCs/>
          <w:color w:val="0070C0"/>
        </w:rPr>
        <w:t>“RAN2 understanding is that: in general, all HARQ processes used by a CG configuration are configured with the same HARQ state (</w:t>
      </w:r>
      <w:proofErr w:type="gramStart"/>
      <w:r w:rsidRPr="0044168A">
        <w:rPr>
          <w:bCs/>
          <w:i/>
          <w:iCs/>
          <w:color w:val="0070C0"/>
        </w:rPr>
        <w:t>e.g.</w:t>
      </w:r>
      <w:proofErr w:type="gramEnd"/>
      <w:r w:rsidRPr="0044168A">
        <w:rPr>
          <w:bCs/>
          <w:i/>
          <w:iCs/>
          <w:color w:val="0070C0"/>
        </w:rPr>
        <w:t xml:space="preserve"> A or B). No specification </w:t>
      </w:r>
      <w:proofErr w:type="gramStart"/>
      <w:r w:rsidRPr="0044168A">
        <w:rPr>
          <w:bCs/>
          <w:i/>
          <w:iCs/>
          <w:color w:val="0070C0"/>
        </w:rPr>
        <w:t>impact</w:t>
      </w:r>
      <w:proofErr w:type="gramEnd"/>
      <w:r w:rsidRPr="0044168A">
        <w:rPr>
          <w:bCs/>
          <w:i/>
          <w:iCs/>
          <w:color w:val="0070C0"/>
        </w:rPr>
        <w:t>.”</w:t>
      </w:r>
    </w:p>
    <w:p w14:paraId="5B0047CB" w14:textId="4504B878"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lastRenderedPageBreak/>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r>
              <w:rPr>
                <w:i w:val="0"/>
                <w:iCs/>
              </w:rPr>
              <w:t>a.Option</w:t>
            </w:r>
            <w:proofErr w:type="spell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In general, we agree that it is not suitable to configure a fixed HARQ state for HARQ process #0 since it is designed to take data from any LCH during RACH. If a fixed HARQ state is configured, UL resources 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lastRenderedPageBreak/>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lastRenderedPageBreak/>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DengXian"/>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DengXian"/>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DengXian"/>
                <w:lang w:val="en-US"/>
              </w:rPr>
            </w:pPr>
            <w:r>
              <w:rPr>
                <w:rFonts w:eastAsia="DengXian" w:hint="eastAsia"/>
                <w:lang w:val="en-US"/>
              </w:rPr>
              <w:t>ZTE</w:t>
            </w:r>
          </w:p>
        </w:tc>
        <w:tc>
          <w:tcPr>
            <w:tcW w:w="1739" w:type="dxa"/>
          </w:tcPr>
          <w:p w14:paraId="2929A733" w14:textId="77777777" w:rsidR="00283F2B" w:rsidRDefault="006D0C0A">
            <w:pPr>
              <w:rPr>
                <w:rFonts w:eastAsia="DengXian"/>
                <w:lang w:val="en-US"/>
              </w:rPr>
            </w:pPr>
            <w:r>
              <w:rPr>
                <w:rFonts w:eastAsia="DengXian" w:hint="eastAsia"/>
                <w:lang w:val="en-US"/>
              </w:rPr>
              <w:t>Option 3</w:t>
            </w:r>
          </w:p>
        </w:tc>
        <w:tc>
          <w:tcPr>
            <w:tcW w:w="6480" w:type="dxa"/>
          </w:tcPr>
          <w:p w14:paraId="3E001330" w14:textId="77777777" w:rsidR="00283F2B" w:rsidRDefault="006D0C0A">
            <w:pPr>
              <w:rPr>
                <w:rFonts w:eastAsia="DengXian"/>
                <w:lang w:val="en-US"/>
              </w:rPr>
            </w:pPr>
            <w:r>
              <w:rPr>
                <w:rFonts w:eastAsia="DengXian" w:hint="eastAsia"/>
                <w:lang w:val="en-US"/>
              </w:rPr>
              <w:t>We also think new LCP doesn</w:t>
            </w:r>
            <w:r>
              <w:rPr>
                <w:rFonts w:eastAsia="DengXian"/>
                <w:lang w:val="en-US"/>
              </w:rPr>
              <w:t>’</w:t>
            </w:r>
            <w:r>
              <w:rPr>
                <w:rFonts w:eastAsia="DengXian" w:hint="eastAsia"/>
                <w:lang w:val="en-US"/>
              </w:rPr>
              <w:t>t apply to Msg3/</w:t>
            </w:r>
            <w:proofErr w:type="spellStart"/>
            <w:r>
              <w:rPr>
                <w:rFonts w:eastAsia="DengXian" w:hint="eastAsia"/>
                <w:lang w:val="en-US"/>
              </w:rPr>
              <w:t>MsgA</w:t>
            </w:r>
            <w:proofErr w:type="spellEnd"/>
            <w:r>
              <w:rPr>
                <w:rFonts w:eastAsia="DengXian" w:hint="eastAsia"/>
                <w:lang w:val="en-US"/>
              </w:rPr>
              <w:t xml:space="preserve"> as well. Option 3 means UE ignores the new LCP restriction when transmitting Msg3 or </w:t>
            </w:r>
            <w:proofErr w:type="spellStart"/>
            <w:r>
              <w:rPr>
                <w:rFonts w:eastAsia="DengXian" w:hint="eastAsia"/>
                <w:lang w:val="en-US"/>
              </w:rPr>
              <w:t>MsgA</w:t>
            </w:r>
            <w:proofErr w:type="spellEnd"/>
            <w:r>
              <w:rPr>
                <w:rFonts w:eastAsia="DengXian" w:hint="eastAsia"/>
                <w:lang w:val="en-US"/>
              </w:rPr>
              <w:t xml:space="preserve"> PUSCH. Option 2 is also feasible, but it means HP#0 cannot be configured with a state which might not be optimal.</w:t>
            </w:r>
          </w:p>
        </w:tc>
      </w:tr>
      <w:tr w:rsidR="003A43E0" w14:paraId="3A53B3D0" w14:textId="77777777">
        <w:tc>
          <w:tcPr>
            <w:tcW w:w="1496" w:type="dxa"/>
          </w:tcPr>
          <w:p w14:paraId="1B84F308" w14:textId="039B2A60" w:rsidR="003A43E0" w:rsidRDefault="003A43E0" w:rsidP="003A43E0">
            <w:pPr>
              <w:rPr>
                <w:rFonts w:eastAsia="DengXian"/>
                <w:lang w:val="en-US"/>
              </w:rPr>
            </w:pPr>
            <w:r>
              <w:rPr>
                <w:rFonts w:eastAsiaTheme="minorEastAsia"/>
              </w:rPr>
              <w:t>Lenovo, Motorola Mobility</w:t>
            </w:r>
          </w:p>
        </w:tc>
        <w:tc>
          <w:tcPr>
            <w:tcW w:w="1739" w:type="dxa"/>
          </w:tcPr>
          <w:p w14:paraId="566C3FE3" w14:textId="72B54AF0" w:rsidR="003A43E0" w:rsidRDefault="003A43E0" w:rsidP="003A43E0">
            <w:pPr>
              <w:rPr>
                <w:rFonts w:eastAsia="DengXian"/>
                <w:lang w:val="en-US"/>
              </w:rPr>
            </w:pPr>
            <w:r>
              <w:rPr>
                <w:rFonts w:eastAsiaTheme="minorEastAsia"/>
              </w:rPr>
              <w:t>Option 3</w:t>
            </w:r>
          </w:p>
        </w:tc>
        <w:tc>
          <w:tcPr>
            <w:tcW w:w="6480" w:type="dxa"/>
          </w:tcPr>
          <w:p w14:paraId="11DBDA55" w14:textId="3008BD85" w:rsidR="003A43E0" w:rsidRDefault="003A43E0" w:rsidP="003A43E0">
            <w:pPr>
              <w:rPr>
                <w:rFonts w:eastAsia="DengXian"/>
                <w:lang w:val="en-US"/>
              </w:rPr>
            </w:pPr>
            <w:r>
              <w:rPr>
                <w:rFonts w:eastAsia="DengXian"/>
                <w:lang w:val="en-US"/>
              </w:rPr>
              <w:t>uplinkHARQ-DRX-LCP-Mode-r17 shall not block retransmission of Msg3/</w:t>
            </w:r>
            <w:proofErr w:type="spellStart"/>
            <w:r>
              <w:rPr>
                <w:rFonts w:eastAsia="DengXian"/>
                <w:lang w:val="en-US"/>
              </w:rPr>
              <w:t>MsgA</w:t>
            </w:r>
            <w:proofErr w:type="spellEnd"/>
            <w:r>
              <w:rPr>
                <w:rFonts w:eastAsia="DengXian"/>
                <w:lang w:val="en-US"/>
              </w:rPr>
              <w:t xml:space="preserve"> PUSCH</w:t>
            </w:r>
          </w:p>
        </w:tc>
      </w:tr>
      <w:tr w:rsidR="00996EF7" w14:paraId="5F54E7E9" w14:textId="77777777">
        <w:tc>
          <w:tcPr>
            <w:tcW w:w="1496" w:type="dxa"/>
          </w:tcPr>
          <w:p w14:paraId="55F03A27" w14:textId="77777777" w:rsidR="00996EF7" w:rsidRDefault="00996EF7" w:rsidP="00996EF7">
            <w:pPr>
              <w:rPr>
                <w:rFonts w:eastAsia="DengXian"/>
              </w:rPr>
            </w:pPr>
            <w:proofErr w:type="spellStart"/>
            <w:r>
              <w:rPr>
                <w:rFonts w:eastAsia="DengXian" w:hint="eastAsia"/>
              </w:rPr>
              <w:t>S</w:t>
            </w:r>
            <w:r>
              <w:rPr>
                <w:rFonts w:eastAsia="DengXian"/>
              </w:rPr>
              <w:t>preadtrum</w:t>
            </w:r>
            <w:proofErr w:type="spellEnd"/>
          </w:p>
        </w:tc>
        <w:tc>
          <w:tcPr>
            <w:tcW w:w="1739" w:type="dxa"/>
          </w:tcPr>
          <w:p w14:paraId="7BF3CCB2" w14:textId="77777777" w:rsidR="00996EF7" w:rsidRDefault="00996EF7" w:rsidP="00996EF7">
            <w:pPr>
              <w:rPr>
                <w:rFonts w:eastAsia="DengXian"/>
              </w:rPr>
            </w:pPr>
            <w:r>
              <w:rPr>
                <w:rFonts w:eastAsia="DengXian" w:hint="eastAsia"/>
              </w:rPr>
              <w:t>O</w:t>
            </w:r>
            <w:r>
              <w:rPr>
                <w:rFonts w:eastAsia="DengXian"/>
              </w:rPr>
              <w:t>ption 1</w:t>
            </w:r>
          </w:p>
        </w:tc>
        <w:tc>
          <w:tcPr>
            <w:tcW w:w="6480" w:type="dxa"/>
          </w:tcPr>
          <w:p w14:paraId="5300C365" w14:textId="77777777" w:rsidR="00996EF7" w:rsidRDefault="00996EF7" w:rsidP="00996EF7">
            <w:pPr>
              <w:rPr>
                <w:rFonts w:eastAsia="DengXian"/>
              </w:rPr>
            </w:pPr>
            <w:r>
              <w:rPr>
                <w:rFonts w:eastAsia="DengXian"/>
              </w:rPr>
              <w:t xml:space="preserve">It is due to gNB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DengXian"/>
              </w:rPr>
              <w:t>Qualcomm</w:t>
            </w:r>
          </w:p>
        </w:tc>
        <w:tc>
          <w:tcPr>
            <w:tcW w:w="1739" w:type="dxa"/>
          </w:tcPr>
          <w:p w14:paraId="74E28CEA" w14:textId="644902DD" w:rsidR="008D4A10" w:rsidRDefault="008D4A10" w:rsidP="008D4A10">
            <w:pPr>
              <w:rPr>
                <w:rFonts w:eastAsiaTheme="minorEastAsia"/>
              </w:rPr>
            </w:pPr>
            <w:r>
              <w:rPr>
                <w:rFonts w:eastAsia="DengXian"/>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tr w:rsidR="00E021E9" w14:paraId="15BFE6BD" w14:textId="77777777">
        <w:tc>
          <w:tcPr>
            <w:tcW w:w="1496" w:type="dxa"/>
          </w:tcPr>
          <w:p w14:paraId="051E7CC0" w14:textId="44333EAA" w:rsidR="00E021E9" w:rsidRPr="00E021E9" w:rsidRDefault="00E021E9" w:rsidP="00D45DF2">
            <w:pPr>
              <w:rPr>
                <w:rFonts w:eastAsiaTheme="minorEastAsia"/>
              </w:rPr>
            </w:pPr>
            <w:r>
              <w:rPr>
                <w:rFonts w:eastAsiaTheme="minorEastAsia" w:hint="eastAsia"/>
              </w:rPr>
              <w:t>CATT</w:t>
            </w:r>
          </w:p>
        </w:tc>
        <w:tc>
          <w:tcPr>
            <w:tcW w:w="1739" w:type="dxa"/>
          </w:tcPr>
          <w:p w14:paraId="7DA49781" w14:textId="1A2AA52C" w:rsidR="00E021E9" w:rsidRPr="00E021E9" w:rsidRDefault="00E021E9" w:rsidP="00D45DF2">
            <w:pPr>
              <w:rPr>
                <w:rFonts w:eastAsiaTheme="minorEastAsia"/>
              </w:rPr>
            </w:pPr>
            <w:r>
              <w:rPr>
                <w:rFonts w:eastAsiaTheme="minorEastAsia" w:hint="eastAsia"/>
              </w:rPr>
              <w:t>Option 1</w:t>
            </w:r>
          </w:p>
        </w:tc>
        <w:tc>
          <w:tcPr>
            <w:tcW w:w="6480" w:type="dxa"/>
          </w:tcPr>
          <w:p w14:paraId="2E553430" w14:textId="046C840F" w:rsidR="00E021E9" w:rsidRDefault="00E021E9" w:rsidP="00D45DF2">
            <w:pPr>
              <w:rPr>
                <w:rFonts w:eastAsiaTheme="minorEastAsia"/>
              </w:rPr>
            </w:pPr>
          </w:p>
        </w:tc>
      </w:tr>
      <w:tr w:rsidR="00174C90" w14:paraId="183A244E" w14:textId="77777777">
        <w:tc>
          <w:tcPr>
            <w:tcW w:w="1496" w:type="dxa"/>
          </w:tcPr>
          <w:p w14:paraId="3FD949ED" w14:textId="2C6D3CF2" w:rsidR="00174C90" w:rsidRDefault="00174C90" w:rsidP="00174C90">
            <w:pPr>
              <w:rPr>
                <w:rFonts w:eastAsiaTheme="minorEastAsia"/>
              </w:rPr>
            </w:pPr>
            <w:r>
              <w:rPr>
                <w:rFonts w:eastAsiaTheme="minorEastAsia"/>
              </w:rPr>
              <w:t>Nokia</w:t>
            </w:r>
          </w:p>
        </w:tc>
        <w:tc>
          <w:tcPr>
            <w:tcW w:w="1739" w:type="dxa"/>
          </w:tcPr>
          <w:p w14:paraId="0DF5EBDB" w14:textId="75C7CF4D" w:rsidR="00174C90" w:rsidRDefault="00174C90" w:rsidP="00174C90">
            <w:pPr>
              <w:rPr>
                <w:rFonts w:eastAsiaTheme="minorEastAsia"/>
              </w:rPr>
            </w:pPr>
            <w:r>
              <w:rPr>
                <w:rFonts w:eastAsiaTheme="minorEastAsia"/>
              </w:rPr>
              <w:t>Option 1</w:t>
            </w:r>
          </w:p>
        </w:tc>
        <w:tc>
          <w:tcPr>
            <w:tcW w:w="6480" w:type="dxa"/>
          </w:tcPr>
          <w:p w14:paraId="0D68B071" w14:textId="77777777" w:rsidR="00174C90" w:rsidRDefault="00174C90" w:rsidP="00174C90">
            <w:pPr>
              <w:rPr>
                <w:rFonts w:eastAsiaTheme="minorEastAsia"/>
              </w:rPr>
            </w:pPr>
            <w:r>
              <w:rPr>
                <w:rFonts w:eastAsiaTheme="minorEastAsia"/>
              </w:rPr>
              <w:t xml:space="preserve">For RAR scheduled Msg3, the legacy parameters (e.g. </w:t>
            </w:r>
            <w:proofErr w:type="spellStart"/>
            <w:r w:rsidRPr="008D0BE1">
              <w:rPr>
                <w:rFonts w:eastAsiaTheme="minorEastAsia"/>
              </w:rPr>
              <w:t>allowedSCS</w:t>
            </w:r>
            <w:proofErr w:type="spellEnd"/>
            <w:r w:rsidRPr="008D0BE1">
              <w:rPr>
                <w:rFonts w:eastAsiaTheme="minorEastAsia"/>
              </w:rPr>
              <w:t xml:space="preserve">-List, </w:t>
            </w:r>
            <w:proofErr w:type="spellStart"/>
            <w:r w:rsidRPr="008D0BE1">
              <w:rPr>
                <w:rFonts w:eastAsiaTheme="minorEastAsia"/>
              </w:rPr>
              <w:t>maxPUSCH</w:t>
            </w:r>
            <w:proofErr w:type="spellEnd"/>
            <w:r w:rsidRPr="008D0BE1">
              <w:rPr>
                <w:rFonts w:eastAsiaTheme="minorEastAsia"/>
              </w:rPr>
              <w:t>-Duration</w:t>
            </w:r>
            <w:r>
              <w:rPr>
                <w:rFonts w:eastAsiaTheme="minorEastAsia"/>
              </w:rPr>
              <w:t xml:space="preserve">) can be applied in LCP. We think it is natural to </w:t>
            </w:r>
            <w:proofErr w:type="gramStart"/>
            <w:r>
              <w:rPr>
                <w:rFonts w:eastAsiaTheme="minorEastAsia"/>
              </w:rPr>
              <w:t>applied</w:t>
            </w:r>
            <w:proofErr w:type="gramEnd"/>
            <w:r>
              <w:rPr>
                <w:rFonts w:eastAsiaTheme="minorEastAsia"/>
              </w:rPr>
              <w:t xml:space="preserve"> the </w:t>
            </w:r>
            <w:proofErr w:type="spellStart"/>
            <w:r w:rsidRPr="008D0BE1">
              <w:rPr>
                <w:rFonts w:eastAsiaTheme="minorEastAsia"/>
                <w:i/>
                <w:iCs/>
              </w:rPr>
              <w:t>uplinkHARQ</w:t>
            </w:r>
            <w:proofErr w:type="spellEnd"/>
            <w:r w:rsidRPr="008D0BE1">
              <w:rPr>
                <w:rFonts w:eastAsiaTheme="minorEastAsia"/>
                <w:i/>
                <w:iCs/>
              </w:rPr>
              <w:t>-DRX-LCP-Mode</w:t>
            </w:r>
            <w:r w:rsidRPr="008D0BE1">
              <w:rPr>
                <w:rFonts w:eastAsiaTheme="minorEastAsia"/>
              </w:rPr>
              <w:t>.</w:t>
            </w:r>
            <w:r>
              <w:rPr>
                <w:rFonts w:eastAsiaTheme="minorEastAsia"/>
              </w:rPr>
              <w:t xml:space="preserve"> </w:t>
            </w:r>
          </w:p>
          <w:p w14:paraId="04458F15" w14:textId="15AAEE1A" w:rsidR="00174C90" w:rsidRDefault="00174C90" w:rsidP="00174C90">
            <w:pPr>
              <w:rPr>
                <w:rFonts w:eastAsiaTheme="minorEastAsia"/>
              </w:rPr>
            </w:pPr>
            <w:r>
              <w:rPr>
                <w:rFonts w:eastAsiaTheme="minorEastAsia"/>
              </w:rPr>
              <w:t xml:space="preserve">It is NW implementation to decide the HARQ mode of HARQ </w:t>
            </w:r>
            <w:r w:rsidR="005D2AD1">
              <w:rPr>
                <w:rFonts w:eastAsiaTheme="minorEastAsia"/>
              </w:rPr>
              <w:t xml:space="preserve">PID </w:t>
            </w:r>
            <w:r>
              <w:rPr>
                <w:rFonts w:eastAsiaTheme="minorEastAsia"/>
              </w:rPr>
              <w:t>0. If the LCHs for RRC messages or data need to be put in Msg3, NW can configure proper HARQ state for the LCHs. Please note, the MAC CE (e.g. C-RNTI in Msg3 for RACH in connected mode) will not apply the new LCP at all. Furthermore, if the LCH is not configured with any mapping rule</w:t>
            </w:r>
            <w:r w:rsidR="006957D0">
              <w:rPr>
                <w:rFonts w:eastAsiaTheme="minorEastAsia"/>
              </w:rPr>
              <w:t xml:space="preserve"> (e.g. UL CCCH message)</w:t>
            </w:r>
            <w:r>
              <w:rPr>
                <w:rFonts w:eastAsiaTheme="minorEastAsia"/>
              </w:rPr>
              <w:t xml:space="preserve">, it can be mapped to any HARQ process. (agreement as below) </w:t>
            </w:r>
            <w:r w:rsidR="00E85C80">
              <w:rPr>
                <w:rFonts w:eastAsiaTheme="minorEastAsia"/>
              </w:rPr>
              <w:t xml:space="preserve">. </w:t>
            </w:r>
          </w:p>
          <w:p w14:paraId="2E65F379" w14:textId="7B8EDCA9" w:rsidR="00174C90" w:rsidRDefault="00174C90" w:rsidP="00174C90">
            <w:pPr>
              <w:rPr>
                <w:rFonts w:eastAsiaTheme="minorEastAsia"/>
              </w:rPr>
            </w:pPr>
            <w:r w:rsidRPr="00A3585B">
              <w:rPr>
                <w:i/>
                <w:iCs/>
              </w:rPr>
              <w:lastRenderedPageBreak/>
              <w:t>If an LCH is not configured with a mapping rule, it may be mapped to any HARQ process (HARQ mode A or B).</w:t>
            </w:r>
          </w:p>
        </w:tc>
      </w:tr>
      <w:tr w:rsidR="0015390F" w14:paraId="6CB1890D" w14:textId="77777777">
        <w:tc>
          <w:tcPr>
            <w:tcW w:w="1496" w:type="dxa"/>
          </w:tcPr>
          <w:p w14:paraId="6B22E905" w14:textId="580A1A25" w:rsidR="0015390F" w:rsidRDefault="0015390F" w:rsidP="00174C90">
            <w:pPr>
              <w:rPr>
                <w:rFonts w:eastAsiaTheme="minorEastAsia"/>
              </w:rPr>
            </w:pPr>
            <w:r>
              <w:rPr>
                <w:rFonts w:eastAsiaTheme="minorEastAsia"/>
              </w:rPr>
              <w:lastRenderedPageBreak/>
              <w:t>Sequans</w:t>
            </w:r>
          </w:p>
        </w:tc>
        <w:tc>
          <w:tcPr>
            <w:tcW w:w="1739" w:type="dxa"/>
          </w:tcPr>
          <w:p w14:paraId="35524EEA" w14:textId="0D380EF0" w:rsidR="0015390F" w:rsidRDefault="0015390F" w:rsidP="00174C90">
            <w:pPr>
              <w:rPr>
                <w:rFonts w:eastAsiaTheme="minorEastAsia"/>
              </w:rPr>
            </w:pPr>
            <w:r>
              <w:rPr>
                <w:rFonts w:eastAsiaTheme="minorEastAsia"/>
              </w:rPr>
              <w:t>Option 1</w:t>
            </w:r>
          </w:p>
        </w:tc>
        <w:tc>
          <w:tcPr>
            <w:tcW w:w="6480" w:type="dxa"/>
          </w:tcPr>
          <w:p w14:paraId="31AA48A4" w14:textId="02AD2831" w:rsidR="0015390F" w:rsidRDefault="0015390F" w:rsidP="00174C90">
            <w:pPr>
              <w:rPr>
                <w:rFonts w:eastAsiaTheme="minorEastAsia"/>
              </w:rPr>
            </w:pPr>
            <w:r>
              <w:rPr>
                <w:rFonts w:eastAsiaTheme="minorEastAsia"/>
              </w:rPr>
              <w:t xml:space="preserve">It can be handled by NW implementation, </w:t>
            </w:r>
            <w:proofErr w:type="gramStart"/>
            <w:r>
              <w:rPr>
                <w:rFonts w:eastAsiaTheme="minorEastAsia"/>
              </w:rPr>
              <w:t>e.g.</w:t>
            </w:r>
            <w:proofErr w:type="gramEnd"/>
            <w:r>
              <w:rPr>
                <w:rFonts w:eastAsiaTheme="minorEastAsia"/>
              </w:rPr>
              <w:t xml:space="preserve"> not configuring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for this process.</w:t>
            </w:r>
          </w:p>
        </w:tc>
      </w:tr>
      <w:tr w:rsidR="003A43E0" w14:paraId="41A29B8F" w14:textId="77777777">
        <w:tc>
          <w:tcPr>
            <w:tcW w:w="1496" w:type="dxa"/>
          </w:tcPr>
          <w:p w14:paraId="3CFF7D06" w14:textId="0D7F1C19" w:rsidR="003A43E0" w:rsidRDefault="003A43E0" w:rsidP="00174C90">
            <w:pPr>
              <w:rPr>
                <w:rFonts w:eastAsiaTheme="minorEastAsia"/>
              </w:rPr>
            </w:pPr>
            <w:r>
              <w:rPr>
                <w:rFonts w:eastAsiaTheme="minorEastAsia"/>
              </w:rPr>
              <w:t>InterDigital</w:t>
            </w:r>
          </w:p>
        </w:tc>
        <w:tc>
          <w:tcPr>
            <w:tcW w:w="1739" w:type="dxa"/>
          </w:tcPr>
          <w:p w14:paraId="306C1EE8" w14:textId="6F51A8C2" w:rsidR="003A43E0" w:rsidRDefault="003A43E0" w:rsidP="00174C90">
            <w:pPr>
              <w:rPr>
                <w:rFonts w:eastAsiaTheme="minorEastAsia"/>
              </w:rPr>
            </w:pPr>
            <w:r>
              <w:rPr>
                <w:rFonts w:eastAsiaTheme="minorEastAsia"/>
              </w:rPr>
              <w:t>Option 1</w:t>
            </w:r>
          </w:p>
        </w:tc>
        <w:tc>
          <w:tcPr>
            <w:tcW w:w="6480" w:type="dxa"/>
          </w:tcPr>
          <w:p w14:paraId="3EEA67F3" w14:textId="1F6B4CF7" w:rsidR="003A43E0" w:rsidRDefault="00197619" w:rsidP="00174C90">
            <w:pPr>
              <w:rPr>
                <w:rFonts w:eastAsiaTheme="minorEastAsia"/>
              </w:rPr>
            </w:pPr>
            <w:r>
              <w:rPr>
                <w:rFonts w:eastAsiaTheme="minorEastAsia"/>
              </w:rPr>
              <w:t xml:space="preserve">Same view as </w:t>
            </w:r>
            <w:proofErr w:type="spellStart"/>
            <w:r>
              <w:rPr>
                <w:rFonts w:eastAsiaTheme="minorEastAsia"/>
              </w:rPr>
              <w:t>Mediatek</w:t>
            </w:r>
            <w:proofErr w:type="spellEnd"/>
            <w:r>
              <w:rPr>
                <w:rFonts w:eastAsiaTheme="minorEastAsia"/>
              </w:rPr>
              <w:t>.</w:t>
            </w:r>
          </w:p>
        </w:tc>
      </w:tr>
    </w:tbl>
    <w:p w14:paraId="36839F65" w14:textId="55BFCF4E" w:rsidR="00283F2B" w:rsidRDefault="00283F2B">
      <w:pPr>
        <w:pStyle w:val="Doc-text2"/>
        <w:ind w:left="0" w:firstLine="0"/>
        <w:rPr>
          <w:sz w:val="18"/>
          <w:szCs w:val="22"/>
        </w:rPr>
      </w:pPr>
    </w:p>
    <w:p w14:paraId="173A65C4" w14:textId="04F70FFF" w:rsidR="00E163DD" w:rsidRPr="00E163DD" w:rsidRDefault="00E163DD" w:rsidP="00E163DD">
      <w:pPr>
        <w:rPr>
          <w:b/>
          <w:bCs/>
          <w:color w:val="0070C0"/>
        </w:rPr>
      </w:pPr>
      <w:r w:rsidRPr="00E163DD">
        <w:rPr>
          <w:b/>
          <w:bCs/>
          <w:color w:val="0070C0"/>
        </w:rPr>
        <w:t>Rapporteur Summary:</w:t>
      </w:r>
    </w:p>
    <w:p w14:paraId="42D39A43" w14:textId="7A83394E" w:rsidR="00E163DD" w:rsidRPr="00E163DD" w:rsidRDefault="00E163DD" w:rsidP="00E163DD">
      <w:pPr>
        <w:rPr>
          <w:color w:val="0070C0"/>
        </w:rPr>
      </w:pPr>
      <w:r w:rsidRPr="00E163DD">
        <w:rPr>
          <w:color w:val="0070C0"/>
        </w:rPr>
        <w:t>Out of 17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046"/>
        <w:gridCol w:w="2046"/>
        <w:gridCol w:w="2046"/>
        <w:gridCol w:w="2047"/>
      </w:tblGrid>
      <w:tr w:rsidR="00E163DD" w:rsidRPr="00E163DD" w14:paraId="6F884F14" w14:textId="77777777" w:rsidTr="0067060F">
        <w:trPr>
          <w:jc w:val="center"/>
        </w:trPr>
        <w:tc>
          <w:tcPr>
            <w:tcW w:w="8185" w:type="dxa"/>
            <w:gridSpan w:val="4"/>
            <w:shd w:val="clear" w:color="auto" w:fill="F2F2F2" w:themeFill="background1" w:themeFillShade="F2"/>
            <w:vAlign w:val="center"/>
          </w:tcPr>
          <w:p w14:paraId="4AD1D940" w14:textId="77777777" w:rsidR="00E163DD" w:rsidRPr="00E163DD" w:rsidRDefault="00E163DD" w:rsidP="0067060F">
            <w:pPr>
              <w:jc w:val="center"/>
              <w:rPr>
                <w:b/>
                <w:i/>
                <w:iCs/>
                <w:color w:val="0070C0"/>
              </w:rPr>
            </w:pPr>
            <w:r w:rsidRPr="00E163DD">
              <w:rPr>
                <w:b/>
                <w:i/>
                <w:iCs/>
                <w:color w:val="0070C0"/>
              </w:rPr>
              <w:t xml:space="preserve">Preferred option for the cases that HARQ process 0 carries PUSCH transmission scheduled by RAR or PUSCH payload of </w:t>
            </w:r>
            <w:proofErr w:type="spellStart"/>
            <w:r w:rsidRPr="00E163DD">
              <w:rPr>
                <w:b/>
                <w:i/>
                <w:iCs/>
                <w:color w:val="0070C0"/>
              </w:rPr>
              <w:t>MsgA</w:t>
            </w:r>
            <w:proofErr w:type="spellEnd"/>
            <w:r w:rsidRPr="00E163DD">
              <w:rPr>
                <w:rFonts w:cs="Arial"/>
                <w:b/>
                <w:i/>
                <w:iCs/>
                <w:color w:val="0070C0"/>
              </w:rPr>
              <w:t>?</w:t>
            </w:r>
          </w:p>
        </w:tc>
      </w:tr>
      <w:tr w:rsidR="00E163DD" w:rsidRPr="00E163DD" w14:paraId="232D7938" w14:textId="77777777" w:rsidTr="0067060F">
        <w:trPr>
          <w:jc w:val="center"/>
        </w:trPr>
        <w:tc>
          <w:tcPr>
            <w:tcW w:w="2046" w:type="dxa"/>
            <w:shd w:val="clear" w:color="auto" w:fill="F2F2F2" w:themeFill="background1" w:themeFillShade="F2"/>
            <w:vAlign w:val="center"/>
          </w:tcPr>
          <w:p w14:paraId="5B4EA282" w14:textId="77777777" w:rsidR="00E163DD" w:rsidRPr="00E163DD" w:rsidRDefault="00E163DD" w:rsidP="0067060F">
            <w:pPr>
              <w:jc w:val="center"/>
              <w:rPr>
                <w:color w:val="0070C0"/>
              </w:rPr>
            </w:pPr>
            <w:r w:rsidRPr="00E163DD">
              <w:rPr>
                <w:color w:val="0070C0"/>
              </w:rPr>
              <w:t>Option 1</w:t>
            </w:r>
          </w:p>
        </w:tc>
        <w:tc>
          <w:tcPr>
            <w:tcW w:w="2046" w:type="dxa"/>
            <w:shd w:val="clear" w:color="auto" w:fill="F2F2F2" w:themeFill="background1" w:themeFillShade="F2"/>
            <w:vAlign w:val="center"/>
          </w:tcPr>
          <w:p w14:paraId="72BD32F6" w14:textId="77777777" w:rsidR="00E163DD" w:rsidRPr="00E163DD" w:rsidRDefault="00E163DD" w:rsidP="0067060F">
            <w:pPr>
              <w:jc w:val="center"/>
              <w:rPr>
                <w:color w:val="0070C0"/>
              </w:rPr>
            </w:pPr>
            <w:r w:rsidRPr="00E163DD">
              <w:rPr>
                <w:color w:val="0070C0"/>
              </w:rPr>
              <w:t>Option 2</w:t>
            </w:r>
          </w:p>
        </w:tc>
        <w:tc>
          <w:tcPr>
            <w:tcW w:w="2046" w:type="dxa"/>
            <w:shd w:val="clear" w:color="auto" w:fill="F2F2F2" w:themeFill="background1" w:themeFillShade="F2"/>
          </w:tcPr>
          <w:p w14:paraId="5F58EA1F" w14:textId="77777777" w:rsidR="00E163DD" w:rsidRPr="00E163DD" w:rsidRDefault="00E163DD" w:rsidP="0067060F">
            <w:pPr>
              <w:jc w:val="center"/>
              <w:rPr>
                <w:color w:val="0070C0"/>
              </w:rPr>
            </w:pPr>
            <w:r w:rsidRPr="00E163DD">
              <w:rPr>
                <w:color w:val="0070C0"/>
              </w:rPr>
              <w:t>Option 3</w:t>
            </w:r>
          </w:p>
        </w:tc>
        <w:tc>
          <w:tcPr>
            <w:tcW w:w="2047" w:type="dxa"/>
            <w:shd w:val="clear" w:color="auto" w:fill="F2F2F2" w:themeFill="background1" w:themeFillShade="F2"/>
          </w:tcPr>
          <w:p w14:paraId="711A90AF" w14:textId="77777777" w:rsidR="00E163DD" w:rsidRPr="00E163DD" w:rsidRDefault="00E163DD" w:rsidP="0067060F">
            <w:pPr>
              <w:jc w:val="center"/>
              <w:rPr>
                <w:color w:val="0070C0"/>
              </w:rPr>
            </w:pPr>
            <w:r w:rsidRPr="00E163DD">
              <w:rPr>
                <w:color w:val="0070C0"/>
              </w:rPr>
              <w:t>Option 4</w:t>
            </w:r>
          </w:p>
        </w:tc>
      </w:tr>
      <w:tr w:rsidR="00E163DD" w:rsidRPr="00E163DD" w14:paraId="18EE92A7" w14:textId="77777777" w:rsidTr="0067060F">
        <w:trPr>
          <w:jc w:val="center"/>
        </w:trPr>
        <w:tc>
          <w:tcPr>
            <w:tcW w:w="2046" w:type="dxa"/>
            <w:vAlign w:val="center"/>
          </w:tcPr>
          <w:p w14:paraId="229025B3" w14:textId="77777777" w:rsidR="00E163DD" w:rsidRPr="00E163DD" w:rsidRDefault="00E163DD" w:rsidP="0067060F">
            <w:pPr>
              <w:jc w:val="center"/>
              <w:rPr>
                <w:color w:val="0070C0"/>
              </w:rPr>
            </w:pPr>
            <w:r w:rsidRPr="00E163DD">
              <w:rPr>
                <w:color w:val="0070C0"/>
              </w:rPr>
              <w:t>11</w:t>
            </w:r>
          </w:p>
        </w:tc>
        <w:tc>
          <w:tcPr>
            <w:tcW w:w="2046" w:type="dxa"/>
          </w:tcPr>
          <w:p w14:paraId="0F02FB07" w14:textId="77777777" w:rsidR="00E163DD" w:rsidRPr="00E163DD" w:rsidRDefault="00E163DD" w:rsidP="0067060F">
            <w:pPr>
              <w:jc w:val="center"/>
              <w:rPr>
                <w:color w:val="0070C0"/>
              </w:rPr>
            </w:pPr>
            <w:r w:rsidRPr="00E163DD">
              <w:rPr>
                <w:color w:val="0070C0"/>
              </w:rPr>
              <w:t>1</w:t>
            </w:r>
          </w:p>
        </w:tc>
        <w:tc>
          <w:tcPr>
            <w:tcW w:w="2046" w:type="dxa"/>
            <w:vAlign w:val="center"/>
          </w:tcPr>
          <w:p w14:paraId="0064FB76" w14:textId="77777777" w:rsidR="00E163DD" w:rsidRPr="00E163DD" w:rsidRDefault="00E163DD" w:rsidP="0067060F">
            <w:pPr>
              <w:jc w:val="center"/>
              <w:rPr>
                <w:color w:val="0070C0"/>
              </w:rPr>
            </w:pPr>
            <w:r w:rsidRPr="00E163DD">
              <w:rPr>
                <w:color w:val="0070C0"/>
              </w:rPr>
              <w:t>6</w:t>
            </w:r>
          </w:p>
        </w:tc>
        <w:tc>
          <w:tcPr>
            <w:tcW w:w="2047" w:type="dxa"/>
          </w:tcPr>
          <w:p w14:paraId="3D0F8F05" w14:textId="77777777" w:rsidR="00E163DD" w:rsidRPr="00E163DD" w:rsidRDefault="00E163DD" w:rsidP="0067060F">
            <w:pPr>
              <w:jc w:val="center"/>
              <w:rPr>
                <w:color w:val="0070C0"/>
              </w:rPr>
            </w:pPr>
            <w:r w:rsidRPr="00E163DD">
              <w:rPr>
                <w:color w:val="0070C0"/>
              </w:rPr>
              <w:t>1</w:t>
            </w:r>
          </w:p>
        </w:tc>
      </w:tr>
    </w:tbl>
    <w:p w14:paraId="137CDEBF" w14:textId="77777777" w:rsidR="00E163DD" w:rsidRPr="00E163DD" w:rsidRDefault="00E163DD" w:rsidP="00E163DD">
      <w:pPr>
        <w:ind w:left="1440" w:hanging="1440"/>
        <w:rPr>
          <w:bCs/>
          <w:color w:val="0070C0"/>
          <w:lang w:eastAsia="sv-SE"/>
        </w:rPr>
      </w:pPr>
    </w:p>
    <w:p w14:paraId="387A0334" w14:textId="5C6C7387" w:rsidR="00E163DD" w:rsidRPr="00E163DD" w:rsidRDefault="00E163DD" w:rsidP="00E163DD">
      <w:pPr>
        <w:rPr>
          <w:color w:val="0070C0"/>
          <w:lang w:eastAsia="sv-SE"/>
        </w:rPr>
      </w:pPr>
      <w:r w:rsidRPr="00E163DD">
        <w:rPr>
          <w:color w:val="0070C0"/>
          <w:lang w:eastAsia="sv-SE"/>
        </w:rPr>
        <w:t>The following key comments are noted:</w:t>
      </w:r>
    </w:p>
    <w:p w14:paraId="3BD9B61C" w14:textId="77777777" w:rsidR="00E163DD" w:rsidRPr="00E163DD" w:rsidRDefault="00E163DD" w:rsidP="00E163DD">
      <w:pPr>
        <w:pStyle w:val="ListParagraph"/>
        <w:numPr>
          <w:ilvl w:val="0"/>
          <w:numId w:val="15"/>
        </w:numPr>
        <w:rPr>
          <w:rFonts w:ascii="Arial" w:hAnsi="Arial" w:cs="Arial"/>
          <w:color w:val="0070C0"/>
          <w:sz w:val="20"/>
          <w:szCs w:val="20"/>
          <w:lang w:eastAsia="sv-SE"/>
        </w:rPr>
      </w:pPr>
      <w:r w:rsidRPr="00E163DD">
        <w:rPr>
          <w:rFonts w:ascii="Arial" w:hAnsi="Arial" w:cs="Arial"/>
          <w:color w:val="0070C0"/>
          <w:sz w:val="20"/>
          <w:szCs w:val="20"/>
          <w:lang w:eastAsia="sv-SE"/>
        </w:rPr>
        <w:t>Option 1:</w:t>
      </w:r>
    </w:p>
    <w:p w14:paraId="2A2C304E"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No spec change necessary</w:t>
      </w:r>
    </w:p>
    <w:p w14:paraId="7C45FBE5"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HARQ PID extended to 32, so HARQ state configuration for 0 not a big problem.</w:t>
      </w:r>
    </w:p>
    <w:p w14:paraId="23DD7F0C" w14:textId="77777777" w:rsidR="00E163DD" w:rsidRPr="00E163DD" w:rsidRDefault="00E163DD" w:rsidP="00E163DD">
      <w:pPr>
        <w:pStyle w:val="ListParagraph"/>
        <w:numPr>
          <w:ilvl w:val="0"/>
          <w:numId w:val="15"/>
        </w:numPr>
        <w:rPr>
          <w:rFonts w:ascii="Arial" w:hAnsi="Arial" w:cs="Arial"/>
          <w:color w:val="0070C0"/>
          <w:sz w:val="20"/>
          <w:szCs w:val="20"/>
          <w:lang w:eastAsia="sv-SE"/>
        </w:rPr>
      </w:pPr>
      <w:r w:rsidRPr="00E163DD">
        <w:rPr>
          <w:rFonts w:ascii="Arial" w:hAnsi="Arial" w:cs="Arial"/>
          <w:color w:val="0070C0"/>
          <w:sz w:val="20"/>
          <w:szCs w:val="20"/>
          <w:lang w:eastAsia="sv-SE"/>
        </w:rPr>
        <w:t>Option 2:</w:t>
      </w:r>
    </w:p>
    <w:p w14:paraId="035FB6C5"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[2] How existing spec works</w:t>
      </w:r>
    </w:p>
    <w:p w14:paraId="09F35B04" w14:textId="77777777" w:rsidR="00E163DD" w:rsidRPr="00E163DD" w:rsidRDefault="00E163DD" w:rsidP="00E163DD">
      <w:pPr>
        <w:pStyle w:val="ListParagraph"/>
        <w:numPr>
          <w:ilvl w:val="0"/>
          <w:numId w:val="15"/>
        </w:numPr>
        <w:rPr>
          <w:rFonts w:ascii="Arial" w:hAnsi="Arial" w:cs="Arial"/>
          <w:color w:val="0070C0"/>
          <w:sz w:val="20"/>
          <w:szCs w:val="20"/>
          <w:lang w:eastAsia="sv-SE"/>
        </w:rPr>
      </w:pPr>
      <w:r w:rsidRPr="00E163DD">
        <w:rPr>
          <w:rFonts w:ascii="Arial" w:hAnsi="Arial" w:cs="Arial"/>
          <w:color w:val="0070C0"/>
          <w:sz w:val="20"/>
          <w:szCs w:val="20"/>
          <w:lang w:eastAsia="sv-SE"/>
        </w:rPr>
        <w:t>Option 3:</w:t>
      </w:r>
    </w:p>
    <w:p w14:paraId="57F76BD0"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If HARQ state configured, UL resources for HARQ #0 will be wasted if LCP restricts different state.</w:t>
      </w:r>
    </w:p>
    <w:p w14:paraId="49EFEFB7"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Proper NW configuration could avoid this</w:t>
      </w:r>
    </w:p>
    <w:p w14:paraId="14CC2191"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Does not need to be specified</w:t>
      </w:r>
    </w:p>
    <w:p w14:paraId="7630623B" w14:textId="77777777" w:rsidR="00E163DD" w:rsidRPr="00E163DD" w:rsidRDefault="00E163DD" w:rsidP="00E163DD">
      <w:pPr>
        <w:pStyle w:val="ListParagraph"/>
        <w:numPr>
          <w:ilvl w:val="1"/>
          <w:numId w:val="15"/>
        </w:numPr>
        <w:rPr>
          <w:rFonts w:ascii="Arial" w:hAnsi="Arial" w:cs="Arial"/>
          <w:color w:val="0070C0"/>
          <w:sz w:val="18"/>
          <w:szCs w:val="18"/>
          <w:lang w:eastAsia="sv-SE"/>
        </w:rPr>
      </w:pPr>
      <w:r w:rsidRPr="00E163DD">
        <w:rPr>
          <w:rFonts w:ascii="Arial" w:eastAsia="DengXian" w:hAnsi="Arial" w:cs="Arial"/>
          <w:color w:val="0070C0"/>
          <w:sz w:val="20"/>
          <w:szCs w:val="20"/>
        </w:rPr>
        <w:t>uplinkHARQ-DRX-LCP-Mode-r17 shall not block retransmission of Msg3/</w:t>
      </w:r>
      <w:proofErr w:type="spellStart"/>
      <w:r w:rsidRPr="00E163DD">
        <w:rPr>
          <w:rFonts w:ascii="Arial" w:eastAsia="DengXian" w:hAnsi="Arial" w:cs="Arial"/>
          <w:color w:val="0070C0"/>
          <w:sz w:val="20"/>
          <w:szCs w:val="20"/>
        </w:rPr>
        <w:t>MsgA</w:t>
      </w:r>
      <w:proofErr w:type="spellEnd"/>
      <w:r w:rsidRPr="00E163DD">
        <w:rPr>
          <w:rFonts w:ascii="Arial" w:eastAsia="DengXian" w:hAnsi="Arial" w:cs="Arial"/>
          <w:color w:val="0070C0"/>
          <w:sz w:val="20"/>
          <w:szCs w:val="20"/>
        </w:rPr>
        <w:t xml:space="preserve"> PUSCH</w:t>
      </w:r>
    </w:p>
    <w:p w14:paraId="3935783B" w14:textId="77777777" w:rsidR="00E163DD" w:rsidRPr="00E163DD" w:rsidRDefault="00E163DD" w:rsidP="00E163DD">
      <w:pPr>
        <w:pStyle w:val="ListParagraph"/>
        <w:numPr>
          <w:ilvl w:val="0"/>
          <w:numId w:val="15"/>
        </w:numPr>
        <w:rPr>
          <w:rFonts w:ascii="Arial" w:hAnsi="Arial" w:cs="Arial"/>
          <w:color w:val="0070C0"/>
          <w:sz w:val="20"/>
          <w:szCs w:val="20"/>
          <w:lang w:eastAsia="sv-SE"/>
        </w:rPr>
      </w:pPr>
      <w:r w:rsidRPr="00E163DD">
        <w:rPr>
          <w:rFonts w:ascii="Arial" w:hAnsi="Arial" w:cs="Arial"/>
          <w:color w:val="0070C0"/>
          <w:sz w:val="20"/>
          <w:szCs w:val="20"/>
          <w:lang w:eastAsia="sv-SE"/>
        </w:rPr>
        <w:t>Option 4:</w:t>
      </w:r>
    </w:p>
    <w:p w14:paraId="53524095" w14:textId="77777777" w:rsidR="00E163DD" w:rsidRPr="00E163DD" w:rsidRDefault="00E163DD" w:rsidP="00E163DD">
      <w:pPr>
        <w:pStyle w:val="ListParagraph"/>
        <w:numPr>
          <w:ilvl w:val="1"/>
          <w:numId w:val="15"/>
        </w:numPr>
        <w:rPr>
          <w:rFonts w:ascii="Arial" w:hAnsi="Arial" w:cs="Arial"/>
          <w:color w:val="0070C0"/>
          <w:sz w:val="20"/>
          <w:szCs w:val="20"/>
          <w:lang w:eastAsia="sv-SE"/>
        </w:rPr>
      </w:pPr>
      <w:r w:rsidRPr="00E163DD">
        <w:rPr>
          <w:rFonts w:ascii="Arial" w:hAnsi="Arial" w:cs="Arial"/>
          <w:color w:val="0070C0"/>
          <w:sz w:val="20"/>
          <w:szCs w:val="20"/>
          <w:lang w:eastAsia="sv-SE"/>
        </w:rPr>
        <w:t xml:space="preserve">LCP restriction should guarantee what needs to be transmitted can </w:t>
      </w:r>
      <w:proofErr w:type="spellStart"/>
      <w:r w:rsidRPr="00E163DD">
        <w:rPr>
          <w:rFonts w:ascii="Arial" w:hAnsi="Arial" w:cs="Arial"/>
          <w:color w:val="0070C0"/>
          <w:sz w:val="20"/>
          <w:szCs w:val="20"/>
          <w:lang w:eastAsia="sv-SE"/>
        </w:rPr>
        <w:t>by</w:t>
      </w:r>
      <w:proofErr w:type="spellEnd"/>
      <w:r w:rsidRPr="00E163DD">
        <w:rPr>
          <w:rFonts w:ascii="Arial" w:hAnsi="Arial" w:cs="Arial"/>
          <w:color w:val="0070C0"/>
          <w:sz w:val="20"/>
          <w:szCs w:val="20"/>
          <w:lang w:eastAsia="sv-SE"/>
        </w:rPr>
        <w:t xml:space="preserve"> put in UL grant </w:t>
      </w:r>
      <w:proofErr w:type="spellStart"/>
      <w:r w:rsidRPr="00E163DD">
        <w:rPr>
          <w:rFonts w:ascii="Arial" w:hAnsi="Arial" w:cs="Arial"/>
          <w:color w:val="0070C0"/>
          <w:sz w:val="20"/>
          <w:szCs w:val="20"/>
          <w:lang w:eastAsia="sv-SE"/>
        </w:rPr>
        <w:t>cehduled</w:t>
      </w:r>
      <w:proofErr w:type="spellEnd"/>
      <w:r w:rsidRPr="00E163DD">
        <w:rPr>
          <w:rFonts w:ascii="Arial" w:hAnsi="Arial" w:cs="Arial"/>
          <w:color w:val="0070C0"/>
          <w:sz w:val="20"/>
          <w:szCs w:val="20"/>
          <w:lang w:eastAsia="sv-SE"/>
        </w:rPr>
        <w:t xml:space="preserve"> by RAR.</w:t>
      </w:r>
    </w:p>
    <w:p w14:paraId="1584631B" w14:textId="77777777" w:rsidR="00E163DD" w:rsidRPr="00E163DD" w:rsidRDefault="00E163DD" w:rsidP="00E163DD">
      <w:pPr>
        <w:rPr>
          <w:rFonts w:cs="Arial"/>
          <w:color w:val="0070C0"/>
        </w:rPr>
      </w:pPr>
      <w:r w:rsidRPr="00E163DD">
        <w:rPr>
          <w:rFonts w:cs="Arial"/>
          <w:color w:val="0070C0"/>
        </w:rPr>
        <w:t xml:space="preserve">Based on company input there seems to be a general understanding that </w:t>
      </w:r>
      <w:proofErr w:type="spellStart"/>
      <w:r w:rsidRPr="00E163DD">
        <w:rPr>
          <w:rFonts w:eastAsiaTheme="minorEastAsia"/>
          <w:i/>
          <w:iCs/>
          <w:color w:val="0070C0"/>
        </w:rPr>
        <w:t>allowedHARQ</w:t>
      </w:r>
      <w:proofErr w:type="spellEnd"/>
      <w:r w:rsidRPr="00E163DD">
        <w:rPr>
          <w:rFonts w:eastAsiaTheme="minorEastAsia"/>
          <w:i/>
          <w:iCs/>
          <w:color w:val="0070C0"/>
        </w:rPr>
        <w:t>-DRX-LCP</w:t>
      </w:r>
      <w:r w:rsidRPr="00E163DD">
        <w:rPr>
          <w:color w:val="0070C0"/>
          <w:lang w:eastAsia="sv-SE"/>
        </w:rPr>
        <w:t xml:space="preserve"> shall not block Msg3/</w:t>
      </w:r>
      <w:proofErr w:type="spellStart"/>
      <w:r w:rsidRPr="00E163DD">
        <w:rPr>
          <w:color w:val="0070C0"/>
          <w:lang w:eastAsia="sv-SE"/>
        </w:rPr>
        <w:t>MsgA</w:t>
      </w:r>
      <w:proofErr w:type="spellEnd"/>
      <w:r w:rsidRPr="00E163DD">
        <w:rPr>
          <w:color w:val="0070C0"/>
          <w:lang w:eastAsia="sv-SE"/>
        </w:rPr>
        <w:t xml:space="preserve"> PUSCH. As a first step, Rapporteur suggests that this be agreed, and whether this is left to NW implementation (Option 1) or explicitly specified (Option 3) be further discussed.</w:t>
      </w:r>
    </w:p>
    <w:p w14:paraId="12DAC785" w14:textId="1830A3B6" w:rsidR="00E163DD" w:rsidRPr="00E163DD" w:rsidRDefault="00E163DD" w:rsidP="00E163DD">
      <w:pPr>
        <w:ind w:left="1440" w:hanging="1440"/>
        <w:rPr>
          <w:color w:val="0070C0"/>
          <w:lang w:val="en-US" w:eastAsia="sv-SE"/>
        </w:rPr>
      </w:pPr>
      <w:r w:rsidRPr="00E163DD">
        <w:rPr>
          <w:b/>
          <w:color w:val="0070C0"/>
          <w:lang w:eastAsia="sv-SE"/>
        </w:rPr>
        <w:t xml:space="preserve">Proposal 8: </w:t>
      </w:r>
      <w:r w:rsidRPr="00E163DD">
        <w:rPr>
          <w:b/>
          <w:color w:val="0070C0"/>
          <w:lang w:eastAsia="sv-SE"/>
        </w:rPr>
        <w:tab/>
      </w:r>
      <w:proofErr w:type="spellStart"/>
      <w:r w:rsidRPr="00E163DD">
        <w:rPr>
          <w:rFonts w:eastAsiaTheme="minorEastAsia"/>
          <w:b/>
          <w:bCs/>
          <w:i/>
          <w:iCs/>
          <w:color w:val="0070C0"/>
        </w:rPr>
        <w:t>allowedHARQ</w:t>
      </w:r>
      <w:proofErr w:type="spellEnd"/>
      <w:r w:rsidRPr="00E163DD">
        <w:rPr>
          <w:rFonts w:eastAsiaTheme="minorEastAsia"/>
          <w:b/>
          <w:bCs/>
          <w:i/>
          <w:iCs/>
          <w:color w:val="0070C0"/>
        </w:rPr>
        <w:t>-DRX-LC</w:t>
      </w:r>
      <w:r w:rsidRPr="00A43B93">
        <w:rPr>
          <w:rFonts w:eastAsiaTheme="minorEastAsia"/>
          <w:b/>
          <w:bCs/>
          <w:i/>
          <w:iCs/>
          <w:color w:val="0070C0"/>
        </w:rPr>
        <w:t>P</w:t>
      </w:r>
      <w:r w:rsidR="00A43B93" w:rsidRPr="00A43B93">
        <w:rPr>
          <w:rFonts w:eastAsiaTheme="minorEastAsia"/>
          <w:b/>
          <w:bCs/>
          <w:color w:val="0070C0"/>
        </w:rPr>
        <w:t>, if configured,</w:t>
      </w:r>
      <w:r w:rsidRPr="00E163DD">
        <w:rPr>
          <w:b/>
          <w:bCs/>
          <w:color w:val="0070C0"/>
          <w:lang w:eastAsia="sv-SE"/>
        </w:rPr>
        <w:t xml:space="preserve"> </w:t>
      </w:r>
      <w:r w:rsidRPr="00E163DD">
        <w:rPr>
          <w:b/>
          <w:color w:val="0070C0"/>
          <w:lang w:eastAsia="sv-SE"/>
        </w:rPr>
        <w:t>shall not block transmission of Msg3/</w:t>
      </w:r>
      <w:proofErr w:type="spellStart"/>
      <w:r w:rsidRPr="00E163DD">
        <w:rPr>
          <w:b/>
          <w:color w:val="0070C0"/>
          <w:lang w:eastAsia="sv-SE"/>
        </w:rPr>
        <w:t>MsgA</w:t>
      </w:r>
      <w:proofErr w:type="spellEnd"/>
      <w:r w:rsidRPr="00E163DD">
        <w:rPr>
          <w:b/>
          <w:color w:val="0070C0"/>
          <w:lang w:eastAsia="sv-SE"/>
        </w:rPr>
        <w:t xml:space="preserve"> PUSCH. FFS whether this can be left to NW implementation, or </w:t>
      </w:r>
      <w:proofErr w:type="spellStart"/>
      <w:r w:rsidRPr="00E163DD">
        <w:rPr>
          <w:b/>
          <w:color w:val="0070C0"/>
          <w:lang w:eastAsia="sv-SE"/>
        </w:rPr>
        <w:t>explicitely</w:t>
      </w:r>
      <w:proofErr w:type="spellEnd"/>
      <w:r w:rsidRPr="00E163DD">
        <w:rPr>
          <w:b/>
          <w:color w:val="0070C0"/>
          <w:lang w:eastAsia="sv-SE"/>
        </w:rPr>
        <w:t xml:space="preserve"> specified.</w:t>
      </w:r>
    </w:p>
    <w:p w14:paraId="7286B749" w14:textId="77777777" w:rsidR="00283F2B" w:rsidRDefault="006D0C0A">
      <w:pPr>
        <w:pStyle w:val="Heading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lastRenderedPageBreak/>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lastRenderedPageBreak/>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DengXian" w:cs="Arial"/>
                <w:b/>
                <w:bCs/>
                <w:lang w:eastAsia="en-US"/>
              </w:rPr>
            </w:pPr>
            <w:r>
              <w:rPr>
                <w:rFonts w:eastAsia="DengXian" w:cs="Arial"/>
                <w:b/>
                <w:bCs/>
                <w:lang w:eastAsia="en-US"/>
              </w:rPr>
              <w:t>Proposal 17</w:t>
            </w:r>
            <w:r>
              <w:rPr>
                <w:rFonts w:eastAsiaTheme="minorEastAsia"/>
                <w:b/>
                <w:bCs/>
              </w:rPr>
              <w:tab/>
            </w:r>
            <w:r>
              <w:rPr>
                <w:rFonts w:eastAsia="DengXian"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(UE-gNB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In the case that a UE sends msg3 as response to a RAR message 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w:t>
            </w:r>
            <w:r>
              <w:rPr>
                <w:rFonts w:eastAsiaTheme="minorEastAsia"/>
                <w:b/>
                <w:bCs/>
              </w:rPr>
              <w:lastRenderedPageBreak/>
              <w:t xml:space="preserve">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DengXian"/>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DengXian"/>
              </w:rPr>
            </w:pPr>
          </w:p>
        </w:tc>
        <w:tc>
          <w:tcPr>
            <w:tcW w:w="8219" w:type="dxa"/>
          </w:tcPr>
          <w:p w14:paraId="5C878403" w14:textId="77777777" w:rsidR="00283F2B" w:rsidRDefault="00283F2B">
            <w:pPr>
              <w:rPr>
                <w:rFonts w:eastAsia="DengXian"/>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7601FAA3" w14:textId="77777777" w:rsidR="00B06922" w:rsidRPr="00B06922" w:rsidRDefault="00B06922" w:rsidP="00B06922">
      <w:pPr>
        <w:rPr>
          <w:b/>
          <w:bCs/>
          <w:color w:val="0070C0"/>
        </w:rPr>
      </w:pPr>
      <w:r w:rsidRPr="00B06922">
        <w:rPr>
          <w:color w:val="0070C0"/>
        </w:rPr>
        <w:t xml:space="preserve">Rapporteur has noted the listed </w:t>
      </w:r>
      <w:proofErr w:type="gramStart"/>
      <w:r w:rsidRPr="00B06922">
        <w:rPr>
          <w:color w:val="0070C0"/>
        </w:rPr>
        <w:t>issues, and</w:t>
      </w:r>
      <w:proofErr w:type="gramEnd"/>
      <w:r w:rsidRPr="00B06922">
        <w:rPr>
          <w:color w:val="0070C0"/>
        </w:rPr>
        <w:t xml:space="preserve"> suggests that these be treated in the upcoming “open issues” email discussion. </w:t>
      </w:r>
    </w:p>
    <w:p w14:paraId="1349F54F" w14:textId="77777777" w:rsidR="00283F2B" w:rsidRDefault="006D0C0A">
      <w:pPr>
        <w:overflowPunct/>
        <w:autoSpaceDE/>
        <w:autoSpaceDN/>
        <w:adjustRightInd/>
        <w:spacing w:after="160" w:line="259" w:lineRule="auto"/>
        <w:jc w:val="left"/>
        <w:textAlignment w:val="auto"/>
      </w:pPr>
      <w:r>
        <w:br w:type="page"/>
      </w:r>
    </w:p>
    <w:p w14:paraId="063241B0" w14:textId="77777777" w:rsidR="00283F2B" w:rsidRDefault="006D0C0A">
      <w:pPr>
        <w:pStyle w:val="Heading1"/>
      </w:pPr>
      <w:r>
        <w:lastRenderedPageBreak/>
        <w:t>Conclusion</w:t>
      </w:r>
    </w:p>
    <w:p w14:paraId="510EA540" w14:textId="19BEC9C9" w:rsidR="00283F2B" w:rsidRDefault="006D0C0A">
      <w:pPr>
        <w:tabs>
          <w:tab w:val="left" w:pos="0"/>
        </w:tabs>
      </w:pPr>
      <w:r>
        <w:t>In this contribution the following proposals are suggested based on contributions submitted to RAN2#116bis-e AI 8.10.2.2:</w:t>
      </w:r>
    </w:p>
    <w:p w14:paraId="4161BF16" w14:textId="77777777" w:rsidR="00FA57AE" w:rsidRPr="00501569" w:rsidRDefault="00FA57AE" w:rsidP="00FA57AE">
      <w:pPr>
        <w:pStyle w:val="Heading2"/>
      </w:pPr>
      <w:r w:rsidRPr="00501569">
        <w:t>For email agreement:</w:t>
      </w:r>
    </w:p>
    <w:p w14:paraId="5DEC927F" w14:textId="77777777" w:rsidR="00FA57AE" w:rsidRDefault="00FA57AE" w:rsidP="00FA57AE">
      <w:pPr>
        <w:ind w:left="1440" w:hanging="1440"/>
        <w:rPr>
          <w:b/>
          <w:lang w:eastAsia="sv-SE"/>
        </w:rPr>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sidRPr="00F02556">
        <w:rPr>
          <w:b/>
          <w:i/>
          <w:iCs/>
          <w:lang w:eastAsia="sv-SE"/>
        </w:rPr>
        <w:t>uplinkHARQ-DRX-Mode-r17</w:t>
      </w:r>
      <w:r w:rsidRPr="00F02556">
        <w:rPr>
          <w:b/>
          <w:lang w:eastAsia="sv-SE"/>
        </w:rPr>
        <w:t xml:space="preserve"> controls the DRX behaviour of HARQ processes in the same way for configured grants as for dynamic grants</w:t>
      </w:r>
      <w:r>
        <w:rPr>
          <w:b/>
          <w:lang w:eastAsia="sv-SE"/>
        </w:rPr>
        <w:t xml:space="preserve">. (16/17) </w:t>
      </w:r>
    </w:p>
    <w:p w14:paraId="57BCF45E" w14:textId="77777777" w:rsidR="00FA57AE" w:rsidRPr="00A82D7F" w:rsidRDefault="00FA57AE" w:rsidP="00FA57AE">
      <w:pPr>
        <w:ind w:left="1440" w:hanging="1440"/>
        <w:rPr>
          <w:lang w:val="en-US"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sidRPr="0028020B">
        <w:rPr>
          <w:b/>
        </w:rPr>
        <w:t>It is up to network implementation to ensure proper configuration of HARQ feedback (</w:t>
      </w:r>
      <w:proofErr w:type="gramStart"/>
      <w:r w:rsidRPr="0028020B">
        <w:rPr>
          <w:b/>
        </w:rPr>
        <w:t>i.e.</w:t>
      </w:r>
      <w:proofErr w:type="gramEnd"/>
      <w:r w:rsidRPr="0028020B">
        <w:rPr>
          <w:b/>
        </w:rPr>
        <w:t xml:space="preserve"> enabled or disabled) for HARQ processes used by an SPS configuration.</w:t>
      </w:r>
      <w:r>
        <w:rPr>
          <w:b/>
        </w:rPr>
        <w:t xml:space="preserve"> (16/17)</w:t>
      </w:r>
    </w:p>
    <w:p w14:paraId="06F79903" w14:textId="77777777" w:rsidR="00FA57AE" w:rsidRPr="00A82D7F" w:rsidRDefault="00FA57AE" w:rsidP="00FA57AE">
      <w:pPr>
        <w:ind w:left="1440" w:hanging="1440"/>
        <w:rPr>
          <w:lang w:val="en-US"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sidRPr="00933E39">
        <w:rPr>
          <w:b/>
        </w:rPr>
        <w:t>It is up to network implementation to ensure proper configuration of HARQ mode for HARQ processes used by a CG configuration.</w:t>
      </w:r>
      <w:r>
        <w:rPr>
          <w:b/>
        </w:rPr>
        <w:t xml:space="preserve"> (16/17)</w:t>
      </w:r>
    </w:p>
    <w:p w14:paraId="63B5B9EA" w14:textId="3C895808" w:rsidR="00FA57AE" w:rsidRPr="00A82D7F" w:rsidRDefault="00FA57AE" w:rsidP="00FA57AE">
      <w:pPr>
        <w:ind w:left="1440" w:hanging="1440"/>
        <w:rPr>
          <w:lang w:val="en-US"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proofErr w:type="spellStart"/>
      <w:r w:rsidRPr="00D4612C">
        <w:rPr>
          <w:rFonts w:eastAsiaTheme="minorEastAsia"/>
          <w:b/>
          <w:bCs/>
          <w:i/>
          <w:iCs/>
        </w:rPr>
        <w:t>allowedHARQ</w:t>
      </w:r>
      <w:proofErr w:type="spellEnd"/>
      <w:r w:rsidRPr="00D4612C">
        <w:rPr>
          <w:rFonts w:eastAsiaTheme="minorEastAsia"/>
          <w:b/>
          <w:bCs/>
          <w:i/>
          <w:iCs/>
        </w:rPr>
        <w:t>-DRX-LCP</w:t>
      </w:r>
      <w:r w:rsidR="00A43B93" w:rsidRPr="00A43B93">
        <w:rPr>
          <w:rFonts w:eastAsiaTheme="minorEastAsia"/>
          <w:b/>
          <w:bCs/>
        </w:rPr>
        <w:t>, if configured,</w:t>
      </w:r>
      <w:r w:rsidRPr="00D4612C">
        <w:rPr>
          <w:b/>
          <w:bCs/>
          <w:lang w:eastAsia="sv-SE"/>
        </w:rPr>
        <w:t xml:space="preserve"> </w:t>
      </w:r>
      <w:r w:rsidRPr="00AF3421">
        <w:rPr>
          <w:b/>
          <w:lang w:eastAsia="sv-SE"/>
        </w:rPr>
        <w:t>shall not block transmission of Msg3/</w:t>
      </w:r>
      <w:proofErr w:type="spellStart"/>
      <w:r w:rsidRPr="00AF3421">
        <w:rPr>
          <w:b/>
          <w:lang w:eastAsia="sv-SE"/>
        </w:rPr>
        <w:t>MsgA</w:t>
      </w:r>
      <w:proofErr w:type="spellEnd"/>
      <w:r w:rsidRPr="00AF3421">
        <w:rPr>
          <w:b/>
          <w:lang w:eastAsia="sv-SE"/>
        </w:rPr>
        <w:t xml:space="preserve"> PUSCH</w:t>
      </w:r>
      <w:r>
        <w:rPr>
          <w:b/>
          <w:lang w:eastAsia="sv-SE"/>
        </w:rPr>
        <w:t xml:space="preserve">. FFS whether this can be left to NW implementation, or </w:t>
      </w:r>
      <w:proofErr w:type="spellStart"/>
      <w:r>
        <w:rPr>
          <w:b/>
          <w:lang w:eastAsia="sv-SE"/>
        </w:rPr>
        <w:t>explicitely</w:t>
      </w:r>
      <w:proofErr w:type="spellEnd"/>
      <w:r>
        <w:rPr>
          <w:b/>
          <w:lang w:eastAsia="sv-SE"/>
        </w:rPr>
        <w:t xml:space="preserve"> specified.</w:t>
      </w:r>
    </w:p>
    <w:p w14:paraId="1720C521" w14:textId="77777777" w:rsidR="00FA57AE" w:rsidRPr="00501569" w:rsidRDefault="00FA57AE" w:rsidP="00FA57AE">
      <w:pPr>
        <w:pStyle w:val="Heading2"/>
      </w:pPr>
      <w:r w:rsidRPr="00501569">
        <w:t>For online discussion</w:t>
      </w:r>
    </w:p>
    <w:p w14:paraId="5F3748F8" w14:textId="77777777" w:rsidR="00FA57AE" w:rsidRDefault="00FA57AE" w:rsidP="00FA57AE">
      <w:pPr>
        <w:ind w:left="1440" w:hanging="1440"/>
        <w:rPr>
          <w:bCs/>
          <w:i/>
          <w:iCs/>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F</w:t>
      </w:r>
      <w:r w:rsidRPr="00DD652A">
        <w:rPr>
          <w:rFonts w:cs="Arial"/>
          <w:b/>
        </w:rPr>
        <w:t>or</w:t>
      </w:r>
      <w:r w:rsidRPr="00DD652A">
        <w:rPr>
          <w:b/>
        </w:rPr>
        <w:t xml:space="preserve"> HARQ process(es) configured with HARQ Mode B, blind retransmission r</w:t>
      </w:r>
      <w:r w:rsidRPr="00DD652A">
        <w:rPr>
          <w:rFonts w:cs="Arial"/>
          <w:b/>
        </w:rPr>
        <w:t>elies on UE being in DRX Active Time via other means</w:t>
      </w:r>
      <w:r w:rsidRPr="00DD652A">
        <w:rPr>
          <w:b/>
        </w:rPr>
        <w:t xml:space="preserve"> (</w:t>
      </w:r>
      <w:proofErr w:type="gramStart"/>
      <w:r w:rsidRPr="00DD652A">
        <w:rPr>
          <w:b/>
        </w:rPr>
        <w:t>i.e.</w:t>
      </w:r>
      <w:proofErr w:type="gramEnd"/>
      <w:r w:rsidRPr="00DD652A">
        <w:rPr>
          <w:b/>
        </w:rPr>
        <w:t xml:space="preserve"> </w:t>
      </w:r>
      <w:proofErr w:type="spellStart"/>
      <w:r w:rsidRPr="00DD652A">
        <w:rPr>
          <w:b/>
        </w:rPr>
        <w:t>drx-RetransmissionTimerUL</w:t>
      </w:r>
      <w:proofErr w:type="spellEnd"/>
      <w:r w:rsidRPr="00DD652A">
        <w:rPr>
          <w:b/>
        </w:rPr>
        <w:t xml:space="preserve"> is not started)</w:t>
      </w:r>
      <w:r>
        <w:rPr>
          <w:b/>
        </w:rPr>
        <w:t>. (11/17)</w:t>
      </w:r>
    </w:p>
    <w:p w14:paraId="66F744F5" w14:textId="77777777" w:rsidR="00FA57AE" w:rsidRPr="00A82D7F" w:rsidRDefault="00FA57AE" w:rsidP="00FA57AE">
      <w:pPr>
        <w:ind w:left="1440" w:hanging="1440"/>
        <w:rPr>
          <w:lang w:val="en-US"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F</w:t>
      </w:r>
      <w:r w:rsidRPr="00544C55">
        <w:rPr>
          <w:rFonts w:cs="Arial"/>
          <w:b/>
        </w:rPr>
        <w:t>or</w:t>
      </w:r>
      <w:r w:rsidRPr="00544C55">
        <w:rPr>
          <w:b/>
        </w:rPr>
        <w:t xml:space="preserve"> HARQ process(es) configured with disabled HARQ feedback, blind retransmission r</w:t>
      </w:r>
      <w:r w:rsidRPr="00544C55">
        <w:rPr>
          <w:rFonts w:cs="Arial"/>
          <w:b/>
        </w:rPr>
        <w:t>elies on UE being in DRX Active Time via other means</w:t>
      </w:r>
      <w:r w:rsidRPr="00544C55">
        <w:rPr>
          <w:b/>
        </w:rPr>
        <w:t xml:space="preserve"> (</w:t>
      </w:r>
      <w:proofErr w:type="gramStart"/>
      <w:r w:rsidRPr="00544C55">
        <w:rPr>
          <w:b/>
        </w:rPr>
        <w:t>i.e.</w:t>
      </w:r>
      <w:proofErr w:type="gramEnd"/>
      <w:r w:rsidRPr="00544C55">
        <w:rPr>
          <w:b/>
        </w:rPr>
        <w:t xml:space="preserve"> </w:t>
      </w:r>
      <w:proofErr w:type="spellStart"/>
      <w:r w:rsidRPr="00544C55">
        <w:rPr>
          <w:b/>
        </w:rPr>
        <w:t>drx-RetransmissionTimerDL</w:t>
      </w:r>
      <w:proofErr w:type="spellEnd"/>
      <w:r w:rsidRPr="00544C55">
        <w:rPr>
          <w:b/>
        </w:rPr>
        <w:t xml:space="preserve"> is not started)</w:t>
      </w:r>
      <w:r>
        <w:rPr>
          <w:b/>
        </w:rPr>
        <w:t>. (11/17)</w:t>
      </w:r>
    </w:p>
    <w:p w14:paraId="7B84A601" w14:textId="77777777" w:rsidR="00FA57AE" w:rsidRPr="00501569" w:rsidRDefault="00FA57AE" w:rsidP="00FA57AE">
      <w:pPr>
        <w:pStyle w:val="Heading2"/>
      </w:pPr>
      <w:r w:rsidRPr="00501569">
        <w:t>For further discussion</w:t>
      </w:r>
    </w:p>
    <w:p w14:paraId="2AE172FE" w14:textId="77777777" w:rsidR="00FA57AE" w:rsidRPr="009C2CB4" w:rsidRDefault="00FA57AE" w:rsidP="00FA57AE">
      <w:pPr>
        <w:ind w:left="1440" w:hanging="1440"/>
        <w:rPr>
          <w:b/>
          <w:lang w:val="en-US" w:eastAsia="sv-SE"/>
        </w:rPr>
      </w:pPr>
      <w:r w:rsidRPr="00765379">
        <w:rPr>
          <w:b/>
          <w:lang w:val="en-US" w:eastAsia="sv-SE"/>
        </w:rPr>
        <w:t xml:space="preserve">Proposal </w:t>
      </w:r>
      <w:r>
        <w:rPr>
          <w:b/>
          <w:lang w:val="en-US" w:eastAsia="sv-SE"/>
        </w:rPr>
        <w:t>4</w:t>
      </w:r>
      <w:r w:rsidRPr="00765379">
        <w:rPr>
          <w:b/>
          <w:lang w:val="en-US" w:eastAsia="sv-SE"/>
        </w:rPr>
        <w:t xml:space="preserve">: </w:t>
      </w:r>
      <w:r w:rsidRPr="00765379">
        <w:rPr>
          <w:b/>
          <w:lang w:val="en-US" w:eastAsia="sv-SE"/>
        </w:rPr>
        <w:tab/>
        <w:t>RAN2 to f</w:t>
      </w:r>
      <w:r>
        <w:rPr>
          <w:b/>
          <w:lang w:val="en-US" w:eastAsia="sv-SE"/>
        </w:rPr>
        <w:t xml:space="preserve">urther discuss </w:t>
      </w:r>
      <w:r w:rsidRPr="009C2CB4">
        <w:rPr>
          <w:b/>
          <w:lang w:eastAsia="sv-SE"/>
        </w:rPr>
        <w:t xml:space="preserve">preferred method to extend </w:t>
      </w:r>
      <w:proofErr w:type="spellStart"/>
      <w:r w:rsidRPr="009C2CB4">
        <w:rPr>
          <w:b/>
          <w:i/>
          <w:iCs/>
          <w:lang w:eastAsia="sv-SE"/>
        </w:rPr>
        <w:t>configuredGrantTimer</w:t>
      </w:r>
      <w:proofErr w:type="spellEnd"/>
      <w:r w:rsidRPr="009C2CB4">
        <w:rPr>
          <w:b/>
          <w:lang w:eastAsia="sv-SE"/>
        </w:rPr>
        <w:t xml:space="preserve"> in NTN</w:t>
      </w:r>
      <w:r w:rsidRPr="009C2CB4">
        <w:rPr>
          <w:b/>
        </w:rPr>
        <w:t>.</w:t>
      </w:r>
    </w:p>
    <w:p w14:paraId="26055337" w14:textId="77777777" w:rsidR="00FA57AE" w:rsidRPr="00765379" w:rsidRDefault="00FA57AE" w:rsidP="00FA57AE">
      <w:pPr>
        <w:ind w:left="1440" w:hanging="1440"/>
        <w:rPr>
          <w:lang w:val="en-US" w:eastAsia="sv-SE"/>
        </w:rPr>
      </w:pPr>
      <w:r w:rsidRPr="00765379">
        <w:rPr>
          <w:b/>
          <w:lang w:val="en-US" w:eastAsia="sv-SE"/>
        </w:rPr>
        <w:t xml:space="preserve">Proposal </w:t>
      </w:r>
      <w:r>
        <w:rPr>
          <w:b/>
          <w:lang w:val="en-US" w:eastAsia="sv-SE"/>
        </w:rPr>
        <w:t>5</w:t>
      </w:r>
      <w:r w:rsidRPr="00765379">
        <w:rPr>
          <w:b/>
          <w:lang w:val="en-US" w:eastAsia="sv-SE"/>
        </w:rPr>
        <w:t xml:space="preserve">: </w:t>
      </w:r>
      <w:r w:rsidRPr="00765379">
        <w:rPr>
          <w:b/>
          <w:lang w:val="en-US" w:eastAsia="sv-SE"/>
        </w:rPr>
        <w:tab/>
        <w:t>RAN2 to f</w:t>
      </w:r>
      <w:r>
        <w:rPr>
          <w:b/>
          <w:lang w:val="en-US" w:eastAsia="sv-SE"/>
        </w:rPr>
        <w:t xml:space="preserve">urther discuss applicability of </w:t>
      </w:r>
      <w:proofErr w:type="spellStart"/>
      <w:r w:rsidRPr="003C7552">
        <w:rPr>
          <w:b/>
          <w:i/>
          <w:iCs/>
          <w:lang w:eastAsia="sv-SE"/>
        </w:rPr>
        <w:t>allowedHARQ</w:t>
      </w:r>
      <w:proofErr w:type="spellEnd"/>
      <w:r w:rsidRPr="003C7552">
        <w:rPr>
          <w:b/>
          <w:i/>
          <w:iCs/>
          <w:lang w:eastAsia="sv-SE"/>
        </w:rPr>
        <w:t>-DRX-LCP</w:t>
      </w:r>
      <w:r w:rsidRPr="003C7552">
        <w:rPr>
          <w:b/>
          <w:lang w:eastAsia="sv-SE"/>
        </w:rPr>
        <w:t xml:space="preserve"> </w:t>
      </w:r>
      <w:r w:rsidRPr="003C7552">
        <w:rPr>
          <w:b/>
        </w:rPr>
        <w:t>for CG</w:t>
      </w:r>
      <w:r>
        <w:rPr>
          <w:b/>
        </w:rPr>
        <w:t>.</w:t>
      </w:r>
    </w:p>
    <w:p w14:paraId="54B5B064" w14:textId="77777777" w:rsidR="00283F2B" w:rsidRDefault="006D0C0A">
      <w:pPr>
        <w:pStyle w:val="Heading1"/>
      </w:pPr>
      <w:r>
        <w:t>References</w:t>
      </w:r>
    </w:p>
    <w:p w14:paraId="593CCF75" w14:textId="77777777" w:rsidR="00283F2B" w:rsidRDefault="00157BA1">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157BA1">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157BA1">
      <w:pPr>
        <w:pStyle w:val="Reference"/>
      </w:pPr>
      <w:hyperlink r:id="rId86" w:history="1">
        <w:r w:rsidR="006D0C0A">
          <w:rPr>
            <w:rStyle w:val="Hyperlink"/>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157BA1">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157BA1">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157BA1">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157BA1">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157BA1">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157BA1">
      <w:pPr>
        <w:pStyle w:val="Reference"/>
      </w:pPr>
      <w:hyperlink r:id="rId92" w:history="1">
        <w:r w:rsidR="006D0C0A">
          <w:rPr>
            <w:rStyle w:val="Hyperlink"/>
          </w:rPr>
          <w:t>R2-2200787</w:t>
        </w:r>
      </w:hyperlink>
      <w:r w:rsidR="006D0C0A">
        <w:tab/>
        <w:t>Remaining  issues on HARQ related timer handling for NR NTN – vivo</w:t>
      </w:r>
    </w:p>
    <w:p w14:paraId="5D69F6B1" w14:textId="77777777" w:rsidR="00283F2B" w:rsidRDefault="00157BA1">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157BA1">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157BA1">
      <w:pPr>
        <w:pStyle w:val="Reference"/>
      </w:pPr>
      <w:hyperlink r:id="rId95" w:history="1">
        <w:r w:rsidR="006D0C0A">
          <w:rPr>
            <w:rStyle w:val="Hyperlink"/>
          </w:rPr>
          <w:t>R2-2200911</w:t>
        </w:r>
      </w:hyperlink>
      <w:r w:rsidR="006D0C0A">
        <w:tab/>
        <w:t>CG enhancements in NTN – Sony</w:t>
      </w:r>
    </w:p>
    <w:p w14:paraId="32CD0BAE" w14:textId="77777777" w:rsidR="00283F2B" w:rsidRDefault="00157BA1">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157BA1">
      <w:pPr>
        <w:pStyle w:val="Reference"/>
      </w:pPr>
      <w:hyperlink r:id="rId97" w:history="1">
        <w:r w:rsidR="006D0C0A">
          <w:rPr>
            <w:rStyle w:val="Hyperlink"/>
          </w:rPr>
          <w:t>R2-2201163</w:t>
        </w:r>
      </w:hyperlink>
      <w:r w:rsidR="006D0C0A">
        <w:tab/>
        <w:t>Remaining MAC open issues in NTN – InterDigital</w:t>
      </w:r>
    </w:p>
    <w:p w14:paraId="3541A5A4" w14:textId="77777777" w:rsidR="00283F2B" w:rsidRDefault="00157BA1">
      <w:pPr>
        <w:pStyle w:val="Reference"/>
      </w:pPr>
      <w:hyperlink r:id="rId98" w:history="1">
        <w:r w:rsidR="006D0C0A">
          <w:rPr>
            <w:rStyle w:val="Hyperlink"/>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157BA1">
      <w:pPr>
        <w:pStyle w:val="Reference"/>
      </w:pPr>
      <w:hyperlink r:id="rId99" w:history="1">
        <w:r w:rsidR="006D0C0A">
          <w:rPr>
            <w:rStyle w:val="Hyperlink"/>
          </w:rPr>
          <w:t>R2-2201364</w:t>
        </w:r>
      </w:hyperlink>
      <w:r w:rsidR="006D0C0A">
        <w:tab/>
        <w:t>Discussion on other MAC aspects  – LG Electronics Inc.</w:t>
      </w:r>
    </w:p>
    <w:p w14:paraId="67D78532" w14:textId="77777777" w:rsidR="00283F2B" w:rsidRDefault="00157BA1">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157BA1">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C111" w14:textId="77777777" w:rsidR="00F13BF6" w:rsidRDefault="00F13BF6">
      <w:pPr>
        <w:spacing w:after="0"/>
      </w:pPr>
      <w:r>
        <w:separator/>
      </w:r>
    </w:p>
  </w:endnote>
  <w:endnote w:type="continuationSeparator" w:id="0">
    <w:p w14:paraId="090733F6" w14:textId="77777777" w:rsidR="00F13BF6" w:rsidRDefault="00F13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568" w14:textId="756DCEA7" w:rsidR="006670ED" w:rsidRDefault="006670E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24F1" w14:textId="77777777" w:rsidR="00F13BF6" w:rsidRDefault="00F13BF6">
      <w:pPr>
        <w:spacing w:after="0"/>
      </w:pPr>
      <w:r>
        <w:separator/>
      </w:r>
    </w:p>
  </w:footnote>
  <w:footnote w:type="continuationSeparator" w:id="0">
    <w:p w14:paraId="168DC3A3" w14:textId="77777777" w:rsidR="00F13BF6" w:rsidRDefault="00F13B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3"/>
  </w:num>
  <w:num w:numId="4">
    <w:abstractNumId w:val="9"/>
  </w:num>
  <w:num w:numId="5">
    <w:abstractNumId w:val="11"/>
  </w:num>
  <w:num w:numId="6">
    <w:abstractNumId w:val="10"/>
  </w:num>
  <w:num w:numId="7">
    <w:abstractNumId w:val="4"/>
  </w:num>
  <w:num w:numId="8">
    <w:abstractNumId w:val="6"/>
  </w:num>
  <w:num w:numId="9">
    <w:abstractNumId w:val="1"/>
  </w:num>
  <w:num w:numId="10">
    <w:abstractNumId w:val="5"/>
  </w:num>
  <w:num w:numId="11">
    <w:abstractNumId w:val="2"/>
  </w:num>
  <w:num w:numId="12">
    <w:abstractNumId w:val="12"/>
  </w:num>
  <w:num w:numId="13">
    <w:abstractNumId w:val="8"/>
  </w:num>
  <w:num w:numId="14">
    <w:abstractNumId w:val="14"/>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09C0"/>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49ED"/>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4F1A"/>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591F"/>
    <w:rsid w:val="000A61AF"/>
    <w:rsid w:val="000A6397"/>
    <w:rsid w:val="000A651B"/>
    <w:rsid w:val="000A7743"/>
    <w:rsid w:val="000A786A"/>
    <w:rsid w:val="000A7B28"/>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63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3EAF"/>
    <w:rsid w:val="0012467F"/>
    <w:rsid w:val="00124B8D"/>
    <w:rsid w:val="00125394"/>
    <w:rsid w:val="0012539D"/>
    <w:rsid w:val="001257A3"/>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90F"/>
    <w:rsid w:val="00153A15"/>
    <w:rsid w:val="00153D07"/>
    <w:rsid w:val="00153E9D"/>
    <w:rsid w:val="00154339"/>
    <w:rsid w:val="00155464"/>
    <w:rsid w:val="001554CA"/>
    <w:rsid w:val="001557F7"/>
    <w:rsid w:val="00155C45"/>
    <w:rsid w:val="00156285"/>
    <w:rsid w:val="0015706A"/>
    <w:rsid w:val="0015706D"/>
    <w:rsid w:val="00157973"/>
    <w:rsid w:val="00157BA1"/>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4C90"/>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0D9"/>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411"/>
    <w:rsid w:val="00196BFF"/>
    <w:rsid w:val="00196FD6"/>
    <w:rsid w:val="00197077"/>
    <w:rsid w:val="001970B3"/>
    <w:rsid w:val="001974E0"/>
    <w:rsid w:val="00197619"/>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485"/>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16F"/>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1285"/>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0E8"/>
    <w:rsid w:val="00287319"/>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0739"/>
    <w:rsid w:val="002A1686"/>
    <w:rsid w:val="002A1AD0"/>
    <w:rsid w:val="002A203D"/>
    <w:rsid w:val="002A2050"/>
    <w:rsid w:val="002A2284"/>
    <w:rsid w:val="002A239F"/>
    <w:rsid w:val="002A25C4"/>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11"/>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D7F52"/>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B17"/>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3E0"/>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19B1"/>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697"/>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68A"/>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BD6"/>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A86"/>
    <w:rsid w:val="00502B3E"/>
    <w:rsid w:val="00503102"/>
    <w:rsid w:val="005040BC"/>
    <w:rsid w:val="005040E4"/>
    <w:rsid w:val="005040E8"/>
    <w:rsid w:val="00504238"/>
    <w:rsid w:val="00506A4E"/>
    <w:rsid w:val="00506CB5"/>
    <w:rsid w:val="00506FA3"/>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4CC"/>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AD1"/>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1E0E"/>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0E87"/>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21D"/>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0ED"/>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0BB"/>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7D0"/>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457"/>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97C"/>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3C4"/>
    <w:rsid w:val="0076245B"/>
    <w:rsid w:val="0076250A"/>
    <w:rsid w:val="00762697"/>
    <w:rsid w:val="00762F09"/>
    <w:rsid w:val="00763326"/>
    <w:rsid w:val="00763542"/>
    <w:rsid w:val="00763A79"/>
    <w:rsid w:val="00764045"/>
    <w:rsid w:val="00764745"/>
    <w:rsid w:val="00764882"/>
    <w:rsid w:val="00764919"/>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67A"/>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0F1"/>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1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12"/>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6A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26D2"/>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36A"/>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9E7"/>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3B9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382"/>
    <w:rsid w:val="00A807A3"/>
    <w:rsid w:val="00A81217"/>
    <w:rsid w:val="00A819D2"/>
    <w:rsid w:val="00A81B67"/>
    <w:rsid w:val="00A824E9"/>
    <w:rsid w:val="00A82A87"/>
    <w:rsid w:val="00A82ED2"/>
    <w:rsid w:val="00A83010"/>
    <w:rsid w:val="00A83A2B"/>
    <w:rsid w:val="00A83D00"/>
    <w:rsid w:val="00A83E1E"/>
    <w:rsid w:val="00A83FE8"/>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790"/>
    <w:rsid w:val="00AC6C0C"/>
    <w:rsid w:val="00AC76A8"/>
    <w:rsid w:val="00AC7EDE"/>
    <w:rsid w:val="00AD05A3"/>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2C5"/>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6B8"/>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2F1D"/>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922"/>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1D3"/>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DD7"/>
    <w:rsid w:val="00B70EBA"/>
    <w:rsid w:val="00B71050"/>
    <w:rsid w:val="00B71357"/>
    <w:rsid w:val="00B7226C"/>
    <w:rsid w:val="00B72978"/>
    <w:rsid w:val="00B72D37"/>
    <w:rsid w:val="00B72F91"/>
    <w:rsid w:val="00B73E33"/>
    <w:rsid w:val="00B744D6"/>
    <w:rsid w:val="00B74B20"/>
    <w:rsid w:val="00B74B47"/>
    <w:rsid w:val="00B74CE6"/>
    <w:rsid w:val="00B74D84"/>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4A32"/>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7EF"/>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D7B88"/>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7C2"/>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1E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3DD"/>
    <w:rsid w:val="00E1667C"/>
    <w:rsid w:val="00E16CAD"/>
    <w:rsid w:val="00E16D61"/>
    <w:rsid w:val="00E178B1"/>
    <w:rsid w:val="00E20058"/>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EA7"/>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EC7"/>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5C80"/>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6FF1"/>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625"/>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861"/>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3BF6"/>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7EB"/>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6C2"/>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8D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7AE"/>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054"/>
    <w:rsid w:val="00FB4E86"/>
    <w:rsid w:val="00FB56DF"/>
    <w:rsid w:val="00FB5B3C"/>
    <w:rsid w:val="00FB616B"/>
    <w:rsid w:val="00FB6975"/>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675B"/>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C751B"/>
  <w15:docId w15:val="{C572D38B-C51A-4064-89A3-1E7D4D0E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0090">
      <w:bodyDiv w:val="1"/>
      <w:marLeft w:val="0"/>
      <w:marRight w:val="0"/>
      <w:marTop w:val="0"/>
      <w:marBottom w:val="0"/>
      <w:divBdr>
        <w:top w:val="none" w:sz="0" w:space="0" w:color="auto"/>
        <w:left w:val="none" w:sz="0" w:space="0" w:color="auto"/>
        <w:bottom w:val="none" w:sz="0" w:space="0" w:color="auto"/>
        <w:right w:val="none" w:sz="0" w:space="0" w:color="auto"/>
      </w:divBdr>
    </w:div>
    <w:div w:id="243489463">
      <w:bodyDiv w:val="1"/>
      <w:marLeft w:val="0"/>
      <w:marRight w:val="0"/>
      <w:marTop w:val="0"/>
      <w:marBottom w:val="0"/>
      <w:divBdr>
        <w:top w:val="none" w:sz="0" w:space="0" w:color="auto"/>
        <w:left w:val="none" w:sz="0" w:space="0" w:color="auto"/>
        <w:bottom w:val="none" w:sz="0" w:space="0" w:color="auto"/>
        <w:right w:val="none" w:sz="0" w:space="0" w:color="auto"/>
      </w:divBdr>
    </w:div>
    <w:div w:id="163390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6A983-EF5A-42E1-BAA4-243F9E6FFA2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29</Pages>
  <Words>13018</Words>
  <Characters>74208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RAN2#116e</cp:lastModifiedBy>
  <cp:revision>81</cp:revision>
  <dcterms:created xsi:type="dcterms:W3CDTF">2022-01-19T08:25:00Z</dcterms:created>
  <dcterms:modified xsi:type="dcterms:W3CDTF">2022-01-19T17:02:00Z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