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9"/>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 xml:space="preserve">Scope: Take into account submitted documents </w:t>
      </w:r>
      <w:proofErr w:type="spellStart"/>
      <w:r>
        <w:t>incl</w:t>
      </w:r>
      <w:proofErr w:type="spellEnd"/>
      <w:r>
        <w:t xml:space="preserve">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a9"/>
        <w:rPr>
          <w:rFonts w:cs="Arial"/>
        </w:rPr>
      </w:pPr>
    </w:p>
    <w:p w14:paraId="3E43CB75" w14:textId="72A65DC6" w:rsidR="007D2165" w:rsidRDefault="007D2165" w:rsidP="00CE0424">
      <w:pPr>
        <w:pStyle w:val="a9"/>
        <w:rPr>
          <w:rFonts w:cs="Arial"/>
        </w:rPr>
      </w:pPr>
      <w:r>
        <w:rPr>
          <w:rFonts w:cs="Arial"/>
        </w:rPr>
        <w:t>The following delegates participated in the discussion:</w:t>
      </w:r>
    </w:p>
    <w:tbl>
      <w:tblPr>
        <w:tblW w:w="0" w:type="auto"/>
        <w:tblCellMar>
          <w:left w:w="0" w:type="dxa"/>
          <w:right w:w="0" w:type="dxa"/>
        </w:tblCellMar>
        <w:tblLook w:val="04A0" w:firstRow="1" w:lastRow="0" w:firstColumn="1" w:lastColumn="0" w:noHBand="0" w:noVBand="1"/>
      </w:tblPr>
      <w:tblGrid>
        <w:gridCol w:w="2231"/>
        <w:gridCol w:w="7180"/>
      </w:tblGrid>
      <w:tr w:rsidR="007D2165" w:rsidRPr="00716303" w14:paraId="23350AF1" w14:textId="77777777" w:rsidTr="00574084">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297025" w14:textId="77777777" w:rsidR="007D2165" w:rsidRPr="00CB4B4E" w:rsidRDefault="007D2165" w:rsidP="00574084">
            <w:pPr>
              <w:pStyle w:val="a9"/>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EBFE805" w14:textId="77777777" w:rsidR="007D2165" w:rsidRPr="00CB4B4E" w:rsidRDefault="007D2165" w:rsidP="00574084">
            <w:pPr>
              <w:pStyle w:val="a9"/>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7D2165" w:rsidRPr="00143267" w14:paraId="29C65764" w14:textId="77777777" w:rsidTr="00574084">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19498" w14:textId="77777777" w:rsidR="007D2165" w:rsidRPr="00F03276" w:rsidRDefault="007D2165" w:rsidP="00574084">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DE6B48" w14:textId="2DE19510" w:rsidR="007D2165" w:rsidRPr="00F03276" w:rsidRDefault="007D2165" w:rsidP="00574084">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7D2165" w:rsidRPr="003E2FBE" w14:paraId="2D8624DE" w14:textId="77777777" w:rsidTr="00574084">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134D94" w14:textId="4CADD37C" w:rsidR="007D2165" w:rsidRPr="00716303" w:rsidRDefault="00971455" w:rsidP="00574084">
            <w:pPr>
              <w:spacing w:before="120" w:after="120"/>
              <w:jc w:val="center"/>
              <w:rPr>
                <w:lang w:val="de-DE" w:eastAsia="zh-CN"/>
              </w:rPr>
            </w:pPr>
            <w:r>
              <w:rPr>
                <w:rFonts w:hint="eastAsia"/>
                <w:lang w:val="de-DE" w:eastAsia="zh-CN"/>
              </w:rPr>
              <w:t>CATT</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404BA" w14:textId="43970AB9" w:rsidR="007D2165" w:rsidRPr="00716303" w:rsidRDefault="00971455" w:rsidP="00574084">
            <w:pPr>
              <w:spacing w:before="120" w:after="120"/>
              <w:jc w:val="center"/>
              <w:rPr>
                <w:lang w:val="de-DE" w:eastAsia="zh-CN"/>
              </w:rPr>
            </w:pPr>
            <w:r>
              <w:rPr>
                <w:rFonts w:hint="eastAsia"/>
                <w:lang w:val="de-DE" w:eastAsia="zh-CN"/>
              </w:rPr>
              <w:t>HaoXu, xuhao@catt.cn</w:t>
            </w:r>
          </w:p>
        </w:tc>
      </w:tr>
      <w:tr w:rsidR="007D2165" w:rsidRPr="003B2310" w14:paraId="6ED56F88" w14:textId="77777777" w:rsidTr="00574084">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413590" w14:textId="145151E0" w:rsidR="007D2165" w:rsidRPr="00716303" w:rsidRDefault="003B2310" w:rsidP="00574084">
            <w:pPr>
              <w:spacing w:before="120" w:after="120"/>
              <w:jc w:val="center"/>
              <w:rPr>
                <w:lang w:val="de-DE" w:eastAsia="zh-CN"/>
              </w:rPr>
            </w:pPr>
            <w:r>
              <w:rPr>
                <w:rFonts w:hint="eastAsia"/>
                <w:lang w:val="de-DE" w:eastAsia="zh-CN"/>
              </w:rPr>
              <w:t>OPPO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B091C7" w14:textId="2C19C91C" w:rsidR="007D2165" w:rsidRPr="00716303" w:rsidRDefault="003B2310" w:rsidP="00574084">
            <w:pPr>
              <w:spacing w:before="120" w:after="120"/>
              <w:jc w:val="center"/>
              <w:rPr>
                <w:lang w:val="de-DE" w:eastAsia="zh-CN"/>
              </w:rPr>
            </w:pPr>
            <w:r>
              <w:rPr>
                <w:rFonts w:hint="eastAsia"/>
                <w:lang w:val="de-DE" w:eastAsia="zh-CN"/>
              </w:rPr>
              <w:t>qianxi</w:t>
            </w:r>
            <w:r>
              <w:rPr>
                <w:lang w:val="de-DE" w:eastAsia="zh-CN"/>
              </w:rPr>
              <w:t>.lu@oppo.com</w:t>
            </w:r>
          </w:p>
        </w:tc>
      </w:tr>
    </w:tbl>
    <w:p w14:paraId="144F2730" w14:textId="77777777" w:rsidR="007D2165" w:rsidRPr="003B2310" w:rsidRDefault="007D2165" w:rsidP="00CE0424">
      <w:pPr>
        <w:pStyle w:val="a9"/>
        <w:rPr>
          <w:rFonts w:cs="Arial"/>
          <w:lang w:val="de-DE"/>
        </w:rPr>
      </w:pPr>
    </w:p>
    <w:p w14:paraId="6C897E0F" w14:textId="48FD17E7" w:rsidR="007D2165" w:rsidRPr="00150284" w:rsidRDefault="007D2165" w:rsidP="00CE0424">
      <w:pPr>
        <w:pStyle w:val="a9"/>
        <w:rPr>
          <w:rFonts w:cs="Arial"/>
        </w:rPr>
      </w:pPr>
      <w:r w:rsidRPr="00150284">
        <w:rPr>
          <w:rFonts w:cs="Arial"/>
        </w:rPr>
        <w:t>The following documents were treated:</w:t>
      </w:r>
    </w:p>
    <w:p w14:paraId="09BC444E" w14:textId="450A6BE7" w:rsidR="007D2165" w:rsidRPr="00150284" w:rsidRDefault="003B2310" w:rsidP="00DD2CDF">
      <w:pPr>
        <w:pStyle w:val="Doc-title"/>
      </w:pPr>
      <w:hyperlink r:id="rId11" w:history="1">
        <w:r w:rsidR="007D2165" w:rsidRPr="00150284">
          <w:rPr>
            <w:rStyle w:val="af5"/>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af5"/>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3B2310" w:rsidP="007D2165">
      <w:pPr>
        <w:pStyle w:val="Doc-title"/>
      </w:pPr>
      <w:hyperlink r:id="rId13" w:history="1">
        <w:r w:rsidR="007D2165" w:rsidRPr="00150284">
          <w:rPr>
            <w:rStyle w:val="af5"/>
          </w:rPr>
          <w:t>R2-2200151</w:t>
        </w:r>
      </w:hyperlink>
      <w:r w:rsidR="007D2165" w:rsidRPr="00150284">
        <w:tab/>
        <w:t>Reply LS on LS on MINT functionality for Disaster Roaming (</w:t>
      </w:r>
      <w:hyperlink r:id="rId14" w:history="1">
        <w:r w:rsidR="007D2165" w:rsidRPr="00150284">
          <w:rPr>
            <w:rStyle w:val="af5"/>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3B2310" w:rsidP="007D2165">
      <w:pPr>
        <w:pStyle w:val="Doc-title"/>
      </w:pPr>
      <w:hyperlink r:id="rId15" w:history="1">
        <w:r w:rsidR="007D2165" w:rsidRPr="00150284">
          <w:rPr>
            <w:rStyle w:val="af5"/>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3B2310" w:rsidP="007D2165">
      <w:pPr>
        <w:pStyle w:val="Doc-title"/>
      </w:pPr>
      <w:hyperlink r:id="rId16" w:history="1">
        <w:r w:rsidR="007D2165" w:rsidRPr="00150284">
          <w:rPr>
            <w:rStyle w:val="af5"/>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3B2310" w:rsidP="007D2165">
      <w:pPr>
        <w:pStyle w:val="Doc-title"/>
      </w:pPr>
      <w:hyperlink r:id="rId17" w:history="1">
        <w:r w:rsidR="007D2165" w:rsidRPr="00150284">
          <w:rPr>
            <w:rStyle w:val="af5"/>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3B2310" w:rsidP="007D2165">
      <w:pPr>
        <w:pStyle w:val="Doc-title"/>
      </w:pPr>
      <w:hyperlink r:id="rId18" w:history="1">
        <w:r w:rsidR="007D2165" w:rsidRPr="00150284">
          <w:rPr>
            <w:rStyle w:val="af5"/>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3B2310" w:rsidP="00DD2CDF">
      <w:pPr>
        <w:pStyle w:val="Doc-title"/>
      </w:pPr>
      <w:hyperlink r:id="rId19" w:history="1">
        <w:r w:rsidR="007D2165" w:rsidRPr="00150284">
          <w:rPr>
            <w:rStyle w:val="af5"/>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3B2310" w:rsidP="00DD2CDF">
      <w:pPr>
        <w:pStyle w:val="Doc-title"/>
      </w:pPr>
      <w:hyperlink r:id="rId20" w:history="1">
        <w:r w:rsidR="007D2165" w:rsidRPr="00150284">
          <w:rPr>
            <w:rStyle w:val="af5"/>
          </w:rPr>
          <w:t>R2-2201552</w:t>
        </w:r>
      </w:hyperlink>
      <w:r w:rsidR="007D2165" w:rsidRPr="00150284">
        <w:tab/>
        <w:t>Remaining issues for MINT</w:t>
      </w:r>
      <w:r w:rsidR="007D2165" w:rsidRPr="00150284">
        <w:tab/>
        <w:t>Ericsson</w:t>
      </w:r>
      <w:r w:rsidR="007D2165" w:rsidRPr="00150284">
        <w:tab/>
        <w:t>other</w:t>
      </w:r>
      <w:r w:rsidR="007D2165" w:rsidRPr="00150284">
        <w:tab/>
        <w:t>Rel-17</w:t>
      </w:r>
    </w:p>
    <w:bookmarkStart w:id="0" w:name="_GoBack"/>
    <w:p w14:paraId="2D371756" w14:textId="476105D2" w:rsidR="007D2165" w:rsidRPr="00150284" w:rsidRDefault="003B2310" w:rsidP="007D2165">
      <w:pPr>
        <w:pStyle w:val="Doc-title"/>
      </w:pPr>
      <w:r>
        <w:fldChar w:fldCharType="begin"/>
      </w:r>
      <w:r>
        <w:instrText xml:space="preserve"> HYPERLINK "http://www.3gpp.org/ftp//tsg_ran/WG2_RL2/TSGR2_116bis-e/Docs//R2-2201550.zip" </w:instrText>
      </w:r>
      <w:r>
        <w:fldChar w:fldCharType="separate"/>
      </w:r>
      <w:r w:rsidR="007D2165" w:rsidRPr="00150284">
        <w:rPr>
          <w:rStyle w:val="af5"/>
        </w:rPr>
        <w:t>R2-2201550</w:t>
      </w:r>
      <w:r>
        <w:rPr>
          <w:rStyle w:val="af5"/>
        </w:rPr>
        <w:fldChar w:fldCharType="end"/>
      </w:r>
      <w:bookmarkEnd w:id="0"/>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3B2310" w:rsidP="007D2165">
      <w:pPr>
        <w:pStyle w:val="Doc-title"/>
      </w:pPr>
      <w:hyperlink r:id="rId21" w:history="1">
        <w:r w:rsidR="007D2165" w:rsidRPr="00150284">
          <w:rPr>
            <w:rStyle w:val="af5"/>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a9"/>
        <w:rPr>
          <w:rFonts w:cs="Arial"/>
        </w:rPr>
      </w:pPr>
    </w:p>
    <w:p w14:paraId="0FFEE9B9" w14:textId="442A4C83" w:rsidR="007D2165" w:rsidRDefault="00230D18" w:rsidP="00DD2CDF">
      <w:pPr>
        <w:pStyle w:val="1"/>
      </w:pPr>
      <w:bookmarkStart w:id="1" w:name="_Ref178064866"/>
      <w:r>
        <w:t>2</w:t>
      </w:r>
      <w:r>
        <w:tab/>
      </w:r>
      <w:r w:rsidR="004000E8" w:rsidRPr="00CE0424">
        <w:t>Discussion</w:t>
      </w:r>
      <w:bookmarkEnd w:id="1"/>
    </w:p>
    <w:p w14:paraId="0F648B22" w14:textId="496177A5" w:rsidR="007D2165" w:rsidRDefault="007D2165" w:rsidP="007D2165">
      <w:pPr>
        <w:pStyle w:val="21"/>
      </w:pPr>
      <w:r>
        <w:t>2.</w:t>
      </w:r>
      <w:r w:rsidR="000750C2">
        <w:t>1</w:t>
      </w:r>
      <w:r>
        <w:tab/>
        <w:t xml:space="preserve">SA3 LS in </w:t>
      </w:r>
      <w:hyperlink r:id="rId22" w:history="1">
        <w:r w:rsidRPr="00150284">
          <w:rPr>
            <w:rStyle w:val="af5"/>
          </w:rPr>
          <w:t>R2-2200151</w:t>
        </w:r>
      </w:hyperlink>
    </w:p>
    <w:p w14:paraId="0E1E85F3" w14:textId="0A077C22" w:rsidR="007D2165" w:rsidRPr="007D2165" w:rsidRDefault="007D2165" w:rsidP="007D2165">
      <w:pPr>
        <w:pStyle w:val="a9"/>
      </w:pPr>
      <w:r>
        <w:t>SA3 sent the following LS:</w:t>
      </w:r>
    </w:p>
    <w:p w14:paraId="746332EC" w14:textId="3690833C" w:rsidR="007D2165" w:rsidRDefault="003B2310" w:rsidP="007D2165">
      <w:pPr>
        <w:pStyle w:val="Doc-title"/>
        <w:ind w:left="1826"/>
      </w:pPr>
      <w:hyperlink r:id="rId23" w:history="1">
        <w:r w:rsidR="007D2165" w:rsidRPr="00150284">
          <w:rPr>
            <w:rStyle w:val="af5"/>
          </w:rPr>
          <w:t>R2-2200151</w:t>
        </w:r>
      </w:hyperlink>
      <w:r w:rsidR="007D2165">
        <w:tab/>
        <w:t>Reply LS on LS on MINT functionality for Disaster Roaming (</w:t>
      </w:r>
      <w:hyperlink r:id="rId24" w:history="1">
        <w:r w:rsidR="007D2165" w:rsidRPr="00150284">
          <w:rPr>
            <w:rStyle w:val="af5"/>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a9"/>
      </w:pPr>
    </w:p>
    <w:p w14:paraId="40F1603C" w14:textId="1508CBBB" w:rsidR="007D2165" w:rsidRDefault="0051280A" w:rsidP="007D2165">
      <w:pPr>
        <w:pStyle w:val="a9"/>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aff4"/>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bl>
    <w:p w14:paraId="6963FAB8" w14:textId="77777777" w:rsidR="007D2165" w:rsidRDefault="007D2165" w:rsidP="007D2165">
      <w:pPr>
        <w:pStyle w:val="a9"/>
      </w:pPr>
    </w:p>
    <w:p w14:paraId="1BABC149" w14:textId="65FC2C39" w:rsidR="00B94E76" w:rsidRDefault="00B94E76" w:rsidP="00DD2CDF">
      <w:pPr>
        <w:pStyle w:val="21"/>
      </w:pPr>
      <w:r>
        <w:t>2.</w:t>
      </w:r>
      <w:r w:rsidR="000750C2">
        <w:t>2</w:t>
      </w:r>
      <w:r>
        <w:tab/>
        <w:t>Applicable Access identities for MINT UEs</w:t>
      </w:r>
    </w:p>
    <w:p w14:paraId="7AB9375C" w14:textId="6DB63AAB" w:rsidR="00FF05FC" w:rsidRDefault="00FF05FC" w:rsidP="00FF05FC">
      <w:pPr>
        <w:pStyle w:val="a9"/>
      </w:pPr>
      <w:r>
        <w:t xml:space="preserve">CT1 wrote in their LS in </w:t>
      </w:r>
      <w:hyperlink r:id="rId25" w:history="1">
        <w:r w:rsidRPr="00150284">
          <w:rPr>
            <w:rStyle w:val="af5"/>
          </w:rPr>
          <w:t>C1-217156</w:t>
        </w:r>
      </w:hyperlink>
      <w:r>
        <w:t>:</w:t>
      </w:r>
    </w:p>
    <w:tbl>
      <w:tblPr>
        <w:tblStyle w:val="aff4"/>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aff4"/>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40"/>
              <w:outlineLvl w:val="3"/>
              <w:rPr>
                <w:rFonts w:eastAsia="Malgun Gothic"/>
                <w:noProof/>
                <w:lang w:eastAsia="ko-KR"/>
              </w:rPr>
            </w:pPr>
            <w:r w:rsidRPr="009C7017">
              <w:rPr>
                <w:rFonts w:eastAsia="Malgun Gothic"/>
                <w:noProof/>
              </w:rPr>
              <w:lastRenderedPageBreak/>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7777777" w:rsidR="0051280A" w:rsidRPr="009C7017" w:rsidRDefault="0051280A" w:rsidP="0094264A">
            <w:pPr>
              <w:pStyle w:val="B1"/>
            </w:pPr>
            <w:r w:rsidRPr="009C7017">
              <w:t>1&gt;</w:t>
            </w:r>
            <w:r w:rsidRPr="009C7017">
              <w:tab/>
              <w:t xml:space="preserve">if one or more Access Identities </w:t>
            </w:r>
            <w:r w:rsidRPr="00E12761">
              <w:rPr>
                <w:color w:val="FF0000"/>
              </w:rPr>
              <w:t xml:space="preserve">equal to 1, 2, 11, 12, 13, 14, or 15 </w:t>
            </w:r>
            <w:r w:rsidRPr="009C7017">
              <w:t>are indicated according to TS 24.501 [23], and</w:t>
            </w:r>
          </w:p>
          <w:p w14:paraId="2BBC2A4B" w14:textId="77777777" w:rsidR="0051280A" w:rsidRPr="009C7017" w:rsidRDefault="0051280A" w:rsidP="0094264A">
            <w:pPr>
              <w:pStyle w:val="B1"/>
            </w:pPr>
            <w:r w:rsidRPr="009C7017">
              <w:t>1&gt;</w:t>
            </w:r>
            <w:r w:rsidRPr="009C7017">
              <w:tab/>
              <w:t xml:space="preserve">if for at least one of these Access Identities the corresponding bit in the </w:t>
            </w:r>
            <w:r w:rsidRPr="009C7017">
              <w:rPr>
                <w:i/>
              </w:rPr>
              <w:t>u</w:t>
            </w:r>
            <w:r w:rsidRPr="009C7017">
              <w:rPr>
                <w:i/>
                <w:iCs/>
              </w:rPr>
              <w:t>ac-BarringForAccessIdentity</w:t>
            </w:r>
            <w:r w:rsidRPr="009C7017">
              <w:t xml:space="preserve"> contained in "UAC barring parameter"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77777777" w:rsidR="0051280A" w:rsidRPr="009C7017" w:rsidRDefault="0051280A" w:rsidP="0094264A">
            <w:pPr>
              <w:pStyle w:val="B1"/>
            </w:pPr>
            <w:r w:rsidRPr="009C7017">
              <w:t>1&gt;</w:t>
            </w:r>
            <w:r w:rsidRPr="009C7017">
              <w:tab/>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77777777"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"UAC barring parameter"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77777777" w:rsidR="0051280A" w:rsidRPr="00E12761" w:rsidRDefault="0051280A" w:rsidP="0094264A">
            <w:pPr>
              <w:pStyle w:val="B3"/>
              <w:rPr>
                <w:color w:val="FF0000"/>
              </w:rPr>
            </w:pPr>
            <w:r w:rsidRPr="00E12761">
              <w:rPr>
                <w:color w:val="FF0000"/>
              </w:rPr>
              <w:t>3&gt;</w:t>
            </w:r>
            <w:r w:rsidRPr="00E12761">
              <w:rPr>
                <w:color w:val="FF0000"/>
              </w:rPr>
              <w:tab/>
              <w:t>draw a random number '</w:t>
            </w:r>
            <w:r w:rsidRPr="00E12761">
              <w:rPr>
                <w:i/>
                <w:iCs/>
                <w:color w:val="FF0000"/>
              </w:rPr>
              <w:t>rand</w:t>
            </w:r>
            <w:r w:rsidRPr="00E12761">
              <w:rPr>
                <w:color w:val="FF0000"/>
              </w:rPr>
              <w:t>' uniformly distributed in the range: 0 ≤ rand &lt; 1;</w:t>
            </w:r>
          </w:p>
          <w:p w14:paraId="55ED2744" w14:textId="77777777" w:rsidR="0051280A" w:rsidRPr="00E12761" w:rsidRDefault="0051280A" w:rsidP="0094264A">
            <w:pPr>
              <w:pStyle w:val="B3"/>
              <w:rPr>
                <w:color w:val="FF0000"/>
              </w:rPr>
            </w:pPr>
            <w:r w:rsidRPr="00E12761">
              <w:rPr>
                <w:color w:val="FF0000"/>
              </w:rPr>
              <w:t>3&gt;</w:t>
            </w:r>
            <w:r w:rsidRPr="00E12761">
              <w:rPr>
                <w:color w:val="FF0000"/>
              </w:rPr>
              <w:tab/>
              <w:t>if '</w:t>
            </w:r>
            <w:r w:rsidRPr="00E12761">
              <w:rPr>
                <w:i/>
                <w:iCs/>
                <w:color w:val="FF0000"/>
              </w:rPr>
              <w:t>rand</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"UAC barring parameter":</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77777777" w:rsidR="0051280A" w:rsidRPr="009C7017" w:rsidRDefault="0051280A" w:rsidP="0094264A">
            <w:pPr>
              <w:pStyle w:val="B3"/>
            </w:pPr>
            <w:r w:rsidRPr="009C7017">
              <w:t>3&gt;</w:t>
            </w:r>
            <w:r w:rsidRPr="009C7017">
              <w:tab/>
              <w:t>draw a random number '</w:t>
            </w:r>
            <w:r w:rsidRPr="009C7017">
              <w:rPr>
                <w:i/>
              </w:rPr>
              <w:t>rand</w:t>
            </w:r>
            <w:r w:rsidRPr="009C7017">
              <w:t xml:space="preserve">' uniformly distributed in the range: 0 ≤ </w:t>
            </w:r>
            <w:r w:rsidRPr="009C7017">
              <w:rPr>
                <w:i/>
              </w:rPr>
              <w:t>rand</w:t>
            </w:r>
            <w:r w:rsidRPr="009C7017">
              <w:t xml:space="preserve"> &lt; 1;</w:t>
            </w:r>
          </w:p>
          <w:p w14:paraId="64031FE0" w14:textId="77777777" w:rsidR="0051280A" w:rsidRPr="009C7017" w:rsidRDefault="0051280A" w:rsidP="0094264A">
            <w:pPr>
              <w:pStyle w:val="B3"/>
            </w:pPr>
            <w:r w:rsidRPr="009C7017">
              <w:t>3&gt;</w:t>
            </w:r>
            <w:r w:rsidRPr="009C7017">
              <w:tab/>
              <w:t>if '</w:t>
            </w:r>
            <w:r w:rsidRPr="009C7017">
              <w:rPr>
                <w:i/>
              </w:rPr>
              <w:t>rand</w:t>
            </w:r>
            <w:r w:rsidRPr="009C7017">
              <w:t xml:space="preserve">' is lower than the value indicated by </w:t>
            </w:r>
            <w:r w:rsidRPr="009C7017">
              <w:rPr>
                <w:i/>
              </w:rPr>
              <w:t>u</w:t>
            </w:r>
            <w:r w:rsidRPr="009C7017">
              <w:rPr>
                <w:i/>
                <w:iCs/>
              </w:rPr>
              <w:t>ac-BarringFactor</w:t>
            </w:r>
            <w:r w:rsidRPr="009C7017">
              <w:t xml:space="preserve"> included in "UAC barring parameter":</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7777777" w:rsidR="0051280A" w:rsidRPr="009C7017" w:rsidRDefault="0051280A" w:rsidP="0094264A">
            <w:pPr>
              <w:pStyle w:val="B1"/>
            </w:pPr>
            <w:r w:rsidRPr="009C7017">
              <w:t>1&gt;</w:t>
            </w:r>
            <w:r w:rsidRPr="009C7017">
              <w:tab/>
              <w:t>if the access attempt is considered as barred:</w:t>
            </w:r>
          </w:p>
          <w:p w14:paraId="4C1CF077" w14:textId="77777777" w:rsidR="0051280A" w:rsidRPr="009C7017" w:rsidRDefault="0051280A" w:rsidP="0094264A">
            <w:pPr>
              <w:pStyle w:val="B2"/>
            </w:pPr>
            <w:r w:rsidRPr="009C7017">
              <w:t>2&gt;</w:t>
            </w:r>
            <w:r w:rsidRPr="009C7017">
              <w:tab/>
              <w:t>draw a random number '</w:t>
            </w:r>
            <w:r w:rsidRPr="009C7017">
              <w:rPr>
                <w:i/>
              </w:rPr>
              <w:t>rand</w:t>
            </w:r>
            <w:r w:rsidRPr="009C7017">
              <w:t xml:space="preserve">' that is uniformly distributed in the range 0 ≤ </w:t>
            </w:r>
            <w:r w:rsidRPr="009C7017">
              <w:rPr>
                <w:i/>
              </w:rPr>
              <w:t>rand</w:t>
            </w:r>
            <w:r w:rsidRPr="009C7017">
              <w:t xml:space="preserve"> &lt; 1;</w:t>
            </w:r>
          </w:p>
          <w:p w14:paraId="0D41CFDD" w14:textId="7777777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Pr="009C7017">
              <w:t>"UAC barring parameter":</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59C24FFF" w:rsidR="0051280A" w:rsidRDefault="003B2310" w:rsidP="00FF05FC">
      <w:pPr>
        <w:overflowPunct/>
        <w:autoSpaceDE/>
        <w:autoSpaceDN/>
        <w:adjustRightInd/>
        <w:spacing w:after="0"/>
        <w:textAlignment w:val="auto"/>
        <w:rPr>
          <w:rFonts w:ascii="Arial" w:hAnsi="Arial"/>
          <w:lang w:eastAsia="zh-CN"/>
        </w:rPr>
      </w:pPr>
      <w:hyperlink r:id="rId26" w:history="1">
        <w:r w:rsidR="0051280A" w:rsidRPr="00150284">
          <w:rPr>
            <w:rStyle w:val="af5"/>
            <w:rFonts w:ascii="Arial" w:hAnsi="Arial"/>
            <w:lang w:eastAsia="zh-CN"/>
          </w:rPr>
          <w:t>R2-2201552</w:t>
        </w:r>
      </w:hyperlink>
      <w:r w:rsidR="0051280A">
        <w:rPr>
          <w:rFonts w:ascii="Arial" w:hAnsi="Arial"/>
          <w:lang w:eastAsia="zh-CN"/>
        </w:rPr>
        <w:t xml:space="preserve"> claims that with the way the current running NR RRC CR for MINT is written, CT1's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3B2310" w:rsidP="0051280A">
      <w:pPr>
        <w:overflowPunct/>
        <w:autoSpaceDE/>
        <w:autoSpaceDN/>
        <w:adjustRightInd/>
        <w:spacing w:after="0"/>
        <w:textAlignment w:val="auto"/>
        <w:rPr>
          <w:rFonts w:ascii="Arial" w:hAnsi="Arial"/>
          <w:lang w:eastAsia="zh-CN"/>
        </w:rPr>
      </w:pPr>
      <w:hyperlink r:id="rId27" w:history="1">
        <w:r w:rsidR="0051280A" w:rsidRPr="00150284">
          <w:rPr>
            <w:rStyle w:val="af5"/>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3B2310" w:rsidP="0051280A">
      <w:pPr>
        <w:overflowPunct/>
        <w:autoSpaceDE/>
        <w:autoSpaceDN/>
        <w:adjustRightInd/>
        <w:spacing w:after="0"/>
        <w:textAlignment w:val="auto"/>
        <w:rPr>
          <w:rFonts w:ascii="Arial" w:hAnsi="Arial"/>
          <w:lang w:eastAsia="zh-CN"/>
        </w:rPr>
      </w:pPr>
      <w:hyperlink r:id="rId28" w:history="1">
        <w:r w:rsidR="00AD2295" w:rsidRPr="00150284">
          <w:rPr>
            <w:rStyle w:val="af5"/>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f4"/>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21"/>
      </w:pPr>
      <w:r>
        <w:t>2.</w:t>
      </w:r>
      <w:r w:rsidR="000750C2">
        <w:t>3</w:t>
      </w:r>
      <w:r>
        <w:tab/>
        <w:t>NPNs</w:t>
      </w:r>
    </w:p>
    <w:p w14:paraId="2EF00598" w14:textId="36504345" w:rsidR="00FF05FC" w:rsidRDefault="00FF05FC" w:rsidP="00FF05FC">
      <w:pPr>
        <w:pStyle w:val="a9"/>
      </w:pPr>
      <w:r>
        <w:t xml:space="preserve">CT1 wrote in their LS in </w:t>
      </w:r>
      <w:hyperlink r:id="rId29" w:history="1">
        <w:r w:rsidRPr="00150284">
          <w:rPr>
            <w:rStyle w:val="af5"/>
          </w:rPr>
          <w:t>C1-217156</w:t>
        </w:r>
      </w:hyperlink>
      <w:r>
        <w:t>:</w:t>
      </w:r>
    </w:p>
    <w:tbl>
      <w:tblPr>
        <w:tblStyle w:val="aff4"/>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r w:rsidR="003B2310">
              <w:fldChar w:fldCharType="begin"/>
            </w:r>
            <w:r w:rsidR="003B2310">
              <w:instrText xml:space="preserve"> HYPERLINK "http://www.3gpp.org/ftp//tsg_ct/WG1_mm-cc-sm_ex-CN1/TSGC1_130e/Docs//C1-213553.zip" </w:instrText>
            </w:r>
            <w:r w:rsidR="003B2310">
              <w:fldChar w:fldCharType="separate"/>
            </w:r>
            <w:r w:rsidRPr="00150284">
              <w:rPr>
                <w:rStyle w:val="af5"/>
              </w:rPr>
              <w:t>C1-213553</w:t>
            </w:r>
            <w:r w:rsidR="003B2310">
              <w:rPr>
                <w:rStyle w:val="af5"/>
              </w:rPr>
              <w:fldChar w:fldCharType="end"/>
            </w:r>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32475690"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0" w:history="1">
        <w:r w:rsidRPr="00150284">
          <w:rPr>
            <w:rStyle w:val="af5"/>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proofErr w:type="spellStart"/>
      <w:r>
        <w:rPr>
          <w:rFonts w:ascii="Arial" w:hAnsi="Arial"/>
          <w:lang w:eastAsia="zh-CN"/>
        </w:rPr>
        <w:t>noDisasterRoaming</w:t>
      </w:r>
      <w:proofErr w:type="spellEnd"/>
      <w:r>
        <w:rPr>
          <w:rFonts w:ascii="Arial" w:hAnsi="Arial"/>
          <w:lang w:eastAsia="zh-CN"/>
        </w:rPr>
        <w:t>" codepoint is to be added to the "</w:t>
      </w:r>
      <w:proofErr w:type="spellStart"/>
      <w:r>
        <w:t>ApplicableDisasterInformation</w:t>
      </w:r>
      <w:proofErr w:type="spellEnd"/>
      <w:r>
        <w:rPr>
          <w:rFonts w:ascii="Arial" w:hAnsi="Arial"/>
          <w:lang w:eastAsia="zh-CN"/>
        </w:rPr>
        <w:t>" IE. The ASN.1 is suggested to be changed as follows:</w:t>
      </w:r>
    </w:p>
    <w:tbl>
      <w:tblPr>
        <w:tblStyle w:val="aff4"/>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等线"/>
              </w:rPr>
              <w:t>-</w:t>
            </w:r>
            <w:r w:rsidRPr="009C7017">
              <w:t>r1</w:t>
            </w:r>
            <w:r>
              <w:t>7</w:t>
            </w:r>
            <w:r w:rsidRPr="009C7017">
              <w:t xml:space="preserve"> ::=                      </w:t>
            </w:r>
            <w:r w:rsidRPr="009C7017">
              <w:rPr>
                <w:color w:val="993366"/>
              </w:rPr>
              <w:t>SEQUENCE</w:t>
            </w:r>
            <w:r w:rsidRPr="009C7017">
              <w:t xml:space="preserve"> {</w:t>
            </w:r>
          </w:p>
          <w:p w14:paraId="6A9E9641" w14:textId="77777777" w:rsidR="00E45B70" w:rsidRDefault="00E45B70" w:rsidP="0094264A">
            <w:pPr>
              <w:pStyle w:val="PL"/>
            </w:pPr>
            <w:r w:rsidRPr="009C7017">
              <w:t xml:space="preserve">    </w:t>
            </w: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7777777" w:rsidR="00E45B70" w:rsidRPr="009C7017" w:rsidRDefault="00E45B70" w:rsidP="0094264A">
            <w:pPr>
              <w:pStyle w:val="PL"/>
            </w:pPr>
            <w:r w:rsidRPr="009C7017">
              <w:t xml:space="preserve">    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77777777" w:rsidR="00E45B70" w:rsidRPr="009C7017" w:rsidRDefault="00E45B70" w:rsidP="0094264A">
            <w:pPr>
              <w:pStyle w:val="PL"/>
            </w:pPr>
            <w:r w:rsidRPr="009C7017">
              <w:t xml:space="preserve">    ...</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79AF1DDD" w:rsidR="00E45B70" w:rsidRDefault="00E45B70" w:rsidP="00E45B70">
      <w:pPr>
        <w:rPr>
          <w:rFonts w:ascii="Arial" w:hAnsi="Arial"/>
          <w:lang w:eastAsia="zh-CN"/>
        </w:rPr>
      </w:pPr>
      <w:r>
        <w:rPr>
          <w:rFonts w:ascii="Arial" w:hAnsi="Arial"/>
          <w:lang w:eastAsia="zh-CN"/>
        </w:rPr>
        <w:t xml:space="preserve">And it is proposed to clarify in the field description of </w:t>
      </w:r>
      <w:proofErr w:type="spellStart"/>
      <w:r w:rsidRPr="00150284">
        <w:rPr>
          <w:rFonts w:ascii="Arial" w:hAnsi="Arial"/>
          <w:i/>
          <w:iCs/>
          <w:lang w:eastAsia="zh-CN"/>
        </w:rPr>
        <w:t>applicableDisasterInformation</w:t>
      </w:r>
      <w:proofErr w:type="spellEnd"/>
      <w:r>
        <w:rPr>
          <w:rFonts w:ascii="Arial" w:hAnsi="Arial"/>
          <w:lang w:eastAsia="zh-CN"/>
        </w:rPr>
        <w:t xml:space="preserve"> that "</w:t>
      </w:r>
      <w:r w:rsidRPr="00150284">
        <w:rPr>
          <w:rFonts w:ascii="Arial" w:hAnsi="Arial"/>
          <w:lang w:eastAsia="zh-CN"/>
        </w:rPr>
        <w:t xml:space="preserve">For SNPNs, the network indicates the value </w:t>
      </w:r>
      <w:proofErr w:type="spellStart"/>
      <w:r w:rsidRPr="00150284">
        <w:rPr>
          <w:rFonts w:ascii="Arial" w:hAnsi="Arial"/>
          <w:i/>
          <w:iCs/>
          <w:lang w:eastAsia="zh-CN"/>
        </w:rPr>
        <w:t>noDisasterRoaming</w:t>
      </w:r>
      <w:proofErr w:type="spellEnd"/>
      <w:r w:rsidRPr="00150284">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proofErr w:type="spellStart"/>
      <w:r w:rsidRPr="00150284">
        <w:rPr>
          <w:rFonts w:ascii="Arial" w:hAnsi="Arial"/>
          <w:i/>
          <w:iCs/>
          <w:lang w:eastAsia="zh-CN"/>
        </w:rPr>
        <w:t>noDisasterRoaming</w:t>
      </w:r>
      <w:proofErr w:type="spellEnd"/>
      <w:r>
        <w:rPr>
          <w:rFonts w:ascii="Arial" w:hAnsi="Arial"/>
          <w:lang w:eastAsia="zh-CN"/>
        </w:rPr>
        <w:t xml:space="preserve"> to </w:t>
      </w:r>
      <w:proofErr w:type="spellStart"/>
      <w:r w:rsidRPr="00E45B70">
        <w:rPr>
          <w:rFonts w:ascii="Arial" w:hAnsi="Arial"/>
          <w:i/>
          <w:iCs/>
          <w:lang w:eastAsia="zh-CN"/>
        </w:rPr>
        <w:t>applicableDisasterInformation</w:t>
      </w:r>
      <w:proofErr w:type="spellEnd"/>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aff4"/>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hint="eastAsia"/>
                <w:noProof/>
                <w:lang w:eastAsia="zh-CN"/>
              </w:rPr>
            </w:pP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lastRenderedPageBreak/>
        <w:t>PNI-NPNs</w:t>
      </w:r>
    </w:p>
    <w:p w14:paraId="17F8F121" w14:textId="3F62C6AA" w:rsidR="00DC3E40" w:rsidRDefault="003B2310" w:rsidP="00DC3E40">
      <w:pPr>
        <w:rPr>
          <w:rFonts w:ascii="Arial" w:hAnsi="Arial"/>
          <w:lang w:eastAsia="zh-CN"/>
        </w:rPr>
      </w:pPr>
      <w:hyperlink r:id="rId31" w:history="1">
        <w:r w:rsidR="00DC3E40" w:rsidRPr="00150284">
          <w:rPr>
            <w:rStyle w:val="af5"/>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aff"/>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aff"/>
        <w:rPr>
          <w:rFonts w:ascii="Arial" w:hAnsi="Arial" w:cs="Arial"/>
          <w:lang w:eastAsia="zh-CN"/>
        </w:rPr>
      </w:pPr>
    </w:p>
    <w:p w14:paraId="0CFCC96C" w14:textId="2D492882" w:rsidR="00DC3E40" w:rsidRPr="00856D85" w:rsidRDefault="00DC3E40" w:rsidP="00DC3E40">
      <w:pPr>
        <w:pStyle w:val="aff"/>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3B2310" w:rsidP="00FF05FC">
      <w:pPr>
        <w:rPr>
          <w:rFonts w:ascii="Arial" w:hAnsi="Arial"/>
          <w:lang w:eastAsia="zh-CN"/>
        </w:rPr>
      </w:pPr>
      <w:hyperlink r:id="rId32" w:history="1">
        <w:r w:rsidR="00AD2295" w:rsidRPr="00856D85">
          <w:rPr>
            <w:rStyle w:val="af5"/>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aff4"/>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r w:rsidR="003B2310">
              <w:fldChar w:fldCharType="begin"/>
            </w:r>
            <w:r w:rsidR="003B2310">
              <w:instrText xml:space="preserve"> HYPERLINK "http://www.3gpp.org/ftp//tsg_ran/WG2_RL2/TSGR2_116bis-e/Docs//R2-2200061.zip" </w:instrText>
            </w:r>
            <w:r w:rsidR="003B2310">
              <w:fldChar w:fldCharType="separate"/>
            </w:r>
            <w:r w:rsidRPr="00150284">
              <w:rPr>
                <w:rStyle w:val="af5"/>
                <w:rFonts w:ascii="Arial" w:eastAsia="Malgun Gothic" w:hAnsi="Arial" w:cs="Arial"/>
                <w:b/>
                <w:i/>
                <w:iCs/>
                <w:lang w:eastAsia="ko-KR"/>
              </w:rPr>
              <w:t>R2-2200061</w:t>
            </w:r>
            <w:r w:rsidR="003B2310">
              <w:rPr>
                <w:rStyle w:val="af5"/>
                <w:rFonts w:ascii="Arial" w:eastAsia="Malgun Gothic" w:hAnsi="Arial" w:cs="Arial"/>
                <w:b/>
                <w:i/>
                <w:iCs/>
                <w:lang w:eastAsia="ko-KR"/>
              </w:rPr>
              <w:fldChar w:fldCharType="end"/>
            </w:r>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r w:rsidR="003B2310">
              <w:fldChar w:fldCharType="begin"/>
            </w:r>
            <w:r w:rsidR="003B2310">
              <w:instrText xml:space="preserve"> HYPERLINK "http://www.3gpp.org/ftp//tsg_ct/WG1_mm-cc-sm_ex-CN1/TSGC1_130e/Docs//C1-213553.zip" </w:instrText>
            </w:r>
            <w:r w:rsidR="003B2310">
              <w:fldChar w:fldCharType="separate"/>
            </w:r>
            <w:r w:rsidRPr="00150284">
              <w:rPr>
                <w:rStyle w:val="af5"/>
              </w:rPr>
              <w:t>C1-213553</w:t>
            </w:r>
            <w:r w:rsidR="003B2310">
              <w:rPr>
                <w:rStyle w:val="af5"/>
              </w:rPr>
              <w:fldChar w:fldCharType="end"/>
            </w:r>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3" w:history="1">
        <w:r w:rsidR="00AD2295" w:rsidRPr="00150284">
          <w:rPr>
            <w:rStyle w:val="af5"/>
            <w:rFonts w:ascii="Arial" w:hAnsi="Arial"/>
            <w:lang w:eastAsia="zh-CN"/>
          </w:rPr>
          <w:t>C1-213553</w:t>
        </w:r>
      </w:hyperlink>
      <w:r w:rsidR="00AD2295">
        <w:rPr>
          <w:rFonts w:ascii="Arial" w:hAnsi="Arial"/>
          <w:lang w:eastAsia="zh-CN"/>
        </w:rPr>
        <w:t xml:space="preserve"> / </w:t>
      </w:r>
      <w:hyperlink r:id="rId34" w:history="1">
        <w:r w:rsidR="00AD2295" w:rsidRPr="00150284">
          <w:rPr>
            <w:rStyle w:val="af5"/>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aff4"/>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2" w:name="_Hlk65498599"/>
            <w:bookmarkStart w:id="3" w:name="_Hlk65528521"/>
            <w:r w:rsidRPr="00FA70D1">
              <w:rPr>
                <w:b/>
                <w:bCs/>
              </w:rPr>
              <w:t>Question:</w:t>
            </w:r>
            <w:r>
              <w:t xml:space="preserve"> </w:t>
            </w:r>
            <w:bookmarkEnd w:id="2"/>
            <w:bookmarkEnd w:id="3"/>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77777777" w:rsidR="00856D85" w:rsidRDefault="00DC3E40" w:rsidP="00FF05FC">
      <w:pPr>
        <w:rPr>
          <w:rFonts w:ascii="Arial" w:hAnsi="Arial"/>
          <w:lang w:eastAsia="zh-CN"/>
        </w:rPr>
      </w:pPr>
      <w:r>
        <w:rPr>
          <w:rFonts w:ascii="Arial" w:hAnsi="Arial"/>
          <w:lang w:eastAsia="zh-CN"/>
        </w:rPr>
        <w:t xml:space="preserve">It is the rapporteur's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5DCAFF47"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lastRenderedPageBreak/>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aff4"/>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hint="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hint="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5" w:history="1">
        <w:r w:rsidR="00CF5DC1" w:rsidRPr="00150284">
          <w:rPr>
            <w:rStyle w:val="af5"/>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aff"/>
        <w:numPr>
          <w:ilvl w:val="0"/>
          <w:numId w:val="37"/>
        </w:numPr>
        <w:rPr>
          <w:rFonts w:ascii="Arial" w:hAnsi="Arial"/>
          <w:sz w:val="20"/>
          <w:szCs w:val="20"/>
          <w:lang w:eastAsia="zh-CN"/>
        </w:rPr>
      </w:pPr>
      <w:r>
        <w:rPr>
          <w:rFonts w:ascii="Arial" w:hAnsi="Arial"/>
          <w:sz w:val="20"/>
          <w:szCs w:val="20"/>
          <w:lang w:val="sv-SE" w:eastAsia="zh-CN"/>
        </w:rPr>
        <w:t>A</w:t>
      </w:r>
      <w:proofErr w:type="spellStart"/>
      <w:r w:rsidR="00FF05FC" w:rsidRPr="00856D85">
        <w:rPr>
          <w:rFonts w:ascii="Arial" w:hAnsi="Arial"/>
          <w:sz w:val="20"/>
          <w:szCs w:val="20"/>
          <w:lang w:eastAsia="zh-CN"/>
        </w:rPr>
        <w:t>llow</w:t>
      </w:r>
      <w:proofErr w:type="spellEnd"/>
      <w:r w:rsidR="00FF05FC" w:rsidRPr="00856D85">
        <w:rPr>
          <w:rFonts w:ascii="Arial" w:hAnsi="Arial"/>
          <w:sz w:val="20"/>
          <w:szCs w:val="20"/>
          <w:lang w:eastAsia="zh-CN"/>
        </w:rPr>
        <w:t xml:space="preserve">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w:t>
      </w:r>
      <w:proofErr w:type="spellStart"/>
      <w:r w:rsidR="008E483D" w:rsidRPr="00856D85">
        <w:rPr>
          <w:rFonts w:ascii="Arial" w:hAnsi="Arial"/>
          <w:sz w:val="20"/>
          <w:szCs w:val="20"/>
          <w:lang w:eastAsia="zh-CN"/>
        </w:rPr>
        <w:t>signalled</w:t>
      </w:r>
      <w:proofErr w:type="spellEnd"/>
      <w:r w:rsidR="008E483D" w:rsidRPr="00856D85">
        <w:rPr>
          <w:rFonts w:ascii="Arial" w:hAnsi="Arial"/>
          <w:sz w:val="20"/>
          <w:szCs w:val="20"/>
          <w:lang w:eastAsia="zh-CN"/>
        </w:rPr>
        <w:t xml:space="preserve">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aff"/>
        <w:rPr>
          <w:rFonts w:ascii="Arial" w:hAnsi="Arial"/>
          <w:sz w:val="20"/>
          <w:szCs w:val="20"/>
          <w:lang w:eastAsia="zh-CN"/>
        </w:rPr>
      </w:pPr>
    </w:p>
    <w:p w14:paraId="6549D048" w14:textId="61BFF3D9" w:rsidR="008E483D" w:rsidRPr="00856D85" w:rsidRDefault="00856D85" w:rsidP="008E483D">
      <w:pPr>
        <w:pStyle w:val="aff"/>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proofErr w:type="spellStart"/>
      <w:r w:rsidR="008E483D" w:rsidRPr="00856D85">
        <w:rPr>
          <w:rFonts w:ascii="Arial" w:hAnsi="Arial"/>
          <w:i/>
          <w:iCs/>
          <w:sz w:val="20"/>
          <w:szCs w:val="20"/>
          <w:lang w:eastAsia="zh-CN"/>
        </w:rPr>
        <w:t>applicableDisasterPLMNsList</w:t>
      </w:r>
      <w:proofErr w:type="spellEnd"/>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proofErr w:type="spellStart"/>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proofErr w:type="spellEnd"/>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"no" disaster roaming, there are no applicable PLMNs.</w:t>
      </w:r>
      <w:r w:rsidR="00D617FE">
        <w:rPr>
          <w:rFonts w:ascii="Arial" w:hAnsi="Arial"/>
          <w:sz w:val="20"/>
          <w:szCs w:val="20"/>
          <w:lang w:val="sv-SE" w:eastAsia="zh-CN"/>
        </w:rPr>
        <w:t xml:space="preserve"> </w:t>
      </w: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proofErr w:type="spellStart"/>
            <w:r>
              <w:rPr>
                <w:b/>
                <w:bCs/>
                <w:i/>
                <w:iCs/>
                <w:lang w:eastAsia="zh-CN"/>
              </w:rPr>
              <w:t>applicableDisaster</w:t>
            </w:r>
            <w:r>
              <w:rPr>
                <w:b/>
                <w:bCs/>
                <w:i/>
                <w:iCs/>
                <w:lang w:val="sv-SE" w:eastAsia="zh-CN"/>
              </w:rPr>
              <w:t>Information</w:t>
            </w:r>
            <w:proofErr w:type="spellEnd"/>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commonDisasterPLMNs</w:t>
            </w:r>
            <w:proofErr w:type="spellEnd"/>
            <w:r w:rsidRPr="00C132AB">
              <w:t xml:space="preserve">, or can contain a list of </w:t>
            </w:r>
            <w:proofErr w:type="spellStart"/>
            <w:r w:rsidRPr="00C132AB">
              <w:rPr>
                <w:i/>
                <w:iCs/>
              </w:rPr>
              <w:t>dedicatedDisasterPLMNs</w:t>
            </w:r>
            <w:proofErr w:type="spellEnd"/>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proofErr w:type="spellStart"/>
            <w:r w:rsidRPr="00C132AB">
              <w:rPr>
                <w:i/>
                <w:iCs/>
              </w:rPr>
              <w:t>commonDisasterPLMNs</w:t>
            </w:r>
            <w:proofErr w:type="spellEnd"/>
            <w:r w:rsidRPr="00C132AB">
              <w:t xml:space="preserve">, the applicable disaster PLMNs are those PLMNs indicated in the field </w:t>
            </w:r>
            <w:proofErr w:type="spellStart"/>
            <w:r w:rsidRPr="00C132AB">
              <w:rPr>
                <w:i/>
                <w:iCs/>
              </w:rPr>
              <w:t>commonDisasterPLMNs</w:t>
            </w:r>
            <w:proofErr w:type="spellEnd"/>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proofErr w:type="spellStart"/>
            <w:r w:rsidRPr="00C132AB">
              <w:rPr>
                <w:i/>
                <w:iCs/>
              </w:rPr>
              <w:t>dedicatedDisasterPLMNs</w:t>
            </w:r>
            <w:proofErr w:type="spellEnd"/>
            <w:r w:rsidRPr="00C132AB">
              <w:t xml:space="preserve">, the applicable disaster PLMN(s) for the PLMN(s) corresponding to this entry are those provided in this </w:t>
            </w:r>
            <w:proofErr w:type="spellStart"/>
            <w:r w:rsidRPr="00C132AB">
              <w:rPr>
                <w:i/>
                <w:iCs/>
              </w:rPr>
              <w:t>dedicatedDisasterPLMNs</w:t>
            </w:r>
            <w:proofErr w:type="spellEnd"/>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aff4"/>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hint="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hint="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77777777" w:rsidR="008E483D" w:rsidRPr="000F0F0B" w:rsidRDefault="008E483D" w:rsidP="0094264A">
            <w:pPr>
              <w:spacing w:after="0"/>
              <w:jc w:val="both"/>
              <w:rPr>
                <w:rFonts w:eastAsiaTheme="minorEastAsia"/>
                <w:noProof/>
                <w:lang w:eastAsia="zh-CN"/>
              </w:rPr>
            </w:pPr>
          </w:p>
        </w:tc>
        <w:tc>
          <w:tcPr>
            <w:tcW w:w="1895" w:type="dxa"/>
          </w:tcPr>
          <w:p w14:paraId="0D7D5806" w14:textId="77777777" w:rsidR="008E483D" w:rsidRPr="000005B0" w:rsidRDefault="008E483D" w:rsidP="0094264A">
            <w:pPr>
              <w:spacing w:after="0"/>
              <w:jc w:val="both"/>
              <w:rPr>
                <w:noProof/>
              </w:rPr>
            </w:pPr>
          </w:p>
        </w:tc>
        <w:tc>
          <w:tcPr>
            <w:tcW w:w="6520" w:type="dxa"/>
          </w:tcPr>
          <w:p w14:paraId="1CA69FBF" w14:textId="77777777" w:rsidR="008E483D" w:rsidRPr="000005B0" w:rsidRDefault="008E483D" w:rsidP="0094264A">
            <w:pPr>
              <w:spacing w:after="0"/>
              <w:jc w:val="both"/>
              <w:rPr>
                <w:noProof/>
              </w:rPr>
            </w:pP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6956EACD" w14:textId="7B1138C4" w:rsidR="00A05C57" w:rsidRPr="00B94E76" w:rsidRDefault="00B94E76" w:rsidP="00DD5DF4">
      <w:pPr>
        <w:pStyle w:val="21"/>
      </w:pPr>
      <w:r>
        <w:t>2.</w:t>
      </w:r>
      <w:r w:rsidR="000750C2">
        <w:t>4</w:t>
      </w:r>
      <w:r>
        <w:tab/>
      </w:r>
      <w:r w:rsidRPr="00B94E76">
        <w:t>Reception of the disaster information in system information</w:t>
      </w:r>
    </w:p>
    <w:p w14:paraId="62649EB4" w14:textId="2ECF3D4D" w:rsidR="00DE1A16" w:rsidRDefault="003B2310" w:rsidP="00DE1A16">
      <w:pPr>
        <w:rPr>
          <w:rFonts w:ascii="Arial" w:hAnsi="Arial" w:cs="Arial"/>
        </w:rPr>
      </w:pPr>
      <w:hyperlink r:id="rId36" w:history="1">
        <w:r w:rsidR="00DD5DF4" w:rsidRPr="00150284">
          <w:rPr>
            <w:rStyle w:val="af5"/>
            <w:rFonts w:ascii="Arial" w:hAnsi="Arial"/>
            <w:lang w:eastAsia="zh-CN"/>
          </w:rPr>
          <w:t>R2-2201552</w:t>
        </w:r>
      </w:hyperlink>
      <w:r w:rsidR="00DD5DF4">
        <w:rPr>
          <w:rFonts w:ascii="Arial" w:hAnsi="Arial" w:cs="Arial"/>
        </w:rPr>
        <w:t xml:space="preserve"> refers to an editor's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37" w:history="1">
        <w:r w:rsidR="005D6B73" w:rsidRPr="00150284">
          <w:rPr>
            <w:rStyle w:val="af5"/>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aff4"/>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50"/>
              <w:outlineLvl w:val="4"/>
              <w:rPr>
                <w:lang w:eastAsia="en-US"/>
              </w:rPr>
            </w:pPr>
            <w:r w:rsidRPr="009C7017">
              <w:lastRenderedPageBreak/>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77777777" w:rsidR="00DE1A16" w:rsidRDefault="00DE1A16" w:rsidP="00DE1A16">
            <w:pPr>
              <w:pStyle w:val="B1"/>
            </w:pPr>
            <w:r>
              <w:t>1&gt;</w:t>
            </w:r>
            <w:r>
              <w:tab/>
              <w:t>forward the applicable disaster PLMNs for each PLMN to upper layers.</w:t>
            </w:r>
          </w:p>
          <w:p w14:paraId="137C72FB" w14:textId="1E24630C" w:rsidR="00DE1A16" w:rsidRPr="00DE1A16" w:rsidRDefault="00DE1A16" w:rsidP="00DE1A16">
            <w:pPr>
              <w:pStyle w:val="EditorsNote"/>
            </w:pPr>
            <w:r>
              <w:t xml:space="preserve">Editor's note: </w:t>
            </w:r>
            <w:r w:rsidRPr="005D6B73">
              <w:rPr>
                <w:highlight w:val="yellow"/>
              </w:rPr>
              <w:t xml:space="preserve">The one-bit-approach described in the CT1 LS in </w:t>
            </w:r>
            <w:hyperlink r:id="rId38" w:history="1">
              <w:r w:rsidRPr="00150284">
                <w:rPr>
                  <w:rStyle w:val="af5"/>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4"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af5"/>
          <w:rFonts w:ascii="Arial" w:hAnsi="Arial" w:cs="Arial"/>
        </w:rPr>
        <w:t>R2-2109818</w:t>
      </w:r>
      <w:bookmarkEnd w:id="4"/>
      <w:r w:rsidR="00150284">
        <w:rPr>
          <w:rFonts w:ascii="Arial" w:hAnsi="Arial" w:cs="Arial"/>
        </w:rPr>
        <w:fldChar w:fldCharType="end"/>
      </w:r>
      <w:r w:rsidR="00DD5DF4">
        <w:rPr>
          <w:rFonts w:ascii="Arial" w:hAnsi="Arial" w:cs="Arial"/>
        </w:rPr>
        <w:t xml:space="preserve"> which states:</w:t>
      </w:r>
    </w:p>
    <w:tbl>
      <w:tblPr>
        <w:tblStyle w:val="aff4"/>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5" w:name="_Hlk90799854"/>
            <w:r>
              <w:t xml:space="preserve">Thus, </w:t>
            </w:r>
            <w:bookmarkStart w:id="6" w:name="_Hlk74909347"/>
            <w:r>
              <w:t>for available PLMN(s), NAS will need to obtain from RRC:</w:t>
            </w:r>
          </w:p>
          <w:p w14:paraId="484A1F16" w14:textId="77777777" w:rsidR="006626D2" w:rsidRDefault="006626D2" w:rsidP="006626D2">
            <w:pPr>
              <w:pStyle w:val="B1"/>
            </w:pPr>
            <w:r>
              <w:t>a)</w:t>
            </w:r>
            <w:r>
              <w:tab/>
            </w:r>
            <w:r w:rsidRPr="006626D2">
              <w:rPr>
                <w:highlight w:val="yellow"/>
              </w:rPr>
              <w:t>disaster related indication, for which CT1 still discusses whether it indicates (a) solely that the available PLMN is accessible for disaster inbound roamers or (b) that the available PLMN is accessible for disaster inbound roamers and all other PLMNs have disaster condition; or</w:t>
            </w:r>
          </w:p>
          <w:p w14:paraId="2B3CE4CA" w14:textId="17A8E709" w:rsidR="006626D2" w:rsidRPr="006626D2" w:rsidRDefault="006626D2" w:rsidP="006626D2">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6"/>
            <w:r>
              <w:t xml:space="preserve">. The </w:t>
            </w:r>
            <w:r w:rsidRPr="0077555A">
              <w:t xml:space="preserve">list </w:t>
            </w:r>
            <w:r>
              <w:t>will need to be able to hold at least the same amount of PLMN IDs as number of PLMNs which can share an NR cell.</w:t>
            </w:r>
          </w:p>
        </w:tc>
      </w:tr>
      <w:bookmarkEnd w:id="5"/>
    </w:tbl>
    <w:p w14:paraId="0AADFE82" w14:textId="0EF580EE" w:rsidR="006626D2" w:rsidRDefault="006626D2" w:rsidP="00DE1A16">
      <w:pPr>
        <w:rPr>
          <w:rFonts w:ascii="Arial" w:hAnsi="Arial" w:cs="Arial"/>
        </w:rPr>
      </w:pPr>
    </w:p>
    <w:p w14:paraId="7B5FD235" w14:textId="3C646BE4" w:rsidR="00DD5DF4" w:rsidRDefault="00DD5DF4" w:rsidP="00DE1A16">
      <w:pPr>
        <w:rPr>
          <w:rFonts w:ascii="Arial" w:hAnsi="Arial" w:cs="Arial"/>
        </w:rPr>
      </w:pPr>
      <w:r>
        <w:rPr>
          <w:rFonts w:ascii="Arial" w:hAnsi="Arial" w:cs="Arial"/>
        </w:rPr>
        <w:t>It is proposed to wait for further CT1 input regarding the "one bit indicator":</w:t>
      </w:r>
    </w:p>
    <w:p w14:paraId="1C45D843" w14:textId="34433F7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wait for further CT1 input regarding the "one bit indicator"?</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aff4"/>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77777777" w:rsidR="00DD5DF4" w:rsidRPr="000005B0" w:rsidRDefault="00DD5DF4" w:rsidP="003B2310">
            <w:pPr>
              <w:spacing w:after="0"/>
              <w:jc w:val="both"/>
              <w:rPr>
                <w:noProof/>
              </w:rPr>
            </w:pP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bl>
    <w:p w14:paraId="738BD31B" w14:textId="562EA55F" w:rsidR="00DD5DF4" w:rsidRDefault="00DD5DF4" w:rsidP="00DE1A16">
      <w:pPr>
        <w:rPr>
          <w:rFonts w:ascii="Arial" w:hAnsi="Arial" w:cs="Arial"/>
        </w:rPr>
      </w:pPr>
    </w:p>
    <w:p w14:paraId="47DCC017" w14:textId="6E2B05ED" w:rsidR="00DD5DF4" w:rsidRDefault="005D6B73" w:rsidP="00DD5DF4">
      <w:pPr>
        <w:rPr>
          <w:rFonts w:ascii="Arial" w:hAnsi="Arial" w:cs="Arial"/>
        </w:rPr>
      </w:pPr>
      <w:r>
        <w:rPr>
          <w:rFonts w:ascii="Arial" w:hAnsi="Arial" w:cs="Arial"/>
        </w:rPr>
        <w:t>Regarding the green in the editor's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aff4"/>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bl>
    <w:p w14:paraId="03DBAF00" w14:textId="5B9B3783" w:rsidR="00DD5DF4" w:rsidRDefault="00DD5DF4" w:rsidP="00DD5DF4">
      <w:pPr>
        <w:rPr>
          <w:rFonts w:ascii="Arial" w:hAnsi="Arial" w:cs="Arial"/>
        </w:rPr>
      </w:pPr>
    </w:p>
    <w:p w14:paraId="14D671F3" w14:textId="04EA83E5" w:rsidR="00DE1A16" w:rsidRPr="00DE1A16" w:rsidRDefault="00B94E76" w:rsidP="00DD5DF4">
      <w:pPr>
        <w:pStyle w:val="21"/>
      </w:pPr>
      <w:r w:rsidRPr="00DD5DF4">
        <w:t>2.</w:t>
      </w:r>
      <w:r w:rsidR="000750C2">
        <w:t>5</w:t>
      </w:r>
      <w:r w:rsidRPr="00DD5DF4">
        <w:tab/>
      </w:r>
      <w:r w:rsidR="00A05C57" w:rsidRPr="00DD5DF4">
        <w:t>Which SIB to carry the disaster roaming information</w:t>
      </w:r>
    </w:p>
    <w:p w14:paraId="39B11AC8" w14:textId="02FBA6A7"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39" w:history="1">
        <w:r w:rsidRPr="00150284">
          <w:rPr>
            <w:rStyle w:val="af5"/>
            <w:rFonts w:ascii="Arial" w:hAnsi="Arial" w:cs="Arial"/>
          </w:rPr>
          <w:t>R2-2201550</w:t>
        </w:r>
      </w:hyperlink>
      <w:r>
        <w:rPr>
          <w:rFonts w:ascii="Arial" w:hAnsi="Arial" w:cs="Arial"/>
        </w:rPr>
        <w:t>. However, during the running RRC CR drafting, an editor's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0" w:history="1">
        <w:r w:rsidRPr="00150284">
          <w:rPr>
            <w:rStyle w:val="af5"/>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a9"/>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aff4"/>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lastRenderedPageBreak/>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hint="eastAsia"/>
                <w:noProof/>
                <w:lang w:eastAsia="zh-CN"/>
              </w:rPr>
            </w:pPr>
            <w:r>
              <w:rPr>
                <w:rFonts w:eastAsiaTheme="minorEastAsia"/>
                <w:noProof/>
                <w:lang w:eastAsia="zh-CN"/>
              </w:rPr>
              <w:t>A new SIB seems a clearer way.</w:t>
            </w:r>
          </w:p>
        </w:tc>
      </w:tr>
    </w:tbl>
    <w:p w14:paraId="73009142" w14:textId="391816DF" w:rsidR="00574084" w:rsidRDefault="00574084" w:rsidP="00574084">
      <w:pPr>
        <w:pStyle w:val="a9"/>
      </w:pPr>
    </w:p>
    <w:p w14:paraId="6C324A44" w14:textId="72BA8C76" w:rsidR="00574084" w:rsidRDefault="003B2310" w:rsidP="00574084">
      <w:pPr>
        <w:pStyle w:val="a9"/>
      </w:pPr>
      <w:hyperlink r:id="rId41" w:history="1">
        <w:r w:rsidR="00574084" w:rsidRPr="00150284">
          <w:rPr>
            <w:rStyle w:val="af5"/>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a9"/>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a9"/>
        <w:numPr>
          <w:ilvl w:val="0"/>
          <w:numId w:val="32"/>
        </w:numPr>
      </w:pPr>
      <w:r>
        <w:t>An existing SIB? If so, which one?</w:t>
      </w:r>
    </w:p>
    <w:p w14:paraId="461D6592" w14:textId="1863C4BD" w:rsidR="00574084" w:rsidRDefault="00574084" w:rsidP="00574084">
      <w:pPr>
        <w:pStyle w:val="a9"/>
        <w:numPr>
          <w:ilvl w:val="0"/>
          <w:numId w:val="32"/>
        </w:numPr>
      </w:pPr>
      <w:r>
        <w:t>New SIB?</w:t>
      </w:r>
    </w:p>
    <w:tbl>
      <w:tblPr>
        <w:tblStyle w:val="aff4"/>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bl>
    <w:p w14:paraId="13C973C7" w14:textId="5EFE721B" w:rsidR="00574084" w:rsidRDefault="00574084" w:rsidP="00DE1A16">
      <w:pPr>
        <w:rPr>
          <w:rFonts w:ascii="Arial" w:hAnsi="Arial" w:cs="Arial"/>
        </w:rPr>
      </w:pPr>
    </w:p>
    <w:p w14:paraId="7CFF3E05" w14:textId="31EFBDB1" w:rsidR="00B94E76" w:rsidRPr="00B94E76" w:rsidRDefault="00B94E76" w:rsidP="00DD5DF4">
      <w:pPr>
        <w:pStyle w:val="21"/>
      </w:pPr>
      <w:r>
        <w:t>2.</w:t>
      </w:r>
      <w:r w:rsidR="000750C2">
        <w:t>6</w:t>
      </w:r>
      <w:r>
        <w:tab/>
      </w:r>
      <w:r w:rsidRPr="00B94E76">
        <w:t>Signalling detail</w:t>
      </w:r>
    </w:p>
    <w:p w14:paraId="3D309C4C" w14:textId="6EE9826A" w:rsidR="00574084" w:rsidRDefault="003B2310" w:rsidP="00DE1A16">
      <w:pPr>
        <w:rPr>
          <w:rFonts w:ascii="Arial" w:hAnsi="Arial" w:cs="Arial"/>
        </w:rPr>
      </w:pPr>
      <w:hyperlink r:id="rId42" w:history="1">
        <w:r w:rsidR="00574084" w:rsidRPr="00150284">
          <w:rPr>
            <w:rStyle w:val="af5"/>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editor's</w:t>
      </w:r>
      <w:r w:rsidR="00574084">
        <w:rPr>
          <w:rFonts w:ascii="Arial" w:hAnsi="Arial" w:cs="Arial"/>
        </w:rPr>
        <w:t xml:space="preserve"> note was captured in the NR RRC running CR:</w:t>
      </w:r>
    </w:p>
    <w:tbl>
      <w:tblPr>
        <w:tblStyle w:val="aff4"/>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1D3765AE" w:rsidR="00092143" w:rsidRPr="00092143" w:rsidRDefault="00092143" w:rsidP="00092143">
            <w:pPr>
              <w:pStyle w:val="EditorsNote"/>
              <w:ind w:left="851"/>
            </w:pPr>
            <w:r>
              <w:t>Editor's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3" w:history="1">
        <w:r w:rsidR="00DD5DF4" w:rsidRPr="00150284">
          <w:rPr>
            <w:rStyle w:val="af5"/>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aff"/>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aff"/>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aff4"/>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 xml:space="preserve">Alternative 2 is what is implemented in the </w:t>
            </w:r>
            <w:r w:rsidR="00DD2CDF">
              <w:rPr>
                <w:noProof/>
              </w:rPr>
              <w:lastRenderedPageBreak/>
              <w:t>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hint="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hint="eastAsia"/>
                <w:noProof/>
                <w:lang w:eastAsia="zh-CN"/>
              </w:rPr>
            </w:pPr>
            <w:r>
              <w:rPr>
                <w:rFonts w:eastAsiaTheme="minorEastAsia"/>
                <w:noProof/>
                <w:lang w:eastAsia="zh-CN"/>
              </w:rPr>
              <w:t>We do not see much gain in further optimization, so the current running-CR is sufficient already.</w:t>
            </w:r>
          </w:p>
        </w:tc>
      </w:tr>
    </w:tbl>
    <w:p w14:paraId="75CAA649" w14:textId="261E812D" w:rsidR="007503A4" w:rsidRDefault="007503A4" w:rsidP="00DE1A16">
      <w:pPr>
        <w:rPr>
          <w:rFonts w:ascii="Arial" w:hAnsi="Arial" w:cs="Arial"/>
        </w:rPr>
      </w:pPr>
    </w:p>
    <w:p w14:paraId="43BB1442" w14:textId="040062CF" w:rsidR="00FA1554" w:rsidRDefault="00FA1554" w:rsidP="00DD5DF4">
      <w:pPr>
        <w:pStyle w:val="21"/>
      </w:pPr>
      <w:r>
        <w:t>2.</w:t>
      </w:r>
      <w:r w:rsidR="000750C2">
        <w:t>7</w:t>
      </w:r>
      <w:r w:rsidR="00DD5DF4">
        <w:tab/>
      </w:r>
      <w:r>
        <w:t>Impact on cell (re)selection</w:t>
      </w:r>
    </w:p>
    <w:p w14:paraId="4A7A3030" w14:textId="17B1CD03" w:rsidR="00FF05FC" w:rsidRDefault="00FF05FC" w:rsidP="00FF05FC">
      <w:pPr>
        <w:pStyle w:val="a9"/>
      </w:pPr>
      <w:r>
        <w:t xml:space="preserve">CT1 wrote in their LS in </w:t>
      </w:r>
      <w:hyperlink r:id="rId44" w:history="1">
        <w:r w:rsidRPr="00150284">
          <w:rPr>
            <w:rStyle w:val="af5"/>
          </w:rPr>
          <w:t>C1-217156</w:t>
        </w:r>
      </w:hyperlink>
      <w:r>
        <w:t>:</w:t>
      </w:r>
    </w:p>
    <w:tbl>
      <w:tblPr>
        <w:tblStyle w:val="aff4"/>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a9"/>
      </w:pPr>
    </w:p>
    <w:p w14:paraId="6FADD3E0" w14:textId="3BC7C23A" w:rsidR="00092143" w:rsidRDefault="003B2310" w:rsidP="00FF05FC">
      <w:pPr>
        <w:overflowPunct/>
        <w:autoSpaceDE/>
        <w:autoSpaceDN/>
        <w:adjustRightInd/>
        <w:spacing w:after="0"/>
        <w:textAlignment w:val="auto"/>
        <w:rPr>
          <w:rFonts w:ascii="Arial" w:hAnsi="Arial"/>
          <w:lang w:eastAsia="zh-CN"/>
        </w:rPr>
      </w:pPr>
      <w:hyperlink r:id="rId45" w:history="1">
        <w:r w:rsidR="00092143" w:rsidRPr="00150284">
          <w:rPr>
            <w:rStyle w:val="af5"/>
            <w:rFonts w:ascii="Arial" w:hAnsi="Arial"/>
            <w:lang w:eastAsia="zh-CN"/>
          </w:rPr>
          <w:t>R2-2201552</w:t>
        </w:r>
      </w:hyperlink>
      <w:r w:rsidR="00092143">
        <w:rPr>
          <w:rFonts w:ascii="Arial" w:hAnsi="Arial"/>
          <w:lang w:eastAsia="zh-CN"/>
        </w:rPr>
        <w:t xml:space="preserve"> and </w:t>
      </w:r>
      <w:hyperlink r:id="rId46" w:history="1">
        <w:r w:rsidR="00092143" w:rsidRPr="00150284">
          <w:rPr>
            <w:rStyle w:val="af5"/>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47" w:history="1">
        <w:r w:rsidR="00092143" w:rsidRPr="00150284">
          <w:rPr>
            <w:rStyle w:val="af5"/>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77777777" w:rsidR="00092143" w:rsidRPr="007447B7" w:rsidRDefault="00092143" w:rsidP="0094264A">
            <w:pPr>
              <w:ind w:left="568" w:hanging="284"/>
            </w:pPr>
            <w:r w:rsidRPr="00092143">
              <w:t>-</w:t>
            </w:r>
            <w:r w:rsidRPr="00092143">
              <w:tab/>
              <w:t>The cell is part of at least one TA that is not part of the list of "Forbidden Tracking Areas for Roaming"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48" w:history="1">
        <w:r w:rsidR="00092143" w:rsidRPr="00150284">
          <w:rPr>
            <w:rStyle w:val="af5"/>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aff4"/>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31E48334" w:rsidR="00092143" w:rsidRPr="000005B0" w:rsidRDefault="003369B6" w:rsidP="0094264A">
            <w:pPr>
              <w:spacing w:after="0"/>
              <w:jc w:val="both"/>
              <w:rPr>
                <w:noProof/>
              </w:rPr>
            </w:pPr>
            <w:r>
              <w:rPr>
                <w:noProof/>
              </w:rPr>
              <w:t>The existing bullet with "</w:t>
            </w:r>
            <w:r w:rsidRPr="00092143">
              <w:t>The cell is part of either the selected</w:t>
            </w:r>
            <w:r>
              <w:t xml:space="preserve"> PLMN</w:t>
            </w:r>
            <w:r>
              <w:rPr>
                <w:noProof/>
              </w:rPr>
              <w:t>"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3815319F" w14:textId="0477EC12" w:rsidR="00FF05FC" w:rsidRPr="00813976" w:rsidRDefault="00813976" w:rsidP="00DD5DF4">
      <w:pPr>
        <w:pStyle w:val="21"/>
      </w:pPr>
      <w:r>
        <w:lastRenderedPageBreak/>
        <w:t>2.</w:t>
      </w:r>
      <w:r w:rsidR="000750C2">
        <w:t>8</w:t>
      </w:r>
      <w:r>
        <w:tab/>
      </w:r>
      <w:r w:rsidRPr="00813976">
        <w:t>NAS and AS functional split</w:t>
      </w:r>
    </w:p>
    <w:p w14:paraId="7D776CBB" w14:textId="52C59DEC" w:rsidR="00EE6B8A" w:rsidRDefault="003B2310" w:rsidP="00EE6B8A">
      <w:pPr>
        <w:rPr>
          <w:rFonts w:ascii="Arial" w:hAnsi="Arial" w:cs="Arial"/>
        </w:rPr>
      </w:pPr>
      <w:hyperlink r:id="rId49" w:history="1">
        <w:r w:rsidR="00092143" w:rsidRPr="00150284">
          <w:rPr>
            <w:rStyle w:val="af5"/>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aff4"/>
        <w:tblW w:w="0" w:type="auto"/>
        <w:tblInd w:w="137" w:type="dxa"/>
        <w:tblLook w:val="04A0" w:firstRow="1" w:lastRow="0" w:firstColumn="1" w:lastColumn="0" w:noHBand="0" w:noVBand="1"/>
      </w:tblPr>
      <w:tblGrid>
        <w:gridCol w:w="9718"/>
      </w:tblGrid>
      <w:tr w:rsidR="00EE6B8A" w14:paraId="203F963A" w14:textId="77777777" w:rsidTr="006D6825">
        <w:tc>
          <w:tcPr>
            <w:tcW w:w="9492" w:type="dxa"/>
          </w:tcPr>
          <w:p w14:paraId="5FB92DF3" w14:textId="77777777" w:rsidR="00EE6B8A" w:rsidRPr="00AA3051" w:rsidRDefault="00EE6B8A" w:rsidP="00EE6B8A">
            <w:pPr>
              <w:pStyle w:val="21"/>
              <w:outlineLvl w:val="1"/>
            </w:pPr>
            <w:bookmarkStart w:id="7" w:name="_Toc29245187"/>
            <w:bookmarkStart w:id="8" w:name="_Toc37298530"/>
            <w:bookmarkStart w:id="9" w:name="_Toc46502292"/>
            <w:bookmarkStart w:id="10" w:name="_Toc52749269"/>
            <w:bookmarkStart w:id="11" w:name="_Toc83661428"/>
            <w:r w:rsidRPr="00AA3051">
              <w:lastRenderedPageBreak/>
              <w:t>4.2</w:t>
            </w:r>
            <w:r w:rsidRPr="00AA3051">
              <w:tab/>
              <w:t>Functional division between AS and NAS in RRC_IDLE state and RRC_INACTIVE state</w:t>
            </w:r>
            <w:bookmarkEnd w:id="7"/>
            <w:bookmarkEnd w:id="8"/>
            <w:bookmarkEnd w:id="9"/>
            <w:bookmarkEnd w:id="10"/>
            <w:bookmarkEnd w:id="11"/>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proofErr w:type="spellStart"/>
                  <w:r w:rsidRPr="00AA3051">
                    <w:rPr>
                      <w:lang w:eastAsia="en-US"/>
                    </w:rPr>
                    <w:t>Synchronise</w:t>
                  </w:r>
                  <w:proofErr w:type="spellEnd"/>
                  <w:r w:rsidRPr="00AA3051">
                    <w:rPr>
                      <w:lang w:eastAsia="en-US"/>
                    </w:rPr>
                    <w:t xml:space="preserv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 xml:space="preserve">Report CAG-ID(s) of found cell(s) broadcasting a CAG-ID together with the associated manual CAG selection allowed indicator, HRNN and </w:t>
                  </w:r>
                  <w:proofErr w:type="spellStart"/>
                  <w:r w:rsidRPr="00AA3051">
                    <w:t>PLMNto</w:t>
                  </w:r>
                  <w:proofErr w:type="spellEnd"/>
                  <w:r w:rsidRPr="00AA3051">
                    <w:t xml:space="preserve">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aff4"/>
        <w:tblW w:w="0" w:type="auto"/>
        <w:tblInd w:w="137" w:type="dxa"/>
        <w:tblLook w:val="04A0" w:firstRow="1" w:lastRow="0" w:firstColumn="1" w:lastColumn="0" w:noHBand="0" w:noVBand="1"/>
      </w:tblPr>
      <w:tblGrid>
        <w:gridCol w:w="9718"/>
      </w:tblGrid>
      <w:tr w:rsidR="005D025F" w14:paraId="1050E47E" w14:textId="77777777" w:rsidTr="006D6825">
        <w:tc>
          <w:tcPr>
            <w:tcW w:w="9492" w:type="dxa"/>
          </w:tcPr>
          <w:p w14:paraId="0A5A6E33" w14:textId="77777777" w:rsidR="005D025F" w:rsidRPr="00FD0001" w:rsidRDefault="005D025F" w:rsidP="005D025F">
            <w:pPr>
              <w:pStyle w:val="21"/>
              <w:outlineLvl w:val="1"/>
            </w:pPr>
            <w:bookmarkStart w:id="12" w:name="_Toc29237871"/>
            <w:bookmarkStart w:id="13" w:name="_Toc37235770"/>
            <w:bookmarkStart w:id="14" w:name="_Toc46499476"/>
            <w:bookmarkStart w:id="15" w:name="_Toc52492208"/>
            <w:bookmarkStart w:id="16" w:name="_Toc90584975"/>
            <w:r w:rsidRPr="00FD0001">
              <w:lastRenderedPageBreak/>
              <w:t>4.2</w:t>
            </w:r>
            <w:r w:rsidRPr="00FD0001">
              <w:tab/>
              <w:t>Functional division between AS and NAS in Idle mode</w:t>
            </w:r>
            <w:bookmarkEnd w:id="12"/>
            <w:bookmarkEnd w:id="13"/>
            <w:bookmarkEnd w:id="14"/>
            <w:bookmarkEnd w:id="15"/>
            <w:bookmarkEnd w:id="16"/>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7"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77777777" w:rsidR="005D025F" w:rsidRPr="00FD0001" w:rsidRDefault="005D025F" w:rsidP="005D025F">
                  <w:pPr>
                    <w:pStyle w:val="TAL"/>
                  </w:pPr>
                  <w:r w:rsidRPr="00FD0001">
                    <w:t>Evaluate reports of available PLMNs and, for E-UTRA if the UEs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proofErr w:type="spellStart"/>
                  <w:r w:rsidRPr="00FD0001">
                    <w:t>Synchronise</w:t>
                  </w:r>
                  <w:proofErr w:type="spellEnd"/>
                  <w:r w:rsidRPr="00FD0001">
                    <w:t xml:space="preserv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 xml:space="preserve">Detect and </w:t>
                  </w:r>
                  <w:proofErr w:type="spellStart"/>
                  <w:r w:rsidRPr="00FD0001">
                    <w:t>synchronise</w:t>
                  </w:r>
                  <w:proofErr w:type="spellEnd"/>
                  <w:r w:rsidRPr="00FD0001">
                    <w:t xml:space="preserve"> to a broadcast channel. Receive and handle broadcast information. Forward NAS system information to NAS.</w:t>
                  </w:r>
                </w:p>
                <w:p w14:paraId="3C2F1EFD" w14:textId="77777777" w:rsidR="005D025F" w:rsidRPr="00FD0001" w:rsidRDefault="005D025F" w:rsidP="005D025F">
                  <w:pPr>
                    <w:pStyle w:val="TAL"/>
                  </w:pPr>
                </w:p>
                <w:p w14:paraId="76C4B07D" w14:textId="77777777" w:rsidR="005D025F" w:rsidRPr="00FD0001" w:rsidRDefault="005D025F" w:rsidP="005D025F">
                  <w:pPr>
                    <w:pStyle w:val="TAL"/>
                  </w:pPr>
                  <w:r w:rsidRPr="00FD0001">
                    <w:t>Search for a suitable cell. The cells broadcast one or more 'PLMN identity'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t xml:space="preserve">Maintain a list of CSG IDs and their associated </w:t>
                  </w:r>
                  <w:r w:rsidRPr="00FD0001">
                    <w:lastRenderedPageBreak/>
                    <w:t>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 xml:space="preserve">Detect and </w:t>
                  </w:r>
                  <w:proofErr w:type="spellStart"/>
                  <w:r w:rsidRPr="00FD0001">
                    <w:t>synchronise</w:t>
                  </w:r>
                  <w:proofErr w:type="spellEnd"/>
                  <w:r w:rsidRPr="00FD0001">
                    <w:t xml:space="preserv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77777777" w:rsidR="005D025F" w:rsidRPr="00FD0001" w:rsidRDefault="005D025F" w:rsidP="005D025F">
                  <w:pPr>
                    <w:pStyle w:val="TAL"/>
                  </w:pPr>
                  <w:r w:rsidRPr="00FD0001">
                    <w:t>Register the UE's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 xml:space="preserve">Control and restrict location registration for a UE in </w:t>
                  </w:r>
                  <w:proofErr w:type="spellStart"/>
                  <w:r w:rsidRPr="00FD0001">
                    <w:t>eCall</w:t>
                  </w:r>
                  <w:proofErr w:type="spellEnd"/>
                  <w:r w:rsidRPr="00FD0001">
                    <w:t xml:space="preserve">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7777777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77777777" w:rsidR="005D025F" w:rsidRPr="00FD0001" w:rsidRDefault="005D025F" w:rsidP="005D025F">
                  <w:pPr>
                    <w:pStyle w:val="TAL"/>
                  </w:pPr>
                  <w:r w:rsidRPr="00FD0001">
                    <w:t>Register the UE's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7"/>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aff4"/>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bl>
    <w:p w14:paraId="0BE795EF" w14:textId="77777777" w:rsidR="0097764A" w:rsidRDefault="0097764A" w:rsidP="00EE6B8A">
      <w:pPr>
        <w:rPr>
          <w:rFonts w:ascii="Arial" w:hAnsi="Arial" w:cs="Arial"/>
        </w:rPr>
      </w:pPr>
    </w:p>
    <w:p w14:paraId="3740C24C" w14:textId="5A38ED96" w:rsidR="00FA1554" w:rsidRPr="00FA1554" w:rsidRDefault="00FA1554" w:rsidP="00DD5DF4">
      <w:pPr>
        <w:pStyle w:val="21"/>
      </w:pPr>
      <w:r>
        <w:t>2.</w:t>
      </w:r>
      <w:r w:rsidR="000750C2">
        <w:t>9</w:t>
      </w:r>
      <w:r>
        <w:tab/>
      </w:r>
      <w:r w:rsidRPr="00FA1554">
        <w:t>Reserved for operator use</w:t>
      </w:r>
    </w:p>
    <w:p w14:paraId="136BFF0F" w14:textId="0A2D5E71" w:rsidR="0097764A" w:rsidRDefault="003B2310" w:rsidP="00EE6B8A">
      <w:pPr>
        <w:rPr>
          <w:rFonts w:ascii="Arial" w:hAnsi="Arial" w:cs="Arial"/>
        </w:rPr>
      </w:pPr>
      <w:hyperlink r:id="rId50" w:history="1">
        <w:r w:rsidR="0097764A" w:rsidRPr="00150284">
          <w:rPr>
            <w:rStyle w:val="af5"/>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97764A">
        <w:rPr>
          <w:rFonts w:ascii="Arial" w:hAnsi="Arial" w:cs="Arial"/>
        </w:rPr>
        <w:t>"</w:t>
      </w:r>
      <w:r w:rsidR="00E12761">
        <w:rPr>
          <w:rFonts w:ascii="Arial" w:hAnsi="Arial" w:cs="Arial"/>
        </w:rPr>
        <w:t>reserved for operator use</w:t>
      </w:r>
      <w:r w:rsidR="0097764A">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aff4"/>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31"/>
              <w:outlineLvl w:val="2"/>
            </w:pPr>
            <w:bookmarkStart w:id="18" w:name="_Toc46502336"/>
            <w:bookmarkStart w:id="19" w:name="_Toc52749313"/>
            <w:bookmarkStart w:id="20" w:name="_Toc83661472"/>
            <w:r w:rsidRPr="00AA3051">
              <w:lastRenderedPageBreak/>
              <w:t>5.3.1</w:t>
            </w:r>
            <w:r w:rsidRPr="00AA3051">
              <w:tab/>
              <w:t>Cell status and cell reservations</w:t>
            </w:r>
            <w:bookmarkEnd w:id="18"/>
            <w:bookmarkEnd w:id="19"/>
            <w:bookmarkEnd w:id="20"/>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77777777"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"barred" or "not barred")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77777777"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"reserved" or "not reserved")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77777777" w:rsidR="00456301" w:rsidRPr="00AA3051" w:rsidRDefault="00456301" w:rsidP="00456301">
            <w:pPr>
              <w:pStyle w:val="B1"/>
            </w:pPr>
            <w:r w:rsidRPr="00AA3051">
              <w:t>-</w:t>
            </w:r>
            <w:r w:rsidRPr="00AA3051">
              <w:tab/>
            </w:r>
            <w:bookmarkStart w:id="21" w:name="_Hlk506409868"/>
            <w:r w:rsidRPr="00AA3051">
              <w:rPr>
                <w:bCs/>
                <w:i/>
                <w:noProof/>
              </w:rPr>
              <w:t>cellReservedForOtherUse</w:t>
            </w:r>
            <w:bookmarkEnd w:id="21"/>
            <w:r w:rsidRPr="00AA3051">
              <w:t xml:space="preserve"> (IE type: "true")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77777777"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"true")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77777777"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"true")</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77777777" w:rsidR="00456301" w:rsidRPr="00AA3051" w:rsidRDefault="00456301" w:rsidP="00456301">
            <w:r w:rsidRPr="00AA3051">
              <w:t>When cell status is indicated as "not barred" and "not reserved" for operator use and not "true" for other use and not "true" for future use,</w:t>
            </w:r>
          </w:p>
          <w:p w14:paraId="5D40F18C" w14:textId="77777777" w:rsidR="00456301" w:rsidRPr="00AA3051" w:rsidRDefault="00456301" w:rsidP="00456301">
            <w:pPr>
              <w:pStyle w:val="B1"/>
            </w:pPr>
            <w:r w:rsidRPr="00AA3051">
              <w:t>-</w:t>
            </w:r>
            <w:r w:rsidRPr="00AA3051">
              <w:tab/>
              <w:t>All UEs shall treat this cell as candidate during the cell selection and cell reselection procedures.</w:t>
            </w:r>
          </w:p>
          <w:p w14:paraId="1F7F7CD3" w14:textId="77777777" w:rsidR="00456301" w:rsidRPr="00AA3051" w:rsidRDefault="00456301" w:rsidP="00456301">
            <w:r w:rsidRPr="00AA3051">
              <w:t xml:space="preserve">When cell broadcasts any </w:t>
            </w:r>
            <w:r w:rsidRPr="00AA3051">
              <w:rPr>
                <w:lang w:eastAsia="zh-CN"/>
              </w:rPr>
              <w:t>CAG-ID</w:t>
            </w:r>
            <w:r w:rsidRPr="00AA3051">
              <w:t>s or NIDs and the cell status is indicated as "not barred" and "not reserved" for operator use and "true" for other use, and not "true" for future use:</w:t>
            </w:r>
          </w:p>
          <w:p w14:paraId="78E472E1" w14:textId="77777777" w:rsidR="00456301" w:rsidRPr="00AA3051" w:rsidRDefault="00456301" w:rsidP="00456301">
            <w:pPr>
              <w:pStyle w:val="B1"/>
            </w:pPr>
            <w:r w:rsidRPr="00AA3051">
              <w:t>-</w:t>
            </w:r>
            <w:r w:rsidRPr="00AA3051">
              <w:tab/>
              <w:t>All NPN-capable UEs shall treat this cell as candidate during the cell selection and cell reselection procedures, other UEs shall treat this cell as if cell status is "barred".</w:t>
            </w:r>
          </w:p>
          <w:p w14:paraId="6F1825D6" w14:textId="77777777" w:rsidR="00456301" w:rsidRPr="00AA3051" w:rsidRDefault="00456301" w:rsidP="00456301">
            <w:r w:rsidRPr="00AA3051">
              <w:t>When cell status is indicated as "true" for other use, and either cell does not broadcast any CAG-IDs or NIDs or does not broadcast any CAG-IDs</w:t>
            </w:r>
            <w:r w:rsidRPr="00AA3051" w:rsidDel="00954830">
              <w:t xml:space="preserve"> </w:t>
            </w:r>
            <w:r w:rsidRPr="00AA3051">
              <w:t>and the UE is not operating in SNPN Access Mode,</w:t>
            </w:r>
          </w:p>
          <w:p w14:paraId="0C706593" w14:textId="77777777" w:rsidR="00456301" w:rsidRPr="00AA3051" w:rsidRDefault="00456301" w:rsidP="00456301">
            <w:pPr>
              <w:pStyle w:val="B1"/>
            </w:pPr>
            <w:r w:rsidRPr="00AA3051">
              <w:t>-</w:t>
            </w:r>
            <w:r w:rsidRPr="00AA3051">
              <w:tab/>
              <w:t xml:space="preserve">The UE </w:t>
            </w:r>
            <w:r w:rsidRPr="00AA3051">
              <w:rPr>
                <w:bCs/>
                <w:iCs/>
                <w:noProof/>
              </w:rPr>
              <w:t>shall treat this cell as if cell status is "barred"</w:t>
            </w:r>
            <w:r w:rsidRPr="00AA3051">
              <w:t>.</w:t>
            </w:r>
          </w:p>
          <w:p w14:paraId="4EF5825B" w14:textId="77777777" w:rsidR="00456301" w:rsidRPr="00AA3051" w:rsidRDefault="00456301" w:rsidP="00456301">
            <w:r w:rsidRPr="00AA3051">
              <w:t>When cell status is indicated as "true" for future use,</w:t>
            </w:r>
          </w:p>
          <w:p w14:paraId="3B96C19D" w14:textId="77777777" w:rsidR="00456301" w:rsidRPr="00AA3051" w:rsidRDefault="00456301" w:rsidP="00456301">
            <w:pPr>
              <w:pStyle w:val="B1"/>
            </w:pPr>
            <w:r w:rsidRPr="00AA3051">
              <w:t>-</w:t>
            </w:r>
            <w:r w:rsidRPr="00AA3051">
              <w:tab/>
              <w:t xml:space="preserve">The UE </w:t>
            </w:r>
            <w:r w:rsidRPr="00AA3051">
              <w:rPr>
                <w:noProof/>
              </w:rPr>
              <w:t>shall treat this cell as if cell status is "barred"</w:t>
            </w:r>
            <w:r w:rsidRPr="00AA3051">
              <w:t>.</w:t>
            </w:r>
          </w:p>
          <w:p w14:paraId="218E74BC" w14:textId="77777777" w:rsidR="00456301" w:rsidRPr="00AA3051" w:rsidRDefault="00456301" w:rsidP="00456301">
            <w:r w:rsidRPr="00AA3051">
              <w:t>When cell status is indicated as "not barred" and "reserved" for operator use for any PLMN/SNPN and not "true" for other use and not "true" for future use,</w:t>
            </w:r>
          </w:p>
          <w:p w14:paraId="71211BD2" w14:textId="77777777" w:rsidR="00456301" w:rsidRPr="00AA3051" w:rsidRDefault="00456301" w:rsidP="00456301">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for that PLMN set to "reserved".</w:t>
            </w:r>
          </w:p>
          <w:p w14:paraId="1E354B17" w14:textId="77777777" w:rsidR="00456301" w:rsidRPr="00AA3051" w:rsidRDefault="00456301" w:rsidP="00456301">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lastRenderedPageBreak/>
              <w:t>selected/registered SNPN</w:t>
            </w:r>
            <w:r w:rsidRPr="00AA3051">
              <w:rPr>
                <w:bCs/>
                <w:iCs/>
                <w:noProof/>
              </w:rPr>
              <w:t xml:space="preserve"> is set to "reserved".</w:t>
            </w:r>
          </w:p>
          <w:p w14:paraId="7D8E784F" w14:textId="77777777" w:rsidR="00456301" w:rsidRPr="00AA3051" w:rsidRDefault="00456301" w:rsidP="00456301">
            <w:pPr>
              <w:pStyle w:val="B1"/>
            </w:pPr>
            <w:r w:rsidRPr="00AA3051">
              <w:rPr>
                <w:bCs/>
                <w:iCs/>
                <w:noProof/>
              </w:rPr>
              <w:t>-</w:t>
            </w:r>
            <w:r w:rsidRPr="00AA3051">
              <w:rPr>
                <w:bCs/>
                <w:iCs/>
                <w:noProof/>
              </w:rPr>
              <w:tab/>
              <w:t xml:space="preserve">UEs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"barred" in case the cell is "reserved for operator use"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aff4"/>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21"/>
      </w:pPr>
      <w:r>
        <w:t>2.</w:t>
      </w:r>
      <w:r w:rsidR="000750C2">
        <w:t>10</w:t>
      </w:r>
      <w:r>
        <w:tab/>
        <w:t>Open issues for 306</w:t>
      </w:r>
    </w:p>
    <w:p w14:paraId="01177707" w14:textId="60E4398F" w:rsidR="0097764A" w:rsidRDefault="003B2310" w:rsidP="0097764A">
      <w:hyperlink r:id="rId51" w:history="1">
        <w:r w:rsidR="0097764A" w:rsidRPr="00150284">
          <w:rPr>
            <w:rStyle w:val="af5"/>
            <w:rFonts w:ascii="Arial" w:hAnsi="Arial" w:cs="Arial"/>
          </w:rPr>
          <w:t>R2-2201552</w:t>
        </w:r>
      </w:hyperlink>
      <w:r w:rsidR="0097764A">
        <w:rPr>
          <w:rFonts w:ascii="Arial" w:hAnsi="Arial" w:cs="Arial"/>
        </w:rPr>
        <w:t xml:space="preserve"> and </w:t>
      </w:r>
      <w:hyperlink r:id="rId52" w:history="1">
        <w:r w:rsidR="0097764A" w:rsidRPr="00150284">
          <w:rPr>
            <w:rStyle w:val="af5"/>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3B2310" w:rsidP="002A7DCE">
      <w:pPr>
        <w:rPr>
          <w:rFonts w:ascii="Arial" w:hAnsi="Arial" w:cs="Arial"/>
        </w:rPr>
      </w:pPr>
      <w:hyperlink r:id="rId53" w:history="1">
        <w:r w:rsidR="0097764A" w:rsidRPr="00150284">
          <w:rPr>
            <w:rStyle w:val="af5"/>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aff4"/>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7777777" w:rsidR="0097764A" w:rsidRPr="001F4300" w:rsidRDefault="0097764A" w:rsidP="0094264A">
            <w:pPr>
              <w:pStyle w:val="1"/>
              <w:outlineLvl w:val="0"/>
            </w:pPr>
            <w:r w:rsidRPr="001F4300">
              <w:t>5</w:t>
            </w:r>
            <w:r w:rsidRPr="001F4300">
              <w:tab/>
              <w:t>Optional features without UE radio access capability parameters</w:t>
            </w:r>
          </w:p>
          <w:p w14:paraId="12445917" w14:textId="77777777" w:rsidR="0097764A" w:rsidRDefault="0097764A" w:rsidP="0094264A">
            <w:pPr>
              <w:pStyle w:val="21"/>
              <w:outlineLvl w:val="1"/>
            </w:pPr>
            <w:r>
              <w:t>[...]</w:t>
            </w:r>
          </w:p>
          <w:p w14:paraId="631A901C" w14:textId="77777777" w:rsidR="0097764A" w:rsidRPr="001F4300" w:rsidRDefault="0097764A" w:rsidP="0094264A">
            <w:pPr>
              <w:pStyle w:val="21"/>
              <w:outlineLvl w:val="1"/>
            </w:pPr>
            <w:r w:rsidRPr="001F4300">
              <w:t>5.4</w:t>
            </w:r>
            <w:r w:rsidRPr="001F4300">
              <w:tab/>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proofErr w:type="spellStart"/>
                  <w:r w:rsidRPr="001F4300">
                    <w:rPr>
                      <w:b/>
                    </w:rPr>
                    <w:t>eCall</w:t>
                  </w:r>
                  <w:proofErr w:type="spellEnd"/>
                  <w:r w:rsidRPr="001F4300">
                    <w:rPr>
                      <w:b/>
                    </w:rPr>
                    <w:t xml:space="preserve"> over IMS</w:t>
                  </w:r>
                </w:p>
                <w:p w14:paraId="73E7D21D" w14:textId="77777777" w:rsidR="0097764A" w:rsidRPr="001F4300" w:rsidRDefault="0097764A" w:rsidP="0094264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5534D46A" w:rsidR="0097764A" w:rsidRDefault="003B2310" w:rsidP="002A7DCE">
      <w:pPr>
        <w:rPr>
          <w:rFonts w:ascii="Arial" w:hAnsi="Arial" w:cs="Arial"/>
        </w:rPr>
      </w:pPr>
      <w:hyperlink r:id="rId54" w:history="1">
        <w:r w:rsidR="0097764A" w:rsidRPr="00150284">
          <w:rPr>
            <w:rStyle w:val="af5"/>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 xml:space="preserve">t is mandatory to support UAC access barring check for Access Identity 3 and acquisition of broadcast </w:t>
      </w:r>
      <w:r w:rsidR="0097764A" w:rsidRPr="0097764A">
        <w:rPr>
          <w:rFonts w:ascii="Arial" w:hAnsi="Arial" w:cs="Arial"/>
        </w:rPr>
        <w:lastRenderedPageBreak/>
        <w:t>disaster related information as specified in TS 38.331 [9] for UEs supporting MINT.</w:t>
      </w:r>
      <w:r w:rsidR="00165D2C">
        <w:rPr>
          <w:rFonts w:ascii="Arial" w:hAnsi="Arial" w:cs="Arial"/>
        </w:rPr>
        <w:t xml:space="preserve"> The text proposal for this is as follows:</w:t>
      </w:r>
    </w:p>
    <w:tbl>
      <w:tblPr>
        <w:tblStyle w:val="aff4"/>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77777777" w:rsidR="00165D2C" w:rsidRPr="001F4300" w:rsidRDefault="00165D2C" w:rsidP="00165D2C">
            <w:pPr>
              <w:pStyle w:val="1"/>
              <w:outlineLvl w:val="0"/>
            </w:pPr>
            <w:bookmarkStart w:id="22" w:name="_Toc12750914"/>
            <w:bookmarkStart w:id="23" w:name="_Toc29382279"/>
            <w:bookmarkStart w:id="24" w:name="_Toc37093396"/>
            <w:bookmarkStart w:id="25" w:name="_Toc37238672"/>
            <w:bookmarkStart w:id="26" w:name="_Toc37238786"/>
            <w:bookmarkStart w:id="27" w:name="_Toc46488711"/>
            <w:bookmarkStart w:id="28" w:name="_Toc52574135"/>
            <w:bookmarkStart w:id="29" w:name="_Toc52574221"/>
            <w:bookmarkStart w:id="30" w:name="_Toc90724077"/>
            <w:r w:rsidRPr="001F4300">
              <w:t>6</w:t>
            </w:r>
            <w:r w:rsidRPr="001F4300">
              <w:tab/>
              <w:t>Conditionally mandatory features without UE radio access capability parameters</w:t>
            </w:r>
            <w:bookmarkEnd w:id="22"/>
            <w:bookmarkEnd w:id="23"/>
            <w:bookmarkEnd w:id="24"/>
            <w:bookmarkEnd w:id="25"/>
            <w:bookmarkEnd w:id="26"/>
            <w:bookmarkEnd w:id="27"/>
            <w:bookmarkEnd w:id="28"/>
            <w:bookmarkEnd w:id="29"/>
            <w:bookmarkEnd w:id="30"/>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77777777" w:rsidR="00165D2C" w:rsidRPr="001F4300" w:rsidRDefault="00165D2C" w:rsidP="00165D2C">
                  <w:pPr>
                    <w:pStyle w:val="TAL"/>
                    <w:rPr>
                      <w:rFonts w:cs="Arial"/>
                      <w:bCs/>
                      <w:iCs/>
                      <w:szCs w:val="18"/>
                    </w:rPr>
                  </w:pPr>
                  <w:r w:rsidRPr="001F4300">
                    <w:rPr>
                      <w:lang w:eastAsia="ko-KR"/>
                    </w:rPr>
                    <w:t>It is mandatory to support IMS emergency call for UEs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4623" w:type="dxa"/>
                </w:tcPr>
                <w:p w14:paraId="2D547706" w14:textId="77777777" w:rsidR="00165D2C" w:rsidRPr="001F4300" w:rsidRDefault="00165D2C" w:rsidP="00165D2C">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77777777"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UEs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126F0A7F" w:rsidR="00165D2C" w:rsidRPr="00165D2C" w:rsidRDefault="00165D2C" w:rsidP="00165D2C">
      <w:pPr>
        <w:pStyle w:val="aff"/>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Under "Optional features without UE radio access capability parameters"</w:t>
      </w:r>
    </w:p>
    <w:p w14:paraId="2AA6F73A" w14:textId="7C3D2AA7" w:rsidR="00165D2C" w:rsidRDefault="00165D2C" w:rsidP="00165D2C">
      <w:pPr>
        <w:pStyle w:val="aff"/>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Under "Conditionally mandatory features without UE radio access capability parameters"</w:t>
      </w:r>
    </w:p>
    <w:p w14:paraId="7955B068" w14:textId="77777777" w:rsidR="00165D2C" w:rsidRDefault="00165D2C" w:rsidP="002A7DCE">
      <w:pPr>
        <w:rPr>
          <w:rFonts w:ascii="Arial" w:hAnsi="Arial" w:cs="Arial"/>
        </w:rPr>
      </w:pPr>
    </w:p>
    <w:tbl>
      <w:tblPr>
        <w:tblStyle w:val="aff4"/>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77777777" w:rsidR="00165D2C" w:rsidRDefault="006D6825" w:rsidP="0094264A">
            <w:pPr>
              <w:spacing w:after="0"/>
              <w:jc w:val="both"/>
              <w:rPr>
                <w:noProof/>
              </w:rPr>
            </w:pPr>
            <w:r>
              <w:rPr>
                <w:noProof/>
              </w:rPr>
              <w:t>There is no big difference. The reason we proposed to capture this as an "</w:t>
            </w:r>
            <w:r w:rsidRPr="006D6825">
              <w:rPr>
                <w:i/>
                <w:iCs/>
                <w:noProof/>
              </w:rPr>
              <w:t>Optional features without UE radio access capability parameters</w:t>
            </w:r>
            <w:r>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77777777" w:rsidR="00436FDD" w:rsidRDefault="00436FDD" w:rsidP="0094264A">
            <w:pPr>
              <w:spacing w:after="0"/>
              <w:jc w:val="both"/>
              <w:rPr>
                <w:noProof/>
              </w:rPr>
            </w:pPr>
            <w:r>
              <w:rPr>
                <w:noProof/>
              </w:rPr>
              <w:t>That all MINT UEs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hint="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hint="eastAsia"/>
                <w:noProof/>
                <w:lang w:eastAsia="zh-CN"/>
              </w:rPr>
            </w:pPr>
            <w:r>
              <w:rPr>
                <w:rFonts w:eastAsiaTheme="minorEastAsia" w:hint="eastAsia"/>
                <w:noProof/>
                <w:lang w:eastAsia="zh-CN"/>
              </w:rPr>
              <w:t>S</w:t>
            </w:r>
            <w:r>
              <w:rPr>
                <w:rFonts w:eastAsiaTheme="minorEastAsia"/>
                <w:noProof/>
                <w:lang w:eastAsia="zh-CN"/>
              </w:rPr>
              <w:t>ame view as Ericsson.</w:t>
            </w: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aff4"/>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aff4"/>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lastRenderedPageBreak/>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165D2C" w:rsidRPr="000005B0" w14:paraId="65DF8A2E" w14:textId="77777777" w:rsidTr="00915219">
        <w:tc>
          <w:tcPr>
            <w:tcW w:w="1219" w:type="dxa"/>
          </w:tcPr>
          <w:p w14:paraId="21129109" w14:textId="77777777" w:rsidR="00165D2C" w:rsidRPr="000F0F0B" w:rsidRDefault="00165D2C" w:rsidP="0094264A">
            <w:pPr>
              <w:spacing w:after="0"/>
              <w:jc w:val="both"/>
              <w:rPr>
                <w:rFonts w:eastAsiaTheme="minorEastAsia"/>
                <w:noProof/>
                <w:lang w:eastAsia="zh-CN"/>
              </w:rPr>
            </w:pPr>
          </w:p>
        </w:tc>
        <w:tc>
          <w:tcPr>
            <w:tcW w:w="8415" w:type="dxa"/>
          </w:tcPr>
          <w:p w14:paraId="6052DC6F" w14:textId="77777777" w:rsidR="00165D2C" w:rsidRPr="000005B0" w:rsidRDefault="00165D2C" w:rsidP="0094264A">
            <w:pPr>
              <w:spacing w:after="0"/>
              <w:jc w:val="both"/>
              <w:rPr>
                <w:noProof/>
              </w:rPr>
            </w:pPr>
          </w:p>
        </w:tc>
      </w:tr>
      <w:tr w:rsidR="00165D2C" w:rsidRPr="000005B0" w14:paraId="08DF507B" w14:textId="77777777" w:rsidTr="00915219">
        <w:tc>
          <w:tcPr>
            <w:tcW w:w="1219" w:type="dxa"/>
          </w:tcPr>
          <w:p w14:paraId="4BC4EA37" w14:textId="77777777" w:rsidR="00165D2C" w:rsidRPr="000F0F0B" w:rsidRDefault="00165D2C" w:rsidP="0094264A">
            <w:pPr>
              <w:spacing w:after="0"/>
              <w:jc w:val="both"/>
              <w:rPr>
                <w:rFonts w:eastAsiaTheme="minorEastAsia"/>
                <w:noProof/>
                <w:lang w:eastAsia="zh-CN"/>
              </w:rPr>
            </w:pPr>
          </w:p>
        </w:tc>
        <w:tc>
          <w:tcPr>
            <w:tcW w:w="8415" w:type="dxa"/>
          </w:tcPr>
          <w:p w14:paraId="5C5A2236" w14:textId="77777777" w:rsidR="00165D2C" w:rsidRPr="000005B0" w:rsidRDefault="00165D2C" w:rsidP="0094264A">
            <w:pPr>
              <w:spacing w:after="0"/>
              <w:jc w:val="both"/>
              <w:rPr>
                <w:noProof/>
              </w:rPr>
            </w:pP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21"/>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5" w:history="1">
        <w:r w:rsidR="00BE0184" w:rsidRPr="00150284">
          <w:rPr>
            <w:rStyle w:val="af5"/>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aff4"/>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1"/>
              <w:outlineLvl w:val="0"/>
            </w:pPr>
            <w:bookmarkStart w:id="31" w:name="_Toc20387884"/>
            <w:bookmarkStart w:id="32" w:name="_Toc29375963"/>
            <w:bookmarkStart w:id="33" w:name="_Toc37231820"/>
            <w:bookmarkStart w:id="34" w:name="_Toc46501873"/>
            <w:bookmarkStart w:id="35" w:name="_Toc51971221"/>
            <w:bookmarkStart w:id="36" w:name="_Toc52551204"/>
            <w:bookmarkStart w:id="37" w:name="_Toc83657039"/>
            <w:r w:rsidRPr="006B2A89">
              <w:lastRenderedPageBreak/>
              <w:t>2</w:t>
            </w:r>
            <w:r w:rsidRPr="006B2A89">
              <w:tab/>
              <w:t>Refere</w:t>
            </w:r>
            <w:bookmarkEnd w:id="31"/>
            <w:bookmarkEnd w:id="32"/>
            <w:bookmarkEnd w:id="33"/>
            <w:bookmarkEnd w:id="34"/>
            <w:bookmarkEnd w:id="35"/>
            <w:r w:rsidRPr="006B2A89">
              <w:t>nces</w:t>
            </w:r>
            <w:bookmarkEnd w:id="36"/>
            <w:bookmarkEnd w:id="37"/>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21"/>
              <w:outlineLvl w:val="1"/>
            </w:pPr>
            <w:bookmarkStart w:id="38" w:name="_Toc52551461"/>
            <w:bookmarkStart w:id="39" w:name="_Toc83657298"/>
            <w:r w:rsidRPr="006B2A89">
              <w:t>16.5</w:t>
            </w:r>
            <w:r w:rsidRPr="006B2A89">
              <w:tab/>
              <w:t>Emergency Services</w:t>
            </w:r>
            <w:bookmarkEnd w:id="38"/>
            <w:bookmarkEnd w:id="39"/>
          </w:p>
          <w:p w14:paraId="28D40B2D" w14:textId="5E18E8FC" w:rsidR="004A5ADC" w:rsidRDefault="004A5ADC" w:rsidP="004A5ADC">
            <w:pPr>
              <w:pStyle w:val="31"/>
              <w:outlineLvl w:val="2"/>
              <w:rPr>
                <w:rFonts w:cs="Arial"/>
              </w:rPr>
            </w:pPr>
            <w:r>
              <w:t>...</w:t>
            </w:r>
          </w:p>
          <w:p w14:paraId="75697069" w14:textId="28545F67" w:rsidR="004A5ADC" w:rsidRPr="004A5ADC" w:rsidRDefault="004A5ADC" w:rsidP="004A5ADC">
            <w:pPr>
              <w:pStyle w:val="31"/>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571E150C"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Do you have any comments on the text LTE stage-2 text proposal above:</w:t>
      </w:r>
    </w:p>
    <w:tbl>
      <w:tblPr>
        <w:tblStyle w:val="aff4"/>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BE0184" w:rsidRPr="000005B0" w14:paraId="5261C171" w14:textId="77777777" w:rsidTr="0094264A">
        <w:tc>
          <w:tcPr>
            <w:tcW w:w="1219" w:type="dxa"/>
          </w:tcPr>
          <w:p w14:paraId="2DC1E5CB" w14:textId="77777777" w:rsidR="00BE0184" w:rsidRPr="000F0F0B" w:rsidRDefault="00BE0184" w:rsidP="0094264A">
            <w:pPr>
              <w:spacing w:after="0"/>
              <w:jc w:val="both"/>
              <w:rPr>
                <w:rFonts w:eastAsiaTheme="minorEastAsia"/>
                <w:noProof/>
                <w:lang w:eastAsia="zh-CN"/>
              </w:rPr>
            </w:pPr>
          </w:p>
        </w:tc>
        <w:tc>
          <w:tcPr>
            <w:tcW w:w="8415" w:type="dxa"/>
          </w:tcPr>
          <w:p w14:paraId="0299691A" w14:textId="77777777" w:rsidR="00BE0184" w:rsidRPr="000005B0" w:rsidRDefault="00BE0184" w:rsidP="0094264A">
            <w:pPr>
              <w:spacing w:after="0"/>
              <w:jc w:val="both"/>
              <w:rPr>
                <w:noProof/>
              </w:rPr>
            </w:pPr>
          </w:p>
        </w:tc>
      </w:tr>
      <w:tr w:rsidR="00BE0184" w:rsidRPr="000005B0" w14:paraId="066F830A" w14:textId="77777777" w:rsidTr="0094264A">
        <w:tc>
          <w:tcPr>
            <w:tcW w:w="1219" w:type="dxa"/>
          </w:tcPr>
          <w:p w14:paraId="0B46F255" w14:textId="77777777" w:rsidR="00BE0184" w:rsidRPr="000F0F0B" w:rsidRDefault="00BE0184" w:rsidP="0094264A">
            <w:pPr>
              <w:spacing w:after="0"/>
              <w:jc w:val="both"/>
              <w:rPr>
                <w:rFonts w:eastAsiaTheme="minorEastAsia"/>
                <w:noProof/>
                <w:lang w:eastAsia="zh-CN"/>
              </w:rPr>
            </w:pPr>
          </w:p>
        </w:tc>
        <w:tc>
          <w:tcPr>
            <w:tcW w:w="8415" w:type="dxa"/>
          </w:tcPr>
          <w:p w14:paraId="3BCB6F09" w14:textId="77777777" w:rsidR="00BE0184" w:rsidRPr="000005B0" w:rsidRDefault="00BE0184" w:rsidP="0094264A">
            <w:pPr>
              <w:spacing w:after="0"/>
              <w:jc w:val="both"/>
              <w:rPr>
                <w:noProof/>
              </w:rPr>
            </w:pP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aff4"/>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1"/>
              <w:outlineLvl w:val="0"/>
            </w:pPr>
            <w:bookmarkStart w:id="40" w:name="_Toc20402613"/>
            <w:bookmarkStart w:id="41" w:name="_Toc29372119"/>
            <w:bookmarkStart w:id="42" w:name="_Toc37760057"/>
            <w:bookmarkStart w:id="43" w:name="_Toc46498291"/>
            <w:bookmarkStart w:id="44" w:name="_Toc52490604"/>
            <w:bookmarkStart w:id="45" w:name="_Toc76424637"/>
            <w:bookmarkStart w:id="46" w:name="_Toc20403325"/>
            <w:bookmarkStart w:id="47" w:name="_Toc29372831"/>
            <w:bookmarkStart w:id="48" w:name="_Toc37760794"/>
            <w:bookmarkStart w:id="49" w:name="_Toc46499034"/>
            <w:bookmarkStart w:id="50" w:name="_Toc52491347"/>
            <w:bookmarkStart w:id="51" w:name="_Toc76425381"/>
            <w:r w:rsidRPr="00FC3C25">
              <w:lastRenderedPageBreak/>
              <w:t>2</w:t>
            </w:r>
            <w:r w:rsidRPr="00FC3C25">
              <w:tab/>
              <w:t>References</w:t>
            </w:r>
            <w:bookmarkEnd w:id="40"/>
            <w:bookmarkEnd w:id="41"/>
            <w:bookmarkEnd w:id="42"/>
            <w:bookmarkEnd w:id="43"/>
            <w:bookmarkEnd w:id="44"/>
            <w:bookmarkEnd w:id="45"/>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2"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2"/>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1"/>
              <w:outlineLvl w:val="0"/>
            </w:pPr>
            <w:r w:rsidRPr="00FC3C25">
              <w:t>23</w:t>
            </w:r>
            <w:r w:rsidRPr="00FC3C25">
              <w:tab/>
              <w:t>Others</w:t>
            </w:r>
            <w:bookmarkEnd w:id="46"/>
            <w:bookmarkEnd w:id="47"/>
            <w:bookmarkEnd w:id="48"/>
            <w:bookmarkEnd w:id="49"/>
            <w:bookmarkEnd w:id="50"/>
            <w:bookmarkEnd w:id="51"/>
          </w:p>
          <w:p w14:paraId="75A9EAB2" w14:textId="77777777" w:rsidR="00773FF3" w:rsidRDefault="00773FF3" w:rsidP="00352A07">
            <w:pPr>
              <w:pStyle w:val="31"/>
              <w:outlineLvl w:val="2"/>
              <w:rPr>
                <w:rFonts w:cs="Arial"/>
              </w:rPr>
            </w:pPr>
            <w:r>
              <w:t>...</w:t>
            </w:r>
          </w:p>
          <w:p w14:paraId="129DAC8C" w14:textId="5C0B0D08" w:rsidR="00773FF3" w:rsidRPr="004A5ADC" w:rsidRDefault="00773FF3" w:rsidP="00352A07">
            <w:pPr>
              <w:pStyle w:val="31"/>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aff4"/>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BE0184" w:rsidRPr="000005B0" w14:paraId="2C0BEAD9" w14:textId="77777777" w:rsidTr="0094264A">
        <w:tc>
          <w:tcPr>
            <w:tcW w:w="1219" w:type="dxa"/>
          </w:tcPr>
          <w:p w14:paraId="78ECF811" w14:textId="77777777" w:rsidR="00BE0184" w:rsidRPr="000F0F0B" w:rsidRDefault="00BE0184" w:rsidP="0094264A">
            <w:pPr>
              <w:spacing w:after="0"/>
              <w:jc w:val="both"/>
              <w:rPr>
                <w:rFonts w:eastAsiaTheme="minorEastAsia"/>
                <w:noProof/>
                <w:lang w:eastAsia="zh-CN"/>
              </w:rPr>
            </w:pPr>
          </w:p>
        </w:tc>
        <w:tc>
          <w:tcPr>
            <w:tcW w:w="8415" w:type="dxa"/>
          </w:tcPr>
          <w:p w14:paraId="35F5A6C7" w14:textId="77777777" w:rsidR="00BE0184" w:rsidRPr="000005B0" w:rsidRDefault="00BE0184" w:rsidP="0094264A">
            <w:pPr>
              <w:spacing w:after="0"/>
              <w:jc w:val="both"/>
              <w:rPr>
                <w:noProof/>
              </w:rPr>
            </w:pPr>
          </w:p>
        </w:tc>
      </w:tr>
      <w:tr w:rsidR="00BE0184" w:rsidRPr="000005B0" w14:paraId="2F09C4E7" w14:textId="77777777" w:rsidTr="0094264A">
        <w:tc>
          <w:tcPr>
            <w:tcW w:w="1219" w:type="dxa"/>
          </w:tcPr>
          <w:p w14:paraId="603D5667" w14:textId="77777777" w:rsidR="00BE0184" w:rsidRPr="000F0F0B" w:rsidRDefault="00BE0184" w:rsidP="0094264A">
            <w:pPr>
              <w:spacing w:after="0"/>
              <w:jc w:val="both"/>
              <w:rPr>
                <w:rFonts w:eastAsiaTheme="minorEastAsia"/>
                <w:noProof/>
                <w:lang w:eastAsia="zh-CN"/>
              </w:rPr>
            </w:pPr>
          </w:p>
        </w:tc>
        <w:tc>
          <w:tcPr>
            <w:tcW w:w="8415" w:type="dxa"/>
          </w:tcPr>
          <w:p w14:paraId="2C28A9E0" w14:textId="77777777" w:rsidR="00BE0184" w:rsidRPr="000005B0" w:rsidRDefault="00BE0184" w:rsidP="0094264A">
            <w:pPr>
              <w:spacing w:after="0"/>
              <w:jc w:val="both"/>
              <w:rPr>
                <w:noProof/>
              </w:rPr>
            </w:pP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21"/>
      </w:pPr>
      <w:r>
        <w:lastRenderedPageBreak/>
        <w:t>2.</w:t>
      </w:r>
      <w:r w:rsidR="000750C2">
        <w:t>12</w:t>
      </w:r>
      <w:r w:rsidR="00DD2CDF">
        <w:tab/>
      </w:r>
      <w:r w:rsidR="00DD2CDF" w:rsidRPr="00DD2CDF">
        <w:t>Terminology</w:t>
      </w:r>
    </w:p>
    <w:p w14:paraId="50F79233" w14:textId="0712ACE1" w:rsidR="00DD2CDF" w:rsidRDefault="003B2310" w:rsidP="00BE0184">
      <w:pPr>
        <w:rPr>
          <w:rFonts w:ascii="Arial" w:hAnsi="Arial" w:cs="Arial"/>
        </w:rPr>
      </w:pPr>
      <w:hyperlink r:id="rId56" w:history="1">
        <w:r w:rsidR="00DD2CDF" w:rsidRPr="00150284">
          <w:rPr>
            <w:rStyle w:val="af5"/>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57" w:history="1">
        <w:r w:rsidRPr="00150284">
          <w:rPr>
            <w:rStyle w:val="af5"/>
            <w:rFonts w:ascii="Arial" w:hAnsi="Arial" w:cs="Arial"/>
          </w:rPr>
          <w:t>R2-2201141</w:t>
        </w:r>
      </w:hyperlink>
      <w:r>
        <w:rPr>
          <w:rFonts w:ascii="Arial" w:hAnsi="Arial" w:cs="Arial"/>
        </w:rPr>
        <w:t>?</w:t>
      </w:r>
    </w:p>
    <w:tbl>
      <w:tblPr>
        <w:tblStyle w:val="aff4"/>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D2CDF" w:rsidRPr="000005B0" w14:paraId="04DFE0CB" w14:textId="77777777" w:rsidTr="0094264A">
        <w:tc>
          <w:tcPr>
            <w:tcW w:w="1219" w:type="dxa"/>
          </w:tcPr>
          <w:p w14:paraId="49C2263A" w14:textId="77777777" w:rsidR="00DD2CDF" w:rsidRPr="000F0F0B" w:rsidRDefault="00DD2CDF" w:rsidP="0094264A">
            <w:pPr>
              <w:spacing w:after="0"/>
              <w:jc w:val="both"/>
              <w:rPr>
                <w:rFonts w:eastAsiaTheme="minorEastAsia"/>
                <w:noProof/>
                <w:lang w:eastAsia="zh-CN"/>
              </w:rPr>
            </w:pPr>
          </w:p>
        </w:tc>
        <w:tc>
          <w:tcPr>
            <w:tcW w:w="1895" w:type="dxa"/>
          </w:tcPr>
          <w:p w14:paraId="38416127" w14:textId="77777777" w:rsidR="00DD2CDF" w:rsidRPr="000005B0" w:rsidRDefault="00DD2CDF" w:rsidP="0094264A">
            <w:pPr>
              <w:spacing w:after="0"/>
              <w:jc w:val="both"/>
              <w:rPr>
                <w:noProof/>
              </w:rPr>
            </w:pPr>
          </w:p>
        </w:tc>
        <w:tc>
          <w:tcPr>
            <w:tcW w:w="6520" w:type="dxa"/>
          </w:tcPr>
          <w:p w14:paraId="3F38E617" w14:textId="77777777" w:rsidR="00DD2CDF" w:rsidRPr="000005B0" w:rsidRDefault="00DD2CDF" w:rsidP="0094264A">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21"/>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aff4"/>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8E483D" w:rsidRPr="000005B0" w14:paraId="02658D62" w14:textId="77777777" w:rsidTr="0094264A">
        <w:tc>
          <w:tcPr>
            <w:tcW w:w="1219" w:type="dxa"/>
          </w:tcPr>
          <w:p w14:paraId="570ADA8D" w14:textId="39645C07" w:rsidR="008E483D" w:rsidRPr="000F0F0B" w:rsidRDefault="008E483D" w:rsidP="0094264A">
            <w:pPr>
              <w:spacing w:after="0"/>
              <w:jc w:val="both"/>
              <w:rPr>
                <w:rFonts w:eastAsiaTheme="minorEastAsia"/>
                <w:noProof/>
                <w:lang w:eastAsia="zh-CN"/>
              </w:rPr>
            </w:pPr>
          </w:p>
        </w:tc>
        <w:tc>
          <w:tcPr>
            <w:tcW w:w="8415" w:type="dxa"/>
          </w:tcPr>
          <w:p w14:paraId="566F2EDC" w14:textId="226936B4" w:rsidR="008E483D" w:rsidRPr="000005B0" w:rsidRDefault="008E483D" w:rsidP="0094264A">
            <w:pPr>
              <w:spacing w:after="0"/>
              <w:jc w:val="both"/>
              <w:rPr>
                <w:noProof/>
              </w:rPr>
            </w:pP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a9"/>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B41F0" w14:textId="77777777" w:rsidR="00584FE1" w:rsidRDefault="00584FE1">
      <w:r>
        <w:separator/>
      </w:r>
    </w:p>
  </w:endnote>
  <w:endnote w:type="continuationSeparator" w:id="0">
    <w:p w14:paraId="21F0F782" w14:textId="77777777" w:rsidR="00584FE1" w:rsidRDefault="0058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C7141" w14:textId="77777777" w:rsidR="00584FE1" w:rsidRDefault="00584FE1">
      <w:r>
        <w:separator/>
      </w:r>
    </w:p>
  </w:footnote>
  <w:footnote w:type="continuationSeparator" w:id="0">
    <w:p w14:paraId="15D1A7B0" w14:textId="77777777" w:rsidR="00584FE1" w:rsidRDefault="00584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B160F"/>
    <w:multiLevelType w:val="hybridMultilevel"/>
    <w:tmpl w:val="D4E4D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22"/>
  </w:num>
  <w:num w:numId="3">
    <w:abstractNumId w:val="16"/>
  </w:num>
  <w:num w:numId="4">
    <w:abstractNumId w:val="18"/>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8"/>
  </w:num>
  <w:num w:numId="17">
    <w:abstractNumId w:val="6"/>
  </w:num>
  <w:num w:numId="18">
    <w:abstractNumId w:val="10"/>
  </w:num>
  <w:num w:numId="19">
    <w:abstractNumId w:val="4"/>
  </w:num>
  <w:num w:numId="20">
    <w:abstractNumId w:val="35"/>
  </w:num>
  <w:num w:numId="21">
    <w:abstractNumId w:val="15"/>
  </w:num>
  <w:num w:numId="22">
    <w:abstractNumId w:val="32"/>
  </w:num>
  <w:num w:numId="23">
    <w:abstractNumId w:val="5"/>
  </w:num>
  <w:num w:numId="24">
    <w:abstractNumId w:val="29"/>
  </w:num>
  <w:num w:numId="25">
    <w:abstractNumId w:val="36"/>
  </w:num>
  <w:num w:numId="26">
    <w:abstractNumId w:val="31"/>
  </w:num>
  <w:num w:numId="27">
    <w:abstractNumId w:val="34"/>
  </w:num>
  <w:num w:numId="28">
    <w:abstractNumId w:val="7"/>
  </w:num>
  <w:num w:numId="29">
    <w:abstractNumId w:val="9"/>
  </w:num>
  <w:num w:numId="30">
    <w:abstractNumId w:val="8"/>
  </w:num>
  <w:num w:numId="31">
    <w:abstractNumId w:val="11"/>
  </w:num>
  <w:num w:numId="32">
    <w:abstractNumId w:val="30"/>
  </w:num>
  <w:num w:numId="33">
    <w:abstractNumId w:val="37"/>
  </w:num>
  <w:num w:numId="34">
    <w:abstractNumId w:val="21"/>
  </w:num>
  <w:num w:numId="35">
    <w:abstractNumId w:val="23"/>
  </w:num>
  <w:num w:numId="36">
    <w:abstractNumId w:val="26"/>
  </w:num>
  <w:num w:numId="37">
    <w:abstractNumId w:val="17"/>
  </w:num>
  <w:num w:numId="3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4797"/>
    <w:rsid w:val="000E0527"/>
    <w:rsid w:val="000E1E92"/>
    <w:rsid w:val="000F06D6"/>
    <w:rsid w:val="000F0EB1"/>
    <w:rsid w:val="000F1106"/>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400"/>
    <w:rsid w:val="00163581"/>
    <w:rsid w:val="001659C1"/>
    <w:rsid w:val="00165D2C"/>
    <w:rsid w:val="001677A4"/>
    <w:rsid w:val="00171B7D"/>
    <w:rsid w:val="00171E8C"/>
    <w:rsid w:val="00173A8E"/>
    <w:rsid w:val="0017502C"/>
    <w:rsid w:val="0018143F"/>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42F4"/>
    <w:rsid w:val="0042455D"/>
    <w:rsid w:val="0042550E"/>
    <w:rsid w:val="00427248"/>
    <w:rsid w:val="00436FDD"/>
    <w:rsid w:val="00437447"/>
    <w:rsid w:val="00441A92"/>
    <w:rsid w:val="00442AD4"/>
    <w:rsid w:val="004431DC"/>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208B2"/>
    <w:rsid w:val="005219CF"/>
    <w:rsid w:val="00524C4D"/>
    <w:rsid w:val="00534B59"/>
    <w:rsid w:val="00536759"/>
    <w:rsid w:val="00537C62"/>
    <w:rsid w:val="00546970"/>
    <w:rsid w:val="00554E19"/>
    <w:rsid w:val="0056121F"/>
    <w:rsid w:val="00565988"/>
    <w:rsid w:val="00572505"/>
    <w:rsid w:val="00574084"/>
    <w:rsid w:val="00582809"/>
    <w:rsid w:val="00584C5F"/>
    <w:rsid w:val="00584FE1"/>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025F"/>
    <w:rsid w:val="005D1602"/>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20A71"/>
    <w:rsid w:val="00620D80"/>
    <w:rsid w:val="006234A6"/>
    <w:rsid w:val="006272AD"/>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455"/>
    <w:rsid w:val="00971F08"/>
    <w:rsid w:val="0097603D"/>
    <w:rsid w:val="00976949"/>
    <w:rsid w:val="0097764A"/>
    <w:rsid w:val="00980477"/>
    <w:rsid w:val="00985253"/>
    <w:rsid w:val="009853B3"/>
    <w:rsid w:val="00986192"/>
    <w:rsid w:val="00987E5B"/>
    <w:rsid w:val="00990630"/>
    <w:rsid w:val="00991761"/>
    <w:rsid w:val="00994DCA"/>
    <w:rsid w:val="009960EC"/>
    <w:rsid w:val="009970DD"/>
    <w:rsid w:val="009A0FBA"/>
    <w:rsid w:val="009A1601"/>
    <w:rsid w:val="009A19A2"/>
    <w:rsid w:val="009A3BB6"/>
    <w:rsid w:val="009A462D"/>
    <w:rsid w:val="009A4B54"/>
    <w:rsid w:val="009A5CBA"/>
    <w:rsid w:val="009B0EB1"/>
    <w:rsid w:val="009B1F30"/>
    <w:rsid w:val="009B3AC2"/>
    <w:rsid w:val="009B4D14"/>
    <w:rsid w:val="009B4DF4"/>
    <w:rsid w:val="009B564E"/>
    <w:rsid w:val="009B7E87"/>
    <w:rsid w:val="009C0169"/>
    <w:rsid w:val="009C17B2"/>
    <w:rsid w:val="009C403E"/>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13E54"/>
    <w:rsid w:val="00A1712A"/>
    <w:rsid w:val="00A17F63"/>
    <w:rsid w:val="00A2193B"/>
    <w:rsid w:val="00A2351A"/>
    <w:rsid w:val="00A264A9"/>
    <w:rsid w:val="00A26DCF"/>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목록 단락 字符,リスト段落 字符,中等深浅网格 1 - 着色 21 字符,列出段落1 字符,¥¡¡¡¡ì¬º¥¹¥È¶ÎÂä 字符,ÁÐ³ö¶ÎÂä 字符,¥ê¥¹¥È¶ÎÂä 字符,列表段落1 字符,—ño’i—Ž 字符,中等深浅网格 1 - 强调文字颜色 21 字符,1st level - Bullet List Paragraph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尾注文本 字符"/>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ran/WG2_RL2/TSGR2_116bis-e/Docs//R2-2201552.zip" TargetMode="External"/><Relationship Id="rId39" Type="http://schemas.openxmlformats.org/officeDocument/2006/relationships/hyperlink" Target="http://www.3gpp.org/ftp//tsg_ran/WG2_RL2/TSGR2_116bis-e/Docs//R2-2201550.zip" TargetMode="External"/><Relationship Id="rId21" Type="http://schemas.openxmlformats.org/officeDocument/2006/relationships/hyperlink" Target="http://www.3gpp.org/ftp//tsg_ran/WG2_RL2/TSGR2_116bis-e/Docs//R2-2201551.zip" TargetMode="External"/><Relationship Id="rId34" Type="http://schemas.openxmlformats.org/officeDocument/2006/relationships/hyperlink" Target="http://www.3gpp.org/ftp//tsg_sa/WG1_Serv/TSGS1_94e_ElectronicMeeting/Docs//S1-211323.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141.zip" TargetMode="External"/><Relationship Id="rId50" Type="http://schemas.openxmlformats.org/officeDocument/2006/relationships/hyperlink" Target="http://www.3gpp.org/ftp//tsg_ran/WG2_RL2/TSGR2_116bis-e/Docs//R2-2201552.zip" TargetMode="External"/><Relationship Id="rId55" Type="http://schemas.openxmlformats.org/officeDocument/2006/relationships/hyperlink" Target="http://www.3gpp.org/ftp//tsg_ran/WG2_RL2/TSGR2_116bis-e/Docs//R2-22015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ct/WG1_mm-cc-sm_ex-CN1/TSGC1_133e/Docs//C1-217156.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sa/WG3_Security/TSGS3_105e/Docs//S3-214416.zip" TargetMode="External"/><Relationship Id="rId32" Type="http://schemas.openxmlformats.org/officeDocument/2006/relationships/hyperlink" Target="http://www.3gpp.org/ftp//tsg_ran/WG2_RL2/TSGR2_116bis-e/Docs//R2-2201471.zip" TargetMode="External"/><Relationship Id="rId37" Type="http://schemas.openxmlformats.org/officeDocument/2006/relationships/hyperlink" Target="http://www.3gpp.org/ftp//tsg_ran/WG2_RL2/TSGR2_116-e/Docs//R2-2111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552.zip" TargetMode="External"/><Relationship Id="rId53" Type="http://schemas.openxmlformats.org/officeDocument/2006/relationships/hyperlink" Target="http://www.3gpp.org/ftp//tsg_ran/WG2_RL2/TSGR2_116bis-e/Docs//R2-2201552.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3gpp.org/ftp//tsg_ran/WG2_RL2/TSGR2_116bis-e/Docs//R2-220114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0151.zip" TargetMode="External"/><Relationship Id="rId27" Type="http://schemas.openxmlformats.org/officeDocument/2006/relationships/hyperlink" Target="http://www.3gpp.org/ftp//tsg_ran/WG2_RL2/TSGR2_116bis-e/Docs//R2-2201141.zip" TargetMode="External"/><Relationship Id="rId30" Type="http://schemas.openxmlformats.org/officeDocument/2006/relationships/hyperlink" Target="http://www.3gpp.org/ftp//tsg_ran/WG2_RL2/TSGR2_116bis-e/Docs//R2-2201552.zip" TargetMode="External"/><Relationship Id="rId35" Type="http://schemas.openxmlformats.org/officeDocument/2006/relationships/hyperlink" Target="http://www.3gpp.org/ftp//tsg_ran/WG2_RL2/TSGR2_116bis-e/Docs//R2-2201552.zip" TargetMode="External"/><Relationship Id="rId43" Type="http://schemas.openxmlformats.org/officeDocument/2006/relationships/hyperlink" Target="http://www.3gpp.org/ftp//tsg_ran/WG2_RL2/TSGR2_116bis-e/Docs//R2-2201552.zip" TargetMode="External"/><Relationship Id="rId48" Type="http://schemas.openxmlformats.org/officeDocument/2006/relationships/hyperlink" Target="http://www.3gpp.org/ftp//tsg_ran/WG2_RL2/TSGR2_116bis-e/Docs//R2-2201141.zip" TargetMode="External"/><Relationship Id="rId56" Type="http://schemas.openxmlformats.org/officeDocument/2006/relationships/hyperlink" Target="http://www.3gpp.org/ftp//tsg_ran/WG2_RL2/TSGR2_116bis-e/Docs//R2-2201141.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ct/WG1_mm-cc-sm_ex-CN1/TSGC1_133e/Docs//C1-217156.zip" TargetMode="External"/><Relationship Id="rId33" Type="http://schemas.openxmlformats.org/officeDocument/2006/relationships/hyperlink" Target="http://www.3gpp.org/ftp//tsg_ct/WG1_mm-cc-sm_ex-CN1/TSGC1_130e/Docs//C1-213553.zip" TargetMode="External"/><Relationship Id="rId38" Type="http://schemas.openxmlformats.org/officeDocument/2006/relationships/hyperlink" Target="http://www.3gpp.org/ftp//tsg_ran/WG2_RL2/TSGR2_116-e/Docs//R2-2109818.zip" TargetMode="External"/><Relationship Id="rId46" Type="http://schemas.openxmlformats.org/officeDocument/2006/relationships/hyperlink" Target="http://www.3gpp.org/ftp//tsg_ran/WG2_RL2/TSGR2_116bis-e/Docs//R2-2201471.zip" TargetMode="External"/><Relationship Id="rId59" Type="http://schemas.openxmlformats.org/officeDocument/2006/relationships/theme" Target="theme/theme1.xm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bis-e/Docs//R2-2201437.zip" TargetMode="External"/><Relationship Id="rId54"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471.zip" TargetMode="External"/><Relationship Id="rId36" Type="http://schemas.openxmlformats.org/officeDocument/2006/relationships/hyperlink" Target="http://www.3gpp.org/ftp//tsg_ran/WG2_RL2/TSGR2_116bis-e/Docs//R2-2201552.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141.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141.zip" TargetMode="External"/><Relationship Id="rId44" Type="http://schemas.openxmlformats.org/officeDocument/2006/relationships/hyperlink" Target="http://www.3gpp.org/ftp//tsg_ct/WG1_mm-cc-sm_ex-CN1/TSGC1_133e/Docs//C1-217156.zip" TargetMode="External"/><Relationship Id="rId52" Type="http://schemas.openxmlformats.org/officeDocument/2006/relationships/hyperlink" Target="http://www.3gpp.org/ftp//tsg_ran/WG2_RL2/TSGR2_116bis-e/Docs//R2-22011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F0B7D-12AB-4D9B-ACF3-43CC26AE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21</Pages>
  <Words>7041</Words>
  <Characters>40139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47086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 (Qianxi)</cp:lastModifiedBy>
  <cp:revision>2</cp:revision>
  <cp:lastPrinted>2008-01-31T07:09:00Z</cp:lastPrinted>
  <dcterms:created xsi:type="dcterms:W3CDTF">2022-01-18T07:40:00Z</dcterms:created>
  <dcterms:modified xsi:type="dcterms:W3CDTF">2022-01-18T07:40:00Z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