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56FB644" w:rsidR="00D309CC" w:rsidRPr="008E71F1" w:rsidRDefault="00961ADE" w:rsidP="00D46431">
      <w:pPr>
        <w:pStyle w:val="CH"/>
      </w:pPr>
      <w:bookmarkStart w:id="0" w:name="historyclause"/>
      <w:r w:rsidRPr="008E71F1">
        <w:t>3GPP TSG-RAN WG2 Meeting #1</w:t>
      </w:r>
      <w:r w:rsidR="00AB1C53" w:rsidRPr="008E71F1">
        <w:t>1</w:t>
      </w:r>
      <w:r w:rsidR="00B87183">
        <w:t>6bis</w:t>
      </w:r>
      <w:r w:rsidR="008E1810" w:rsidRPr="008E71F1">
        <w:t>-e</w:t>
      </w:r>
      <w:r w:rsidR="00D309CC" w:rsidRPr="008E71F1">
        <w:tab/>
      </w:r>
      <w:r w:rsidR="00D46431" w:rsidRPr="008E71F1">
        <w:tab/>
      </w:r>
      <w:r w:rsidR="00C060EE" w:rsidRPr="00C060EE">
        <w:t>R2-2</w:t>
      </w:r>
      <w:r w:rsidR="00B87183">
        <w:t>2</w:t>
      </w:r>
      <w:r w:rsidR="00BA76D8">
        <w:t>01103</w:t>
      </w:r>
    </w:p>
    <w:p w14:paraId="50DC9730" w14:textId="5FB16030"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B87183">
        <w:rPr>
          <w:lang w:val="de-DE"/>
        </w:rPr>
        <w:t>7</w:t>
      </w:r>
      <w:r w:rsidR="008E1810" w:rsidRPr="008E71F1">
        <w:rPr>
          <w:lang w:val="de-DE"/>
        </w:rPr>
        <w:t xml:space="preserve"> </w:t>
      </w:r>
      <w:proofErr w:type="spellStart"/>
      <w:r w:rsidR="00B87183">
        <w:rPr>
          <w:lang w:val="de-DE"/>
        </w:rPr>
        <w:t>January</w:t>
      </w:r>
      <w:proofErr w:type="spellEnd"/>
      <w:r w:rsidR="008E1810" w:rsidRPr="008E71F1">
        <w:rPr>
          <w:lang w:val="de-DE"/>
        </w:rPr>
        <w:t xml:space="preserve"> </w:t>
      </w:r>
      <w:r w:rsidR="004F46CE">
        <w:rPr>
          <w:lang w:val="de-DE"/>
        </w:rPr>
        <w:t>–</w:t>
      </w:r>
      <w:r w:rsidR="008E1810" w:rsidRPr="008E71F1">
        <w:rPr>
          <w:lang w:val="de-DE"/>
        </w:rPr>
        <w:t xml:space="preserve"> </w:t>
      </w:r>
      <w:r w:rsidR="004F46CE">
        <w:rPr>
          <w:lang w:val="de-DE"/>
        </w:rPr>
        <w:t>2</w:t>
      </w:r>
      <w:r w:rsidR="00B87183">
        <w:rPr>
          <w:lang w:val="de-DE"/>
        </w:rPr>
        <w:t>5</w:t>
      </w:r>
      <w:r w:rsidR="004F46CE">
        <w:rPr>
          <w:lang w:val="de-DE"/>
        </w:rPr>
        <w:t xml:space="preserve"> </w:t>
      </w:r>
      <w:proofErr w:type="spellStart"/>
      <w:r w:rsidR="00B87183">
        <w:rPr>
          <w:lang w:val="de-DE"/>
        </w:rPr>
        <w:t>January</w:t>
      </w:r>
      <w:proofErr w:type="spellEnd"/>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4F06E3D6" w:rsidR="00D309CC" w:rsidRPr="0008103A" w:rsidRDefault="00D309CC" w:rsidP="00600A5F">
      <w:pPr>
        <w:pStyle w:val="CH"/>
        <w:rPr>
          <w:b w:val="0"/>
        </w:rPr>
      </w:pPr>
      <w:r w:rsidRPr="0008103A">
        <w:t>Agenda item:</w:t>
      </w:r>
      <w:r>
        <w:tab/>
      </w:r>
      <w:r w:rsidR="000B0981">
        <w:t>8.11.4</w:t>
      </w:r>
    </w:p>
    <w:p w14:paraId="4DBE005A" w14:textId="0D91F65A" w:rsidR="00D309CC" w:rsidRPr="00A558BE" w:rsidRDefault="00D309CC" w:rsidP="00D212FB">
      <w:pPr>
        <w:pStyle w:val="CH"/>
        <w:rPr>
          <w:b w:val="0"/>
          <w:lang w:val="en-US" w:eastAsia="zh-CN"/>
        </w:rPr>
      </w:pPr>
      <w:r>
        <w:t>Source:</w:t>
      </w:r>
      <w:r>
        <w:tab/>
        <w:t>Apple</w:t>
      </w:r>
    </w:p>
    <w:p w14:paraId="0D2061A1" w14:textId="725A9B58" w:rsidR="00D309CC" w:rsidRPr="00D212FB" w:rsidRDefault="00D309CC" w:rsidP="00776039">
      <w:pPr>
        <w:pStyle w:val="CH"/>
        <w:ind w:left="2260" w:hanging="2260"/>
        <w:rPr>
          <w:lang w:val="en-US" w:eastAsia="zh-CN"/>
        </w:rPr>
      </w:pPr>
      <w:r w:rsidRPr="0008103A">
        <w:t>Title:</w:t>
      </w:r>
      <w:r w:rsidRPr="0008103A">
        <w:tab/>
      </w:r>
      <w:r w:rsidR="005D315E">
        <w:t xml:space="preserve">On the need for additional </w:t>
      </w:r>
      <w:r w:rsidR="0048579F">
        <w:t>On-Demand PRS</w:t>
      </w:r>
      <w:r w:rsidR="005D315E">
        <w:t xml:space="preserve"> enhancements</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FED84EA" w14:textId="1F084415" w:rsidR="00055C4A" w:rsidRDefault="00B87183" w:rsidP="0048579F">
      <w:pPr>
        <w:rPr>
          <w:lang w:val="en-US" w:eastAsia="zh-CN"/>
        </w:rPr>
      </w:pPr>
      <w:r>
        <w:rPr>
          <w:lang w:val="en-US" w:eastAsia="zh-CN"/>
        </w:rPr>
        <w:t>In this paper we</w:t>
      </w:r>
      <w:r w:rsidR="0048579F">
        <w:rPr>
          <w:lang w:val="en-US" w:eastAsia="zh-CN"/>
        </w:rPr>
        <w:t xml:space="preserve"> provide our views on the remaining issues of on-demand PRS.</w:t>
      </w:r>
    </w:p>
    <w:p w14:paraId="1B28920D" w14:textId="6B038A71" w:rsidR="008D0A9B" w:rsidRPr="00B4192D" w:rsidRDefault="008D0A9B" w:rsidP="0048579F">
      <w:pPr>
        <w:rPr>
          <w:lang w:val="en-US" w:eastAsia="zh-CN"/>
        </w:rPr>
      </w:pPr>
      <w:r>
        <w:rPr>
          <w:lang w:val="en-US" w:eastAsia="zh-CN"/>
        </w:rPr>
        <w:t xml:space="preserve">Generally, we are of the opinion that the functionality agreed so far is sufficient to fulfill the WI objectives. Having said that, we are open to discuss some minor enhancements on top of those, </w:t>
      </w:r>
      <w:r w:rsidR="00C7752D">
        <w:rPr>
          <w:lang w:val="en-US" w:eastAsia="zh-CN"/>
        </w:rPr>
        <w:t>as we further elaborate below.</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39A65712" w14:textId="1F19D333" w:rsidR="0048579F" w:rsidRDefault="0048579F" w:rsidP="0048579F">
      <w:r>
        <w:t>RAN2 have already agreed the following on-demand PRS functionality:</w:t>
      </w:r>
    </w:p>
    <w:p w14:paraId="3CC81C86" w14:textId="2C5D849F" w:rsidR="0048579F" w:rsidRDefault="0048579F" w:rsidP="0048579F">
      <w:pPr>
        <w:pStyle w:val="ListParagraph"/>
        <w:numPr>
          <w:ilvl w:val="0"/>
          <w:numId w:val="31"/>
        </w:numPr>
      </w:pPr>
      <w:r>
        <w:t xml:space="preserve">The network signals the available on-demand RPS configurations (with an identifier) to a UE via </w:t>
      </w:r>
      <w:proofErr w:type="spellStart"/>
      <w:r>
        <w:t>posSIB</w:t>
      </w:r>
      <w:proofErr w:type="spellEnd"/>
      <w:r>
        <w:t xml:space="preserve"> and LPP</w:t>
      </w:r>
    </w:p>
    <w:p w14:paraId="1AB5898D" w14:textId="5110B536" w:rsidR="0048579F" w:rsidRDefault="0048579F" w:rsidP="0048579F">
      <w:pPr>
        <w:pStyle w:val="ListParagraph"/>
        <w:numPr>
          <w:ilvl w:val="0"/>
          <w:numId w:val="31"/>
        </w:numPr>
      </w:pPr>
      <w:r>
        <w:t>The UE may request a specific PRS configuration by signalling the identifier to the network via LPP</w:t>
      </w:r>
    </w:p>
    <w:p w14:paraId="0F5C056E" w14:textId="313FC75E" w:rsidR="005D315E" w:rsidRDefault="0048579F" w:rsidP="0048579F">
      <w:r>
        <w:t xml:space="preserve">From our perspective, the already agreed functionality (briefly outlined above) is sufficient. </w:t>
      </w:r>
      <w:r w:rsidR="005D315E">
        <w:t xml:space="preserve">What we have agreed so far fully addresses the WID objectives. Not only that, but it also provides sufficient flexibility – </w:t>
      </w:r>
      <w:r w:rsidR="006C6874">
        <w:t xml:space="preserve">the </w:t>
      </w:r>
      <w:r w:rsidR="003D7776">
        <w:t xml:space="preserve">network can provide </w:t>
      </w:r>
      <w:proofErr w:type="gramStart"/>
      <w:r w:rsidR="003D7776">
        <w:t>a number of</w:t>
      </w:r>
      <w:proofErr w:type="gramEnd"/>
      <w:r w:rsidR="003D7776">
        <w:t xml:space="preserve"> possible PRS configuration, a UE can select the one which meets its needs best. As always, the network has the final say and has the freedom to fulfil the UE request fully or partially. </w:t>
      </w:r>
    </w:p>
    <w:p w14:paraId="0904B515" w14:textId="0B09BB1D" w:rsidR="0048579F" w:rsidRDefault="0048579F" w:rsidP="0048579F">
      <w:r>
        <w:t xml:space="preserve">However, since </w:t>
      </w:r>
      <w:r w:rsidR="004F005C">
        <w:t>there are still proposals on the table to extend the agreed functionality (as evident for example in “</w:t>
      </w:r>
      <w:r w:rsidR="004F005C" w:rsidRPr="004F005C">
        <w:t>[Post116-e][</w:t>
      </w:r>
      <w:proofErr w:type="gramStart"/>
      <w:r w:rsidR="004F005C" w:rsidRPr="004F005C">
        <w:t>601][</w:t>
      </w:r>
      <w:proofErr w:type="gramEnd"/>
      <w:r w:rsidR="004F005C" w:rsidRPr="004F005C">
        <w:t>POS] Procedures and signalling for on-demand PRS (Ericsson)</w:t>
      </w:r>
      <w:r w:rsidR="004F005C">
        <w:t>”</w:t>
      </w:r>
      <w:r w:rsidR="00452F63">
        <w:t xml:space="preserve"> [1]</w:t>
      </w:r>
      <w:r w:rsidR="004F005C">
        <w:t xml:space="preserve">), we would like to elaborate further regarding our position on the proposed additional enhancements. </w:t>
      </w:r>
    </w:p>
    <w:p w14:paraId="774DE2D5" w14:textId="616EBCC3" w:rsidR="004F005C" w:rsidRPr="008D0A9B" w:rsidRDefault="004F005C" w:rsidP="0048579F">
      <w:pPr>
        <w:rPr>
          <w:b/>
          <w:bCs/>
        </w:rPr>
      </w:pPr>
      <w:r w:rsidRPr="008D0A9B">
        <w:rPr>
          <w:b/>
          <w:bCs/>
        </w:rPr>
        <w:t>Observation 1: the functionality already agreed in RAN2 so for regarding on-demand PRS is sufficient to fulfil the WI objectives.</w:t>
      </w:r>
    </w:p>
    <w:p w14:paraId="704C8005" w14:textId="1481AD9B" w:rsidR="004F005C" w:rsidRDefault="002D2104" w:rsidP="0048579F">
      <w:r>
        <w:t xml:space="preserve">Some companies keep proposing to enable a UE to request explicit PRS parameters, instead of an identifier of a PRS configuration. The argument in favour of that enhancement appears to be “additional flexibility”, however </w:t>
      </w:r>
      <w:r w:rsidR="00502E07">
        <w:t xml:space="preserve">the flexibility as such is hardly a worth goal. We could consider such enhancements if there were indications of additional performance or some other benefits. However, flexibility for the sake of flexibility is a downside, not an advantage. </w:t>
      </w:r>
    </w:p>
    <w:p w14:paraId="4DEDC01D" w14:textId="553528A7" w:rsidR="00502E07" w:rsidRPr="008D0A9B" w:rsidRDefault="00502E07" w:rsidP="0048579F">
      <w:pPr>
        <w:rPr>
          <w:b/>
          <w:bCs/>
        </w:rPr>
      </w:pPr>
      <w:r w:rsidRPr="008D0A9B">
        <w:rPr>
          <w:b/>
          <w:bCs/>
        </w:rPr>
        <w:t xml:space="preserve">Observation 2: no actual benefits of an additional “flexibility” of allowing a UE to request specific PRS parameters have been demonstrated. </w:t>
      </w:r>
    </w:p>
    <w:p w14:paraId="73658487" w14:textId="3EF6E091" w:rsidR="00502E07" w:rsidRDefault="00806114" w:rsidP="0048579F">
      <w:pPr>
        <w:rPr>
          <w:lang w:val="en-US"/>
        </w:rPr>
      </w:pPr>
      <w:r>
        <w:rPr>
          <w:lang w:val="en-US"/>
        </w:rPr>
        <w:t xml:space="preserve">The drawback, though, is </w:t>
      </w:r>
      <w:proofErr w:type="gramStart"/>
      <w:r>
        <w:rPr>
          <w:lang w:val="en-US"/>
        </w:rPr>
        <w:t>pretty obvious</w:t>
      </w:r>
      <w:proofErr w:type="gramEnd"/>
      <w:r>
        <w:rPr>
          <w:lang w:val="en-US"/>
        </w:rPr>
        <w:t xml:space="preserve"> – if a UE can request, besides one of the PRS configurations defined by the network, a change in individual PRS configuration parameters, it increases the complexity – both for the UE and the network. Furthermore, since there would be no guarantees that such request would be granted by the network, there is little incentive for a UE to implement it. </w:t>
      </w:r>
      <w:proofErr w:type="gramStart"/>
      <w:r>
        <w:rPr>
          <w:lang w:val="en-US"/>
        </w:rPr>
        <w:t>As a consequence</w:t>
      </w:r>
      <w:proofErr w:type="gramEnd"/>
      <w:r>
        <w:rPr>
          <w:lang w:val="en-US"/>
        </w:rPr>
        <w:t xml:space="preserve">, there would be even less incentive for the network to implement that functionality either. As a result, that is likely to become “yet another paper feature”. </w:t>
      </w:r>
    </w:p>
    <w:p w14:paraId="2011DEF0" w14:textId="4E1CC3E9" w:rsidR="00806114" w:rsidRPr="008D0A9B" w:rsidRDefault="00806114" w:rsidP="0048579F">
      <w:pPr>
        <w:rPr>
          <w:b/>
          <w:bCs/>
        </w:rPr>
      </w:pPr>
      <w:r w:rsidRPr="008D0A9B">
        <w:rPr>
          <w:b/>
          <w:bCs/>
          <w:lang w:val="en-US"/>
        </w:rPr>
        <w:t xml:space="preserve">Observation 3: the </w:t>
      </w:r>
      <w:r w:rsidRPr="008D0A9B">
        <w:rPr>
          <w:b/>
          <w:bCs/>
        </w:rPr>
        <w:t xml:space="preserve">flexibility” of allowing a UE to request specific PRS parameters adds unnecessary complexity to both UE and network implementations. </w:t>
      </w:r>
    </w:p>
    <w:p w14:paraId="2A4EF1CB" w14:textId="7A6DFC55" w:rsidR="003D7776" w:rsidRDefault="003D7776" w:rsidP="0048579F">
      <w:r>
        <w:t>RAN1 have agree that the following on-demand PRS parameters can be configured by the network:</w:t>
      </w:r>
    </w:p>
    <w:p w14:paraId="2D827FBE" w14:textId="77777777" w:rsidR="003D7776" w:rsidRPr="003D7776" w:rsidRDefault="003D7776" w:rsidP="003D7776">
      <w:pPr>
        <w:numPr>
          <w:ilvl w:val="0"/>
          <w:numId w:val="36"/>
        </w:numPr>
        <w:rPr>
          <w:u w:val="single"/>
          <w:lang w:val="en-US"/>
        </w:rPr>
      </w:pPr>
      <w:r w:rsidRPr="003D7776">
        <w:rPr>
          <w:u w:val="single"/>
          <w:lang w:val="en-US"/>
        </w:rPr>
        <w:t>per positioning frequency layer per FR</w:t>
      </w:r>
    </w:p>
    <w:p w14:paraId="026B77E4" w14:textId="77777777" w:rsidR="003D7776" w:rsidRPr="003D7776" w:rsidRDefault="003D7776" w:rsidP="003D7776">
      <w:pPr>
        <w:numPr>
          <w:ilvl w:val="1"/>
          <w:numId w:val="36"/>
        </w:numPr>
        <w:rPr>
          <w:lang w:val="en-US"/>
        </w:rPr>
      </w:pPr>
      <w:r w:rsidRPr="003D7776">
        <w:rPr>
          <w:lang w:val="en-US"/>
        </w:rPr>
        <w:t>DL PRS Periodicity</w:t>
      </w:r>
    </w:p>
    <w:p w14:paraId="6FE30D76" w14:textId="77777777" w:rsidR="003D7776" w:rsidRPr="003D7776" w:rsidRDefault="003D7776" w:rsidP="003D7776">
      <w:pPr>
        <w:numPr>
          <w:ilvl w:val="1"/>
          <w:numId w:val="36"/>
        </w:numPr>
        <w:rPr>
          <w:lang w:val="en-US"/>
        </w:rPr>
      </w:pPr>
      <w:r w:rsidRPr="003D7776">
        <w:rPr>
          <w:lang w:val="en-US"/>
        </w:rPr>
        <w:t>DL PRS Resource Bandwidth</w:t>
      </w:r>
    </w:p>
    <w:p w14:paraId="74886B71" w14:textId="77777777" w:rsidR="003D7776" w:rsidRPr="003D7776" w:rsidRDefault="003D7776" w:rsidP="003D7776">
      <w:pPr>
        <w:numPr>
          <w:ilvl w:val="1"/>
          <w:numId w:val="36"/>
        </w:numPr>
        <w:rPr>
          <w:lang w:val="en-US"/>
        </w:rPr>
      </w:pPr>
      <w:r w:rsidRPr="003D7776">
        <w:rPr>
          <w:lang w:val="en-US"/>
        </w:rPr>
        <w:lastRenderedPageBreak/>
        <w:t>DL PRS Resource Repetition Factor</w:t>
      </w:r>
    </w:p>
    <w:p w14:paraId="308EBD78" w14:textId="77777777" w:rsidR="003D7776" w:rsidRPr="003D7776" w:rsidRDefault="003D7776" w:rsidP="003D7776">
      <w:pPr>
        <w:numPr>
          <w:ilvl w:val="1"/>
          <w:numId w:val="36"/>
        </w:numPr>
        <w:rPr>
          <w:lang w:val="en-US"/>
        </w:rPr>
      </w:pPr>
      <w:r w:rsidRPr="003D7776">
        <w:rPr>
          <w:lang w:val="en-US"/>
        </w:rPr>
        <w:t>Number of DL PRS Resource Symbols per DL PRS Resource</w:t>
      </w:r>
    </w:p>
    <w:p w14:paraId="6F078254" w14:textId="77777777" w:rsidR="003D7776" w:rsidRPr="003D7776" w:rsidRDefault="003D7776" w:rsidP="003D7776">
      <w:pPr>
        <w:numPr>
          <w:ilvl w:val="1"/>
          <w:numId w:val="36"/>
        </w:numPr>
        <w:rPr>
          <w:lang w:val="en-US"/>
        </w:rPr>
      </w:pPr>
      <w:r w:rsidRPr="003D7776">
        <w:rPr>
          <w:lang w:val="en-US"/>
        </w:rPr>
        <w:t xml:space="preserve">DL-PRS </w:t>
      </w:r>
      <w:proofErr w:type="spellStart"/>
      <w:r w:rsidRPr="003D7776">
        <w:rPr>
          <w:lang w:val="en-US"/>
        </w:rPr>
        <w:t>CombSizeN</w:t>
      </w:r>
      <w:proofErr w:type="spellEnd"/>
    </w:p>
    <w:p w14:paraId="0E1FB346" w14:textId="77777777" w:rsidR="003D7776" w:rsidRPr="003D7776" w:rsidRDefault="003D7776" w:rsidP="003D7776">
      <w:pPr>
        <w:numPr>
          <w:ilvl w:val="0"/>
          <w:numId w:val="36"/>
        </w:numPr>
        <w:rPr>
          <w:u w:val="single"/>
          <w:lang w:val="en-US"/>
        </w:rPr>
      </w:pPr>
      <w:r w:rsidRPr="003D7776">
        <w:rPr>
          <w:u w:val="single"/>
          <w:lang w:val="en-US"/>
        </w:rPr>
        <w:t xml:space="preserve">per FR </w:t>
      </w:r>
    </w:p>
    <w:p w14:paraId="712D477D" w14:textId="77777777" w:rsidR="003D7776" w:rsidRPr="003D7776" w:rsidRDefault="003D7776" w:rsidP="003D7776">
      <w:pPr>
        <w:numPr>
          <w:ilvl w:val="1"/>
          <w:numId w:val="36"/>
        </w:numPr>
        <w:rPr>
          <w:lang w:val="en-US"/>
        </w:rPr>
      </w:pPr>
      <w:r w:rsidRPr="003D7776">
        <w:rPr>
          <w:lang w:val="en-US"/>
        </w:rPr>
        <w:t>Number of DL PRS frequency layers</w:t>
      </w:r>
    </w:p>
    <w:p w14:paraId="711C760D" w14:textId="77777777" w:rsidR="003D7776" w:rsidRPr="003D7776" w:rsidRDefault="003D7776" w:rsidP="003D7776">
      <w:pPr>
        <w:numPr>
          <w:ilvl w:val="0"/>
          <w:numId w:val="36"/>
        </w:numPr>
        <w:rPr>
          <w:u w:val="single"/>
          <w:lang w:val="en-US"/>
        </w:rPr>
      </w:pPr>
      <w:r w:rsidRPr="003D7776">
        <w:rPr>
          <w:u w:val="single"/>
          <w:lang w:val="en-US"/>
        </w:rPr>
        <w:t>per UE</w:t>
      </w:r>
    </w:p>
    <w:p w14:paraId="6BE9C36F" w14:textId="77777777" w:rsidR="003D7776" w:rsidRPr="003D7776" w:rsidRDefault="003D7776" w:rsidP="003D7776">
      <w:pPr>
        <w:numPr>
          <w:ilvl w:val="1"/>
          <w:numId w:val="36"/>
        </w:numPr>
        <w:rPr>
          <w:lang w:val="en-US"/>
        </w:rPr>
      </w:pPr>
      <w:r w:rsidRPr="003D7776">
        <w:rPr>
          <w:lang w:val="en-US"/>
        </w:rPr>
        <w:t>Start/end time of DL PRS transmission</w:t>
      </w:r>
    </w:p>
    <w:p w14:paraId="68764781" w14:textId="7AC73474" w:rsidR="003D7776" w:rsidRPr="000B0981" w:rsidRDefault="003D7776" w:rsidP="0048579F">
      <w:pPr>
        <w:rPr>
          <w:lang w:val="en-US"/>
        </w:rPr>
      </w:pPr>
      <w:r>
        <w:rPr>
          <w:lang w:val="en-US"/>
        </w:rPr>
        <w:t xml:space="preserve">If we are to allow a UE to request individual PRS parameters, that would add complexity to UE implementation as a UE would need to </w:t>
      </w:r>
      <w:r w:rsidR="00FB240F">
        <w:rPr>
          <w:lang w:val="en-US"/>
        </w:rPr>
        <w:t xml:space="preserve">implement an algorithm to select the best value for each parameter. What’s worse, since the UE would never know which parameter request the network would grant or not, it is not clear how such algorithm can possibly be optimized. </w:t>
      </w:r>
    </w:p>
    <w:p w14:paraId="4094B1E3" w14:textId="76D02601" w:rsidR="00806114" w:rsidRDefault="00806114" w:rsidP="0048579F">
      <w:r>
        <w:t>Therefore, considering the limited time left for this Rel-17 WI, we propose to wrap up the discussion of on-demand PRS and to limit the Rel-17 functionality to what has been agreed so far.</w:t>
      </w:r>
    </w:p>
    <w:p w14:paraId="6BD48410" w14:textId="46695F12" w:rsidR="00806114" w:rsidRPr="008D0A9B" w:rsidRDefault="00806114" w:rsidP="0048579F">
      <w:pPr>
        <w:rPr>
          <w:b/>
          <w:bCs/>
        </w:rPr>
      </w:pPr>
      <w:r w:rsidRPr="008D0A9B">
        <w:rPr>
          <w:b/>
          <w:bCs/>
        </w:rPr>
        <w:t>Proposal 1: to limit the Rel-17 functionality of on-demand PRS to what has been agreed so far.</w:t>
      </w:r>
    </w:p>
    <w:p w14:paraId="537105DD" w14:textId="0B7CC020" w:rsidR="00806114" w:rsidRDefault="00452F63" w:rsidP="0048579F">
      <w:proofErr w:type="gramStart"/>
      <w:r>
        <w:t>Having said that, there</w:t>
      </w:r>
      <w:proofErr w:type="gramEnd"/>
      <w:r>
        <w:t xml:space="preserve"> is one potentially beneficial enhancement which has been brought up in the email discussion [1] – and that is when neither of the PRS configurations provided by the network satisfy the UE needs. For that case, we can add a simple indication from a UE to the network to convey the information that none of the pre-defined PRS configuration satisfy the UE needs. That can be a potential compromise in our view. </w:t>
      </w:r>
    </w:p>
    <w:p w14:paraId="4BE32FE4" w14:textId="7F712470" w:rsidR="00452F63" w:rsidRDefault="00452F63" w:rsidP="0048579F">
      <w:pPr>
        <w:rPr>
          <w:b/>
          <w:bCs/>
        </w:rPr>
      </w:pPr>
      <w:r w:rsidRPr="008D0A9B">
        <w:rPr>
          <w:b/>
          <w:bCs/>
        </w:rPr>
        <w:t>Proposal 2: as a potential compromise, RAN2 to discuss a potential enhancement for on-demand PRS, allowing a UE to indicate to the network that none of the pre-defined PRS configurations satisfy the UE needs.</w:t>
      </w:r>
    </w:p>
    <w:p w14:paraId="328FE61B" w14:textId="6028D98C" w:rsidR="009205BE" w:rsidRPr="009205BE" w:rsidRDefault="009205BE" w:rsidP="0048579F">
      <w:pPr>
        <w:rPr>
          <w:lang w:val="en-US"/>
        </w:rPr>
      </w:pPr>
      <w:r w:rsidRPr="009205BE">
        <w:rPr>
          <w:lang w:val="ru-RU"/>
        </w:rPr>
        <w:t>То</w:t>
      </w:r>
      <w:r w:rsidRPr="009205BE">
        <w:rPr>
          <w:lang w:val="en-US"/>
        </w:rPr>
        <w:t xml:space="preserve"> </w:t>
      </w:r>
      <w:r>
        <w:rPr>
          <w:lang w:val="en-US"/>
        </w:rPr>
        <w:t>reiterate, we are not proposing any on-demand PRS enhancements on top of what has been agreed already and we definitely don’t see any benefits in allowing a UE to cherry pick individual PRS parameters</w:t>
      </w:r>
      <w:r w:rsidR="00AA7C09">
        <w:rPr>
          <w:lang w:val="en-US"/>
        </w:rPr>
        <w:t xml:space="preserve">. There may be room to some minor enhancements to what has been agreed already to reach a compromise, though. </w:t>
      </w:r>
    </w:p>
    <w:p w14:paraId="34C99636" w14:textId="0C0EC7FF" w:rsidR="008E7986" w:rsidRDefault="008E7986" w:rsidP="008E7986">
      <w:pPr>
        <w:pStyle w:val="Heading1"/>
      </w:pPr>
      <w:r>
        <w:t>3</w:t>
      </w:r>
      <w:r>
        <w:tab/>
        <w:t>Conclusions</w:t>
      </w:r>
    </w:p>
    <w:p w14:paraId="51AED74D" w14:textId="77777777" w:rsidR="007C584C" w:rsidRPr="008D0A9B" w:rsidRDefault="007C584C" w:rsidP="007C584C">
      <w:pPr>
        <w:rPr>
          <w:b/>
          <w:bCs/>
        </w:rPr>
      </w:pPr>
      <w:r w:rsidRPr="008D0A9B">
        <w:rPr>
          <w:b/>
          <w:bCs/>
        </w:rPr>
        <w:t>Observation 1: the functionality already agreed in RAN2 so for regarding on-demand PRS is sufficient to fulfil the WI objectives.</w:t>
      </w:r>
    </w:p>
    <w:p w14:paraId="3B869930" w14:textId="77777777" w:rsidR="007C584C" w:rsidRPr="008D0A9B" w:rsidRDefault="007C584C" w:rsidP="007C584C">
      <w:pPr>
        <w:rPr>
          <w:b/>
          <w:bCs/>
        </w:rPr>
      </w:pPr>
      <w:r w:rsidRPr="008D0A9B">
        <w:rPr>
          <w:b/>
          <w:bCs/>
        </w:rPr>
        <w:t xml:space="preserve">Observation 2: no actual benefits of an additional “flexibility” of allowing a UE to request specific PRS parameters have been demonstrated. </w:t>
      </w:r>
    </w:p>
    <w:p w14:paraId="7A134E46" w14:textId="354FA866" w:rsidR="007C584C" w:rsidRDefault="007C584C" w:rsidP="007C584C">
      <w:pPr>
        <w:rPr>
          <w:b/>
          <w:bCs/>
        </w:rPr>
      </w:pPr>
      <w:r w:rsidRPr="008D0A9B">
        <w:rPr>
          <w:b/>
          <w:bCs/>
          <w:lang w:val="en-US"/>
        </w:rPr>
        <w:t xml:space="preserve">Observation 3: the </w:t>
      </w:r>
      <w:r w:rsidRPr="008D0A9B">
        <w:rPr>
          <w:b/>
          <w:bCs/>
        </w:rPr>
        <w:t xml:space="preserve">flexibility” of allowing a UE to request specific PRS parameters adds unnecessary complexity to both UE and network implementations. </w:t>
      </w:r>
    </w:p>
    <w:p w14:paraId="63199EFE" w14:textId="5E04D2AE" w:rsidR="007C584C" w:rsidRPr="008D0A9B" w:rsidRDefault="007C584C" w:rsidP="007C584C">
      <w:pPr>
        <w:rPr>
          <w:b/>
          <w:bCs/>
        </w:rPr>
      </w:pPr>
      <w:r w:rsidRPr="008D0A9B">
        <w:rPr>
          <w:b/>
          <w:bCs/>
        </w:rPr>
        <w:t>Proposal 1: to limit the Rel-17 functionality of on-demand PRS to what has been agreed so far.</w:t>
      </w:r>
    </w:p>
    <w:p w14:paraId="2E1B29A6" w14:textId="2AE89EEB" w:rsidR="007C584C" w:rsidRPr="007C584C" w:rsidRDefault="007C584C" w:rsidP="007C584C">
      <w:pPr>
        <w:rPr>
          <w:b/>
          <w:bCs/>
        </w:rPr>
      </w:pPr>
      <w:r w:rsidRPr="008D0A9B">
        <w:rPr>
          <w:b/>
          <w:bCs/>
        </w:rPr>
        <w:t>Proposal 2: as a potential compromise, RAN2 to discuss a potential enhancement for on-demand PRS, allowing a UE to indicate to the network that none of the pre-defined PRS configurations satisfy the UE needs.</w:t>
      </w:r>
    </w:p>
    <w:bookmarkEnd w:id="0"/>
    <w:p w14:paraId="404B682A" w14:textId="7359145D" w:rsidR="003E31FD" w:rsidRDefault="003E31FD" w:rsidP="003E31FD">
      <w:pPr>
        <w:pStyle w:val="Heading1"/>
      </w:pPr>
      <w:r>
        <w:t>4</w:t>
      </w:r>
      <w:r>
        <w:tab/>
        <w:t>References</w:t>
      </w:r>
    </w:p>
    <w:p w14:paraId="3B6F28F9" w14:textId="0DBA8DFD" w:rsidR="00452F63" w:rsidRPr="00452F63" w:rsidRDefault="00452F63" w:rsidP="00452F63">
      <w:r>
        <w:t>[1] “</w:t>
      </w:r>
      <w:r w:rsidRPr="004F005C">
        <w:t>[Post116-e][</w:t>
      </w:r>
      <w:proofErr w:type="gramStart"/>
      <w:r w:rsidRPr="004F005C">
        <w:t>601][</w:t>
      </w:r>
      <w:proofErr w:type="gramEnd"/>
      <w:r w:rsidRPr="004F005C">
        <w:t>POS] Procedures and signalling for on-demand PRS (Ericsson)</w:t>
      </w:r>
      <w:r>
        <w:t>”</w:t>
      </w:r>
    </w:p>
    <w:sectPr w:rsidR="00452F63" w:rsidRPr="00452F6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9CF81" w14:textId="77777777" w:rsidR="003E5346" w:rsidRDefault="003E5346">
      <w:r>
        <w:separator/>
      </w:r>
    </w:p>
  </w:endnote>
  <w:endnote w:type="continuationSeparator" w:id="0">
    <w:p w14:paraId="7DC05E1A" w14:textId="77777777" w:rsidR="003E5346" w:rsidRDefault="003E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6717" w14:textId="77777777" w:rsidR="003E5346" w:rsidRDefault="003E5346">
      <w:r>
        <w:separator/>
      </w:r>
    </w:p>
  </w:footnote>
  <w:footnote w:type="continuationSeparator" w:id="0">
    <w:p w14:paraId="79B12C50" w14:textId="77777777" w:rsidR="003E5346" w:rsidRDefault="003E5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0"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
  </w:num>
  <w:num w:numId="6">
    <w:abstractNumId w:val="2"/>
  </w:num>
  <w:num w:numId="7">
    <w:abstractNumId w:val="8"/>
  </w:num>
  <w:num w:numId="8">
    <w:abstractNumId w:val="3"/>
  </w:num>
  <w:num w:numId="9">
    <w:abstractNumId w:val="2"/>
  </w:num>
  <w:num w:numId="10">
    <w:abstractNumId w:val="13"/>
  </w:num>
  <w:num w:numId="11">
    <w:abstractNumId w:val="29"/>
  </w:num>
  <w:num w:numId="12">
    <w:abstractNumId w:val="30"/>
  </w:num>
  <w:num w:numId="13">
    <w:abstractNumId w:val="18"/>
  </w:num>
  <w:num w:numId="14">
    <w:abstractNumId w:val="32"/>
  </w:num>
  <w:num w:numId="15">
    <w:abstractNumId w:val="1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28"/>
  </w:num>
  <w:num w:numId="20">
    <w:abstractNumId w:val="10"/>
  </w:num>
  <w:num w:numId="21">
    <w:abstractNumId w:val="22"/>
  </w:num>
  <w:num w:numId="22">
    <w:abstractNumId w:val="21"/>
  </w:num>
  <w:num w:numId="23">
    <w:abstractNumId w:val="19"/>
  </w:num>
  <w:num w:numId="24">
    <w:abstractNumId w:val="14"/>
  </w:num>
  <w:num w:numId="25">
    <w:abstractNumId w:val="31"/>
  </w:num>
  <w:num w:numId="26">
    <w:abstractNumId w:val="5"/>
  </w:num>
  <w:num w:numId="27">
    <w:abstractNumId w:val="24"/>
  </w:num>
  <w:num w:numId="28">
    <w:abstractNumId w:val="12"/>
  </w:num>
  <w:num w:numId="29">
    <w:abstractNumId w:val="9"/>
  </w:num>
  <w:num w:numId="30">
    <w:abstractNumId w:val="26"/>
  </w:num>
  <w:num w:numId="31">
    <w:abstractNumId w:val="23"/>
  </w:num>
  <w:num w:numId="32">
    <w:abstractNumId w:val="4"/>
  </w:num>
  <w:num w:numId="33">
    <w:abstractNumId w:val="6"/>
  </w:num>
  <w:num w:numId="34">
    <w:abstractNumId w:val="27"/>
  </w:num>
  <w:num w:numId="35">
    <w:abstractNumId w:val="7"/>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F8A"/>
    <w:rsid w:val="0026501B"/>
    <w:rsid w:val="002675F0"/>
    <w:rsid w:val="00276EE4"/>
    <w:rsid w:val="002772D3"/>
    <w:rsid w:val="00277FB3"/>
    <w:rsid w:val="00290222"/>
    <w:rsid w:val="00294314"/>
    <w:rsid w:val="00295C21"/>
    <w:rsid w:val="002A1440"/>
    <w:rsid w:val="002B6339"/>
    <w:rsid w:val="002C196A"/>
    <w:rsid w:val="002C7271"/>
    <w:rsid w:val="002D2104"/>
    <w:rsid w:val="002D6B85"/>
    <w:rsid w:val="002E00EE"/>
    <w:rsid w:val="002F41D1"/>
    <w:rsid w:val="00313F1B"/>
    <w:rsid w:val="003172DC"/>
    <w:rsid w:val="00331E92"/>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ACA"/>
    <w:rsid w:val="003B0015"/>
    <w:rsid w:val="003B5DF7"/>
    <w:rsid w:val="003B6758"/>
    <w:rsid w:val="003B6D40"/>
    <w:rsid w:val="003C3971"/>
    <w:rsid w:val="003C564B"/>
    <w:rsid w:val="003C6949"/>
    <w:rsid w:val="003D1FE2"/>
    <w:rsid w:val="003D7776"/>
    <w:rsid w:val="003D7AA8"/>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F63"/>
    <w:rsid w:val="00455227"/>
    <w:rsid w:val="00460CF7"/>
    <w:rsid w:val="00462D23"/>
    <w:rsid w:val="00471E5F"/>
    <w:rsid w:val="0047379C"/>
    <w:rsid w:val="00476CE3"/>
    <w:rsid w:val="004826A9"/>
    <w:rsid w:val="0048579F"/>
    <w:rsid w:val="0048614B"/>
    <w:rsid w:val="00487685"/>
    <w:rsid w:val="00493055"/>
    <w:rsid w:val="004A0FC8"/>
    <w:rsid w:val="004A138D"/>
    <w:rsid w:val="004B18E2"/>
    <w:rsid w:val="004B5EC9"/>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6CE"/>
    <w:rsid w:val="004F552B"/>
    <w:rsid w:val="00502E07"/>
    <w:rsid w:val="00503ED8"/>
    <w:rsid w:val="005043AA"/>
    <w:rsid w:val="005214DC"/>
    <w:rsid w:val="0053388B"/>
    <w:rsid w:val="00535773"/>
    <w:rsid w:val="00543E6C"/>
    <w:rsid w:val="00560C1A"/>
    <w:rsid w:val="00562B5D"/>
    <w:rsid w:val="00565087"/>
    <w:rsid w:val="005724C2"/>
    <w:rsid w:val="00572E14"/>
    <w:rsid w:val="00575751"/>
    <w:rsid w:val="00583ADE"/>
    <w:rsid w:val="00584261"/>
    <w:rsid w:val="00584A7F"/>
    <w:rsid w:val="005876C4"/>
    <w:rsid w:val="005973BE"/>
    <w:rsid w:val="005A0AB6"/>
    <w:rsid w:val="005A5986"/>
    <w:rsid w:val="005B0515"/>
    <w:rsid w:val="005D2E01"/>
    <w:rsid w:val="005D315E"/>
    <w:rsid w:val="005D7526"/>
    <w:rsid w:val="005E2040"/>
    <w:rsid w:val="005E352F"/>
    <w:rsid w:val="005E5287"/>
    <w:rsid w:val="005E69AE"/>
    <w:rsid w:val="005F2C8C"/>
    <w:rsid w:val="00600A5F"/>
    <w:rsid w:val="00601946"/>
    <w:rsid w:val="00602AEA"/>
    <w:rsid w:val="0060440C"/>
    <w:rsid w:val="00607E3C"/>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30C8"/>
    <w:rsid w:val="008768CA"/>
    <w:rsid w:val="00882458"/>
    <w:rsid w:val="00885E96"/>
    <w:rsid w:val="0088743A"/>
    <w:rsid w:val="00895C3A"/>
    <w:rsid w:val="008A7428"/>
    <w:rsid w:val="008A7581"/>
    <w:rsid w:val="008C384C"/>
    <w:rsid w:val="008C3D3E"/>
    <w:rsid w:val="008C499C"/>
    <w:rsid w:val="008D0A9B"/>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7E47"/>
    <w:rsid w:val="00987515"/>
    <w:rsid w:val="00993D7F"/>
    <w:rsid w:val="00997281"/>
    <w:rsid w:val="00997C9A"/>
    <w:rsid w:val="009A3FCF"/>
    <w:rsid w:val="009B2577"/>
    <w:rsid w:val="009B53A1"/>
    <w:rsid w:val="009C5BDC"/>
    <w:rsid w:val="009C72E6"/>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4F8E"/>
    <w:rsid w:val="00B80010"/>
    <w:rsid w:val="00B80F14"/>
    <w:rsid w:val="00B83B8A"/>
    <w:rsid w:val="00B87183"/>
    <w:rsid w:val="00B93086"/>
    <w:rsid w:val="00B93BE6"/>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E3255"/>
    <w:rsid w:val="00BF128E"/>
    <w:rsid w:val="00BF4580"/>
    <w:rsid w:val="00C060EE"/>
    <w:rsid w:val="00C120EB"/>
    <w:rsid w:val="00C1496A"/>
    <w:rsid w:val="00C15754"/>
    <w:rsid w:val="00C20C9A"/>
    <w:rsid w:val="00C21E56"/>
    <w:rsid w:val="00C32093"/>
    <w:rsid w:val="00C33079"/>
    <w:rsid w:val="00C35A42"/>
    <w:rsid w:val="00C45231"/>
    <w:rsid w:val="00C600DD"/>
    <w:rsid w:val="00C61CAA"/>
    <w:rsid w:val="00C645F2"/>
    <w:rsid w:val="00C72833"/>
    <w:rsid w:val="00C7752D"/>
    <w:rsid w:val="00C77BE7"/>
    <w:rsid w:val="00C80F1D"/>
    <w:rsid w:val="00C812DD"/>
    <w:rsid w:val="00C832B0"/>
    <w:rsid w:val="00C93F40"/>
    <w:rsid w:val="00C952CA"/>
    <w:rsid w:val="00CA2F63"/>
    <w:rsid w:val="00CA3D0C"/>
    <w:rsid w:val="00CD20BD"/>
    <w:rsid w:val="00CD347F"/>
    <w:rsid w:val="00CD417D"/>
    <w:rsid w:val="00CF20E3"/>
    <w:rsid w:val="00CF3390"/>
    <w:rsid w:val="00CF3C5A"/>
    <w:rsid w:val="00CF53C3"/>
    <w:rsid w:val="00D0150F"/>
    <w:rsid w:val="00D02105"/>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2</Pages>
  <Words>948</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13</cp:revision>
  <cp:lastPrinted>2019-02-25T14:05:00Z</cp:lastPrinted>
  <dcterms:created xsi:type="dcterms:W3CDTF">2022-01-04T16:11:00Z</dcterms:created>
  <dcterms:modified xsi:type="dcterms:W3CDTF">2022-01-11T06:43:00Z</dcterms:modified>
  <cp:category/>
</cp:coreProperties>
</file>