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25ACB" w14:textId="1DE83067" w:rsidR="00F97D01" w:rsidRPr="007F16F8" w:rsidRDefault="00F97D01" w:rsidP="00F97D01">
      <w:pPr>
        <w:pStyle w:val="Header"/>
        <w:tabs>
          <w:tab w:val="right" w:pos="9356"/>
        </w:tabs>
        <w:rPr>
          <w:bCs/>
          <w:i/>
          <w:noProof w:val="0"/>
          <w:sz w:val="32"/>
          <w:highlight w:val="cyan"/>
          <w:lang w:eastAsia="zh-CN"/>
        </w:rPr>
      </w:pPr>
      <w:r>
        <w:rPr>
          <w:sz w:val="24"/>
          <w:lang w:eastAsia="zh-CN"/>
        </w:rPr>
        <w:t>3</w:t>
      </w:r>
      <w:r w:rsidRPr="00EE0A06">
        <w:rPr>
          <w:sz w:val="24"/>
          <w:lang w:eastAsia="zh-CN"/>
        </w:rPr>
        <w:t>GPP TSG RAN WG2 Meeting #</w:t>
      </w:r>
      <w:r w:rsidRPr="008B56A6">
        <w:rPr>
          <w:sz w:val="24"/>
          <w:lang w:eastAsia="zh-CN"/>
        </w:rPr>
        <w:t>1</w:t>
      </w:r>
      <w:r>
        <w:rPr>
          <w:sz w:val="24"/>
          <w:lang w:eastAsia="zh-CN"/>
        </w:rPr>
        <w:t>1</w:t>
      </w:r>
      <w:r w:rsidR="00AF13A4">
        <w:rPr>
          <w:sz w:val="24"/>
          <w:lang w:eastAsia="zh-CN"/>
        </w:rPr>
        <w:t>6</w:t>
      </w:r>
      <w:r w:rsidR="000C2731">
        <w:rPr>
          <w:sz w:val="24"/>
          <w:lang w:eastAsia="zh-CN"/>
        </w:rPr>
        <w:t>bis</w:t>
      </w:r>
      <w:r>
        <w:rPr>
          <w:sz w:val="24"/>
          <w:lang w:eastAsia="zh-CN"/>
        </w:rPr>
        <w:t xml:space="preserve">-e   </w:t>
      </w:r>
      <w:r w:rsidRPr="00EE0A06">
        <w:rPr>
          <w:bCs/>
          <w:noProof w:val="0"/>
          <w:sz w:val="24"/>
        </w:rPr>
        <w:t xml:space="preserve">             </w:t>
      </w:r>
      <w:r>
        <w:rPr>
          <w:bCs/>
          <w:noProof w:val="0"/>
          <w:sz w:val="24"/>
        </w:rPr>
        <w:tab/>
      </w:r>
      <w:r w:rsidRPr="00291D0E">
        <w:rPr>
          <w:bCs/>
          <w:noProof w:val="0"/>
          <w:sz w:val="24"/>
        </w:rPr>
        <w:t>R2-2</w:t>
      </w:r>
      <w:r w:rsidR="00897011">
        <w:rPr>
          <w:bCs/>
          <w:noProof w:val="0"/>
          <w:sz w:val="24"/>
        </w:rPr>
        <w:t>2</w:t>
      </w:r>
      <w:r w:rsidR="00FF1CDA">
        <w:rPr>
          <w:bCs/>
          <w:noProof w:val="0"/>
          <w:sz w:val="24"/>
        </w:rPr>
        <w:t>00910</w:t>
      </w:r>
    </w:p>
    <w:p w14:paraId="2B60AF3C" w14:textId="4E1C66A8" w:rsidR="00EB410E" w:rsidRDefault="00F97D01" w:rsidP="00ED7D99">
      <w:pPr>
        <w:pStyle w:val="CRCoverPage"/>
        <w:spacing w:after="240"/>
        <w:outlineLvl w:val="0"/>
        <w:rPr>
          <w:b/>
          <w:sz w:val="24"/>
        </w:rPr>
      </w:pPr>
      <w:r>
        <w:rPr>
          <w:b/>
          <w:sz w:val="24"/>
        </w:rPr>
        <w:t>Online meeting</w:t>
      </w:r>
      <w:r w:rsidRPr="00F73A55">
        <w:rPr>
          <w:b/>
          <w:sz w:val="24"/>
        </w:rPr>
        <w:t xml:space="preserve">, </w:t>
      </w:r>
      <w:r w:rsidR="0079215C">
        <w:rPr>
          <w:b/>
          <w:sz w:val="24"/>
        </w:rPr>
        <w:t>1</w:t>
      </w:r>
      <w:r w:rsidR="00897011">
        <w:rPr>
          <w:b/>
          <w:sz w:val="24"/>
        </w:rPr>
        <w:t>7</w:t>
      </w:r>
      <w:r w:rsidR="002A702C">
        <w:rPr>
          <w:b/>
          <w:sz w:val="24"/>
        </w:rPr>
        <w:t>-</w:t>
      </w:r>
      <w:r w:rsidR="00BA19CD">
        <w:rPr>
          <w:b/>
          <w:sz w:val="24"/>
        </w:rPr>
        <w:t>2</w:t>
      </w:r>
      <w:r w:rsidR="00897011">
        <w:rPr>
          <w:b/>
          <w:sz w:val="24"/>
        </w:rPr>
        <w:t>5</w:t>
      </w:r>
      <w:r>
        <w:rPr>
          <w:b/>
          <w:sz w:val="24"/>
        </w:rPr>
        <w:t xml:space="preserve"> </w:t>
      </w:r>
      <w:r w:rsidR="00897011">
        <w:rPr>
          <w:b/>
          <w:sz w:val="24"/>
        </w:rPr>
        <w:t>January</w:t>
      </w:r>
      <w:r w:rsidRPr="00F73A55">
        <w:rPr>
          <w:b/>
          <w:sz w:val="24"/>
        </w:rPr>
        <w:t xml:space="preserve"> 20</w:t>
      </w:r>
      <w:r>
        <w:rPr>
          <w:b/>
          <w:sz w:val="24"/>
        </w:rPr>
        <w:t>2</w:t>
      </w:r>
      <w:r w:rsidR="00897011">
        <w:rPr>
          <w:b/>
          <w:sz w:val="24"/>
        </w:rPr>
        <w:t>2</w:t>
      </w:r>
    </w:p>
    <w:p w14:paraId="372F5655" w14:textId="3776CA6C"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w:t>
      </w:r>
      <w:r w:rsidR="0050718E">
        <w:rPr>
          <w:rFonts w:cs="Arial"/>
          <w:bCs/>
          <w:sz w:val="24"/>
          <w:lang w:val="en-US"/>
        </w:rPr>
        <w:t>9.2</w:t>
      </w:r>
      <w:r w:rsidR="001D190C">
        <w:rPr>
          <w:rFonts w:cs="Arial"/>
          <w:bCs/>
          <w:sz w:val="24"/>
          <w:lang w:val="en-US"/>
        </w:rPr>
        <w:t>.2</w:t>
      </w:r>
    </w:p>
    <w:p w14:paraId="2E0FC3EF" w14:textId="155FBE05"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E29ED">
        <w:rPr>
          <w:rFonts w:ascii="Arial" w:hAnsi="Arial" w:cs="Arial"/>
          <w:bCs/>
          <w:sz w:val="24"/>
        </w:rPr>
        <w:t>Sony</w:t>
      </w:r>
      <w:r w:rsidR="00B85769">
        <w:rPr>
          <w:rFonts w:ascii="Arial" w:hAnsi="Arial" w:cs="Arial"/>
          <w:bCs/>
          <w:sz w:val="24"/>
        </w:rPr>
        <w:t xml:space="preserve"> </w:t>
      </w:r>
    </w:p>
    <w:p w14:paraId="2DDC857C" w14:textId="703CA380" w:rsidR="00EB410E" w:rsidRPr="0050718E" w:rsidRDefault="00EB410E" w:rsidP="00ED7D99">
      <w:pPr>
        <w:tabs>
          <w:tab w:val="left" w:pos="1985"/>
        </w:tabs>
        <w:spacing w:after="120"/>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50718E" w:rsidRPr="0050718E">
        <w:rPr>
          <w:rFonts w:ascii="Arial" w:hAnsi="Arial" w:cs="Arial"/>
          <w:bCs/>
          <w:sz w:val="24"/>
        </w:rPr>
        <w:t xml:space="preserve">Discussion on </w:t>
      </w:r>
      <w:r w:rsidR="004531F1">
        <w:rPr>
          <w:rFonts w:ascii="Arial" w:hAnsi="Arial" w:cs="Arial"/>
          <w:bCs/>
          <w:sz w:val="24"/>
        </w:rPr>
        <w:t>paging subgrouping</w:t>
      </w:r>
      <w:r w:rsidR="00F42AF7">
        <w:rPr>
          <w:rFonts w:ascii="Arial" w:hAnsi="Arial" w:cs="Arial"/>
          <w:bCs/>
          <w:sz w:val="24"/>
        </w:rPr>
        <w:t xml:space="preserve"> for idle/inactive-mode UE power saving </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1E1ABEF4" w14:textId="72F3F71B" w:rsidR="0031435E" w:rsidRDefault="0031435E" w:rsidP="00CE29ED">
      <w:pPr>
        <w:spacing w:after="120"/>
        <w:jc w:val="both"/>
        <w:rPr>
          <w:lang w:val="en-GB"/>
        </w:rPr>
      </w:pPr>
      <w:bookmarkStart w:id="0" w:name="Proposal_Pattern_Length"/>
      <w:r>
        <w:rPr>
          <w:lang w:val="en-GB"/>
        </w:rPr>
        <w:t>At RAN plenary #8</w:t>
      </w:r>
      <w:r w:rsidR="0050718E">
        <w:rPr>
          <w:lang w:val="en-GB"/>
        </w:rPr>
        <w:t>6</w:t>
      </w:r>
      <w:r>
        <w:rPr>
          <w:lang w:val="en-GB"/>
        </w:rPr>
        <w:t xml:space="preserve"> the Work Item on </w:t>
      </w:r>
      <w:r w:rsidR="0050718E">
        <w:rPr>
          <w:lang w:val="en-GB"/>
        </w:rPr>
        <w:t>UE power saving enhancement</w:t>
      </w:r>
      <w:r>
        <w:rPr>
          <w:lang w:val="en-GB"/>
        </w:rPr>
        <w:t xml:space="preserve"> was agreed [</w:t>
      </w:r>
      <w:r w:rsidR="00B44ED1">
        <w:rPr>
          <w:lang w:val="en-GB"/>
        </w:rPr>
        <w:t>1</w:t>
      </w:r>
      <w:r>
        <w:rPr>
          <w:lang w:val="en-GB"/>
        </w:rPr>
        <w:t>]. The objectives in the WID are the following</w:t>
      </w:r>
      <w:r w:rsidR="00F343D5">
        <w:rPr>
          <w:lang w:val="en-GB"/>
        </w:rPr>
        <w:t>:</w:t>
      </w:r>
    </w:p>
    <w:p w14:paraId="0637F3E0" w14:textId="69E5D705" w:rsidR="0031435E" w:rsidRDefault="0031435E" w:rsidP="00CE29ED">
      <w:pPr>
        <w:spacing w:after="120"/>
        <w:jc w:val="both"/>
        <w:rPr>
          <w:lang w:val="en-GB"/>
        </w:rPr>
      </w:pPr>
    </w:p>
    <w:tbl>
      <w:tblPr>
        <w:tblStyle w:val="TableGrid"/>
        <w:tblW w:w="0" w:type="auto"/>
        <w:tblLook w:val="04A0" w:firstRow="1" w:lastRow="0" w:firstColumn="1" w:lastColumn="0" w:noHBand="0" w:noVBand="1"/>
      </w:tblPr>
      <w:tblGrid>
        <w:gridCol w:w="9350"/>
      </w:tblGrid>
      <w:tr w:rsidR="0031435E" w14:paraId="55532CBB" w14:textId="77777777" w:rsidTr="0031435E">
        <w:tc>
          <w:tcPr>
            <w:tcW w:w="9350" w:type="dxa"/>
          </w:tcPr>
          <w:p w14:paraId="0989E56D" w14:textId="77777777" w:rsidR="0050718E" w:rsidRPr="00AC66BE" w:rsidRDefault="0050718E" w:rsidP="0050718E">
            <w:pPr>
              <w:numPr>
                <w:ilvl w:val="0"/>
                <w:numId w:val="34"/>
              </w:numPr>
              <w:overflowPunct/>
              <w:autoSpaceDE/>
              <w:autoSpaceDN/>
              <w:adjustRightInd/>
              <w:spacing w:afterLines="50" w:after="120" w:line="259" w:lineRule="auto"/>
              <w:ind w:left="720"/>
              <w:jc w:val="both"/>
              <w:rPr>
                <w:i/>
              </w:rPr>
            </w:pPr>
            <w:r w:rsidRPr="00AC66BE">
              <w:rPr>
                <w:i/>
              </w:rPr>
              <w:t>Specify enhancements for idle/inactive-mode UE power saving, considering system performance aspects [RAN2, RAN1]</w:t>
            </w:r>
          </w:p>
          <w:p w14:paraId="0A3343AB"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Study and specify paging enhancement(s) to reduce unnecessary UE paging receptions, subject to no impact to legacy UEs [RAN2, RAN1]</w:t>
            </w:r>
          </w:p>
          <w:p w14:paraId="6BB7AC05"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NOTE: RAN1 to check and update, if needed, evaluation methodology in RAN1 #100 meeting</w:t>
            </w:r>
          </w:p>
          <w:p w14:paraId="004F1ECD"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Specify means to provide potential TRS/CSI-RS occasion(s) available in connected mode to idle/inactive-mode UEs, minimizing system overhead impact [RAN1]</w:t>
            </w:r>
          </w:p>
          <w:p w14:paraId="765D4FFF"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 xml:space="preserve">NOTE: Always-on TRS/CSI-RS transmission by </w:t>
            </w:r>
            <w:proofErr w:type="spellStart"/>
            <w:r w:rsidRPr="00AC66BE">
              <w:rPr>
                <w:i/>
              </w:rPr>
              <w:t>gNodeB</w:t>
            </w:r>
            <w:proofErr w:type="spellEnd"/>
            <w:r w:rsidRPr="00AC66BE">
              <w:rPr>
                <w:i/>
              </w:rPr>
              <w:t xml:space="preserve"> is not required</w:t>
            </w:r>
          </w:p>
          <w:p w14:paraId="74D2EC4F" w14:textId="77777777" w:rsidR="0050718E" w:rsidRPr="00AC66BE" w:rsidRDefault="0050718E" w:rsidP="0050718E">
            <w:pPr>
              <w:numPr>
                <w:ilvl w:val="0"/>
                <w:numId w:val="34"/>
              </w:numPr>
              <w:adjustRightInd/>
              <w:spacing w:after="120"/>
              <w:ind w:left="720"/>
              <w:jc w:val="both"/>
              <w:rPr>
                <w:i/>
              </w:rPr>
            </w:pPr>
            <w:r w:rsidRPr="00AC66BE">
              <w:rPr>
                <w:i/>
              </w:rPr>
              <w:t>Study and specify, if agreed, enhancements on power saving techniques for connected-mode UE, subject to minimized system performance impact [RAN1, RAN4]</w:t>
            </w:r>
          </w:p>
          <w:p w14:paraId="5AC098E5" w14:textId="77777777" w:rsidR="0050718E" w:rsidRPr="00AC66BE" w:rsidRDefault="0050718E" w:rsidP="0050718E">
            <w:pPr>
              <w:numPr>
                <w:ilvl w:val="1"/>
                <w:numId w:val="34"/>
              </w:numPr>
              <w:adjustRightInd/>
              <w:spacing w:after="120"/>
              <w:ind w:left="1080"/>
              <w:jc w:val="both"/>
              <w:rPr>
                <w:i/>
              </w:rPr>
            </w:pPr>
            <w:r w:rsidRPr="00AC66BE">
              <w:rPr>
                <w:i/>
              </w:rPr>
              <w:t xml:space="preserve">Study and specify, if agreed, extension(s) to Rel-16 DCI-based power saving adaptation during DRX Active Time for an active BWP, including PDCCH monitoring reduction when C-DRX is configured [RAN1] </w:t>
            </w:r>
          </w:p>
          <w:p w14:paraId="29B66F52" w14:textId="77777777" w:rsidR="0050718E" w:rsidRPr="00AC66BE" w:rsidRDefault="0050718E" w:rsidP="0050718E">
            <w:pPr>
              <w:numPr>
                <w:ilvl w:val="0"/>
                <w:numId w:val="35"/>
              </w:numPr>
              <w:adjustRightInd/>
              <w:spacing w:after="120"/>
              <w:ind w:left="1800"/>
              <w:jc w:val="both"/>
              <w:rPr>
                <w:i/>
              </w:rPr>
            </w:pPr>
            <w:r w:rsidRPr="00AC66BE">
              <w:rPr>
                <w:i/>
              </w:rPr>
              <w:t>NOTE: Rel-15 and Rel-16 available power saving solutions should be supported by the UE and included in the evaluation. RAN1 will ask the confirmation from RAN2 that Rel-15 and Rel-16 available power saving solutions are properly utilized.</w:t>
            </w:r>
          </w:p>
          <w:p w14:paraId="56D9665E" w14:textId="77777777" w:rsidR="0050718E" w:rsidRPr="00AC66BE" w:rsidRDefault="0050718E" w:rsidP="0050718E">
            <w:pPr>
              <w:numPr>
                <w:ilvl w:val="1"/>
                <w:numId w:val="34"/>
              </w:numPr>
              <w:adjustRightInd/>
              <w:spacing w:after="120"/>
              <w:ind w:left="1080"/>
              <w:jc w:val="both"/>
              <w:rPr>
                <w:i/>
              </w:rPr>
            </w:pPr>
            <w:r w:rsidRPr="00AC66BE">
              <w:rPr>
                <w:i/>
              </w:rPr>
              <w:t>Study the feasibility and performance impact of relaxing UE measurements for RLM and/or BFD, particularly for low mobility UE with short DRX periodicity/cycle, and specify, if agreed, relaxation in the corresponding requirements [RAN4]</w:t>
            </w:r>
          </w:p>
          <w:p w14:paraId="6D390C39" w14:textId="77777777" w:rsidR="0050718E" w:rsidRPr="00AC66BE" w:rsidRDefault="0050718E" w:rsidP="0050718E">
            <w:pPr>
              <w:numPr>
                <w:ilvl w:val="0"/>
                <w:numId w:val="35"/>
              </w:numPr>
              <w:adjustRightInd/>
              <w:spacing w:after="120"/>
              <w:ind w:left="1800"/>
              <w:jc w:val="both"/>
              <w:rPr>
                <w:i/>
              </w:rPr>
            </w:pPr>
            <w:r w:rsidRPr="00AC66BE">
              <w:rPr>
                <w:i/>
              </w:rPr>
              <w:t>NOTE: Supplementary RAN2 work, if needed, can be triggered by RAN4 LS</w:t>
            </w:r>
          </w:p>
          <w:p w14:paraId="51E18FB6" w14:textId="77777777" w:rsidR="0031435E" w:rsidRPr="0031435E" w:rsidRDefault="0031435E" w:rsidP="00CE29ED">
            <w:pPr>
              <w:spacing w:after="120"/>
              <w:jc w:val="both"/>
            </w:pPr>
          </w:p>
        </w:tc>
      </w:tr>
    </w:tbl>
    <w:p w14:paraId="3176C5AA" w14:textId="77777777" w:rsidR="0031435E" w:rsidRDefault="0031435E" w:rsidP="00CE29ED">
      <w:pPr>
        <w:spacing w:after="120"/>
        <w:jc w:val="both"/>
        <w:rPr>
          <w:lang w:val="en-GB"/>
        </w:rPr>
      </w:pPr>
    </w:p>
    <w:p w14:paraId="1536E130" w14:textId="0B855CBC" w:rsidR="0079215C" w:rsidRDefault="0079215C" w:rsidP="00CE29ED">
      <w:pPr>
        <w:spacing w:after="120"/>
        <w:jc w:val="both"/>
      </w:pPr>
      <w:r>
        <w:t xml:space="preserve">At RAN2#114e, no TU was allocated, and only one </w:t>
      </w:r>
      <w:r w:rsidR="001533D2">
        <w:t>topic</w:t>
      </w:r>
      <w:r>
        <w:t xml:space="preserve"> was </w:t>
      </w:r>
      <w:r w:rsidR="001533D2">
        <w:t>discussed</w:t>
      </w:r>
      <w:r>
        <w:t xml:space="preserve"> with the following </w:t>
      </w:r>
      <w:r w:rsidR="00BB58C9">
        <w:t>agreements:</w:t>
      </w:r>
      <w:r w:rsidR="00243449">
        <w:t xml:space="preserve"> [</w:t>
      </w:r>
      <w:r w:rsidR="00EF69D9">
        <w:t>2</w:t>
      </w:r>
      <w:r w:rsidR="00243449">
        <w:t>].</w:t>
      </w:r>
    </w:p>
    <w:tbl>
      <w:tblPr>
        <w:tblStyle w:val="TableGrid"/>
        <w:tblW w:w="0" w:type="auto"/>
        <w:tblLook w:val="04A0" w:firstRow="1" w:lastRow="0" w:firstColumn="1" w:lastColumn="0" w:noHBand="0" w:noVBand="1"/>
      </w:tblPr>
      <w:tblGrid>
        <w:gridCol w:w="9350"/>
      </w:tblGrid>
      <w:tr w:rsidR="001533D2" w14:paraId="4B127E88" w14:textId="77777777" w:rsidTr="001533D2">
        <w:tc>
          <w:tcPr>
            <w:tcW w:w="9350" w:type="dxa"/>
          </w:tcPr>
          <w:p w14:paraId="6A2898AB" w14:textId="77777777" w:rsidR="000C0B93" w:rsidRPr="000C0B93" w:rsidRDefault="000C0B93" w:rsidP="000C0B93">
            <w:pPr>
              <w:spacing w:after="120"/>
              <w:jc w:val="both"/>
              <w:rPr>
                <w:lang w:val="sv-SE"/>
              </w:rPr>
            </w:pPr>
            <w:r w:rsidRPr="000C0B93">
              <w:rPr>
                <w:b/>
                <w:bCs/>
                <w:i/>
                <w:iCs/>
                <w:lang w:val="en-GB"/>
              </w:rPr>
              <w:t>Group determination</w:t>
            </w:r>
          </w:p>
          <w:p w14:paraId="3275C73E" w14:textId="77777777" w:rsidR="000C0B93" w:rsidRPr="00F46DE3" w:rsidRDefault="000C0B93" w:rsidP="000C0B93">
            <w:pPr>
              <w:numPr>
                <w:ilvl w:val="0"/>
                <w:numId w:val="45"/>
              </w:numPr>
              <w:spacing w:after="120"/>
              <w:jc w:val="both"/>
            </w:pPr>
            <w:r w:rsidRPr="000C0B93">
              <w:t>CN is responsible for allocating UEs to UE paging subgroups based on UE characteristics</w:t>
            </w:r>
          </w:p>
          <w:p w14:paraId="6B69574F" w14:textId="77777777" w:rsidR="000C0B93" w:rsidRPr="00F46DE3" w:rsidRDefault="000C0B93" w:rsidP="000C0B93">
            <w:pPr>
              <w:numPr>
                <w:ilvl w:val="0"/>
                <w:numId w:val="45"/>
              </w:numPr>
              <w:spacing w:after="120"/>
              <w:jc w:val="both"/>
            </w:pPr>
            <w:r w:rsidRPr="000C0B93">
              <w:t>Use same UE subgroups when in RRC_IDLE and RRC_INACTIVE</w:t>
            </w:r>
          </w:p>
          <w:p w14:paraId="43475DF9" w14:textId="77777777" w:rsidR="000C0B93" w:rsidRPr="00F46DE3" w:rsidRDefault="000C0B93" w:rsidP="000C0B93">
            <w:pPr>
              <w:numPr>
                <w:ilvl w:val="0"/>
                <w:numId w:val="45"/>
              </w:numPr>
              <w:spacing w:after="120"/>
              <w:jc w:val="both"/>
            </w:pPr>
            <w:r w:rsidRPr="000C0B93">
              <w:t>Proposal: Send an LS to SA2 and possibly CT1 to inform of the RAN2 agreement.</w:t>
            </w:r>
          </w:p>
          <w:p w14:paraId="68F2F0F3" w14:textId="77777777" w:rsidR="001533D2" w:rsidRDefault="001533D2" w:rsidP="00CE29ED">
            <w:pPr>
              <w:spacing w:after="120"/>
              <w:jc w:val="both"/>
            </w:pPr>
          </w:p>
        </w:tc>
      </w:tr>
    </w:tbl>
    <w:p w14:paraId="6132924A" w14:textId="7499E8FC" w:rsidR="0079215C" w:rsidRDefault="0079215C" w:rsidP="00CE29ED">
      <w:pPr>
        <w:spacing w:after="120"/>
        <w:jc w:val="both"/>
      </w:pPr>
    </w:p>
    <w:p w14:paraId="4F8BFEC9" w14:textId="30EAF394" w:rsidR="00070CDD" w:rsidRDefault="00070CDD" w:rsidP="00CE29ED">
      <w:pPr>
        <w:spacing w:after="120"/>
        <w:jc w:val="both"/>
      </w:pPr>
      <w:r>
        <w:t>At RAN2#115</w:t>
      </w:r>
      <w:r w:rsidR="00FF5A2E">
        <w:t xml:space="preserve"> [</w:t>
      </w:r>
      <w:r w:rsidR="00EF69D9">
        <w:t>3</w:t>
      </w:r>
      <w:r w:rsidR="00FF5A2E">
        <w:t>]</w:t>
      </w:r>
      <w:r>
        <w:t xml:space="preserve">, </w:t>
      </w:r>
      <w:r w:rsidR="005D208F">
        <w:t xml:space="preserve">the following agreements were made related to </w:t>
      </w:r>
      <w:r w:rsidR="00AD6F32">
        <w:t>UE sub</w:t>
      </w:r>
      <w:r w:rsidR="00150926">
        <w:t xml:space="preserve"> grouping.</w:t>
      </w:r>
    </w:p>
    <w:tbl>
      <w:tblPr>
        <w:tblStyle w:val="TableGrid"/>
        <w:tblW w:w="0" w:type="auto"/>
        <w:tblLook w:val="04A0" w:firstRow="1" w:lastRow="0" w:firstColumn="1" w:lastColumn="0" w:noHBand="0" w:noVBand="1"/>
      </w:tblPr>
      <w:tblGrid>
        <w:gridCol w:w="9350"/>
      </w:tblGrid>
      <w:tr w:rsidR="00AD6F32" w14:paraId="54CE2317" w14:textId="77777777" w:rsidTr="00AD6F32">
        <w:tc>
          <w:tcPr>
            <w:tcW w:w="9350" w:type="dxa"/>
          </w:tcPr>
          <w:p w14:paraId="641379D6" w14:textId="77777777" w:rsidR="0098307D" w:rsidRPr="00C66CBE" w:rsidRDefault="0098307D" w:rsidP="0098307D">
            <w:pPr>
              <w:pStyle w:val="Agreement"/>
            </w:pPr>
            <w:r w:rsidRPr="00A51E7D">
              <w:t xml:space="preserve">When AMF </w:t>
            </w:r>
            <w:r>
              <w:t>has assigned</w:t>
            </w:r>
            <w:r w:rsidRPr="00A51E7D">
              <w:t xml:space="preserve"> a UE with a Paging subgroup, some NAS </w:t>
            </w:r>
            <w:proofErr w:type="spellStart"/>
            <w:r w:rsidRPr="00A51E7D">
              <w:t>signaling</w:t>
            </w:r>
            <w:proofErr w:type="spellEnd"/>
            <w:r w:rsidRPr="00A51E7D">
              <w:t xml:space="preserve"> should be supported between AMF and UE to convey the related information to the UE. Exact information is </w:t>
            </w:r>
            <w:r w:rsidRPr="00CB0115">
              <w:t>FFS.</w:t>
            </w:r>
            <w:r w:rsidRPr="00C66CBE">
              <w:t xml:space="preserve"> T</w:t>
            </w:r>
            <w:r w:rsidRPr="00011687">
              <w:t>he design and procedure are up to SA2/CT1</w:t>
            </w:r>
            <w:r w:rsidRPr="00CB0115">
              <w:t>.</w:t>
            </w:r>
          </w:p>
          <w:p w14:paraId="5A3601ED" w14:textId="77777777" w:rsidR="0098307D" w:rsidRDefault="0098307D" w:rsidP="0098307D">
            <w:pPr>
              <w:pStyle w:val="Agreement"/>
            </w:pPr>
            <w:r w:rsidRPr="00A51E7D">
              <w:t xml:space="preserve">When AMF </w:t>
            </w:r>
            <w:r>
              <w:t>has assigned</w:t>
            </w:r>
            <w:r w:rsidRPr="00A51E7D">
              <w:t xml:space="preserve"> a UE with a Paging subgroup, some </w:t>
            </w:r>
            <w:proofErr w:type="spellStart"/>
            <w:r w:rsidRPr="00A51E7D">
              <w:t>signaling</w:t>
            </w:r>
            <w:proofErr w:type="spellEnd"/>
            <w:r w:rsidRPr="00A51E7D">
              <w:t xml:space="preserve"> should be supported between AMF and </w:t>
            </w:r>
            <w:proofErr w:type="spellStart"/>
            <w:r w:rsidRPr="00A51E7D">
              <w:t>gNB</w:t>
            </w:r>
            <w:proofErr w:type="spellEnd"/>
            <w:r w:rsidRPr="00A51E7D">
              <w:t xml:space="preserve">(s) to inform </w:t>
            </w:r>
            <w:proofErr w:type="spellStart"/>
            <w:r w:rsidRPr="00A51E7D">
              <w:t>gNB</w:t>
            </w:r>
            <w:proofErr w:type="spellEnd"/>
            <w:r w:rsidRPr="00A51E7D">
              <w:t>(s) about the related subgroup information for paging a UE in RRC_IDLE/RRC_INACT</w:t>
            </w:r>
            <w:r>
              <w:t xml:space="preserve">IVE. Exact information is FFS. </w:t>
            </w:r>
            <w:r w:rsidRPr="00A51E7D">
              <w:t>The message(s) and associated design are up to RAN3.</w:t>
            </w:r>
            <w:r>
              <w:t xml:space="preserve"> </w:t>
            </w:r>
          </w:p>
          <w:p w14:paraId="64F4BAA3" w14:textId="77777777" w:rsidR="0098307D" w:rsidRDefault="0098307D" w:rsidP="0098307D">
            <w:pPr>
              <w:pStyle w:val="Agreement"/>
            </w:pPr>
            <w:r>
              <w:t>It is FFS w</w:t>
            </w:r>
            <w:r w:rsidRPr="00A51E7D">
              <w:t xml:space="preserve">hen a UE in RRC_INACTIVE has been assigned by CN a Paging subgroup, </w:t>
            </w:r>
            <w:r>
              <w:t xml:space="preserve">whether </w:t>
            </w:r>
            <w:r w:rsidRPr="00A51E7D">
              <w:t xml:space="preserve">some </w:t>
            </w:r>
            <w:proofErr w:type="spellStart"/>
            <w:r w:rsidRPr="00A51E7D">
              <w:t>signaling</w:t>
            </w:r>
            <w:proofErr w:type="spellEnd"/>
            <w:r w:rsidRPr="00A51E7D">
              <w:t xml:space="preserve"> should be introduced between </w:t>
            </w:r>
            <w:proofErr w:type="spellStart"/>
            <w:r w:rsidRPr="00A51E7D">
              <w:t>gNBs</w:t>
            </w:r>
            <w:proofErr w:type="spellEnd"/>
            <w:r w:rsidRPr="00A51E7D">
              <w:t xml:space="preserve"> to inform each other about the UE’s subgroup for RAN paging.</w:t>
            </w:r>
          </w:p>
          <w:p w14:paraId="1BA8DB61" w14:textId="77777777" w:rsidR="0098307D" w:rsidRPr="00C66CBE" w:rsidRDefault="0098307D" w:rsidP="0098307D">
            <w:pPr>
              <w:pStyle w:val="Agreement"/>
            </w:pPr>
            <w:r w:rsidRPr="00A51E7D">
              <w:t xml:space="preserve">If RAN2 agrees to support UE assistance information to CN in support of Paging subgroup assignment, RAN2 will focus on </w:t>
            </w:r>
            <w:r w:rsidRPr="000310CA">
              <w:t xml:space="preserve">the </w:t>
            </w:r>
            <w:r w:rsidRPr="00011687">
              <w:t>paging probability and power profile attributes</w:t>
            </w:r>
            <w:r w:rsidRPr="000310CA">
              <w:t>.</w:t>
            </w:r>
          </w:p>
          <w:p w14:paraId="37F4DBC0" w14:textId="77777777" w:rsidR="0098307D" w:rsidRDefault="0098307D" w:rsidP="0098307D">
            <w:pPr>
              <w:pStyle w:val="Agreement"/>
            </w:pPr>
            <w:r w:rsidRPr="00324F89">
              <w:t>UEID-based subgroup method requires, in addition to the already available information for legacy UEID-based grouping in PO,</w:t>
            </w:r>
            <w:r w:rsidRPr="00324F89">
              <w:rPr>
                <w:rFonts w:hint="eastAsia"/>
              </w:rPr>
              <w:t xml:space="preserve"> the total number of supported UEID-based subgroups by the network</w:t>
            </w:r>
            <w:r w:rsidRPr="00324F89">
              <w:t>.</w:t>
            </w:r>
          </w:p>
          <w:p w14:paraId="479F217A" w14:textId="77777777" w:rsidR="0098307D" w:rsidRPr="00E30814" w:rsidRDefault="0098307D" w:rsidP="0098307D">
            <w:pPr>
              <w:pStyle w:val="Agreement"/>
            </w:pPr>
            <w:r>
              <w:t xml:space="preserve">At least for </w:t>
            </w:r>
            <w:r w:rsidRPr="00324F89">
              <w:t xml:space="preserve">UEID-based subgroup method </w:t>
            </w:r>
            <w:r>
              <w:t>t</w:t>
            </w:r>
            <w:r w:rsidRPr="00E30814">
              <w:t xml:space="preserve">he total number, </w:t>
            </w:r>
            <w:proofErr w:type="spellStart"/>
            <w:r w:rsidRPr="00E30814">
              <w:t>N</w:t>
            </w:r>
            <w:r w:rsidRPr="00E30814">
              <w:rPr>
                <w:vertAlign w:val="subscript"/>
              </w:rPr>
              <w:t>sg</w:t>
            </w:r>
            <w:proofErr w:type="spellEnd"/>
            <w:r w:rsidRPr="00E30814">
              <w:t>, of supported subgroups by the network is decided by RAN and broadcasted in System Information.</w:t>
            </w:r>
          </w:p>
          <w:p w14:paraId="3ED41F29" w14:textId="77777777" w:rsidR="0098307D" w:rsidRPr="00E30814" w:rsidRDefault="0098307D" w:rsidP="0098307D">
            <w:pPr>
              <w:pStyle w:val="Agreement"/>
            </w:pPr>
            <w:r>
              <w:t xml:space="preserve">At least for </w:t>
            </w:r>
            <w:r w:rsidRPr="00324F89">
              <w:t xml:space="preserve">UEID-based subgroup method </w:t>
            </w:r>
            <w:r>
              <w:t>t</w:t>
            </w:r>
            <w:r w:rsidRPr="00E30814">
              <w:t xml:space="preserve">he total number, </w:t>
            </w:r>
            <w:proofErr w:type="spellStart"/>
            <w:r w:rsidRPr="00E30814">
              <w:t>N</w:t>
            </w:r>
            <w:r w:rsidRPr="00E30814">
              <w:rPr>
                <w:vertAlign w:val="subscript"/>
              </w:rPr>
              <w:t>sg</w:t>
            </w:r>
            <w:proofErr w:type="spellEnd"/>
            <w:r w:rsidRPr="00E30814">
              <w:t>, of supported subgroups is controlled on a cell basis and can be different in different cells.</w:t>
            </w:r>
          </w:p>
          <w:p w14:paraId="011D1C2A" w14:textId="77777777" w:rsidR="00AD6F32" w:rsidRPr="007F0A8A" w:rsidRDefault="00AD6F32" w:rsidP="00CE29ED">
            <w:pPr>
              <w:spacing w:after="120"/>
              <w:jc w:val="both"/>
              <w:rPr>
                <w:lang w:val="en-GB"/>
              </w:rPr>
            </w:pPr>
          </w:p>
        </w:tc>
      </w:tr>
    </w:tbl>
    <w:p w14:paraId="17FE7827" w14:textId="669A21D5" w:rsidR="00AD6F32" w:rsidRDefault="00AD6F32" w:rsidP="00CE29ED">
      <w:pPr>
        <w:spacing w:after="120"/>
        <w:jc w:val="both"/>
      </w:pPr>
    </w:p>
    <w:p w14:paraId="4210D626" w14:textId="0389118D" w:rsidR="0098307D" w:rsidRDefault="0098307D" w:rsidP="00CE29ED">
      <w:pPr>
        <w:spacing w:after="120"/>
        <w:jc w:val="both"/>
      </w:pPr>
      <w:r>
        <w:t xml:space="preserve">And </w:t>
      </w:r>
    </w:p>
    <w:tbl>
      <w:tblPr>
        <w:tblStyle w:val="TableGrid"/>
        <w:tblW w:w="0" w:type="auto"/>
        <w:tblLook w:val="04A0" w:firstRow="1" w:lastRow="0" w:firstColumn="1" w:lastColumn="0" w:noHBand="0" w:noVBand="1"/>
      </w:tblPr>
      <w:tblGrid>
        <w:gridCol w:w="9350"/>
      </w:tblGrid>
      <w:tr w:rsidR="0098307D" w14:paraId="0F712A8B" w14:textId="77777777" w:rsidTr="0098307D">
        <w:tc>
          <w:tcPr>
            <w:tcW w:w="9350" w:type="dxa"/>
          </w:tcPr>
          <w:p w14:paraId="172A72A1" w14:textId="77777777" w:rsidR="00281761" w:rsidRDefault="00281761" w:rsidP="00281761">
            <w:pPr>
              <w:pStyle w:val="Agreement"/>
            </w:pPr>
            <w:r>
              <w:t>Option 2 is excluded</w:t>
            </w:r>
          </w:p>
          <w:p w14:paraId="527C48D4" w14:textId="77777777" w:rsidR="00281761" w:rsidRDefault="00281761" w:rsidP="00281761">
            <w:pPr>
              <w:pStyle w:val="Agreement"/>
            </w:pPr>
            <w:r>
              <w:t>We go with Option 1</w:t>
            </w:r>
          </w:p>
          <w:p w14:paraId="0502CBA7" w14:textId="77777777" w:rsidR="00281761" w:rsidRPr="00527769" w:rsidRDefault="00281761" w:rsidP="00281761">
            <w:pPr>
              <w:pStyle w:val="Agreement"/>
            </w:pPr>
            <w:r w:rsidRPr="00E46CEA">
              <w:t>R2 assumes that All</w:t>
            </w:r>
            <w:r w:rsidRPr="00527769">
              <w:t xml:space="preserve"> the cells within the registration are</w:t>
            </w:r>
            <w:r>
              <w:t>a supports the same number of CN</w:t>
            </w:r>
            <w:r w:rsidRPr="00527769">
              <w:t xml:space="preserve"> assigned subgroups, </w:t>
            </w:r>
            <w:proofErr w:type="gramStart"/>
            <w:r w:rsidRPr="00527769">
              <w:t>i.e.</w:t>
            </w:r>
            <w:proofErr w:type="gramEnd"/>
            <w:r w:rsidRPr="00527769">
              <w:t xml:space="preserve"> no remapping of CN assig</w:t>
            </w:r>
            <w:r>
              <w:t xml:space="preserve">ned group ID to RAN subgroup ID (will revisit only if serious issues are found). </w:t>
            </w:r>
          </w:p>
          <w:p w14:paraId="574B88F4" w14:textId="77777777" w:rsidR="00281761" w:rsidRDefault="00281761" w:rsidP="00281761">
            <w:pPr>
              <w:pStyle w:val="Agreement"/>
            </w:pPr>
            <w:proofErr w:type="gramStart"/>
            <w:r>
              <w:t>For the purpose of</w:t>
            </w:r>
            <w:proofErr w:type="gramEnd"/>
            <w:r>
              <w:t xml:space="preserve"> continued discussions, R2 assumes that UE has separate UE caps for CN assigned and UEID based subgrouping, the actual decision to be </w:t>
            </w:r>
            <w:r w:rsidRPr="0000359E">
              <w:t xml:space="preserve">taken </w:t>
            </w:r>
            <w:r w:rsidRPr="00092018">
              <w:t>later.</w:t>
            </w:r>
            <w:r>
              <w:t xml:space="preserve"> </w:t>
            </w:r>
          </w:p>
          <w:p w14:paraId="07D1D6D4" w14:textId="77777777" w:rsidR="00281761" w:rsidRDefault="00281761" w:rsidP="00281761">
            <w:pPr>
              <w:pStyle w:val="Agreement"/>
            </w:pPr>
            <w:r>
              <w:t>RAN</w:t>
            </w:r>
            <w:r w:rsidRPr="005657B6">
              <w:t xml:space="preserve"> </w:t>
            </w:r>
            <w:r>
              <w:t>capability is known based on broadcast information. FFS with explicit indication or implicitly based configuration.</w:t>
            </w:r>
          </w:p>
          <w:p w14:paraId="79B0D1E5" w14:textId="77777777" w:rsidR="0098307D" w:rsidRPr="007F0A8A" w:rsidRDefault="0098307D" w:rsidP="00CE29ED">
            <w:pPr>
              <w:spacing w:after="120"/>
              <w:jc w:val="both"/>
              <w:rPr>
                <w:lang w:val="en-GB"/>
              </w:rPr>
            </w:pPr>
          </w:p>
        </w:tc>
      </w:tr>
    </w:tbl>
    <w:p w14:paraId="3C72EFDE" w14:textId="77777777" w:rsidR="0098307D" w:rsidRDefault="0098307D" w:rsidP="00CE29ED">
      <w:pPr>
        <w:spacing w:after="120"/>
        <w:jc w:val="both"/>
      </w:pPr>
    </w:p>
    <w:p w14:paraId="0F2308FE" w14:textId="31CA2BA2" w:rsidR="00070CDD" w:rsidRDefault="00070CDD" w:rsidP="00CE29ED">
      <w:pPr>
        <w:spacing w:after="120"/>
        <w:jc w:val="both"/>
      </w:pPr>
      <w:r>
        <w:t>At RAN</w:t>
      </w:r>
      <w:r w:rsidR="0070413D">
        <w:t>#93</w:t>
      </w:r>
      <w:r w:rsidR="00FF5A2E">
        <w:t xml:space="preserve"> [</w:t>
      </w:r>
      <w:r w:rsidR="00D537A6">
        <w:t>4</w:t>
      </w:r>
      <w:r w:rsidR="00FF5A2E">
        <w:t>]</w:t>
      </w:r>
      <w:r w:rsidR="0070413D">
        <w:t xml:space="preserve">, </w:t>
      </w:r>
      <w:r w:rsidR="00EA15D1">
        <w:t xml:space="preserve">the following agreements </w:t>
      </w:r>
      <w:r w:rsidR="00D16AFF">
        <w:t xml:space="preserve">were </w:t>
      </w:r>
      <w:r w:rsidR="00EA15D1">
        <w:t xml:space="preserve">made related to </w:t>
      </w:r>
      <w:r w:rsidR="00501A2A">
        <w:t>PEI, Paging Early Indication</w:t>
      </w:r>
      <w:r w:rsidR="00FA44DE">
        <w:t xml:space="preserve">, </w:t>
      </w:r>
    </w:p>
    <w:tbl>
      <w:tblPr>
        <w:tblStyle w:val="TableGrid"/>
        <w:tblW w:w="0" w:type="auto"/>
        <w:tblLook w:val="04A0" w:firstRow="1" w:lastRow="0" w:firstColumn="1" w:lastColumn="0" w:noHBand="0" w:noVBand="1"/>
      </w:tblPr>
      <w:tblGrid>
        <w:gridCol w:w="9350"/>
      </w:tblGrid>
      <w:tr w:rsidR="00FA44DE" w14:paraId="12F8A3FB" w14:textId="77777777" w:rsidTr="00FA44DE">
        <w:tc>
          <w:tcPr>
            <w:tcW w:w="9350" w:type="dxa"/>
          </w:tcPr>
          <w:p w14:paraId="78D2C87D" w14:textId="77777777" w:rsidR="00FA44DE" w:rsidRPr="007F0A8A" w:rsidRDefault="00FA44DE" w:rsidP="007F0A8A">
            <w:pPr>
              <w:spacing w:after="120"/>
              <w:ind w:left="720"/>
              <w:jc w:val="both"/>
            </w:pPr>
            <w:r w:rsidRPr="00FA44DE">
              <w:rPr>
                <w:i/>
                <w:iCs/>
                <w:lang w:val="en-GB"/>
              </w:rPr>
              <w:t>Support PDCCH-based PEI as the only option</w:t>
            </w:r>
          </w:p>
          <w:p w14:paraId="49624D5C" w14:textId="77777777" w:rsidR="00FA44DE" w:rsidRPr="007F0A8A" w:rsidRDefault="00FA44DE" w:rsidP="007F0A8A">
            <w:pPr>
              <w:spacing w:after="120"/>
              <w:ind w:left="720"/>
              <w:jc w:val="both"/>
            </w:pPr>
            <w:r w:rsidRPr="00FA44DE">
              <w:rPr>
                <w:i/>
                <w:iCs/>
                <w:lang w:val="en-GB"/>
              </w:rPr>
              <w:t>•       Only essential function for PEI is support</w:t>
            </w:r>
          </w:p>
          <w:p w14:paraId="5B3E9644" w14:textId="77777777" w:rsidR="00FA44DE" w:rsidRPr="007F0A8A" w:rsidRDefault="00FA44DE" w:rsidP="007F0A8A">
            <w:pPr>
              <w:spacing w:after="120"/>
              <w:ind w:left="720"/>
              <w:jc w:val="both"/>
            </w:pPr>
            <w:r w:rsidRPr="00FA44DE">
              <w:rPr>
                <w:i/>
                <w:iCs/>
                <w:lang w:val="en-GB"/>
              </w:rPr>
              <w:t>•      New DCI format</w:t>
            </w:r>
          </w:p>
          <w:p w14:paraId="0B17925C" w14:textId="77777777" w:rsidR="00FA44DE" w:rsidRPr="007F0A8A" w:rsidRDefault="00FA44DE" w:rsidP="007F0A8A">
            <w:pPr>
              <w:spacing w:after="120"/>
              <w:ind w:left="720"/>
              <w:jc w:val="both"/>
            </w:pPr>
            <w:r w:rsidRPr="00FA44DE">
              <w:rPr>
                <w:i/>
                <w:iCs/>
                <w:lang w:val="en-GB"/>
              </w:rPr>
              <w:lastRenderedPageBreak/>
              <w:t>•      Higher layer configuration, including SS</w:t>
            </w:r>
          </w:p>
          <w:p w14:paraId="22569D3A" w14:textId="77777777" w:rsidR="00FA44DE" w:rsidRPr="007F0A8A" w:rsidRDefault="00FA44DE" w:rsidP="007F0A8A">
            <w:pPr>
              <w:spacing w:after="120"/>
              <w:ind w:left="720"/>
              <w:jc w:val="both"/>
            </w:pPr>
            <w:r w:rsidRPr="00FA44DE">
              <w:rPr>
                <w:i/>
                <w:iCs/>
                <w:lang w:val="en-GB"/>
              </w:rPr>
              <w:t>•      Details of the procedures of PEI monitoring, and identification of MOs before PO</w:t>
            </w:r>
          </w:p>
          <w:p w14:paraId="6FDA90AF" w14:textId="77777777" w:rsidR="00FA44DE" w:rsidRPr="007F0A8A" w:rsidRDefault="00FA44DE" w:rsidP="007F0A8A">
            <w:pPr>
              <w:spacing w:after="120"/>
              <w:ind w:left="720"/>
              <w:jc w:val="both"/>
            </w:pPr>
            <w:r w:rsidRPr="00FA44DE">
              <w:rPr>
                <w:i/>
                <w:iCs/>
                <w:lang w:val="en-GB"/>
              </w:rPr>
              <w:t xml:space="preserve">•      Only </w:t>
            </w:r>
            <w:proofErr w:type="spellStart"/>
            <w:r w:rsidRPr="00FA44DE">
              <w:rPr>
                <w:i/>
                <w:iCs/>
                <w:lang w:val="en-GB"/>
              </w:rPr>
              <w:t>Behv</w:t>
            </w:r>
            <w:proofErr w:type="spellEnd"/>
            <w:r w:rsidRPr="00FA44DE">
              <w:rPr>
                <w:i/>
                <w:iCs/>
                <w:lang w:val="en-GB"/>
              </w:rPr>
              <w:t xml:space="preserve">-A (per RAN1#104e agreement) is supported </w:t>
            </w:r>
          </w:p>
          <w:p w14:paraId="2EED88E1" w14:textId="77777777" w:rsidR="00FA44DE" w:rsidRPr="007F0A8A" w:rsidRDefault="00FA44DE" w:rsidP="007F0A8A">
            <w:pPr>
              <w:spacing w:after="120"/>
              <w:ind w:left="720"/>
              <w:jc w:val="both"/>
            </w:pPr>
            <w:r w:rsidRPr="00FA44DE">
              <w:rPr>
                <w:i/>
                <w:iCs/>
                <w:lang w:val="en-GB"/>
              </w:rPr>
              <w:t>•      If TRS availability indication is agreed to be supported in both paging DCI and the DCI format for PEI, same mechanism/principle for TRS availability indication is adopted for the two DCI formats</w:t>
            </w:r>
          </w:p>
          <w:p w14:paraId="69A8EA97" w14:textId="77777777" w:rsidR="00FA44DE" w:rsidRPr="001112DF" w:rsidRDefault="00FA44DE" w:rsidP="007F0A8A">
            <w:pPr>
              <w:spacing w:after="120"/>
              <w:ind w:left="720"/>
              <w:jc w:val="both"/>
            </w:pPr>
            <w:r w:rsidRPr="00FA44DE">
              <w:rPr>
                <w:i/>
                <w:iCs/>
                <w:lang w:val="en-GB"/>
              </w:rPr>
              <w:t xml:space="preserve">•      Supporting TRS availability indication in DCI format for PEI shall not delay the completion of essential functionality of PEI </w:t>
            </w:r>
          </w:p>
          <w:p w14:paraId="77159B6D" w14:textId="77777777" w:rsidR="00FA44DE" w:rsidRDefault="00FA44DE" w:rsidP="00CE29ED">
            <w:pPr>
              <w:spacing w:after="120"/>
              <w:jc w:val="both"/>
            </w:pPr>
          </w:p>
        </w:tc>
      </w:tr>
    </w:tbl>
    <w:p w14:paraId="2155B6A1" w14:textId="77777777" w:rsidR="00FA44DE" w:rsidRDefault="00FA44DE" w:rsidP="00CE29ED">
      <w:pPr>
        <w:spacing w:after="120"/>
        <w:jc w:val="both"/>
      </w:pPr>
    </w:p>
    <w:p w14:paraId="4B956C20" w14:textId="33F8A145" w:rsidR="00027E4C" w:rsidRDefault="00027E4C" w:rsidP="21E14E3C">
      <w:pPr>
        <w:spacing w:after="120"/>
        <w:jc w:val="both"/>
      </w:pPr>
      <w:r>
        <w:t xml:space="preserve">At RAN2#115, the following email discussion was initiated; </w:t>
      </w:r>
      <w:r w:rsidR="00C50B74" w:rsidRPr="001112DF">
        <w:t>Post115-e][</w:t>
      </w:r>
      <w:proofErr w:type="gramStart"/>
      <w:r w:rsidR="00C50B74" w:rsidRPr="001112DF">
        <w:t>089][</w:t>
      </w:r>
      <w:proofErr w:type="spellStart"/>
      <w:proofErr w:type="gramEnd"/>
      <w:r w:rsidR="00C50B74" w:rsidRPr="001112DF">
        <w:t>ePowSav</w:t>
      </w:r>
      <w:proofErr w:type="spellEnd"/>
      <w:r w:rsidR="00C50B74" w:rsidRPr="001112DF">
        <w:t>] Paging Subgrouping (Xiaomi</w:t>
      </w:r>
      <w:r w:rsidR="2D1C135D" w:rsidRPr="00AD4A6A">
        <w:t>), [</w:t>
      </w:r>
      <w:r w:rsidR="00172184" w:rsidRPr="001229A9">
        <w:t>6</w:t>
      </w:r>
      <w:r w:rsidR="2D1C135D" w:rsidRPr="00AD4A6A">
        <w:t>]</w:t>
      </w:r>
      <w:r w:rsidR="09632831" w:rsidRPr="0093582E">
        <w:t>, which</w:t>
      </w:r>
      <w:r w:rsidR="09632831">
        <w:t xml:space="preserve"> will further be discussed during the meeting. </w:t>
      </w:r>
    </w:p>
    <w:p w14:paraId="75059622" w14:textId="73D6BA72" w:rsidR="00FF6F7E" w:rsidRDefault="00FF6F7E" w:rsidP="00CE29ED">
      <w:pPr>
        <w:spacing w:after="120"/>
        <w:jc w:val="both"/>
      </w:pPr>
    </w:p>
    <w:p w14:paraId="0FBBA5AC" w14:textId="769D8A02" w:rsidR="001E67A1" w:rsidRDefault="001E67A1" w:rsidP="00CE29ED">
      <w:pPr>
        <w:spacing w:after="120"/>
        <w:jc w:val="both"/>
      </w:pPr>
      <w:r>
        <w:t>At RAN2#116e meeting [</w:t>
      </w:r>
      <w:r w:rsidR="00206124">
        <w:t>6</w:t>
      </w:r>
      <w:r>
        <w:t xml:space="preserve">], the following agreements were </w:t>
      </w:r>
      <w:proofErr w:type="gramStart"/>
      <w:r>
        <w:t>made;</w:t>
      </w:r>
      <w:proofErr w:type="gramEnd"/>
      <w:r>
        <w:t xml:space="preserve"> </w:t>
      </w:r>
    </w:p>
    <w:p w14:paraId="23CFBEC8" w14:textId="782F1BD3" w:rsidR="001E67A1" w:rsidRDefault="001E67A1" w:rsidP="00CE29ED">
      <w:pPr>
        <w:spacing w:after="120"/>
        <w:jc w:val="both"/>
      </w:pPr>
    </w:p>
    <w:p w14:paraId="62F8D9EC" w14:textId="77777777" w:rsidR="000B4CD2" w:rsidRPr="00485BBD" w:rsidRDefault="000B4CD2" w:rsidP="000E6E2D">
      <w:pPr>
        <w:pStyle w:val="Agreement"/>
        <w:pBdr>
          <w:top w:val="single" w:sz="4" w:space="1" w:color="auto"/>
          <w:left w:val="single" w:sz="4" w:space="4" w:color="auto"/>
          <w:bottom w:val="single" w:sz="4" w:space="0" w:color="auto"/>
          <w:right w:val="single" w:sz="4" w:space="4" w:color="auto"/>
        </w:pBdr>
        <w:rPr>
          <w:lang w:val="en-US"/>
        </w:rPr>
      </w:pPr>
      <w:r w:rsidRPr="000B4CD2">
        <w:t xml:space="preserve">Assume that one subgroup indication </w:t>
      </w:r>
      <w:proofErr w:type="gramStart"/>
      <w:r w:rsidRPr="000B4CD2">
        <w:t>refer</w:t>
      </w:r>
      <w:proofErr w:type="gramEnd"/>
      <w:r w:rsidRPr="000B4CD2">
        <w:t xml:space="preserve"> to either CN assigned su</w:t>
      </w:r>
      <w:r w:rsidRPr="00485BBD">
        <w:t>bgroups or UE-ID based subgroup (no overlapping)</w:t>
      </w:r>
    </w:p>
    <w:p w14:paraId="7FCD187C" w14:textId="77777777" w:rsidR="000B4CD2" w:rsidRPr="00566260" w:rsidRDefault="000B4CD2" w:rsidP="000E6E2D">
      <w:pPr>
        <w:pStyle w:val="Agreement"/>
        <w:pBdr>
          <w:top w:val="single" w:sz="4" w:space="1" w:color="auto"/>
          <w:left w:val="single" w:sz="4" w:space="4" w:color="auto"/>
          <w:bottom w:val="single" w:sz="4" w:space="0" w:color="auto"/>
          <w:right w:val="single" w:sz="4" w:space="4" w:color="auto"/>
        </w:pBdr>
      </w:pPr>
      <w:r w:rsidRPr="00A0655E">
        <w:t xml:space="preserve">Both UE ID </w:t>
      </w:r>
      <w:proofErr w:type="gramStart"/>
      <w:r w:rsidRPr="00A0655E">
        <w:t>based</w:t>
      </w:r>
      <w:proofErr w:type="gramEnd"/>
      <w:r w:rsidRPr="00A0655E">
        <w:t xml:space="preserve"> and CN based subgrouping can be supp</w:t>
      </w:r>
      <w:r w:rsidRPr="00566260">
        <w:t xml:space="preserve">orted simultaneously in a cell, it is allowed to just support one of them. </w:t>
      </w:r>
    </w:p>
    <w:p w14:paraId="7A314082" w14:textId="77777777" w:rsidR="000B4CD2" w:rsidRPr="008D0E52" w:rsidRDefault="000B4CD2" w:rsidP="000E6E2D">
      <w:pPr>
        <w:pStyle w:val="Agreement"/>
        <w:pBdr>
          <w:top w:val="single" w:sz="4" w:space="1" w:color="auto"/>
          <w:left w:val="single" w:sz="4" w:space="4" w:color="auto"/>
          <w:bottom w:val="single" w:sz="4" w:space="0" w:color="auto"/>
          <w:right w:val="single" w:sz="4" w:space="4" w:color="auto"/>
        </w:pBdr>
      </w:pPr>
      <w:r w:rsidRPr="00D33737">
        <w:t xml:space="preserve">FFS if the total number of CN-assigned subgroups is OAM configured. Max would be 8 as this is what RAN support. </w:t>
      </w:r>
    </w:p>
    <w:p w14:paraId="424B6F47" w14:textId="3241E4CA" w:rsidR="000B4CD2" w:rsidRDefault="000B4CD2" w:rsidP="00CE29ED">
      <w:pPr>
        <w:spacing w:after="120"/>
        <w:jc w:val="both"/>
      </w:pPr>
    </w:p>
    <w:p w14:paraId="154D3BB2" w14:textId="77777777" w:rsidR="00566260" w:rsidRPr="0084149A" w:rsidRDefault="00566260" w:rsidP="000E6E2D">
      <w:pPr>
        <w:pStyle w:val="Agreement"/>
        <w:pBdr>
          <w:top w:val="single" w:sz="4" w:space="1" w:color="auto"/>
          <w:left w:val="single" w:sz="4" w:space="4" w:color="auto"/>
          <w:bottom w:val="single" w:sz="4" w:space="1" w:color="auto"/>
          <w:right w:val="single" w:sz="4" w:space="4" w:color="auto"/>
        </w:pBdr>
        <w:ind w:left="1620"/>
        <w:rPr>
          <w:rFonts w:eastAsiaTheme="minorEastAsia"/>
          <w:lang w:eastAsia="en-US"/>
        </w:rPr>
      </w:pPr>
      <w:r>
        <w:rPr>
          <w:lang w:eastAsia="en-US"/>
        </w:rPr>
        <w:t>The total number of CN-assigned subgroups that is used is not fixed can be configured up to 8 (</w:t>
      </w:r>
      <w:proofErr w:type="gramStart"/>
      <w:r>
        <w:rPr>
          <w:lang w:eastAsia="en-US"/>
        </w:rPr>
        <w:t>e.g.</w:t>
      </w:r>
      <w:proofErr w:type="gramEnd"/>
      <w:r>
        <w:rPr>
          <w:lang w:eastAsia="en-US"/>
        </w:rPr>
        <w:t xml:space="preserve"> by OAM)</w:t>
      </w:r>
      <w:r>
        <w:rPr>
          <w:rFonts w:eastAsiaTheme="minorEastAsia"/>
        </w:rPr>
        <w:t>. No</w:t>
      </w:r>
      <w:r w:rsidRPr="009E1ADD">
        <w:rPr>
          <w:rFonts w:eastAsiaTheme="minorEastAsia"/>
        </w:rPr>
        <w:t xml:space="preserve"> impact</w:t>
      </w:r>
      <w:r>
        <w:rPr>
          <w:rFonts w:eastAsiaTheme="minorEastAsia"/>
        </w:rPr>
        <w:t xml:space="preserve"> on signalling is assumed</w:t>
      </w:r>
      <w:r w:rsidRPr="009E1ADD">
        <w:rPr>
          <w:rFonts w:eastAsiaTheme="minorEastAsia"/>
        </w:rPr>
        <w:t>.</w:t>
      </w:r>
    </w:p>
    <w:p w14:paraId="4EF7D62F" w14:textId="77777777" w:rsidR="00566260" w:rsidRPr="009E1ADD" w:rsidRDefault="00566260" w:rsidP="000E6E2D">
      <w:pPr>
        <w:pStyle w:val="Agreement"/>
        <w:pBdr>
          <w:top w:val="single" w:sz="4" w:space="1" w:color="auto"/>
          <w:left w:val="single" w:sz="4" w:space="4" w:color="auto"/>
          <w:bottom w:val="single" w:sz="4" w:space="1" w:color="auto"/>
          <w:right w:val="single" w:sz="4" w:space="4" w:color="auto"/>
        </w:pBdr>
        <w:ind w:left="1620"/>
        <w:rPr>
          <w:rFonts w:eastAsia="DengXian"/>
        </w:rPr>
      </w:pPr>
      <w:r w:rsidRPr="00CB29CF">
        <w:t xml:space="preserve">RAN </w:t>
      </w:r>
      <w:r>
        <w:t>introduces</w:t>
      </w:r>
      <w:r w:rsidRPr="00CB29CF">
        <w:t xml:space="preserve"> a </w:t>
      </w:r>
      <w:r>
        <w:t xml:space="preserve">new </w:t>
      </w:r>
      <w:r w:rsidRPr="00CB29CF">
        <w:t xml:space="preserve">parameter </w:t>
      </w:r>
      <w:proofErr w:type="spellStart"/>
      <w:r w:rsidRPr="00CB29CF">
        <w:t>N</w:t>
      </w:r>
      <w:r w:rsidRPr="00CB29CF">
        <w:rPr>
          <w:vertAlign w:val="subscript"/>
        </w:rPr>
        <w:t>sg</w:t>
      </w:r>
      <w:proofErr w:type="spellEnd"/>
      <w:r w:rsidRPr="00CB29CF">
        <w:rPr>
          <w:vertAlign w:val="subscript"/>
        </w:rPr>
        <w:t xml:space="preserve">-UEID </w:t>
      </w:r>
      <w:r w:rsidRPr="00CB29CF">
        <w:t xml:space="preserve">to indicate its support </w:t>
      </w:r>
      <w:r>
        <w:t xml:space="preserve">of </w:t>
      </w:r>
      <w:r w:rsidRPr="00CB29CF">
        <w:t xml:space="preserve">UE-ID based subgrouping. </w:t>
      </w:r>
    </w:p>
    <w:p w14:paraId="14E09D99" w14:textId="77777777" w:rsidR="00566260" w:rsidRDefault="00566260" w:rsidP="000E6E2D">
      <w:pPr>
        <w:pStyle w:val="Agreement"/>
        <w:pBdr>
          <w:top w:val="single" w:sz="4" w:space="1" w:color="auto"/>
          <w:left w:val="single" w:sz="4" w:space="4" w:color="auto"/>
          <w:bottom w:val="single" w:sz="4" w:space="1" w:color="auto"/>
          <w:right w:val="single" w:sz="4" w:space="4" w:color="auto"/>
        </w:pBdr>
        <w:ind w:left="1620"/>
      </w:pPr>
      <w:r w:rsidRPr="009E1ADD">
        <w:t>RAN does not support any type of subgrouping if its configuration for subgrouping is either absent or nullified (</w:t>
      </w:r>
      <w:proofErr w:type="gramStart"/>
      <w:r w:rsidRPr="009E1ADD">
        <w:t>e.g.</w:t>
      </w:r>
      <w:proofErr w:type="gramEnd"/>
      <w:r w:rsidRPr="009E1ADD">
        <w:t xml:space="preserve"> </w:t>
      </w:r>
      <w:proofErr w:type="spellStart"/>
      <w:r w:rsidRPr="009E1ADD">
        <w:rPr>
          <w:i/>
        </w:rPr>
        <w:t>subgroupsNumPerPO</w:t>
      </w:r>
      <w:proofErr w:type="spellEnd"/>
      <w:r w:rsidRPr="009E1ADD">
        <w:t xml:space="preserve"> i</w:t>
      </w:r>
      <w:r>
        <w:t xml:space="preserve">s either absent or set to zero). </w:t>
      </w:r>
      <w:r w:rsidRPr="00CB29CF">
        <w:t>FFS for the signalling</w:t>
      </w:r>
      <w:r>
        <w:t xml:space="preserve"> details.</w:t>
      </w:r>
    </w:p>
    <w:p w14:paraId="080AA5DE" w14:textId="77777777" w:rsidR="00566260" w:rsidRDefault="00566260" w:rsidP="000E6E2D">
      <w:pPr>
        <w:pStyle w:val="Agreement"/>
        <w:pBdr>
          <w:top w:val="single" w:sz="4" w:space="1" w:color="auto"/>
          <w:left w:val="single" w:sz="4" w:space="4" w:color="auto"/>
          <w:bottom w:val="single" w:sz="4" w:space="1" w:color="auto"/>
          <w:right w:val="single" w:sz="4" w:space="4" w:color="auto"/>
        </w:pBdr>
        <w:ind w:left="1620"/>
      </w:pPr>
      <w:r>
        <w:t xml:space="preserve">We assume separate indications for UE capability of CN based subgrouping and UEID based subgrouping. </w:t>
      </w:r>
    </w:p>
    <w:p w14:paraId="1B89DA5E" w14:textId="77777777" w:rsidR="00566260" w:rsidRDefault="00566260" w:rsidP="000E6E2D">
      <w:pPr>
        <w:pStyle w:val="Agreement"/>
        <w:pBdr>
          <w:top w:val="single" w:sz="4" w:space="1" w:color="auto"/>
          <w:left w:val="single" w:sz="4" w:space="4" w:color="auto"/>
          <w:bottom w:val="single" w:sz="4" w:space="1" w:color="auto"/>
          <w:right w:val="single" w:sz="4" w:space="4" w:color="auto"/>
        </w:pBdr>
        <w:ind w:left="1620"/>
      </w:pPr>
      <w:r w:rsidRPr="00AA5660">
        <w:t xml:space="preserve">UE’s capability of supporting the UE ID based subgrouping is reported to RAN by AS UE capability signalling while </w:t>
      </w:r>
      <w:r>
        <w:t xml:space="preserve">R2 assumes that </w:t>
      </w:r>
      <w:r w:rsidRPr="00AA5660">
        <w:t>UE’s capability of sup</w:t>
      </w:r>
      <w:r w:rsidRPr="00AA5660">
        <w:rPr>
          <w:rFonts w:hint="eastAsia"/>
        </w:rPr>
        <w:t>p</w:t>
      </w:r>
      <w:r w:rsidRPr="00AA5660">
        <w:t>orting the CN-assigned subgrouping is r</w:t>
      </w:r>
      <w:r>
        <w:t>eported to CN by NAS signalling</w:t>
      </w:r>
      <w:r w:rsidRPr="00AA5660">
        <w:t>.</w:t>
      </w:r>
      <w:r>
        <w:t xml:space="preserve"> </w:t>
      </w:r>
    </w:p>
    <w:p w14:paraId="78E9BA89" w14:textId="77777777" w:rsidR="00566260" w:rsidRDefault="00566260" w:rsidP="000E6E2D">
      <w:pPr>
        <w:pStyle w:val="Agreement"/>
        <w:pBdr>
          <w:top w:val="single" w:sz="4" w:space="1" w:color="auto"/>
          <w:left w:val="single" w:sz="4" w:space="4" w:color="auto"/>
          <w:bottom w:val="single" w:sz="4" w:space="1" w:color="auto"/>
          <w:right w:val="single" w:sz="4" w:space="4" w:color="auto"/>
        </w:pBdr>
        <w:ind w:left="1620"/>
      </w:pPr>
      <w:r>
        <w:t>We send an LS (short post email discussion)</w:t>
      </w:r>
    </w:p>
    <w:p w14:paraId="24F2E523" w14:textId="77777777" w:rsidR="00566260" w:rsidRPr="000E6E2D" w:rsidRDefault="00566260" w:rsidP="00CE29ED">
      <w:pPr>
        <w:spacing w:after="120"/>
        <w:jc w:val="both"/>
        <w:rPr>
          <w:lang w:val="en-GB"/>
        </w:rPr>
      </w:pPr>
    </w:p>
    <w:p w14:paraId="62105421" w14:textId="77777777" w:rsidR="00844FDE" w:rsidRDefault="00844FDE" w:rsidP="00CE29ED">
      <w:pPr>
        <w:spacing w:after="120"/>
        <w:jc w:val="both"/>
        <w:rPr>
          <w:lang w:val="en-GB"/>
        </w:rPr>
      </w:pPr>
    </w:p>
    <w:p w14:paraId="69CC48D7" w14:textId="77777777" w:rsidR="008D0E52" w:rsidRDefault="008D0E52" w:rsidP="000E6E2D">
      <w:pPr>
        <w:pStyle w:val="Agreement"/>
        <w:pBdr>
          <w:top w:val="single" w:sz="4" w:space="1" w:color="auto"/>
          <w:left w:val="single" w:sz="4" w:space="4" w:color="auto"/>
          <w:bottom w:val="single" w:sz="4" w:space="1" w:color="auto"/>
          <w:right w:val="single" w:sz="4" w:space="4" w:color="auto"/>
        </w:pBdr>
        <w:ind w:left="1620"/>
      </w:pPr>
      <w:r>
        <w:t xml:space="preserve">RAN2 assumes that if </w:t>
      </w:r>
      <w:r w:rsidRPr="00CC497A">
        <w:t xml:space="preserve">PEI is detected, and the PEI indicates that the UE </w:t>
      </w:r>
      <w:proofErr w:type="gramStart"/>
      <w:r w:rsidRPr="00CC497A">
        <w:t>has to</w:t>
      </w:r>
      <w:proofErr w:type="gramEnd"/>
      <w:r w:rsidRPr="00CC497A">
        <w:t xml:space="preserve"> monitor the associated PO, then the UE monitors paging DCI in the associated PO, including scheduling information for paging PDSCH (if included) as in legacy. This assumption may be updated based on RAN1 agreements.</w:t>
      </w:r>
    </w:p>
    <w:p w14:paraId="5D133F30" w14:textId="77777777" w:rsidR="008D0E52" w:rsidRPr="00CC497A" w:rsidRDefault="008D0E52" w:rsidP="000E6E2D">
      <w:pPr>
        <w:pStyle w:val="Agreement"/>
        <w:pBdr>
          <w:top w:val="single" w:sz="4" w:space="1" w:color="auto"/>
          <w:left w:val="single" w:sz="4" w:space="4" w:color="auto"/>
          <w:bottom w:val="single" w:sz="4" w:space="1" w:color="auto"/>
          <w:right w:val="single" w:sz="4" w:space="4" w:color="auto"/>
        </w:pBdr>
        <w:ind w:left="1620"/>
      </w:pPr>
      <w:r w:rsidRPr="00CC497A">
        <w:t xml:space="preserve">As a baseline RAN2 has a preference to support PEI with both DRX and </w:t>
      </w:r>
      <w:proofErr w:type="spellStart"/>
      <w:r w:rsidRPr="00CC497A">
        <w:t>eDRX</w:t>
      </w:r>
      <w:proofErr w:type="spellEnd"/>
      <w:r w:rsidRPr="00CC497A">
        <w:t>, but potential issues (</w:t>
      </w:r>
      <w:proofErr w:type="gramStart"/>
      <w:r w:rsidRPr="00CC497A">
        <w:t>e.g.</w:t>
      </w:r>
      <w:proofErr w:type="gramEnd"/>
      <w:r w:rsidRPr="00CC497A">
        <w:t xml:space="preserve"> PEI and PTW) are FFS.</w:t>
      </w:r>
    </w:p>
    <w:p w14:paraId="466C0188" w14:textId="77777777" w:rsidR="008D0E52" w:rsidRPr="00CC497A" w:rsidRDefault="008D0E52" w:rsidP="000E6E2D">
      <w:pPr>
        <w:pStyle w:val="Agreement"/>
        <w:pBdr>
          <w:top w:val="single" w:sz="4" w:space="1" w:color="auto"/>
          <w:left w:val="single" w:sz="4" w:space="4" w:color="auto"/>
          <w:bottom w:val="single" w:sz="4" w:space="1" w:color="auto"/>
          <w:right w:val="single" w:sz="4" w:space="4" w:color="auto"/>
        </w:pBdr>
        <w:ind w:left="1620"/>
        <w:rPr>
          <w:bCs/>
        </w:rPr>
      </w:pPr>
      <w:r w:rsidRPr="00CC497A">
        <w:t xml:space="preserve">For UE-ID based subgroups the UE identity is UE_ID = 5G-S-TMSI mod X, where X is 8192 (1024*8). </w:t>
      </w:r>
    </w:p>
    <w:p w14:paraId="3883AA3B" w14:textId="77777777" w:rsidR="008D0E52" w:rsidRPr="00CC497A" w:rsidRDefault="008D0E52" w:rsidP="000E6E2D">
      <w:pPr>
        <w:pStyle w:val="Agreement"/>
        <w:pBdr>
          <w:top w:val="single" w:sz="4" w:space="1" w:color="auto"/>
          <w:left w:val="single" w:sz="4" w:space="4" w:color="auto"/>
          <w:bottom w:val="single" w:sz="4" w:space="1" w:color="auto"/>
          <w:right w:val="single" w:sz="4" w:space="4" w:color="auto"/>
        </w:pBdr>
        <w:ind w:left="1620"/>
      </w:pPr>
      <w:r w:rsidRPr="00CC497A">
        <w:lastRenderedPageBreak/>
        <w:t xml:space="preserve">Introduce a </w:t>
      </w:r>
      <w:proofErr w:type="spellStart"/>
      <w:r w:rsidRPr="00CC497A">
        <w:rPr>
          <w:i/>
          <w:iCs/>
        </w:rPr>
        <w:t>UERadioPagingInfo</w:t>
      </w:r>
      <w:proofErr w:type="spellEnd"/>
      <w:r w:rsidRPr="00CC497A">
        <w:t xml:space="preserve"> IE in the </w:t>
      </w:r>
      <w:proofErr w:type="spellStart"/>
      <w:r w:rsidRPr="00CC497A">
        <w:rPr>
          <w:i/>
          <w:iCs/>
        </w:rPr>
        <w:t>UECapabilityInformation</w:t>
      </w:r>
      <w:proofErr w:type="spellEnd"/>
      <w:r w:rsidRPr="00CC497A">
        <w:t xml:space="preserve"> message in NR in Rel-17. </w:t>
      </w:r>
    </w:p>
    <w:p w14:paraId="2E265B86" w14:textId="77777777" w:rsidR="008D0E52" w:rsidRPr="00BA2B5C" w:rsidRDefault="008D0E52" w:rsidP="000E6E2D">
      <w:pPr>
        <w:pStyle w:val="Agreement"/>
        <w:pBdr>
          <w:top w:val="single" w:sz="4" w:space="1" w:color="auto"/>
          <w:left w:val="single" w:sz="4" w:space="4" w:color="auto"/>
          <w:bottom w:val="single" w:sz="4" w:space="1" w:color="auto"/>
          <w:right w:val="single" w:sz="4" w:space="4" w:color="auto"/>
        </w:pBdr>
        <w:ind w:left="1620"/>
      </w:pPr>
      <w:r w:rsidRPr="00CC497A">
        <w:t xml:space="preserve">If the UE was not able to monitor the PEI occasion corresponding to its </w:t>
      </w:r>
      <w:proofErr w:type="gramStart"/>
      <w:r w:rsidRPr="00CC497A">
        <w:t>PO</w:t>
      </w:r>
      <w:proofErr w:type="gramEnd"/>
      <w:r w:rsidRPr="00CC497A">
        <w:t xml:space="preserve"> the UE shall</w:t>
      </w:r>
      <w:r>
        <w:t xml:space="preserve"> monitor the PO. </w:t>
      </w:r>
    </w:p>
    <w:p w14:paraId="55C2219A" w14:textId="58F4E0AA" w:rsidR="00D33737" w:rsidRDefault="00D33737" w:rsidP="00CE29ED">
      <w:pPr>
        <w:spacing w:after="120"/>
        <w:jc w:val="both"/>
        <w:rPr>
          <w:lang w:val="en-GB"/>
        </w:rPr>
      </w:pPr>
    </w:p>
    <w:p w14:paraId="3FE6E0D9" w14:textId="60B2A86A" w:rsidR="004E55A2" w:rsidRDefault="004E55A2" w:rsidP="004E55A2">
      <w:pPr>
        <w:spacing w:after="120"/>
        <w:jc w:val="both"/>
      </w:pPr>
      <w:r>
        <w:t>A post email discussion was agreed, [Post116-e][</w:t>
      </w:r>
      <w:proofErr w:type="gramStart"/>
      <w:r>
        <w:t>060][</w:t>
      </w:r>
      <w:proofErr w:type="spellStart"/>
      <w:proofErr w:type="gramEnd"/>
      <w:r>
        <w:t>ePowSav</w:t>
      </w:r>
      <w:proofErr w:type="spellEnd"/>
      <w:r>
        <w:t xml:space="preserve">] LS out on paging </w:t>
      </w:r>
      <w:proofErr w:type="spellStart"/>
      <w:r>
        <w:t>subgouping</w:t>
      </w:r>
      <w:proofErr w:type="spellEnd"/>
      <w:r>
        <w:t xml:space="preserve"> and PEI (</w:t>
      </w:r>
      <w:proofErr w:type="spellStart"/>
      <w:r>
        <w:t>XIaomi</w:t>
      </w:r>
      <w:proofErr w:type="spellEnd"/>
      <w:r>
        <w:t>) [7], informing RAN1 of the agreements above</w:t>
      </w:r>
      <w:r w:rsidR="00435FFD">
        <w:t>.</w:t>
      </w:r>
    </w:p>
    <w:p w14:paraId="199E7831" w14:textId="64F26B70" w:rsidR="00D33737" w:rsidRDefault="00445598" w:rsidP="00CE29ED">
      <w:pPr>
        <w:spacing w:after="120"/>
        <w:jc w:val="both"/>
      </w:pPr>
      <w:r>
        <w:t>At the latest RAN2 meeting, UE assistance information was also discussed, but no agreements were made.</w:t>
      </w:r>
    </w:p>
    <w:p w14:paraId="666E14D8" w14:textId="4F536D09" w:rsidR="002C49FC" w:rsidRDefault="0050718E" w:rsidP="00CE29ED">
      <w:pPr>
        <w:spacing w:after="120"/>
        <w:jc w:val="both"/>
        <w:rPr>
          <w:rFonts w:cs="Arial"/>
        </w:rPr>
      </w:pPr>
      <w:r w:rsidRPr="00B27AE4">
        <w:rPr>
          <w:rFonts w:cs="Arial"/>
        </w:rPr>
        <w:t>In this contribution, we</w:t>
      </w:r>
      <w:r w:rsidR="00A168CF">
        <w:rPr>
          <w:rFonts w:cs="Arial"/>
        </w:rPr>
        <w:t xml:space="preserve"> continue to discuss</w:t>
      </w:r>
      <w:r w:rsidR="002E603E">
        <w:rPr>
          <w:rFonts w:cs="Arial"/>
        </w:rPr>
        <w:t xml:space="preserve"> </w:t>
      </w:r>
      <w:r w:rsidR="00FA7BB6">
        <w:rPr>
          <w:rFonts w:cs="Arial"/>
        </w:rPr>
        <w:t>UE as</w:t>
      </w:r>
      <w:r w:rsidR="00445598">
        <w:rPr>
          <w:rFonts w:cs="Arial"/>
        </w:rPr>
        <w:t>sistance information</w:t>
      </w:r>
      <w:r w:rsidR="00A74DAF">
        <w:rPr>
          <w:rFonts w:cs="Arial"/>
        </w:rPr>
        <w:t>, the need for a CN</w:t>
      </w:r>
      <w:r w:rsidR="00C261AF">
        <w:rPr>
          <w:rFonts w:cs="Arial"/>
        </w:rPr>
        <w:t xml:space="preserve"> assigned RAN leve</w:t>
      </w:r>
      <w:r w:rsidR="00A35E67">
        <w:rPr>
          <w:rFonts w:cs="Arial"/>
        </w:rPr>
        <w:t>l</w:t>
      </w:r>
      <w:r w:rsidR="00C261AF">
        <w:rPr>
          <w:rFonts w:cs="Arial"/>
        </w:rPr>
        <w:t xml:space="preserve"> subgrouping</w:t>
      </w:r>
      <w:r w:rsidR="00752004">
        <w:rPr>
          <w:rFonts w:cs="Arial"/>
        </w:rPr>
        <w:t xml:space="preserve"> and </w:t>
      </w:r>
      <w:r w:rsidR="00E07F13">
        <w:rPr>
          <w:rFonts w:cs="Arial"/>
        </w:rPr>
        <w:t xml:space="preserve">for </w:t>
      </w:r>
      <w:r w:rsidR="002E603E">
        <w:rPr>
          <w:rFonts w:cs="Arial"/>
        </w:rPr>
        <w:t>UE</w:t>
      </w:r>
      <w:r w:rsidR="00E07F13">
        <w:rPr>
          <w:rFonts w:cs="Arial"/>
        </w:rPr>
        <w:t>´s that</w:t>
      </w:r>
      <w:r w:rsidR="002E603E">
        <w:rPr>
          <w:rFonts w:cs="Arial"/>
        </w:rPr>
        <w:t xml:space="preserve"> m</w:t>
      </w:r>
      <w:r w:rsidR="00E07F13">
        <w:rPr>
          <w:rFonts w:cs="Arial"/>
        </w:rPr>
        <w:t>obil</w:t>
      </w:r>
      <w:r w:rsidR="00F342B6">
        <w:rPr>
          <w:rFonts w:cs="Arial"/>
        </w:rPr>
        <w:t>e and may be roaming between different cells.</w:t>
      </w:r>
      <w:r w:rsidR="00E07F13">
        <w:rPr>
          <w:rFonts w:cs="Arial"/>
        </w:rPr>
        <w:t xml:space="preserve"> </w:t>
      </w:r>
    </w:p>
    <w:p w14:paraId="7788DA9E" w14:textId="4DFD2FEF" w:rsidR="00943BF3" w:rsidRPr="00787EB3" w:rsidRDefault="00943BF3" w:rsidP="00943BF3">
      <w:pPr>
        <w:tabs>
          <w:tab w:val="left" w:pos="1327"/>
        </w:tabs>
        <w:jc w:val="both"/>
        <w:rPr>
          <w:lang w:val="en-GB"/>
        </w:rPr>
      </w:pPr>
    </w:p>
    <w:p w14:paraId="79A42B9D" w14:textId="0418F543" w:rsidR="00EB410E" w:rsidRDefault="00EB410E" w:rsidP="00EB410E">
      <w:pPr>
        <w:pStyle w:val="Heading1"/>
        <w:numPr>
          <w:ilvl w:val="0"/>
          <w:numId w:val="2"/>
        </w:numPr>
      </w:pPr>
      <w:r>
        <w:t>Discussion</w:t>
      </w:r>
      <w:r w:rsidR="00CB1423">
        <w:t xml:space="preserve"> on </w:t>
      </w:r>
      <w:r w:rsidR="004531F1">
        <w:t>paging</w:t>
      </w:r>
      <w:r w:rsidR="00CB1423">
        <w:t xml:space="preserve"> subgrouping</w:t>
      </w:r>
    </w:p>
    <w:p w14:paraId="62FE3860" w14:textId="035CE280" w:rsidR="004925A1" w:rsidRDefault="004925A1" w:rsidP="009E7CE9">
      <w:pPr>
        <w:jc w:val="both"/>
      </w:pPr>
      <w:r>
        <w:t xml:space="preserve">During </w:t>
      </w:r>
      <w:r w:rsidRPr="003A273D">
        <w:t>IDLE/INACTIVE mode</w:t>
      </w:r>
      <w:r>
        <w:t>,</w:t>
      </w:r>
      <w:r w:rsidRPr="003A273D">
        <w:t xml:space="preserve"> an NR UE needs to </w:t>
      </w:r>
      <w:r>
        <w:t xml:space="preserve">monitor the channel for potential paging </w:t>
      </w:r>
      <w:proofErr w:type="gramStart"/>
      <w:r>
        <w:t>and also</w:t>
      </w:r>
      <w:proofErr w:type="gramEnd"/>
      <w:r>
        <w:t xml:space="preserve"> performs measurement and check the signal strength of the serving cell and if necessary, neighbor cells for cell re-selection.</w:t>
      </w:r>
    </w:p>
    <w:p w14:paraId="2BD71220" w14:textId="644FAF7A" w:rsidR="003A323E" w:rsidRPr="004F7D1C" w:rsidRDefault="007F6112" w:rsidP="003A323E">
      <w:pPr>
        <w:overflowPunct/>
        <w:autoSpaceDE/>
        <w:autoSpaceDN/>
        <w:adjustRightInd/>
        <w:spacing w:after="0"/>
        <w:jc w:val="both"/>
      </w:pPr>
      <w:r>
        <w:t xml:space="preserve">UEs are traditionally </w:t>
      </w:r>
      <w:r w:rsidR="006B0E10">
        <w:t>grouped to monitor paging</w:t>
      </w:r>
      <w:r w:rsidR="00423D5F">
        <w:t xml:space="preserve"> in different Paging Occasion, PO, based on UE-id</w:t>
      </w:r>
      <w:r w:rsidR="00A62B0D">
        <w:t xml:space="preserve"> and where UEs are spread over time</w:t>
      </w:r>
      <w:r w:rsidR="00C87A33">
        <w:t xml:space="preserve">, </w:t>
      </w:r>
      <w:r w:rsidR="002644EE">
        <w:t>for a period corresponding to</w:t>
      </w:r>
      <w:r w:rsidR="00C87A33">
        <w:t>1024 SFN</w:t>
      </w:r>
      <w:r w:rsidR="00361DA6">
        <w:t xml:space="preserve">. </w:t>
      </w:r>
      <w:proofErr w:type="gramStart"/>
      <w:r w:rsidR="00361DA6">
        <w:t>A number of</w:t>
      </w:r>
      <w:proofErr w:type="gramEnd"/>
      <w:r w:rsidR="00361DA6">
        <w:t xml:space="preserve"> UEs still would have the same PO to monitor and would hence be paged at the same time. </w:t>
      </w:r>
      <w:proofErr w:type="gramStart"/>
      <w:r w:rsidR="00361DA6">
        <w:t>In order to</w:t>
      </w:r>
      <w:proofErr w:type="gramEnd"/>
      <w:r w:rsidR="00361DA6">
        <w:t xml:space="preserve"> limit or re</w:t>
      </w:r>
      <w:r w:rsidR="0068127F">
        <w:t>d</w:t>
      </w:r>
      <w:r w:rsidR="00361DA6">
        <w:t>uce</w:t>
      </w:r>
      <w:r w:rsidR="0068127F">
        <w:t xml:space="preserve"> the number</w:t>
      </w:r>
      <w:r w:rsidR="00361DA6">
        <w:t xml:space="preserve"> of false wake-up, further subgrouping is needed. </w:t>
      </w:r>
      <w:r w:rsidR="00433317">
        <w:t>It</w:t>
      </w:r>
      <w:r w:rsidR="00361DA6">
        <w:t xml:space="preserve"> was agreed at</w:t>
      </w:r>
      <w:r w:rsidR="003A323E">
        <w:t xml:space="preserve"> RAN2#114e meeting [</w:t>
      </w:r>
      <w:r w:rsidR="00D537A6">
        <w:t>2</w:t>
      </w:r>
      <w:r w:rsidR="003A323E">
        <w:t xml:space="preserve">], that CN is responsible for </w:t>
      </w:r>
      <w:r w:rsidR="00433317">
        <w:t>further sub</w:t>
      </w:r>
      <w:r w:rsidR="003A323E">
        <w:t>grouping based on UE characteristics</w:t>
      </w:r>
      <w:r w:rsidR="00CA1F43">
        <w:t xml:space="preserve"> like power </w:t>
      </w:r>
      <w:r w:rsidR="000656DC">
        <w:t xml:space="preserve">attribute profiles and paging </w:t>
      </w:r>
      <w:r w:rsidR="00E80AD0">
        <w:t>probability,</w:t>
      </w:r>
      <w:r w:rsidR="00C37797">
        <w:t xml:space="preserve"> and this agreement w</w:t>
      </w:r>
      <w:r w:rsidR="000656DC">
        <w:t xml:space="preserve">as </w:t>
      </w:r>
      <w:r w:rsidR="00C37797">
        <w:t>acknowledged at RAN2#115e</w:t>
      </w:r>
      <w:r w:rsidR="00CA1F43">
        <w:t xml:space="preserve">. </w:t>
      </w:r>
    </w:p>
    <w:p w14:paraId="1D69F0AA" w14:textId="13A806BF" w:rsidR="007F6112" w:rsidRDefault="007F6112" w:rsidP="009E7CE9">
      <w:pPr>
        <w:jc w:val="both"/>
      </w:pPr>
    </w:p>
    <w:p w14:paraId="486FD06C" w14:textId="77777777" w:rsidR="00FB4ED9" w:rsidRDefault="00FD7745" w:rsidP="009E7CE9">
      <w:pPr>
        <w:jc w:val="both"/>
      </w:pPr>
      <w:r>
        <w:t xml:space="preserve">At RAN2#115e it was also agreed that no further </w:t>
      </w:r>
      <w:r w:rsidR="001746FB">
        <w:t>re-mapping from CN assigned subgroups to RAN assigned subgroups would be needed.</w:t>
      </w:r>
      <w:r w:rsidR="009E707B">
        <w:t xml:space="preserve"> This may be a simple approach, but would limit</w:t>
      </w:r>
      <w:r w:rsidR="00044B1C">
        <w:t xml:space="preserve"> the independence between CN and RAN subgrouping</w:t>
      </w:r>
      <w:r w:rsidR="00745E03">
        <w:t xml:space="preserve">, e.g. in case there would be </w:t>
      </w:r>
      <w:r w:rsidR="3A0D3013">
        <w:t>2</w:t>
      </w:r>
      <w:r w:rsidR="00745E03">
        <w:t>0 paging probability subgroups, which may be conve</w:t>
      </w:r>
      <w:r w:rsidR="00260F4F">
        <w:t>nient from a higher layer perspective, but at RAN level</w:t>
      </w:r>
      <w:r w:rsidR="00A4346F">
        <w:t xml:space="preserve">, e.g. 4 or 8 </w:t>
      </w:r>
      <w:proofErr w:type="spellStart"/>
      <w:proofErr w:type="gramStart"/>
      <w:r w:rsidR="00A4346F">
        <w:t>subgroups</w:t>
      </w:r>
      <w:r w:rsidR="753C6DBC">
        <w:t>,as</w:t>
      </w:r>
      <w:proofErr w:type="spellEnd"/>
      <w:proofErr w:type="gramEnd"/>
      <w:r w:rsidR="753C6DBC">
        <w:t xml:space="preserve"> discussed in RAN1,</w:t>
      </w:r>
      <w:r w:rsidR="00A4346F">
        <w:t xml:space="preserve"> would be feasible on a physical layer</w:t>
      </w:r>
      <w:r w:rsidR="00141300">
        <w:t xml:space="preserve">, and that may be different in different cells, due to cell size </w:t>
      </w:r>
      <w:r w:rsidR="00E151F5">
        <w:t>or other network deployment preferences</w:t>
      </w:r>
      <w:r w:rsidR="002B07B5">
        <w:t xml:space="preserve">. </w:t>
      </w:r>
    </w:p>
    <w:p w14:paraId="3714FE01" w14:textId="600BCC3C" w:rsidR="00797D24" w:rsidRDefault="00797D24" w:rsidP="009E7CE9">
      <w:pPr>
        <w:jc w:val="both"/>
      </w:pPr>
      <w:r>
        <w:t xml:space="preserve">For </w:t>
      </w:r>
      <w:r w:rsidR="00081F2D">
        <w:t>Nb-IoT</w:t>
      </w:r>
      <w:r w:rsidR="00FF5A2E">
        <w:t xml:space="preserve"> </w:t>
      </w:r>
      <w:r w:rsidR="00081F2D">
        <w:t xml:space="preserve">and for EPS </w:t>
      </w:r>
      <w:r w:rsidR="008425D0">
        <w:t>(</w:t>
      </w:r>
      <w:r w:rsidR="00081F2D">
        <w:t>24.301)</w:t>
      </w:r>
      <w:r w:rsidR="008425D0">
        <w:t xml:space="preserve"> </w:t>
      </w:r>
      <w:r w:rsidR="008425D0" w:rsidRPr="00AD4A6A">
        <w:t>[</w:t>
      </w:r>
      <w:r w:rsidR="00D537A6" w:rsidRPr="001229A9">
        <w:t>5</w:t>
      </w:r>
      <w:r w:rsidR="008425D0" w:rsidRPr="00AD4A6A">
        <w:t>]</w:t>
      </w:r>
      <w:r w:rsidR="00081F2D" w:rsidRPr="0093582E">
        <w:t>,</w:t>
      </w:r>
      <w:r w:rsidR="00081F2D">
        <w:t xml:space="preserve"> 20 paging probability subgroups has been defined.</w:t>
      </w:r>
    </w:p>
    <w:p w14:paraId="6065D732" w14:textId="0693AC9C" w:rsidR="005F4088" w:rsidRDefault="6CED4CC0" w:rsidP="009E7CE9">
      <w:pPr>
        <w:jc w:val="both"/>
      </w:pPr>
      <w:r>
        <w:t xml:space="preserve">As </w:t>
      </w:r>
      <w:r w:rsidRPr="00FB4ED9">
        <w:t>discussed in the email discussion</w:t>
      </w:r>
      <w:r w:rsidR="008C7BB3">
        <w:t xml:space="preserve"> above</w:t>
      </w:r>
      <w:r w:rsidRPr="00FB4ED9">
        <w:t xml:space="preserve">, </w:t>
      </w:r>
      <w:proofErr w:type="gramStart"/>
      <w:r w:rsidR="008C7BB3">
        <w:t>a number of</w:t>
      </w:r>
      <w:proofErr w:type="gramEnd"/>
      <w:r w:rsidR="008C7BB3">
        <w:t xml:space="preserve"> agreements have been made, but still some </w:t>
      </w:r>
      <w:r w:rsidR="00FF47CE">
        <w:t xml:space="preserve">aspects are </w:t>
      </w:r>
      <w:r w:rsidRPr="00FB4ED9">
        <w:t xml:space="preserve">not ready yet, </w:t>
      </w:r>
      <w:r w:rsidR="00550190">
        <w:t>related to</w:t>
      </w:r>
      <w:r w:rsidR="00B82326">
        <w:t xml:space="preserve"> the usage of </w:t>
      </w:r>
      <w:r w:rsidR="00550190">
        <w:t>NW</w:t>
      </w:r>
      <w:r w:rsidR="00B82326">
        <w:t xml:space="preserve"> assistance information, </w:t>
      </w:r>
      <w:r w:rsidR="00550190">
        <w:t xml:space="preserve">CN assigned subgrouping </w:t>
      </w:r>
      <w:r w:rsidR="00B82326">
        <w:t xml:space="preserve">and mobility. </w:t>
      </w:r>
    </w:p>
    <w:p w14:paraId="79236707" w14:textId="77777777" w:rsidR="002003BD" w:rsidRDefault="002003BD" w:rsidP="009E7CE9">
      <w:pPr>
        <w:jc w:val="both"/>
      </w:pPr>
    </w:p>
    <w:p w14:paraId="5365ECDC" w14:textId="18F736BA" w:rsidR="000834F1" w:rsidRPr="001646EB" w:rsidRDefault="6CED4CC0" w:rsidP="001646EB">
      <w:pPr>
        <w:jc w:val="both"/>
      </w:pPr>
      <w:r w:rsidRPr="21E14E3C">
        <w:t>In our view, we would stress the following areas:</w:t>
      </w:r>
    </w:p>
    <w:p w14:paraId="7F780306" w14:textId="03CA6FCE" w:rsidR="00921137" w:rsidRDefault="00921137" w:rsidP="00921137">
      <w:pPr>
        <w:pStyle w:val="ListParagraph"/>
        <w:numPr>
          <w:ilvl w:val="0"/>
          <w:numId w:val="46"/>
        </w:numPr>
        <w:jc w:val="both"/>
        <w:rPr>
          <w:rFonts w:ascii="Times New Roman" w:hAnsi="Times New Roman" w:cs="Times New Roman"/>
          <w:sz w:val="20"/>
          <w:szCs w:val="20"/>
        </w:rPr>
      </w:pPr>
      <w:r w:rsidRPr="0065035A">
        <w:rPr>
          <w:rFonts w:ascii="Times New Roman" w:hAnsi="Times New Roman" w:cs="Times New Roman"/>
          <w:sz w:val="20"/>
          <w:szCs w:val="20"/>
        </w:rPr>
        <w:t>NW/</w:t>
      </w:r>
      <w:proofErr w:type="spellStart"/>
      <w:r w:rsidRPr="0065035A">
        <w:rPr>
          <w:rFonts w:ascii="Times New Roman" w:hAnsi="Times New Roman" w:cs="Times New Roman"/>
          <w:sz w:val="20"/>
          <w:szCs w:val="20"/>
        </w:rPr>
        <w:t>gNB</w:t>
      </w:r>
      <w:proofErr w:type="spellEnd"/>
      <w:r w:rsidRPr="0065035A">
        <w:rPr>
          <w:rFonts w:ascii="Times New Roman" w:hAnsi="Times New Roman" w:cs="Times New Roman"/>
          <w:sz w:val="20"/>
          <w:szCs w:val="20"/>
        </w:rPr>
        <w:t xml:space="preserve"> Capability/ Network Assistance information</w:t>
      </w:r>
      <w:r w:rsidRPr="0065035A" w:rsidDel="00C411E8">
        <w:rPr>
          <w:rFonts w:ascii="Times New Roman" w:hAnsi="Times New Roman" w:cs="Times New Roman"/>
          <w:sz w:val="20"/>
          <w:szCs w:val="20"/>
        </w:rPr>
        <w:t xml:space="preserve"> </w:t>
      </w:r>
    </w:p>
    <w:p w14:paraId="7B8302B9" w14:textId="572F8BDA" w:rsidR="00465676" w:rsidRDefault="001646EB" w:rsidP="00921137">
      <w:pPr>
        <w:pStyle w:val="ListParagraph"/>
        <w:numPr>
          <w:ilvl w:val="0"/>
          <w:numId w:val="46"/>
        </w:numPr>
        <w:jc w:val="both"/>
        <w:rPr>
          <w:rFonts w:ascii="Times New Roman" w:hAnsi="Times New Roman" w:cs="Times New Roman"/>
          <w:sz w:val="20"/>
          <w:szCs w:val="20"/>
        </w:rPr>
      </w:pPr>
      <w:r>
        <w:rPr>
          <w:rFonts w:ascii="Times New Roman" w:hAnsi="Times New Roman" w:cs="Times New Roman"/>
          <w:sz w:val="20"/>
          <w:szCs w:val="20"/>
        </w:rPr>
        <w:t>CN assigned subgrouping</w:t>
      </w:r>
    </w:p>
    <w:p w14:paraId="7EF8228F" w14:textId="1AFC719B" w:rsidR="001646EB" w:rsidRPr="0065035A" w:rsidRDefault="001646EB" w:rsidP="0065035A">
      <w:pPr>
        <w:pStyle w:val="ListParagraph"/>
        <w:numPr>
          <w:ilvl w:val="0"/>
          <w:numId w:val="46"/>
        </w:numPr>
        <w:jc w:val="both"/>
        <w:rPr>
          <w:rFonts w:ascii="Times New Roman" w:hAnsi="Times New Roman" w:cs="Times New Roman"/>
          <w:sz w:val="20"/>
          <w:szCs w:val="20"/>
        </w:rPr>
      </w:pPr>
      <w:r>
        <w:rPr>
          <w:rFonts w:ascii="Times New Roman" w:hAnsi="Times New Roman" w:cs="Times New Roman"/>
          <w:sz w:val="20"/>
          <w:szCs w:val="20"/>
        </w:rPr>
        <w:t>Mobility</w:t>
      </w:r>
    </w:p>
    <w:p w14:paraId="5E9D59BA" w14:textId="7EDF02D5" w:rsidR="00A3082F" w:rsidRDefault="50CDD916" w:rsidP="6C134CD2">
      <w:pPr>
        <w:jc w:val="both"/>
      </w:pPr>
      <w:r w:rsidRPr="00A93A2D">
        <w:rPr>
          <w:u w:val="single"/>
        </w:rPr>
        <w:t>NW</w:t>
      </w:r>
      <w:r w:rsidR="00CB23E4">
        <w:rPr>
          <w:u w:val="single"/>
        </w:rPr>
        <w:t>/</w:t>
      </w:r>
      <w:proofErr w:type="spellStart"/>
      <w:r w:rsidR="00CB23E4">
        <w:rPr>
          <w:u w:val="single"/>
        </w:rPr>
        <w:t>gNB</w:t>
      </w:r>
      <w:proofErr w:type="spellEnd"/>
      <w:r w:rsidRPr="00A93A2D">
        <w:rPr>
          <w:u w:val="single"/>
        </w:rPr>
        <w:t xml:space="preserve"> </w:t>
      </w:r>
      <w:r w:rsidR="30427948" w:rsidRPr="00A93A2D">
        <w:rPr>
          <w:u w:val="single"/>
        </w:rPr>
        <w:t>Capability</w:t>
      </w:r>
      <w:r w:rsidR="245B832B" w:rsidRPr="00A93A2D">
        <w:rPr>
          <w:u w:val="single"/>
        </w:rPr>
        <w:t>/</w:t>
      </w:r>
      <w:r w:rsidR="00507CAD">
        <w:rPr>
          <w:u w:val="single"/>
        </w:rPr>
        <w:t xml:space="preserve"> Network </w:t>
      </w:r>
      <w:r w:rsidR="245B832B" w:rsidRPr="00A93A2D">
        <w:rPr>
          <w:u w:val="single"/>
        </w:rPr>
        <w:t>Assistance information</w:t>
      </w:r>
      <w:r w:rsidR="5849212A" w:rsidRPr="6C134CD2">
        <w:t>:</w:t>
      </w:r>
      <w:r w:rsidR="557DE96D" w:rsidRPr="6C134CD2">
        <w:t xml:space="preserve"> </w:t>
      </w:r>
    </w:p>
    <w:p w14:paraId="0C007727" w14:textId="65E57CEC" w:rsidR="00FC2940" w:rsidRDefault="557DE96D" w:rsidP="21E14E3C">
      <w:pPr>
        <w:jc w:val="both"/>
      </w:pPr>
      <w:r w:rsidRPr="6C134CD2">
        <w:t xml:space="preserve">Each cell and </w:t>
      </w:r>
      <w:proofErr w:type="spellStart"/>
      <w:r w:rsidRPr="6C134CD2">
        <w:t>gNB</w:t>
      </w:r>
      <w:proofErr w:type="spellEnd"/>
      <w:r w:rsidRPr="6C134CD2">
        <w:t xml:space="preserve"> should be able to its individual </w:t>
      </w:r>
      <w:r w:rsidR="00B649D6">
        <w:t xml:space="preserve">capability of preference in </w:t>
      </w:r>
      <w:r w:rsidR="005F3338">
        <w:t xml:space="preserve">supporting </w:t>
      </w:r>
      <w:r w:rsidRPr="6C134CD2">
        <w:t>physical layer subgroup</w:t>
      </w:r>
      <w:r w:rsidR="02C203B4" w:rsidRPr="6C134CD2">
        <w:t>ing</w:t>
      </w:r>
      <w:r w:rsidR="005F3338">
        <w:t>.</w:t>
      </w:r>
      <w:r w:rsidR="31DE49A9" w:rsidRPr="6C134CD2">
        <w:t xml:space="preserve"> I.e</w:t>
      </w:r>
      <w:r w:rsidR="00D4612A">
        <w:t xml:space="preserve">., </w:t>
      </w:r>
      <w:r w:rsidR="31DE49A9" w:rsidRPr="6C134CD2">
        <w:t>each cell should be able to support different capabilities</w:t>
      </w:r>
      <w:r w:rsidR="57484D8D" w:rsidRPr="6C134CD2">
        <w:t>/number of physical layer subgroups</w:t>
      </w:r>
      <w:r w:rsidR="0F72BE48" w:rsidRPr="6C134CD2">
        <w:t xml:space="preserve"> </w:t>
      </w:r>
      <w:r w:rsidR="00D80CAB">
        <w:t xml:space="preserve">for </w:t>
      </w:r>
      <w:r w:rsidR="005B2D5C">
        <w:t xml:space="preserve">Paging Early Indication </w:t>
      </w:r>
      <w:r w:rsidR="0F72BE48" w:rsidRPr="6C134CD2">
        <w:t>(PEI)</w:t>
      </w:r>
      <w:r w:rsidR="57484D8D" w:rsidRPr="6C134CD2">
        <w:t>, and/or CN/UE-Id based subgrouping</w:t>
      </w:r>
      <w:r w:rsidR="0081C71F" w:rsidRPr="6C134CD2">
        <w:t>. Here CN-</w:t>
      </w:r>
      <w:proofErr w:type="spellStart"/>
      <w:r w:rsidR="0081C71F" w:rsidRPr="6C134CD2">
        <w:t>gNB</w:t>
      </w:r>
      <w:proofErr w:type="spellEnd"/>
      <w:r w:rsidR="0081C71F" w:rsidRPr="6C134CD2">
        <w:t xml:space="preserve"> assistance information </w:t>
      </w:r>
      <w:proofErr w:type="gramStart"/>
      <w:r w:rsidR="000F5FE2">
        <w:t xml:space="preserve">and </w:t>
      </w:r>
      <w:r w:rsidR="0081C71F" w:rsidRPr="6C134CD2">
        <w:t xml:space="preserve"> signaling</w:t>
      </w:r>
      <w:proofErr w:type="gramEnd"/>
      <w:r w:rsidR="0081C71F" w:rsidRPr="6C134CD2">
        <w:t xml:space="preserve"> is needed.</w:t>
      </w:r>
      <w:r w:rsidR="00FC2940">
        <w:t xml:space="preserve"> This aspect </w:t>
      </w:r>
      <w:r w:rsidR="00113270">
        <w:t xml:space="preserve">would impact </w:t>
      </w:r>
      <w:r w:rsidR="00FC2940">
        <w:t>RAN3</w:t>
      </w:r>
      <w:r w:rsidR="00113270">
        <w:t xml:space="preserve"> specifications</w:t>
      </w:r>
      <w:r w:rsidR="00FC2940">
        <w:t>.</w:t>
      </w:r>
    </w:p>
    <w:p w14:paraId="69F65662" w14:textId="2FF64CA4" w:rsidR="00A3082F" w:rsidRPr="00C55F39" w:rsidRDefault="57484D8D" w:rsidP="21E14E3C">
      <w:pPr>
        <w:jc w:val="both"/>
        <w:rPr>
          <w:b/>
          <w:bCs/>
        </w:rPr>
      </w:pPr>
      <w:r w:rsidRPr="00C55F39">
        <w:rPr>
          <w:b/>
          <w:bCs/>
        </w:rPr>
        <w:t xml:space="preserve">Proposal </w:t>
      </w:r>
      <w:r w:rsidR="00555953" w:rsidRPr="00C55F39">
        <w:rPr>
          <w:b/>
          <w:bCs/>
        </w:rPr>
        <w:t>1</w:t>
      </w:r>
      <w:r w:rsidRPr="00C55F39">
        <w:rPr>
          <w:b/>
          <w:bCs/>
        </w:rPr>
        <w:t xml:space="preserve">: </w:t>
      </w:r>
      <w:r w:rsidR="53762F0C" w:rsidRPr="00C55F39">
        <w:rPr>
          <w:b/>
          <w:bCs/>
        </w:rPr>
        <w:t>Network assi</w:t>
      </w:r>
      <w:r w:rsidR="45988CAD" w:rsidRPr="00C55F39">
        <w:rPr>
          <w:b/>
          <w:bCs/>
        </w:rPr>
        <w:t>st</w:t>
      </w:r>
      <w:r w:rsidR="53762F0C" w:rsidRPr="00C55F39">
        <w:rPr>
          <w:b/>
          <w:bCs/>
        </w:rPr>
        <w:t>ance information or signaling is needed to support CN to PEI subgrouping</w:t>
      </w:r>
      <w:r w:rsidR="05809A43" w:rsidRPr="00C55F39">
        <w:rPr>
          <w:b/>
          <w:bCs/>
        </w:rPr>
        <w:t>.</w:t>
      </w:r>
    </w:p>
    <w:p w14:paraId="344E9267" w14:textId="77777777" w:rsidR="00FC65A4" w:rsidRDefault="00FC65A4" w:rsidP="21E14E3C">
      <w:pPr>
        <w:jc w:val="both"/>
        <w:rPr>
          <w:u w:val="single"/>
        </w:rPr>
      </w:pPr>
    </w:p>
    <w:p w14:paraId="6D640ACF" w14:textId="3F8389E9" w:rsidR="00BD2B93" w:rsidRPr="00D8623F" w:rsidRDefault="00113590" w:rsidP="21E14E3C">
      <w:pPr>
        <w:jc w:val="both"/>
        <w:rPr>
          <w:u w:val="single"/>
        </w:rPr>
      </w:pPr>
      <w:r w:rsidRPr="00D8623F">
        <w:rPr>
          <w:u w:val="single"/>
        </w:rPr>
        <w:lastRenderedPageBreak/>
        <w:t>CN</w:t>
      </w:r>
      <w:r w:rsidR="00FC65A4" w:rsidRPr="00D8623F">
        <w:rPr>
          <w:u w:val="single"/>
        </w:rPr>
        <w:t xml:space="preserve"> assigned subgrouping:</w:t>
      </w:r>
    </w:p>
    <w:p w14:paraId="03AD2716" w14:textId="221B3942" w:rsidR="00D902FA" w:rsidRDefault="00DD35AA" w:rsidP="21E14E3C">
      <w:pPr>
        <w:jc w:val="both"/>
      </w:pPr>
      <w:r>
        <w:t>Further</w:t>
      </w:r>
      <w:r w:rsidR="007E29DB">
        <w:t xml:space="preserve"> </w:t>
      </w:r>
      <w:r w:rsidR="0034353B">
        <w:t>in system information different values of “</w:t>
      </w:r>
      <w:proofErr w:type="spellStart"/>
      <w:r w:rsidR="0034353B">
        <w:t>subgroups</w:t>
      </w:r>
      <w:r w:rsidR="00B907F9">
        <w:t>NumPerPO</w:t>
      </w:r>
      <w:proofErr w:type="spellEnd"/>
      <w:r w:rsidR="00B907F9">
        <w:t>” can be used</w:t>
      </w:r>
      <w:r w:rsidR="009429A0">
        <w:t xml:space="preserve">. </w:t>
      </w:r>
      <w:r w:rsidR="00795615">
        <w:t xml:space="preserve">This will work for the UE-Id based solution, since </w:t>
      </w:r>
      <w:r w:rsidR="0053428F">
        <w:t>“</w:t>
      </w:r>
      <w:proofErr w:type="spellStart"/>
      <w:r w:rsidR="0053428F">
        <w:t>subgroupsNumPerPO</w:t>
      </w:r>
      <w:proofErr w:type="spellEnd"/>
      <w:r w:rsidR="0053428F">
        <w:t xml:space="preserve">” is part of </w:t>
      </w:r>
      <w:r w:rsidR="00C979B2">
        <w:t>subgroup calculation</w:t>
      </w:r>
      <w:r w:rsidR="00D5574C">
        <w:t>. B</w:t>
      </w:r>
      <w:r w:rsidR="00F8168B">
        <w:t>ut for CN-</w:t>
      </w:r>
      <w:r w:rsidR="001A5009">
        <w:t xml:space="preserve">assigned subgrouping, this </w:t>
      </w:r>
      <w:r w:rsidR="00B31532">
        <w:t>information or calculation seems not to be available</w:t>
      </w:r>
      <w:r w:rsidR="00171274">
        <w:t xml:space="preserve">, </w:t>
      </w:r>
      <w:r w:rsidR="001D7D4E">
        <w:t xml:space="preserve">and </w:t>
      </w:r>
      <w:r w:rsidR="00171274">
        <w:t>s</w:t>
      </w:r>
      <w:r w:rsidR="009D0985">
        <w:t xml:space="preserve">ince the CN assigned </w:t>
      </w:r>
      <w:r w:rsidR="00AB4309">
        <w:t>subgrouping</w:t>
      </w:r>
      <w:r w:rsidR="001D7D4E">
        <w:t xml:space="preserve"> is not converted in</w:t>
      </w:r>
      <w:r w:rsidR="0021236A">
        <w:t xml:space="preserve"> RAN level subgrouping</w:t>
      </w:r>
      <w:r w:rsidR="00325125">
        <w:t>, and same number of CN assigned groups then are assume</w:t>
      </w:r>
      <w:r w:rsidR="00335D20">
        <w:t>d to be the same over the whole Tracking Area</w:t>
      </w:r>
      <w:r w:rsidR="00286050">
        <w:t>. No cell specific information</w:t>
      </w:r>
      <w:r w:rsidR="00635EB2">
        <w:t xml:space="preserve"> is provided</w:t>
      </w:r>
      <w:r w:rsidR="007C015C">
        <w:t>.</w:t>
      </w:r>
    </w:p>
    <w:p w14:paraId="5D43B04E" w14:textId="1A96ADFA" w:rsidR="007E29DB" w:rsidRPr="00C55F39" w:rsidRDefault="00D902FA" w:rsidP="21E14E3C">
      <w:pPr>
        <w:jc w:val="both"/>
        <w:rPr>
          <w:b/>
          <w:bCs/>
        </w:rPr>
      </w:pPr>
      <w:r w:rsidRPr="00C55F39">
        <w:rPr>
          <w:b/>
          <w:bCs/>
        </w:rPr>
        <w:t xml:space="preserve">Proposal </w:t>
      </w:r>
      <w:r w:rsidR="00555953" w:rsidRPr="00C55F39">
        <w:rPr>
          <w:b/>
          <w:bCs/>
        </w:rPr>
        <w:t>2</w:t>
      </w:r>
      <w:r w:rsidRPr="00C55F39">
        <w:rPr>
          <w:b/>
          <w:bCs/>
        </w:rPr>
        <w:t xml:space="preserve">: </w:t>
      </w:r>
      <w:r w:rsidR="002B647B" w:rsidRPr="00C55F39">
        <w:rPr>
          <w:b/>
          <w:bCs/>
        </w:rPr>
        <w:t>RAN</w:t>
      </w:r>
      <w:r w:rsidR="00FA1D96" w:rsidRPr="00C55F39">
        <w:rPr>
          <w:b/>
          <w:bCs/>
        </w:rPr>
        <w:t xml:space="preserve"> level </w:t>
      </w:r>
      <w:r w:rsidR="00555953" w:rsidRPr="00C55F39">
        <w:rPr>
          <w:b/>
          <w:bCs/>
        </w:rPr>
        <w:t>subgrouping would need to be defined also for</w:t>
      </w:r>
      <w:r w:rsidR="00FA1D96" w:rsidRPr="00C55F39">
        <w:rPr>
          <w:b/>
          <w:bCs/>
        </w:rPr>
        <w:t xml:space="preserve"> CN assi</w:t>
      </w:r>
      <w:r w:rsidR="00555953" w:rsidRPr="00C55F39">
        <w:rPr>
          <w:b/>
          <w:bCs/>
        </w:rPr>
        <w:t>gned subgrouping.</w:t>
      </w:r>
      <w:r w:rsidR="00AB4309" w:rsidRPr="00C55F39">
        <w:rPr>
          <w:b/>
          <w:bCs/>
        </w:rPr>
        <w:t xml:space="preserve"> </w:t>
      </w:r>
    </w:p>
    <w:p w14:paraId="1EC7B165" w14:textId="77777777" w:rsidR="007E29DB" w:rsidRDefault="007E29DB" w:rsidP="21E14E3C">
      <w:pPr>
        <w:jc w:val="both"/>
      </w:pPr>
    </w:p>
    <w:p w14:paraId="3F0F23D4" w14:textId="1D8AA34A" w:rsidR="5E6B45E3" w:rsidRDefault="5E6B45E3" w:rsidP="6C134CD2">
      <w:pPr>
        <w:jc w:val="both"/>
      </w:pPr>
      <w:r w:rsidRPr="00A93A2D">
        <w:rPr>
          <w:u w:val="single"/>
        </w:rPr>
        <w:t>Mobility</w:t>
      </w:r>
      <w:r w:rsidRPr="6C134CD2">
        <w:t xml:space="preserve">: </w:t>
      </w:r>
    </w:p>
    <w:p w14:paraId="676E44E7" w14:textId="0F458B37" w:rsidR="5E6B45E3" w:rsidRDefault="5E6B45E3" w:rsidP="6C134CD2">
      <w:pPr>
        <w:jc w:val="both"/>
      </w:pPr>
      <w:r w:rsidRPr="6C134CD2">
        <w:t>The UE should be able to roam between different cells and still be able to ut</w:t>
      </w:r>
      <w:r w:rsidR="3BEC4491" w:rsidRPr="6C134CD2">
        <w:t>i</w:t>
      </w:r>
      <w:r w:rsidRPr="6C134CD2">
        <w:t>lize the paging subgrouping functionality</w:t>
      </w:r>
      <w:r w:rsidR="007D6C0D">
        <w:t>.</w:t>
      </w:r>
    </w:p>
    <w:p w14:paraId="600F2F0B" w14:textId="37082F10" w:rsidR="5E6B45E3" w:rsidRDefault="5E6B45E3" w:rsidP="6C134CD2">
      <w:pPr>
        <w:jc w:val="both"/>
      </w:pPr>
      <w:r w:rsidRPr="00C55F39">
        <w:rPr>
          <w:b/>
          <w:bCs/>
        </w:rPr>
        <w:t xml:space="preserve">Proposal </w:t>
      </w:r>
      <w:r w:rsidR="00555953" w:rsidRPr="00C55F39">
        <w:rPr>
          <w:b/>
          <w:bCs/>
        </w:rPr>
        <w:t>3</w:t>
      </w:r>
      <w:r w:rsidRPr="00C55F39">
        <w:rPr>
          <w:b/>
          <w:bCs/>
        </w:rPr>
        <w:t xml:space="preserve">: </w:t>
      </w:r>
      <w:r w:rsidR="007D6C0D" w:rsidRPr="00C55F39">
        <w:rPr>
          <w:b/>
          <w:bCs/>
        </w:rPr>
        <w:t>There should be n</w:t>
      </w:r>
      <w:r w:rsidRPr="00C55F39">
        <w:rPr>
          <w:b/>
          <w:bCs/>
        </w:rPr>
        <w:t>o restriction for the UE to only monitor the PEI in the last cell</w:t>
      </w:r>
      <w:r w:rsidRPr="6C134CD2">
        <w:t>.</w:t>
      </w:r>
    </w:p>
    <w:p w14:paraId="3AEE08AB" w14:textId="77777777" w:rsidR="0044320F" w:rsidRPr="0044320F" w:rsidRDefault="0044320F" w:rsidP="6C134CD2">
      <w:pPr>
        <w:jc w:val="both"/>
      </w:pPr>
    </w:p>
    <w:p w14:paraId="17167480" w14:textId="2EE24E99" w:rsidR="62255297" w:rsidRDefault="62255297" w:rsidP="6C134CD2">
      <w:pPr>
        <w:jc w:val="both"/>
      </w:pPr>
      <w:r w:rsidRPr="00A93A2D">
        <w:rPr>
          <w:u w:val="single"/>
        </w:rPr>
        <w:t>Information to other groups</w:t>
      </w:r>
      <w:r w:rsidRPr="6C134CD2">
        <w:t>:</w:t>
      </w:r>
    </w:p>
    <w:p w14:paraId="092E8DB6" w14:textId="1B3D88D2" w:rsidR="00A3082F" w:rsidRDefault="00C22224" w:rsidP="009E7CE9">
      <w:pPr>
        <w:jc w:val="both"/>
      </w:pPr>
      <w:r w:rsidRPr="00C55F39">
        <w:rPr>
          <w:b/>
          <w:bCs/>
        </w:rPr>
        <w:t xml:space="preserve">Proposal </w:t>
      </w:r>
      <w:r w:rsidR="00555953" w:rsidRPr="00C55F39">
        <w:rPr>
          <w:b/>
          <w:bCs/>
        </w:rPr>
        <w:t>4</w:t>
      </w:r>
      <w:r w:rsidRPr="00C55F39">
        <w:rPr>
          <w:b/>
          <w:bCs/>
        </w:rPr>
        <w:t xml:space="preserve">: Send LS to </w:t>
      </w:r>
      <w:r w:rsidR="0CBC88AB" w:rsidRPr="00C55F39">
        <w:rPr>
          <w:b/>
          <w:bCs/>
        </w:rPr>
        <w:t>/</w:t>
      </w:r>
      <w:r w:rsidR="00462F46" w:rsidRPr="00C55F39">
        <w:rPr>
          <w:b/>
          <w:bCs/>
        </w:rPr>
        <w:t>SA2/</w:t>
      </w:r>
      <w:r w:rsidR="0CBC88AB" w:rsidRPr="00C55F39">
        <w:rPr>
          <w:b/>
          <w:bCs/>
        </w:rPr>
        <w:t>RAN3</w:t>
      </w:r>
      <w:r w:rsidRPr="00C55F39">
        <w:rPr>
          <w:b/>
          <w:bCs/>
        </w:rPr>
        <w:t xml:space="preserve"> to inform about</w:t>
      </w:r>
      <w:r w:rsidR="00112286" w:rsidRPr="00C55F39">
        <w:rPr>
          <w:b/>
          <w:bCs/>
        </w:rPr>
        <w:t xml:space="preserve"> </w:t>
      </w:r>
      <w:r w:rsidR="00416878" w:rsidRPr="00C55F39">
        <w:rPr>
          <w:b/>
          <w:bCs/>
        </w:rPr>
        <w:t xml:space="preserve">Network </w:t>
      </w:r>
      <w:r w:rsidR="00507CAD" w:rsidRPr="00C55F39">
        <w:rPr>
          <w:b/>
          <w:bCs/>
        </w:rPr>
        <w:t>Assistance information</w:t>
      </w:r>
      <w:r w:rsidR="00507CAD">
        <w:t xml:space="preserve">. </w:t>
      </w:r>
    </w:p>
    <w:p w14:paraId="46D23D04" w14:textId="77777777" w:rsidR="004F7E7F" w:rsidRDefault="004F7E7F" w:rsidP="008A3524">
      <w:pPr>
        <w:overflowPunct/>
        <w:autoSpaceDE/>
        <w:autoSpaceDN/>
        <w:adjustRightInd/>
        <w:spacing w:after="0"/>
        <w:jc w:val="both"/>
        <w:rPr>
          <w:rFonts w:eastAsia="Times New Roman"/>
        </w:rPr>
      </w:pPr>
    </w:p>
    <w:p w14:paraId="5AB4BABA" w14:textId="2AF41401" w:rsidR="00EB410E" w:rsidRDefault="00EB410E" w:rsidP="00EB410E">
      <w:pPr>
        <w:pStyle w:val="Heading1"/>
        <w:numPr>
          <w:ilvl w:val="0"/>
          <w:numId w:val="2"/>
        </w:numPr>
      </w:pPr>
      <w:r>
        <w:t>Conclusion</w:t>
      </w:r>
    </w:p>
    <w:p w14:paraId="5E2A1CE7" w14:textId="77777777" w:rsidR="0044320F" w:rsidRDefault="00B44ED1" w:rsidP="006A6136">
      <w:pPr>
        <w:spacing w:after="60"/>
        <w:jc w:val="both"/>
        <w:rPr>
          <w:lang w:eastAsia="zh-CN"/>
        </w:rPr>
      </w:pPr>
      <w:r>
        <w:rPr>
          <w:iCs/>
          <w:lang w:eastAsia="ja-JP"/>
        </w:rPr>
        <w:t>In this contribution, the</w:t>
      </w:r>
      <w:r w:rsidR="00EB410E" w:rsidRPr="00BF38D8">
        <w:rPr>
          <w:iCs/>
          <w:lang w:eastAsia="ja-JP"/>
        </w:rPr>
        <w:t xml:space="preserve"> following</w:t>
      </w:r>
      <w:r w:rsidR="00CF3593">
        <w:rPr>
          <w:iCs/>
          <w:lang w:eastAsia="ja-JP"/>
        </w:rPr>
        <w:t xml:space="preserve"> </w:t>
      </w:r>
      <w:r>
        <w:rPr>
          <w:iCs/>
          <w:lang w:eastAsia="ja-JP"/>
        </w:rPr>
        <w:t>proposals are made</w:t>
      </w:r>
      <w:r w:rsidR="0044320F">
        <w:rPr>
          <w:lang w:eastAsia="zh-CN"/>
        </w:rPr>
        <w:t>:</w:t>
      </w:r>
    </w:p>
    <w:p w14:paraId="196537BE" w14:textId="10A3BD03" w:rsidR="001D136B" w:rsidRPr="00B44ED1" w:rsidRDefault="001D136B" w:rsidP="006A6136">
      <w:pPr>
        <w:spacing w:after="60"/>
        <w:jc w:val="both"/>
        <w:rPr>
          <w:lang w:eastAsia="zh-CN"/>
        </w:rPr>
      </w:pPr>
    </w:p>
    <w:p w14:paraId="281E37D9" w14:textId="27EFC44B" w:rsidR="004C481B" w:rsidRPr="00C55F39" w:rsidRDefault="075E568B" w:rsidP="00EB410E">
      <w:pPr>
        <w:jc w:val="both"/>
        <w:rPr>
          <w:b/>
          <w:bCs/>
        </w:rPr>
      </w:pPr>
      <w:r w:rsidRPr="00C55F39">
        <w:rPr>
          <w:b/>
          <w:bCs/>
        </w:rPr>
        <w:t xml:space="preserve">Proposal </w:t>
      </w:r>
      <w:r w:rsidR="00661B73" w:rsidRPr="00C55F39">
        <w:rPr>
          <w:b/>
          <w:bCs/>
        </w:rPr>
        <w:t>1</w:t>
      </w:r>
      <w:r w:rsidRPr="00C55F39">
        <w:rPr>
          <w:b/>
          <w:bCs/>
        </w:rPr>
        <w:t xml:space="preserve">: Network assistance information or signaling is needed to support CN to PEI subgrouping. </w:t>
      </w:r>
    </w:p>
    <w:p w14:paraId="719C229C" w14:textId="77777777" w:rsidR="00661B73" w:rsidRPr="00C55F39" w:rsidRDefault="00661B73" w:rsidP="00661B73">
      <w:pPr>
        <w:jc w:val="both"/>
        <w:rPr>
          <w:b/>
          <w:bCs/>
        </w:rPr>
      </w:pPr>
      <w:r w:rsidRPr="00C55F39">
        <w:rPr>
          <w:b/>
          <w:bCs/>
        </w:rPr>
        <w:t xml:space="preserve">Proposal 2: RAN level subgrouping would need to be defined also for CN assigned subgrouping. </w:t>
      </w:r>
    </w:p>
    <w:p w14:paraId="0D94A277" w14:textId="1E46DE29" w:rsidR="004C481B" w:rsidRPr="00C55F39" w:rsidRDefault="075E568B" w:rsidP="00EB410E">
      <w:pPr>
        <w:jc w:val="both"/>
        <w:rPr>
          <w:b/>
          <w:bCs/>
        </w:rPr>
      </w:pPr>
      <w:r w:rsidRPr="00C55F39">
        <w:rPr>
          <w:b/>
          <w:bCs/>
        </w:rPr>
        <w:t xml:space="preserve">Proposal </w:t>
      </w:r>
      <w:r w:rsidR="00AE15AF" w:rsidRPr="00C55F39">
        <w:rPr>
          <w:b/>
          <w:bCs/>
        </w:rPr>
        <w:t>3</w:t>
      </w:r>
      <w:r w:rsidRPr="00C55F39">
        <w:rPr>
          <w:b/>
          <w:bCs/>
        </w:rPr>
        <w:t xml:space="preserve">: </w:t>
      </w:r>
      <w:r w:rsidR="00E92833" w:rsidRPr="00C55F39">
        <w:rPr>
          <w:b/>
          <w:bCs/>
        </w:rPr>
        <w:t>There should be n</w:t>
      </w:r>
      <w:r w:rsidRPr="00C55F39">
        <w:rPr>
          <w:b/>
          <w:bCs/>
        </w:rPr>
        <w:t>o restriction for the UE to only monitor the PEI in the last cell.</w:t>
      </w:r>
    </w:p>
    <w:p w14:paraId="0459524C" w14:textId="2E5B1D25" w:rsidR="075E568B" w:rsidRPr="00C55F39" w:rsidRDefault="075E568B" w:rsidP="6C134CD2">
      <w:pPr>
        <w:jc w:val="both"/>
        <w:rPr>
          <w:b/>
          <w:bCs/>
        </w:rPr>
      </w:pPr>
      <w:r w:rsidRPr="00C55F39">
        <w:rPr>
          <w:b/>
          <w:bCs/>
        </w:rPr>
        <w:t xml:space="preserve">Proposal </w:t>
      </w:r>
      <w:r w:rsidR="00CF7B7C" w:rsidRPr="00C55F39">
        <w:rPr>
          <w:b/>
          <w:bCs/>
        </w:rPr>
        <w:t>4</w:t>
      </w:r>
      <w:r w:rsidRPr="00C55F39">
        <w:rPr>
          <w:b/>
          <w:bCs/>
        </w:rPr>
        <w:t>: Send LS to SA2/</w:t>
      </w:r>
      <w:r w:rsidR="00E125BD" w:rsidRPr="00C55F39" w:rsidDel="00E125BD">
        <w:rPr>
          <w:b/>
          <w:bCs/>
        </w:rPr>
        <w:t xml:space="preserve"> </w:t>
      </w:r>
      <w:r w:rsidRPr="00C55F39">
        <w:rPr>
          <w:b/>
          <w:bCs/>
        </w:rPr>
        <w:t xml:space="preserve">/RAN3 to inform about </w:t>
      </w:r>
      <w:r w:rsidR="00E125BD" w:rsidRPr="00C55F39">
        <w:rPr>
          <w:b/>
          <w:bCs/>
        </w:rPr>
        <w:t>Network Assistance information</w:t>
      </w:r>
      <w:r w:rsidRPr="00C55F39">
        <w:rPr>
          <w:b/>
          <w:bCs/>
        </w:rPr>
        <w:t>.</w:t>
      </w:r>
    </w:p>
    <w:p w14:paraId="2A52AD05" w14:textId="38550B4E" w:rsidR="6C134CD2" w:rsidRDefault="6C134CD2" w:rsidP="6C134CD2">
      <w:pPr>
        <w:jc w:val="both"/>
        <w:rPr>
          <w:lang w:eastAsia="zh-CN"/>
        </w:rPr>
      </w:pPr>
    </w:p>
    <w:p w14:paraId="4831B0DD" w14:textId="77777777" w:rsidR="00EB410E" w:rsidRDefault="00EB410E" w:rsidP="00EB410E">
      <w:pPr>
        <w:pStyle w:val="Heading1"/>
        <w:numPr>
          <w:ilvl w:val="0"/>
          <w:numId w:val="2"/>
        </w:numPr>
      </w:pPr>
      <w:bookmarkStart w:id="1" w:name="_Ref434066290"/>
      <w:r>
        <w:t>Reference</w:t>
      </w:r>
      <w:bookmarkEnd w:id="1"/>
    </w:p>
    <w:p w14:paraId="3C729189" w14:textId="03FB0DA8" w:rsidR="0050718E" w:rsidRPr="0050718E" w:rsidRDefault="0050718E" w:rsidP="0050718E">
      <w:pPr>
        <w:pStyle w:val="References"/>
        <w:numPr>
          <w:ilvl w:val="0"/>
          <w:numId w:val="29"/>
        </w:numPr>
        <w:autoSpaceDE w:val="0"/>
        <w:autoSpaceDN w:val="0"/>
        <w:snapToGrid w:val="0"/>
        <w:spacing w:after="60"/>
        <w:jc w:val="both"/>
        <w:rPr>
          <w:szCs w:val="20"/>
        </w:rPr>
      </w:pPr>
      <w:bookmarkStart w:id="2" w:name="_Ref167612671"/>
      <w:bookmarkEnd w:id="0"/>
      <w:r w:rsidRPr="0050718E">
        <w:rPr>
          <w:szCs w:val="20"/>
        </w:rPr>
        <w:t>RP-193239, New WID: UE Power Saving Enhancements.</w:t>
      </w:r>
    </w:p>
    <w:p w14:paraId="3D94C2B7" w14:textId="24E2876F" w:rsidR="00243449" w:rsidRDefault="00243449" w:rsidP="000666FA">
      <w:pPr>
        <w:pStyle w:val="References"/>
        <w:numPr>
          <w:ilvl w:val="0"/>
          <w:numId w:val="29"/>
        </w:numPr>
        <w:autoSpaceDE w:val="0"/>
        <w:autoSpaceDN w:val="0"/>
        <w:snapToGrid w:val="0"/>
        <w:spacing w:after="60"/>
        <w:jc w:val="both"/>
        <w:rPr>
          <w:szCs w:val="20"/>
        </w:rPr>
      </w:pPr>
      <w:r>
        <w:rPr>
          <w:szCs w:val="20"/>
        </w:rPr>
        <w:t>Minutes RAN2#114e</w:t>
      </w:r>
    </w:p>
    <w:p w14:paraId="217278C7" w14:textId="739D7BF4" w:rsidR="00492D0A" w:rsidRDefault="00492D0A" w:rsidP="000666FA">
      <w:pPr>
        <w:pStyle w:val="References"/>
        <w:numPr>
          <w:ilvl w:val="0"/>
          <w:numId w:val="29"/>
        </w:numPr>
        <w:autoSpaceDE w:val="0"/>
        <w:autoSpaceDN w:val="0"/>
        <w:snapToGrid w:val="0"/>
        <w:spacing w:after="60"/>
        <w:jc w:val="both"/>
        <w:rPr>
          <w:szCs w:val="20"/>
        </w:rPr>
      </w:pPr>
      <w:r>
        <w:rPr>
          <w:szCs w:val="20"/>
        </w:rPr>
        <w:t>Minutes RAN2#115e</w:t>
      </w:r>
    </w:p>
    <w:p w14:paraId="7BA92AB6" w14:textId="4462A007" w:rsidR="00492D0A" w:rsidRDefault="00492D0A" w:rsidP="000666FA">
      <w:pPr>
        <w:pStyle w:val="References"/>
        <w:numPr>
          <w:ilvl w:val="0"/>
          <w:numId w:val="29"/>
        </w:numPr>
        <w:autoSpaceDE w:val="0"/>
        <w:autoSpaceDN w:val="0"/>
        <w:snapToGrid w:val="0"/>
        <w:spacing w:after="60"/>
        <w:jc w:val="both"/>
        <w:rPr>
          <w:szCs w:val="20"/>
        </w:rPr>
      </w:pPr>
      <w:r>
        <w:rPr>
          <w:szCs w:val="20"/>
        </w:rPr>
        <w:t>Minutes RAN#93</w:t>
      </w:r>
    </w:p>
    <w:p w14:paraId="5E7BB5D6" w14:textId="1133C7BE" w:rsidR="00FA648C" w:rsidRDefault="00FA648C" w:rsidP="000666FA">
      <w:pPr>
        <w:pStyle w:val="References"/>
        <w:numPr>
          <w:ilvl w:val="0"/>
          <w:numId w:val="29"/>
        </w:numPr>
        <w:autoSpaceDE w:val="0"/>
        <w:autoSpaceDN w:val="0"/>
        <w:snapToGrid w:val="0"/>
        <w:spacing w:after="60"/>
        <w:jc w:val="both"/>
      </w:pPr>
      <w:r>
        <w:t xml:space="preserve">3GPP TS </w:t>
      </w:r>
      <w:r w:rsidR="007D0D57">
        <w:t>24.301, g70</w:t>
      </w:r>
      <w:r w:rsidR="00447F5D">
        <w:t xml:space="preserve"> (2020-12)</w:t>
      </w:r>
    </w:p>
    <w:p w14:paraId="7D70B51A" w14:textId="7879E044" w:rsidR="7A9FED87" w:rsidRDefault="00665CDC" w:rsidP="6C134CD2">
      <w:pPr>
        <w:pStyle w:val="References"/>
        <w:numPr>
          <w:ilvl w:val="0"/>
          <w:numId w:val="29"/>
        </w:numPr>
        <w:spacing w:after="60"/>
        <w:jc w:val="both"/>
      </w:pPr>
      <w:r>
        <w:t>Minutes RAN2#116e</w:t>
      </w:r>
    </w:p>
    <w:p w14:paraId="74787634" w14:textId="7ADADEA5" w:rsidR="00665CDC" w:rsidRDefault="00FF102C" w:rsidP="6C134CD2">
      <w:pPr>
        <w:pStyle w:val="References"/>
        <w:numPr>
          <w:ilvl w:val="0"/>
          <w:numId w:val="29"/>
        </w:numPr>
        <w:spacing w:after="60"/>
        <w:jc w:val="both"/>
      </w:pPr>
      <w:r w:rsidRPr="00FF44C6">
        <w:rPr>
          <w:rFonts w:cs="Arial"/>
        </w:rPr>
        <w:t xml:space="preserve">R2-2111415 </w:t>
      </w:r>
      <w:r w:rsidR="00665CDC" w:rsidRPr="00030741">
        <w:rPr>
          <w:rFonts w:cs="Arial"/>
        </w:rPr>
        <w:t>[Post11</w:t>
      </w:r>
      <w:r w:rsidR="00665CDC">
        <w:rPr>
          <w:rFonts w:cs="Arial"/>
        </w:rPr>
        <w:t>6</w:t>
      </w:r>
      <w:r w:rsidR="00665CDC" w:rsidRPr="00030741">
        <w:rPr>
          <w:rFonts w:cs="Arial"/>
        </w:rPr>
        <w:t>-e][</w:t>
      </w:r>
      <w:proofErr w:type="gramStart"/>
      <w:r w:rsidR="00665CDC" w:rsidRPr="00030741">
        <w:rPr>
          <w:rFonts w:cs="Arial"/>
        </w:rPr>
        <w:t>0</w:t>
      </w:r>
      <w:r w:rsidR="00665CDC">
        <w:rPr>
          <w:rFonts w:cs="Arial"/>
        </w:rPr>
        <w:t>60</w:t>
      </w:r>
      <w:r w:rsidR="00665CDC" w:rsidRPr="00030741">
        <w:rPr>
          <w:rFonts w:cs="Arial"/>
        </w:rPr>
        <w:t>][</w:t>
      </w:r>
      <w:proofErr w:type="spellStart"/>
      <w:proofErr w:type="gramEnd"/>
      <w:r w:rsidR="00665CDC" w:rsidRPr="00030741">
        <w:rPr>
          <w:rFonts w:cs="Arial"/>
        </w:rPr>
        <w:t>ePowSav</w:t>
      </w:r>
      <w:proofErr w:type="spellEnd"/>
      <w:r w:rsidR="00665CDC" w:rsidRPr="00030741">
        <w:rPr>
          <w:rFonts w:cs="Arial"/>
        </w:rPr>
        <w:t xml:space="preserve">] </w:t>
      </w:r>
      <w:r w:rsidR="00665CDC">
        <w:rPr>
          <w:rFonts w:cs="Arial"/>
        </w:rPr>
        <w:t xml:space="preserve">LS out on </w:t>
      </w:r>
      <w:r w:rsidR="00665CDC" w:rsidRPr="00030741">
        <w:rPr>
          <w:rFonts w:cs="Arial"/>
        </w:rPr>
        <w:t xml:space="preserve">aging </w:t>
      </w:r>
      <w:r w:rsidR="00665CDC">
        <w:rPr>
          <w:rFonts w:cs="Arial"/>
        </w:rPr>
        <w:t>s</w:t>
      </w:r>
      <w:r w:rsidR="00665CDC" w:rsidRPr="00030741">
        <w:rPr>
          <w:rFonts w:cs="Arial"/>
        </w:rPr>
        <w:t>ubgrouping</w:t>
      </w:r>
    </w:p>
    <w:bookmarkEnd w:id="2"/>
    <w:p w14:paraId="14ED293E" w14:textId="77777777" w:rsidR="001F7AFB" w:rsidRPr="000952B5" w:rsidRDefault="001F7AFB" w:rsidP="00BD361C">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22B7A" w14:textId="77777777" w:rsidR="00247BA1" w:rsidRDefault="00247BA1" w:rsidP="008333B3">
      <w:pPr>
        <w:spacing w:after="0"/>
      </w:pPr>
      <w:r>
        <w:separator/>
      </w:r>
    </w:p>
  </w:endnote>
  <w:endnote w:type="continuationSeparator" w:id="0">
    <w:p w14:paraId="5596EE43" w14:textId="77777777" w:rsidR="00247BA1" w:rsidRDefault="00247BA1" w:rsidP="008333B3">
      <w:pPr>
        <w:spacing w:after="0"/>
      </w:pPr>
      <w:r>
        <w:continuationSeparator/>
      </w:r>
    </w:p>
  </w:endnote>
  <w:endnote w:type="continuationNotice" w:id="1">
    <w:p w14:paraId="0ECEE1B8" w14:textId="77777777" w:rsidR="00247BA1" w:rsidRDefault="00247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Arial-ItalicMT">
    <w:altName w:val="Arial"/>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CC63A" w14:textId="77777777" w:rsidR="00247BA1" w:rsidRDefault="00247BA1" w:rsidP="008333B3">
      <w:pPr>
        <w:spacing w:after="0"/>
      </w:pPr>
      <w:r>
        <w:separator/>
      </w:r>
    </w:p>
  </w:footnote>
  <w:footnote w:type="continuationSeparator" w:id="0">
    <w:p w14:paraId="70FFBEFE" w14:textId="77777777" w:rsidR="00247BA1" w:rsidRDefault="00247BA1" w:rsidP="008333B3">
      <w:pPr>
        <w:spacing w:after="0"/>
      </w:pPr>
      <w:r>
        <w:continuationSeparator/>
      </w:r>
    </w:p>
  </w:footnote>
  <w:footnote w:type="continuationNotice" w:id="1">
    <w:p w14:paraId="57E23D50" w14:textId="77777777" w:rsidR="00247BA1" w:rsidRDefault="00247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0404A6"/>
    <w:multiLevelType w:val="hybridMultilevel"/>
    <w:tmpl w:val="348A1AA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B813A9"/>
    <w:multiLevelType w:val="hybridMultilevel"/>
    <w:tmpl w:val="44806C00"/>
    <w:lvl w:ilvl="0" w:tplc="349EE9A0">
      <w:start w:val="1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8503B9"/>
    <w:multiLevelType w:val="hybridMultilevel"/>
    <w:tmpl w:val="F8DE1384"/>
    <w:lvl w:ilvl="0" w:tplc="EFC6163E">
      <w:start w:val="1"/>
      <w:numFmt w:val="bullet"/>
      <w:lvlText w:val="•"/>
      <w:lvlJc w:val="left"/>
      <w:pPr>
        <w:tabs>
          <w:tab w:val="num" w:pos="720"/>
        </w:tabs>
        <w:ind w:left="720" w:hanging="360"/>
      </w:pPr>
      <w:rPr>
        <w:rFonts w:ascii="Arial" w:hAnsi="Arial" w:hint="default"/>
      </w:rPr>
    </w:lvl>
    <w:lvl w:ilvl="1" w:tplc="AD74B456" w:tentative="1">
      <w:start w:val="1"/>
      <w:numFmt w:val="bullet"/>
      <w:lvlText w:val="•"/>
      <w:lvlJc w:val="left"/>
      <w:pPr>
        <w:tabs>
          <w:tab w:val="num" w:pos="1440"/>
        </w:tabs>
        <w:ind w:left="1440" w:hanging="360"/>
      </w:pPr>
      <w:rPr>
        <w:rFonts w:ascii="Arial" w:hAnsi="Arial" w:hint="default"/>
      </w:rPr>
    </w:lvl>
    <w:lvl w:ilvl="2" w:tplc="EF74F718" w:tentative="1">
      <w:start w:val="1"/>
      <w:numFmt w:val="bullet"/>
      <w:lvlText w:val="•"/>
      <w:lvlJc w:val="left"/>
      <w:pPr>
        <w:tabs>
          <w:tab w:val="num" w:pos="2160"/>
        </w:tabs>
        <w:ind w:left="2160" w:hanging="360"/>
      </w:pPr>
      <w:rPr>
        <w:rFonts w:ascii="Arial" w:hAnsi="Arial" w:hint="default"/>
      </w:rPr>
    </w:lvl>
    <w:lvl w:ilvl="3" w:tplc="EFC8807C" w:tentative="1">
      <w:start w:val="1"/>
      <w:numFmt w:val="bullet"/>
      <w:lvlText w:val="•"/>
      <w:lvlJc w:val="left"/>
      <w:pPr>
        <w:tabs>
          <w:tab w:val="num" w:pos="2880"/>
        </w:tabs>
        <w:ind w:left="2880" w:hanging="360"/>
      </w:pPr>
      <w:rPr>
        <w:rFonts w:ascii="Arial" w:hAnsi="Arial" w:hint="default"/>
      </w:rPr>
    </w:lvl>
    <w:lvl w:ilvl="4" w:tplc="AEAECC56" w:tentative="1">
      <w:start w:val="1"/>
      <w:numFmt w:val="bullet"/>
      <w:lvlText w:val="•"/>
      <w:lvlJc w:val="left"/>
      <w:pPr>
        <w:tabs>
          <w:tab w:val="num" w:pos="3600"/>
        </w:tabs>
        <w:ind w:left="3600" w:hanging="360"/>
      </w:pPr>
      <w:rPr>
        <w:rFonts w:ascii="Arial" w:hAnsi="Arial" w:hint="default"/>
      </w:rPr>
    </w:lvl>
    <w:lvl w:ilvl="5" w:tplc="9162E584" w:tentative="1">
      <w:start w:val="1"/>
      <w:numFmt w:val="bullet"/>
      <w:lvlText w:val="•"/>
      <w:lvlJc w:val="left"/>
      <w:pPr>
        <w:tabs>
          <w:tab w:val="num" w:pos="4320"/>
        </w:tabs>
        <w:ind w:left="4320" w:hanging="360"/>
      </w:pPr>
      <w:rPr>
        <w:rFonts w:ascii="Arial" w:hAnsi="Arial" w:hint="default"/>
      </w:rPr>
    </w:lvl>
    <w:lvl w:ilvl="6" w:tplc="7F8810FA" w:tentative="1">
      <w:start w:val="1"/>
      <w:numFmt w:val="bullet"/>
      <w:lvlText w:val="•"/>
      <w:lvlJc w:val="left"/>
      <w:pPr>
        <w:tabs>
          <w:tab w:val="num" w:pos="5040"/>
        </w:tabs>
        <w:ind w:left="5040" w:hanging="360"/>
      </w:pPr>
      <w:rPr>
        <w:rFonts w:ascii="Arial" w:hAnsi="Arial" w:hint="default"/>
      </w:rPr>
    </w:lvl>
    <w:lvl w:ilvl="7" w:tplc="8B82A0FC" w:tentative="1">
      <w:start w:val="1"/>
      <w:numFmt w:val="bullet"/>
      <w:lvlText w:val="•"/>
      <w:lvlJc w:val="left"/>
      <w:pPr>
        <w:tabs>
          <w:tab w:val="num" w:pos="5760"/>
        </w:tabs>
        <w:ind w:left="5760" w:hanging="360"/>
      </w:pPr>
      <w:rPr>
        <w:rFonts w:ascii="Arial" w:hAnsi="Arial" w:hint="default"/>
      </w:rPr>
    </w:lvl>
    <w:lvl w:ilvl="8" w:tplc="54BE67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C408FA"/>
    <w:multiLevelType w:val="hybridMultilevel"/>
    <w:tmpl w:val="0504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665D42C1"/>
    <w:multiLevelType w:val="hybridMultilevel"/>
    <w:tmpl w:val="5D48FBF6"/>
    <w:lvl w:ilvl="0" w:tplc="4606DD9A">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10"/>
  </w:num>
  <w:num w:numId="5">
    <w:abstractNumId w:val="18"/>
  </w:num>
  <w:num w:numId="6">
    <w:abstractNumId w:val="27"/>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2"/>
  </w:num>
  <w:num w:numId="12">
    <w:abstractNumId w:val="30"/>
  </w:num>
  <w:num w:numId="13">
    <w:abstractNumId w:val="7"/>
  </w:num>
  <w:num w:numId="14">
    <w:abstractNumId w:val="4"/>
  </w:num>
  <w:num w:numId="15">
    <w:abstractNumId w:val="22"/>
  </w:num>
  <w:num w:numId="16">
    <w:abstractNumId w:val="36"/>
  </w:num>
  <w:num w:numId="17">
    <w:abstractNumId w:val="23"/>
  </w:num>
  <w:num w:numId="18">
    <w:abstractNumId w:val="17"/>
  </w:num>
  <w:num w:numId="19">
    <w:abstractNumId w:val="13"/>
  </w:num>
  <w:num w:numId="20">
    <w:abstractNumId w:val="0"/>
  </w:num>
  <w:num w:numId="21">
    <w:abstractNumId w:val="32"/>
  </w:num>
  <w:num w:numId="22">
    <w:abstractNumId w:val="38"/>
  </w:num>
  <w:num w:numId="23">
    <w:abstractNumId w:val="28"/>
  </w:num>
  <w:num w:numId="24">
    <w:abstractNumId w:val="18"/>
  </w:num>
  <w:num w:numId="25">
    <w:abstractNumId w:val="29"/>
  </w:num>
  <w:num w:numId="26">
    <w:abstractNumId w:val="25"/>
  </w:num>
  <w:num w:numId="27">
    <w:abstractNumId w:val="18"/>
  </w:num>
  <w:num w:numId="28">
    <w:abstractNumId w:val="1"/>
  </w:num>
  <w:num w:numId="29">
    <w:abstractNumId w:val="16"/>
  </w:num>
  <w:num w:numId="30">
    <w:abstractNumId w:val="35"/>
  </w:num>
  <w:num w:numId="31">
    <w:abstractNumId w:val="5"/>
  </w:num>
  <w:num w:numId="32">
    <w:abstractNumId w:val="15"/>
  </w:num>
  <w:num w:numId="33">
    <w:abstractNumId w:val="6"/>
  </w:num>
  <w:num w:numId="34">
    <w:abstractNumId w:val="9"/>
  </w:num>
  <w:num w:numId="35">
    <w:abstractNumId w:val="20"/>
  </w:num>
  <w:num w:numId="36">
    <w:abstractNumId w:val="37"/>
  </w:num>
  <w:num w:numId="37">
    <w:abstractNumId w:val="1"/>
  </w:num>
  <w:num w:numId="38">
    <w:abstractNumId w:val="1"/>
  </w:num>
  <w:num w:numId="39">
    <w:abstractNumId w:val="21"/>
  </w:num>
  <w:num w:numId="40">
    <w:abstractNumId w:val="19"/>
  </w:num>
  <w:num w:numId="41">
    <w:abstractNumId w:val="33"/>
  </w:num>
  <w:num w:numId="42">
    <w:abstractNumId w:val="8"/>
  </w:num>
  <w:num w:numId="43">
    <w:abstractNumId w:val="26"/>
  </w:num>
  <w:num w:numId="44">
    <w:abstractNumId w:val="14"/>
  </w:num>
  <w:num w:numId="45">
    <w:abstractNumId w:val="11"/>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6D3"/>
    <w:rsid w:val="0000359E"/>
    <w:rsid w:val="00004936"/>
    <w:rsid w:val="00004D2F"/>
    <w:rsid w:val="00004D3E"/>
    <w:rsid w:val="000051ED"/>
    <w:rsid w:val="00005249"/>
    <w:rsid w:val="000058EE"/>
    <w:rsid w:val="0001130E"/>
    <w:rsid w:val="00011687"/>
    <w:rsid w:val="00011A12"/>
    <w:rsid w:val="00015819"/>
    <w:rsid w:val="00016E71"/>
    <w:rsid w:val="000175F8"/>
    <w:rsid w:val="000211C0"/>
    <w:rsid w:val="0002180D"/>
    <w:rsid w:val="00021DC1"/>
    <w:rsid w:val="0002395C"/>
    <w:rsid w:val="00024B8C"/>
    <w:rsid w:val="00024ED1"/>
    <w:rsid w:val="000252DC"/>
    <w:rsid w:val="0002636C"/>
    <w:rsid w:val="000263E2"/>
    <w:rsid w:val="00026959"/>
    <w:rsid w:val="00026E4D"/>
    <w:rsid w:val="00027E4C"/>
    <w:rsid w:val="00030741"/>
    <w:rsid w:val="00030C56"/>
    <w:rsid w:val="000310CA"/>
    <w:rsid w:val="00031FD8"/>
    <w:rsid w:val="00032644"/>
    <w:rsid w:val="0003270A"/>
    <w:rsid w:val="00035204"/>
    <w:rsid w:val="000358CD"/>
    <w:rsid w:val="00036263"/>
    <w:rsid w:val="00037467"/>
    <w:rsid w:val="000402FC"/>
    <w:rsid w:val="00041DB8"/>
    <w:rsid w:val="00041F57"/>
    <w:rsid w:val="00042968"/>
    <w:rsid w:val="00044B1C"/>
    <w:rsid w:val="00044CD7"/>
    <w:rsid w:val="00044EED"/>
    <w:rsid w:val="00045840"/>
    <w:rsid w:val="00046012"/>
    <w:rsid w:val="00046A55"/>
    <w:rsid w:val="0004741E"/>
    <w:rsid w:val="0005101E"/>
    <w:rsid w:val="00051ECA"/>
    <w:rsid w:val="00052C2A"/>
    <w:rsid w:val="00055E49"/>
    <w:rsid w:val="000567CC"/>
    <w:rsid w:val="00056F9D"/>
    <w:rsid w:val="000576CF"/>
    <w:rsid w:val="000623DF"/>
    <w:rsid w:val="000643A5"/>
    <w:rsid w:val="00064A00"/>
    <w:rsid w:val="000654EB"/>
    <w:rsid w:val="000656DC"/>
    <w:rsid w:val="000666FA"/>
    <w:rsid w:val="00066A60"/>
    <w:rsid w:val="000704C3"/>
    <w:rsid w:val="00070CDD"/>
    <w:rsid w:val="00070F5C"/>
    <w:rsid w:val="000722BC"/>
    <w:rsid w:val="000757D3"/>
    <w:rsid w:val="00075B58"/>
    <w:rsid w:val="000769FC"/>
    <w:rsid w:val="00081459"/>
    <w:rsid w:val="000814CE"/>
    <w:rsid w:val="00081F2D"/>
    <w:rsid w:val="00082FD0"/>
    <w:rsid w:val="000834F1"/>
    <w:rsid w:val="0008610A"/>
    <w:rsid w:val="000862A2"/>
    <w:rsid w:val="00087450"/>
    <w:rsid w:val="00090031"/>
    <w:rsid w:val="0009013E"/>
    <w:rsid w:val="00090E6F"/>
    <w:rsid w:val="0009157D"/>
    <w:rsid w:val="00092018"/>
    <w:rsid w:val="000952B5"/>
    <w:rsid w:val="000958BD"/>
    <w:rsid w:val="00096137"/>
    <w:rsid w:val="0009659A"/>
    <w:rsid w:val="00096702"/>
    <w:rsid w:val="0009678C"/>
    <w:rsid w:val="000978D5"/>
    <w:rsid w:val="000A0B70"/>
    <w:rsid w:val="000A1918"/>
    <w:rsid w:val="000A2482"/>
    <w:rsid w:val="000A31A8"/>
    <w:rsid w:val="000A39B4"/>
    <w:rsid w:val="000A4BB2"/>
    <w:rsid w:val="000A547C"/>
    <w:rsid w:val="000A7A6C"/>
    <w:rsid w:val="000B2D50"/>
    <w:rsid w:val="000B2E22"/>
    <w:rsid w:val="000B2EBD"/>
    <w:rsid w:val="000B306A"/>
    <w:rsid w:val="000B3665"/>
    <w:rsid w:val="000B48FE"/>
    <w:rsid w:val="000B4CD2"/>
    <w:rsid w:val="000B5A7A"/>
    <w:rsid w:val="000B7238"/>
    <w:rsid w:val="000B7375"/>
    <w:rsid w:val="000C0B93"/>
    <w:rsid w:val="000C0C51"/>
    <w:rsid w:val="000C0E9B"/>
    <w:rsid w:val="000C11C3"/>
    <w:rsid w:val="000C16D2"/>
    <w:rsid w:val="000C19E5"/>
    <w:rsid w:val="000C1C64"/>
    <w:rsid w:val="000C2731"/>
    <w:rsid w:val="000C412D"/>
    <w:rsid w:val="000C4FDB"/>
    <w:rsid w:val="000C5372"/>
    <w:rsid w:val="000C5693"/>
    <w:rsid w:val="000C63E5"/>
    <w:rsid w:val="000C68B4"/>
    <w:rsid w:val="000C7571"/>
    <w:rsid w:val="000C7D8C"/>
    <w:rsid w:val="000D0C9D"/>
    <w:rsid w:val="000D0E18"/>
    <w:rsid w:val="000D1EFB"/>
    <w:rsid w:val="000D2E9A"/>
    <w:rsid w:val="000D2EA9"/>
    <w:rsid w:val="000D3C1F"/>
    <w:rsid w:val="000D55CF"/>
    <w:rsid w:val="000D5795"/>
    <w:rsid w:val="000E22DC"/>
    <w:rsid w:val="000E5AF0"/>
    <w:rsid w:val="000E6E2D"/>
    <w:rsid w:val="000E6EA8"/>
    <w:rsid w:val="000E7124"/>
    <w:rsid w:val="000E799C"/>
    <w:rsid w:val="000F0271"/>
    <w:rsid w:val="000F18DF"/>
    <w:rsid w:val="000F28A8"/>
    <w:rsid w:val="000F44BA"/>
    <w:rsid w:val="000F58C0"/>
    <w:rsid w:val="000F5FE2"/>
    <w:rsid w:val="000F642D"/>
    <w:rsid w:val="000F66AD"/>
    <w:rsid w:val="000F70DB"/>
    <w:rsid w:val="000F70EE"/>
    <w:rsid w:val="000F78D7"/>
    <w:rsid w:val="000F7C0D"/>
    <w:rsid w:val="00102E1B"/>
    <w:rsid w:val="00102FEE"/>
    <w:rsid w:val="00103A46"/>
    <w:rsid w:val="00104B69"/>
    <w:rsid w:val="00105294"/>
    <w:rsid w:val="001056E0"/>
    <w:rsid w:val="00105740"/>
    <w:rsid w:val="0010650A"/>
    <w:rsid w:val="001069E2"/>
    <w:rsid w:val="00106E0F"/>
    <w:rsid w:val="00107FDD"/>
    <w:rsid w:val="00110C22"/>
    <w:rsid w:val="001112DF"/>
    <w:rsid w:val="00111D47"/>
    <w:rsid w:val="00112286"/>
    <w:rsid w:val="00113270"/>
    <w:rsid w:val="00113590"/>
    <w:rsid w:val="00114177"/>
    <w:rsid w:val="00115948"/>
    <w:rsid w:val="001159BC"/>
    <w:rsid w:val="001164D9"/>
    <w:rsid w:val="00116A33"/>
    <w:rsid w:val="00116D16"/>
    <w:rsid w:val="0011703B"/>
    <w:rsid w:val="00120D21"/>
    <w:rsid w:val="00121719"/>
    <w:rsid w:val="00121B05"/>
    <w:rsid w:val="001229A9"/>
    <w:rsid w:val="00122E55"/>
    <w:rsid w:val="00123855"/>
    <w:rsid w:val="001248CB"/>
    <w:rsid w:val="001248FF"/>
    <w:rsid w:val="0012493F"/>
    <w:rsid w:val="00124ECA"/>
    <w:rsid w:val="001253C8"/>
    <w:rsid w:val="001257E9"/>
    <w:rsid w:val="00125CE0"/>
    <w:rsid w:val="00126992"/>
    <w:rsid w:val="00126ED5"/>
    <w:rsid w:val="00130C49"/>
    <w:rsid w:val="001312C6"/>
    <w:rsid w:val="00131664"/>
    <w:rsid w:val="001338E5"/>
    <w:rsid w:val="00134261"/>
    <w:rsid w:val="00134DD5"/>
    <w:rsid w:val="00134F56"/>
    <w:rsid w:val="00135024"/>
    <w:rsid w:val="00135328"/>
    <w:rsid w:val="0013538F"/>
    <w:rsid w:val="00135952"/>
    <w:rsid w:val="00136A46"/>
    <w:rsid w:val="00136DF1"/>
    <w:rsid w:val="00137B5E"/>
    <w:rsid w:val="00141300"/>
    <w:rsid w:val="00141975"/>
    <w:rsid w:val="0014235B"/>
    <w:rsid w:val="00143B96"/>
    <w:rsid w:val="00144B25"/>
    <w:rsid w:val="00145635"/>
    <w:rsid w:val="001459D0"/>
    <w:rsid w:val="00146778"/>
    <w:rsid w:val="001503BF"/>
    <w:rsid w:val="00150926"/>
    <w:rsid w:val="001516A8"/>
    <w:rsid w:val="001533D2"/>
    <w:rsid w:val="00153A0E"/>
    <w:rsid w:val="0015651B"/>
    <w:rsid w:val="00156FC2"/>
    <w:rsid w:val="00157DE2"/>
    <w:rsid w:val="00157F88"/>
    <w:rsid w:val="001609D5"/>
    <w:rsid w:val="00161B4A"/>
    <w:rsid w:val="0016215A"/>
    <w:rsid w:val="001646EB"/>
    <w:rsid w:val="00166819"/>
    <w:rsid w:val="001673A8"/>
    <w:rsid w:val="00171274"/>
    <w:rsid w:val="00172184"/>
    <w:rsid w:val="00172B62"/>
    <w:rsid w:val="001746FB"/>
    <w:rsid w:val="001769FD"/>
    <w:rsid w:val="00180997"/>
    <w:rsid w:val="00180E57"/>
    <w:rsid w:val="00181246"/>
    <w:rsid w:val="001833C5"/>
    <w:rsid w:val="001852D9"/>
    <w:rsid w:val="001855FF"/>
    <w:rsid w:val="00185B95"/>
    <w:rsid w:val="00186681"/>
    <w:rsid w:val="00186848"/>
    <w:rsid w:val="001870A4"/>
    <w:rsid w:val="001900C0"/>
    <w:rsid w:val="00190AF0"/>
    <w:rsid w:val="00190E96"/>
    <w:rsid w:val="00191F06"/>
    <w:rsid w:val="001922B3"/>
    <w:rsid w:val="001922E1"/>
    <w:rsid w:val="00194371"/>
    <w:rsid w:val="0019652E"/>
    <w:rsid w:val="001A02FE"/>
    <w:rsid w:val="001A1DD2"/>
    <w:rsid w:val="001A1E5F"/>
    <w:rsid w:val="001A2790"/>
    <w:rsid w:val="001A4FCD"/>
    <w:rsid w:val="001A5009"/>
    <w:rsid w:val="001A58F2"/>
    <w:rsid w:val="001A7043"/>
    <w:rsid w:val="001B0805"/>
    <w:rsid w:val="001B0B86"/>
    <w:rsid w:val="001B1228"/>
    <w:rsid w:val="001B25F8"/>
    <w:rsid w:val="001B2CC1"/>
    <w:rsid w:val="001B585A"/>
    <w:rsid w:val="001B59ED"/>
    <w:rsid w:val="001B6FFD"/>
    <w:rsid w:val="001B7264"/>
    <w:rsid w:val="001B7FE7"/>
    <w:rsid w:val="001C0B5B"/>
    <w:rsid w:val="001C3FC5"/>
    <w:rsid w:val="001C51F7"/>
    <w:rsid w:val="001C5405"/>
    <w:rsid w:val="001C5C2C"/>
    <w:rsid w:val="001C6AED"/>
    <w:rsid w:val="001C71D3"/>
    <w:rsid w:val="001D01B9"/>
    <w:rsid w:val="001D0EF1"/>
    <w:rsid w:val="001D136B"/>
    <w:rsid w:val="001D190C"/>
    <w:rsid w:val="001D25CC"/>
    <w:rsid w:val="001D30F5"/>
    <w:rsid w:val="001D4A3D"/>
    <w:rsid w:val="001D5580"/>
    <w:rsid w:val="001D65BD"/>
    <w:rsid w:val="001D6FCC"/>
    <w:rsid w:val="001D72FB"/>
    <w:rsid w:val="001D7D4E"/>
    <w:rsid w:val="001D7DE7"/>
    <w:rsid w:val="001D7F53"/>
    <w:rsid w:val="001E062C"/>
    <w:rsid w:val="001E1550"/>
    <w:rsid w:val="001E1B75"/>
    <w:rsid w:val="001E261D"/>
    <w:rsid w:val="001E3688"/>
    <w:rsid w:val="001E38DA"/>
    <w:rsid w:val="001E51FB"/>
    <w:rsid w:val="001E5E39"/>
    <w:rsid w:val="001E5F90"/>
    <w:rsid w:val="001E67A1"/>
    <w:rsid w:val="001E702A"/>
    <w:rsid w:val="001E76E7"/>
    <w:rsid w:val="001E799C"/>
    <w:rsid w:val="001E7F73"/>
    <w:rsid w:val="001F0E29"/>
    <w:rsid w:val="001F129D"/>
    <w:rsid w:val="001F1419"/>
    <w:rsid w:val="001F147B"/>
    <w:rsid w:val="001F209D"/>
    <w:rsid w:val="001F3543"/>
    <w:rsid w:val="001F4C19"/>
    <w:rsid w:val="001F55D9"/>
    <w:rsid w:val="001F616B"/>
    <w:rsid w:val="001F6D27"/>
    <w:rsid w:val="001F7AFB"/>
    <w:rsid w:val="002003BD"/>
    <w:rsid w:val="002005E3"/>
    <w:rsid w:val="00201050"/>
    <w:rsid w:val="00201795"/>
    <w:rsid w:val="002018D5"/>
    <w:rsid w:val="00202B9B"/>
    <w:rsid w:val="00205023"/>
    <w:rsid w:val="0020581F"/>
    <w:rsid w:val="00206124"/>
    <w:rsid w:val="00207C51"/>
    <w:rsid w:val="0021000F"/>
    <w:rsid w:val="00211219"/>
    <w:rsid w:val="0021236A"/>
    <w:rsid w:val="0021357A"/>
    <w:rsid w:val="00214253"/>
    <w:rsid w:val="00214F0F"/>
    <w:rsid w:val="00215C5E"/>
    <w:rsid w:val="00215DF9"/>
    <w:rsid w:val="0021728C"/>
    <w:rsid w:val="00217CA4"/>
    <w:rsid w:val="00220C7F"/>
    <w:rsid w:val="00222586"/>
    <w:rsid w:val="00222C68"/>
    <w:rsid w:val="00223AAF"/>
    <w:rsid w:val="002242F3"/>
    <w:rsid w:val="00224407"/>
    <w:rsid w:val="00224419"/>
    <w:rsid w:val="00224F0F"/>
    <w:rsid w:val="002265E2"/>
    <w:rsid w:val="00227402"/>
    <w:rsid w:val="002275B1"/>
    <w:rsid w:val="0023045D"/>
    <w:rsid w:val="00232660"/>
    <w:rsid w:val="002328CC"/>
    <w:rsid w:val="00233666"/>
    <w:rsid w:val="00233F2B"/>
    <w:rsid w:val="00234936"/>
    <w:rsid w:val="00234B7A"/>
    <w:rsid w:val="002374B6"/>
    <w:rsid w:val="0023798E"/>
    <w:rsid w:val="00242BB2"/>
    <w:rsid w:val="00242E14"/>
    <w:rsid w:val="00243449"/>
    <w:rsid w:val="00243473"/>
    <w:rsid w:val="00245D96"/>
    <w:rsid w:val="00247BA1"/>
    <w:rsid w:val="00250922"/>
    <w:rsid w:val="002512CC"/>
    <w:rsid w:val="002526B3"/>
    <w:rsid w:val="0025365F"/>
    <w:rsid w:val="0025414F"/>
    <w:rsid w:val="002553B0"/>
    <w:rsid w:val="00256A23"/>
    <w:rsid w:val="0025700B"/>
    <w:rsid w:val="00260F4F"/>
    <w:rsid w:val="0026110B"/>
    <w:rsid w:val="00261CEB"/>
    <w:rsid w:val="00262007"/>
    <w:rsid w:val="00262F18"/>
    <w:rsid w:val="002631B3"/>
    <w:rsid w:val="00263F17"/>
    <w:rsid w:val="002643A2"/>
    <w:rsid w:val="002644EE"/>
    <w:rsid w:val="00265EF4"/>
    <w:rsid w:val="00265F51"/>
    <w:rsid w:val="00266A1D"/>
    <w:rsid w:val="00266EC2"/>
    <w:rsid w:val="00266F9F"/>
    <w:rsid w:val="00271671"/>
    <w:rsid w:val="00271A14"/>
    <w:rsid w:val="002730D9"/>
    <w:rsid w:val="0027323E"/>
    <w:rsid w:val="00275384"/>
    <w:rsid w:val="002761D9"/>
    <w:rsid w:val="002804B5"/>
    <w:rsid w:val="00280799"/>
    <w:rsid w:val="002812A9"/>
    <w:rsid w:val="00281761"/>
    <w:rsid w:val="00282008"/>
    <w:rsid w:val="00282ADE"/>
    <w:rsid w:val="00282AE3"/>
    <w:rsid w:val="00284144"/>
    <w:rsid w:val="00286050"/>
    <w:rsid w:val="00287143"/>
    <w:rsid w:val="00287D1B"/>
    <w:rsid w:val="00290E41"/>
    <w:rsid w:val="0029113E"/>
    <w:rsid w:val="00291297"/>
    <w:rsid w:val="00291BB2"/>
    <w:rsid w:val="00291D0E"/>
    <w:rsid w:val="00291D4E"/>
    <w:rsid w:val="00292651"/>
    <w:rsid w:val="0029626E"/>
    <w:rsid w:val="00296537"/>
    <w:rsid w:val="0029738C"/>
    <w:rsid w:val="002973F6"/>
    <w:rsid w:val="0029745C"/>
    <w:rsid w:val="002A0536"/>
    <w:rsid w:val="002A0C9C"/>
    <w:rsid w:val="002A1353"/>
    <w:rsid w:val="002A1868"/>
    <w:rsid w:val="002A1C55"/>
    <w:rsid w:val="002A329A"/>
    <w:rsid w:val="002A388F"/>
    <w:rsid w:val="002A702C"/>
    <w:rsid w:val="002B02F3"/>
    <w:rsid w:val="002B07B5"/>
    <w:rsid w:val="002B15F6"/>
    <w:rsid w:val="002B16C0"/>
    <w:rsid w:val="002B27FE"/>
    <w:rsid w:val="002B3F5E"/>
    <w:rsid w:val="002B5B62"/>
    <w:rsid w:val="002B647B"/>
    <w:rsid w:val="002B6709"/>
    <w:rsid w:val="002B6F7E"/>
    <w:rsid w:val="002B7A40"/>
    <w:rsid w:val="002C02B8"/>
    <w:rsid w:val="002C2E61"/>
    <w:rsid w:val="002C4239"/>
    <w:rsid w:val="002C49FC"/>
    <w:rsid w:val="002C5E80"/>
    <w:rsid w:val="002D0530"/>
    <w:rsid w:val="002D115C"/>
    <w:rsid w:val="002D2563"/>
    <w:rsid w:val="002D2633"/>
    <w:rsid w:val="002D37B1"/>
    <w:rsid w:val="002D39C6"/>
    <w:rsid w:val="002D4252"/>
    <w:rsid w:val="002D527D"/>
    <w:rsid w:val="002D6334"/>
    <w:rsid w:val="002D67EE"/>
    <w:rsid w:val="002E0920"/>
    <w:rsid w:val="002E0D1C"/>
    <w:rsid w:val="002E1FC8"/>
    <w:rsid w:val="002E261B"/>
    <w:rsid w:val="002E29F2"/>
    <w:rsid w:val="002E315F"/>
    <w:rsid w:val="002E3556"/>
    <w:rsid w:val="002E356A"/>
    <w:rsid w:val="002E4846"/>
    <w:rsid w:val="002E5B27"/>
    <w:rsid w:val="002E603E"/>
    <w:rsid w:val="002E6481"/>
    <w:rsid w:val="002E66B2"/>
    <w:rsid w:val="002E79C5"/>
    <w:rsid w:val="002E79E4"/>
    <w:rsid w:val="002F0860"/>
    <w:rsid w:val="002F0F56"/>
    <w:rsid w:val="002F11B6"/>
    <w:rsid w:val="002F1433"/>
    <w:rsid w:val="002F1C7B"/>
    <w:rsid w:val="002F2BD6"/>
    <w:rsid w:val="002F365E"/>
    <w:rsid w:val="002F3C53"/>
    <w:rsid w:val="002F784B"/>
    <w:rsid w:val="00300072"/>
    <w:rsid w:val="003013EF"/>
    <w:rsid w:val="0030310B"/>
    <w:rsid w:val="0030316E"/>
    <w:rsid w:val="0030347D"/>
    <w:rsid w:val="003055B5"/>
    <w:rsid w:val="00307219"/>
    <w:rsid w:val="00307244"/>
    <w:rsid w:val="00307CED"/>
    <w:rsid w:val="00312298"/>
    <w:rsid w:val="0031242B"/>
    <w:rsid w:val="003127FD"/>
    <w:rsid w:val="00312FE4"/>
    <w:rsid w:val="0031421A"/>
    <w:rsid w:val="0031435E"/>
    <w:rsid w:val="00314EB3"/>
    <w:rsid w:val="00315BA5"/>
    <w:rsid w:val="00316435"/>
    <w:rsid w:val="003206F5"/>
    <w:rsid w:val="0032072E"/>
    <w:rsid w:val="00320BDE"/>
    <w:rsid w:val="00321566"/>
    <w:rsid w:val="00321B1E"/>
    <w:rsid w:val="00321D45"/>
    <w:rsid w:val="00321EDC"/>
    <w:rsid w:val="0032299E"/>
    <w:rsid w:val="003233D3"/>
    <w:rsid w:val="00323415"/>
    <w:rsid w:val="00325125"/>
    <w:rsid w:val="00326087"/>
    <w:rsid w:val="00326BE1"/>
    <w:rsid w:val="00327091"/>
    <w:rsid w:val="003274E7"/>
    <w:rsid w:val="003304A1"/>
    <w:rsid w:val="00331CB7"/>
    <w:rsid w:val="00331E0A"/>
    <w:rsid w:val="003355B7"/>
    <w:rsid w:val="00335D20"/>
    <w:rsid w:val="00336313"/>
    <w:rsid w:val="00336C50"/>
    <w:rsid w:val="00340398"/>
    <w:rsid w:val="00340433"/>
    <w:rsid w:val="003413DC"/>
    <w:rsid w:val="003413EE"/>
    <w:rsid w:val="003418BF"/>
    <w:rsid w:val="00341C7B"/>
    <w:rsid w:val="00341F53"/>
    <w:rsid w:val="0034353B"/>
    <w:rsid w:val="00344960"/>
    <w:rsid w:val="00346F4E"/>
    <w:rsid w:val="0034775C"/>
    <w:rsid w:val="00350132"/>
    <w:rsid w:val="003505FB"/>
    <w:rsid w:val="00350B77"/>
    <w:rsid w:val="00350E7A"/>
    <w:rsid w:val="00352616"/>
    <w:rsid w:val="00352CDC"/>
    <w:rsid w:val="0035345B"/>
    <w:rsid w:val="00353C5F"/>
    <w:rsid w:val="0035590E"/>
    <w:rsid w:val="0035708D"/>
    <w:rsid w:val="003572F5"/>
    <w:rsid w:val="003574F7"/>
    <w:rsid w:val="00357983"/>
    <w:rsid w:val="003613E9"/>
    <w:rsid w:val="003615D8"/>
    <w:rsid w:val="0036193E"/>
    <w:rsid w:val="00361BD9"/>
    <w:rsid w:val="00361DA6"/>
    <w:rsid w:val="00362861"/>
    <w:rsid w:val="003629C5"/>
    <w:rsid w:val="00364701"/>
    <w:rsid w:val="0036554B"/>
    <w:rsid w:val="003669DF"/>
    <w:rsid w:val="00371709"/>
    <w:rsid w:val="0037310F"/>
    <w:rsid w:val="0037333D"/>
    <w:rsid w:val="0037563B"/>
    <w:rsid w:val="00375D1D"/>
    <w:rsid w:val="003762E0"/>
    <w:rsid w:val="00377D5B"/>
    <w:rsid w:val="00381703"/>
    <w:rsid w:val="00381DC4"/>
    <w:rsid w:val="00381F91"/>
    <w:rsid w:val="00382FF9"/>
    <w:rsid w:val="003843EF"/>
    <w:rsid w:val="00384A2F"/>
    <w:rsid w:val="00384D1F"/>
    <w:rsid w:val="00385021"/>
    <w:rsid w:val="00386C72"/>
    <w:rsid w:val="0038764F"/>
    <w:rsid w:val="00393F1E"/>
    <w:rsid w:val="003959C5"/>
    <w:rsid w:val="00395E4E"/>
    <w:rsid w:val="003A0741"/>
    <w:rsid w:val="003A0A0B"/>
    <w:rsid w:val="003A1327"/>
    <w:rsid w:val="003A140D"/>
    <w:rsid w:val="003A1C7E"/>
    <w:rsid w:val="003A1E0C"/>
    <w:rsid w:val="003A22F5"/>
    <w:rsid w:val="003A323E"/>
    <w:rsid w:val="003A4062"/>
    <w:rsid w:val="003A4A98"/>
    <w:rsid w:val="003A54DD"/>
    <w:rsid w:val="003A58BA"/>
    <w:rsid w:val="003A5FE3"/>
    <w:rsid w:val="003A6AE5"/>
    <w:rsid w:val="003A785C"/>
    <w:rsid w:val="003B0CC9"/>
    <w:rsid w:val="003B29C3"/>
    <w:rsid w:val="003B2B7B"/>
    <w:rsid w:val="003B5861"/>
    <w:rsid w:val="003B7D4F"/>
    <w:rsid w:val="003BABF5"/>
    <w:rsid w:val="003C066C"/>
    <w:rsid w:val="003C09E5"/>
    <w:rsid w:val="003C25C8"/>
    <w:rsid w:val="003C27C7"/>
    <w:rsid w:val="003C2F8D"/>
    <w:rsid w:val="003C3949"/>
    <w:rsid w:val="003C3B68"/>
    <w:rsid w:val="003C3D7B"/>
    <w:rsid w:val="003C5B57"/>
    <w:rsid w:val="003C6570"/>
    <w:rsid w:val="003C75BA"/>
    <w:rsid w:val="003C79CC"/>
    <w:rsid w:val="003D251C"/>
    <w:rsid w:val="003D2C68"/>
    <w:rsid w:val="003D3E9F"/>
    <w:rsid w:val="003D431C"/>
    <w:rsid w:val="003D47E4"/>
    <w:rsid w:val="003D784D"/>
    <w:rsid w:val="003E0B52"/>
    <w:rsid w:val="003E0E57"/>
    <w:rsid w:val="003E10FD"/>
    <w:rsid w:val="003E1A7F"/>
    <w:rsid w:val="003E2EB7"/>
    <w:rsid w:val="003E2F9A"/>
    <w:rsid w:val="003E4146"/>
    <w:rsid w:val="003E681A"/>
    <w:rsid w:val="003E700D"/>
    <w:rsid w:val="003E7029"/>
    <w:rsid w:val="003E7F93"/>
    <w:rsid w:val="003F1E9F"/>
    <w:rsid w:val="003F2975"/>
    <w:rsid w:val="003F371A"/>
    <w:rsid w:val="003F416C"/>
    <w:rsid w:val="003F7868"/>
    <w:rsid w:val="004008AA"/>
    <w:rsid w:val="004021F4"/>
    <w:rsid w:val="004022B0"/>
    <w:rsid w:val="0040272B"/>
    <w:rsid w:val="0040307B"/>
    <w:rsid w:val="00403EFD"/>
    <w:rsid w:val="0040440F"/>
    <w:rsid w:val="00404820"/>
    <w:rsid w:val="00405308"/>
    <w:rsid w:val="004058AB"/>
    <w:rsid w:val="00405A37"/>
    <w:rsid w:val="00405B5B"/>
    <w:rsid w:val="0040690A"/>
    <w:rsid w:val="00407394"/>
    <w:rsid w:val="00407F01"/>
    <w:rsid w:val="00410D1F"/>
    <w:rsid w:val="004126C1"/>
    <w:rsid w:val="00412D18"/>
    <w:rsid w:val="00412DFC"/>
    <w:rsid w:val="00412ED0"/>
    <w:rsid w:val="004140A4"/>
    <w:rsid w:val="00414553"/>
    <w:rsid w:val="00414B67"/>
    <w:rsid w:val="004166BC"/>
    <w:rsid w:val="00416878"/>
    <w:rsid w:val="00416F7A"/>
    <w:rsid w:val="00420978"/>
    <w:rsid w:val="004211DD"/>
    <w:rsid w:val="00421F9D"/>
    <w:rsid w:val="0042215A"/>
    <w:rsid w:val="00423546"/>
    <w:rsid w:val="00423D5F"/>
    <w:rsid w:val="004242B5"/>
    <w:rsid w:val="004255F6"/>
    <w:rsid w:val="00425DF3"/>
    <w:rsid w:val="00426FE8"/>
    <w:rsid w:val="00427C2E"/>
    <w:rsid w:val="0043044B"/>
    <w:rsid w:val="004309CD"/>
    <w:rsid w:val="004317ED"/>
    <w:rsid w:val="00431D6E"/>
    <w:rsid w:val="0043202A"/>
    <w:rsid w:val="00433317"/>
    <w:rsid w:val="00434047"/>
    <w:rsid w:val="0043460B"/>
    <w:rsid w:val="0043461F"/>
    <w:rsid w:val="00434B87"/>
    <w:rsid w:val="004351CA"/>
    <w:rsid w:val="0043533A"/>
    <w:rsid w:val="00435FFD"/>
    <w:rsid w:val="004360F8"/>
    <w:rsid w:val="004373B5"/>
    <w:rsid w:val="0044032F"/>
    <w:rsid w:val="004404FA"/>
    <w:rsid w:val="00440B99"/>
    <w:rsid w:val="00440CBB"/>
    <w:rsid w:val="00441B5C"/>
    <w:rsid w:val="0044225E"/>
    <w:rsid w:val="00442836"/>
    <w:rsid w:val="00442C1C"/>
    <w:rsid w:val="0044320F"/>
    <w:rsid w:val="0044529B"/>
    <w:rsid w:val="00445598"/>
    <w:rsid w:val="00447068"/>
    <w:rsid w:val="00447F5D"/>
    <w:rsid w:val="00451911"/>
    <w:rsid w:val="00451D82"/>
    <w:rsid w:val="0045221E"/>
    <w:rsid w:val="004528A4"/>
    <w:rsid w:val="004531F1"/>
    <w:rsid w:val="00454973"/>
    <w:rsid w:val="00454CBB"/>
    <w:rsid w:val="0045651B"/>
    <w:rsid w:val="0045684F"/>
    <w:rsid w:val="004568A7"/>
    <w:rsid w:val="00456D3E"/>
    <w:rsid w:val="00456F34"/>
    <w:rsid w:val="004602C2"/>
    <w:rsid w:val="0046266B"/>
    <w:rsid w:val="00462835"/>
    <w:rsid w:val="00462E11"/>
    <w:rsid w:val="00462F46"/>
    <w:rsid w:val="00465676"/>
    <w:rsid w:val="00466831"/>
    <w:rsid w:val="00467812"/>
    <w:rsid w:val="00470C03"/>
    <w:rsid w:val="00471640"/>
    <w:rsid w:val="00471693"/>
    <w:rsid w:val="00471BC9"/>
    <w:rsid w:val="00471D14"/>
    <w:rsid w:val="00471E8D"/>
    <w:rsid w:val="004726DC"/>
    <w:rsid w:val="0047415C"/>
    <w:rsid w:val="00474272"/>
    <w:rsid w:val="00475A5D"/>
    <w:rsid w:val="00476E00"/>
    <w:rsid w:val="004806DC"/>
    <w:rsid w:val="00481913"/>
    <w:rsid w:val="00481943"/>
    <w:rsid w:val="00483207"/>
    <w:rsid w:val="00483AE1"/>
    <w:rsid w:val="00483E3E"/>
    <w:rsid w:val="00484476"/>
    <w:rsid w:val="00484946"/>
    <w:rsid w:val="004851A9"/>
    <w:rsid w:val="00485AEB"/>
    <w:rsid w:val="00485BBD"/>
    <w:rsid w:val="0048603B"/>
    <w:rsid w:val="00486B0F"/>
    <w:rsid w:val="00487D84"/>
    <w:rsid w:val="004905F5"/>
    <w:rsid w:val="004907E2"/>
    <w:rsid w:val="00491E01"/>
    <w:rsid w:val="00492010"/>
    <w:rsid w:val="004925A1"/>
    <w:rsid w:val="00492D0A"/>
    <w:rsid w:val="00492F12"/>
    <w:rsid w:val="0049309C"/>
    <w:rsid w:val="004930D1"/>
    <w:rsid w:val="0049422A"/>
    <w:rsid w:val="00495C84"/>
    <w:rsid w:val="00496389"/>
    <w:rsid w:val="00496ADA"/>
    <w:rsid w:val="004978CC"/>
    <w:rsid w:val="004A03FA"/>
    <w:rsid w:val="004A0B57"/>
    <w:rsid w:val="004A0C0D"/>
    <w:rsid w:val="004A104C"/>
    <w:rsid w:val="004A3382"/>
    <w:rsid w:val="004A3434"/>
    <w:rsid w:val="004A3B96"/>
    <w:rsid w:val="004A3C6B"/>
    <w:rsid w:val="004A3E85"/>
    <w:rsid w:val="004A4ADA"/>
    <w:rsid w:val="004A4F49"/>
    <w:rsid w:val="004A5AA2"/>
    <w:rsid w:val="004A5F6A"/>
    <w:rsid w:val="004A6E26"/>
    <w:rsid w:val="004A70CB"/>
    <w:rsid w:val="004A737E"/>
    <w:rsid w:val="004B06B9"/>
    <w:rsid w:val="004B0B93"/>
    <w:rsid w:val="004B17E6"/>
    <w:rsid w:val="004B1972"/>
    <w:rsid w:val="004B22B3"/>
    <w:rsid w:val="004B2679"/>
    <w:rsid w:val="004B28E1"/>
    <w:rsid w:val="004B2D75"/>
    <w:rsid w:val="004B4AAC"/>
    <w:rsid w:val="004B4FA1"/>
    <w:rsid w:val="004B6F0E"/>
    <w:rsid w:val="004B7AC0"/>
    <w:rsid w:val="004B7D70"/>
    <w:rsid w:val="004B7F2C"/>
    <w:rsid w:val="004C0970"/>
    <w:rsid w:val="004C173B"/>
    <w:rsid w:val="004C29BC"/>
    <w:rsid w:val="004C2B8A"/>
    <w:rsid w:val="004C3390"/>
    <w:rsid w:val="004C481B"/>
    <w:rsid w:val="004C592C"/>
    <w:rsid w:val="004C5D1D"/>
    <w:rsid w:val="004C5DF6"/>
    <w:rsid w:val="004C6014"/>
    <w:rsid w:val="004C7103"/>
    <w:rsid w:val="004C742A"/>
    <w:rsid w:val="004C7448"/>
    <w:rsid w:val="004D0571"/>
    <w:rsid w:val="004D155C"/>
    <w:rsid w:val="004D23FE"/>
    <w:rsid w:val="004D269D"/>
    <w:rsid w:val="004D2D0D"/>
    <w:rsid w:val="004D3284"/>
    <w:rsid w:val="004D383C"/>
    <w:rsid w:val="004D4755"/>
    <w:rsid w:val="004D4FEE"/>
    <w:rsid w:val="004D5FE9"/>
    <w:rsid w:val="004D6352"/>
    <w:rsid w:val="004D63B9"/>
    <w:rsid w:val="004E059A"/>
    <w:rsid w:val="004E15EB"/>
    <w:rsid w:val="004E1A44"/>
    <w:rsid w:val="004E26ED"/>
    <w:rsid w:val="004E2FA1"/>
    <w:rsid w:val="004E2FC6"/>
    <w:rsid w:val="004E3D9A"/>
    <w:rsid w:val="004E3F14"/>
    <w:rsid w:val="004E4645"/>
    <w:rsid w:val="004E55A2"/>
    <w:rsid w:val="004E6448"/>
    <w:rsid w:val="004E7480"/>
    <w:rsid w:val="004E7A44"/>
    <w:rsid w:val="004E7EEC"/>
    <w:rsid w:val="004F137F"/>
    <w:rsid w:val="004F1A54"/>
    <w:rsid w:val="004F2ED4"/>
    <w:rsid w:val="004F4342"/>
    <w:rsid w:val="004F465D"/>
    <w:rsid w:val="004F4858"/>
    <w:rsid w:val="004F48AA"/>
    <w:rsid w:val="004F4A11"/>
    <w:rsid w:val="004F4F6E"/>
    <w:rsid w:val="004F5559"/>
    <w:rsid w:val="004F68FC"/>
    <w:rsid w:val="004F7C11"/>
    <w:rsid w:val="004F7E17"/>
    <w:rsid w:val="004F7E7F"/>
    <w:rsid w:val="00500246"/>
    <w:rsid w:val="00500AFF"/>
    <w:rsid w:val="00501170"/>
    <w:rsid w:val="00501A2A"/>
    <w:rsid w:val="0050275B"/>
    <w:rsid w:val="00502F77"/>
    <w:rsid w:val="00504A0B"/>
    <w:rsid w:val="00505611"/>
    <w:rsid w:val="0050569F"/>
    <w:rsid w:val="0050718E"/>
    <w:rsid w:val="00507642"/>
    <w:rsid w:val="00507CAD"/>
    <w:rsid w:val="005106A8"/>
    <w:rsid w:val="005129CD"/>
    <w:rsid w:val="005132B3"/>
    <w:rsid w:val="005132F8"/>
    <w:rsid w:val="005135AC"/>
    <w:rsid w:val="00513C78"/>
    <w:rsid w:val="0051416A"/>
    <w:rsid w:val="00514DC7"/>
    <w:rsid w:val="00514E67"/>
    <w:rsid w:val="00515096"/>
    <w:rsid w:val="005158BE"/>
    <w:rsid w:val="00516C6A"/>
    <w:rsid w:val="0051708B"/>
    <w:rsid w:val="0051714F"/>
    <w:rsid w:val="00517807"/>
    <w:rsid w:val="00517D51"/>
    <w:rsid w:val="00520D12"/>
    <w:rsid w:val="005226D3"/>
    <w:rsid w:val="00523113"/>
    <w:rsid w:val="005254FB"/>
    <w:rsid w:val="00526942"/>
    <w:rsid w:val="00526BB0"/>
    <w:rsid w:val="00527539"/>
    <w:rsid w:val="00527B8A"/>
    <w:rsid w:val="00531DA9"/>
    <w:rsid w:val="00532777"/>
    <w:rsid w:val="0053428F"/>
    <w:rsid w:val="0053510E"/>
    <w:rsid w:val="00536A3C"/>
    <w:rsid w:val="00536E71"/>
    <w:rsid w:val="005376AF"/>
    <w:rsid w:val="00537F50"/>
    <w:rsid w:val="0054084A"/>
    <w:rsid w:val="005415E0"/>
    <w:rsid w:val="00541D4E"/>
    <w:rsid w:val="00542427"/>
    <w:rsid w:val="00543C13"/>
    <w:rsid w:val="00544090"/>
    <w:rsid w:val="00544FB5"/>
    <w:rsid w:val="005469DE"/>
    <w:rsid w:val="005472D4"/>
    <w:rsid w:val="00550190"/>
    <w:rsid w:val="0055112B"/>
    <w:rsid w:val="00551A20"/>
    <w:rsid w:val="005522F9"/>
    <w:rsid w:val="00553D11"/>
    <w:rsid w:val="005544BE"/>
    <w:rsid w:val="0055523D"/>
    <w:rsid w:val="00555953"/>
    <w:rsid w:val="00555E1A"/>
    <w:rsid w:val="005562D6"/>
    <w:rsid w:val="00556592"/>
    <w:rsid w:val="0055662F"/>
    <w:rsid w:val="005568EB"/>
    <w:rsid w:val="0055700A"/>
    <w:rsid w:val="00557630"/>
    <w:rsid w:val="005624FD"/>
    <w:rsid w:val="00563002"/>
    <w:rsid w:val="00563031"/>
    <w:rsid w:val="0056369F"/>
    <w:rsid w:val="00563D51"/>
    <w:rsid w:val="0056472E"/>
    <w:rsid w:val="00564BCD"/>
    <w:rsid w:val="00565100"/>
    <w:rsid w:val="00565433"/>
    <w:rsid w:val="0056593D"/>
    <w:rsid w:val="00566260"/>
    <w:rsid w:val="00566BBD"/>
    <w:rsid w:val="00571AAB"/>
    <w:rsid w:val="005724F0"/>
    <w:rsid w:val="005741D6"/>
    <w:rsid w:val="00574B8C"/>
    <w:rsid w:val="00575ECE"/>
    <w:rsid w:val="00576836"/>
    <w:rsid w:val="00577724"/>
    <w:rsid w:val="00580732"/>
    <w:rsid w:val="00581550"/>
    <w:rsid w:val="005820D8"/>
    <w:rsid w:val="0058227F"/>
    <w:rsid w:val="00582B10"/>
    <w:rsid w:val="00582E12"/>
    <w:rsid w:val="005841D3"/>
    <w:rsid w:val="005868B2"/>
    <w:rsid w:val="00586DA0"/>
    <w:rsid w:val="00586F2F"/>
    <w:rsid w:val="005874E7"/>
    <w:rsid w:val="00590B18"/>
    <w:rsid w:val="00591F45"/>
    <w:rsid w:val="005924F1"/>
    <w:rsid w:val="00593128"/>
    <w:rsid w:val="00593420"/>
    <w:rsid w:val="00594BDC"/>
    <w:rsid w:val="00595043"/>
    <w:rsid w:val="00596A78"/>
    <w:rsid w:val="005978ED"/>
    <w:rsid w:val="00597D0C"/>
    <w:rsid w:val="005A072F"/>
    <w:rsid w:val="005A0BF3"/>
    <w:rsid w:val="005A2828"/>
    <w:rsid w:val="005A35AB"/>
    <w:rsid w:val="005A4150"/>
    <w:rsid w:val="005A4151"/>
    <w:rsid w:val="005A43A2"/>
    <w:rsid w:val="005A444F"/>
    <w:rsid w:val="005A46B8"/>
    <w:rsid w:val="005A5DE9"/>
    <w:rsid w:val="005A782B"/>
    <w:rsid w:val="005A79D8"/>
    <w:rsid w:val="005A7ACC"/>
    <w:rsid w:val="005A7E8A"/>
    <w:rsid w:val="005B06CD"/>
    <w:rsid w:val="005B261B"/>
    <w:rsid w:val="005B29E2"/>
    <w:rsid w:val="005B2D5C"/>
    <w:rsid w:val="005B380D"/>
    <w:rsid w:val="005B5260"/>
    <w:rsid w:val="005B7AF1"/>
    <w:rsid w:val="005B7CA0"/>
    <w:rsid w:val="005B7D05"/>
    <w:rsid w:val="005C1503"/>
    <w:rsid w:val="005C195E"/>
    <w:rsid w:val="005C2156"/>
    <w:rsid w:val="005C229D"/>
    <w:rsid w:val="005C3750"/>
    <w:rsid w:val="005C3E36"/>
    <w:rsid w:val="005C485B"/>
    <w:rsid w:val="005C4A0A"/>
    <w:rsid w:val="005C4C69"/>
    <w:rsid w:val="005C5250"/>
    <w:rsid w:val="005C5D60"/>
    <w:rsid w:val="005C5EF7"/>
    <w:rsid w:val="005C70D6"/>
    <w:rsid w:val="005C70EF"/>
    <w:rsid w:val="005C75B3"/>
    <w:rsid w:val="005D084B"/>
    <w:rsid w:val="005D0F6F"/>
    <w:rsid w:val="005D11BF"/>
    <w:rsid w:val="005D208F"/>
    <w:rsid w:val="005D321C"/>
    <w:rsid w:val="005D5731"/>
    <w:rsid w:val="005E00C0"/>
    <w:rsid w:val="005E025A"/>
    <w:rsid w:val="005E0875"/>
    <w:rsid w:val="005E08DD"/>
    <w:rsid w:val="005E0AEB"/>
    <w:rsid w:val="005E11C8"/>
    <w:rsid w:val="005E14CA"/>
    <w:rsid w:val="005E172A"/>
    <w:rsid w:val="005E1BC1"/>
    <w:rsid w:val="005E592B"/>
    <w:rsid w:val="005E5E8D"/>
    <w:rsid w:val="005E7833"/>
    <w:rsid w:val="005F15A3"/>
    <w:rsid w:val="005F18BC"/>
    <w:rsid w:val="005F1BA7"/>
    <w:rsid w:val="005F3338"/>
    <w:rsid w:val="005F35E3"/>
    <w:rsid w:val="005F4088"/>
    <w:rsid w:val="005F4188"/>
    <w:rsid w:val="005F468D"/>
    <w:rsid w:val="005F4AEF"/>
    <w:rsid w:val="005F4B7A"/>
    <w:rsid w:val="005F4C88"/>
    <w:rsid w:val="005F5212"/>
    <w:rsid w:val="005F5500"/>
    <w:rsid w:val="005F6798"/>
    <w:rsid w:val="005F6A39"/>
    <w:rsid w:val="005F761E"/>
    <w:rsid w:val="0060031A"/>
    <w:rsid w:val="006012C2"/>
    <w:rsid w:val="00601E93"/>
    <w:rsid w:val="0060216A"/>
    <w:rsid w:val="00602C83"/>
    <w:rsid w:val="00604225"/>
    <w:rsid w:val="006045A6"/>
    <w:rsid w:val="006078D2"/>
    <w:rsid w:val="00607D71"/>
    <w:rsid w:val="00611ECA"/>
    <w:rsid w:val="006134E1"/>
    <w:rsid w:val="00615348"/>
    <w:rsid w:val="00615E16"/>
    <w:rsid w:val="0061614B"/>
    <w:rsid w:val="0061679B"/>
    <w:rsid w:val="0061784E"/>
    <w:rsid w:val="006178DC"/>
    <w:rsid w:val="00617ECD"/>
    <w:rsid w:val="00621FA0"/>
    <w:rsid w:val="00624CF7"/>
    <w:rsid w:val="0062581E"/>
    <w:rsid w:val="00625E3F"/>
    <w:rsid w:val="00627C4B"/>
    <w:rsid w:val="0063076A"/>
    <w:rsid w:val="00630F84"/>
    <w:rsid w:val="00633665"/>
    <w:rsid w:val="00634FC1"/>
    <w:rsid w:val="00635AB4"/>
    <w:rsid w:val="00635EB2"/>
    <w:rsid w:val="00636A09"/>
    <w:rsid w:val="0063726B"/>
    <w:rsid w:val="00637590"/>
    <w:rsid w:val="00640A6A"/>
    <w:rsid w:val="00642D14"/>
    <w:rsid w:val="00643531"/>
    <w:rsid w:val="00643885"/>
    <w:rsid w:val="006438F9"/>
    <w:rsid w:val="006445E0"/>
    <w:rsid w:val="00644B90"/>
    <w:rsid w:val="00645669"/>
    <w:rsid w:val="00646362"/>
    <w:rsid w:val="0064642E"/>
    <w:rsid w:val="00646CA9"/>
    <w:rsid w:val="00647288"/>
    <w:rsid w:val="00647E56"/>
    <w:rsid w:val="0065028F"/>
    <w:rsid w:val="0065035A"/>
    <w:rsid w:val="0065046A"/>
    <w:rsid w:val="00650ECE"/>
    <w:rsid w:val="0065117C"/>
    <w:rsid w:val="00651448"/>
    <w:rsid w:val="00652036"/>
    <w:rsid w:val="00655733"/>
    <w:rsid w:val="00656940"/>
    <w:rsid w:val="00656A41"/>
    <w:rsid w:val="0065716D"/>
    <w:rsid w:val="0066174B"/>
    <w:rsid w:val="0066189C"/>
    <w:rsid w:val="00661B73"/>
    <w:rsid w:val="00661C6D"/>
    <w:rsid w:val="00661CE8"/>
    <w:rsid w:val="0066256B"/>
    <w:rsid w:val="00662FFF"/>
    <w:rsid w:val="006633BD"/>
    <w:rsid w:val="006634DC"/>
    <w:rsid w:val="00663FCB"/>
    <w:rsid w:val="00665CDC"/>
    <w:rsid w:val="00665D8A"/>
    <w:rsid w:val="00667053"/>
    <w:rsid w:val="00667129"/>
    <w:rsid w:val="00667149"/>
    <w:rsid w:val="0067003B"/>
    <w:rsid w:val="00671154"/>
    <w:rsid w:val="006713E6"/>
    <w:rsid w:val="006715F5"/>
    <w:rsid w:val="006717BA"/>
    <w:rsid w:val="00672CE1"/>
    <w:rsid w:val="00672D7E"/>
    <w:rsid w:val="00673934"/>
    <w:rsid w:val="00673A55"/>
    <w:rsid w:val="0067583E"/>
    <w:rsid w:val="00677A18"/>
    <w:rsid w:val="00677C03"/>
    <w:rsid w:val="0068127F"/>
    <w:rsid w:val="00681DE0"/>
    <w:rsid w:val="00682C07"/>
    <w:rsid w:val="006841B8"/>
    <w:rsid w:val="006841E0"/>
    <w:rsid w:val="006856AC"/>
    <w:rsid w:val="0068576E"/>
    <w:rsid w:val="00685E6B"/>
    <w:rsid w:val="006868EA"/>
    <w:rsid w:val="00690048"/>
    <w:rsid w:val="00691ADE"/>
    <w:rsid w:val="006921C2"/>
    <w:rsid w:val="006923BC"/>
    <w:rsid w:val="00694AFF"/>
    <w:rsid w:val="0069520D"/>
    <w:rsid w:val="0069532C"/>
    <w:rsid w:val="00696621"/>
    <w:rsid w:val="006A004E"/>
    <w:rsid w:val="006A1094"/>
    <w:rsid w:val="006A20E2"/>
    <w:rsid w:val="006A2BE3"/>
    <w:rsid w:val="006A2EFB"/>
    <w:rsid w:val="006A3A40"/>
    <w:rsid w:val="006A3BFF"/>
    <w:rsid w:val="006A3F69"/>
    <w:rsid w:val="006A402E"/>
    <w:rsid w:val="006A42ED"/>
    <w:rsid w:val="006A5C64"/>
    <w:rsid w:val="006A6136"/>
    <w:rsid w:val="006A6CDA"/>
    <w:rsid w:val="006A741B"/>
    <w:rsid w:val="006B021A"/>
    <w:rsid w:val="006B0E10"/>
    <w:rsid w:val="006B1E2F"/>
    <w:rsid w:val="006B1EFD"/>
    <w:rsid w:val="006B2D6F"/>
    <w:rsid w:val="006B5BE9"/>
    <w:rsid w:val="006C16E5"/>
    <w:rsid w:val="006C211D"/>
    <w:rsid w:val="006C4017"/>
    <w:rsid w:val="006C547C"/>
    <w:rsid w:val="006C5BE0"/>
    <w:rsid w:val="006C6753"/>
    <w:rsid w:val="006D0390"/>
    <w:rsid w:val="006D2D8F"/>
    <w:rsid w:val="006D33A9"/>
    <w:rsid w:val="006D34BE"/>
    <w:rsid w:val="006D5A8D"/>
    <w:rsid w:val="006D5D9D"/>
    <w:rsid w:val="006D5DAA"/>
    <w:rsid w:val="006D5F32"/>
    <w:rsid w:val="006D70AE"/>
    <w:rsid w:val="006D7448"/>
    <w:rsid w:val="006E01E2"/>
    <w:rsid w:val="006E01F8"/>
    <w:rsid w:val="006E04B4"/>
    <w:rsid w:val="006E212E"/>
    <w:rsid w:val="006E39E3"/>
    <w:rsid w:val="006E45CA"/>
    <w:rsid w:val="006E65D5"/>
    <w:rsid w:val="006E7168"/>
    <w:rsid w:val="006E71E4"/>
    <w:rsid w:val="006F0FCC"/>
    <w:rsid w:val="006F1F82"/>
    <w:rsid w:val="006F29EF"/>
    <w:rsid w:val="006F34B3"/>
    <w:rsid w:val="006F467A"/>
    <w:rsid w:val="006F5DD0"/>
    <w:rsid w:val="006F60C3"/>
    <w:rsid w:val="006F6B9A"/>
    <w:rsid w:val="00701A1E"/>
    <w:rsid w:val="00701AEA"/>
    <w:rsid w:val="00702959"/>
    <w:rsid w:val="00703484"/>
    <w:rsid w:val="0070413D"/>
    <w:rsid w:val="007041EB"/>
    <w:rsid w:val="00704248"/>
    <w:rsid w:val="007044C3"/>
    <w:rsid w:val="00704DF8"/>
    <w:rsid w:val="0070546E"/>
    <w:rsid w:val="00710BDE"/>
    <w:rsid w:val="0071429E"/>
    <w:rsid w:val="00714E0C"/>
    <w:rsid w:val="00715BD0"/>
    <w:rsid w:val="00716C35"/>
    <w:rsid w:val="00717AEF"/>
    <w:rsid w:val="0072112C"/>
    <w:rsid w:val="007217D4"/>
    <w:rsid w:val="00721F0B"/>
    <w:rsid w:val="00722D95"/>
    <w:rsid w:val="00723E6E"/>
    <w:rsid w:val="00723F24"/>
    <w:rsid w:val="007242B5"/>
    <w:rsid w:val="007243CF"/>
    <w:rsid w:val="00724C68"/>
    <w:rsid w:val="00727AC3"/>
    <w:rsid w:val="00733B40"/>
    <w:rsid w:val="00733E69"/>
    <w:rsid w:val="007342AA"/>
    <w:rsid w:val="00734738"/>
    <w:rsid w:val="007351AF"/>
    <w:rsid w:val="00736019"/>
    <w:rsid w:val="007361A8"/>
    <w:rsid w:val="007368A3"/>
    <w:rsid w:val="007373FC"/>
    <w:rsid w:val="0074194F"/>
    <w:rsid w:val="00741BE5"/>
    <w:rsid w:val="00742693"/>
    <w:rsid w:val="00742F5B"/>
    <w:rsid w:val="00743479"/>
    <w:rsid w:val="00745D2E"/>
    <w:rsid w:val="00745E03"/>
    <w:rsid w:val="00747593"/>
    <w:rsid w:val="00747639"/>
    <w:rsid w:val="00750871"/>
    <w:rsid w:val="007509ED"/>
    <w:rsid w:val="00751C72"/>
    <w:rsid w:val="00752004"/>
    <w:rsid w:val="0075208E"/>
    <w:rsid w:val="00753068"/>
    <w:rsid w:val="0075425E"/>
    <w:rsid w:val="0075439D"/>
    <w:rsid w:val="0075446D"/>
    <w:rsid w:val="00754EC8"/>
    <w:rsid w:val="00756E73"/>
    <w:rsid w:val="00757443"/>
    <w:rsid w:val="00760D58"/>
    <w:rsid w:val="00763A1D"/>
    <w:rsid w:val="00764E18"/>
    <w:rsid w:val="00765298"/>
    <w:rsid w:val="007658B4"/>
    <w:rsid w:val="00765E18"/>
    <w:rsid w:val="00765ED1"/>
    <w:rsid w:val="00767378"/>
    <w:rsid w:val="00770C86"/>
    <w:rsid w:val="00771309"/>
    <w:rsid w:val="00772543"/>
    <w:rsid w:val="00772750"/>
    <w:rsid w:val="00774F28"/>
    <w:rsid w:val="0077577E"/>
    <w:rsid w:val="0077660C"/>
    <w:rsid w:val="00776AA2"/>
    <w:rsid w:val="0078107E"/>
    <w:rsid w:val="007810D1"/>
    <w:rsid w:val="0078175C"/>
    <w:rsid w:val="00781A6B"/>
    <w:rsid w:val="00782514"/>
    <w:rsid w:val="00783DB9"/>
    <w:rsid w:val="00784882"/>
    <w:rsid w:val="00785314"/>
    <w:rsid w:val="00786094"/>
    <w:rsid w:val="007862BE"/>
    <w:rsid w:val="007864D0"/>
    <w:rsid w:val="00787958"/>
    <w:rsid w:val="00787BB4"/>
    <w:rsid w:val="00791974"/>
    <w:rsid w:val="00791AA4"/>
    <w:rsid w:val="0079215C"/>
    <w:rsid w:val="00792895"/>
    <w:rsid w:val="0079372B"/>
    <w:rsid w:val="007938A3"/>
    <w:rsid w:val="007938F9"/>
    <w:rsid w:val="00794A80"/>
    <w:rsid w:val="00795615"/>
    <w:rsid w:val="00796642"/>
    <w:rsid w:val="007968CE"/>
    <w:rsid w:val="00797870"/>
    <w:rsid w:val="00797D24"/>
    <w:rsid w:val="007A0694"/>
    <w:rsid w:val="007A0AB2"/>
    <w:rsid w:val="007A16E4"/>
    <w:rsid w:val="007A2583"/>
    <w:rsid w:val="007A27D2"/>
    <w:rsid w:val="007A36E2"/>
    <w:rsid w:val="007A3ADD"/>
    <w:rsid w:val="007A5FBC"/>
    <w:rsid w:val="007A681A"/>
    <w:rsid w:val="007B0AE2"/>
    <w:rsid w:val="007B1912"/>
    <w:rsid w:val="007B1AE3"/>
    <w:rsid w:val="007B1BD1"/>
    <w:rsid w:val="007B1CBA"/>
    <w:rsid w:val="007B22FD"/>
    <w:rsid w:val="007B3C80"/>
    <w:rsid w:val="007B65B6"/>
    <w:rsid w:val="007B7719"/>
    <w:rsid w:val="007B7C9F"/>
    <w:rsid w:val="007C015C"/>
    <w:rsid w:val="007C08E0"/>
    <w:rsid w:val="007C0A64"/>
    <w:rsid w:val="007C0B10"/>
    <w:rsid w:val="007C1B03"/>
    <w:rsid w:val="007C2B73"/>
    <w:rsid w:val="007C3404"/>
    <w:rsid w:val="007C37FF"/>
    <w:rsid w:val="007C4886"/>
    <w:rsid w:val="007C4DA5"/>
    <w:rsid w:val="007C4DFD"/>
    <w:rsid w:val="007C5B12"/>
    <w:rsid w:val="007C6038"/>
    <w:rsid w:val="007C661B"/>
    <w:rsid w:val="007C6DA8"/>
    <w:rsid w:val="007C79B1"/>
    <w:rsid w:val="007D0D57"/>
    <w:rsid w:val="007D2864"/>
    <w:rsid w:val="007D2A47"/>
    <w:rsid w:val="007D3611"/>
    <w:rsid w:val="007D3B0A"/>
    <w:rsid w:val="007D4F76"/>
    <w:rsid w:val="007D6C0D"/>
    <w:rsid w:val="007D7397"/>
    <w:rsid w:val="007D789D"/>
    <w:rsid w:val="007D7BC1"/>
    <w:rsid w:val="007E216D"/>
    <w:rsid w:val="007E27FA"/>
    <w:rsid w:val="007E29DB"/>
    <w:rsid w:val="007E2FCF"/>
    <w:rsid w:val="007E4080"/>
    <w:rsid w:val="007E4BA5"/>
    <w:rsid w:val="007E570B"/>
    <w:rsid w:val="007E6489"/>
    <w:rsid w:val="007E680D"/>
    <w:rsid w:val="007F0301"/>
    <w:rsid w:val="007F0A8A"/>
    <w:rsid w:val="007F0FFA"/>
    <w:rsid w:val="007F279F"/>
    <w:rsid w:val="007F2A8C"/>
    <w:rsid w:val="007F2B87"/>
    <w:rsid w:val="007F30F4"/>
    <w:rsid w:val="007F3338"/>
    <w:rsid w:val="007F3946"/>
    <w:rsid w:val="007F3CF2"/>
    <w:rsid w:val="007F4004"/>
    <w:rsid w:val="007F4D1F"/>
    <w:rsid w:val="007F4E67"/>
    <w:rsid w:val="007F5C19"/>
    <w:rsid w:val="007F5D45"/>
    <w:rsid w:val="007F6112"/>
    <w:rsid w:val="007F6707"/>
    <w:rsid w:val="007F6C2B"/>
    <w:rsid w:val="0080079B"/>
    <w:rsid w:val="00801C9C"/>
    <w:rsid w:val="00802AFF"/>
    <w:rsid w:val="00802B72"/>
    <w:rsid w:val="00803258"/>
    <w:rsid w:val="00803861"/>
    <w:rsid w:val="0080577C"/>
    <w:rsid w:val="00806668"/>
    <w:rsid w:val="008071D2"/>
    <w:rsid w:val="00811676"/>
    <w:rsid w:val="0081184B"/>
    <w:rsid w:val="0081354D"/>
    <w:rsid w:val="008150D8"/>
    <w:rsid w:val="00817BE1"/>
    <w:rsid w:val="0081C71F"/>
    <w:rsid w:val="008230A0"/>
    <w:rsid w:val="008234EC"/>
    <w:rsid w:val="00824849"/>
    <w:rsid w:val="00824A70"/>
    <w:rsid w:val="00824ADC"/>
    <w:rsid w:val="00824E9A"/>
    <w:rsid w:val="00825226"/>
    <w:rsid w:val="008253B9"/>
    <w:rsid w:val="00826A90"/>
    <w:rsid w:val="008271F3"/>
    <w:rsid w:val="008278A2"/>
    <w:rsid w:val="00831C53"/>
    <w:rsid w:val="00832025"/>
    <w:rsid w:val="008320DC"/>
    <w:rsid w:val="008333B3"/>
    <w:rsid w:val="00833E41"/>
    <w:rsid w:val="008344BF"/>
    <w:rsid w:val="00834D79"/>
    <w:rsid w:val="008359E9"/>
    <w:rsid w:val="00836601"/>
    <w:rsid w:val="00836F81"/>
    <w:rsid w:val="00837383"/>
    <w:rsid w:val="00837E2A"/>
    <w:rsid w:val="008425D0"/>
    <w:rsid w:val="0084285A"/>
    <w:rsid w:val="00843220"/>
    <w:rsid w:val="00843357"/>
    <w:rsid w:val="00844C73"/>
    <w:rsid w:val="00844FDE"/>
    <w:rsid w:val="008465DA"/>
    <w:rsid w:val="0084751F"/>
    <w:rsid w:val="00847C71"/>
    <w:rsid w:val="00850946"/>
    <w:rsid w:val="008518AA"/>
    <w:rsid w:val="00852485"/>
    <w:rsid w:val="008527F7"/>
    <w:rsid w:val="00853E0F"/>
    <w:rsid w:val="00853E87"/>
    <w:rsid w:val="008563F3"/>
    <w:rsid w:val="00857D70"/>
    <w:rsid w:val="00861460"/>
    <w:rsid w:val="008619AA"/>
    <w:rsid w:val="00862708"/>
    <w:rsid w:val="00864649"/>
    <w:rsid w:val="00864E92"/>
    <w:rsid w:val="008651F7"/>
    <w:rsid w:val="00866395"/>
    <w:rsid w:val="0086736D"/>
    <w:rsid w:val="00867C8B"/>
    <w:rsid w:val="00867E0C"/>
    <w:rsid w:val="008706EA"/>
    <w:rsid w:val="008707C5"/>
    <w:rsid w:val="00872274"/>
    <w:rsid w:val="00872917"/>
    <w:rsid w:val="00872FE9"/>
    <w:rsid w:val="00873C9F"/>
    <w:rsid w:val="00873E38"/>
    <w:rsid w:val="00874560"/>
    <w:rsid w:val="00874E52"/>
    <w:rsid w:val="008752D5"/>
    <w:rsid w:val="00876BB2"/>
    <w:rsid w:val="00877BD7"/>
    <w:rsid w:val="00881515"/>
    <w:rsid w:val="008828AF"/>
    <w:rsid w:val="0088449C"/>
    <w:rsid w:val="00884AD7"/>
    <w:rsid w:val="00886152"/>
    <w:rsid w:val="00887EAB"/>
    <w:rsid w:val="00890017"/>
    <w:rsid w:val="00891FD2"/>
    <w:rsid w:val="00892479"/>
    <w:rsid w:val="008938EE"/>
    <w:rsid w:val="008944F3"/>
    <w:rsid w:val="008956AB"/>
    <w:rsid w:val="00897011"/>
    <w:rsid w:val="008A0FA7"/>
    <w:rsid w:val="008A15CC"/>
    <w:rsid w:val="008A209F"/>
    <w:rsid w:val="008A22B3"/>
    <w:rsid w:val="008A2A66"/>
    <w:rsid w:val="008A3524"/>
    <w:rsid w:val="008A3E9E"/>
    <w:rsid w:val="008A457B"/>
    <w:rsid w:val="008A493C"/>
    <w:rsid w:val="008A4B26"/>
    <w:rsid w:val="008A4B97"/>
    <w:rsid w:val="008A4E3F"/>
    <w:rsid w:val="008A7178"/>
    <w:rsid w:val="008B1B7B"/>
    <w:rsid w:val="008B2712"/>
    <w:rsid w:val="008B4E5C"/>
    <w:rsid w:val="008B56A6"/>
    <w:rsid w:val="008B57A3"/>
    <w:rsid w:val="008B5AE3"/>
    <w:rsid w:val="008B693F"/>
    <w:rsid w:val="008B75E9"/>
    <w:rsid w:val="008B7CE4"/>
    <w:rsid w:val="008C05F1"/>
    <w:rsid w:val="008C16D9"/>
    <w:rsid w:val="008C1F7E"/>
    <w:rsid w:val="008C3749"/>
    <w:rsid w:val="008C444C"/>
    <w:rsid w:val="008C6A3F"/>
    <w:rsid w:val="008C7266"/>
    <w:rsid w:val="008C736A"/>
    <w:rsid w:val="008C7881"/>
    <w:rsid w:val="008C7BB3"/>
    <w:rsid w:val="008D00ED"/>
    <w:rsid w:val="008D0E52"/>
    <w:rsid w:val="008D2360"/>
    <w:rsid w:val="008D2A47"/>
    <w:rsid w:val="008D72F4"/>
    <w:rsid w:val="008D7E74"/>
    <w:rsid w:val="008E03E7"/>
    <w:rsid w:val="008E2C90"/>
    <w:rsid w:val="008E3C1B"/>
    <w:rsid w:val="008E3FB9"/>
    <w:rsid w:val="008E5759"/>
    <w:rsid w:val="008E5DB1"/>
    <w:rsid w:val="008E7157"/>
    <w:rsid w:val="008F0340"/>
    <w:rsid w:val="008F0A95"/>
    <w:rsid w:val="008F0D64"/>
    <w:rsid w:val="008F110E"/>
    <w:rsid w:val="008F3FC8"/>
    <w:rsid w:val="008F5C57"/>
    <w:rsid w:val="008F66D7"/>
    <w:rsid w:val="008F698B"/>
    <w:rsid w:val="008F6DDE"/>
    <w:rsid w:val="008F77BC"/>
    <w:rsid w:val="008F7D8C"/>
    <w:rsid w:val="0090110D"/>
    <w:rsid w:val="0090133E"/>
    <w:rsid w:val="00901671"/>
    <w:rsid w:val="00901712"/>
    <w:rsid w:val="009023F5"/>
    <w:rsid w:val="0090288B"/>
    <w:rsid w:val="00902E79"/>
    <w:rsid w:val="009044DE"/>
    <w:rsid w:val="00905368"/>
    <w:rsid w:val="00905678"/>
    <w:rsid w:val="00912CD3"/>
    <w:rsid w:val="009134EB"/>
    <w:rsid w:val="00914498"/>
    <w:rsid w:val="00915A0C"/>
    <w:rsid w:val="00915DC4"/>
    <w:rsid w:val="00915FDF"/>
    <w:rsid w:val="00916DF2"/>
    <w:rsid w:val="009172C5"/>
    <w:rsid w:val="0092085A"/>
    <w:rsid w:val="00921137"/>
    <w:rsid w:val="00921C4C"/>
    <w:rsid w:val="00921D2F"/>
    <w:rsid w:val="00921FB9"/>
    <w:rsid w:val="009222DB"/>
    <w:rsid w:val="009247BC"/>
    <w:rsid w:val="00925371"/>
    <w:rsid w:val="0092590A"/>
    <w:rsid w:val="00925BB0"/>
    <w:rsid w:val="009266B9"/>
    <w:rsid w:val="009272A8"/>
    <w:rsid w:val="0092773E"/>
    <w:rsid w:val="00927837"/>
    <w:rsid w:val="00930DA0"/>
    <w:rsid w:val="0093132A"/>
    <w:rsid w:val="00932442"/>
    <w:rsid w:val="00934CDE"/>
    <w:rsid w:val="0093582E"/>
    <w:rsid w:val="00935856"/>
    <w:rsid w:val="00936315"/>
    <w:rsid w:val="009373CA"/>
    <w:rsid w:val="009429A0"/>
    <w:rsid w:val="00942AA2"/>
    <w:rsid w:val="00942B21"/>
    <w:rsid w:val="00943BF3"/>
    <w:rsid w:val="00943FEF"/>
    <w:rsid w:val="009442A4"/>
    <w:rsid w:val="0094514C"/>
    <w:rsid w:val="009455E3"/>
    <w:rsid w:val="00945737"/>
    <w:rsid w:val="00946E30"/>
    <w:rsid w:val="009470A5"/>
    <w:rsid w:val="009478B8"/>
    <w:rsid w:val="00950040"/>
    <w:rsid w:val="00951D38"/>
    <w:rsid w:val="0095239A"/>
    <w:rsid w:val="009527EC"/>
    <w:rsid w:val="00954588"/>
    <w:rsid w:val="0095460E"/>
    <w:rsid w:val="00954A00"/>
    <w:rsid w:val="0095505B"/>
    <w:rsid w:val="009563C0"/>
    <w:rsid w:val="009572DE"/>
    <w:rsid w:val="00960A31"/>
    <w:rsid w:val="00963C3C"/>
    <w:rsid w:val="00963F39"/>
    <w:rsid w:val="0096419F"/>
    <w:rsid w:val="009650DF"/>
    <w:rsid w:val="0096527C"/>
    <w:rsid w:val="00965FDC"/>
    <w:rsid w:val="009667F4"/>
    <w:rsid w:val="009674DE"/>
    <w:rsid w:val="009677D5"/>
    <w:rsid w:val="00967F98"/>
    <w:rsid w:val="00970B66"/>
    <w:rsid w:val="00970E56"/>
    <w:rsid w:val="00971EB5"/>
    <w:rsid w:val="00973827"/>
    <w:rsid w:val="00973F2A"/>
    <w:rsid w:val="00974EF8"/>
    <w:rsid w:val="009752B5"/>
    <w:rsid w:val="0097722B"/>
    <w:rsid w:val="00977E04"/>
    <w:rsid w:val="0098307D"/>
    <w:rsid w:val="00983D84"/>
    <w:rsid w:val="0098467A"/>
    <w:rsid w:val="00985354"/>
    <w:rsid w:val="00985840"/>
    <w:rsid w:val="00991680"/>
    <w:rsid w:val="009927CD"/>
    <w:rsid w:val="00992EDA"/>
    <w:rsid w:val="00993A0E"/>
    <w:rsid w:val="00994353"/>
    <w:rsid w:val="009946DE"/>
    <w:rsid w:val="0099471A"/>
    <w:rsid w:val="00994BFF"/>
    <w:rsid w:val="00996918"/>
    <w:rsid w:val="00996C2D"/>
    <w:rsid w:val="009A2F70"/>
    <w:rsid w:val="009A347E"/>
    <w:rsid w:val="009A3947"/>
    <w:rsid w:val="009A5BF0"/>
    <w:rsid w:val="009A6221"/>
    <w:rsid w:val="009A6882"/>
    <w:rsid w:val="009B0509"/>
    <w:rsid w:val="009B1CBD"/>
    <w:rsid w:val="009B24D7"/>
    <w:rsid w:val="009B3DD7"/>
    <w:rsid w:val="009B4381"/>
    <w:rsid w:val="009B456F"/>
    <w:rsid w:val="009B485C"/>
    <w:rsid w:val="009B5BFC"/>
    <w:rsid w:val="009B5ED2"/>
    <w:rsid w:val="009B6C35"/>
    <w:rsid w:val="009B7782"/>
    <w:rsid w:val="009C028D"/>
    <w:rsid w:val="009C2689"/>
    <w:rsid w:val="009C4D89"/>
    <w:rsid w:val="009C5F97"/>
    <w:rsid w:val="009C6DAD"/>
    <w:rsid w:val="009D0547"/>
    <w:rsid w:val="009D0985"/>
    <w:rsid w:val="009D147C"/>
    <w:rsid w:val="009D2F82"/>
    <w:rsid w:val="009D3724"/>
    <w:rsid w:val="009D39E7"/>
    <w:rsid w:val="009D3AAD"/>
    <w:rsid w:val="009D4136"/>
    <w:rsid w:val="009D4A10"/>
    <w:rsid w:val="009D5A96"/>
    <w:rsid w:val="009D75ED"/>
    <w:rsid w:val="009E0186"/>
    <w:rsid w:val="009E1A88"/>
    <w:rsid w:val="009E2244"/>
    <w:rsid w:val="009E2C3E"/>
    <w:rsid w:val="009E3553"/>
    <w:rsid w:val="009E4089"/>
    <w:rsid w:val="009E4A9E"/>
    <w:rsid w:val="009E5F07"/>
    <w:rsid w:val="009E707B"/>
    <w:rsid w:val="009E7166"/>
    <w:rsid w:val="009E7A10"/>
    <w:rsid w:val="009E7CE9"/>
    <w:rsid w:val="009E7D3B"/>
    <w:rsid w:val="009E7D48"/>
    <w:rsid w:val="009F08BE"/>
    <w:rsid w:val="009F11A4"/>
    <w:rsid w:val="009F1DA6"/>
    <w:rsid w:val="009F24EA"/>
    <w:rsid w:val="009F28AA"/>
    <w:rsid w:val="009F2D11"/>
    <w:rsid w:val="009F4212"/>
    <w:rsid w:val="009F438C"/>
    <w:rsid w:val="009F4C2D"/>
    <w:rsid w:val="009F6426"/>
    <w:rsid w:val="009F7045"/>
    <w:rsid w:val="009F77D2"/>
    <w:rsid w:val="00A0004C"/>
    <w:rsid w:val="00A00189"/>
    <w:rsid w:val="00A04EB8"/>
    <w:rsid w:val="00A050E5"/>
    <w:rsid w:val="00A0655E"/>
    <w:rsid w:val="00A06B1F"/>
    <w:rsid w:val="00A06CB4"/>
    <w:rsid w:val="00A110C4"/>
    <w:rsid w:val="00A1294B"/>
    <w:rsid w:val="00A12B48"/>
    <w:rsid w:val="00A12DEC"/>
    <w:rsid w:val="00A168CF"/>
    <w:rsid w:val="00A16907"/>
    <w:rsid w:val="00A17B15"/>
    <w:rsid w:val="00A204DA"/>
    <w:rsid w:val="00A22242"/>
    <w:rsid w:val="00A22395"/>
    <w:rsid w:val="00A22663"/>
    <w:rsid w:val="00A244BA"/>
    <w:rsid w:val="00A24586"/>
    <w:rsid w:val="00A24E6B"/>
    <w:rsid w:val="00A25536"/>
    <w:rsid w:val="00A25665"/>
    <w:rsid w:val="00A26340"/>
    <w:rsid w:val="00A26A27"/>
    <w:rsid w:val="00A277D2"/>
    <w:rsid w:val="00A278C9"/>
    <w:rsid w:val="00A3082F"/>
    <w:rsid w:val="00A311E0"/>
    <w:rsid w:val="00A33014"/>
    <w:rsid w:val="00A34E4E"/>
    <w:rsid w:val="00A34FB1"/>
    <w:rsid w:val="00A35E67"/>
    <w:rsid w:val="00A366B3"/>
    <w:rsid w:val="00A37AFB"/>
    <w:rsid w:val="00A402E7"/>
    <w:rsid w:val="00A407CB"/>
    <w:rsid w:val="00A41EBB"/>
    <w:rsid w:val="00A41F67"/>
    <w:rsid w:val="00A42F7B"/>
    <w:rsid w:val="00A4346F"/>
    <w:rsid w:val="00A43568"/>
    <w:rsid w:val="00A4385F"/>
    <w:rsid w:val="00A43D51"/>
    <w:rsid w:val="00A4565C"/>
    <w:rsid w:val="00A462F3"/>
    <w:rsid w:val="00A47BE7"/>
    <w:rsid w:val="00A50250"/>
    <w:rsid w:val="00A50C38"/>
    <w:rsid w:val="00A51DB0"/>
    <w:rsid w:val="00A52810"/>
    <w:rsid w:val="00A53B42"/>
    <w:rsid w:val="00A53DAB"/>
    <w:rsid w:val="00A548EC"/>
    <w:rsid w:val="00A55646"/>
    <w:rsid w:val="00A564A3"/>
    <w:rsid w:val="00A60EFB"/>
    <w:rsid w:val="00A61023"/>
    <w:rsid w:val="00A61D3D"/>
    <w:rsid w:val="00A62B0D"/>
    <w:rsid w:val="00A633CC"/>
    <w:rsid w:val="00A63E2D"/>
    <w:rsid w:val="00A63EE3"/>
    <w:rsid w:val="00A63F2F"/>
    <w:rsid w:val="00A657C9"/>
    <w:rsid w:val="00A66B44"/>
    <w:rsid w:val="00A70E11"/>
    <w:rsid w:val="00A716C9"/>
    <w:rsid w:val="00A72715"/>
    <w:rsid w:val="00A72CDC"/>
    <w:rsid w:val="00A72E9A"/>
    <w:rsid w:val="00A73882"/>
    <w:rsid w:val="00A74DAF"/>
    <w:rsid w:val="00A75565"/>
    <w:rsid w:val="00A759F1"/>
    <w:rsid w:val="00A76142"/>
    <w:rsid w:val="00A76548"/>
    <w:rsid w:val="00A77EE7"/>
    <w:rsid w:val="00A80F27"/>
    <w:rsid w:val="00A81637"/>
    <w:rsid w:val="00A81A7E"/>
    <w:rsid w:val="00A81EC4"/>
    <w:rsid w:val="00A82E0B"/>
    <w:rsid w:val="00A83779"/>
    <w:rsid w:val="00A839CE"/>
    <w:rsid w:val="00A83A3E"/>
    <w:rsid w:val="00A8685C"/>
    <w:rsid w:val="00A87EE4"/>
    <w:rsid w:val="00A90418"/>
    <w:rsid w:val="00A90C0F"/>
    <w:rsid w:val="00A91009"/>
    <w:rsid w:val="00A91F20"/>
    <w:rsid w:val="00A92D57"/>
    <w:rsid w:val="00A92EC0"/>
    <w:rsid w:val="00A92F16"/>
    <w:rsid w:val="00A93A2D"/>
    <w:rsid w:val="00A94276"/>
    <w:rsid w:val="00A94585"/>
    <w:rsid w:val="00A960A1"/>
    <w:rsid w:val="00A97083"/>
    <w:rsid w:val="00A977BA"/>
    <w:rsid w:val="00A97A5C"/>
    <w:rsid w:val="00AA0791"/>
    <w:rsid w:val="00AA21A0"/>
    <w:rsid w:val="00AA3165"/>
    <w:rsid w:val="00AA3F24"/>
    <w:rsid w:val="00AA4072"/>
    <w:rsid w:val="00AA6296"/>
    <w:rsid w:val="00AA6716"/>
    <w:rsid w:val="00AA6B2E"/>
    <w:rsid w:val="00AB027A"/>
    <w:rsid w:val="00AB1309"/>
    <w:rsid w:val="00AB1AB5"/>
    <w:rsid w:val="00AB1C4D"/>
    <w:rsid w:val="00AB20C2"/>
    <w:rsid w:val="00AB2DAF"/>
    <w:rsid w:val="00AB3DB9"/>
    <w:rsid w:val="00AB4309"/>
    <w:rsid w:val="00AB4879"/>
    <w:rsid w:val="00AB6512"/>
    <w:rsid w:val="00AB6C27"/>
    <w:rsid w:val="00AB6EAB"/>
    <w:rsid w:val="00AB75B1"/>
    <w:rsid w:val="00AC3AB8"/>
    <w:rsid w:val="00AC46DC"/>
    <w:rsid w:val="00AC4A42"/>
    <w:rsid w:val="00AC4FA2"/>
    <w:rsid w:val="00AC53E4"/>
    <w:rsid w:val="00AC5A88"/>
    <w:rsid w:val="00AC5D0B"/>
    <w:rsid w:val="00AD0208"/>
    <w:rsid w:val="00AD022F"/>
    <w:rsid w:val="00AD3DA4"/>
    <w:rsid w:val="00AD4A6A"/>
    <w:rsid w:val="00AD54E4"/>
    <w:rsid w:val="00AD600D"/>
    <w:rsid w:val="00AD6F32"/>
    <w:rsid w:val="00AD70CF"/>
    <w:rsid w:val="00AD7510"/>
    <w:rsid w:val="00AD7C9D"/>
    <w:rsid w:val="00AE0E14"/>
    <w:rsid w:val="00AE15AF"/>
    <w:rsid w:val="00AE2675"/>
    <w:rsid w:val="00AE2AA8"/>
    <w:rsid w:val="00AE2EAC"/>
    <w:rsid w:val="00AE3328"/>
    <w:rsid w:val="00AE3885"/>
    <w:rsid w:val="00AE38F5"/>
    <w:rsid w:val="00AE3A24"/>
    <w:rsid w:val="00AE3ADA"/>
    <w:rsid w:val="00AE4045"/>
    <w:rsid w:val="00AE6452"/>
    <w:rsid w:val="00AE7B1A"/>
    <w:rsid w:val="00AF13A4"/>
    <w:rsid w:val="00AF343F"/>
    <w:rsid w:val="00AF52A5"/>
    <w:rsid w:val="00AF5649"/>
    <w:rsid w:val="00AF6301"/>
    <w:rsid w:val="00AF6E5D"/>
    <w:rsid w:val="00AF768E"/>
    <w:rsid w:val="00AF7E9B"/>
    <w:rsid w:val="00B024E3"/>
    <w:rsid w:val="00B029B1"/>
    <w:rsid w:val="00B03A00"/>
    <w:rsid w:val="00B05C80"/>
    <w:rsid w:val="00B0660A"/>
    <w:rsid w:val="00B06D08"/>
    <w:rsid w:val="00B070B6"/>
    <w:rsid w:val="00B077D9"/>
    <w:rsid w:val="00B1098B"/>
    <w:rsid w:val="00B11ADD"/>
    <w:rsid w:val="00B11FD7"/>
    <w:rsid w:val="00B124CA"/>
    <w:rsid w:val="00B15E74"/>
    <w:rsid w:val="00B20A19"/>
    <w:rsid w:val="00B210A7"/>
    <w:rsid w:val="00B21FB1"/>
    <w:rsid w:val="00B22D24"/>
    <w:rsid w:val="00B24CA6"/>
    <w:rsid w:val="00B2687A"/>
    <w:rsid w:val="00B268BC"/>
    <w:rsid w:val="00B26CB3"/>
    <w:rsid w:val="00B27224"/>
    <w:rsid w:val="00B27357"/>
    <w:rsid w:val="00B274B2"/>
    <w:rsid w:val="00B27C55"/>
    <w:rsid w:val="00B303EE"/>
    <w:rsid w:val="00B304C9"/>
    <w:rsid w:val="00B31532"/>
    <w:rsid w:val="00B31A42"/>
    <w:rsid w:val="00B33FFC"/>
    <w:rsid w:val="00B364B2"/>
    <w:rsid w:val="00B3705A"/>
    <w:rsid w:val="00B403A1"/>
    <w:rsid w:val="00B41BBD"/>
    <w:rsid w:val="00B41D8F"/>
    <w:rsid w:val="00B41DAB"/>
    <w:rsid w:val="00B42101"/>
    <w:rsid w:val="00B42D8D"/>
    <w:rsid w:val="00B431AA"/>
    <w:rsid w:val="00B43A54"/>
    <w:rsid w:val="00B44ED1"/>
    <w:rsid w:val="00B45731"/>
    <w:rsid w:val="00B4771F"/>
    <w:rsid w:val="00B500A1"/>
    <w:rsid w:val="00B50E8C"/>
    <w:rsid w:val="00B50F6E"/>
    <w:rsid w:val="00B534D9"/>
    <w:rsid w:val="00B54A85"/>
    <w:rsid w:val="00B56910"/>
    <w:rsid w:val="00B573E6"/>
    <w:rsid w:val="00B6091D"/>
    <w:rsid w:val="00B62630"/>
    <w:rsid w:val="00B649D6"/>
    <w:rsid w:val="00B651D5"/>
    <w:rsid w:val="00B65268"/>
    <w:rsid w:val="00B667A7"/>
    <w:rsid w:val="00B66B42"/>
    <w:rsid w:val="00B67543"/>
    <w:rsid w:val="00B705EB"/>
    <w:rsid w:val="00B71A69"/>
    <w:rsid w:val="00B72131"/>
    <w:rsid w:val="00B72D2E"/>
    <w:rsid w:val="00B72D32"/>
    <w:rsid w:val="00B72FAB"/>
    <w:rsid w:val="00B74979"/>
    <w:rsid w:val="00B756C9"/>
    <w:rsid w:val="00B77883"/>
    <w:rsid w:val="00B81B36"/>
    <w:rsid w:val="00B81CC1"/>
    <w:rsid w:val="00B82326"/>
    <w:rsid w:val="00B829C0"/>
    <w:rsid w:val="00B845E3"/>
    <w:rsid w:val="00B85400"/>
    <w:rsid w:val="00B85769"/>
    <w:rsid w:val="00B866CC"/>
    <w:rsid w:val="00B86BBB"/>
    <w:rsid w:val="00B87E43"/>
    <w:rsid w:val="00B9002C"/>
    <w:rsid w:val="00B907F9"/>
    <w:rsid w:val="00B90B43"/>
    <w:rsid w:val="00B91080"/>
    <w:rsid w:val="00B91800"/>
    <w:rsid w:val="00B91A9D"/>
    <w:rsid w:val="00B92472"/>
    <w:rsid w:val="00B940D6"/>
    <w:rsid w:val="00B943AA"/>
    <w:rsid w:val="00B94AD3"/>
    <w:rsid w:val="00B95998"/>
    <w:rsid w:val="00B95D57"/>
    <w:rsid w:val="00BA11D3"/>
    <w:rsid w:val="00BA19CD"/>
    <w:rsid w:val="00BA1A50"/>
    <w:rsid w:val="00BA5CB1"/>
    <w:rsid w:val="00BA6DF1"/>
    <w:rsid w:val="00BA6FC9"/>
    <w:rsid w:val="00BA72B0"/>
    <w:rsid w:val="00BB1329"/>
    <w:rsid w:val="00BB1710"/>
    <w:rsid w:val="00BB2847"/>
    <w:rsid w:val="00BB58C9"/>
    <w:rsid w:val="00BB67C6"/>
    <w:rsid w:val="00BB753E"/>
    <w:rsid w:val="00BB7D1C"/>
    <w:rsid w:val="00BC0823"/>
    <w:rsid w:val="00BC0ADD"/>
    <w:rsid w:val="00BC0E48"/>
    <w:rsid w:val="00BC10EE"/>
    <w:rsid w:val="00BC19C6"/>
    <w:rsid w:val="00BC248A"/>
    <w:rsid w:val="00BC3B24"/>
    <w:rsid w:val="00BC3E98"/>
    <w:rsid w:val="00BC3FFF"/>
    <w:rsid w:val="00BC406B"/>
    <w:rsid w:val="00BC4E84"/>
    <w:rsid w:val="00BC6D18"/>
    <w:rsid w:val="00BC7504"/>
    <w:rsid w:val="00BC762D"/>
    <w:rsid w:val="00BC7678"/>
    <w:rsid w:val="00BD019E"/>
    <w:rsid w:val="00BD01DC"/>
    <w:rsid w:val="00BD2B93"/>
    <w:rsid w:val="00BD361C"/>
    <w:rsid w:val="00BD3894"/>
    <w:rsid w:val="00BD3C57"/>
    <w:rsid w:val="00BD4977"/>
    <w:rsid w:val="00BD4DA9"/>
    <w:rsid w:val="00BD4EBC"/>
    <w:rsid w:val="00BD550A"/>
    <w:rsid w:val="00BD5D42"/>
    <w:rsid w:val="00BD5EB0"/>
    <w:rsid w:val="00BD600E"/>
    <w:rsid w:val="00BD6D0B"/>
    <w:rsid w:val="00BD737B"/>
    <w:rsid w:val="00BD7C6B"/>
    <w:rsid w:val="00BE156F"/>
    <w:rsid w:val="00BE1A40"/>
    <w:rsid w:val="00BE2C50"/>
    <w:rsid w:val="00BE30A5"/>
    <w:rsid w:val="00BE33CC"/>
    <w:rsid w:val="00BE412A"/>
    <w:rsid w:val="00BE4CFF"/>
    <w:rsid w:val="00BE6D90"/>
    <w:rsid w:val="00BE7567"/>
    <w:rsid w:val="00BE7A1C"/>
    <w:rsid w:val="00BF1A32"/>
    <w:rsid w:val="00BF2C85"/>
    <w:rsid w:val="00BF485B"/>
    <w:rsid w:val="00BF4C01"/>
    <w:rsid w:val="00BF5086"/>
    <w:rsid w:val="00BF528D"/>
    <w:rsid w:val="00BF6FF3"/>
    <w:rsid w:val="00BF7684"/>
    <w:rsid w:val="00BF76D8"/>
    <w:rsid w:val="00C012A5"/>
    <w:rsid w:val="00C01907"/>
    <w:rsid w:val="00C021E2"/>
    <w:rsid w:val="00C04CDC"/>
    <w:rsid w:val="00C058D9"/>
    <w:rsid w:val="00C06096"/>
    <w:rsid w:val="00C07246"/>
    <w:rsid w:val="00C07F9C"/>
    <w:rsid w:val="00C100BB"/>
    <w:rsid w:val="00C118B5"/>
    <w:rsid w:val="00C13C36"/>
    <w:rsid w:val="00C14EC5"/>
    <w:rsid w:val="00C1537F"/>
    <w:rsid w:val="00C172E3"/>
    <w:rsid w:val="00C2058D"/>
    <w:rsid w:val="00C2178C"/>
    <w:rsid w:val="00C21DE6"/>
    <w:rsid w:val="00C22224"/>
    <w:rsid w:val="00C22391"/>
    <w:rsid w:val="00C22E48"/>
    <w:rsid w:val="00C23F3E"/>
    <w:rsid w:val="00C23FCA"/>
    <w:rsid w:val="00C243C5"/>
    <w:rsid w:val="00C24A48"/>
    <w:rsid w:val="00C251F4"/>
    <w:rsid w:val="00C2530B"/>
    <w:rsid w:val="00C2564F"/>
    <w:rsid w:val="00C2605B"/>
    <w:rsid w:val="00C261AF"/>
    <w:rsid w:val="00C26518"/>
    <w:rsid w:val="00C2759E"/>
    <w:rsid w:val="00C27D98"/>
    <w:rsid w:val="00C31AAD"/>
    <w:rsid w:val="00C324CF"/>
    <w:rsid w:val="00C33084"/>
    <w:rsid w:val="00C33639"/>
    <w:rsid w:val="00C35FE9"/>
    <w:rsid w:val="00C376A1"/>
    <w:rsid w:val="00C37797"/>
    <w:rsid w:val="00C401ED"/>
    <w:rsid w:val="00C411E8"/>
    <w:rsid w:val="00C41597"/>
    <w:rsid w:val="00C41AC2"/>
    <w:rsid w:val="00C43085"/>
    <w:rsid w:val="00C43B4A"/>
    <w:rsid w:val="00C440B1"/>
    <w:rsid w:val="00C44277"/>
    <w:rsid w:val="00C4499B"/>
    <w:rsid w:val="00C50B74"/>
    <w:rsid w:val="00C520CB"/>
    <w:rsid w:val="00C52404"/>
    <w:rsid w:val="00C53DB6"/>
    <w:rsid w:val="00C55F39"/>
    <w:rsid w:val="00C603EA"/>
    <w:rsid w:val="00C60B71"/>
    <w:rsid w:val="00C617D4"/>
    <w:rsid w:val="00C6312A"/>
    <w:rsid w:val="00C63660"/>
    <w:rsid w:val="00C63907"/>
    <w:rsid w:val="00C6550B"/>
    <w:rsid w:val="00C65780"/>
    <w:rsid w:val="00C66CBE"/>
    <w:rsid w:val="00C67049"/>
    <w:rsid w:val="00C6728A"/>
    <w:rsid w:val="00C71491"/>
    <w:rsid w:val="00C71FAA"/>
    <w:rsid w:val="00C72D1A"/>
    <w:rsid w:val="00C730BA"/>
    <w:rsid w:val="00C7626C"/>
    <w:rsid w:val="00C76B44"/>
    <w:rsid w:val="00C76CF9"/>
    <w:rsid w:val="00C77735"/>
    <w:rsid w:val="00C7798B"/>
    <w:rsid w:val="00C8286F"/>
    <w:rsid w:val="00C828D6"/>
    <w:rsid w:val="00C83D64"/>
    <w:rsid w:val="00C8509C"/>
    <w:rsid w:val="00C860FD"/>
    <w:rsid w:val="00C86215"/>
    <w:rsid w:val="00C86C4E"/>
    <w:rsid w:val="00C873CD"/>
    <w:rsid w:val="00C87A33"/>
    <w:rsid w:val="00C87A6A"/>
    <w:rsid w:val="00C91FBF"/>
    <w:rsid w:val="00C921E3"/>
    <w:rsid w:val="00C9248F"/>
    <w:rsid w:val="00C926E7"/>
    <w:rsid w:val="00C9346B"/>
    <w:rsid w:val="00C93D44"/>
    <w:rsid w:val="00C9470B"/>
    <w:rsid w:val="00C94796"/>
    <w:rsid w:val="00C94E1E"/>
    <w:rsid w:val="00C95589"/>
    <w:rsid w:val="00C95A7A"/>
    <w:rsid w:val="00C96EED"/>
    <w:rsid w:val="00C979B2"/>
    <w:rsid w:val="00CA0960"/>
    <w:rsid w:val="00CA0C39"/>
    <w:rsid w:val="00CA13C0"/>
    <w:rsid w:val="00CA1820"/>
    <w:rsid w:val="00CA1F43"/>
    <w:rsid w:val="00CA2002"/>
    <w:rsid w:val="00CA52A7"/>
    <w:rsid w:val="00CA6198"/>
    <w:rsid w:val="00CA6378"/>
    <w:rsid w:val="00CA66E2"/>
    <w:rsid w:val="00CA6D92"/>
    <w:rsid w:val="00CA74AE"/>
    <w:rsid w:val="00CB0115"/>
    <w:rsid w:val="00CB0C66"/>
    <w:rsid w:val="00CB0D0A"/>
    <w:rsid w:val="00CB0D14"/>
    <w:rsid w:val="00CB1423"/>
    <w:rsid w:val="00CB23E4"/>
    <w:rsid w:val="00CB37EB"/>
    <w:rsid w:val="00CB48EA"/>
    <w:rsid w:val="00CB61B6"/>
    <w:rsid w:val="00CB6375"/>
    <w:rsid w:val="00CB6AFC"/>
    <w:rsid w:val="00CB6D52"/>
    <w:rsid w:val="00CC05CC"/>
    <w:rsid w:val="00CC0715"/>
    <w:rsid w:val="00CC0718"/>
    <w:rsid w:val="00CC2057"/>
    <w:rsid w:val="00CC3300"/>
    <w:rsid w:val="00CC5CB1"/>
    <w:rsid w:val="00CC5D32"/>
    <w:rsid w:val="00CC6328"/>
    <w:rsid w:val="00CC7310"/>
    <w:rsid w:val="00CC7595"/>
    <w:rsid w:val="00CC7A3C"/>
    <w:rsid w:val="00CD01DD"/>
    <w:rsid w:val="00CD031C"/>
    <w:rsid w:val="00CD09C9"/>
    <w:rsid w:val="00CD0D03"/>
    <w:rsid w:val="00CD124E"/>
    <w:rsid w:val="00CD4115"/>
    <w:rsid w:val="00CD5E8B"/>
    <w:rsid w:val="00CD6246"/>
    <w:rsid w:val="00CD6B8D"/>
    <w:rsid w:val="00CD6D89"/>
    <w:rsid w:val="00CD7828"/>
    <w:rsid w:val="00CD7978"/>
    <w:rsid w:val="00CE0DE9"/>
    <w:rsid w:val="00CE12D6"/>
    <w:rsid w:val="00CE14BF"/>
    <w:rsid w:val="00CE1D1F"/>
    <w:rsid w:val="00CE29ED"/>
    <w:rsid w:val="00CE3CFD"/>
    <w:rsid w:val="00CE5269"/>
    <w:rsid w:val="00CE5F58"/>
    <w:rsid w:val="00CF003E"/>
    <w:rsid w:val="00CF03BD"/>
    <w:rsid w:val="00CF1156"/>
    <w:rsid w:val="00CF340A"/>
    <w:rsid w:val="00CF3593"/>
    <w:rsid w:val="00CF3C2B"/>
    <w:rsid w:val="00CF43DE"/>
    <w:rsid w:val="00CF464F"/>
    <w:rsid w:val="00CF6D8E"/>
    <w:rsid w:val="00CF7105"/>
    <w:rsid w:val="00CF7B7C"/>
    <w:rsid w:val="00D02729"/>
    <w:rsid w:val="00D02EFE"/>
    <w:rsid w:val="00D0378A"/>
    <w:rsid w:val="00D0393A"/>
    <w:rsid w:val="00D03D2C"/>
    <w:rsid w:val="00D03D52"/>
    <w:rsid w:val="00D03FED"/>
    <w:rsid w:val="00D0472B"/>
    <w:rsid w:val="00D0482C"/>
    <w:rsid w:val="00D052D6"/>
    <w:rsid w:val="00D066BB"/>
    <w:rsid w:val="00D06B0D"/>
    <w:rsid w:val="00D06F70"/>
    <w:rsid w:val="00D07623"/>
    <w:rsid w:val="00D07BF4"/>
    <w:rsid w:val="00D07FDC"/>
    <w:rsid w:val="00D10E34"/>
    <w:rsid w:val="00D125A3"/>
    <w:rsid w:val="00D128AE"/>
    <w:rsid w:val="00D1297F"/>
    <w:rsid w:val="00D13CBB"/>
    <w:rsid w:val="00D144C5"/>
    <w:rsid w:val="00D14C61"/>
    <w:rsid w:val="00D16713"/>
    <w:rsid w:val="00D16AFF"/>
    <w:rsid w:val="00D1716E"/>
    <w:rsid w:val="00D176BD"/>
    <w:rsid w:val="00D17FCD"/>
    <w:rsid w:val="00D225D4"/>
    <w:rsid w:val="00D2301A"/>
    <w:rsid w:val="00D230C2"/>
    <w:rsid w:val="00D2683D"/>
    <w:rsid w:val="00D27618"/>
    <w:rsid w:val="00D27E8C"/>
    <w:rsid w:val="00D31160"/>
    <w:rsid w:val="00D31D5F"/>
    <w:rsid w:val="00D325DC"/>
    <w:rsid w:val="00D32B0C"/>
    <w:rsid w:val="00D3301C"/>
    <w:rsid w:val="00D33101"/>
    <w:rsid w:val="00D33150"/>
    <w:rsid w:val="00D33737"/>
    <w:rsid w:val="00D35A6D"/>
    <w:rsid w:val="00D35ACC"/>
    <w:rsid w:val="00D35C09"/>
    <w:rsid w:val="00D363B2"/>
    <w:rsid w:val="00D36B64"/>
    <w:rsid w:val="00D3757E"/>
    <w:rsid w:val="00D376CE"/>
    <w:rsid w:val="00D37A8D"/>
    <w:rsid w:val="00D40559"/>
    <w:rsid w:val="00D4065E"/>
    <w:rsid w:val="00D41A7B"/>
    <w:rsid w:val="00D422C5"/>
    <w:rsid w:val="00D44802"/>
    <w:rsid w:val="00D4612A"/>
    <w:rsid w:val="00D46625"/>
    <w:rsid w:val="00D46FCC"/>
    <w:rsid w:val="00D471FD"/>
    <w:rsid w:val="00D47887"/>
    <w:rsid w:val="00D50ADB"/>
    <w:rsid w:val="00D51105"/>
    <w:rsid w:val="00D51F72"/>
    <w:rsid w:val="00D528D6"/>
    <w:rsid w:val="00D537A6"/>
    <w:rsid w:val="00D548BF"/>
    <w:rsid w:val="00D54ED2"/>
    <w:rsid w:val="00D5574C"/>
    <w:rsid w:val="00D578E2"/>
    <w:rsid w:val="00D57B20"/>
    <w:rsid w:val="00D6068F"/>
    <w:rsid w:val="00D6130C"/>
    <w:rsid w:val="00D61357"/>
    <w:rsid w:val="00D615F5"/>
    <w:rsid w:val="00D6250F"/>
    <w:rsid w:val="00D629B9"/>
    <w:rsid w:val="00D64075"/>
    <w:rsid w:val="00D643F0"/>
    <w:rsid w:val="00D65547"/>
    <w:rsid w:val="00D65C79"/>
    <w:rsid w:val="00D65F52"/>
    <w:rsid w:val="00D66584"/>
    <w:rsid w:val="00D66CE4"/>
    <w:rsid w:val="00D70002"/>
    <w:rsid w:val="00D7008B"/>
    <w:rsid w:val="00D7065B"/>
    <w:rsid w:val="00D70916"/>
    <w:rsid w:val="00D71D2C"/>
    <w:rsid w:val="00D72828"/>
    <w:rsid w:val="00D732BE"/>
    <w:rsid w:val="00D74A8E"/>
    <w:rsid w:val="00D762A7"/>
    <w:rsid w:val="00D76A32"/>
    <w:rsid w:val="00D771D1"/>
    <w:rsid w:val="00D77B2F"/>
    <w:rsid w:val="00D80CAB"/>
    <w:rsid w:val="00D81622"/>
    <w:rsid w:val="00D842D9"/>
    <w:rsid w:val="00D849D7"/>
    <w:rsid w:val="00D852B5"/>
    <w:rsid w:val="00D855DC"/>
    <w:rsid w:val="00D85BDA"/>
    <w:rsid w:val="00D8623F"/>
    <w:rsid w:val="00D87119"/>
    <w:rsid w:val="00D876E2"/>
    <w:rsid w:val="00D902FA"/>
    <w:rsid w:val="00D9214A"/>
    <w:rsid w:val="00D921BB"/>
    <w:rsid w:val="00D924B8"/>
    <w:rsid w:val="00D93308"/>
    <w:rsid w:val="00D9433B"/>
    <w:rsid w:val="00D94E7D"/>
    <w:rsid w:val="00D95260"/>
    <w:rsid w:val="00D95305"/>
    <w:rsid w:val="00D9692A"/>
    <w:rsid w:val="00D96EFA"/>
    <w:rsid w:val="00DA2A22"/>
    <w:rsid w:val="00DA4812"/>
    <w:rsid w:val="00DA4F48"/>
    <w:rsid w:val="00DA6A28"/>
    <w:rsid w:val="00DA6FD5"/>
    <w:rsid w:val="00DA7BCA"/>
    <w:rsid w:val="00DA7E93"/>
    <w:rsid w:val="00DB121D"/>
    <w:rsid w:val="00DB12E4"/>
    <w:rsid w:val="00DB1DF7"/>
    <w:rsid w:val="00DB1E21"/>
    <w:rsid w:val="00DB253E"/>
    <w:rsid w:val="00DB3CD5"/>
    <w:rsid w:val="00DB49BD"/>
    <w:rsid w:val="00DB59D3"/>
    <w:rsid w:val="00DB5BB6"/>
    <w:rsid w:val="00DB6336"/>
    <w:rsid w:val="00DB6F17"/>
    <w:rsid w:val="00DC0311"/>
    <w:rsid w:val="00DC0522"/>
    <w:rsid w:val="00DC15E6"/>
    <w:rsid w:val="00DC1BD8"/>
    <w:rsid w:val="00DC3E27"/>
    <w:rsid w:val="00DC5DE4"/>
    <w:rsid w:val="00DC6457"/>
    <w:rsid w:val="00DC64E9"/>
    <w:rsid w:val="00DC6D37"/>
    <w:rsid w:val="00DC7B49"/>
    <w:rsid w:val="00DD02DF"/>
    <w:rsid w:val="00DD1094"/>
    <w:rsid w:val="00DD12F1"/>
    <w:rsid w:val="00DD1CDD"/>
    <w:rsid w:val="00DD22C0"/>
    <w:rsid w:val="00DD2319"/>
    <w:rsid w:val="00DD35AA"/>
    <w:rsid w:val="00DD565E"/>
    <w:rsid w:val="00DD5684"/>
    <w:rsid w:val="00DD5C4E"/>
    <w:rsid w:val="00DD63C8"/>
    <w:rsid w:val="00DE08E3"/>
    <w:rsid w:val="00DE1193"/>
    <w:rsid w:val="00DE18C0"/>
    <w:rsid w:val="00DE1BCB"/>
    <w:rsid w:val="00DE276D"/>
    <w:rsid w:val="00DE30D6"/>
    <w:rsid w:val="00DE384F"/>
    <w:rsid w:val="00DE3EDC"/>
    <w:rsid w:val="00DF0F15"/>
    <w:rsid w:val="00DF16FA"/>
    <w:rsid w:val="00DF1887"/>
    <w:rsid w:val="00DF2A0E"/>
    <w:rsid w:val="00DF33B4"/>
    <w:rsid w:val="00DF3CE1"/>
    <w:rsid w:val="00DF4728"/>
    <w:rsid w:val="00DF4E88"/>
    <w:rsid w:val="00DF4F92"/>
    <w:rsid w:val="00DF5015"/>
    <w:rsid w:val="00DF590D"/>
    <w:rsid w:val="00DF5F80"/>
    <w:rsid w:val="00DF66B9"/>
    <w:rsid w:val="00DF778C"/>
    <w:rsid w:val="00DF79B2"/>
    <w:rsid w:val="00DF7E0D"/>
    <w:rsid w:val="00E00120"/>
    <w:rsid w:val="00E0190B"/>
    <w:rsid w:val="00E02D31"/>
    <w:rsid w:val="00E05D78"/>
    <w:rsid w:val="00E077C7"/>
    <w:rsid w:val="00E07F13"/>
    <w:rsid w:val="00E10568"/>
    <w:rsid w:val="00E11F58"/>
    <w:rsid w:val="00E11FCA"/>
    <w:rsid w:val="00E125BD"/>
    <w:rsid w:val="00E128BC"/>
    <w:rsid w:val="00E130B5"/>
    <w:rsid w:val="00E13AAF"/>
    <w:rsid w:val="00E14AA8"/>
    <w:rsid w:val="00E15157"/>
    <w:rsid w:val="00E151F5"/>
    <w:rsid w:val="00E15651"/>
    <w:rsid w:val="00E1582E"/>
    <w:rsid w:val="00E16068"/>
    <w:rsid w:val="00E16DA7"/>
    <w:rsid w:val="00E200C2"/>
    <w:rsid w:val="00E2020E"/>
    <w:rsid w:val="00E21A67"/>
    <w:rsid w:val="00E21E20"/>
    <w:rsid w:val="00E2248A"/>
    <w:rsid w:val="00E24B76"/>
    <w:rsid w:val="00E25E80"/>
    <w:rsid w:val="00E26840"/>
    <w:rsid w:val="00E304DC"/>
    <w:rsid w:val="00E30E7B"/>
    <w:rsid w:val="00E32011"/>
    <w:rsid w:val="00E32A28"/>
    <w:rsid w:val="00E32E83"/>
    <w:rsid w:val="00E34EAA"/>
    <w:rsid w:val="00E355B4"/>
    <w:rsid w:val="00E36FCC"/>
    <w:rsid w:val="00E4107A"/>
    <w:rsid w:val="00E42E0E"/>
    <w:rsid w:val="00E42EAD"/>
    <w:rsid w:val="00E43D46"/>
    <w:rsid w:val="00E44F22"/>
    <w:rsid w:val="00E45A34"/>
    <w:rsid w:val="00E45D52"/>
    <w:rsid w:val="00E46CEA"/>
    <w:rsid w:val="00E46D8F"/>
    <w:rsid w:val="00E47609"/>
    <w:rsid w:val="00E47E7F"/>
    <w:rsid w:val="00E50101"/>
    <w:rsid w:val="00E5036B"/>
    <w:rsid w:val="00E52445"/>
    <w:rsid w:val="00E541A1"/>
    <w:rsid w:val="00E55437"/>
    <w:rsid w:val="00E55633"/>
    <w:rsid w:val="00E5645C"/>
    <w:rsid w:val="00E60E26"/>
    <w:rsid w:val="00E61242"/>
    <w:rsid w:val="00E61959"/>
    <w:rsid w:val="00E62823"/>
    <w:rsid w:val="00E63044"/>
    <w:rsid w:val="00E63897"/>
    <w:rsid w:val="00E64D18"/>
    <w:rsid w:val="00E66020"/>
    <w:rsid w:val="00E66133"/>
    <w:rsid w:val="00E66EFB"/>
    <w:rsid w:val="00E67992"/>
    <w:rsid w:val="00E70555"/>
    <w:rsid w:val="00E71DCB"/>
    <w:rsid w:val="00E74DA5"/>
    <w:rsid w:val="00E7579D"/>
    <w:rsid w:val="00E7590B"/>
    <w:rsid w:val="00E76271"/>
    <w:rsid w:val="00E76AE1"/>
    <w:rsid w:val="00E76CDD"/>
    <w:rsid w:val="00E778E7"/>
    <w:rsid w:val="00E803EA"/>
    <w:rsid w:val="00E80AD0"/>
    <w:rsid w:val="00E81343"/>
    <w:rsid w:val="00E81392"/>
    <w:rsid w:val="00E82973"/>
    <w:rsid w:val="00E83775"/>
    <w:rsid w:val="00E83B90"/>
    <w:rsid w:val="00E860B7"/>
    <w:rsid w:val="00E86659"/>
    <w:rsid w:val="00E90EF8"/>
    <w:rsid w:val="00E915BA"/>
    <w:rsid w:val="00E92076"/>
    <w:rsid w:val="00E92833"/>
    <w:rsid w:val="00E940BB"/>
    <w:rsid w:val="00E945F3"/>
    <w:rsid w:val="00E94875"/>
    <w:rsid w:val="00E95398"/>
    <w:rsid w:val="00E967DE"/>
    <w:rsid w:val="00E96D46"/>
    <w:rsid w:val="00E97A04"/>
    <w:rsid w:val="00E97D3B"/>
    <w:rsid w:val="00E97E35"/>
    <w:rsid w:val="00EA07E5"/>
    <w:rsid w:val="00EA0A74"/>
    <w:rsid w:val="00EA115C"/>
    <w:rsid w:val="00EA15D1"/>
    <w:rsid w:val="00EA1686"/>
    <w:rsid w:val="00EA21EB"/>
    <w:rsid w:val="00EA3735"/>
    <w:rsid w:val="00EA414D"/>
    <w:rsid w:val="00EA5328"/>
    <w:rsid w:val="00EA5E99"/>
    <w:rsid w:val="00EA64E5"/>
    <w:rsid w:val="00EA6F95"/>
    <w:rsid w:val="00EB0232"/>
    <w:rsid w:val="00EB02EA"/>
    <w:rsid w:val="00EB0D7F"/>
    <w:rsid w:val="00EB2784"/>
    <w:rsid w:val="00EB32E4"/>
    <w:rsid w:val="00EB384C"/>
    <w:rsid w:val="00EB410E"/>
    <w:rsid w:val="00EB481A"/>
    <w:rsid w:val="00EC0085"/>
    <w:rsid w:val="00EC009A"/>
    <w:rsid w:val="00EC0663"/>
    <w:rsid w:val="00EC0668"/>
    <w:rsid w:val="00EC1121"/>
    <w:rsid w:val="00EC13AD"/>
    <w:rsid w:val="00EC3172"/>
    <w:rsid w:val="00EC37F6"/>
    <w:rsid w:val="00EC3CBA"/>
    <w:rsid w:val="00EC57F9"/>
    <w:rsid w:val="00EC6AD2"/>
    <w:rsid w:val="00EC6E09"/>
    <w:rsid w:val="00ED0307"/>
    <w:rsid w:val="00ED0933"/>
    <w:rsid w:val="00ED0ABA"/>
    <w:rsid w:val="00ED1029"/>
    <w:rsid w:val="00ED139C"/>
    <w:rsid w:val="00ED141E"/>
    <w:rsid w:val="00ED3BBF"/>
    <w:rsid w:val="00ED4D5E"/>
    <w:rsid w:val="00ED4D7E"/>
    <w:rsid w:val="00ED5853"/>
    <w:rsid w:val="00ED6F5A"/>
    <w:rsid w:val="00ED7D99"/>
    <w:rsid w:val="00EE0D03"/>
    <w:rsid w:val="00EE1F6E"/>
    <w:rsid w:val="00EE22FE"/>
    <w:rsid w:val="00EE5600"/>
    <w:rsid w:val="00EE6896"/>
    <w:rsid w:val="00EF2F69"/>
    <w:rsid w:val="00EF384B"/>
    <w:rsid w:val="00EF44E3"/>
    <w:rsid w:val="00EF5645"/>
    <w:rsid w:val="00EF6192"/>
    <w:rsid w:val="00EF69D9"/>
    <w:rsid w:val="00EF6FA1"/>
    <w:rsid w:val="00EF70C0"/>
    <w:rsid w:val="00F00F95"/>
    <w:rsid w:val="00F01FB2"/>
    <w:rsid w:val="00F02421"/>
    <w:rsid w:val="00F02F56"/>
    <w:rsid w:val="00F048BD"/>
    <w:rsid w:val="00F04D70"/>
    <w:rsid w:val="00F050F2"/>
    <w:rsid w:val="00F05A81"/>
    <w:rsid w:val="00F06B06"/>
    <w:rsid w:val="00F0784B"/>
    <w:rsid w:val="00F07AEC"/>
    <w:rsid w:val="00F107FF"/>
    <w:rsid w:val="00F10A32"/>
    <w:rsid w:val="00F11FE6"/>
    <w:rsid w:val="00F12300"/>
    <w:rsid w:val="00F1415A"/>
    <w:rsid w:val="00F159F4"/>
    <w:rsid w:val="00F15D17"/>
    <w:rsid w:val="00F1620D"/>
    <w:rsid w:val="00F203E7"/>
    <w:rsid w:val="00F21FD8"/>
    <w:rsid w:val="00F22116"/>
    <w:rsid w:val="00F24403"/>
    <w:rsid w:val="00F2444C"/>
    <w:rsid w:val="00F259C9"/>
    <w:rsid w:val="00F27397"/>
    <w:rsid w:val="00F30F87"/>
    <w:rsid w:val="00F31A99"/>
    <w:rsid w:val="00F3252D"/>
    <w:rsid w:val="00F3279A"/>
    <w:rsid w:val="00F32C33"/>
    <w:rsid w:val="00F33910"/>
    <w:rsid w:val="00F342B6"/>
    <w:rsid w:val="00F343D5"/>
    <w:rsid w:val="00F34D41"/>
    <w:rsid w:val="00F34E15"/>
    <w:rsid w:val="00F4046E"/>
    <w:rsid w:val="00F40577"/>
    <w:rsid w:val="00F42094"/>
    <w:rsid w:val="00F421BE"/>
    <w:rsid w:val="00F4258D"/>
    <w:rsid w:val="00F42AF7"/>
    <w:rsid w:val="00F45851"/>
    <w:rsid w:val="00F4612C"/>
    <w:rsid w:val="00F46DE3"/>
    <w:rsid w:val="00F50B72"/>
    <w:rsid w:val="00F51F9F"/>
    <w:rsid w:val="00F5277D"/>
    <w:rsid w:val="00F52A58"/>
    <w:rsid w:val="00F52B65"/>
    <w:rsid w:val="00F52E5A"/>
    <w:rsid w:val="00F53F18"/>
    <w:rsid w:val="00F54572"/>
    <w:rsid w:val="00F56908"/>
    <w:rsid w:val="00F56A7B"/>
    <w:rsid w:val="00F57A7C"/>
    <w:rsid w:val="00F57A99"/>
    <w:rsid w:val="00F60165"/>
    <w:rsid w:val="00F60516"/>
    <w:rsid w:val="00F60529"/>
    <w:rsid w:val="00F61584"/>
    <w:rsid w:val="00F630BB"/>
    <w:rsid w:val="00F65771"/>
    <w:rsid w:val="00F665F2"/>
    <w:rsid w:val="00F66735"/>
    <w:rsid w:val="00F7045E"/>
    <w:rsid w:val="00F70BB4"/>
    <w:rsid w:val="00F72162"/>
    <w:rsid w:val="00F72988"/>
    <w:rsid w:val="00F734F7"/>
    <w:rsid w:val="00F73A55"/>
    <w:rsid w:val="00F749A2"/>
    <w:rsid w:val="00F751EA"/>
    <w:rsid w:val="00F75D8A"/>
    <w:rsid w:val="00F76B52"/>
    <w:rsid w:val="00F772F9"/>
    <w:rsid w:val="00F77D56"/>
    <w:rsid w:val="00F80F98"/>
    <w:rsid w:val="00F8168B"/>
    <w:rsid w:val="00F81B2C"/>
    <w:rsid w:val="00F8229F"/>
    <w:rsid w:val="00F84281"/>
    <w:rsid w:val="00F84811"/>
    <w:rsid w:val="00F84A00"/>
    <w:rsid w:val="00F850DB"/>
    <w:rsid w:val="00F853E0"/>
    <w:rsid w:val="00F85605"/>
    <w:rsid w:val="00F85659"/>
    <w:rsid w:val="00F92BA8"/>
    <w:rsid w:val="00F92F5E"/>
    <w:rsid w:val="00F93CA9"/>
    <w:rsid w:val="00F946B2"/>
    <w:rsid w:val="00F95629"/>
    <w:rsid w:val="00F9698C"/>
    <w:rsid w:val="00F96CD5"/>
    <w:rsid w:val="00F9761E"/>
    <w:rsid w:val="00F97D01"/>
    <w:rsid w:val="00FA0E8B"/>
    <w:rsid w:val="00FA1D96"/>
    <w:rsid w:val="00FA2399"/>
    <w:rsid w:val="00FA3FEA"/>
    <w:rsid w:val="00FA44DE"/>
    <w:rsid w:val="00FA4B87"/>
    <w:rsid w:val="00FA5429"/>
    <w:rsid w:val="00FA648C"/>
    <w:rsid w:val="00FA6CFE"/>
    <w:rsid w:val="00FA7BB6"/>
    <w:rsid w:val="00FB0425"/>
    <w:rsid w:val="00FB1BE9"/>
    <w:rsid w:val="00FB241E"/>
    <w:rsid w:val="00FB3940"/>
    <w:rsid w:val="00FB4ED9"/>
    <w:rsid w:val="00FB60ED"/>
    <w:rsid w:val="00FB66E9"/>
    <w:rsid w:val="00FB7A93"/>
    <w:rsid w:val="00FC033D"/>
    <w:rsid w:val="00FC0941"/>
    <w:rsid w:val="00FC1C36"/>
    <w:rsid w:val="00FC1FB3"/>
    <w:rsid w:val="00FC292A"/>
    <w:rsid w:val="00FC2940"/>
    <w:rsid w:val="00FC4188"/>
    <w:rsid w:val="00FC4389"/>
    <w:rsid w:val="00FC4F42"/>
    <w:rsid w:val="00FC5A8B"/>
    <w:rsid w:val="00FC5DC2"/>
    <w:rsid w:val="00FC65A4"/>
    <w:rsid w:val="00FC65DD"/>
    <w:rsid w:val="00FC68AA"/>
    <w:rsid w:val="00FC6B24"/>
    <w:rsid w:val="00FC7172"/>
    <w:rsid w:val="00FC7259"/>
    <w:rsid w:val="00FC7655"/>
    <w:rsid w:val="00FC776F"/>
    <w:rsid w:val="00FD233D"/>
    <w:rsid w:val="00FD27B4"/>
    <w:rsid w:val="00FD2BEF"/>
    <w:rsid w:val="00FD4132"/>
    <w:rsid w:val="00FD456F"/>
    <w:rsid w:val="00FD4EEC"/>
    <w:rsid w:val="00FD4F91"/>
    <w:rsid w:val="00FD54AD"/>
    <w:rsid w:val="00FD5C56"/>
    <w:rsid w:val="00FD5F98"/>
    <w:rsid w:val="00FD67DD"/>
    <w:rsid w:val="00FD6988"/>
    <w:rsid w:val="00FD6DCC"/>
    <w:rsid w:val="00FD7745"/>
    <w:rsid w:val="00FE0CE9"/>
    <w:rsid w:val="00FE1432"/>
    <w:rsid w:val="00FE18CF"/>
    <w:rsid w:val="00FE1FCE"/>
    <w:rsid w:val="00FE42AB"/>
    <w:rsid w:val="00FE463D"/>
    <w:rsid w:val="00FE4D83"/>
    <w:rsid w:val="00FE6D6A"/>
    <w:rsid w:val="00FE7191"/>
    <w:rsid w:val="00FE7ED1"/>
    <w:rsid w:val="00FF0F81"/>
    <w:rsid w:val="00FF102C"/>
    <w:rsid w:val="00FF1CDA"/>
    <w:rsid w:val="00FF4462"/>
    <w:rsid w:val="00FF44C6"/>
    <w:rsid w:val="00FF47CE"/>
    <w:rsid w:val="00FF4D20"/>
    <w:rsid w:val="00FF5A2E"/>
    <w:rsid w:val="00FF5D89"/>
    <w:rsid w:val="00FF6F7E"/>
    <w:rsid w:val="00FF76F0"/>
    <w:rsid w:val="00FF78D9"/>
    <w:rsid w:val="00FF7B89"/>
    <w:rsid w:val="0152FC8F"/>
    <w:rsid w:val="023DD192"/>
    <w:rsid w:val="02C203B4"/>
    <w:rsid w:val="042347AB"/>
    <w:rsid w:val="05809A43"/>
    <w:rsid w:val="06808A45"/>
    <w:rsid w:val="075E568B"/>
    <w:rsid w:val="07AA3CCC"/>
    <w:rsid w:val="082E6EEE"/>
    <w:rsid w:val="08DD9071"/>
    <w:rsid w:val="09632831"/>
    <w:rsid w:val="0A57C676"/>
    <w:rsid w:val="0AB9E8B8"/>
    <w:rsid w:val="0AE4A48B"/>
    <w:rsid w:val="0C03F65C"/>
    <w:rsid w:val="0CBC88AB"/>
    <w:rsid w:val="0E9389B0"/>
    <w:rsid w:val="0F72BE48"/>
    <w:rsid w:val="137835AA"/>
    <w:rsid w:val="137D3E6A"/>
    <w:rsid w:val="1502CB34"/>
    <w:rsid w:val="18214399"/>
    <w:rsid w:val="1CF4B4BC"/>
    <w:rsid w:val="1E90851D"/>
    <w:rsid w:val="1EA9AD7A"/>
    <w:rsid w:val="1F844810"/>
    <w:rsid w:val="210FBD9E"/>
    <w:rsid w:val="21E14E3C"/>
    <w:rsid w:val="2363F640"/>
    <w:rsid w:val="245B832B"/>
    <w:rsid w:val="26ACD1D9"/>
    <w:rsid w:val="280BE3F2"/>
    <w:rsid w:val="2D1C135D"/>
    <w:rsid w:val="2EA6A8E7"/>
    <w:rsid w:val="2EB7E3BE"/>
    <w:rsid w:val="30427948"/>
    <w:rsid w:val="304A66CE"/>
    <w:rsid w:val="31DE49A9"/>
    <w:rsid w:val="384D8B2D"/>
    <w:rsid w:val="385125A0"/>
    <w:rsid w:val="3A0D3013"/>
    <w:rsid w:val="3BEC4491"/>
    <w:rsid w:val="3D28E9D6"/>
    <w:rsid w:val="3E5AD653"/>
    <w:rsid w:val="4398EC60"/>
    <w:rsid w:val="448400C7"/>
    <w:rsid w:val="45988CAD"/>
    <w:rsid w:val="462434E8"/>
    <w:rsid w:val="482095E8"/>
    <w:rsid w:val="495771EA"/>
    <w:rsid w:val="4E11BAB0"/>
    <w:rsid w:val="50CDD916"/>
    <w:rsid w:val="52FE5430"/>
    <w:rsid w:val="5317B8FB"/>
    <w:rsid w:val="53762F0C"/>
    <w:rsid w:val="557DE96D"/>
    <w:rsid w:val="57484D8D"/>
    <w:rsid w:val="575AA7FC"/>
    <w:rsid w:val="5849212A"/>
    <w:rsid w:val="5BD2C5D4"/>
    <w:rsid w:val="5BFD2908"/>
    <w:rsid w:val="5E6B45E3"/>
    <w:rsid w:val="5F34C9CA"/>
    <w:rsid w:val="5F5E40AF"/>
    <w:rsid w:val="61920C64"/>
    <w:rsid w:val="6214764C"/>
    <w:rsid w:val="62255297"/>
    <w:rsid w:val="65A40B4E"/>
    <w:rsid w:val="675A66F7"/>
    <w:rsid w:val="6C134CD2"/>
    <w:rsid w:val="6CED4CC0"/>
    <w:rsid w:val="723E1FA9"/>
    <w:rsid w:val="72582B22"/>
    <w:rsid w:val="72C8A846"/>
    <w:rsid w:val="73B03384"/>
    <w:rsid w:val="753C6DBC"/>
    <w:rsid w:val="78E09503"/>
    <w:rsid w:val="7A9FED87"/>
    <w:rsid w:val="7D89A2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836C2FAA-4B32-4EEC-8E8B-CA56AB4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semiHidden/>
    <w:unhideWhenUsed/>
    <w:qFormat/>
    <w:rsid w:val="00564BCD"/>
    <w:rPr>
      <w:sz w:val="16"/>
      <w:szCs w:val="16"/>
    </w:rPr>
  </w:style>
  <w:style w:type="paragraph" w:styleId="CommentText">
    <w:name w:val="annotation text"/>
    <w:basedOn w:val="Normal"/>
    <w:link w:val="CommentTextChar"/>
    <w:unhideWhenUsed/>
    <w:qFormat/>
    <w:rsid w:val="00564BCD"/>
  </w:style>
  <w:style w:type="character" w:customStyle="1" w:styleId="CommentTextChar">
    <w:name w:val="Comment Text Char"/>
    <w:basedOn w:val="DefaultParagraphFont"/>
    <w:link w:val="CommentText"/>
    <w:qFormat/>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uiPriority w:val="39"/>
    <w:rsid w:val="003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483E3E"/>
    <w:pPr>
      <w:numPr>
        <w:numId w:val="39"/>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483E3E"/>
    <w:rPr>
      <w:rFonts w:ascii="Arial" w:eastAsia="MS Mincho" w:hAnsi="Arial"/>
      <w:b/>
      <w:szCs w:val="24"/>
      <w:lang w:val="en-GB" w:eastAsia="en-GB"/>
    </w:rPr>
  </w:style>
  <w:style w:type="paragraph" w:customStyle="1" w:styleId="Agreement">
    <w:name w:val="Agreement"/>
    <w:basedOn w:val="Normal"/>
    <w:next w:val="Normal"/>
    <w:uiPriority w:val="99"/>
    <w:qFormat/>
    <w:rsid w:val="00EA64E5"/>
    <w:pPr>
      <w:numPr>
        <w:numId w:val="41"/>
      </w:numPr>
      <w:overflowPunct/>
      <w:autoSpaceDE/>
      <w:autoSpaceDN/>
      <w:adjustRightInd/>
      <w:spacing w:before="60" w:after="0"/>
    </w:pPr>
    <w:rPr>
      <w:rFonts w:ascii="Arial" w:eastAsia="MS Mincho" w:hAnsi="Arial"/>
      <w:b/>
      <w:szCs w:val="24"/>
      <w:lang w:val="en-GB" w:eastAsia="en-GB"/>
    </w:rPr>
  </w:style>
  <w:style w:type="character" w:customStyle="1" w:styleId="normaltextrun">
    <w:name w:val="normaltextrun"/>
    <w:basedOn w:val="DefaultParagraphFont"/>
    <w:rsid w:val="007C2B73"/>
  </w:style>
  <w:style w:type="paragraph" w:customStyle="1" w:styleId="Doc-text2">
    <w:name w:val="Doc-text2"/>
    <w:basedOn w:val="Normal"/>
    <w:link w:val="Doc-text2Char"/>
    <w:qFormat/>
    <w:rsid w:val="00566260"/>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56626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08389388">
      <w:bodyDiv w:val="1"/>
      <w:marLeft w:val="0"/>
      <w:marRight w:val="0"/>
      <w:marTop w:val="0"/>
      <w:marBottom w:val="0"/>
      <w:divBdr>
        <w:top w:val="none" w:sz="0" w:space="0" w:color="auto"/>
        <w:left w:val="none" w:sz="0" w:space="0" w:color="auto"/>
        <w:bottom w:val="none" w:sz="0" w:space="0" w:color="auto"/>
        <w:right w:val="none" w:sz="0" w:space="0" w:color="auto"/>
      </w:divBdr>
      <w:divsChild>
        <w:div w:id="908922838">
          <w:marLeft w:val="360"/>
          <w:marRight w:val="0"/>
          <w:marTop w:val="0"/>
          <w:marBottom w:val="0"/>
          <w:divBdr>
            <w:top w:val="none" w:sz="0" w:space="0" w:color="auto"/>
            <w:left w:val="none" w:sz="0" w:space="0" w:color="auto"/>
            <w:bottom w:val="none" w:sz="0" w:space="0" w:color="auto"/>
            <w:right w:val="none" w:sz="0" w:space="0" w:color="auto"/>
          </w:divBdr>
        </w:div>
        <w:div w:id="1824811300">
          <w:marLeft w:val="360"/>
          <w:marRight w:val="0"/>
          <w:marTop w:val="0"/>
          <w:marBottom w:val="0"/>
          <w:divBdr>
            <w:top w:val="none" w:sz="0" w:space="0" w:color="auto"/>
            <w:left w:val="none" w:sz="0" w:space="0" w:color="auto"/>
            <w:bottom w:val="none" w:sz="0" w:space="0" w:color="auto"/>
            <w:right w:val="none" w:sz="0" w:space="0" w:color="auto"/>
          </w:divBdr>
        </w:div>
        <w:div w:id="126432637">
          <w:marLeft w:val="360"/>
          <w:marRight w:val="0"/>
          <w:marTop w:val="0"/>
          <w:marBottom w:val="0"/>
          <w:divBdr>
            <w:top w:val="none" w:sz="0" w:space="0" w:color="auto"/>
            <w:left w:val="none" w:sz="0" w:space="0" w:color="auto"/>
            <w:bottom w:val="none" w:sz="0" w:space="0" w:color="auto"/>
            <w:right w:val="none" w:sz="0" w:space="0" w:color="auto"/>
          </w:divBdr>
        </w:div>
      </w:divsChild>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 w:id="111510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70D4C6-65B9-4D39-8082-1AEE2A7B6C44}">
  <ds:schemaRefs>
    <ds:schemaRef ds:uri="http://schemas.openxmlformats.org/officeDocument/2006/bibliography"/>
  </ds:schemaRefs>
</ds:datastoreItem>
</file>

<file path=customXml/itemProps3.xml><?xml version="1.0" encoding="utf-8"?>
<ds:datastoreItem xmlns:ds="http://schemas.openxmlformats.org/officeDocument/2006/customXml" ds:itemID="{202AFF2D-95A6-48ED-94A9-5E12247A0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AB3409-5BFA-48EE-B901-FC1977D4A8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1830</Words>
  <Characters>9700</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Anders</cp:lastModifiedBy>
  <cp:revision>3</cp:revision>
  <dcterms:created xsi:type="dcterms:W3CDTF">2022-01-11T07:13:00Z</dcterms:created>
  <dcterms:modified xsi:type="dcterms:W3CDTF">2022-01-11T07:14:00Z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