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1E321" w14:textId="096D18E9" w:rsidR="00F25C31" w:rsidRPr="00F7753E" w:rsidRDefault="00FA7AC3" w:rsidP="00F25C31">
      <w:pPr>
        <w:pStyle w:val="Header"/>
        <w:tabs>
          <w:tab w:val="right" w:pos="9639"/>
        </w:tabs>
        <w:rPr>
          <w:i/>
          <w:sz w:val="32"/>
          <w:szCs w:val="32"/>
          <w:lang w:val="en-GB" w:eastAsia="zh-CN"/>
        </w:rPr>
      </w:pPr>
      <w:r w:rsidRPr="003A41EF">
        <w:rPr>
          <w:bCs/>
          <w:noProof w:val="0"/>
          <w:sz w:val="24"/>
          <w:szCs w:val="24"/>
        </w:rPr>
        <w:t xml:space="preserve">3GPP TSG-RAN WG2 Meeting </w:t>
      </w:r>
      <w:r>
        <w:rPr>
          <w:bCs/>
          <w:noProof w:val="0"/>
          <w:sz w:val="24"/>
          <w:szCs w:val="24"/>
        </w:rPr>
        <w:t>#11</w:t>
      </w:r>
      <w:r w:rsidR="0078366B">
        <w:rPr>
          <w:bCs/>
          <w:noProof w:val="0"/>
          <w:sz w:val="24"/>
          <w:szCs w:val="24"/>
        </w:rPr>
        <w:t>6</w:t>
      </w:r>
      <w:r w:rsidR="006C663A">
        <w:rPr>
          <w:bCs/>
          <w:noProof w:val="0"/>
          <w:sz w:val="24"/>
          <w:szCs w:val="24"/>
        </w:rPr>
        <w:t>bis Electronic</w:t>
      </w:r>
      <w:r w:rsidR="00F25C31" w:rsidRPr="00F7753E">
        <w:rPr>
          <w:bCs/>
          <w:noProof w:val="0"/>
          <w:sz w:val="24"/>
          <w:lang w:val="en-GB"/>
        </w:rPr>
        <w:tab/>
      </w:r>
      <w:r w:rsidR="00F25C31" w:rsidRPr="00F7753E">
        <w:rPr>
          <w:sz w:val="24"/>
          <w:szCs w:val="24"/>
          <w:lang w:val="en-GB" w:eastAsia="ja-JP"/>
        </w:rPr>
        <w:t>R</w:t>
      </w:r>
      <w:r w:rsidR="00AF1D16" w:rsidRPr="00F7753E">
        <w:rPr>
          <w:sz w:val="24"/>
          <w:szCs w:val="24"/>
          <w:lang w:val="en-GB" w:eastAsia="ja-JP"/>
        </w:rPr>
        <w:t>2</w:t>
      </w:r>
      <w:r w:rsidR="00F25C31" w:rsidRPr="00F7753E">
        <w:rPr>
          <w:sz w:val="24"/>
          <w:szCs w:val="24"/>
          <w:lang w:val="en-GB" w:eastAsia="ja-JP"/>
        </w:rPr>
        <w:t>-</w:t>
      </w:r>
      <w:r w:rsidR="00350263">
        <w:rPr>
          <w:sz w:val="24"/>
          <w:szCs w:val="24"/>
          <w:lang w:val="en-GB" w:eastAsia="ja-JP"/>
        </w:rPr>
        <w:t>2</w:t>
      </w:r>
      <w:r w:rsidR="0078366B">
        <w:rPr>
          <w:sz w:val="24"/>
          <w:szCs w:val="24"/>
          <w:lang w:val="en-GB" w:eastAsia="ja-JP"/>
        </w:rPr>
        <w:t>200</w:t>
      </w:r>
      <w:r w:rsidR="009E25F8">
        <w:rPr>
          <w:sz w:val="24"/>
          <w:szCs w:val="24"/>
          <w:lang w:val="en-GB" w:eastAsia="ja-JP"/>
        </w:rPr>
        <w:t>677</w:t>
      </w:r>
    </w:p>
    <w:p w14:paraId="18234C1F" w14:textId="77E86003" w:rsidR="00F25C31" w:rsidRDefault="00BA2B8F" w:rsidP="00F25C31">
      <w:pPr>
        <w:pStyle w:val="Header"/>
        <w:rPr>
          <w:bCs/>
          <w:noProof w:val="0"/>
          <w:sz w:val="24"/>
          <w:lang w:eastAsia="ja-JP"/>
        </w:rPr>
      </w:pPr>
      <w:r>
        <w:rPr>
          <w:bCs/>
          <w:noProof w:val="0"/>
          <w:sz w:val="24"/>
          <w:lang w:eastAsia="ja-JP"/>
        </w:rPr>
        <w:t xml:space="preserve">Elbonia, </w:t>
      </w:r>
      <w:r w:rsidR="0078366B">
        <w:rPr>
          <w:bCs/>
          <w:noProof w:val="0"/>
          <w:sz w:val="24"/>
          <w:lang w:eastAsia="ja-JP"/>
        </w:rPr>
        <w:t>January 17-January 25</w:t>
      </w:r>
      <w:r w:rsidR="00351938">
        <w:rPr>
          <w:bCs/>
          <w:noProof w:val="0"/>
          <w:sz w:val="24"/>
          <w:lang w:eastAsia="ja-JP"/>
        </w:rPr>
        <w:t xml:space="preserve"> </w:t>
      </w:r>
      <w:r w:rsidR="00787B26">
        <w:rPr>
          <w:bCs/>
          <w:noProof w:val="0"/>
          <w:sz w:val="24"/>
          <w:lang w:eastAsia="ja-JP"/>
        </w:rPr>
        <w:t>202</w:t>
      </w:r>
      <w:r w:rsidR="0078366B">
        <w:rPr>
          <w:bCs/>
          <w:noProof w:val="0"/>
          <w:sz w:val="24"/>
          <w:lang w:eastAsia="ja-JP"/>
        </w:rPr>
        <w:t xml:space="preserve">2                            </w:t>
      </w:r>
      <w:r w:rsidR="0078366B" w:rsidRPr="0078366B">
        <w:rPr>
          <w:bCs/>
          <w:i/>
          <w:iCs/>
          <w:noProof w:val="0"/>
          <w:sz w:val="20"/>
          <w:lang w:eastAsia="ja-JP"/>
        </w:rPr>
        <w:t xml:space="preserve"> </w:t>
      </w:r>
      <w:r w:rsidR="0078366B">
        <w:rPr>
          <w:bCs/>
          <w:i/>
          <w:iCs/>
          <w:noProof w:val="0"/>
          <w:sz w:val="20"/>
          <w:lang w:eastAsia="ja-JP"/>
        </w:rPr>
        <w:t xml:space="preserve">    </w:t>
      </w:r>
      <w:r w:rsidR="009E25F8">
        <w:rPr>
          <w:bCs/>
          <w:i/>
          <w:iCs/>
          <w:noProof w:val="0"/>
          <w:sz w:val="20"/>
          <w:lang w:eastAsia="ja-JP"/>
        </w:rPr>
        <w:t xml:space="preserve">     </w:t>
      </w:r>
      <w:r w:rsidR="0078366B">
        <w:rPr>
          <w:bCs/>
          <w:i/>
          <w:iCs/>
          <w:noProof w:val="0"/>
          <w:sz w:val="20"/>
          <w:lang w:eastAsia="ja-JP"/>
        </w:rPr>
        <w:t xml:space="preserve"> </w:t>
      </w:r>
      <w:r w:rsidR="0078366B" w:rsidRPr="0078366B">
        <w:rPr>
          <w:bCs/>
          <w:i/>
          <w:iCs/>
          <w:noProof w:val="0"/>
          <w:sz w:val="20"/>
          <w:lang w:eastAsia="ja-JP"/>
        </w:rPr>
        <w:t>(Resubmission of R2-2110800)</w:t>
      </w:r>
    </w:p>
    <w:p w14:paraId="1D2C00A7" w14:textId="77777777" w:rsidR="00787B26" w:rsidRPr="00F7753E" w:rsidRDefault="00787B26" w:rsidP="00F25C31">
      <w:pPr>
        <w:pStyle w:val="Header"/>
        <w:rPr>
          <w:bCs/>
          <w:noProof w:val="0"/>
          <w:sz w:val="24"/>
          <w:lang w:eastAsia="ja-JP"/>
        </w:rPr>
      </w:pPr>
    </w:p>
    <w:p w14:paraId="3C21D3C5" w14:textId="77777777"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5742C6">
        <w:rPr>
          <w:rFonts w:cs="Arial"/>
          <w:b/>
          <w:bCs/>
          <w:sz w:val="24"/>
          <w:szCs w:val="24"/>
          <w:lang w:val="en-US"/>
        </w:rPr>
        <w:t>9.1.</w:t>
      </w:r>
      <w:r w:rsidR="008C30E7">
        <w:rPr>
          <w:rFonts w:cs="Arial"/>
          <w:b/>
          <w:bCs/>
          <w:sz w:val="24"/>
          <w:szCs w:val="24"/>
          <w:lang w:val="en-US"/>
        </w:rPr>
        <w:t>4</w:t>
      </w:r>
    </w:p>
    <w:p w14:paraId="78C602E1"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0" w:name="OLE_LINK1"/>
      <w:bookmarkStart w:id="1" w:name="OLE_LINK2"/>
      <w:r w:rsidRPr="00F7753E">
        <w:rPr>
          <w:rFonts w:ascii="Arial" w:hAnsi="Arial"/>
          <w:b/>
          <w:bCs/>
          <w:sz w:val="24"/>
        </w:rPr>
        <w:t>Nokia</w:t>
      </w:r>
      <w:bookmarkEnd w:id="0"/>
      <w:bookmarkEnd w:id="1"/>
      <w:r w:rsidRPr="00F7753E">
        <w:rPr>
          <w:rFonts w:ascii="Arial" w:hAnsi="Arial"/>
          <w:b/>
          <w:bCs/>
          <w:sz w:val="24"/>
        </w:rPr>
        <w:t xml:space="preserve">, Nokia Shanghai Bell </w:t>
      </w:r>
    </w:p>
    <w:p w14:paraId="5F697B88" w14:textId="136F346D" w:rsidR="00D0115F"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9E25F8" w:rsidRPr="009E25F8">
        <w:rPr>
          <w:rFonts w:ascii="Arial" w:hAnsi="Arial"/>
          <w:b/>
          <w:bCs/>
          <w:sz w:val="24"/>
        </w:rPr>
        <w:t>On the open issues for 16QAM for NB-IoT</w:t>
      </w:r>
    </w:p>
    <w:p w14:paraId="6CB4EBBE" w14:textId="77777777" w:rsidR="00DC55F0" w:rsidRPr="00F7753E" w:rsidRDefault="00DC55F0" w:rsidP="00F25C31">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73C4C1F8" w14:textId="77777777" w:rsidR="00F25C31" w:rsidRDefault="00F25C31" w:rsidP="00F25C31">
      <w:pPr>
        <w:rPr>
          <w:rFonts w:ascii="Arial" w:hAnsi="Arial"/>
          <w:b/>
          <w:bCs/>
          <w:sz w:val="24"/>
        </w:rPr>
      </w:pPr>
      <w:r w:rsidRPr="00F7753E">
        <w:rPr>
          <w:rFonts w:ascii="Arial" w:hAnsi="Arial"/>
          <w:b/>
          <w:bCs/>
          <w:sz w:val="24"/>
        </w:rPr>
        <w:t>Document for:     Discussion and Decision</w:t>
      </w:r>
    </w:p>
    <w:p w14:paraId="5E52414D" w14:textId="77777777" w:rsidR="00C56B21" w:rsidRPr="00F7753E" w:rsidRDefault="00C56B21" w:rsidP="00F25C31">
      <w:pPr>
        <w:rPr>
          <w:rFonts w:ascii="Arial" w:hAnsi="Arial"/>
          <w:b/>
          <w:bCs/>
          <w:sz w:val="24"/>
        </w:rPr>
      </w:pPr>
    </w:p>
    <w:p w14:paraId="14A00AB5" w14:textId="77777777" w:rsidR="00F25C31" w:rsidRDefault="00F25C31" w:rsidP="00CE2765">
      <w:pPr>
        <w:pStyle w:val="Heading1"/>
        <w:numPr>
          <w:ilvl w:val="0"/>
          <w:numId w:val="18"/>
        </w:numPr>
        <w:rPr>
          <w:lang w:val="en-US"/>
        </w:rPr>
      </w:pPr>
      <w:r w:rsidRPr="00F7753E">
        <w:rPr>
          <w:lang w:val="en-US"/>
        </w:rPr>
        <w:t>Introduction</w:t>
      </w:r>
    </w:p>
    <w:p w14:paraId="5AC76C29" w14:textId="77777777" w:rsidR="00CE2765" w:rsidRPr="00CE2765" w:rsidRDefault="00CE2765" w:rsidP="00CE2765">
      <w:pPr>
        <w:rPr>
          <w:lang w:val="en-US"/>
        </w:rPr>
      </w:pPr>
      <w:r>
        <w:rPr>
          <w:lang w:val="en-US"/>
        </w:rPr>
        <w:t>Rel-17 WID for NB-IoT enhancements includes support of 16QAM modulation scheme for UL and DL to improve throughput performance of NB-IoT UE. One of the objective for support of new modulation scheme is to extend the CQI report to include additional information for the same.  Moreover, applicability of the extended MCS for small data transmission related features is also important to be considered.  In this discussion paper we provide our analysis on the remaining issues for 16QAM support and also applicability for different data transmission procedures.</w:t>
      </w:r>
    </w:p>
    <w:p w14:paraId="2F8D59C1" w14:textId="77777777" w:rsidR="00350263" w:rsidRPr="00F7753E" w:rsidRDefault="000D10F4" w:rsidP="007317BE">
      <w:pPr>
        <w:overflowPunct/>
        <w:autoSpaceDE/>
        <w:autoSpaceDN/>
        <w:adjustRightInd/>
        <w:spacing w:after="160" w:line="259" w:lineRule="auto"/>
        <w:jc w:val="both"/>
        <w:textAlignment w:val="auto"/>
      </w:pPr>
      <w:r>
        <w:t xml:space="preserve"> </w:t>
      </w:r>
    </w:p>
    <w:p w14:paraId="5CB91A6D" w14:textId="77777777" w:rsidR="007C6D70" w:rsidRDefault="007C6D70" w:rsidP="007C6D70">
      <w:pPr>
        <w:pStyle w:val="Heading1"/>
        <w:rPr>
          <w:lang w:val="en-US"/>
        </w:rPr>
      </w:pPr>
      <w:r w:rsidRPr="00F7753E">
        <w:rPr>
          <w:lang w:val="en-US"/>
        </w:rPr>
        <w:t>2</w:t>
      </w:r>
      <w:r w:rsidRPr="00F7753E">
        <w:rPr>
          <w:lang w:val="en-US"/>
        </w:rPr>
        <w:tab/>
      </w:r>
      <w:r w:rsidR="009F2CD3">
        <w:rPr>
          <w:lang w:val="en-US"/>
        </w:rPr>
        <w:t xml:space="preserve">Discussion </w:t>
      </w:r>
    </w:p>
    <w:p w14:paraId="4437B538" w14:textId="77777777" w:rsidR="00D95F60" w:rsidRDefault="008C30E7" w:rsidP="00C0088C">
      <w:pPr>
        <w:rPr>
          <w:lang w:val="en-US"/>
        </w:rPr>
      </w:pPr>
      <w:r>
        <w:rPr>
          <w:lang w:val="en-US"/>
        </w:rPr>
        <w:t xml:space="preserve">16QAM modulation scheme is only applicable for the UE in good coverage conditions. </w:t>
      </w:r>
      <w:r w:rsidR="00D95F60">
        <w:rPr>
          <w:lang w:val="en-US"/>
        </w:rPr>
        <w:t>The CQI-NPDCCH-NB parameter allows indication of repetition values upto 2048. This larger number of code points needed as the CQI-NPDCCH Report should support indication of CQI level in terms of required repetitions upto maximum coverage level. For the RACH Resource set configuration corresponds to normal coverage level are configured with lower number of repetition values. In this case the code-points corresponds to repetition level beyond Rmax value of the selected coverage level are not applicable for NPDCCH-CQI. These code points can be used for other purpose.</w:t>
      </w:r>
    </w:p>
    <w:p w14:paraId="282FF538" w14:textId="77777777" w:rsidR="00D95F60" w:rsidRPr="00D95F60" w:rsidRDefault="00D95F60" w:rsidP="00C0088C">
      <w:pPr>
        <w:rPr>
          <w:b/>
          <w:bCs/>
          <w:lang w:val="en-US"/>
        </w:rPr>
      </w:pPr>
      <w:r w:rsidRPr="00D95F60">
        <w:rPr>
          <w:b/>
          <w:bCs/>
          <w:lang w:val="en-US"/>
        </w:rPr>
        <w:t>Observation 1: Higher values of NDPCCH-CQI-NB are not applicable when the UE send Msg3 using RACH Resources corresponds to normal coverage.</w:t>
      </w:r>
    </w:p>
    <w:p w14:paraId="52DF30F2" w14:textId="77777777" w:rsidR="00D95F60" w:rsidRDefault="00D95F60" w:rsidP="00C0088C">
      <w:pPr>
        <w:rPr>
          <w:lang w:val="en-US"/>
        </w:rPr>
      </w:pPr>
      <w:r>
        <w:rPr>
          <w:lang w:val="en-US"/>
        </w:rPr>
        <w:t>UE capable of 16QAM can send the NPDCCH-CQI code points which are mapped to repetition value beyond Rmax of the coverage level to indicate that the UE is capable of 16QAM and also in better coverage condition to use 16QAM for Msg4.</w:t>
      </w:r>
      <w:r w:rsidR="00942907">
        <w:rPr>
          <w:lang w:val="en-US"/>
        </w:rPr>
        <w:t xml:space="preserve"> So it is possible to provide CQI extension in Msg3 for 16QAM. </w:t>
      </w:r>
    </w:p>
    <w:p w14:paraId="57659851" w14:textId="77777777" w:rsidR="00942907" w:rsidRPr="00942907" w:rsidRDefault="00942907" w:rsidP="00C0088C">
      <w:pPr>
        <w:rPr>
          <w:b/>
          <w:bCs/>
          <w:lang w:val="en-US"/>
        </w:rPr>
      </w:pPr>
      <w:r w:rsidRPr="00942907">
        <w:rPr>
          <w:b/>
          <w:bCs/>
          <w:lang w:val="en-US"/>
        </w:rPr>
        <w:t>Proposal 1: CQI Reporting extension for 16 QAM in msg3 is supported.</w:t>
      </w:r>
    </w:p>
    <w:p w14:paraId="6F91448C" w14:textId="77777777" w:rsidR="00D95F60" w:rsidRDefault="00D95F60" w:rsidP="00D95F60">
      <w:pPr>
        <w:rPr>
          <w:b/>
          <w:bCs/>
          <w:lang w:val="en-US"/>
        </w:rPr>
      </w:pPr>
      <w:r>
        <w:rPr>
          <w:b/>
          <w:bCs/>
          <w:lang w:val="en-US"/>
        </w:rPr>
        <w:t xml:space="preserve">Proposal </w:t>
      </w:r>
      <w:r w:rsidR="00942907">
        <w:rPr>
          <w:b/>
          <w:bCs/>
          <w:lang w:val="en-US"/>
        </w:rPr>
        <w:t>2</w:t>
      </w:r>
      <w:r w:rsidRPr="00D95F60">
        <w:rPr>
          <w:b/>
          <w:bCs/>
          <w:lang w:val="en-US"/>
        </w:rPr>
        <w:t xml:space="preserve">: </w:t>
      </w:r>
      <w:r>
        <w:rPr>
          <w:b/>
          <w:bCs/>
          <w:lang w:val="en-US"/>
        </w:rPr>
        <w:t>Unused code points of NPDCCH-CQI-NB in msg3 can be used to extend UE reporting CQI for 16QAM</w:t>
      </w:r>
      <w:r w:rsidRPr="00D95F60">
        <w:rPr>
          <w:b/>
          <w:bCs/>
          <w:lang w:val="en-US"/>
        </w:rPr>
        <w:t>.</w:t>
      </w:r>
    </w:p>
    <w:p w14:paraId="32FFA8FE" w14:textId="77777777" w:rsidR="00414A36" w:rsidRDefault="00414A36" w:rsidP="00D95F60">
      <w:pPr>
        <w:rPr>
          <w:lang w:val="en-US"/>
        </w:rPr>
      </w:pPr>
      <w:r>
        <w:rPr>
          <w:lang w:val="en-US"/>
        </w:rPr>
        <w:t>For the UE report CQI value corresponds to 16QAM the network may need to configure RSRP threshold where this new MCS is applicable. This parameter needs to be included in system information.</w:t>
      </w:r>
    </w:p>
    <w:p w14:paraId="1502F51D" w14:textId="77777777" w:rsidR="00414A36" w:rsidRDefault="00414A36" w:rsidP="00414A36">
      <w:pPr>
        <w:rPr>
          <w:b/>
          <w:bCs/>
          <w:lang w:val="en-US"/>
        </w:rPr>
      </w:pPr>
      <w:r>
        <w:rPr>
          <w:b/>
          <w:bCs/>
          <w:lang w:val="en-US"/>
        </w:rPr>
        <w:t>Proposal 3</w:t>
      </w:r>
      <w:r w:rsidRPr="00D95F60">
        <w:rPr>
          <w:b/>
          <w:bCs/>
          <w:lang w:val="en-US"/>
        </w:rPr>
        <w:t xml:space="preserve">: </w:t>
      </w:r>
      <w:r>
        <w:rPr>
          <w:b/>
          <w:bCs/>
          <w:lang w:val="en-US"/>
        </w:rPr>
        <w:t>System Information message to include RSRP Threshold for 16QAM CQI Report in Msg3.</w:t>
      </w:r>
    </w:p>
    <w:p w14:paraId="2D820F09" w14:textId="77777777" w:rsidR="00D95F60" w:rsidRDefault="00D95F60" w:rsidP="00D95F60">
      <w:pPr>
        <w:rPr>
          <w:lang w:val="en-US"/>
        </w:rPr>
      </w:pPr>
      <w:r>
        <w:rPr>
          <w:lang w:val="en-US"/>
        </w:rPr>
        <w:t xml:space="preserve">In last RAN2 meeting it was agreed to postpone the discussion on support for 16QAM to EDT procedure based on RAN1 agreements. There may be some RAN1 impacts for supporting 16QAM in uplink </w:t>
      </w:r>
      <w:r w:rsidR="00942907">
        <w:rPr>
          <w:lang w:val="en-US"/>
        </w:rPr>
        <w:t xml:space="preserve">(MO-EDT) </w:t>
      </w:r>
      <w:r>
        <w:rPr>
          <w:lang w:val="en-US"/>
        </w:rPr>
        <w:t xml:space="preserve">due to support of multiple TBS sizes within the same pool. Having TBS size of different MCS may lead to some issues in supporting TBS detection at base station. But </w:t>
      </w:r>
      <w:r w:rsidR="00942907">
        <w:rPr>
          <w:lang w:val="en-US"/>
        </w:rPr>
        <w:t>it is possible to support 16QAM for MT-EDT if the Msg3 can report CQI corresponds to 16QAM.  This support enables MT-EDT transmission to make use of higher modulation scheme without connection establishment.</w:t>
      </w:r>
    </w:p>
    <w:p w14:paraId="71879A44" w14:textId="77777777" w:rsidR="00942907" w:rsidRDefault="00942907" w:rsidP="00942907">
      <w:pPr>
        <w:rPr>
          <w:b/>
          <w:bCs/>
          <w:lang w:val="en-US"/>
        </w:rPr>
      </w:pPr>
      <w:r>
        <w:rPr>
          <w:b/>
          <w:bCs/>
          <w:lang w:val="en-US"/>
        </w:rPr>
        <w:lastRenderedPageBreak/>
        <w:t xml:space="preserve">Proposal </w:t>
      </w:r>
      <w:r w:rsidR="00414A36">
        <w:rPr>
          <w:b/>
          <w:bCs/>
          <w:lang w:val="en-US"/>
        </w:rPr>
        <w:t>4</w:t>
      </w:r>
      <w:r w:rsidRPr="00D95F60">
        <w:rPr>
          <w:b/>
          <w:bCs/>
          <w:lang w:val="en-US"/>
        </w:rPr>
        <w:t xml:space="preserve">: </w:t>
      </w:r>
      <w:r>
        <w:rPr>
          <w:b/>
          <w:bCs/>
          <w:lang w:val="en-US"/>
        </w:rPr>
        <w:t xml:space="preserve">If CQI Reporting on Msg3 is agreed, RAN2 consider supporting 16 QAM for MT EDT. </w:t>
      </w:r>
    </w:p>
    <w:p w14:paraId="7A362646" w14:textId="77777777" w:rsidR="00414A36" w:rsidRDefault="00414A36" w:rsidP="00D95F60">
      <w:pPr>
        <w:rPr>
          <w:lang w:val="en-US"/>
        </w:rPr>
      </w:pPr>
    </w:p>
    <w:p w14:paraId="0A674A23" w14:textId="77777777" w:rsidR="00414A36" w:rsidRDefault="00414A36" w:rsidP="00D95F60">
      <w:pPr>
        <w:rPr>
          <w:lang w:val="en-US"/>
        </w:rPr>
      </w:pPr>
    </w:p>
    <w:p w14:paraId="3793DA30" w14:textId="77777777" w:rsidR="00942907" w:rsidRDefault="00942907" w:rsidP="00D95F60">
      <w:pPr>
        <w:rPr>
          <w:lang w:val="en-US"/>
        </w:rPr>
      </w:pPr>
      <w:r>
        <w:rPr>
          <w:lang w:val="en-US"/>
        </w:rPr>
        <w:t>For connected mode reporting the existing CQI report structure can be extended to support additional CQI values for 16QAM. The reserved bits of the MAC CE can be used to interpret the CQI values as whether it is meant for NPDCCH or 16-QAM CQI. Here also it possible to reuse the current CQI code-points based on the Rmax value of the UE specific search space.</w:t>
      </w:r>
    </w:p>
    <w:p w14:paraId="3E262321" w14:textId="77777777" w:rsidR="00D95F60" w:rsidRDefault="00942907" w:rsidP="00C0088C">
      <w:pPr>
        <w:rPr>
          <w:lang w:val="en-US"/>
        </w:rPr>
      </w:pPr>
      <w:r>
        <w:rPr>
          <w:b/>
          <w:bCs/>
          <w:lang w:val="en-US"/>
        </w:rPr>
        <w:t xml:space="preserve">Proposal </w:t>
      </w:r>
      <w:r w:rsidR="00414A36">
        <w:rPr>
          <w:b/>
          <w:bCs/>
          <w:lang w:val="en-US"/>
        </w:rPr>
        <w:t>5</w:t>
      </w:r>
      <w:r w:rsidRPr="00D95F60">
        <w:rPr>
          <w:b/>
          <w:bCs/>
          <w:lang w:val="en-US"/>
        </w:rPr>
        <w:t>:</w:t>
      </w:r>
      <w:r>
        <w:rPr>
          <w:b/>
          <w:bCs/>
          <w:lang w:val="en-US"/>
        </w:rPr>
        <w:t xml:space="preserve"> For connected mode CQI Reporting for 16 QAM use of R bits or </w:t>
      </w:r>
      <w:r w:rsidR="00414A36">
        <w:rPr>
          <w:b/>
          <w:bCs/>
          <w:lang w:val="en-US"/>
        </w:rPr>
        <w:t>unused code-points of NPDCCH-CQI can be considered.</w:t>
      </w:r>
      <w:r>
        <w:rPr>
          <w:b/>
          <w:bCs/>
          <w:lang w:val="en-US"/>
        </w:rPr>
        <w:t xml:space="preserve"> </w:t>
      </w:r>
    </w:p>
    <w:p w14:paraId="581E6B99" w14:textId="77777777" w:rsidR="00D74299" w:rsidRPr="00966D30" w:rsidRDefault="00D74299" w:rsidP="00C0088C">
      <w:pPr>
        <w:rPr>
          <w:lang w:val="en-US"/>
        </w:rPr>
      </w:pPr>
    </w:p>
    <w:p w14:paraId="2212B8C8" w14:textId="77777777" w:rsidR="0019135B" w:rsidRDefault="009B579D" w:rsidP="0019135B">
      <w:pPr>
        <w:pStyle w:val="Heading1"/>
      </w:pPr>
      <w:r>
        <w:t>3</w:t>
      </w:r>
      <w:r w:rsidR="0019135B" w:rsidRPr="00F7753E">
        <w:tab/>
      </w:r>
      <w:r>
        <w:t>Summary</w:t>
      </w:r>
    </w:p>
    <w:p w14:paraId="43478F39" w14:textId="77777777" w:rsidR="00414A36" w:rsidRDefault="00414A36" w:rsidP="00414A36">
      <w:r>
        <w:t>In this document we analyse the CQI reporting for 16 QAM during initial access and connected mode operation. Based on the analysis we make following observations and proposals.</w:t>
      </w:r>
    </w:p>
    <w:p w14:paraId="2B4E4AE2" w14:textId="77777777" w:rsidR="00414A36" w:rsidRPr="00D95F60" w:rsidRDefault="00414A36" w:rsidP="00414A36">
      <w:pPr>
        <w:rPr>
          <w:b/>
          <w:bCs/>
          <w:lang w:val="en-US"/>
        </w:rPr>
      </w:pPr>
      <w:r w:rsidRPr="00D95F60">
        <w:rPr>
          <w:b/>
          <w:bCs/>
          <w:lang w:val="en-US"/>
        </w:rPr>
        <w:t>Observation 1: Higher values of NDPCCH-CQI-NB are not applicable when the UE send Msg3 using RACH Resources corresponds to normal coverage.</w:t>
      </w:r>
    </w:p>
    <w:p w14:paraId="759B9D62" w14:textId="77777777" w:rsidR="00414A36" w:rsidRPr="00942907" w:rsidRDefault="00414A36" w:rsidP="00414A36">
      <w:pPr>
        <w:rPr>
          <w:b/>
          <w:bCs/>
          <w:lang w:val="en-US"/>
        </w:rPr>
      </w:pPr>
      <w:r w:rsidRPr="00942907">
        <w:rPr>
          <w:b/>
          <w:bCs/>
          <w:lang w:val="en-US"/>
        </w:rPr>
        <w:t>Proposal 1: CQI Reporting extension for 16 QAM in msg3 is supported.</w:t>
      </w:r>
    </w:p>
    <w:p w14:paraId="6DF1BE45" w14:textId="77777777" w:rsidR="00414A36" w:rsidRDefault="00414A36" w:rsidP="00414A36">
      <w:pPr>
        <w:rPr>
          <w:b/>
          <w:bCs/>
          <w:lang w:val="en-US"/>
        </w:rPr>
      </w:pPr>
      <w:r>
        <w:rPr>
          <w:b/>
          <w:bCs/>
          <w:lang w:val="en-US"/>
        </w:rPr>
        <w:t>Proposal 2</w:t>
      </w:r>
      <w:r w:rsidRPr="00D95F60">
        <w:rPr>
          <w:b/>
          <w:bCs/>
          <w:lang w:val="en-US"/>
        </w:rPr>
        <w:t xml:space="preserve">: </w:t>
      </w:r>
      <w:r>
        <w:rPr>
          <w:b/>
          <w:bCs/>
          <w:lang w:val="en-US"/>
        </w:rPr>
        <w:t>Unused code points of NPDCCH-CQI-NB in msg3 can be used to extend UE reporting CQI for 16QAM</w:t>
      </w:r>
      <w:r w:rsidRPr="00D95F60">
        <w:rPr>
          <w:b/>
          <w:bCs/>
          <w:lang w:val="en-US"/>
        </w:rPr>
        <w:t>.</w:t>
      </w:r>
    </w:p>
    <w:p w14:paraId="6E1D5F11" w14:textId="77777777" w:rsidR="00414A36" w:rsidRDefault="00414A36" w:rsidP="00414A36">
      <w:pPr>
        <w:rPr>
          <w:b/>
          <w:bCs/>
          <w:lang w:val="en-US"/>
        </w:rPr>
      </w:pPr>
      <w:r>
        <w:rPr>
          <w:b/>
          <w:bCs/>
          <w:lang w:val="en-US"/>
        </w:rPr>
        <w:t>Proposal 3</w:t>
      </w:r>
      <w:r w:rsidRPr="00D95F60">
        <w:rPr>
          <w:b/>
          <w:bCs/>
          <w:lang w:val="en-US"/>
        </w:rPr>
        <w:t xml:space="preserve">: </w:t>
      </w:r>
      <w:r>
        <w:rPr>
          <w:b/>
          <w:bCs/>
          <w:lang w:val="en-US"/>
        </w:rPr>
        <w:t>System Information message to include RSRP Threshold for 16QAM CQI Report in Msg3.</w:t>
      </w:r>
    </w:p>
    <w:p w14:paraId="77D4EEB5" w14:textId="77777777" w:rsidR="00414A36" w:rsidRDefault="00414A36" w:rsidP="00414A36">
      <w:pPr>
        <w:rPr>
          <w:b/>
          <w:bCs/>
          <w:lang w:val="en-US"/>
        </w:rPr>
      </w:pPr>
      <w:r>
        <w:rPr>
          <w:b/>
          <w:bCs/>
          <w:lang w:val="en-US"/>
        </w:rPr>
        <w:t>Proposal 4</w:t>
      </w:r>
      <w:r w:rsidRPr="00D95F60">
        <w:rPr>
          <w:b/>
          <w:bCs/>
          <w:lang w:val="en-US"/>
        </w:rPr>
        <w:t xml:space="preserve">: </w:t>
      </w:r>
      <w:r>
        <w:rPr>
          <w:b/>
          <w:bCs/>
          <w:lang w:val="en-US"/>
        </w:rPr>
        <w:t xml:space="preserve">If CQI Reporting on Msg3 is agreed, RAN2 consider supporting 16 QAM for MT EDT. </w:t>
      </w:r>
    </w:p>
    <w:p w14:paraId="46EDC4A6" w14:textId="5A2AEB03" w:rsidR="001E386B" w:rsidRPr="00846144" w:rsidRDefault="00414A36" w:rsidP="001E386B">
      <w:pPr>
        <w:rPr>
          <w:lang w:val="en-US"/>
        </w:rPr>
      </w:pPr>
      <w:r>
        <w:rPr>
          <w:b/>
          <w:bCs/>
          <w:lang w:val="en-US"/>
        </w:rPr>
        <w:t>Proposal 5</w:t>
      </w:r>
      <w:r w:rsidRPr="00D95F60">
        <w:rPr>
          <w:b/>
          <w:bCs/>
          <w:lang w:val="en-US"/>
        </w:rPr>
        <w:t>:</w:t>
      </w:r>
      <w:r>
        <w:rPr>
          <w:b/>
          <w:bCs/>
          <w:lang w:val="en-US"/>
        </w:rPr>
        <w:t xml:space="preserve"> For connected mode CQI Reporting for 16 QAM use of R bits or unused code-points of NPDCCH-CQI can be considered. </w:t>
      </w:r>
    </w:p>
    <w:p w14:paraId="2A9E01DA" w14:textId="77777777" w:rsidR="00807E80" w:rsidRDefault="00807E80" w:rsidP="00807E80">
      <w:pPr>
        <w:pStyle w:val="Heading1"/>
      </w:pPr>
      <w:r w:rsidRPr="00F7753E">
        <w:t>References</w:t>
      </w:r>
    </w:p>
    <w:p w14:paraId="0AB9D11B" w14:textId="77777777" w:rsidR="00691A23" w:rsidRDefault="005742C6" w:rsidP="00846144">
      <w:bookmarkStart w:id="2" w:name="_Hlk79008106"/>
      <w:r>
        <w:t xml:space="preserve">[1] RP-193264 </w:t>
      </w:r>
      <w:r w:rsidRPr="005742C6">
        <w:t>WID on Rel-17 enhancements for NB-IoT and LTE-MTC</w:t>
      </w:r>
      <w:bookmarkEnd w:id="2"/>
    </w:p>
    <w:p w14:paraId="1597A22C" w14:textId="77777777" w:rsidR="00A73110" w:rsidRPr="00513139" w:rsidRDefault="00A73110" w:rsidP="00691A23">
      <w:pPr>
        <w:overflowPunct/>
        <w:autoSpaceDE/>
        <w:autoSpaceDN/>
        <w:adjustRightInd/>
        <w:spacing w:after="160" w:line="256" w:lineRule="auto"/>
        <w:textAlignment w:val="auto"/>
        <w:rPr>
          <w:kern w:val="2"/>
          <w:szCs w:val="22"/>
          <w:lang w:val="en-US"/>
        </w:rPr>
      </w:pPr>
    </w:p>
    <w:p w14:paraId="75352FA6"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64FCC" w14:textId="77777777" w:rsidR="00B01AAB" w:rsidRDefault="00B01AAB" w:rsidP="0019135B">
      <w:pPr>
        <w:spacing w:after="0"/>
      </w:pPr>
      <w:r>
        <w:separator/>
      </w:r>
    </w:p>
  </w:endnote>
  <w:endnote w:type="continuationSeparator" w:id="0">
    <w:p w14:paraId="2A66E6C1" w14:textId="77777777" w:rsidR="00B01AAB" w:rsidRDefault="00B01AAB" w:rsidP="0019135B">
      <w:pPr>
        <w:spacing w:after="0"/>
      </w:pPr>
      <w:r>
        <w:continuationSeparator/>
      </w:r>
    </w:p>
  </w:endnote>
  <w:endnote w:type="continuationNotice" w:id="1">
    <w:p w14:paraId="043E027A" w14:textId="77777777" w:rsidR="00B01AAB" w:rsidRDefault="00B01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78962" w14:textId="77777777" w:rsidR="00B01AAB" w:rsidRDefault="00B01AAB" w:rsidP="0019135B">
      <w:pPr>
        <w:spacing w:after="0"/>
      </w:pPr>
      <w:r>
        <w:separator/>
      </w:r>
    </w:p>
  </w:footnote>
  <w:footnote w:type="continuationSeparator" w:id="0">
    <w:p w14:paraId="4DC65F42" w14:textId="77777777" w:rsidR="00B01AAB" w:rsidRDefault="00B01AAB" w:rsidP="0019135B">
      <w:pPr>
        <w:spacing w:after="0"/>
      </w:pPr>
      <w:r>
        <w:continuationSeparator/>
      </w:r>
    </w:p>
  </w:footnote>
  <w:footnote w:type="continuationNotice" w:id="1">
    <w:p w14:paraId="38D35E6D" w14:textId="77777777" w:rsidR="00B01AAB" w:rsidRDefault="00B01A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4D59"/>
    <w:multiLevelType w:val="hybridMultilevel"/>
    <w:tmpl w:val="1E26EF8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2673711"/>
    <w:multiLevelType w:val="hybridMultilevel"/>
    <w:tmpl w:val="7E02B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5B760E"/>
    <w:multiLevelType w:val="hybridMultilevel"/>
    <w:tmpl w:val="91723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2ED26D5"/>
    <w:multiLevelType w:val="hybridMultilevel"/>
    <w:tmpl w:val="E1F2B88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A17F88"/>
    <w:multiLevelType w:val="hybridMultilevel"/>
    <w:tmpl w:val="AFD895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F534F68"/>
    <w:multiLevelType w:val="hybridMultilevel"/>
    <w:tmpl w:val="304E69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6133CB"/>
    <w:multiLevelType w:val="hybridMultilevel"/>
    <w:tmpl w:val="B22610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A024869"/>
    <w:multiLevelType w:val="hybridMultilevel"/>
    <w:tmpl w:val="733E9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DBA775E"/>
    <w:multiLevelType w:val="hybridMultilevel"/>
    <w:tmpl w:val="D3A62D18"/>
    <w:lvl w:ilvl="0" w:tplc="1F82449E">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23C6CE4"/>
    <w:multiLevelType w:val="hybridMultilevel"/>
    <w:tmpl w:val="6F36D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B322640"/>
    <w:multiLevelType w:val="hybridMultilevel"/>
    <w:tmpl w:val="D2CC9690"/>
    <w:lvl w:ilvl="0" w:tplc="46D83572">
      <w:start w:val="1"/>
      <w:numFmt w:val="bullet"/>
      <w:lvlText w:val=""/>
      <w:lvlJc w:val="left"/>
      <w:pPr>
        <w:ind w:left="1440" w:hanging="986"/>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71214AE3"/>
    <w:multiLevelType w:val="hybridMultilevel"/>
    <w:tmpl w:val="79228756"/>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7" w15:restartNumberingAfterBreak="0">
    <w:nsid w:val="735270F6"/>
    <w:multiLevelType w:val="hybridMultilevel"/>
    <w:tmpl w:val="AB06AC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0"/>
  </w:num>
  <w:num w:numId="5">
    <w:abstractNumId w:val="17"/>
  </w:num>
  <w:num w:numId="6">
    <w:abstractNumId w:val="8"/>
  </w:num>
  <w:num w:numId="7">
    <w:abstractNumId w:val="12"/>
  </w:num>
  <w:num w:numId="8">
    <w:abstractNumId w:val="10"/>
  </w:num>
  <w:num w:numId="9">
    <w:abstractNumId w:val="1"/>
  </w:num>
  <w:num w:numId="10">
    <w:abstractNumId w:val="3"/>
  </w:num>
  <w:num w:numId="11">
    <w:abstractNumId w:val="2"/>
  </w:num>
  <w:num w:numId="12">
    <w:abstractNumId w:val="9"/>
  </w:num>
  <w:num w:numId="13">
    <w:abstractNumId w:val="6"/>
  </w:num>
  <w:num w:numId="14">
    <w:abstractNumId w:val="11"/>
  </w:num>
  <w:num w:numId="15">
    <w:abstractNumId w:val="5"/>
  </w:num>
  <w:num w:numId="16">
    <w:abstractNumId w:val="14"/>
  </w:num>
  <w:num w:numId="17">
    <w:abstractNumId w:val="15"/>
  </w:num>
  <w:num w:numId="1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088A"/>
    <w:rsid w:val="00002CA0"/>
    <w:rsid w:val="000129BC"/>
    <w:rsid w:val="00015436"/>
    <w:rsid w:val="00015E15"/>
    <w:rsid w:val="000166DD"/>
    <w:rsid w:val="0001700B"/>
    <w:rsid w:val="00034792"/>
    <w:rsid w:val="00036974"/>
    <w:rsid w:val="00037648"/>
    <w:rsid w:val="000470F9"/>
    <w:rsid w:val="00053C75"/>
    <w:rsid w:val="00054C46"/>
    <w:rsid w:val="000577AC"/>
    <w:rsid w:val="000634DD"/>
    <w:rsid w:val="00077D25"/>
    <w:rsid w:val="000805FB"/>
    <w:rsid w:val="00086E37"/>
    <w:rsid w:val="000914CD"/>
    <w:rsid w:val="00096969"/>
    <w:rsid w:val="000A2C9E"/>
    <w:rsid w:val="000A672E"/>
    <w:rsid w:val="000B65C4"/>
    <w:rsid w:val="000B7328"/>
    <w:rsid w:val="000B7EEC"/>
    <w:rsid w:val="000C46A9"/>
    <w:rsid w:val="000C4E43"/>
    <w:rsid w:val="000D10F4"/>
    <w:rsid w:val="000D23A6"/>
    <w:rsid w:val="000E0362"/>
    <w:rsid w:val="000E325A"/>
    <w:rsid w:val="000E7DF9"/>
    <w:rsid w:val="000F3C05"/>
    <w:rsid w:val="000F5834"/>
    <w:rsid w:val="000F5979"/>
    <w:rsid w:val="000F7F96"/>
    <w:rsid w:val="00106A33"/>
    <w:rsid w:val="001119C5"/>
    <w:rsid w:val="0011489C"/>
    <w:rsid w:val="00116011"/>
    <w:rsid w:val="001179FF"/>
    <w:rsid w:val="00127341"/>
    <w:rsid w:val="00140BEF"/>
    <w:rsid w:val="001431F2"/>
    <w:rsid w:val="001445AE"/>
    <w:rsid w:val="00147A09"/>
    <w:rsid w:val="001508C2"/>
    <w:rsid w:val="001520EC"/>
    <w:rsid w:val="00153AAB"/>
    <w:rsid w:val="001571BF"/>
    <w:rsid w:val="00170028"/>
    <w:rsid w:val="001844FC"/>
    <w:rsid w:val="00184826"/>
    <w:rsid w:val="001849A8"/>
    <w:rsid w:val="001862C8"/>
    <w:rsid w:val="0019135B"/>
    <w:rsid w:val="0019161D"/>
    <w:rsid w:val="001922DB"/>
    <w:rsid w:val="0019346C"/>
    <w:rsid w:val="0019585F"/>
    <w:rsid w:val="001A7466"/>
    <w:rsid w:val="001B4918"/>
    <w:rsid w:val="001C1A91"/>
    <w:rsid w:val="001D1440"/>
    <w:rsid w:val="001D58A7"/>
    <w:rsid w:val="001D5AE9"/>
    <w:rsid w:val="001E18BE"/>
    <w:rsid w:val="001E2CAC"/>
    <w:rsid w:val="001E386B"/>
    <w:rsid w:val="001E3BC2"/>
    <w:rsid w:val="001F3F23"/>
    <w:rsid w:val="00205325"/>
    <w:rsid w:val="002241BF"/>
    <w:rsid w:val="00234290"/>
    <w:rsid w:val="00267214"/>
    <w:rsid w:val="002674DC"/>
    <w:rsid w:val="00270A19"/>
    <w:rsid w:val="00272457"/>
    <w:rsid w:val="002730C6"/>
    <w:rsid w:val="002843AE"/>
    <w:rsid w:val="00294149"/>
    <w:rsid w:val="00296FC8"/>
    <w:rsid w:val="002B025E"/>
    <w:rsid w:val="002C0945"/>
    <w:rsid w:val="002D2204"/>
    <w:rsid w:val="002D31C3"/>
    <w:rsid w:val="002E3B27"/>
    <w:rsid w:val="002E51F9"/>
    <w:rsid w:val="002E7D1D"/>
    <w:rsid w:val="002F0020"/>
    <w:rsid w:val="0031134C"/>
    <w:rsid w:val="0031154D"/>
    <w:rsid w:val="00312ED3"/>
    <w:rsid w:val="0031303D"/>
    <w:rsid w:val="00316B8E"/>
    <w:rsid w:val="00317E27"/>
    <w:rsid w:val="00321B8D"/>
    <w:rsid w:val="00330DD7"/>
    <w:rsid w:val="00334612"/>
    <w:rsid w:val="00342207"/>
    <w:rsid w:val="003422F4"/>
    <w:rsid w:val="0034636F"/>
    <w:rsid w:val="00350263"/>
    <w:rsid w:val="00351938"/>
    <w:rsid w:val="00351F25"/>
    <w:rsid w:val="00357FA9"/>
    <w:rsid w:val="00361A8A"/>
    <w:rsid w:val="00366880"/>
    <w:rsid w:val="003725F6"/>
    <w:rsid w:val="00373B7E"/>
    <w:rsid w:val="0038204F"/>
    <w:rsid w:val="00395CA4"/>
    <w:rsid w:val="003A2DF2"/>
    <w:rsid w:val="003A56A0"/>
    <w:rsid w:val="003A5EDE"/>
    <w:rsid w:val="003B0AD2"/>
    <w:rsid w:val="003B1AED"/>
    <w:rsid w:val="003C2BDA"/>
    <w:rsid w:val="003D5DAC"/>
    <w:rsid w:val="003D7352"/>
    <w:rsid w:val="003E27DD"/>
    <w:rsid w:val="003E61C9"/>
    <w:rsid w:val="003E69BC"/>
    <w:rsid w:val="003F5CE1"/>
    <w:rsid w:val="00414A36"/>
    <w:rsid w:val="00421105"/>
    <w:rsid w:val="00421510"/>
    <w:rsid w:val="004317D1"/>
    <w:rsid w:val="00433EF7"/>
    <w:rsid w:val="0044369C"/>
    <w:rsid w:val="00444D77"/>
    <w:rsid w:val="004459F5"/>
    <w:rsid w:val="00445DFD"/>
    <w:rsid w:val="00446970"/>
    <w:rsid w:val="004559D2"/>
    <w:rsid w:val="004562F4"/>
    <w:rsid w:val="0047275D"/>
    <w:rsid w:val="00477310"/>
    <w:rsid w:val="004801D0"/>
    <w:rsid w:val="00480AF3"/>
    <w:rsid w:val="00483154"/>
    <w:rsid w:val="00492E4D"/>
    <w:rsid w:val="004A0240"/>
    <w:rsid w:val="004A2BC2"/>
    <w:rsid w:val="004A38BF"/>
    <w:rsid w:val="004B0EC4"/>
    <w:rsid w:val="004B20FB"/>
    <w:rsid w:val="004B78C1"/>
    <w:rsid w:val="004D3363"/>
    <w:rsid w:val="004D4CD0"/>
    <w:rsid w:val="004D5877"/>
    <w:rsid w:val="004D624F"/>
    <w:rsid w:val="004E2328"/>
    <w:rsid w:val="004E62A7"/>
    <w:rsid w:val="004E6777"/>
    <w:rsid w:val="004E7C4A"/>
    <w:rsid w:val="004F399E"/>
    <w:rsid w:val="005025CF"/>
    <w:rsid w:val="00511286"/>
    <w:rsid w:val="005134FF"/>
    <w:rsid w:val="005406CA"/>
    <w:rsid w:val="00547893"/>
    <w:rsid w:val="00551994"/>
    <w:rsid w:val="00551E8F"/>
    <w:rsid w:val="00552459"/>
    <w:rsid w:val="00563B9A"/>
    <w:rsid w:val="0056546B"/>
    <w:rsid w:val="005742C6"/>
    <w:rsid w:val="00580631"/>
    <w:rsid w:val="005876B4"/>
    <w:rsid w:val="005A64D8"/>
    <w:rsid w:val="005B62D0"/>
    <w:rsid w:val="005B695A"/>
    <w:rsid w:val="005C6D51"/>
    <w:rsid w:val="005D2BFE"/>
    <w:rsid w:val="005E599D"/>
    <w:rsid w:val="005F0351"/>
    <w:rsid w:val="005F3448"/>
    <w:rsid w:val="005F7A2E"/>
    <w:rsid w:val="0060013F"/>
    <w:rsid w:val="006054CA"/>
    <w:rsid w:val="006113BC"/>
    <w:rsid w:val="006124D0"/>
    <w:rsid w:val="006164DD"/>
    <w:rsid w:val="0061726B"/>
    <w:rsid w:val="006210E4"/>
    <w:rsid w:val="0062538B"/>
    <w:rsid w:val="00630D8E"/>
    <w:rsid w:val="00630E96"/>
    <w:rsid w:val="00631A21"/>
    <w:rsid w:val="006549B4"/>
    <w:rsid w:val="00661927"/>
    <w:rsid w:val="00662E58"/>
    <w:rsid w:val="00665895"/>
    <w:rsid w:val="00673459"/>
    <w:rsid w:val="0067440C"/>
    <w:rsid w:val="00685004"/>
    <w:rsid w:val="00691A23"/>
    <w:rsid w:val="00694BBE"/>
    <w:rsid w:val="006A0B3D"/>
    <w:rsid w:val="006A0DE8"/>
    <w:rsid w:val="006A35D2"/>
    <w:rsid w:val="006A5EF4"/>
    <w:rsid w:val="006B3ECF"/>
    <w:rsid w:val="006B6846"/>
    <w:rsid w:val="006C3606"/>
    <w:rsid w:val="006C663A"/>
    <w:rsid w:val="006C6788"/>
    <w:rsid w:val="006E1657"/>
    <w:rsid w:val="006E409D"/>
    <w:rsid w:val="007108C7"/>
    <w:rsid w:val="00711D11"/>
    <w:rsid w:val="00721779"/>
    <w:rsid w:val="0072329F"/>
    <w:rsid w:val="00724E0A"/>
    <w:rsid w:val="007317BE"/>
    <w:rsid w:val="007409E9"/>
    <w:rsid w:val="00747C16"/>
    <w:rsid w:val="00754821"/>
    <w:rsid w:val="007549D6"/>
    <w:rsid w:val="007623FB"/>
    <w:rsid w:val="00763559"/>
    <w:rsid w:val="00764D22"/>
    <w:rsid w:val="00770078"/>
    <w:rsid w:val="007804FF"/>
    <w:rsid w:val="0078366B"/>
    <w:rsid w:val="0078621B"/>
    <w:rsid w:val="00787A93"/>
    <w:rsid w:val="00787B26"/>
    <w:rsid w:val="00793961"/>
    <w:rsid w:val="00793E71"/>
    <w:rsid w:val="00793E95"/>
    <w:rsid w:val="00793EB4"/>
    <w:rsid w:val="007A35C2"/>
    <w:rsid w:val="007C2FD5"/>
    <w:rsid w:val="007C4B2A"/>
    <w:rsid w:val="007C6D70"/>
    <w:rsid w:val="007D3EA8"/>
    <w:rsid w:val="007D75FB"/>
    <w:rsid w:val="007D7840"/>
    <w:rsid w:val="007E46DD"/>
    <w:rsid w:val="007E645B"/>
    <w:rsid w:val="007E65C9"/>
    <w:rsid w:val="007F05AA"/>
    <w:rsid w:val="007F54E3"/>
    <w:rsid w:val="008079B8"/>
    <w:rsid w:val="00807E80"/>
    <w:rsid w:val="00813AAB"/>
    <w:rsid w:val="008213DD"/>
    <w:rsid w:val="00831E7C"/>
    <w:rsid w:val="00832FDF"/>
    <w:rsid w:val="00833C60"/>
    <w:rsid w:val="00836694"/>
    <w:rsid w:val="00846144"/>
    <w:rsid w:val="00852508"/>
    <w:rsid w:val="00852D68"/>
    <w:rsid w:val="008564F3"/>
    <w:rsid w:val="0087051D"/>
    <w:rsid w:val="008713E5"/>
    <w:rsid w:val="00872266"/>
    <w:rsid w:val="00872EDE"/>
    <w:rsid w:val="00873A96"/>
    <w:rsid w:val="00874FC0"/>
    <w:rsid w:val="00876D12"/>
    <w:rsid w:val="00877BE8"/>
    <w:rsid w:val="00885E74"/>
    <w:rsid w:val="0089022A"/>
    <w:rsid w:val="00892F68"/>
    <w:rsid w:val="00896D8D"/>
    <w:rsid w:val="008A22B2"/>
    <w:rsid w:val="008A5A40"/>
    <w:rsid w:val="008B0AA5"/>
    <w:rsid w:val="008B1BA6"/>
    <w:rsid w:val="008C30E7"/>
    <w:rsid w:val="008D36F4"/>
    <w:rsid w:val="008E2239"/>
    <w:rsid w:val="008E565E"/>
    <w:rsid w:val="008F4996"/>
    <w:rsid w:val="008F6A71"/>
    <w:rsid w:val="008F758A"/>
    <w:rsid w:val="009011F1"/>
    <w:rsid w:val="00914941"/>
    <w:rsid w:val="00923D1D"/>
    <w:rsid w:val="00934122"/>
    <w:rsid w:val="00942907"/>
    <w:rsid w:val="00952B9D"/>
    <w:rsid w:val="00956639"/>
    <w:rsid w:val="009577A1"/>
    <w:rsid w:val="00963BAC"/>
    <w:rsid w:val="00966D30"/>
    <w:rsid w:val="009670C9"/>
    <w:rsid w:val="00983100"/>
    <w:rsid w:val="00985709"/>
    <w:rsid w:val="009949F4"/>
    <w:rsid w:val="009A0D5E"/>
    <w:rsid w:val="009B05F1"/>
    <w:rsid w:val="009B1ACC"/>
    <w:rsid w:val="009B579D"/>
    <w:rsid w:val="009C0745"/>
    <w:rsid w:val="009C1279"/>
    <w:rsid w:val="009C70F2"/>
    <w:rsid w:val="009C79A6"/>
    <w:rsid w:val="009D319F"/>
    <w:rsid w:val="009E25F8"/>
    <w:rsid w:val="009E2B74"/>
    <w:rsid w:val="009E6EAE"/>
    <w:rsid w:val="009F09D3"/>
    <w:rsid w:val="009F1E55"/>
    <w:rsid w:val="009F2CD3"/>
    <w:rsid w:val="009F3711"/>
    <w:rsid w:val="009F787C"/>
    <w:rsid w:val="00A0400B"/>
    <w:rsid w:val="00A07641"/>
    <w:rsid w:val="00A14C98"/>
    <w:rsid w:val="00A21500"/>
    <w:rsid w:val="00A23164"/>
    <w:rsid w:val="00A251F9"/>
    <w:rsid w:val="00A2620B"/>
    <w:rsid w:val="00A4005D"/>
    <w:rsid w:val="00A459A2"/>
    <w:rsid w:val="00A568A0"/>
    <w:rsid w:val="00A65963"/>
    <w:rsid w:val="00A73110"/>
    <w:rsid w:val="00A84431"/>
    <w:rsid w:val="00A900C7"/>
    <w:rsid w:val="00A90642"/>
    <w:rsid w:val="00A945FE"/>
    <w:rsid w:val="00AA102F"/>
    <w:rsid w:val="00AA3632"/>
    <w:rsid w:val="00AA3ED7"/>
    <w:rsid w:val="00AB0544"/>
    <w:rsid w:val="00AB6553"/>
    <w:rsid w:val="00AD265F"/>
    <w:rsid w:val="00AD6CA1"/>
    <w:rsid w:val="00AE0818"/>
    <w:rsid w:val="00AE16F8"/>
    <w:rsid w:val="00AF1D16"/>
    <w:rsid w:val="00AF7907"/>
    <w:rsid w:val="00B01AAB"/>
    <w:rsid w:val="00B04E57"/>
    <w:rsid w:val="00B07D3B"/>
    <w:rsid w:val="00B154A6"/>
    <w:rsid w:val="00B24A86"/>
    <w:rsid w:val="00B26695"/>
    <w:rsid w:val="00B302FA"/>
    <w:rsid w:val="00B341B1"/>
    <w:rsid w:val="00B370B3"/>
    <w:rsid w:val="00B408B3"/>
    <w:rsid w:val="00B461AE"/>
    <w:rsid w:val="00B52D1D"/>
    <w:rsid w:val="00B616E4"/>
    <w:rsid w:val="00B65060"/>
    <w:rsid w:val="00B708C4"/>
    <w:rsid w:val="00B70AAB"/>
    <w:rsid w:val="00B807CA"/>
    <w:rsid w:val="00B81FE4"/>
    <w:rsid w:val="00BA2B8F"/>
    <w:rsid w:val="00BB4045"/>
    <w:rsid w:val="00BB5480"/>
    <w:rsid w:val="00BB5F6E"/>
    <w:rsid w:val="00BD342A"/>
    <w:rsid w:val="00BE0822"/>
    <w:rsid w:val="00BE32E7"/>
    <w:rsid w:val="00BE7C4C"/>
    <w:rsid w:val="00BF4753"/>
    <w:rsid w:val="00BF4BFE"/>
    <w:rsid w:val="00BF73CA"/>
    <w:rsid w:val="00BF74CF"/>
    <w:rsid w:val="00C0088C"/>
    <w:rsid w:val="00C16495"/>
    <w:rsid w:val="00C2514B"/>
    <w:rsid w:val="00C252FD"/>
    <w:rsid w:val="00C422CB"/>
    <w:rsid w:val="00C53126"/>
    <w:rsid w:val="00C55C04"/>
    <w:rsid w:val="00C56B21"/>
    <w:rsid w:val="00C65F30"/>
    <w:rsid w:val="00C7194B"/>
    <w:rsid w:val="00C75AAF"/>
    <w:rsid w:val="00C82584"/>
    <w:rsid w:val="00C832EA"/>
    <w:rsid w:val="00C83617"/>
    <w:rsid w:val="00C83FF0"/>
    <w:rsid w:val="00C91180"/>
    <w:rsid w:val="00CB4C1E"/>
    <w:rsid w:val="00CB6A40"/>
    <w:rsid w:val="00CC50D9"/>
    <w:rsid w:val="00CC7A7F"/>
    <w:rsid w:val="00CE1C1E"/>
    <w:rsid w:val="00CE2765"/>
    <w:rsid w:val="00CE6FE2"/>
    <w:rsid w:val="00CF4A15"/>
    <w:rsid w:val="00CF69BA"/>
    <w:rsid w:val="00CF7060"/>
    <w:rsid w:val="00D0115F"/>
    <w:rsid w:val="00D01F39"/>
    <w:rsid w:val="00D02C9B"/>
    <w:rsid w:val="00D04F1C"/>
    <w:rsid w:val="00D10321"/>
    <w:rsid w:val="00D13969"/>
    <w:rsid w:val="00D251EE"/>
    <w:rsid w:val="00D346DD"/>
    <w:rsid w:val="00D43CE1"/>
    <w:rsid w:val="00D43ED5"/>
    <w:rsid w:val="00D504FC"/>
    <w:rsid w:val="00D50FEE"/>
    <w:rsid w:val="00D62793"/>
    <w:rsid w:val="00D74299"/>
    <w:rsid w:val="00D74F63"/>
    <w:rsid w:val="00D80F1B"/>
    <w:rsid w:val="00D8385A"/>
    <w:rsid w:val="00D92AE7"/>
    <w:rsid w:val="00D94548"/>
    <w:rsid w:val="00D95F60"/>
    <w:rsid w:val="00DB0304"/>
    <w:rsid w:val="00DB2EEB"/>
    <w:rsid w:val="00DC04FF"/>
    <w:rsid w:val="00DC1E63"/>
    <w:rsid w:val="00DC55F0"/>
    <w:rsid w:val="00DD4EA2"/>
    <w:rsid w:val="00DD4F71"/>
    <w:rsid w:val="00DE09AE"/>
    <w:rsid w:val="00DE7962"/>
    <w:rsid w:val="00E201F8"/>
    <w:rsid w:val="00E22AF5"/>
    <w:rsid w:val="00E37255"/>
    <w:rsid w:val="00E37CD4"/>
    <w:rsid w:val="00E400E4"/>
    <w:rsid w:val="00E463A4"/>
    <w:rsid w:val="00E547E8"/>
    <w:rsid w:val="00E57E30"/>
    <w:rsid w:val="00E663A1"/>
    <w:rsid w:val="00E66E25"/>
    <w:rsid w:val="00E74A49"/>
    <w:rsid w:val="00E778C1"/>
    <w:rsid w:val="00E80D8A"/>
    <w:rsid w:val="00E858E6"/>
    <w:rsid w:val="00E868B4"/>
    <w:rsid w:val="00E86BDC"/>
    <w:rsid w:val="00E929E9"/>
    <w:rsid w:val="00E95A67"/>
    <w:rsid w:val="00E97A28"/>
    <w:rsid w:val="00EA0327"/>
    <w:rsid w:val="00EA050D"/>
    <w:rsid w:val="00EA1528"/>
    <w:rsid w:val="00EA1E29"/>
    <w:rsid w:val="00EA3DD7"/>
    <w:rsid w:val="00EA7903"/>
    <w:rsid w:val="00EB1159"/>
    <w:rsid w:val="00EB1313"/>
    <w:rsid w:val="00EB1F02"/>
    <w:rsid w:val="00EB1F7C"/>
    <w:rsid w:val="00EB4F7A"/>
    <w:rsid w:val="00EB5687"/>
    <w:rsid w:val="00EC4AC9"/>
    <w:rsid w:val="00ED6CE7"/>
    <w:rsid w:val="00ED71B5"/>
    <w:rsid w:val="00ED73F4"/>
    <w:rsid w:val="00EF48FD"/>
    <w:rsid w:val="00EF523D"/>
    <w:rsid w:val="00EF60C5"/>
    <w:rsid w:val="00F0375C"/>
    <w:rsid w:val="00F03951"/>
    <w:rsid w:val="00F04506"/>
    <w:rsid w:val="00F05102"/>
    <w:rsid w:val="00F07D94"/>
    <w:rsid w:val="00F103E9"/>
    <w:rsid w:val="00F25C31"/>
    <w:rsid w:val="00F26759"/>
    <w:rsid w:val="00F27610"/>
    <w:rsid w:val="00F314D3"/>
    <w:rsid w:val="00F31839"/>
    <w:rsid w:val="00F33576"/>
    <w:rsid w:val="00F339F0"/>
    <w:rsid w:val="00F363F9"/>
    <w:rsid w:val="00F378FA"/>
    <w:rsid w:val="00F429AE"/>
    <w:rsid w:val="00F6232C"/>
    <w:rsid w:val="00F679F5"/>
    <w:rsid w:val="00F709A1"/>
    <w:rsid w:val="00F72A46"/>
    <w:rsid w:val="00F7372C"/>
    <w:rsid w:val="00F7429F"/>
    <w:rsid w:val="00F7753E"/>
    <w:rsid w:val="00F839F8"/>
    <w:rsid w:val="00F83C92"/>
    <w:rsid w:val="00F847A2"/>
    <w:rsid w:val="00F85D48"/>
    <w:rsid w:val="00F86A72"/>
    <w:rsid w:val="00F91011"/>
    <w:rsid w:val="00F95B7D"/>
    <w:rsid w:val="00F96EC9"/>
    <w:rsid w:val="00FA7AC3"/>
    <w:rsid w:val="00FA7BD5"/>
    <w:rsid w:val="00FB1F88"/>
    <w:rsid w:val="00FC21F6"/>
    <w:rsid w:val="00FC68BB"/>
    <w:rsid w:val="00FC7981"/>
    <w:rsid w:val="00FD5EB4"/>
    <w:rsid w:val="00FD73FD"/>
    <w:rsid w:val="00FE165A"/>
    <w:rsid w:val="00FE2350"/>
    <w:rsid w:val="00FE3971"/>
    <w:rsid w:val="00FF1F11"/>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ED050"/>
  <w15:chartTrackingRefBased/>
  <w15:docId w15:val="{0D220B25-19AF-44A9-AAFD-037CA9282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paragraph" w:customStyle="1" w:styleId="Proposal">
    <w:name w:val="Proposal"/>
    <w:basedOn w:val="BodyText"/>
    <w:rsid w:val="00E22AF5"/>
    <w:pPr>
      <w:numPr>
        <w:numId w:val="8"/>
      </w:numPr>
      <w:tabs>
        <w:tab w:val="clear" w:pos="1304"/>
        <w:tab w:val="num" w:pos="360"/>
        <w:tab w:val="left" w:pos="1701"/>
      </w:tabs>
      <w:ind w:left="0" w:firstLine="0"/>
      <w:jc w:val="both"/>
    </w:pPr>
    <w:rPr>
      <w:rFonts w:ascii="Arial" w:hAnsi="Arial"/>
      <w:b/>
      <w:bCs/>
      <w:lang w:eastAsia="zh-CN"/>
    </w:rPr>
  </w:style>
  <w:style w:type="paragraph" w:styleId="BodyText">
    <w:name w:val="Body Text"/>
    <w:basedOn w:val="Normal"/>
    <w:link w:val="BodyTextChar"/>
    <w:uiPriority w:val="99"/>
    <w:semiHidden/>
    <w:unhideWhenUsed/>
    <w:rsid w:val="00E22AF5"/>
    <w:pPr>
      <w:spacing w:after="120"/>
    </w:pPr>
  </w:style>
  <w:style w:type="character" w:customStyle="1" w:styleId="BodyTextChar">
    <w:name w:val="Body Text Char"/>
    <w:link w:val="BodyText"/>
    <w:uiPriority w:val="99"/>
    <w:semiHidden/>
    <w:rsid w:val="00E22AF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7F2AE-3B70-4EC1-A037-64386EAF5CEF}">
  <ds:schemaRefs>
    <ds:schemaRef ds:uri="http://schemas.microsoft.com/sharepoint/events"/>
  </ds:schemaRefs>
</ds:datastoreItem>
</file>

<file path=customXml/itemProps2.xml><?xml version="1.0" encoding="utf-8"?>
<ds:datastoreItem xmlns:ds="http://schemas.openxmlformats.org/officeDocument/2006/customXml" ds:itemID="{35CA41E6-D712-4C64-87BD-1818E7BF686B}">
  <ds:schemaRefs>
    <ds:schemaRef ds:uri="http://schemas.openxmlformats.org/officeDocument/2006/bibliography"/>
  </ds:schemaRefs>
</ds:datastoreItem>
</file>

<file path=customXml/itemProps3.xml><?xml version="1.0" encoding="utf-8"?>
<ds:datastoreItem xmlns:ds="http://schemas.openxmlformats.org/officeDocument/2006/customXml" ds:itemID="{2069A6F5-CE60-4D2D-8975-47A4A2DD52D8}">
  <ds:schemaRefs>
    <ds:schemaRef ds:uri="Microsoft.SharePoint.Taxonomy.ContentTypeSync"/>
  </ds:schemaRefs>
</ds:datastoreItem>
</file>

<file path=customXml/itemProps4.xml><?xml version="1.0" encoding="utf-8"?>
<ds:datastoreItem xmlns:ds="http://schemas.openxmlformats.org/officeDocument/2006/customXml" ds:itemID="{C37371FD-D49E-46DA-8FD8-BFEB9E70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A3C51D-F401-4E23-BE8A-C45FA2C854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D5A3E34-A994-4586-BB2A-847B64DA5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Selvaganapathy, Srinivasan (Nokia - IN/Bangalore)</cp:lastModifiedBy>
  <cp:revision>4</cp:revision>
  <dcterms:created xsi:type="dcterms:W3CDTF">2022-01-10T05:48:00Z</dcterms:created>
  <dcterms:modified xsi:type="dcterms:W3CDTF">2022-01-11T06:52:00Z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4c3facba-0a9c-4358-8fa5-827ff9e332bc</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_dlc_DocId">
    <vt:lpwstr>5AIRPNAIUNRU-859666464-5807</vt:lpwstr>
  </property>
  <property fmtid="{D5CDD505-2E9C-101B-9397-08002B2CF9AE}" pid="8" name="_dlc_DocIdUrl">
    <vt:lpwstr>https://nokia.sharepoint.com/sites/c5g/e2earch/_layouts/15/DocIdRedir.aspx?ID=5AIRPNAIUNRU-859666464-5807, 5AIRPNAIUNRU-859666464-5807</vt:lpwstr>
  </property>
</Properties>
</file>