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D83CF52"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355142">
        <w:rPr>
          <w:sz w:val="24"/>
          <w:lang w:eastAsia="zh-CN"/>
        </w:rPr>
        <w:t>bis</w:t>
      </w:r>
      <w:r w:rsidR="0051416A">
        <w:rPr>
          <w:sz w:val="24"/>
          <w:lang w:eastAsia="zh-CN"/>
        </w:rPr>
        <w:t>-</w:t>
      </w:r>
      <w:r w:rsidR="0051416A" w:rsidRPr="00EF608F">
        <w:rPr>
          <w:sz w:val="24"/>
          <w:lang w:eastAsia="zh-CN"/>
        </w:rPr>
        <w:t>e</w:t>
      </w:r>
      <w:r w:rsidR="003A6AE5" w:rsidRPr="00EF608F">
        <w:rPr>
          <w:sz w:val="24"/>
          <w:lang w:eastAsia="zh-CN"/>
        </w:rPr>
        <w:t xml:space="preserve">  </w:t>
      </w:r>
      <w:r w:rsidR="00A839CE" w:rsidRPr="00EF608F">
        <w:rPr>
          <w:sz w:val="24"/>
          <w:lang w:eastAsia="zh-CN"/>
        </w:rPr>
        <w:t xml:space="preserve"> </w:t>
      </w:r>
      <w:r w:rsidRPr="00EF608F">
        <w:rPr>
          <w:bCs/>
          <w:noProof w:val="0"/>
          <w:sz w:val="24"/>
        </w:rPr>
        <w:t xml:space="preserve">                         </w:t>
      </w:r>
      <w:r w:rsidR="008B56A6" w:rsidRPr="00EF608F">
        <w:rPr>
          <w:bCs/>
          <w:noProof w:val="0"/>
          <w:sz w:val="24"/>
        </w:rPr>
        <w:t xml:space="preserve">                          </w:t>
      </w:r>
      <w:r w:rsidR="00F757F3" w:rsidRPr="00EF608F">
        <w:rPr>
          <w:bCs/>
          <w:noProof w:val="0"/>
          <w:sz w:val="24"/>
        </w:rPr>
        <w:t xml:space="preserve"> </w:t>
      </w:r>
      <w:r w:rsidR="009627C7" w:rsidRPr="00C07B11">
        <w:rPr>
          <w:bCs/>
          <w:noProof w:val="0"/>
          <w:sz w:val="24"/>
        </w:rPr>
        <w:t>R2-</w:t>
      </w:r>
      <w:r w:rsidR="006D0BAF" w:rsidRPr="00C07B11">
        <w:rPr>
          <w:bCs/>
          <w:noProof w:val="0"/>
          <w:sz w:val="24"/>
        </w:rPr>
        <w:t>2</w:t>
      </w:r>
      <w:r w:rsidR="001B12C4" w:rsidRPr="00E010A7">
        <w:rPr>
          <w:bCs/>
          <w:noProof w:val="0"/>
          <w:sz w:val="24"/>
        </w:rPr>
        <w:t>200227</w:t>
      </w:r>
    </w:p>
    <w:p w14:paraId="2B60AF3C" w14:textId="00156C63"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355142">
        <w:rPr>
          <w:b/>
          <w:sz w:val="24"/>
        </w:rPr>
        <w:t>January</w:t>
      </w:r>
      <w:r w:rsidR="00435AD2">
        <w:rPr>
          <w:b/>
          <w:sz w:val="24"/>
        </w:rPr>
        <w:t xml:space="preserve"> 17</w:t>
      </w:r>
      <w:r w:rsidR="00435AD2" w:rsidRPr="00C07B11">
        <w:rPr>
          <w:b/>
          <w:sz w:val="24"/>
          <w:vertAlign w:val="superscript"/>
        </w:rPr>
        <w:t>th</w:t>
      </w:r>
      <w:r w:rsidR="00435AD2">
        <w:rPr>
          <w:b/>
          <w:sz w:val="24"/>
        </w:rPr>
        <w:t xml:space="preserve">- </w:t>
      </w:r>
      <w:r w:rsidR="00E010A7">
        <w:rPr>
          <w:b/>
          <w:sz w:val="24"/>
        </w:rPr>
        <w:t>25</w:t>
      </w:r>
      <w:r w:rsidR="00E010A7" w:rsidRPr="00C07B11">
        <w:rPr>
          <w:b/>
          <w:sz w:val="24"/>
          <w:vertAlign w:val="superscript"/>
        </w:rPr>
        <w:t>th</w:t>
      </w:r>
      <w:r w:rsidR="00E010A7">
        <w:rPr>
          <w:b/>
          <w:sz w:val="24"/>
        </w:rPr>
        <w:t xml:space="preserve"> </w:t>
      </w:r>
      <w:r w:rsidR="0068038F" w:rsidRPr="00165152">
        <w:rPr>
          <w:b/>
          <w:sz w:val="24"/>
        </w:rPr>
        <w:t>202</w:t>
      </w:r>
      <w:r w:rsidR="00355142">
        <w:rPr>
          <w:b/>
          <w:sz w:val="24"/>
        </w:rPr>
        <w:t>2</w:t>
      </w:r>
    </w:p>
    <w:p w14:paraId="372F5655" w14:textId="773C64D6"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B648D2" w:rsidRPr="0088236B">
        <w:rPr>
          <w:rFonts w:cs="Arial"/>
          <w:bCs/>
          <w:sz w:val="24"/>
          <w:lang w:val="en-US"/>
        </w:rPr>
        <w:t>.7.</w:t>
      </w:r>
      <w:r w:rsidR="0088236B" w:rsidRPr="0088236B">
        <w:rPr>
          <w:rFonts w:cs="Arial"/>
          <w:bCs/>
          <w:sz w:val="24"/>
          <w:lang w:val="en-US"/>
        </w:rPr>
        <w:t>2</w:t>
      </w:r>
      <w:r w:rsidR="0088236B">
        <w:rPr>
          <w:rFonts w:cs="Arial"/>
          <w:bCs/>
          <w:sz w:val="24"/>
          <w:lang w:val="en-US"/>
        </w:rPr>
        <w:t>.2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04953610"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1B12C4" w:rsidRPr="001B12C4">
        <w:rPr>
          <w:rFonts w:ascii="Arial" w:hAnsi="Arial" w:cs="Arial"/>
          <w:bCs/>
          <w:sz w:val="24"/>
        </w:rPr>
        <w:t>Remaining issues for service continuity in L2 U2N relaying</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32BDF5" w14:textId="6BEA4EAB" w:rsidR="00AA04F3" w:rsidRDefault="00242DE3" w:rsidP="00221A92">
      <w:pPr>
        <w:tabs>
          <w:tab w:val="left" w:pos="1327"/>
        </w:tabs>
        <w:jc w:val="both"/>
        <w:rPr>
          <w:rFonts w:ascii="Arial" w:eastAsia="MS Mincho" w:hAnsi="Arial"/>
          <w:szCs w:val="24"/>
          <w:lang w:val="en-GB" w:eastAsia="en-GB"/>
        </w:rPr>
      </w:pPr>
      <w:bookmarkStart w:id="1" w:name="_Hlk46842767"/>
      <w:bookmarkStart w:id="2" w:name="Proposal_Pattern_Length"/>
      <w:r>
        <w:rPr>
          <w:lang w:val="en-GB"/>
        </w:rPr>
        <w:t xml:space="preserve">In </w:t>
      </w:r>
      <w:r w:rsidR="00F757F3">
        <w:rPr>
          <w:lang w:val="en-GB"/>
        </w:rPr>
        <w:t xml:space="preserve">the last RAN2 meeting, </w:t>
      </w:r>
      <w:r w:rsidR="00221A92">
        <w:rPr>
          <w:lang w:val="en-GB"/>
        </w:rPr>
        <w:t xml:space="preserve">we made numerous agreements related to service continuity for path switching, </w:t>
      </w:r>
      <w:r w:rsidR="00BF24A5">
        <w:rPr>
          <w:lang w:val="en-GB"/>
        </w:rPr>
        <w:t>measurement event and timers</w:t>
      </w:r>
      <w:r w:rsidR="00221A92">
        <w:rPr>
          <w:lang w:val="en-GB"/>
        </w:rPr>
        <w:t>.</w:t>
      </w:r>
      <w:r w:rsidR="00221A92">
        <w:rPr>
          <w:rFonts w:ascii="Arial" w:eastAsia="MS Mincho" w:hAnsi="Arial"/>
          <w:szCs w:val="24"/>
          <w:lang w:val="en-GB" w:eastAsia="en-GB"/>
        </w:rPr>
        <w:t xml:space="preserve"> </w:t>
      </w:r>
    </w:p>
    <w:p w14:paraId="348E5F57" w14:textId="701C0779" w:rsidR="00294E01" w:rsidRPr="00261FC8" w:rsidRDefault="00242DE3" w:rsidP="00261FC8">
      <w:pPr>
        <w:tabs>
          <w:tab w:val="left" w:pos="1327"/>
        </w:tabs>
        <w:jc w:val="both"/>
        <w:rPr>
          <w:lang w:val="en-GB"/>
        </w:rPr>
      </w:pPr>
      <w:r>
        <w:rPr>
          <w:lang w:val="en-GB"/>
        </w:rPr>
        <w:t xml:space="preserve">In this contribution, we focus on </w:t>
      </w:r>
      <w:r w:rsidR="00BF24A5">
        <w:rPr>
          <w:lang w:val="en-GB"/>
        </w:rPr>
        <w:t xml:space="preserve">one of the </w:t>
      </w:r>
      <w:r w:rsidR="00A9443E">
        <w:rPr>
          <w:lang w:val="en-GB"/>
        </w:rPr>
        <w:t xml:space="preserve">remaining </w:t>
      </w:r>
      <w:r w:rsidR="00B648D2">
        <w:rPr>
          <w:lang w:val="en-GB"/>
        </w:rPr>
        <w:t>aspects</w:t>
      </w:r>
      <w:r w:rsidR="00653C74">
        <w:rPr>
          <w:lang w:val="en-GB"/>
        </w:rPr>
        <w:t xml:space="preserve"> which is</w:t>
      </w:r>
      <w:r w:rsidR="00B648D2">
        <w:rPr>
          <w:lang w:val="en-GB"/>
        </w:rPr>
        <w:t xml:space="preserve"> </w:t>
      </w:r>
      <w:r w:rsidR="00221A92">
        <w:rPr>
          <w:lang w:val="en-GB"/>
        </w:rPr>
        <w:t xml:space="preserve">related to </w:t>
      </w:r>
      <w:r w:rsidR="00653C74">
        <w:rPr>
          <w:lang w:val="en-GB"/>
        </w:rPr>
        <w:t xml:space="preserve">the </w:t>
      </w:r>
      <w:r w:rsidR="00221A92">
        <w:rPr>
          <w:lang w:val="en-GB"/>
        </w:rPr>
        <w:t>support of inactive/idle relay</w:t>
      </w:r>
      <w:r>
        <w:rPr>
          <w:lang w:val="en-GB"/>
        </w:rPr>
        <w:t>.</w:t>
      </w:r>
    </w:p>
    <w:bookmarkEnd w:id="1"/>
    <w:p w14:paraId="79A42B9D" w14:textId="54BDEA6B" w:rsidR="00EB410E" w:rsidRDefault="006A59DF" w:rsidP="00DE1023">
      <w:pPr>
        <w:pStyle w:val="Heading1"/>
        <w:numPr>
          <w:ilvl w:val="0"/>
          <w:numId w:val="2"/>
        </w:numPr>
        <w:jc w:val="both"/>
      </w:pPr>
      <w:r>
        <w:t>Discussion</w:t>
      </w:r>
    </w:p>
    <w:p w14:paraId="7FA8945B" w14:textId="69BFE55C" w:rsidR="00CD6C41" w:rsidRDefault="00BF24A5" w:rsidP="001B2067">
      <w:pPr>
        <w:pStyle w:val="Heading2"/>
      </w:pPr>
      <w:r>
        <w:t>Support of Idle/inactive relay during path switching</w:t>
      </w:r>
    </w:p>
    <w:p w14:paraId="58CEBE4E" w14:textId="39EE620A" w:rsidR="00147E67" w:rsidRDefault="00147E67" w:rsidP="001A744E">
      <w:pPr>
        <w:rPr>
          <w:lang w:val="en-GB" w:eastAsia="x-none"/>
        </w:rPr>
      </w:pPr>
      <w:r w:rsidRPr="00147E67">
        <w:rPr>
          <w:lang w:val="en-GB" w:eastAsia="x-none"/>
        </w:rPr>
        <w:t xml:space="preserve">We have </w:t>
      </w:r>
      <w:r>
        <w:rPr>
          <w:lang w:val="en-GB" w:eastAsia="x-none"/>
        </w:rPr>
        <w:t xml:space="preserve">made the following agreements related to </w:t>
      </w:r>
      <w:r w:rsidR="00BF24A5">
        <w:rPr>
          <w:lang w:val="en-GB" w:eastAsia="x-none"/>
        </w:rPr>
        <w:t xml:space="preserve">selecting an idle/inactive relay </w:t>
      </w:r>
      <w:r>
        <w:rPr>
          <w:lang w:val="en-GB" w:eastAsia="x-none"/>
        </w:rPr>
        <w:t xml:space="preserve">for </w:t>
      </w:r>
      <w:r w:rsidR="00BF24A5">
        <w:rPr>
          <w:lang w:val="en-GB" w:eastAsia="x-none"/>
        </w:rPr>
        <w:t xml:space="preserve">direct to indirect </w:t>
      </w:r>
      <w:r>
        <w:rPr>
          <w:lang w:val="en-GB" w:eastAsia="x-none"/>
        </w:rPr>
        <w:t xml:space="preserve">path switching. </w:t>
      </w:r>
      <w:r w:rsidR="003F2142">
        <w:rPr>
          <w:lang w:val="en-GB" w:eastAsia="x-none"/>
        </w:rPr>
        <w:t xml:space="preserve"> </w:t>
      </w:r>
    </w:p>
    <w:tbl>
      <w:tblPr>
        <w:tblStyle w:val="TableGrid"/>
        <w:tblW w:w="0" w:type="auto"/>
        <w:tblLook w:val="04A0" w:firstRow="1" w:lastRow="0" w:firstColumn="1" w:lastColumn="0" w:noHBand="0" w:noVBand="1"/>
      </w:tblPr>
      <w:tblGrid>
        <w:gridCol w:w="9350"/>
      </w:tblGrid>
      <w:tr w:rsidR="003C3DF4" w14:paraId="7DF3E412" w14:textId="77777777" w:rsidTr="003C3DF4">
        <w:tc>
          <w:tcPr>
            <w:tcW w:w="9350" w:type="dxa"/>
          </w:tcPr>
          <w:p w14:paraId="1E489560" w14:textId="77777777" w:rsidR="00BF24A5" w:rsidRPr="00BF24A5" w:rsidRDefault="00BF24A5" w:rsidP="00BF24A5">
            <w:pPr>
              <w:overflowPunct/>
              <w:autoSpaceDE/>
              <w:autoSpaceDN/>
              <w:adjustRightInd/>
              <w:spacing w:after="0"/>
              <w:rPr>
                <w:rFonts w:ascii="Arial" w:eastAsia="Times New Roman" w:hAnsi="Arial" w:cs="Arial"/>
                <w:lang w:val="en-GB"/>
              </w:rPr>
            </w:pPr>
            <w:r w:rsidRPr="00BF24A5">
              <w:rPr>
                <w:rFonts w:ascii="Arial" w:eastAsia="Times New Roman" w:hAnsi="Arial" w:cs="Arial"/>
                <w:lang w:val="en-GB"/>
              </w:rPr>
              <w:t>Updated Proposal 23: RAN2 to down select among the following options to handle the case of Relay UE in IDLE/INACTIVE during direct-to-indirect path switch:</w:t>
            </w:r>
          </w:p>
          <w:p w14:paraId="61974A15" w14:textId="77777777" w:rsidR="00BF24A5" w:rsidRPr="00BF24A5" w:rsidRDefault="00BF24A5" w:rsidP="00BF24A5">
            <w:pPr>
              <w:overflowPunct/>
              <w:autoSpaceDE/>
              <w:autoSpaceDN/>
              <w:adjustRightInd/>
              <w:spacing w:after="0"/>
              <w:rPr>
                <w:rFonts w:ascii="Arial" w:eastAsia="Times New Roman" w:hAnsi="Arial" w:cs="Arial"/>
                <w:lang w:val="en-GB"/>
              </w:rPr>
            </w:pPr>
            <w:r w:rsidRPr="00BF24A5">
              <w:rPr>
                <w:rFonts w:ascii="Cambria Math" w:eastAsia="Times New Roman" w:hAnsi="Cambria Math" w:cs="Cambria Math"/>
                <w:lang w:val="en-GB"/>
              </w:rPr>
              <w:t>‐</w:t>
            </w:r>
            <w:r w:rsidRPr="00BF24A5">
              <w:rPr>
                <w:rFonts w:ascii="Arial" w:eastAsia="Times New Roman" w:hAnsi="Arial" w:cs="Arial" w:hint="eastAsia"/>
                <w:lang w:val="en-GB"/>
              </w:rPr>
              <w:tab/>
              <w:t>[8/</w:t>
            </w:r>
            <w:proofErr w:type="gramStart"/>
            <w:r w:rsidRPr="00BF24A5">
              <w:rPr>
                <w:rFonts w:ascii="Arial" w:eastAsia="Times New Roman" w:hAnsi="Arial" w:cs="Arial" w:hint="eastAsia"/>
                <w:lang w:val="en-GB"/>
              </w:rPr>
              <w:t>22]Option</w:t>
            </w:r>
            <w:proofErr w:type="gramEnd"/>
            <w:r w:rsidRPr="00BF24A5">
              <w:rPr>
                <w:rFonts w:ascii="Arial" w:eastAsia="Times New Roman" w:hAnsi="Arial" w:cs="Arial" w:hint="eastAsia"/>
                <w:lang w:val="en-GB"/>
              </w:rPr>
              <w:t>1: The target Relay UE of direct-to-indirect path switch must be in RRC_CONNECTED.</w:t>
            </w:r>
          </w:p>
          <w:p w14:paraId="62053CA1" w14:textId="0401E90A" w:rsidR="003C3DF4" w:rsidRPr="00F46EBF" w:rsidRDefault="00BF24A5" w:rsidP="00BF24A5">
            <w:pPr>
              <w:overflowPunct/>
              <w:autoSpaceDE/>
              <w:autoSpaceDN/>
              <w:adjustRightInd/>
              <w:spacing w:after="0"/>
              <w:rPr>
                <w:rFonts w:ascii="Arial" w:eastAsia="Times New Roman" w:hAnsi="Arial" w:cs="Arial"/>
                <w:lang w:val="en-GB"/>
              </w:rPr>
            </w:pPr>
            <w:r w:rsidRPr="00BF24A5">
              <w:rPr>
                <w:rFonts w:ascii="Cambria Math" w:eastAsia="Times New Roman" w:hAnsi="Cambria Math" w:cs="Cambria Math"/>
                <w:lang w:val="en-GB"/>
              </w:rPr>
              <w:t>‐</w:t>
            </w:r>
            <w:r w:rsidRPr="00BF24A5">
              <w:rPr>
                <w:rFonts w:ascii="Arial" w:eastAsia="Times New Roman" w:hAnsi="Arial" w:cs="Arial" w:hint="eastAsia"/>
                <w:lang w:val="en-GB"/>
              </w:rPr>
              <w:tab/>
              <w:t>[14/</w:t>
            </w:r>
            <w:proofErr w:type="gramStart"/>
            <w:r w:rsidRPr="00BF24A5">
              <w:rPr>
                <w:rFonts w:ascii="Arial" w:eastAsia="Times New Roman" w:hAnsi="Arial" w:cs="Arial" w:hint="eastAsia"/>
                <w:lang w:val="en-GB"/>
              </w:rPr>
              <w:t>22]Option</w:t>
            </w:r>
            <w:proofErr w:type="gramEnd"/>
            <w:r w:rsidRPr="00BF24A5">
              <w:rPr>
                <w:rFonts w:ascii="Arial" w:eastAsia="Times New Roman" w:hAnsi="Arial" w:cs="Arial" w:hint="eastAsia"/>
                <w:lang w:val="en-GB"/>
              </w:rPr>
              <w:t xml:space="preserve">2: </w:t>
            </w:r>
            <w:bookmarkStart w:id="3" w:name="_Hlk92455733"/>
            <w:r w:rsidRPr="00BF24A5">
              <w:rPr>
                <w:rFonts w:ascii="Arial" w:eastAsia="Times New Roman" w:hAnsi="Arial" w:cs="Arial" w:hint="eastAsia"/>
                <w:lang w:val="en-GB"/>
              </w:rPr>
              <w:t xml:space="preserve">Relay UE in IDLE/INACTIVE can be indicated as target Relay, and to support such case by the Remote UE oriented solution, i.e. after receiving the path switch command, Remote UE establishes PC5 link with the Relay UE and sends HO complete </w:t>
            </w:r>
            <w:r w:rsidRPr="00BF24A5">
              <w:rPr>
                <w:rFonts w:ascii="Arial" w:eastAsia="Times New Roman" w:hAnsi="Arial" w:cs="Arial"/>
                <w:lang w:val="en-GB"/>
              </w:rPr>
              <w:t>message via the Relay UE which will trigger the Relay UE to enter CONNECTED sate.</w:t>
            </w:r>
            <w:bookmarkEnd w:id="3"/>
          </w:p>
        </w:tc>
      </w:tr>
    </w:tbl>
    <w:p w14:paraId="4AEB69DB" w14:textId="21D0A3F6" w:rsidR="00F55DC2" w:rsidRDefault="00F55DC2" w:rsidP="006A2F97">
      <w:pPr>
        <w:ind w:left="1440" w:hanging="1440"/>
      </w:pPr>
    </w:p>
    <w:p w14:paraId="0402BC7A" w14:textId="4C721150" w:rsidR="00653C74" w:rsidRDefault="00BF24A5" w:rsidP="00BF24A5">
      <w:pPr>
        <w:rPr>
          <w:lang w:eastAsia="x-none"/>
        </w:rPr>
      </w:pPr>
      <w:r>
        <w:rPr>
          <w:lang w:eastAsia="x-none"/>
        </w:rPr>
        <w:t xml:space="preserve">The Remote UE while performing discovery for direct to indirect path switching is not aware of the RRC state of the Relay UE; therefore, it is not possible for the Remote UE to filter candidate Relay UEs based on RRC state information. </w:t>
      </w:r>
      <w:r w:rsidR="00653C74">
        <w:rPr>
          <w:lang w:eastAsia="x-none"/>
        </w:rPr>
        <w:t xml:space="preserve">Therefore, it is up to the </w:t>
      </w:r>
      <w:proofErr w:type="spellStart"/>
      <w:r w:rsidR="00653C74">
        <w:rPr>
          <w:lang w:eastAsia="x-none"/>
        </w:rPr>
        <w:t>gNB</w:t>
      </w:r>
      <w:proofErr w:type="spellEnd"/>
      <w:r w:rsidR="00653C74">
        <w:rPr>
          <w:lang w:eastAsia="x-none"/>
        </w:rPr>
        <w:t xml:space="preserve"> to select a suitable relay. </w:t>
      </w:r>
      <w:r>
        <w:rPr>
          <w:lang w:eastAsia="x-none"/>
        </w:rPr>
        <w:t xml:space="preserve">For Relay UE in RRC_INACTIVE or RRC_IDLE state, if selected as a candidate target relay UE, the </w:t>
      </w:r>
      <w:proofErr w:type="spellStart"/>
      <w:r>
        <w:rPr>
          <w:lang w:eastAsia="x-none"/>
        </w:rPr>
        <w:t>gNB</w:t>
      </w:r>
      <w:proofErr w:type="spellEnd"/>
      <w:r>
        <w:rPr>
          <w:lang w:eastAsia="x-none"/>
        </w:rPr>
        <w:t xml:space="preserve"> cannot directly initiate the </w:t>
      </w:r>
      <w:proofErr w:type="spellStart"/>
      <w:r>
        <w:rPr>
          <w:i/>
          <w:iCs/>
          <w:lang w:eastAsia="x-none"/>
        </w:rPr>
        <w:t>RRCReconfiguration</w:t>
      </w:r>
      <w:proofErr w:type="spellEnd"/>
      <w:r>
        <w:rPr>
          <w:i/>
          <w:iCs/>
          <w:lang w:eastAsia="x-none"/>
        </w:rPr>
        <w:t xml:space="preserve"> </w:t>
      </w:r>
      <w:r>
        <w:rPr>
          <w:lang w:eastAsia="x-none"/>
        </w:rPr>
        <w:t xml:space="preserve">message towards the Relay UE to trigger path switching procedure. </w:t>
      </w:r>
      <w:r w:rsidR="00653C74">
        <w:rPr>
          <w:lang w:eastAsia="x-none"/>
        </w:rPr>
        <w:t>And it is understood that</w:t>
      </w:r>
      <w:r>
        <w:rPr>
          <w:lang w:eastAsia="x-none"/>
        </w:rPr>
        <w:t xml:space="preserve"> the </w:t>
      </w:r>
      <w:proofErr w:type="spellStart"/>
      <w:r>
        <w:rPr>
          <w:lang w:eastAsia="x-none"/>
        </w:rPr>
        <w:t>gNB</w:t>
      </w:r>
      <w:proofErr w:type="spellEnd"/>
      <w:r>
        <w:rPr>
          <w:lang w:eastAsia="x-none"/>
        </w:rPr>
        <w:t xml:space="preserve"> is not even aware of the IDLE Relay UE’s context. </w:t>
      </w:r>
      <w:r w:rsidR="00653C74">
        <w:rPr>
          <w:lang w:eastAsia="x-none"/>
        </w:rPr>
        <w:t>For the</w:t>
      </w:r>
      <w:r>
        <w:rPr>
          <w:lang w:eastAsia="x-none"/>
        </w:rPr>
        <w:t xml:space="preserve"> Remote UE assisted mechanism via PC5 </w:t>
      </w:r>
      <w:r w:rsidR="00653C74">
        <w:rPr>
          <w:lang w:eastAsia="x-none"/>
        </w:rPr>
        <w:t xml:space="preserve">as per option 2 in the agreement, </w:t>
      </w:r>
      <w:r w:rsidR="00E54A66">
        <w:rPr>
          <w:lang w:eastAsia="x-none"/>
        </w:rPr>
        <w:t xml:space="preserve">we are not sure if </w:t>
      </w:r>
      <w:r>
        <w:rPr>
          <w:lang w:eastAsia="x-none"/>
        </w:rPr>
        <w:t xml:space="preserve">the handover command </w:t>
      </w:r>
      <w:r w:rsidR="00E54A66">
        <w:rPr>
          <w:lang w:eastAsia="x-none"/>
        </w:rPr>
        <w:t>should already</w:t>
      </w:r>
      <w:r>
        <w:rPr>
          <w:lang w:eastAsia="x-none"/>
        </w:rPr>
        <w:t xml:space="preserve"> provide configuration to move the Remote UE’s radio bearers from direct to indirect path at step 3 (within the path switching framework) as the </w:t>
      </w:r>
      <w:proofErr w:type="spellStart"/>
      <w:r>
        <w:rPr>
          <w:lang w:eastAsia="x-none"/>
        </w:rPr>
        <w:t>gNB</w:t>
      </w:r>
      <w:proofErr w:type="spellEnd"/>
      <w:r>
        <w:rPr>
          <w:lang w:eastAsia="x-none"/>
        </w:rPr>
        <w:t xml:space="preserve"> is not aware of the existence of Relay UE, if it is in RRC_IDLE</w:t>
      </w:r>
      <w:r w:rsidR="00E54A66">
        <w:rPr>
          <w:lang w:eastAsia="x-none"/>
        </w:rPr>
        <w:t xml:space="preserve"> unless the </w:t>
      </w:r>
      <w:proofErr w:type="spellStart"/>
      <w:r w:rsidR="00E54A66">
        <w:rPr>
          <w:lang w:eastAsia="x-none"/>
        </w:rPr>
        <w:t>gNB</w:t>
      </w:r>
      <w:proofErr w:type="spellEnd"/>
      <w:r w:rsidR="00E54A66">
        <w:rPr>
          <w:lang w:eastAsia="x-none"/>
        </w:rPr>
        <w:t xml:space="preserve"> can </w:t>
      </w:r>
      <w:r w:rsidR="001B12C4">
        <w:rPr>
          <w:lang w:eastAsia="x-none"/>
        </w:rPr>
        <w:t xml:space="preserve">somehow </w:t>
      </w:r>
      <w:r w:rsidR="00E54A66">
        <w:rPr>
          <w:lang w:eastAsia="x-none"/>
        </w:rPr>
        <w:t>authorize the Relay UE</w:t>
      </w:r>
      <w:r>
        <w:rPr>
          <w:lang w:eastAsia="x-none"/>
        </w:rPr>
        <w:t xml:space="preserve">. </w:t>
      </w:r>
    </w:p>
    <w:p w14:paraId="3AD92A6C" w14:textId="159204E5" w:rsidR="00E54A66" w:rsidRPr="001B12C4" w:rsidRDefault="00E54A66" w:rsidP="00C07B11">
      <w:pPr>
        <w:rPr>
          <w:i/>
          <w:iCs/>
          <w:lang w:eastAsia="x-none"/>
        </w:rPr>
      </w:pPr>
      <w:r w:rsidRPr="001B12C4">
        <w:rPr>
          <w:b/>
          <w:bCs/>
          <w:i/>
          <w:iCs/>
          <w:lang w:eastAsia="x-none"/>
        </w:rPr>
        <w:t>Observation 1</w:t>
      </w:r>
      <w:r w:rsidR="00C07B11">
        <w:rPr>
          <w:b/>
          <w:bCs/>
          <w:i/>
          <w:iCs/>
          <w:lang w:eastAsia="x-none"/>
        </w:rPr>
        <w:t>.</w:t>
      </w:r>
      <w:r w:rsidRPr="001B12C4">
        <w:rPr>
          <w:b/>
          <w:bCs/>
          <w:i/>
          <w:iCs/>
          <w:lang w:eastAsia="x-none"/>
        </w:rPr>
        <w:t xml:space="preserve"> </w:t>
      </w:r>
      <w:r w:rsidR="00C07B11">
        <w:rPr>
          <w:b/>
          <w:bCs/>
          <w:i/>
          <w:iCs/>
          <w:lang w:eastAsia="x-none"/>
        </w:rPr>
        <w:tab/>
      </w:r>
      <w:r w:rsidR="001B12C4" w:rsidRPr="001B12C4">
        <w:rPr>
          <w:b/>
          <w:bCs/>
          <w:i/>
          <w:iCs/>
          <w:lang w:eastAsia="x-none"/>
        </w:rPr>
        <w:t xml:space="preserve">When </w:t>
      </w:r>
      <w:proofErr w:type="spellStart"/>
      <w:r w:rsidR="001B12C4" w:rsidRPr="001B12C4">
        <w:rPr>
          <w:b/>
          <w:bCs/>
          <w:i/>
          <w:iCs/>
          <w:lang w:eastAsia="x-none"/>
        </w:rPr>
        <w:t>gNB</w:t>
      </w:r>
      <w:proofErr w:type="spellEnd"/>
      <w:r w:rsidR="001B12C4" w:rsidRPr="001B12C4">
        <w:rPr>
          <w:b/>
          <w:bCs/>
          <w:i/>
          <w:iCs/>
          <w:lang w:eastAsia="x-none"/>
        </w:rPr>
        <w:t xml:space="preserve"> makes the decision to switch the Remote UE to indirect link, the target Relay UE should at least be authorized at the </w:t>
      </w:r>
      <w:proofErr w:type="spellStart"/>
      <w:r w:rsidR="001B12C4" w:rsidRPr="001B12C4">
        <w:rPr>
          <w:b/>
          <w:bCs/>
          <w:i/>
          <w:iCs/>
          <w:lang w:eastAsia="x-none"/>
        </w:rPr>
        <w:t>gNB</w:t>
      </w:r>
      <w:proofErr w:type="spellEnd"/>
      <w:r w:rsidR="001B12C4" w:rsidRPr="001B12C4">
        <w:rPr>
          <w:b/>
          <w:bCs/>
          <w:i/>
          <w:iCs/>
          <w:lang w:eastAsia="x-none"/>
        </w:rPr>
        <w:t>.</w:t>
      </w:r>
      <w:r w:rsidRPr="001B12C4">
        <w:rPr>
          <w:i/>
          <w:iCs/>
          <w:lang w:eastAsia="x-none"/>
        </w:rPr>
        <w:t xml:space="preserve"> </w:t>
      </w:r>
    </w:p>
    <w:p w14:paraId="79294461" w14:textId="05A0863D" w:rsidR="00CF0300" w:rsidRDefault="00B231AE" w:rsidP="00BF24A5">
      <w:r>
        <w:t xml:space="preserve">NR V2X authorization is stored as part of the UE context by the </w:t>
      </w:r>
      <w:proofErr w:type="spellStart"/>
      <w:r>
        <w:t>gNB</w:t>
      </w:r>
      <w:proofErr w:type="spellEnd"/>
      <w:r>
        <w:t xml:space="preserve"> when it is received from the AMF during </w:t>
      </w:r>
      <w:r>
        <w:rPr>
          <w:i/>
          <w:iCs/>
        </w:rPr>
        <w:t xml:space="preserve">Initial Context Setup Request </w:t>
      </w:r>
      <w:r>
        <w:t xml:space="preserve">message. This procedure is initiated </w:t>
      </w:r>
      <w:r w:rsidR="00CF0300">
        <w:t>by t</w:t>
      </w:r>
      <w:r w:rsidR="00CF0300" w:rsidRPr="001D2E49">
        <w:t>he AMF if a UE-associated logical NG-connection exists for the UE or if the AMF has received an INITIAL UE MESSAGE</w:t>
      </w:r>
      <w:r w:rsidR="00CF0300" w:rsidRPr="001D2E49">
        <w:rPr>
          <w:rFonts w:eastAsia="MS Mincho"/>
        </w:rPr>
        <w:t xml:space="preserve"> </w:t>
      </w:r>
      <w:r w:rsidR="00CF0300">
        <w:rPr>
          <w:rFonts w:eastAsia="MS Mincho"/>
        </w:rPr>
        <w:t xml:space="preserve">and establishes the UE context at the </w:t>
      </w:r>
      <w:proofErr w:type="spellStart"/>
      <w:r w:rsidR="00CF0300">
        <w:rPr>
          <w:rFonts w:eastAsia="MS Mincho"/>
        </w:rPr>
        <w:t>gNB</w:t>
      </w:r>
      <w:proofErr w:type="spellEnd"/>
      <w:r w:rsidR="00CF0300" w:rsidRPr="001D2E49">
        <w:t xml:space="preserve">. </w:t>
      </w:r>
      <w:r w:rsidR="00CF0300">
        <w:t>The procedure uses UE ID corresponding to the UE association over the NG interface. A</w:t>
      </w:r>
      <w:r>
        <w:t xml:space="preserve">ssuming a similar procedure for Relaying authorization, if the Relay UE is in idle mode, the </w:t>
      </w:r>
      <w:proofErr w:type="spellStart"/>
      <w:r>
        <w:t>gNB</w:t>
      </w:r>
      <w:proofErr w:type="spellEnd"/>
      <w:r>
        <w:t xml:space="preserve"> does not </w:t>
      </w:r>
      <w:r w:rsidR="001B12C4">
        <w:t xml:space="preserve">possess </w:t>
      </w:r>
      <w:r>
        <w:t xml:space="preserve">the </w:t>
      </w:r>
      <w:r w:rsidR="001B12C4">
        <w:t xml:space="preserve">UE </w:t>
      </w:r>
      <w:r>
        <w:t>context information</w:t>
      </w:r>
      <w:r w:rsidR="001B12C4">
        <w:t xml:space="preserve"> with the authorization details</w:t>
      </w:r>
      <w:r w:rsidR="00CF0300">
        <w:t xml:space="preserve"> and cannot retrieve it from the AMF using source Layer2-ID of </w:t>
      </w:r>
      <w:r w:rsidR="00CF0300">
        <w:lastRenderedPageBreak/>
        <w:t>the Relay UE</w:t>
      </w:r>
      <w:r>
        <w:t xml:space="preserve">. </w:t>
      </w:r>
      <w:r w:rsidR="00794E68">
        <w:t xml:space="preserve">It is </w:t>
      </w:r>
      <w:proofErr w:type="gramStart"/>
      <w:r w:rsidR="00794E68">
        <w:t>general consensus</w:t>
      </w:r>
      <w:proofErr w:type="gramEnd"/>
      <w:r w:rsidR="00794E68">
        <w:t xml:space="preserve"> among companies that the UE ID provided in the measurement report by the Remote UE is the source Layer2-ID of the Relay UE. This ID is also provided by the Relay UE to the </w:t>
      </w:r>
      <w:proofErr w:type="spellStart"/>
      <w:r w:rsidR="00794E68">
        <w:t>gNB</w:t>
      </w:r>
      <w:proofErr w:type="spellEnd"/>
      <w:r w:rsidR="00794E68">
        <w:t xml:space="preserve"> upon entering RRC_CONNECTED mode to enable </w:t>
      </w:r>
      <w:proofErr w:type="spellStart"/>
      <w:r w:rsidR="00794E68">
        <w:t>gNB</w:t>
      </w:r>
      <w:proofErr w:type="spellEnd"/>
      <w:r w:rsidR="00794E68">
        <w:t xml:space="preserve"> to do the mapping. </w:t>
      </w:r>
    </w:p>
    <w:p w14:paraId="60289D1F" w14:textId="46A54B8E" w:rsidR="00CF0300" w:rsidRPr="00CF0300" w:rsidRDefault="00CF0300" w:rsidP="00BF24A5">
      <w:pPr>
        <w:rPr>
          <w:b/>
          <w:bCs/>
          <w:i/>
          <w:iCs/>
        </w:rPr>
      </w:pPr>
      <w:r w:rsidRPr="00CF0300">
        <w:rPr>
          <w:b/>
          <w:bCs/>
          <w:i/>
          <w:iCs/>
        </w:rPr>
        <w:t>Observation 2.</w:t>
      </w:r>
      <w:r>
        <w:rPr>
          <w:b/>
          <w:bCs/>
          <w:i/>
          <w:iCs/>
        </w:rPr>
        <w:t xml:space="preserve"> </w:t>
      </w:r>
      <w:r w:rsidR="00C07B11">
        <w:rPr>
          <w:b/>
          <w:bCs/>
          <w:i/>
          <w:iCs/>
        </w:rPr>
        <w:tab/>
      </w:r>
      <w:r>
        <w:rPr>
          <w:b/>
          <w:bCs/>
          <w:i/>
          <w:iCs/>
        </w:rPr>
        <w:t>Remote UE provides Relay UE’s</w:t>
      </w:r>
      <w:r w:rsidR="00794E68">
        <w:rPr>
          <w:b/>
          <w:bCs/>
          <w:i/>
          <w:iCs/>
        </w:rPr>
        <w:t xml:space="preserve"> source</w:t>
      </w:r>
      <w:r>
        <w:rPr>
          <w:b/>
          <w:bCs/>
          <w:i/>
          <w:iCs/>
        </w:rPr>
        <w:t xml:space="preserve"> Layer2-ID as part of the measurement report. </w:t>
      </w:r>
      <w:proofErr w:type="spellStart"/>
      <w:r>
        <w:rPr>
          <w:b/>
          <w:bCs/>
          <w:i/>
          <w:iCs/>
        </w:rPr>
        <w:t>gNB</w:t>
      </w:r>
      <w:proofErr w:type="spellEnd"/>
      <w:r>
        <w:rPr>
          <w:b/>
          <w:bCs/>
          <w:i/>
          <w:iCs/>
        </w:rPr>
        <w:t xml:space="preserve"> </w:t>
      </w:r>
      <w:r w:rsidR="0024369D">
        <w:rPr>
          <w:b/>
          <w:bCs/>
          <w:i/>
          <w:iCs/>
        </w:rPr>
        <w:t>can</w:t>
      </w:r>
      <w:r>
        <w:rPr>
          <w:b/>
          <w:bCs/>
          <w:i/>
          <w:iCs/>
        </w:rPr>
        <w:t>not fetch Relay UE context from the AMF using this ID.</w:t>
      </w:r>
    </w:p>
    <w:p w14:paraId="3D146A80" w14:textId="7A487641" w:rsidR="001B12C4" w:rsidRDefault="001B12C4" w:rsidP="00BF24A5">
      <w:r>
        <w:t>Furthermore, i</w:t>
      </w:r>
      <w:r w:rsidR="00BF24A5">
        <w:t xml:space="preserve">f the Relay UE is not </w:t>
      </w:r>
      <w:r w:rsidR="00794E68">
        <w:t xml:space="preserve">already </w:t>
      </w:r>
      <w:r w:rsidR="00BF24A5">
        <w:t xml:space="preserve">in RRC_CONNECTED, </w:t>
      </w:r>
      <w:proofErr w:type="spellStart"/>
      <w:r w:rsidR="00BF24A5">
        <w:t>gNB</w:t>
      </w:r>
      <w:proofErr w:type="spellEnd"/>
      <w:r w:rsidR="00BF24A5">
        <w:t xml:space="preserve"> </w:t>
      </w:r>
      <w:proofErr w:type="gramStart"/>
      <w:r w:rsidR="00BF24A5">
        <w:t>has to</w:t>
      </w:r>
      <w:proofErr w:type="gramEnd"/>
      <w:r w:rsidR="00BF24A5">
        <w:t xml:space="preserve"> postpone step 2</w:t>
      </w:r>
      <w:r w:rsidR="00E86995">
        <w:t xml:space="preserve"> (as shown in Annex)</w:t>
      </w:r>
      <w:r w:rsidR="00BF24A5">
        <w:t xml:space="preserve"> of Relay UE </w:t>
      </w:r>
      <w:r w:rsidR="00BF24A5">
        <w:rPr>
          <w:i/>
          <w:iCs/>
        </w:rPr>
        <w:t xml:space="preserve">Reconfiguration </w:t>
      </w:r>
      <w:r w:rsidR="00E86995">
        <w:t xml:space="preserve">for Remote UE </w:t>
      </w:r>
      <w:r w:rsidR="00BF24A5">
        <w:t xml:space="preserve">and cannot essentially configure the Remote UE either until the Relay UE is connected. </w:t>
      </w:r>
    </w:p>
    <w:p w14:paraId="775B9440" w14:textId="0BA78B36" w:rsidR="00E86995" w:rsidRDefault="00E86995" w:rsidP="00BF24A5">
      <w:r w:rsidRPr="001B12C4">
        <w:rPr>
          <w:b/>
          <w:bCs/>
          <w:i/>
          <w:iCs/>
          <w:lang w:eastAsia="x-none"/>
        </w:rPr>
        <w:t xml:space="preserve">Observation </w:t>
      </w:r>
      <w:r w:rsidR="00CF0300">
        <w:rPr>
          <w:b/>
          <w:bCs/>
          <w:i/>
          <w:iCs/>
          <w:lang w:eastAsia="x-none"/>
        </w:rPr>
        <w:t>3</w:t>
      </w:r>
      <w:r>
        <w:rPr>
          <w:b/>
          <w:bCs/>
          <w:i/>
          <w:iCs/>
          <w:lang w:eastAsia="x-none"/>
        </w:rPr>
        <w:t>.</w:t>
      </w:r>
      <w:r w:rsidR="00C07B11">
        <w:rPr>
          <w:b/>
          <w:bCs/>
          <w:i/>
          <w:iCs/>
          <w:lang w:eastAsia="x-none"/>
        </w:rPr>
        <w:tab/>
      </w:r>
      <w:r>
        <w:rPr>
          <w:b/>
          <w:bCs/>
          <w:i/>
          <w:iCs/>
          <w:lang w:eastAsia="x-none"/>
        </w:rPr>
        <w:t xml:space="preserve"> </w:t>
      </w:r>
      <w:proofErr w:type="spellStart"/>
      <w:r>
        <w:rPr>
          <w:b/>
          <w:bCs/>
          <w:i/>
          <w:iCs/>
          <w:lang w:eastAsia="x-none"/>
        </w:rPr>
        <w:t>gNB</w:t>
      </w:r>
      <w:proofErr w:type="spellEnd"/>
      <w:r>
        <w:rPr>
          <w:b/>
          <w:bCs/>
          <w:i/>
          <w:iCs/>
          <w:lang w:eastAsia="x-none"/>
        </w:rPr>
        <w:t xml:space="preserve"> </w:t>
      </w:r>
      <w:proofErr w:type="gramStart"/>
      <w:r>
        <w:rPr>
          <w:b/>
          <w:bCs/>
          <w:i/>
          <w:iCs/>
          <w:lang w:eastAsia="x-none"/>
        </w:rPr>
        <w:t>has to</w:t>
      </w:r>
      <w:proofErr w:type="gramEnd"/>
      <w:r>
        <w:rPr>
          <w:b/>
          <w:bCs/>
          <w:i/>
          <w:iCs/>
          <w:lang w:eastAsia="x-none"/>
        </w:rPr>
        <w:t xml:space="preserve"> postpone </w:t>
      </w:r>
      <w:proofErr w:type="spellStart"/>
      <w:r>
        <w:rPr>
          <w:b/>
          <w:bCs/>
          <w:i/>
          <w:iCs/>
          <w:lang w:eastAsia="x-none"/>
        </w:rPr>
        <w:t>RRCReconfiguration</w:t>
      </w:r>
      <w:proofErr w:type="spellEnd"/>
      <w:r>
        <w:rPr>
          <w:b/>
          <w:bCs/>
          <w:i/>
          <w:iCs/>
          <w:lang w:eastAsia="x-none"/>
        </w:rPr>
        <w:t xml:space="preserve"> for RRC_INACTIVE/RRC_IDLE Relay UE until after the Relay UE has established/resumed RRC connection.</w:t>
      </w:r>
    </w:p>
    <w:p w14:paraId="51968D37" w14:textId="084F9A2D" w:rsidR="00B0397A" w:rsidRPr="00B0397A" w:rsidRDefault="00B0397A" w:rsidP="00E86995">
      <w:r>
        <w:t xml:space="preserve">Although option 2 </w:t>
      </w:r>
      <w:r w:rsidR="00CF0300">
        <w:t xml:space="preserve">from the agreement </w:t>
      </w:r>
      <w:r>
        <w:t xml:space="preserve">suggests that the </w:t>
      </w:r>
      <w:proofErr w:type="spellStart"/>
      <w:r>
        <w:t>gNB</w:t>
      </w:r>
      <w:proofErr w:type="spellEnd"/>
      <w:r>
        <w:t xml:space="preserve"> </w:t>
      </w:r>
      <w:r w:rsidR="0054305B">
        <w:t>could also</w:t>
      </w:r>
      <w:r>
        <w:t xml:space="preserve"> send the path switch command to the Remote UE for </w:t>
      </w:r>
      <w:proofErr w:type="gramStart"/>
      <w:r>
        <w:t>a</w:t>
      </w:r>
      <w:proofErr w:type="gramEnd"/>
      <w:r>
        <w:t xml:space="preserve"> RRC_IDLE Relay UE, we prefer that the path switch command is not sent until the </w:t>
      </w:r>
      <w:proofErr w:type="spellStart"/>
      <w:r>
        <w:t>gNB</w:t>
      </w:r>
      <w:proofErr w:type="spellEnd"/>
      <w:r>
        <w:t xml:space="preserve"> has the Relay UE context available. In this case, the </w:t>
      </w:r>
      <w:proofErr w:type="spellStart"/>
      <w:r>
        <w:t>gNB</w:t>
      </w:r>
      <w:proofErr w:type="spellEnd"/>
      <w:r>
        <w:t xml:space="preserve"> would have </w:t>
      </w:r>
      <w:r w:rsidR="0054305B">
        <w:t xml:space="preserve">to </w:t>
      </w:r>
      <w:r>
        <w:t xml:space="preserve">send an initial </w:t>
      </w:r>
      <w:proofErr w:type="spellStart"/>
      <w:r>
        <w:rPr>
          <w:i/>
          <w:iCs/>
        </w:rPr>
        <w:t>RRCReconfiguration</w:t>
      </w:r>
      <w:proofErr w:type="spellEnd"/>
      <w:r>
        <w:rPr>
          <w:i/>
          <w:iCs/>
        </w:rPr>
        <w:t xml:space="preserve"> </w:t>
      </w:r>
      <w:r>
        <w:t xml:space="preserve">message to prepare for the handover with a trigger notification to </w:t>
      </w:r>
      <w:r w:rsidR="0054305B">
        <w:t xml:space="preserve">enable the Remote UE to </w:t>
      </w:r>
      <w:r>
        <w:t xml:space="preserve">establish PC5 link with the Relay UE. In this scenario, we consider it as a baseline that the </w:t>
      </w:r>
      <w:proofErr w:type="spellStart"/>
      <w:r>
        <w:t>gNB</w:t>
      </w:r>
      <w:proofErr w:type="spellEnd"/>
      <w:r>
        <w:t xml:space="preserve"> sends path switch/HO command to a </w:t>
      </w:r>
      <w:r w:rsidR="0054305B">
        <w:t>R</w:t>
      </w:r>
      <w:r>
        <w:t>emote UE only when it has the relevant context for the target Relay UE.</w:t>
      </w:r>
      <w:r w:rsidR="00EC4C6B">
        <w:t xml:space="preserve"> </w:t>
      </w:r>
      <w:r w:rsidR="001E7C23">
        <w:t>Furthermore,</w:t>
      </w:r>
      <w:r w:rsidR="00EC4C6B">
        <w:t xml:space="preserve"> we understand that </w:t>
      </w:r>
      <w:r w:rsidR="001E7C23">
        <w:t xml:space="preserve">for RRC_INACTIVE Relay UE, </w:t>
      </w:r>
      <w:proofErr w:type="spellStart"/>
      <w:r w:rsidR="001E7C23">
        <w:t>gNB</w:t>
      </w:r>
      <w:proofErr w:type="spellEnd"/>
      <w:r w:rsidR="001E7C23">
        <w:t xml:space="preserve"> </w:t>
      </w:r>
      <w:proofErr w:type="gramStart"/>
      <w:r w:rsidR="001E7C23">
        <w:t>is able to</w:t>
      </w:r>
      <w:proofErr w:type="gramEnd"/>
      <w:r w:rsidR="001E7C23">
        <w:t xml:space="preserve"> authorize as it should have the context information available. </w:t>
      </w:r>
    </w:p>
    <w:p w14:paraId="29D410D9" w14:textId="2245A2F2" w:rsidR="00B0397A" w:rsidRDefault="00B0397A" w:rsidP="00C07B11">
      <w:pPr>
        <w:rPr>
          <w:b/>
          <w:bCs/>
          <w:i/>
          <w:iCs/>
          <w:lang w:eastAsia="x-none"/>
        </w:rPr>
      </w:pPr>
      <w:r w:rsidRPr="004C7A6D">
        <w:rPr>
          <w:b/>
          <w:bCs/>
          <w:i/>
          <w:iCs/>
          <w:lang w:eastAsia="x-none"/>
        </w:rPr>
        <w:t>Proposal</w:t>
      </w:r>
      <w:r>
        <w:rPr>
          <w:b/>
          <w:bCs/>
          <w:i/>
          <w:iCs/>
          <w:lang w:eastAsia="x-none"/>
        </w:rPr>
        <w:t xml:space="preserve"> 1</w:t>
      </w:r>
      <w:r w:rsidRPr="004C7A6D">
        <w:rPr>
          <w:b/>
          <w:bCs/>
          <w:i/>
          <w:iCs/>
          <w:lang w:eastAsia="x-none"/>
        </w:rPr>
        <w:t xml:space="preserve">: </w:t>
      </w:r>
      <w:r>
        <w:rPr>
          <w:b/>
          <w:bCs/>
          <w:i/>
          <w:iCs/>
          <w:lang w:eastAsia="x-none"/>
        </w:rPr>
        <w:tab/>
        <w:t xml:space="preserve">Agree as baseline that </w:t>
      </w:r>
      <w:proofErr w:type="spellStart"/>
      <w:r>
        <w:rPr>
          <w:b/>
          <w:bCs/>
          <w:i/>
          <w:iCs/>
          <w:lang w:eastAsia="x-none"/>
        </w:rPr>
        <w:t>gNB</w:t>
      </w:r>
      <w:proofErr w:type="spellEnd"/>
      <w:r>
        <w:rPr>
          <w:b/>
          <w:bCs/>
          <w:i/>
          <w:iCs/>
          <w:lang w:eastAsia="x-none"/>
        </w:rPr>
        <w:t xml:space="preserve"> sends HO/Path switch command message to a Remote UE only for a target Relay UE for which it has a valid UE context</w:t>
      </w:r>
      <w:r w:rsidR="007A5A08">
        <w:rPr>
          <w:b/>
          <w:bCs/>
          <w:i/>
          <w:iCs/>
          <w:lang w:eastAsia="x-none"/>
        </w:rPr>
        <w:t xml:space="preserve"> (</w:t>
      </w:r>
      <w:proofErr w:type="gramStart"/>
      <w:r w:rsidR="007A5A08">
        <w:rPr>
          <w:b/>
          <w:bCs/>
          <w:i/>
          <w:iCs/>
          <w:lang w:eastAsia="x-none"/>
        </w:rPr>
        <w:t>e.g.</w:t>
      </w:r>
      <w:proofErr w:type="gramEnd"/>
      <w:r w:rsidR="007A5A08">
        <w:rPr>
          <w:b/>
          <w:bCs/>
          <w:i/>
          <w:iCs/>
          <w:lang w:eastAsia="x-none"/>
        </w:rPr>
        <w:t xml:space="preserve"> for RRC_CONNECTED and RRC_INACTIVE cases)</w:t>
      </w:r>
      <w:r>
        <w:rPr>
          <w:b/>
          <w:bCs/>
          <w:i/>
          <w:iCs/>
          <w:lang w:eastAsia="x-none"/>
        </w:rPr>
        <w:t xml:space="preserve">. </w:t>
      </w:r>
    </w:p>
    <w:p w14:paraId="477BD742" w14:textId="7E42E060" w:rsidR="00B0397A" w:rsidRDefault="0054305B" w:rsidP="00BF24A5">
      <w:pPr>
        <w:rPr>
          <w:lang w:eastAsia="x-none"/>
        </w:rPr>
      </w:pPr>
      <w:r>
        <w:rPr>
          <w:lang w:eastAsia="x-none"/>
        </w:rPr>
        <w:t>Thus, w</w:t>
      </w:r>
      <w:r w:rsidR="00B0397A">
        <w:rPr>
          <w:lang w:eastAsia="x-none"/>
        </w:rPr>
        <w:t>e support option 2 with the minor change that the path switch command is sent to only RRC_INACTIVE</w:t>
      </w:r>
      <w:r w:rsidR="001E16A3">
        <w:rPr>
          <w:lang w:eastAsia="x-none"/>
        </w:rPr>
        <w:t>/RRC_CONNECTED</w:t>
      </w:r>
      <w:r w:rsidR="00B0397A">
        <w:rPr>
          <w:lang w:eastAsia="x-none"/>
        </w:rPr>
        <w:t xml:space="preserve"> Relay UE since the </w:t>
      </w:r>
      <w:proofErr w:type="spellStart"/>
      <w:r w:rsidR="00B0397A">
        <w:rPr>
          <w:lang w:eastAsia="x-none"/>
        </w:rPr>
        <w:t>gNB</w:t>
      </w:r>
      <w:proofErr w:type="spellEnd"/>
      <w:r w:rsidR="00B0397A">
        <w:rPr>
          <w:lang w:eastAsia="x-none"/>
        </w:rPr>
        <w:t xml:space="preserve"> </w:t>
      </w:r>
      <w:r>
        <w:rPr>
          <w:lang w:eastAsia="x-none"/>
        </w:rPr>
        <w:t>will have</w:t>
      </w:r>
      <w:r w:rsidR="00B0397A">
        <w:rPr>
          <w:lang w:eastAsia="x-none"/>
        </w:rPr>
        <w:t xml:space="preserve"> the valid context, potentially with authorization information. </w:t>
      </w:r>
    </w:p>
    <w:p w14:paraId="3AD470F7" w14:textId="4C818C7F" w:rsidR="00BF24A5" w:rsidRDefault="00B0397A" w:rsidP="00BF24A5">
      <w:pPr>
        <w:rPr>
          <w:lang w:eastAsia="x-none"/>
        </w:rPr>
      </w:pPr>
      <w:r>
        <w:rPr>
          <w:lang w:eastAsia="x-none"/>
        </w:rPr>
        <w:t xml:space="preserve">If RRC_IDLE Relay UE is to be supported, additional specification impact is to be expected to send an initial </w:t>
      </w:r>
      <w:proofErr w:type="spellStart"/>
      <w:r>
        <w:rPr>
          <w:i/>
          <w:iCs/>
          <w:lang w:eastAsia="x-none"/>
        </w:rPr>
        <w:t>RRCReconfiguration</w:t>
      </w:r>
      <w:proofErr w:type="spellEnd"/>
      <w:r>
        <w:rPr>
          <w:i/>
          <w:iCs/>
          <w:lang w:eastAsia="x-none"/>
        </w:rPr>
        <w:t xml:space="preserve"> </w:t>
      </w:r>
      <w:r>
        <w:rPr>
          <w:lang w:eastAsia="x-none"/>
        </w:rPr>
        <w:t xml:space="preserve">to the Remote UE </w:t>
      </w:r>
      <w:r w:rsidR="0054305B">
        <w:rPr>
          <w:lang w:eastAsia="x-none"/>
        </w:rPr>
        <w:t xml:space="preserve">(which will aid in Relay UE transition to connected state from idle) </w:t>
      </w:r>
      <w:r>
        <w:rPr>
          <w:lang w:eastAsia="x-none"/>
        </w:rPr>
        <w:t xml:space="preserve">before sending another message for path switching. </w:t>
      </w:r>
    </w:p>
    <w:p w14:paraId="20F7C52C" w14:textId="1759CF7C" w:rsidR="0054305B" w:rsidRPr="0054305B" w:rsidRDefault="0054305B" w:rsidP="00CF0300">
      <w:pPr>
        <w:rPr>
          <w:b/>
          <w:bCs/>
          <w:i/>
          <w:iCs/>
          <w:lang w:eastAsia="x-none"/>
        </w:rPr>
      </w:pPr>
      <w:r w:rsidRPr="0054305B">
        <w:rPr>
          <w:b/>
          <w:bCs/>
          <w:i/>
          <w:iCs/>
          <w:lang w:eastAsia="x-none"/>
        </w:rPr>
        <w:t xml:space="preserve">Observation </w:t>
      </w:r>
      <w:r w:rsidR="00CF0300">
        <w:rPr>
          <w:b/>
          <w:bCs/>
          <w:i/>
          <w:iCs/>
          <w:lang w:eastAsia="x-none"/>
        </w:rPr>
        <w:t>4</w:t>
      </w:r>
      <w:r w:rsidRPr="0054305B">
        <w:rPr>
          <w:b/>
          <w:bCs/>
          <w:i/>
          <w:iCs/>
          <w:lang w:eastAsia="x-none"/>
        </w:rPr>
        <w:t xml:space="preserve">. </w:t>
      </w:r>
      <w:r w:rsidR="00C07B11">
        <w:rPr>
          <w:b/>
          <w:bCs/>
          <w:i/>
          <w:iCs/>
          <w:lang w:eastAsia="x-none"/>
        </w:rPr>
        <w:tab/>
      </w:r>
      <w:r w:rsidRPr="0054305B">
        <w:rPr>
          <w:b/>
          <w:bCs/>
          <w:i/>
          <w:iCs/>
          <w:lang w:eastAsia="x-none"/>
        </w:rPr>
        <w:t xml:space="preserve">Relay UE in IDLE state cannot be indicated as target Relay by the </w:t>
      </w:r>
      <w:proofErr w:type="spellStart"/>
      <w:r w:rsidRPr="0054305B">
        <w:rPr>
          <w:b/>
          <w:bCs/>
          <w:i/>
          <w:iCs/>
          <w:lang w:eastAsia="x-none"/>
        </w:rPr>
        <w:t>gNB</w:t>
      </w:r>
      <w:proofErr w:type="spellEnd"/>
      <w:r w:rsidRPr="0054305B">
        <w:rPr>
          <w:b/>
          <w:bCs/>
          <w:i/>
          <w:iCs/>
          <w:lang w:eastAsia="x-none"/>
        </w:rPr>
        <w:t xml:space="preserve"> without </w:t>
      </w:r>
      <w:r w:rsidR="00B61B9D">
        <w:rPr>
          <w:b/>
          <w:bCs/>
          <w:i/>
          <w:iCs/>
          <w:lang w:eastAsia="x-none"/>
        </w:rPr>
        <w:t xml:space="preserve">a lot </w:t>
      </w:r>
      <w:proofErr w:type="gramStart"/>
      <w:r w:rsidR="00B61B9D">
        <w:rPr>
          <w:b/>
          <w:bCs/>
          <w:i/>
          <w:iCs/>
          <w:lang w:eastAsia="x-none"/>
        </w:rPr>
        <w:t xml:space="preserve">of </w:t>
      </w:r>
      <w:r w:rsidR="00B61B9D" w:rsidRPr="0054305B">
        <w:rPr>
          <w:b/>
          <w:bCs/>
          <w:i/>
          <w:iCs/>
          <w:lang w:eastAsia="x-none"/>
        </w:rPr>
        <w:t xml:space="preserve"> </w:t>
      </w:r>
      <w:r w:rsidRPr="0054305B">
        <w:rPr>
          <w:b/>
          <w:bCs/>
          <w:i/>
          <w:iCs/>
          <w:lang w:eastAsia="x-none"/>
        </w:rPr>
        <w:t>specification</w:t>
      </w:r>
      <w:proofErr w:type="gramEnd"/>
      <w:r w:rsidRPr="0054305B">
        <w:rPr>
          <w:b/>
          <w:bCs/>
          <w:i/>
          <w:iCs/>
          <w:lang w:eastAsia="x-none"/>
        </w:rPr>
        <w:t xml:space="preserve"> impact.</w:t>
      </w:r>
    </w:p>
    <w:p w14:paraId="452B4FAD" w14:textId="45C354E4" w:rsidR="00B0397A" w:rsidRDefault="00B0397A" w:rsidP="00C07B11">
      <w:pPr>
        <w:rPr>
          <w:b/>
          <w:bCs/>
          <w:i/>
          <w:iCs/>
          <w:lang w:eastAsia="x-none"/>
        </w:rPr>
      </w:pPr>
      <w:r w:rsidRPr="004C7A6D">
        <w:rPr>
          <w:b/>
          <w:bCs/>
          <w:i/>
          <w:iCs/>
          <w:lang w:eastAsia="x-none"/>
        </w:rPr>
        <w:t>Proposal</w:t>
      </w:r>
      <w:r>
        <w:rPr>
          <w:b/>
          <w:bCs/>
          <w:i/>
          <w:iCs/>
          <w:lang w:eastAsia="x-none"/>
        </w:rPr>
        <w:t xml:space="preserve"> 2</w:t>
      </w:r>
      <w:r w:rsidRPr="004C7A6D">
        <w:rPr>
          <w:b/>
          <w:bCs/>
          <w:i/>
          <w:iCs/>
          <w:lang w:eastAsia="x-none"/>
        </w:rPr>
        <w:t xml:space="preserve">: </w:t>
      </w:r>
      <w:r>
        <w:rPr>
          <w:b/>
          <w:bCs/>
          <w:i/>
          <w:iCs/>
          <w:lang w:eastAsia="x-none"/>
        </w:rPr>
        <w:tab/>
      </w:r>
      <w:r w:rsidRPr="00B0397A">
        <w:rPr>
          <w:b/>
          <w:bCs/>
          <w:i/>
          <w:iCs/>
          <w:lang w:eastAsia="x-none"/>
        </w:rPr>
        <w:t xml:space="preserve">Relay UE in INACTIVE </w:t>
      </w:r>
      <w:r>
        <w:rPr>
          <w:b/>
          <w:bCs/>
          <w:i/>
          <w:iCs/>
          <w:lang w:eastAsia="x-none"/>
        </w:rPr>
        <w:t xml:space="preserve">state </w:t>
      </w:r>
      <w:r w:rsidRPr="00B0397A">
        <w:rPr>
          <w:b/>
          <w:bCs/>
          <w:i/>
          <w:iCs/>
          <w:lang w:eastAsia="x-none"/>
        </w:rPr>
        <w:t>can be indicated as target Relay, and to support such case by the</w:t>
      </w:r>
      <w:r w:rsidR="00C07B11">
        <w:rPr>
          <w:b/>
          <w:bCs/>
          <w:i/>
          <w:iCs/>
          <w:lang w:eastAsia="x-none"/>
        </w:rPr>
        <w:t xml:space="preserve"> </w:t>
      </w:r>
      <w:r w:rsidRPr="00B0397A">
        <w:rPr>
          <w:b/>
          <w:bCs/>
          <w:i/>
          <w:iCs/>
          <w:lang w:eastAsia="x-none"/>
        </w:rPr>
        <w:t xml:space="preserve">Remote UE oriented solution, </w:t>
      </w:r>
      <w:proofErr w:type="gramStart"/>
      <w:r w:rsidRPr="00B0397A">
        <w:rPr>
          <w:b/>
          <w:bCs/>
          <w:i/>
          <w:iCs/>
          <w:lang w:eastAsia="x-none"/>
        </w:rPr>
        <w:t>i.e.</w:t>
      </w:r>
      <w:proofErr w:type="gramEnd"/>
      <w:r w:rsidRPr="00B0397A">
        <w:rPr>
          <w:b/>
          <w:bCs/>
          <w:i/>
          <w:iCs/>
          <w:lang w:eastAsia="x-none"/>
        </w:rPr>
        <w:t xml:space="preserve"> after receiving the path switch command, Remote UE establishes PC5 link with the Relay UE and sends HO complete message via the Relay UE which will trigger the Relay UE to </w:t>
      </w:r>
      <w:r w:rsidRPr="00B0397A">
        <w:rPr>
          <w:b/>
          <w:bCs/>
          <w:i/>
          <w:iCs/>
          <w:u w:val="single"/>
          <w:lang w:eastAsia="x-none"/>
        </w:rPr>
        <w:t>resume</w:t>
      </w:r>
      <w:r>
        <w:rPr>
          <w:b/>
          <w:bCs/>
          <w:i/>
          <w:iCs/>
          <w:lang w:eastAsia="x-none"/>
        </w:rPr>
        <w:t xml:space="preserve"> to</w:t>
      </w:r>
      <w:r w:rsidRPr="00B0397A">
        <w:rPr>
          <w:b/>
          <w:bCs/>
          <w:i/>
          <w:iCs/>
          <w:lang w:eastAsia="x-none"/>
        </w:rPr>
        <w:t xml:space="preserve"> CONNECTED s</w:t>
      </w:r>
      <w:r>
        <w:rPr>
          <w:b/>
          <w:bCs/>
          <w:i/>
          <w:iCs/>
          <w:lang w:eastAsia="x-none"/>
        </w:rPr>
        <w:t>t</w:t>
      </w:r>
      <w:r w:rsidRPr="00B0397A">
        <w:rPr>
          <w:b/>
          <w:bCs/>
          <w:i/>
          <w:iCs/>
          <w:lang w:eastAsia="x-none"/>
        </w:rPr>
        <w:t>ate.</w:t>
      </w:r>
    </w:p>
    <w:p w14:paraId="0002A49C" w14:textId="2234AD2C" w:rsidR="00CA71FB" w:rsidRPr="00F46EBF" w:rsidRDefault="00CA71FB" w:rsidP="00CA71FB">
      <w:pPr>
        <w:rPr>
          <w:lang w:val="en-GB" w:eastAsia="x-none"/>
        </w:rPr>
      </w:pPr>
    </w:p>
    <w:p w14:paraId="16671548" w14:textId="57293C0B" w:rsidR="00147E67" w:rsidRDefault="00147E67" w:rsidP="003C3DF4">
      <w:pPr>
        <w:pStyle w:val="Heading2"/>
      </w:pPr>
      <w:r>
        <w:t>S</w:t>
      </w:r>
      <w:r w:rsidR="00794E68">
        <w:t>D-RSRP measu</w:t>
      </w:r>
      <w:r>
        <w:t>r</w:t>
      </w:r>
      <w:r w:rsidR="00794E68">
        <w:t>ement</w:t>
      </w:r>
      <w:r>
        <w:t xml:space="preserve"> </w:t>
      </w:r>
    </w:p>
    <w:p w14:paraId="0B4C0915" w14:textId="51F6753F" w:rsidR="00AC2826" w:rsidRDefault="00AC2826" w:rsidP="00147E67">
      <w:pPr>
        <w:rPr>
          <w:lang w:val="en-GB" w:eastAsia="x-none"/>
        </w:rPr>
      </w:pPr>
      <w:r>
        <w:rPr>
          <w:lang w:val="en-GB" w:eastAsia="x-none"/>
        </w:rPr>
        <w:t xml:space="preserve">We have the following FFS from the agreement to use SD-RSRP when SL-RSRP is not available for the measurement report used for path switching. In general, we understand that SL-RSRP is used for the serving relay however, when there is no data transmission, the Remote UE should be able to use SD-RSRP </w:t>
      </w:r>
      <w:proofErr w:type="gramStart"/>
      <w:r>
        <w:rPr>
          <w:lang w:val="en-GB" w:eastAsia="x-none"/>
        </w:rPr>
        <w:t>similar to</w:t>
      </w:r>
      <w:proofErr w:type="gramEnd"/>
      <w:r>
        <w:rPr>
          <w:lang w:val="en-GB" w:eastAsia="x-none"/>
        </w:rPr>
        <w:t xml:space="preserve"> the relay (re)selection scenario. </w:t>
      </w:r>
    </w:p>
    <w:p w14:paraId="5D3999A6" w14:textId="05E89681" w:rsidR="00AC2826" w:rsidRDefault="00AC2826" w:rsidP="00AC2826">
      <w:pPr>
        <w:pBdr>
          <w:top w:val="single" w:sz="4" w:space="1" w:color="auto"/>
          <w:left w:val="single" w:sz="4" w:space="4" w:color="auto"/>
          <w:bottom w:val="single" w:sz="4" w:space="1" w:color="auto"/>
          <w:right w:val="single" w:sz="4" w:space="4" w:color="auto"/>
          <w:between w:val="single" w:sz="4" w:space="1" w:color="auto"/>
          <w:bar w:val="single" w:sz="4" w:color="auto"/>
        </w:pBdr>
        <w:rPr>
          <w:lang w:val="en-GB" w:eastAsia="x-none"/>
        </w:rPr>
      </w:pPr>
      <w:r w:rsidRPr="00AC2826">
        <w:rPr>
          <w:lang w:val="en-GB" w:eastAsia="x-none"/>
        </w:rPr>
        <w:t>Proposal 4 (modified): When SL-RSRP of the serving relay is not available, SD-RSRP is used as the SL measurement quantity.  FFS how to measure SD-RSRP and if there would be a separate threshold for this case.</w:t>
      </w:r>
    </w:p>
    <w:p w14:paraId="46E8561B" w14:textId="65B02BFD" w:rsidR="00BC1023" w:rsidRDefault="00AC2826" w:rsidP="00AC2826">
      <w:pPr>
        <w:rPr>
          <w:lang w:val="en-GB" w:eastAsia="x-none"/>
        </w:rPr>
      </w:pPr>
      <w:r>
        <w:rPr>
          <w:lang w:val="en-GB" w:eastAsia="x-none"/>
        </w:rPr>
        <w:t xml:space="preserve">We have the following NOTE in the RRC CR to support the relay re-selection case. We feel that a similar </w:t>
      </w:r>
      <w:r w:rsidR="007842D7">
        <w:rPr>
          <w:lang w:val="en-GB" w:eastAsia="x-none"/>
        </w:rPr>
        <w:t xml:space="preserve">condition and </w:t>
      </w:r>
      <w:r>
        <w:rPr>
          <w:lang w:val="en-GB" w:eastAsia="x-none"/>
        </w:rPr>
        <w:t xml:space="preserve">note can be added to the SL measurement procedure for indirect to direct path switching. </w:t>
      </w:r>
      <w:r w:rsidR="007842D7">
        <w:rPr>
          <w:lang w:val="en-GB" w:eastAsia="x-none"/>
        </w:rPr>
        <w:t>We also think that a</w:t>
      </w:r>
      <w:r>
        <w:rPr>
          <w:lang w:val="en-GB" w:eastAsia="x-none"/>
        </w:rPr>
        <w:t xml:space="preserve"> separate threshold is not needed </w:t>
      </w:r>
      <w:r w:rsidR="00115C46">
        <w:rPr>
          <w:lang w:val="en-GB" w:eastAsia="x-none"/>
        </w:rPr>
        <w:t xml:space="preserve">at least in this release. We had a </w:t>
      </w:r>
      <w:r w:rsidR="00BC1023">
        <w:rPr>
          <w:lang w:val="en-GB" w:eastAsia="x-none"/>
        </w:rPr>
        <w:t>similar</w:t>
      </w:r>
      <w:r w:rsidR="00115C46">
        <w:rPr>
          <w:lang w:val="en-GB" w:eastAsia="x-none"/>
        </w:rPr>
        <w:t xml:space="preserve"> discussion during RAN2#114e about the power </w:t>
      </w:r>
      <w:r w:rsidR="00BC1023">
        <w:rPr>
          <w:lang w:val="en-GB" w:eastAsia="x-none"/>
        </w:rPr>
        <w:t xml:space="preserve">control and </w:t>
      </w:r>
      <w:r w:rsidR="00115C46">
        <w:rPr>
          <w:lang w:val="en-GB" w:eastAsia="x-none"/>
        </w:rPr>
        <w:t xml:space="preserve">imbalance issue </w:t>
      </w:r>
      <w:r w:rsidR="00BC1023">
        <w:rPr>
          <w:lang w:val="en-GB" w:eastAsia="x-none"/>
        </w:rPr>
        <w:t>and agreed to the following at the time</w:t>
      </w:r>
      <w:r w:rsidR="000A48B1">
        <w:rPr>
          <w:lang w:val="en-GB" w:eastAsia="x-none"/>
        </w:rPr>
        <w:t>:</w:t>
      </w:r>
      <w:r w:rsidR="00BC1023">
        <w:rPr>
          <w:lang w:val="en-GB" w:eastAsia="x-none"/>
        </w:rPr>
        <w:t xml:space="preserve"> </w:t>
      </w:r>
    </w:p>
    <w:p w14:paraId="49898134" w14:textId="77777777" w:rsidR="000A48B1" w:rsidRDefault="000A48B1" w:rsidP="000A48B1">
      <w:pPr>
        <w:pStyle w:val="Doc-text2"/>
        <w:pBdr>
          <w:top w:val="single" w:sz="4" w:space="1" w:color="auto"/>
          <w:left w:val="single" w:sz="4" w:space="4" w:color="auto"/>
          <w:bottom w:val="single" w:sz="4" w:space="1" w:color="auto"/>
          <w:right w:val="single" w:sz="4" w:space="4" w:color="auto"/>
        </w:pBdr>
        <w:ind w:leftChars="29" w:left="421"/>
      </w:pPr>
      <w:r>
        <w:lastRenderedPageBreak/>
        <w:t xml:space="preserve">Proposal 6: RAN2 agrees to reuse Rel-16 power control mechanism for transmission of discovery </w:t>
      </w:r>
      <w:r>
        <w:rPr>
          <w:rFonts w:eastAsiaTheme="minorEastAsia" w:hint="eastAsia"/>
          <w:lang w:eastAsia="zh-CN"/>
        </w:rPr>
        <w:t>m</w:t>
      </w:r>
      <w:r>
        <w:t>essages.</w:t>
      </w:r>
    </w:p>
    <w:p w14:paraId="0189D29F" w14:textId="49A9B7E9" w:rsidR="00AC2826" w:rsidRDefault="000A48B1" w:rsidP="00AC2826">
      <w:pPr>
        <w:rPr>
          <w:lang w:val="en-GB" w:eastAsia="x-none"/>
        </w:rPr>
      </w:pPr>
      <w:r>
        <w:rPr>
          <w:lang w:val="en-GB" w:eastAsia="x-none"/>
        </w:rPr>
        <w:t xml:space="preserve">Currently, we think that </w:t>
      </w:r>
      <w:r w:rsidR="006A7786">
        <w:rPr>
          <w:lang w:val="en-GB" w:eastAsia="x-none"/>
        </w:rPr>
        <w:t xml:space="preserve">since </w:t>
      </w:r>
      <w:r>
        <w:rPr>
          <w:lang w:val="en-GB" w:eastAsia="x-none"/>
        </w:rPr>
        <w:t xml:space="preserve">the </w:t>
      </w:r>
      <w:r w:rsidR="006A7786">
        <w:rPr>
          <w:lang w:val="en-GB" w:eastAsia="x-none"/>
        </w:rPr>
        <w:t xml:space="preserve">transmission of </w:t>
      </w:r>
      <w:r w:rsidR="007842D7">
        <w:rPr>
          <w:lang w:val="en-GB" w:eastAsia="x-none"/>
        </w:rPr>
        <w:t xml:space="preserve">the discovery message </w:t>
      </w:r>
      <w:r w:rsidR="006A7786">
        <w:rPr>
          <w:lang w:val="en-GB" w:eastAsia="x-none"/>
        </w:rPr>
        <w:t>follows the same procedure as that of sidelink data</w:t>
      </w:r>
      <w:r w:rsidR="002C534D">
        <w:rPr>
          <w:lang w:val="en-GB" w:eastAsia="x-none"/>
        </w:rPr>
        <w:t xml:space="preserve"> in terms of power control mechanism</w:t>
      </w:r>
      <w:r w:rsidR="00556B44">
        <w:rPr>
          <w:lang w:val="en-GB" w:eastAsia="x-none"/>
        </w:rPr>
        <w:t xml:space="preserve">, we could potentially use the same threshold as that </w:t>
      </w:r>
      <w:proofErr w:type="spellStart"/>
      <w:r w:rsidR="00556B44">
        <w:rPr>
          <w:lang w:val="en-GB" w:eastAsia="x-none"/>
        </w:rPr>
        <w:t>forwhen</w:t>
      </w:r>
      <w:proofErr w:type="spellEnd"/>
      <w:r w:rsidR="007842D7">
        <w:rPr>
          <w:lang w:val="en-GB" w:eastAsia="x-none"/>
        </w:rPr>
        <w:t xml:space="preserve"> SL-RSRP is measured. Furthermore, </w:t>
      </w:r>
      <w:r w:rsidR="00AC2826">
        <w:rPr>
          <w:lang w:val="en-GB" w:eastAsia="x-none"/>
        </w:rPr>
        <w:t xml:space="preserve">it can be up to Remote UE implementation on how/when to measure the SD-RSRP. </w:t>
      </w:r>
    </w:p>
    <w:p w14:paraId="65CD521D" w14:textId="11D0C57E" w:rsidR="00C90368" w:rsidRPr="00C90368" w:rsidRDefault="007842D7" w:rsidP="00AC2826">
      <w:pPr>
        <w:pBdr>
          <w:top w:val="single" w:sz="4" w:space="1" w:color="auto"/>
          <w:left w:val="single" w:sz="4" w:space="4" w:color="auto"/>
          <w:bottom w:val="single" w:sz="4" w:space="1" w:color="auto"/>
          <w:right w:val="single" w:sz="4" w:space="4" w:color="auto"/>
          <w:between w:val="single" w:sz="4" w:space="1" w:color="auto"/>
          <w:bar w:val="single" w:sz="4" w:color="auto"/>
        </w:pBdr>
        <w:rPr>
          <w:i/>
          <w:iCs/>
          <w:lang w:val="en-GB" w:eastAsia="x-none"/>
        </w:rPr>
      </w:pPr>
      <w:r w:rsidRPr="00C90368">
        <w:rPr>
          <w:i/>
          <w:iCs/>
          <w:lang w:val="en-GB" w:eastAsia="x-none"/>
        </w:rPr>
        <w:t xml:space="preserve">2&gt; if the UE has a selected NR sidelink U2N Relay UE, and SL-RSRP of the currently selected NR sidelink U2N Relay UE is not available, and SD-RSRP of the currently selected U2N Relay UE is below </w:t>
      </w:r>
      <w:proofErr w:type="spellStart"/>
      <w:r w:rsidRPr="00C90368">
        <w:rPr>
          <w:i/>
          <w:iCs/>
          <w:lang w:val="en-GB" w:eastAsia="x-none"/>
        </w:rPr>
        <w:t>sl</w:t>
      </w:r>
      <w:proofErr w:type="spellEnd"/>
      <w:r w:rsidRPr="00C90368">
        <w:rPr>
          <w:i/>
          <w:iCs/>
          <w:lang w:val="en-GB" w:eastAsia="x-none"/>
        </w:rPr>
        <w:t>-RSRP-Thresh; or</w:t>
      </w:r>
      <w:r w:rsidR="00C90368" w:rsidRPr="00C90368">
        <w:rPr>
          <w:i/>
          <w:iCs/>
          <w:lang w:val="en-GB" w:eastAsia="x-none"/>
        </w:rPr>
        <w:t xml:space="preserve"> NOTE 1: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48FA0D73" w14:textId="25C11080" w:rsidR="00815A96" w:rsidRPr="00A86266" w:rsidRDefault="008361B4" w:rsidP="00C07B11">
      <w:pPr>
        <w:rPr>
          <w:rFonts w:eastAsia="Times New Roman"/>
          <w:iCs/>
          <w:lang w:val="en-GB" w:eastAsia="zh-CN"/>
        </w:rPr>
      </w:pPr>
      <w:r w:rsidRPr="004C7A6D">
        <w:rPr>
          <w:b/>
          <w:bCs/>
          <w:i/>
          <w:iCs/>
          <w:lang w:eastAsia="x-none"/>
        </w:rPr>
        <w:t xml:space="preserve">Proposal </w:t>
      </w:r>
      <w:r w:rsidR="00AC2826">
        <w:rPr>
          <w:b/>
          <w:bCs/>
          <w:i/>
          <w:iCs/>
          <w:lang w:eastAsia="x-none"/>
        </w:rPr>
        <w:t>3</w:t>
      </w:r>
      <w:r w:rsidRPr="004C7A6D">
        <w:rPr>
          <w:b/>
          <w:bCs/>
          <w:i/>
          <w:iCs/>
          <w:lang w:eastAsia="x-none"/>
        </w:rPr>
        <w:t xml:space="preserve">: </w:t>
      </w:r>
      <w:r>
        <w:rPr>
          <w:b/>
          <w:bCs/>
          <w:i/>
          <w:iCs/>
          <w:lang w:eastAsia="x-none"/>
        </w:rPr>
        <w:tab/>
      </w:r>
      <w:r w:rsidR="00AC2826">
        <w:rPr>
          <w:b/>
          <w:bCs/>
          <w:i/>
          <w:iCs/>
          <w:lang w:eastAsia="x-none"/>
        </w:rPr>
        <w:t xml:space="preserve">It is up to Remote UE implementation to utilize SD-RSRP for the serving Relay when </w:t>
      </w:r>
      <w:r w:rsidR="007842D7">
        <w:rPr>
          <w:b/>
          <w:bCs/>
          <w:i/>
          <w:iCs/>
          <w:lang w:eastAsia="x-none"/>
        </w:rPr>
        <w:t xml:space="preserve">there is no data transmission with the Relay and </w:t>
      </w:r>
      <w:r w:rsidR="00AC2826">
        <w:rPr>
          <w:b/>
          <w:bCs/>
          <w:i/>
          <w:iCs/>
          <w:lang w:eastAsia="x-none"/>
        </w:rPr>
        <w:t>SL-RSRP</w:t>
      </w:r>
      <w:r w:rsidR="007842D7">
        <w:rPr>
          <w:b/>
          <w:bCs/>
          <w:i/>
          <w:iCs/>
          <w:lang w:eastAsia="x-none"/>
        </w:rPr>
        <w:t xml:space="preserve"> cannot be measured</w:t>
      </w:r>
      <w:r w:rsidR="00AC2826">
        <w:rPr>
          <w:b/>
          <w:bCs/>
          <w:i/>
          <w:iCs/>
          <w:lang w:eastAsia="x-none"/>
        </w:rPr>
        <w:t>, to include within the measurement Report; no separate threshold is needed for this purpose.</w:t>
      </w:r>
      <w:r w:rsidR="00AC2826">
        <w:rPr>
          <w:rFonts w:eastAsia="Times New Roman"/>
          <w:iCs/>
          <w:lang w:val="en-GB" w:eastAsia="zh-CN"/>
        </w:rPr>
        <w:t xml:space="preserve"> </w:t>
      </w:r>
    </w:p>
    <w:p w14:paraId="5AB4BABA" w14:textId="77777777" w:rsidR="00EB410E" w:rsidRDefault="00EB410E" w:rsidP="00DE1023">
      <w:pPr>
        <w:pStyle w:val="Heading1"/>
        <w:numPr>
          <w:ilvl w:val="0"/>
          <w:numId w:val="2"/>
        </w:numPr>
        <w:jc w:val="both"/>
      </w:pPr>
      <w:bookmarkStart w:id="4" w:name="_Toc465993148"/>
      <w:bookmarkEnd w:id="4"/>
      <w:r>
        <w:t>Conclusion</w:t>
      </w:r>
    </w:p>
    <w:p w14:paraId="6784D6EA" w14:textId="77777777" w:rsidR="00C07B11" w:rsidRDefault="00111A5A" w:rsidP="00C07B11">
      <w:pPr>
        <w:rPr>
          <w:lang w:eastAsia="zh-CN"/>
        </w:rPr>
      </w:pPr>
      <w:r>
        <w:rPr>
          <w:lang w:eastAsia="zh-CN"/>
        </w:rPr>
        <w:t xml:space="preserve">This contribution discusses the </w:t>
      </w:r>
      <w:r w:rsidR="008361B4">
        <w:rPr>
          <w:lang w:eastAsia="zh-CN"/>
        </w:rPr>
        <w:t>remaining service continuity</w:t>
      </w:r>
      <w:r w:rsidR="00ED41FF">
        <w:rPr>
          <w:lang w:eastAsia="zh-CN"/>
        </w:rPr>
        <w:t xml:space="preserve"> related aspects</w:t>
      </w:r>
      <w:r w:rsidR="00D36CFE">
        <w:rPr>
          <w:lang w:eastAsia="zh-CN"/>
        </w:rPr>
        <w:t xml:space="preserve"> and </w:t>
      </w:r>
      <w:r w:rsidR="00C0788E">
        <w:rPr>
          <w:lang w:eastAsia="zh-CN"/>
        </w:rPr>
        <w:t>makes the following observations and proposals:</w:t>
      </w:r>
      <w:r w:rsidR="00C07B11">
        <w:rPr>
          <w:lang w:eastAsia="zh-CN"/>
        </w:rPr>
        <w:t xml:space="preserve"> </w:t>
      </w:r>
    </w:p>
    <w:p w14:paraId="17A53FB2" w14:textId="6E35ADCA" w:rsidR="00C07B11" w:rsidRDefault="00C07B11" w:rsidP="00C07B11">
      <w:pPr>
        <w:rPr>
          <w:i/>
          <w:iCs/>
          <w:lang w:eastAsia="x-none"/>
        </w:rPr>
      </w:pPr>
      <w:r w:rsidRPr="001B12C4">
        <w:rPr>
          <w:b/>
          <w:bCs/>
          <w:i/>
          <w:iCs/>
          <w:lang w:eastAsia="x-none"/>
        </w:rPr>
        <w:t>Observation 1</w:t>
      </w:r>
      <w:r>
        <w:rPr>
          <w:b/>
          <w:bCs/>
          <w:i/>
          <w:iCs/>
          <w:lang w:eastAsia="x-none"/>
        </w:rPr>
        <w:t>.</w:t>
      </w:r>
      <w:r w:rsidRPr="001B12C4">
        <w:rPr>
          <w:b/>
          <w:bCs/>
          <w:i/>
          <w:iCs/>
          <w:lang w:eastAsia="x-none"/>
        </w:rPr>
        <w:t xml:space="preserve"> </w:t>
      </w:r>
      <w:r>
        <w:rPr>
          <w:b/>
          <w:bCs/>
          <w:i/>
          <w:iCs/>
          <w:lang w:eastAsia="x-none"/>
        </w:rPr>
        <w:tab/>
      </w:r>
      <w:r w:rsidRPr="001B12C4">
        <w:rPr>
          <w:b/>
          <w:bCs/>
          <w:i/>
          <w:iCs/>
          <w:lang w:eastAsia="x-none"/>
        </w:rPr>
        <w:t xml:space="preserve">When </w:t>
      </w:r>
      <w:proofErr w:type="spellStart"/>
      <w:r w:rsidRPr="001B12C4">
        <w:rPr>
          <w:b/>
          <w:bCs/>
          <w:i/>
          <w:iCs/>
          <w:lang w:eastAsia="x-none"/>
        </w:rPr>
        <w:t>gNB</w:t>
      </w:r>
      <w:proofErr w:type="spellEnd"/>
      <w:r w:rsidRPr="001B12C4">
        <w:rPr>
          <w:b/>
          <w:bCs/>
          <w:i/>
          <w:iCs/>
          <w:lang w:eastAsia="x-none"/>
        </w:rPr>
        <w:t xml:space="preserve"> makes the decision to switch the Remote UE to indirect link, the target Relay UE should at least be authorized at the </w:t>
      </w:r>
      <w:proofErr w:type="spellStart"/>
      <w:r w:rsidRPr="001B12C4">
        <w:rPr>
          <w:b/>
          <w:bCs/>
          <w:i/>
          <w:iCs/>
          <w:lang w:eastAsia="x-none"/>
        </w:rPr>
        <w:t>gNB</w:t>
      </w:r>
      <w:proofErr w:type="spellEnd"/>
      <w:r w:rsidRPr="001B12C4">
        <w:rPr>
          <w:b/>
          <w:bCs/>
          <w:i/>
          <w:iCs/>
          <w:lang w:eastAsia="x-none"/>
        </w:rPr>
        <w:t>.</w:t>
      </w:r>
      <w:r w:rsidRPr="001B12C4">
        <w:rPr>
          <w:i/>
          <w:iCs/>
          <w:lang w:eastAsia="x-none"/>
        </w:rPr>
        <w:t xml:space="preserve"> </w:t>
      </w:r>
    </w:p>
    <w:p w14:paraId="19AABD39" w14:textId="7AFC9321" w:rsidR="00C07B11" w:rsidRPr="00CF0300" w:rsidRDefault="00C07B11" w:rsidP="00C07B11">
      <w:pPr>
        <w:rPr>
          <w:b/>
          <w:bCs/>
          <w:i/>
          <w:iCs/>
        </w:rPr>
      </w:pPr>
      <w:r w:rsidRPr="00CF0300">
        <w:rPr>
          <w:b/>
          <w:bCs/>
          <w:i/>
          <w:iCs/>
        </w:rPr>
        <w:t>Observation 2.</w:t>
      </w:r>
      <w:r>
        <w:rPr>
          <w:b/>
          <w:bCs/>
          <w:i/>
          <w:iCs/>
        </w:rPr>
        <w:t xml:space="preserve"> </w:t>
      </w:r>
      <w:r>
        <w:rPr>
          <w:b/>
          <w:bCs/>
          <w:i/>
          <w:iCs/>
        </w:rPr>
        <w:tab/>
        <w:t xml:space="preserve">Remote UE provides Relay UE’s source Layer2-ID as part of the measurement report. </w:t>
      </w:r>
      <w:proofErr w:type="spellStart"/>
      <w:r>
        <w:rPr>
          <w:b/>
          <w:bCs/>
          <w:i/>
          <w:iCs/>
        </w:rPr>
        <w:t>gNB</w:t>
      </w:r>
      <w:proofErr w:type="spellEnd"/>
      <w:r>
        <w:rPr>
          <w:b/>
          <w:bCs/>
          <w:i/>
          <w:iCs/>
        </w:rPr>
        <w:t xml:space="preserve"> </w:t>
      </w:r>
      <w:r>
        <w:rPr>
          <w:b/>
          <w:bCs/>
          <w:i/>
          <w:iCs/>
        </w:rPr>
        <w:t>cannot fetch</w:t>
      </w:r>
      <w:r>
        <w:rPr>
          <w:b/>
          <w:bCs/>
          <w:i/>
          <w:iCs/>
        </w:rPr>
        <w:t xml:space="preserve"> Relay UE context from the AMF using this ID.</w:t>
      </w:r>
    </w:p>
    <w:p w14:paraId="7B03591D" w14:textId="2F9E48AE" w:rsidR="00C07B11" w:rsidRDefault="00C07B11" w:rsidP="00C07B11">
      <w:pPr>
        <w:rPr>
          <w:b/>
          <w:bCs/>
          <w:i/>
          <w:iCs/>
          <w:lang w:eastAsia="x-none"/>
        </w:rPr>
      </w:pPr>
      <w:r w:rsidRPr="001B12C4">
        <w:rPr>
          <w:b/>
          <w:bCs/>
          <w:i/>
          <w:iCs/>
          <w:lang w:eastAsia="x-none"/>
        </w:rPr>
        <w:t xml:space="preserve">Observation </w:t>
      </w:r>
      <w:r>
        <w:rPr>
          <w:b/>
          <w:bCs/>
          <w:i/>
          <w:iCs/>
          <w:lang w:eastAsia="x-none"/>
        </w:rPr>
        <w:t>3.</w:t>
      </w:r>
      <w:r>
        <w:rPr>
          <w:b/>
          <w:bCs/>
          <w:i/>
          <w:iCs/>
          <w:lang w:eastAsia="x-none"/>
        </w:rPr>
        <w:tab/>
        <w:t xml:space="preserve"> </w:t>
      </w:r>
      <w:proofErr w:type="spellStart"/>
      <w:r>
        <w:rPr>
          <w:b/>
          <w:bCs/>
          <w:i/>
          <w:iCs/>
          <w:lang w:eastAsia="x-none"/>
        </w:rPr>
        <w:t>gNB</w:t>
      </w:r>
      <w:proofErr w:type="spellEnd"/>
      <w:r>
        <w:rPr>
          <w:b/>
          <w:bCs/>
          <w:i/>
          <w:iCs/>
          <w:lang w:eastAsia="x-none"/>
        </w:rPr>
        <w:t xml:space="preserve"> </w:t>
      </w:r>
      <w:proofErr w:type="gramStart"/>
      <w:r>
        <w:rPr>
          <w:b/>
          <w:bCs/>
          <w:i/>
          <w:iCs/>
          <w:lang w:eastAsia="x-none"/>
        </w:rPr>
        <w:t>has to</w:t>
      </w:r>
      <w:proofErr w:type="gramEnd"/>
      <w:r>
        <w:rPr>
          <w:b/>
          <w:bCs/>
          <w:i/>
          <w:iCs/>
          <w:lang w:eastAsia="x-none"/>
        </w:rPr>
        <w:t xml:space="preserve"> postpone </w:t>
      </w:r>
      <w:proofErr w:type="spellStart"/>
      <w:r>
        <w:rPr>
          <w:b/>
          <w:bCs/>
          <w:i/>
          <w:iCs/>
          <w:lang w:eastAsia="x-none"/>
        </w:rPr>
        <w:t>RRCReconfiguration</w:t>
      </w:r>
      <w:proofErr w:type="spellEnd"/>
      <w:r>
        <w:rPr>
          <w:b/>
          <w:bCs/>
          <w:i/>
          <w:iCs/>
          <w:lang w:eastAsia="x-none"/>
        </w:rPr>
        <w:t xml:space="preserve"> for RRC_INACTIVE/RRC_IDLE Relay UE until after the Relay UE has established/resumed RRC connection.</w:t>
      </w:r>
    </w:p>
    <w:p w14:paraId="32B60917" w14:textId="0086CA65" w:rsidR="00C07B11" w:rsidRPr="0054305B" w:rsidRDefault="00C07B11" w:rsidP="00C07B11">
      <w:pPr>
        <w:rPr>
          <w:b/>
          <w:bCs/>
          <w:i/>
          <w:iCs/>
          <w:lang w:eastAsia="x-none"/>
        </w:rPr>
      </w:pPr>
      <w:r w:rsidRPr="0054305B">
        <w:rPr>
          <w:b/>
          <w:bCs/>
          <w:i/>
          <w:iCs/>
          <w:lang w:eastAsia="x-none"/>
        </w:rPr>
        <w:t xml:space="preserve">Observation </w:t>
      </w:r>
      <w:r>
        <w:rPr>
          <w:b/>
          <w:bCs/>
          <w:i/>
          <w:iCs/>
          <w:lang w:eastAsia="x-none"/>
        </w:rPr>
        <w:t>4</w:t>
      </w:r>
      <w:r w:rsidRPr="0054305B">
        <w:rPr>
          <w:b/>
          <w:bCs/>
          <w:i/>
          <w:iCs/>
          <w:lang w:eastAsia="x-none"/>
        </w:rPr>
        <w:t xml:space="preserve">. </w:t>
      </w:r>
      <w:r>
        <w:rPr>
          <w:b/>
          <w:bCs/>
          <w:i/>
          <w:iCs/>
          <w:lang w:eastAsia="x-none"/>
        </w:rPr>
        <w:tab/>
      </w:r>
      <w:r w:rsidRPr="0054305B">
        <w:rPr>
          <w:b/>
          <w:bCs/>
          <w:i/>
          <w:iCs/>
          <w:lang w:eastAsia="x-none"/>
        </w:rPr>
        <w:t xml:space="preserve">Relay UE in IDLE state cannot be indicated as target Relay by the </w:t>
      </w:r>
      <w:proofErr w:type="spellStart"/>
      <w:r w:rsidRPr="0054305B">
        <w:rPr>
          <w:b/>
          <w:bCs/>
          <w:i/>
          <w:iCs/>
          <w:lang w:eastAsia="x-none"/>
        </w:rPr>
        <w:t>gNB</w:t>
      </w:r>
      <w:proofErr w:type="spellEnd"/>
      <w:r w:rsidRPr="0054305B">
        <w:rPr>
          <w:b/>
          <w:bCs/>
          <w:i/>
          <w:iCs/>
          <w:lang w:eastAsia="x-none"/>
        </w:rPr>
        <w:t xml:space="preserve"> without </w:t>
      </w:r>
      <w:r>
        <w:rPr>
          <w:b/>
          <w:bCs/>
          <w:i/>
          <w:iCs/>
          <w:lang w:eastAsia="x-none"/>
        </w:rPr>
        <w:t xml:space="preserve">a lot of </w:t>
      </w:r>
      <w:r w:rsidRPr="0054305B">
        <w:rPr>
          <w:b/>
          <w:bCs/>
          <w:i/>
          <w:iCs/>
          <w:lang w:eastAsia="x-none"/>
        </w:rPr>
        <w:t>specification impact.</w:t>
      </w:r>
    </w:p>
    <w:p w14:paraId="65C37B30" w14:textId="77777777" w:rsidR="00C07B11" w:rsidRDefault="00C07B11" w:rsidP="00C07B11">
      <w:pPr>
        <w:rPr>
          <w:b/>
          <w:bCs/>
          <w:i/>
          <w:iCs/>
          <w:lang w:eastAsia="x-none"/>
        </w:rPr>
      </w:pPr>
      <w:r w:rsidRPr="004C7A6D">
        <w:rPr>
          <w:b/>
          <w:bCs/>
          <w:i/>
          <w:iCs/>
          <w:lang w:eastAsia="x-none"/>
        </w:rPr>
        <w:t>Proposal</w:t>
      </w:r>
      <w:r>
        <w:rPr>
          <w:b/>
          <w:bCs/>
          <w:i/>
          <w:iCs/>
          <w:lang w:eastAsia="x-none"/>
        </w:rPr>
        <w:t xml:space="preserve"> 1</w:t>
      </w:r>
      <w:r w:rsidRPr="004C7A6D">
        <w:rPr>
          <w:b/>
          <w:bCs/>
          <w:i/>
          <w:iCs/>
          <w:lang w:eastAsia="x-none"/>
        </w:rPr>
        <w:t xml:space="preserve">: </w:t>
      </w:r>
      <w:r>
        <w:rPr>
          <w:b/>
          <w:bCs/>
          <w:i/>
          <w:iCs/>
          <w:lang w:eastAsia="x-none"/>
        </w:rPr>
        <w:tab/>
        <w:t xml:space="preserve">Agree as baseline that </w:t>
      </w:r>
      <w:proofErr w:type="spellStart"/>
      <w:r>
        <w:rPr>
          <w:b/>
          <w:bCs/>
          <w:i/>
          <w:iCs/>
          <w:lang w:eastAsia="x-none"/>
        </w:rPr>
        <w:t>gNB</w:t>
      </w:r>
      <w:proofErr w:type="spellEnd"/>
      <w:r>
        <w:rPr>
          <w:b/>
          <w:bCs/>
          <w:i/>
          <w:iCs/>
          <w:lang w:eastAsia="x-none"/>
        </w:rPr>
        <w:t xml:space="preserve"> sends HO/Path switch command message to a Remote UE only for a target Relay UE for which it has a valid UE context (</w:t>
      </w:r>
      <w:proofErr w:type="gramStart"/>
      <w:r>
        <w:rPr>
          <w:b/>
          <w:bCs/>
          <w:i/>
          <w:iCs/>
          <w:lang w:eastAsia="x-none"/>
        </w:rPr>
        <w:t>e.g.</w:t>
      </w:r>
      <w:proofErr w:type="gramEnd"/>
      <w:r>
        <w:rPr>
          <w:b/>
          <w:bCs/>
          <w:i/>
          <w:iCs/>
          <w:lang w:eastAsia="x-none"/>
        </w:rPr>
        <w:t xml:space="preserve"> for RRC_CONNECTED and RRC_INACTIVE cases). </w:t>
      </w:r>
    </w:p>
    <w:p w14:paraId="534B7FD2" w14:textId="77777777" w:rsidR="00C07B11" w:rsidRDefault="00C07B11" w:rsidP="00C07B11">
      <w:pPr>
        <w:rPr>
          <w:b/>
          <w:bCs/>
          <w:i/>
          <w:iCs/>
          <w:lang w:eastAsia="x-none"/>
        </w:rPr>
      </w:pPr>
      <w:r w:rsidRPr="004C7A6D">
        <w:rPr>
          <w:b/>
          <w:bCs/>
          <w:i/>
          <w:iCs/>
          <w:lang w:eastAsia="x-none"/>
        </w:rPr>
        <w:t>Proposal</w:t>
      </w:r>
      <w:r>
        <w:rPr>
          <w:b/>
          <w:bCs/>
          <w:i/>
          <w:iCs/>
          <w:lang w:eastAsia="x-none"/>
        </w:rPr>
        <w:t xml:space="preserve"> 2</w:t>
      </w:r>
      <w:r w:rsidRPr="004C7A6D">
        <w:rPr>
          <w:b/>
          <w:bCs/>
          <w:i/>
          <w:iCs/>
          <w:lang w:eastAsia="x-none"/>
        </w:rPr>
        <w:t xml:space="preserve">: </w:t>
      </w:r>
      <w:r>
        <w:rPr>
          <w:b/>
          <w:bCs/>
          <w:i/>
          <w:iCs/>
          <w:lang w:eastAsia="x-none"/>
        </w:rPr>
        <w:tab/>
      </w:r>
      <w:r w:rsidRPr="00B0397A">
        <w:rPr>
          <w:b/>
          <w:bCs/>
          <w:i/>
          <w:iCs/>
          <w:lang w:eastAsia="x-none"/>
        </w:rPr>
        <w:t xml:space="preserve">Relay UE in INACTIVE </w:t>
      </w:r>
      <w:r>
        <w:rPr>
          <w:b/>
          <w:bCs/>
          <w:i/>
          <w:iCs/>
          <w:lang w:eastAsia="x-none"/>
        </w:rPr>
        <w:t xml:space="preserve">state </w:t>
      </w:r>
      <w:r w:rsidRPr="00B0397A">
        <w:rPr>
          <w:b/>
          <w:bCs/>
          <w:i/>
          <w:iCs/>
          <w:lang w:eastAsia="x-none"/>
        </w:rPr>
        <w:t>can be indicated as target Relay, and to support such case by the</w:t>
      </w:r>
      <w:r>
        <w:rPr>
          <w:b/>
          <w:bCs/>
          <w:i/>
          <w:iCs/>
          <w:lang w:eastAsia="x-none"/>
        </w:rPr>
        <w:t xml:space="preserve"> </w:t>
      </w:r>
      <w:r w:rsidRPr="00B0397A">
        <w:rPr>
          <w:b/>
          <w:bCs/>
          <w:i/>
          <w:iCs/>
          <w:lang w:eastAsia="x-none"/>
        </w:rPr>
        <w:t xml:space="preserve">Remote UE oriented solution, </w:t>
      </w:r>
      <w:proofErr w:type="gramStart"/>
      <w:r w:rsidRPr="00B0397A">
        <w:rPr>
          <w:b/>
          <w:bCs/>
          <w:i/>
          <w:iCs/>
          <w:lang w:eastAsia="x-none"/>
        </w:rPr>
        <w:t>i.e.</w:t>
      </w:r>
      <w:proofErr w:type="gramEnd"/>
      <w:r w:rsidRPr="00B0397A">
        <w:rPr>
          <w:b/>
          <w:bCs/>
          <w:i/>
          <w:iCs/>
          <w:lang w:eastAsia="x-none"/>
        </w:rPr>
        <w:t xml:space="preserve"> after receiving the path switch command, Remote UE establishes PC5 link with the Relay UE and sends HO complete message via the Relay UE which will trigger the Relay UE to </w:t>
      </w:r>
      <w:r w:rsidRPr="00B0397A">
        <w:rPr>
          <w:b/>
          <w:bCs/>
          <w:i/>
          <w:iCs/>
          <w:u w:val="single"/>
          <w:lang w:eastAsia="x-none"/>
        </w:rPr>
        <w:t>resume</w:t>
      </w:r>
      <w:r>
        <w:rPr>
          <w:b/>
          <w:bCs/>
          <w:i/>
          <w:iCs/>
          <w:lang w:eastAsia="x-none"/>
        </w:rPr>
        <w:t xml:space="preserve"> to</w:t>
      </w:r>
      <w:r w:rsidRPr="00B0397A">
        <w:rPr>
          <w:b/>
          <w:bCs/>
          <w:i/>
          <w:iCs/>
          <w:lang w:eastAsia="x-none"/>
        </w:rPr>
        <w:t xml:space="preserve"> CONNECTED s</w:t>
      </w:r>
      <w:r>
        <w:rPr>
          <w:b/>
          <w:bCs/>
          <w:i/>
          <w:iCs/>
          <w:lang w:eastAsia="x-none"/>
        </w:rPr>
        <w:t>t</w:t>
      </w:r>
      <w:r w:rsidRPr="00B0397A">
        <w:rPr>
          <w:b/>
          <w:bCs/>
          <w:i/>
          <w:iCs/>
          <w:lang w:eastAsia="x-none"/>
        </w:rPr>
        <w:t>ate.</w:t>
      </w:r>
    </w:p>
    <w:p w14:paraId="139E96E9" w14:textId="3FBAE8EE" w:rsidR="007F3246" w:rsidRDefault="00C07B11" w:rsidP="00C07B11">
      <w:pPr>
        <w:rPr>
          <w:noProof/>
          <w:sz w:val="36"/>
        </w:rPr>
      </w:pPr>
      <w:r w:rsidRPr="004C7A6D">
        <w:rPr>
          <w:b/>
          <w:bCs/>
          <w:i/>
          <w:iCs/>
          <w:lang w:eastAsia="x-none"/>
        </w:rPr>
        <w:t xml:space="preserve">Proposal </w:t>
      </w:r>
      <w:r>
        <w:rPr>
          <w:b/>
          <w:bCs/>
          <w:i/>
          <w:iCs/>
          <w:lang w:eastAsia="x-none"/>
        </w:rPr>
        <w:t>3</w:t>
      </w:r>
      <w:r w:rsidRPr="004C7A6D">
        <w:rPr>
          <w:b/>
          <w:bCs/>
          <w:i/>
          <w:iCs/>
          <w:lang w:eastAsia="x-none"/>
        </w:rPr>
        <w:t xml:space="preserve">: </w:t>
      </w:r>
      <w:r>
        <w:rPr>
          <w:b/>
          <w:bCs/>
          <w:i/>
          <w:iCs/>
          <w:lang w:eastAsia="x-none"/>
        </w:rPr>
        <w:tab/>
        <w:t>It is up to Remote UE implementation to utilize SD-RSRP for the serving Relay when there is no data transmission with the Relay and SL-RSRP cannot be measured, to include within the measurement Report; no separate threshold is needed for this purpose.</w:t>
      </w:r>
      <w:r>
        <w:rPr>
          <w:rFonts w:eastAsia="Times New Roman"/>
          <w:iCs/>
          <w:lang w:val="en-GB" w:eastAsia="zh-CN"/>
        </w:rPr>
        <w:t xml:space="preserve"> </w:t>
      </w:r>
      <w:bookmarkEnd w:id="2"/>
    </w:p>
    <w:p w14:paraId="46102ACE" w14:textId="0D0A6701" w:rsidR="007F3246" w:rsidRDefault="007F3246" w:rsidP="007F3246">
      <w:pPr>
        <w:pStyle w:val="Heading1"/>
        <w:numPr>
          <w:ilvl w:val="0"/>
          <w:numId w:val="2"/>
        </w:numPr>
        <w:jc w:val="both"/>
      </w:pPr>
      <w:r>
        <w:t>References</w:t>
      </w:r>
    </w:p>
    <w:p w14:paraId="0728794F" w14:textId="1B8BB832" w:rsidR="00E86995" w:rsidRDefault="00790FA2" w:rsidP="00E86995">
      <w:pPr>
        <w:spacing w:after="0"/>
        <w:ind w:left="540"/>
        <w:rPr>
          <w:rFonts w:eastAsia="Times New Roman"/>
          <w:noProof/>
        </w:rPr>
      </w:pPr>
      <w:r>
        <w:rPr>
          <w:rFonts w:ascii="Arial" w:eastAsia="Arial" w:hAnsi="Arial"/>
          <w:noProof/>
          <w:sz w:val="36"/>
          <w:lang w:eastAsia="x-none"/>
        </w:rPr>
        <w:fldChar w:fldCharType="begin"/>
      </w:r>
      <w:r>
        <w:instrText xml:space="preserve"> BIBLIOGRAPHY  \l 1033 </w:instrText>
      </w:r>
      <w:r>
        <w:rPr>
          <w:rFonts w:ascii="Arial" w:eastAsia="Arial" w:hAnsi="Arial"/>
          <w:noProof/>
          <w:sz w:val="36"/>
          <w:lang w:eastAsia="x-none"/>
        </w:rPr>
        <w:fldChar w:fldCharType="separate"/>
      </w:r>
    </w:p>
    <w:p w14:paraId="1F88A107" w14:textId="416EA1A8" w:rsidR="00E86995" w:rsidRPr="00E86995" w:rsidRDefault="00790FA2" w:rsidP="00E86995">
      <w:pPr>
        <w:rPr>
          <w:lang w:val="en-GB" w:eastAsia="en-GB"/>
        </w:rPr>
      </w:pPr>
      <w:r>
        <w:rPr>
          <w:lang w:val="en-GB" w:eastAsia="en-GB"/>
        </w:rPr>
        <w:fldChar w:fldCharType="end"/>
      </w:r>
      <w:r w:rsidR="00E86995" w:rsidRPr="00E86995">
        <w:rPr>
          <w:lang w:val="en-GB" w:eastAsia="en-GB"/>
        </w:rPr>
        <w:t xml:space="preserve">[1] </w:t>
      </w:r>
      <w:r w:rsidR="00E86995" w:rsidRPr="00E86995">
        <w:rPr>
          <w:lang w:val="en-GB" w:eastAsia="en-GB"/>
        </w:rPr>
        <w:tab/>
        <w:t xml:space="preserve">"RP-212601, Revised WID on NR Sidelink Relay, OPPO". </w:t>
      </w:r>
    </w:p>
    <w:p w14:paraId="24A83A4B" w14:textId="0FD0F51A" w:rsidR="00C00EA7" w:rsidRDefault="00C00EA7" w:rsidP="00790FA2">
      <w:pPr>
        <w:jc w:val="both"/>
        <w:rPr>
          <w:lang w:val="en-GB" w:eastAsia="en-GB"/>
        </w:rPr>
      </w:pPr>
    </w:p>
    <w:p w14:paraId="6723D9CB" w14:textId="5E5796C6" w:rsidR="00E86995" w:rsidRDefault="00E86995" w:rsidP="00E86995">
      <w:pPr>
        <w:pStyle w:val="Heading1"/>
      </w:pPr>
      <w:r>
        <w:lastRenderedPageBreak/>
        <w:t>Annex</w:t>
      </w:r>
    </w:p>
    <w:p w14:paraId="614009D6" w14:textId="70C643C3" w:rsidR="00E86995" w:rsidRDefault="00E86995" w:rsidP="00E86995">
      <w:pPr>
        <w:rPr>
          <w:lang w:val="en-GB" w:eastAsia="x-none"/>
        </w:rPr>
      </w:pPr>
    </w:p>
    <w:p w14:paraId="714A2B41" w14:textId="77777777" w:rsidR="00E86995" w:rsidRDefault="00E86995" w:rsidP="00E86995">
      <w:pPr>
        <w:jc w:val="center"/>
        <w:rPr>
          <w:rFonts w:ascii="Arial" w:hAnsi="Arial" w:cs="Arial"/>
        </w:rPr>
      </w:pPr>
      <w:r>
        <w:object w:dxaOrig="5920" w:dyaOrig="4890" w14:anchorId="195F1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244.2pt" o:ole="">
            <v:imagedata r:id="rId11" o:title=""/>
          </v:shape>
          <o:OLEObject Type="Embed" ProgID="Visio.Drawing.15" ShapeID="_x0000_i1025" DrawAspect="Content" ObjectID="_1703355207" r:id="rId12"/>
        </w:object>
      </w:r>
    </w:p>
    <w:p w14:paraId="456A3DF2" w14:textId="77777777" w:rsidR="00E86995" w:rsidRDefault="00E86995" w:rsidP="00E86995">
      <w:pPr>
        <w:jc w:val="center"/>
      </w:pPr>
      <w:r>
        <w:rPr>
          <w:rFonts w:ascii="Arial" w:hAnsi="Arial" w:cs="Arial"/>
        </w:rPr>
        <w:t xml:space="preserve">Figure </w:t>
      </w:r>
      <w:r>
        <w:rPr>
          <w:rFonts w:ascii="Arial" w:hAnsi="Arial" w:cs="Arial" w:hint="eastAsia"/>
        </w:rPr>
        <w:t>16</w:t>
      </w:r>
      <w:r>
        <w:rPr>
          <w:rFonts w:ascii="Arial" w:hAnsi="Arial" w:cs="Arial"/>
        </w:rPr>
        <w:t>.x.6.2-1: Procedure for U2N Remote UE switching to indirect Relay UE</w:t>
      </w:r>
    </w:p>
    <w:p w14:paraId="012274B3" w14:textId="77777777" w:rsidR="00E86995" w:rsidRPr="00E86995" w:rsidRDefault="00E86995" w:rsidP="00E86995">
      <w:pPr>
        <w:rPr>
          <w:lang w:val="en-GB" w:eastAsia="x-none"/>
        </w:rPr>
      </w:pPr>
    </w:p>
    <w:sectPr w:rsidR="00E86995" w:rsidRPr="00E8699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115B8" w14:textId="77777777" w:rsidR="00270B2E" w:rsidRDefault="00270B2E" w:rsidP="0005215A">
      <w:pPr>
        <w:spacing w:after="0"/>
      </w:pPr>
      <w:r>
        <w:separator/>
      </w:r>
    </w:p>
  </w:endnote>
  <w:endnote w:type="continuationSeparator" w:id="0">
    <w:p w14:paraId="18A727DB" w14:textId="77777777" w:rsidR="00270B2E" w:rsidRDefault="00270B2E" w:rsidP="0005215A">
      <w:pPr>
        <w:spacing w:after="0"/>
      </w:pPr>
      <w:r>
        <w:continuationSeparator/>
      </w:r>
    </w:p>
  </w:endnote>
  <w:endnote w:type="continuationNotice" w:id="1">
    <w:p w14:paraId="175B6695" w14:textId="77777777" w:rsidR="00270B2E" w:rsidRDefault="00270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EFBA9" w14:textId="77777777" w:rsidR="00270B2E" w:rsidRDefault="00270B2E" w:rsidP="0005215A">
      <w:pPr>
        <w:spacing w:after="0"/>
      </w:pPr>
      <w:r>
        <w:separator/>
      </w:r>
    </w:p>
  </w:footnote>
  <w:footnote w:type="continuationSeparator" w:id="0">
    <w:p w14:paraId="6613E659" w14:textId="77777777" w:rsidR="00270B2E" w:rsidRDefault="00270B2E" w:rsidP="0005215A">
      <w:pPr>
        <w:spacing w:after="0"/>
      </w:pPr>
      <w:r>
        <w:continuationSeparator/>
      </w:r>
    </w:p>
  </w:footnote>
  <w:footnote w:type="continuationNotice" w:id="1">
    <w:p w14:paraId="4835835F" w14:textId="77777777" w:rsidR="00270B2E" w:rsidRDefault="00270B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07CB3"/>
    <w:multiLevelType w:val="multilevel"/>
    <w:tmpl w:val="498A8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A42AEA"/>
    <w:multiLevelType w:val="multilevel"/>
    <w:tmpl w:val="FAE2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66466"/>
    <w:multiLevelType w:val="multilevel"/>
    <w:tmpl w:val="C0EC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957FFB"/>
    <w:multiLevelType w:val="multilevel"/>
    <w:tmpl w:val="451E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AD594F"/>
    <w:multiLevelType w:val="multilevel"/>
    <w:tmpl w:val="FCE8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59E2A96"/>
    <w:multiLevelType w:val="multilevel"/>
    <w:tmpl w:val="133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8BF3F46"/>
    <w:multiLevelType w:val="multilevel"/>
    <w:tmpl w:val="2CFC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155029"/>
    <w:multiLevelType w:val="multilevel"/>
    <w:tmpl w:val="F7A2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D2003A"/>
    <w:multiLevelType w:val="multilevel"/>
    <w:tmpl w:val="E2E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B44307"/>
    <w:multiLevelType w:val="multilevel"/>
    <w:tmpl w:val="22044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C27339"/>
    <w:multiLevelType w:val="multilevel"/>
    <w:tmpl w:val="6872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554E80"/>
    <w:multiLevelType w:val="multilevel"/>
    <w:tmpl w:val="AE76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6F167A"/>
    <w:multiLevelType w:val="hybridMultilevel"/>
    <w:tmpl w:val="36F47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22470"/>
    <w:multiLevelType w:val="multilevel"/>
    <w:tmpl w:val="0F0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F959EB"/>
    <w:multiLevelType w:val="multilevel"/>
    <w:tmpl w:val="CADE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7"/>
  </w:num>
  <w:num w:numId="5">
    <w:abstractNumId w:val="27"/>
    <w:lvlOverride w:ilvl="0">
      <w:startOverride w:val="1"/>
    </w:lvlOverride>
  </w:num>
  <w:num w:numId="6">
    <w:abstractNumId w:val="27"/>
    <w:lvlOverride w:ilvl="0">
      <w:startOverride w:val="1"/>
    </w:lvlOverride>
  </w:num>
  <w:num w:numId="7">
    <w:abstractNumId w:val="27"/>
    <w:lvlOverride w:ilvl="0">
      <w:startOverride w:val="1"/>
    </w:lvlOverride>
  </w:num>
  <w:num w:numId="8">
    <w:abstractNumId w:val="26"/>
  </w:num>
  <w:num w:numId="9">
    <w:abstractNumId w:val="3"/>
  </w:num>
  <w:num w:numId="10">
    <w:abstractNumId w:val="11"/>
  </w:num>
  <w:num w:numId="11">
    <w:abstractNumId w:val="21"/>
  </w:num>
  <w:num w:numId="12">
    <w:abstractNumId w:val="15"/>
  </w:num>
  <w:num w:numId="13">
    <w:abstractNumId w:val="20"/>
  </w:num>
  <w:num w:numId="14">
    <w:abstractNumId w:val="17"/>
  </w:num>
  <w:num w:numId="15">
    <w:abstractNumId w:val="27"/>
    <w:lvlOverride w:ilvl="0">
      <w:startOverride w:val="1"/>
    </w:lvlOverride>
  </w:num>
  <w:num w:numId="16">
    <w:abstractNumId w:val="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5"/>
  </w:num>
  <w:num w:numId="20">
    <w:abstractNumId w:val="24"/>
  </w:num>
  <w:num w:numId="21">
    <w:abstractNumId w:val="18"/>
  </w:num>
  <w:num w:numId="22">
    <w:abstractNumId w:val="13"/>
  </w:num>
  <w:num w:numId="23">
    <w:abstractNumId w:val="1"/>
  </w:num>
  <w:num w:numId="24">
    <w:abstractNumId w:val="10"/>
  </w:num>
  <w:num w:numId="25">
    <w:abstractNumId w:val="22"/>
  </w:num>
  <w:num w:numId="26">
    <w:abstractNumId w:val="12"/>
  </w:num>
  <w:num w:numId="27">
    <w:abstractNumId w:val="23"/>
  </w:num>
  <w:num w:numId="28">
    <w:abstractNumId w:val="25"/>
  </w:num>
  <w:num w:numId="29">
    <w:abstractNumId w:val="19"/>
  </w:num>
  <w:num w:numId="30">
    <w:abstractNumId w:val="4"/>
  </w:num>
  <w:num w:numId="31">
    <w:abstractNumId w:val="28"/>
  </w:num>
  <w:num w:numId="32">
    <w:abstractNumId w:val="7"/>
  </w:num>
  <w:num w:numId="33">
    <w:abstractNumId w:val="8"/>
  </w:num>
  <w:num w:numId="3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6B5C"/>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50A08"/>
    <w:rsid w:val="0005215A"/>
    <w:rsid w:val="00052612"/>
    <w:rsid w:val="00054DE5"/>
    <w:rsid w:val="000552CF"/>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0F14"/>
    <w:rsid w:val="00081570"/>
    <w:rsid w:val="00081B0D"/>
    <w:rsid w:val="00082E46"/>
    <w:rsid w:val="00083974"/>
    <w:rsid w:val="00087A2C"/>
    <w:rsid w:val="00091340"/>
    <w:rsid w:val="00091887"/>
    <w:rsid w:val="00091DE0"/>
    <w:rsid w:val="00092C26"/>
    <w:rsid w:val="000939AC"/>
    <w:rsid w:val="0009554C"/>
    <w:rsid w:val="0009621A"/>
    <w:rsid w:val="00096FAB"/>
    <w:rsid w:val="000971A9"/>
    <w:rsid w:val="00097A65"/>
    <w:rsid w:val="00097CF1"/>
    <w:rsid w:val="000A0C69"/>
    <w:rsid w:val="000A2664"/>
    <w:rsid w:val="000A3791"/>
    <w:rsid w:val="000A40D3"/>
    <w:rsid w:val="000A48B1"/>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38A"/>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5C46"/>
    <w:rsid w:val="0011741B"/>
    <w:rsid w:val="00117D05"/>
    <w:rsid w:val="0012091B"/>
    <w:rsid w:val="00120A81"/>
    <w:rsid w:val="0012112E"/>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4ECA"/>
    <w:rsid w:val="001358B1"/>
    <w:rsid w:val="00135BFF"/>
    <w:rsid w:val="0013650A"/>
    <w:rsid w:val="00136EC0"/>
    <w:rsid w:val="00137B5B"/>
    <w:rsid w:val="00137DD6"/>
    <w:rsid w:val="00140061"/>
    <w:rsid w:val="00142E10"/>
    <w:rsid w:val="0014436F"/>
    <w:rsid w:val="00147E67"/>
    <w:rsid w:val="001511FF"/>
    <w:rsid w:val="001514AE"/>
    <w:rsid w:val="00152EBA"/>
    <w:rsid w:val="001538A6"/>
    <w:rsid w:val="001547CC"/>
    <w:rsid w:val="00155F30"/>
    <w:rsid w:val="00156621"/>
    <w:rsid w:val="00156FD3"/>
    <w:rsid w:val="001606CF"/>
    <w:rsid w:val="001616CF"/>
    <w:rsid w:val="0016349A"/>
    <w:rsid w:val="00163567"/>
    <w:rsid w:val="0016392A"/>
    <w:rsid w:val="00164C91"/>
    <w:rsid w:val="00164FF0"/>
    <w:rsid w:val="00165152"/>
    <w:rsid w:val="00165CA7"/>
    <w:rsid w:val="00166BCE"/>
    <w:rsid w:val="0017035A"/>
    <w:rsid w:val="00170998"/>
    <w:rsid w:val="00174E43"/>
    <w:rsid w:val="00175CBA"/>
    <w:rsid w:val="00175EEE"/>
    <w:rsid w:val="001776DD"/>
    <w:rsid w:val="00177B35"/>
    <w:rsid w:val="00177BC4"/>
    <w:rsid w:val="0018286D"/>
    <w:rsid w:val="00182BE3"/>
    <w:rsid w:val="00183C5A"/>
    <w:rsid w:val="00186AFD"/>
    <w:rsid w:val="001870DC"/>
    <w:rsid w:val="00190096"/>
    <w:rsid w:val="00190AFA"/>
    <w:rsid w:val="00190CC2"/>
    <w:rsid w:val="00190E7D"/>
    <w:rsid w:val="00191BB4"/>
    <w:rsid w:val="001926FC"/>
    <w:rsid w:val="00192E14"/>
    <w:rsid w:val="00194BB5"/>
    <w:rsid w:val="00196B61"/>
    <w:rsid w:val="00196BB1"/>
    <w:rsid w:val="00196F9C"/>
    <w:rsid w:val="001A0195"/>
    <w:rsid w:val="001A0E16"/>
    <w:rsid w:val="001A25D3"/>
    <w:rsid w:val="001A6FFF"/>
    <w:rsid w:val="001A7220"/>
    <w:rsid w:val="001A744E"/>
    <w:rsid w:val="001A7D0C"/>
    <w:rsid w:val="001B00AF"/>
    <w:rsid w:val="001B12C4"/>
    <w:rsid w:val="001B1436"/>
    <w:rsid w:val="001B15DF"/>
    <w:rsid w:val="001B2067"/>
    <w:rsid w:val="001B22E2"/>
    <w:rsid w:val="001B4FC1"/>
    <w:rsid w:val="001B708B"/>
    <w:rsid w:val="001C05A5"/>
    <w:rsid w:val="001C1195"/>
    <w:rsid w:val="001C1396"/>
    <w:rsid w:val="001C1E5D"/>
    <w:rsid w:val="001C3F36"/>
    <w:rsid w:val="001C4D1D"/>
    <w:rsid w:val="001C5B6A"/>
    <w:rsid w:val="001C62FA"/>
    <w:rsid w:val="001C6341"/>
    <w:rsid w:val="001C655C"/>
    <w:rsid w:val="001C66E8"/>
    <w:rsid w:val="001D136B"/>
    <w:rsid w:val="001D25AC"/>
    <w:rsid w:val="001D3FEC"/>
    <w:rsid w:val="001D4367"/>
    <w:rsid w:val="001D442F"/>
    <w:rsid w:val="001D4B44"/>
    <w:rsid w:val="001D4E08"/>
    <w:rsid w:val="001E0761"/>
    <w:rsid w:val="001E16A3"/>
    <w:rsid w:val="001E357B"/>
    <w:rsid w:val="001E3844"/>
    <w:rsid w:val="001E58D0"/>
    <w:rsid w:val="001E5F6F"/>
    <w:rsid w:val="001E6049"/>
    <w:rsid w:val="001E7C23"/>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06B47"/>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17B8B"/>
    <w:rsid w:val="002211D7"/>
    <w:rsid w:val="00221A92"/>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69D"/>
    <w:rsid w:val="00243D99"/>
    <w:rsid w:val="00245DB7"/>
    <w:rsid w:val="002471A4"/>
    <w:rsid w:val="002475F7"/>
    <w:rsid w:val="00250442"/>
    <w:rsid w:val="00250838"/>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0B2E"/>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47E"/>
    <w:rsid w:val="002B6790"/>
    <w:rsid w:val="002B6AE4"/>
    <w:rsid w:val="002B7B2B"/>
    <w:rsid w:val="002C0465"/>
    <w:rsid w:val="002C137F"/>
    <w:rsid w:val="002C19D8"/>
    <w:rsid w:val="002C22D6"/>
    <w:rsid w:val="002C258A"/>
    <w:rsid w:val="002C2B38"/>
    <w:rsid w:val="002C2E73"/>
    <w:rsid w:val="002C45E1"/>
    <w:rsid w:val="002C50EB"/>
    <w:rsid w:val="002C534D"/>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5E95"/>
    <w:rsid w:val="0031624D"/>
    <w:rsid w:val="003168C0"/>
    <w:rsid w:val="00316C8F"/>
    <w:rsid w:val="00317BDC"/>
    <w:rsid w:val="003213EF"/>
    <w:rsid w:val="00321426"/>
    <w:rsid w:val="00322CB9"/>
    <w:rsid w:val="00322D72"/>
    <w:rsid w:val="003231ED"/>
    <w:rsid w:val="003233B5"/>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2BD9"/>
    <w:rsid w:val="003438DC"/>
    <w:rsid w:val="00343ADB"/>
    <w:rsid w:val="00344086"/>
    <w:rsid w:val="003441A9"/>
    <w:rsid w:val="00344686"/>
    <w:rsid w:val="00347B28"/>
    <w:rsid w:val="003524B4"/>
    <w:rsid w:val="003530AC"/>
    <w:rsid w:val="0035320C"/>
    <w:rsid w:val="00353542"/>
    <w:rsid w:val="00355142"/>
    <w:rsid w:val="0035527C"/>
    <w:rsid w:val="003577A5"/>
    <w:rsid w:val="00360EA5"/>
    <w:rsid w:val="0036228D"/>
    <w:rsid w:val="0036251E"/>
    <w:rsid w:val="003625C9"/>
    <w:rsid w:val="00362968"/>
    <w:rsid w:val="003629F8"/>
    <w:rsid w:val="003635B7"/>
    <w:rsid w:val="00363DFF"/>
    <w:rsid w:val="00364077"/>
    <w:rsid w:val="003643B0"/>
    <w:rsid w:val="003645DD"/>
    <w:rsid w:val="003663F1"/>
    <w:rsid w:val="00367C28"/>
    <w:rsid w:val="0037092F"/>
    <w:rsid w:val="0037126A"/>
    <w:rsid w:val="00372924"/>
    <w:rsid w:val="00373489"/>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2F2B"/>
    <w:rsid w:val="003C3DF4"/>
    <w:rsid w:val="003C418E"/>
    <w:rsid w:val="003C51E8"/>
    <w:rsid w:val="003C5C47"/>
    <w:rsid w:val="003C6002"/>
    <w:rsid w:val="003C6F79"/>
    <w:rsid w:val="003D0A16"/>
    <w:rsid w:val="003D194D"/>
    <w:rsid w:val="003D1DCF"/>
    <w:rsid w:val="003D302D"/>
    <w:rsid w:val="003D40BB"/>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142"/>
    <w:rsid w:val="003F23FD"/>
    <w:rsid w:val="003F25E2"/>
    <w:rsid w:val="003F2D65"/>
    <w:rsid w:val="003F50C5"/>
    <w:rsid w:val="003F547A"/>
    <w:rsid w:val="00403796"/>
    <w:rsid w:val="0040460F"/>
    <w:rsid w:val="00404D22"/>
    <w:rsid w:val="004052E8"/>
    <w:rsid w:val="00406D76"/>
    <w:rsid w:val="004079CE"/>
    <w:rsid w:val="004106C8"/>
    <w:rsid w:val="00412DBF"/>
    <w:rsid w:val="00413E1A"/>
    <w:rsid w:val="004143DF"/>
    <w:rsid w:val="0041474F"/>
    <w:rsid w:val="00415584"/>
    <w:rsid w:val="00415785"/>
    <w:rsid w:val="004166E3"/>
    <w:rsid w:val="00420BE7"/>
    <w:rsid w:val="00420D20"/>
    <w:rsid w:val="0042149C"/>
    <w:rsid w:val="00421FC8"/>
    <w:rsid w:val="0042215A"/>
    <w:rsid w:val="00422852"/>
    <w:rsid w:val="00422BF3"/>
    <w:rsid w:val="00425C54"/>
    <w:rsid w:val="00425CA0"/>
    <w:rsid w:val="004272D1"/>
    <w:rsid w:val="004318CD"/>
    <w:rsid w:val="004326AE"/>
    <w:rsid w:val="004328FA"/>
    <w:rsid w:val="00432BA2"/>
    <w:rsid w:val="00432EF3"/>
    <w:rsid w:val="00433900"/>
    <w:rsid w:val="00433EDE"/>
    <w:rsid w:val="0043483C"/>
    <w:rsid w:val="0043498B"/>
    <w:rsid w:val="00435088"/>
    <w:rsid w:val="00435AD2"/>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57397"/>
    <w:rsid w:val="0046002D"/>
    <w:rsid w:val="004615AD"/>
    <w:rsid w:val="0046284B"/>
    <w:rsid w:val="004631F7"/>
    <w:rsid w:val="004648B1"/>
    <w:rsid w:val="00464E2C"/>
    <w:rsid w:val="00465A8D"/>
    <w:rsid w:val="00466831"/>
    <w:rsid w:val="00466F66"/>
    <w:rsid w:val="00467FD9"/>
    <w:rsid w:val="00471374"/>
    <w:rsid w:val="0047182C"/>
    <w:rsid w:val="00473175"/>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5476"/>
    <w:rsid w:val="004A7A5D"/>
    <w:rsid w:val="004B1244"/>
    <w:rsid w:val="004B1FC0"/>
    <w:rsid w:val="004B228C"/>
    <w:rsid w:val="004B2738"/>
    <w:rsid w:val="004B2F40"/>
    <w:rsid w:val="004B64A6"/>
    <w:rsid w:val="004C3369"/>
    <w:rsid w:val="004C4725"/>
    <w:rsid w:val="004C4EBC"/>
    <w:rsid w:val="004C55B3"/>
    <w:rsid w:val="004C6014"/>
    <w:rsid w:val="004C643F"/>
    <w:rsid w:val="004C6AD5"/>
    <w:rsid w:val="004C738A"/>
    <w:rsid w:val="004C7A6D"/>
    <w:rsid w:val="004C7B7B"/>
    <w:rsid w:val="004D2040"/>
    <w:rsid w:val="004D22DB"/>
    <w:rsid w:val="004D26FA"/>
    <w:rsid w:val="004D2AF4"/>
    <w:rsid w:val="004D315F"/>
    <w:rsid w:val="004D64F0"/>
    <w:rsid w:val="004E027D"/>
    <w:rsid w:val="004E107B"/>
    <w:rsid w:val="004E19D3"/>
    <w:rsid w:val="004E3477"/>
    <w:rsid w:val="004E3A22"/>
    <w:rsid w:val="004E431F"/>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0764B"/>
    <w:rsid w:val="00510022"/>
    <w:rsid w:val="005102EB"/>
    <w:rsid w:val="0051161B"/>
    <w:rsid w:val="0051198F"/>
    <w:rsid w:val="00511B2C"/>
    <w:rsid w:val="00511F83"/>
    <w:rsid w:val="0051416A"/>
    <w:rsid w:val="00515B1F"/>
    <w:rsid w:val="00515E0D"/>
    <w:rsid w:val="00515FB3"/>
    <w:rsid w:val="00517173"/>
    <w:rsid w:val="00520304"/>
    <w:rsid w:val="00521681"/>
    <w:rsid w:val="0052229A"/>
    <w:rsid w:val="0052257A"/>
    <w:rsid w:val="00522888"/>
    <w:rsid w:val="00524744"/>
    <w:rsid w:val="005250C2"/>
    <w:rsid w:val="00525D14"/>
    <w:rsid w:val="00526A73"/>
    <w:rsid w:val="00526C75"/>
    <w:rsid w:val="00532260"/>
    <w:rsid w:val="00532719"/>
    <w:rsid w:val="00533128"/>
    <w:rsid w:val="005339DA"/>
    <w:rsid w:val="0053625C"/>
    <w:rsid w:val="00536AC2"/>
    <w:rsid w:val="005371E4"/>
    <w:rsid w:val="0054079E"/>
    <w:rsid w:val="00540A04"/>
    <w:rsid w:val="00541737"/>
    <w:rsid w:val="0054193C"/>
    <w:rsid w:val="0054217D"/>
    <w:rsid w:val="00542276"/>
    <w:rsid w:val="0054305B"/>
    <w:rsid w:val="0054693B"/>
    <w:rsid w:val="00546D72"/>
    <w:rsid w:val="00547B61"/>
    <w:rsid w:val="00550801"/>
    <w:rsid w:val="005510A9"/>
    <w:rsid w:val="005523CD"/>
    <w:rsid w:val="005532E5"/>
    <w:rsid w:val="00554124"/>
    <w:rsid w:val="00556B44"/>
    <w:rsid w:val="00557B35"/>
    <w:rsid w:val="005601AE"/>
    <w:rsid w:val="0056088A"/>
    <w:rsid w:val="00561CD8"/>
    <w:rsid w:val="00562317"/>
    <w:rsid w:val="00563DD0"/>
    <w:rsid w:val="00563DEC"/>
    <w:rsid w:val="00564CC1"/>
    <w:rsid w:val="00565C95"/>
    <w:rsid w:val="0056745E"/>
    <w:rsid w:val="005707EE"/>
    <w:rsid w:val="005716F3"/>
    <w:rsid w:val="00571785"/>
    <w:rsid w:val="00571EE7"/>
    <w:rsid w:val="0057226E"/>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0506"/>
    <w:rsid w:val="005917B4"/>
    <w:rsid w:val="00592FE2"/>
    <w:rsid w:val="005930C4"/>
    <w:rsid w:val="005931F6"/>
    <w:rsid w:val="00593CD4"/>
    <w:rsid w:val="0059585D"/>
    <w:rsid w:val="00596DDB"/>
    <w:rsid w:val="005A0D51"/>
    <w:rsid w:val="005A1DF1"/>
    <w:rsid w:val="005A20CB"/>
    <w:rsid w:val="005A2EA9"/>
    <w:rsid w:val="005A3563"/>
    <w:rsid w:val="005A3600"/>
    <w:rsid w:val="005A5013"/>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02D4"/>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238D"/>
    <w:rsid w:val="005F2ADB"/>
    <w:rsid w:val="005F3183"/>
    <w:rsid w:val="005F365D"/>
    <w:rsid w:val="005F4134"/>
    <w:rsid w:val="005F53E2"/>
    <w:rsid w:val="005F6BBD"/>
    <w:rsid w:val="005F70A0"/>
    <w:rsid w:val="005F73CA"/>
    <w:rsid w:val="005F7A76"/>
    <w:rsid w:val="005F7AB5"/>
    <w:rsid w:val="00600706"/>
    <w:rsid w:val="00600FAC"/>
    <w:rsid w:val="0060199D"/>
    <w:rsid w:val="00602304"/>
    <w:rsid w:val="006025E1"/>
    <w:rsid w:val="00602DB7"/>
    <w:rsid w:val="00603522"/>
    <w:rsid w:val="006062B3"/>
    <w:rsid w:val="00606986"/>
    <w:rsid w:val="00606B41"/>
    <w:rsid w:val="006072C7"/>
    <w:rsid w:val="006076F6"/>
    <w:rsid w:val="00610670"/>
    <w:rsid w:val="00611ED7"/>
    <w:rsid w:val="006125DB"/>
    <w:rsid w:val="00612E62"/>
    <w:rsid w:val="00613981"/>
    <w:rsid w:val="00614BAB"/>
    <w:rsid w:val="00617147"/>
    <w:rsid w:val="00621155"/>
    <w:rsid w:val="00623D10"/>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74"/>
    <w:rsid w:val="00653CE8"/>
    <w:rsid w:val="0065516A"/>
    <w:rsid w:val="00656651"/>
    <w:rsid w:val="00657402"/>
    <w:rsid w:val="00660791"/>
    <w:rsid w:val="006626FC"/>
    <w:rsid w:val="0066570A"/>
    <w:rsid w:val="00665AFE"/>
    <w:rsid w:val="00665D6B"/>
    <w:rsid w:val="0066722D"/>
    <w:rsid w:val="00667379"/>
    <w:rsid w:val="00670CAE"/>
    <w:rsid w:val="006715D4"/>
    <w:rsid w:val="00672418"/>
    <w:rsid w:val="00672BC2"/>
    <w:rsid w:val="006753CD"/>
    <w:rsid w:val="00676C7A"/>
    <w:rsid w:val="00676D46"/>
    <w:rsid w:val="0068038F"/>
    <w:rsid w:val="006805BF"/>
    <w:rsid w:val="00680701"/>
    <w:rsid w:val="006808E3"/>
    <w:rsid w:val="006810B6"/>
    <w:rsid w:val="00682B0C"/>
    <w:rsid w:val="00683449"/>
    <w:rsid w:val="006834EA"/>
    <w:rsid w:val="0068399A"/>
    <w:rsid w:val="00684167"/>
    <w:rsid w:val="00687F49"/>
    <w:rsid w:val="00690FFF"/>
    <w:rsid w:val="00692A54"/>
    <w:rsid w:val="00692B6E"/>
    <w:rsid w:val="0069453F"/>
    <w:rsid w:val="00694653"/>
    <w:rsid w:val="00695347"/>
    <w:rsid w:val="00695A94"/>
    <w:rsid w:val="0069732C"/>
    <w:rsid w:val="00697431"/>
    <w:rsid w:val="0069761C"/>
    <w:rsid w:val="00697E25"/>
    <w:rsid w:val="006A0C4A"/>
    <w:rsid w:val="006A11F1"/>
    <w:rsid w:val="006A18A6"/>
    <w:rsid w:val="006A1999"/>
    <w:rsid w:val="006A213F"/>
    <w:rsid w:val="006A2F97"/>
    <w:rsid w:val="006A3688"/>
    <w:rsid w:val="006A405A"/>
    <w:rsid w:val="006A4E0D"/>
    <w:rsid w:val="006A59DF"/>
    <w:rsid w:val="006A61BA"/>
    <w:rsid w:val="006A7786"/>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0666"/>
    <w:rsid w:val="00712C88"/>
    <w:rsid w:val="007144E5"/>
    <w:rsid w:val="00715060"/>
    <w:rsid w:val="00715918"/>
    <w:rsid w:val="00715E49"/>
    <w:rsid w:val="007163AC"/>
    <w:rsid w:val="00716490"/>
    <w:rsid w:val="007165DD"/>
    <w:rsid w:val="007207EA"/>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2E2B"/>
    <w:rsid w:val="00732F78"/>
    <w:rsid w:val="00733CD1"/>
    <w:rsid w:val="007342AA"/>
    <w:rsid w:val="007357CB"/>
    <w:rsid w:val="007362EE"/>
    <w:rsid w:val="00736C96"/>
    <w:rsid w:val="00737926"/>
    <w:rsid w:val="0074112B"/>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744E"/>
    <w:rsid w:val="00770B97"/>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42D7"/>
    <w:rsid w:val="00784371"/>
    <w:rsid w:val="007858A7"/>
    <w:rsid w:val="00785FEE"/>
    <w:rsid w:val="00786B38"/>
    <w:rsid w:val="00790FA2"/>
    <w:rsid w:val="0079108F"/>
    <w:rsid w:val="007912B5"/>
    <w:rsid w:val="00792527"/>
    <w:rsid w:val="0079391B"/>
    <w:rsid w:val="00794E68"/>
    <w:rsid w:val="007951A3"/>
    <w:rsid w:val="007965C8"/>
    <w:rsid w:val="007968EE"/>
    <w:rsid w:val="00796C2C"/>
    <w:rsid w:val="00796C98"/>
    <w:rsid w:val="007A013B"/>
    <w:rsid w:val="007A06C6"/>
    <w:rsid w:val="007A09C4"/>
    <w:rsid w:val="007A1941"/>
    <w:rsid w:val="007A2C2B"/>
    <w:rsid w:val="007A5164"/>
    <w:rsid w:val="007A56ED"/>
    <w:rsid w:val="007A5A08"/>
    <w:rsid w:val="007A65CD"/>
    <w:rsid w:val="007A698C"/>
    <w:rsid w:val="007A6C01"/>
    <w:rsid w:val="007A6D83"/>
    <w:rsid w:val="007A74B7"/>
    <w:rsid w:val="007A771D"/>
    <w:rsid w:val="007B06C0"/>
    <w:rsid w:val="007B111F"/>
    <w:rsid w:val="007B26AC"/>
    <w:rsid w:val="007B29D4"/>
    <w:rsid w:val="007B29FD"/>
    <w:rsid w:val="007B395C"/>
    <w:rsid w:val="007B4B6F"/>
    <w:rsid w:val="007B5207"/>
    <w:rsid w:val="007B55E6"/>
    <w:rsid w:val="007B5A61"/>
    <w:rsid w:val="007B62ED"/>
    <w:rsid w:val="007B6413"/>
    <w:rsid w:val="007B716C"/>
    <w:rsid w:val="007B73EA"/>
    <w:rsid w:val="007C044E"/>
    <w:rsid w:val="007C1CAE"/>
    <w:rsid w:val="007C31BC"/>
    <w:rsid w:val="007C4C5C"/>
    <w:rsid w:val="007C6038"/>
    <w:rsid w:val="007C716A"/>
    <w:rsid w:val="007D06E5"/>
    <w:rsid w:val="007D24CA"/>
    <w:rsid w:val="007D414A"/>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3246"/>
    <w:rsid w:val="007F4E67"/>
    <w:rsid w:val="007F5A72"/>
    <w:rsid w:val="007F5B44"/>
    <w:rsid w:val="007F5D13"/>
    <w:rsid w:val="007F637E"/>
    <w:rsid w:val="007F6604"/>
    <w:rsid w:val="007F765C"/>
    <w:rsid w:val="0080106E"/>
    <w:rsid w:val="00801EED"/>
    <w:rsid w:val="008022CE"/>
    <w:rsid w:val="008039EC"/>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37F5"/>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1B4"/>
    <w:rsid w:val="008369EB"/>
    <w:rsid w:val="00836F27"/>
    <w:rsid w:val="00840428"/>
    <w:rsid w:val="00840ACF"/>
    <w:rsid w:val="00841133"/>
    <w:rsid w:val="00841296"/>
    <w:rsid w:val="00841CDC"/>
    <w:rsid w:val="00842158"/>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E6B"/>
    <w:rsid w:val="00857F74"/>
    <w:rsid w:val="008603F8"/>
    <w:rsid w:val="00860861"/>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236B"/>
    <w:rsid w:val="008830DE"/>
    <w:rsid w:val="00883BA7"/>
    <w:rsid w:val="00884AC1"/>
    <w:rsid w:val="008864E0"/>
    <w:rsid w:val="008865A3"/>
    <w:rsid w:val="008901C2"/>
    <w:rsid w:val="00890440"/>
    <w:rsid w:val="0089076F"/>
    <w:rsid w:val="008934B8"/>
    <w:rsid w:val="00893C19"/>
    <w:rsid w:val="008950FE"/>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56A6"/>
    <w:rsid w:val="008B6CA2"/>
    <w:rsid w:val="008C0E60"/>
    <w:rsid w:val="008C15F5"/>
    <w:rsid w:val="008C268D"/>
    <w:rsid w:val="008C338E"/>
    <w:rsid w:val="008C4437"/>
    <w:rsid w:val="008C7D0C"/>
    <w:rsid w:val="008D086E"/>
    <w:rsid w:val="008D1437"/>
    <w:rsid w:val="008D16D0"/>
    <w:rsid w:val="008D22E6"/>
    <w:rsid w:val="008D36A7"/>
    <w:rsid w:val="008D3BFD"/>
    <w:rsid w:val="008D4791"/>
    <w:rsid w:val="008D4B28"/>
    <w:rsid w:val="008D5E9F"/>
    <w:rsid w:val="008D5F9C"/>
    <w:rsid w:val="008D60F3"/>
    <w:rsid w:val="008D6302"/>
    <w:rsid w:val="008D64EB"/>
    <w:rsid w:val="008D6DD6"/>
    <w:rsid w:val="008D7DCC"/>
    <w:rsid w:val="008E0008"/>
    <w:rsid w:val="008E1D54"/>
    <w:rsid w:val="008E21B7"/>
    <w:rsid w:val="008E28B4"/>
    <w:rsid w:val="008E2913"/>
    <w:rsid w:val="008E2F84"/>
    <w:rsid w:val="008E406B"/>
    <w:rsid w:val="008E57F7"/>
    <w:rsid w:val="008E5F68"/>
    <w:rsid w:val="008E6253"/>
    <w:rsid w:val="008E7E3F"/>
    <w:rsid w:val="008F01A4"/>
    <w:rsid w:val="008F240A"/>
    <w:rsid w:val="008F2996"/>
    <w:rsid w:val="008F38B4"/>
    <w:rsid w:val="008F4C35"/>
    <w:rsid w:val="008F58C5"/>
    <w:rsid w:val="008F599E"/>
    <w:rsid w:val="008F5C7B"/>
    <w:rsid w:val="008F606E"/>
    <w:rsid w:val="008F7F39"/>
    <w:rsid w:val="00900842"/>
    <w:rsid w:val="0090196F"/>
    <w:rsid w:val="00901B04"/>
    <w:rsid w:val="00901CBE"/>
    <w:rsid w:val="0090264F"/>
    <w:rsid w:val="00904244"/>
    <w:rsid w:val="00904B8E"/>
    <w:rsid w:val="00904F82"/>
    <w:rsid w:val="0090623E"/>
    <w:rsid w:val="00906A02"/>
    <w:rsid w:val="009072C5"/>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DE8"/>
    <w:rsid w:val="00927FC5"/>
    <w:rsid w:val="00930639"/>
    <w:rsid w:val="009313C2"/>
    <w:rsid w:val="0093146D"/>
    <w:rsid w:val="0093176F"/>
    <w:rsid w:val="00931CFE"/>
    <w:rsid w:val="00934B18"/>
    <w:rsid w:val="00934BEB"/>
    <w:rsid w:val="00935624"/>
    <w:rsid w:val="00936142"/>
    <w:rsid w:val="00936A3F"/>
    <w:rsid w:val="00936A68"/>
    <w:rsid w:val="00937DDD"/>
    <w:rsid w:val="00940509"/>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1B1"/>
    <w:rsid w:val="00995376"/>
    <w:rsid w:val="00997360"/>
    <w:rsid w:val="009978A6"/>
    <w:rsid w:val="009A063B"/>
    <w:rsid w:val="009A0C65"/>
    <w:rsid w:val="009A294F"/>
    <w:rsid w:val="009A32D3"/>
    <w:rsid w:val="009A4119"/>
    <w:rsid w:val="009A4366"/>
    <w:rsid w:val="009A44C9"/>
    <w:rsid w:val="009A6CD7"/>
    <w:rsid w:val="009A7137"/>
    <w:rsid w:val="009A771C"/>
    <w:rsid w:val="009B00BE"/>
    <w:rsid w:val="009B0818"/>
    <w:rsid w:val="009B0FDE"/>
    <w:rsid w:val="009B18A2"/>
    <w:rsid w:val="009B2607"/>
    <w:rsid w:val="009B289A"/>
    <w:rsid w:val="009B3C53"/>
    <w:rsid w:val="009B3CAE"/>
    <w:rsid w:val="009B4113"/>
    <w:rsid w:val="009B4CB8"/>
    <w:rsid w:val="009B4F31"/>
    <w:rsid w:val="009B5BFC"/>
    <w:rsid w:val="009B7C03"/>
    <w:rsid w:val="009C07ED"/>
    <w:rsid w:val="009C163C"/>
    <w:rsid w:val="009C2357"/>
    <w:rsid w:val="009C24B9"/>
    <w:rsid w:val="009C2EEF"/>
    <w:rsid w:val="009C445B"/>
    <w:rsid w:val="009C5102"/>
    <w:rsid w:val="009C5155"/>
    <w:rsid w:val="009C65F3"/>
    <w:rsid w:val="009C6876"/>
    <w:rsid w:val="009C6BC3"/>
    <w:rsid w:val="009D00CD"/>
    <w:rsid w:val="009D0AD3"/>
    <w:rsid w:val="009D1A33"/>
    <w:rsid w:val="009D3883"/>
    <w:rsid w:val="009D4AE6"/>
    <w:rsid w:val="009D6700"/>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3AF6"/>
    <w:rsid w:val="00A04118"/>
    <w:rsid w:val="00A05690"/>
    <w:rsid w:val="00A05DCC"/>
    <w:rsid w:val="00A0706A"/>
    <w:rsid w:val="00A103E5"/>
    <w:rsid w:val="00A104ED"/>
    <w:rsid w:val="00A10C39"/>
    <w:rsid w:val="00A12397"/>
    <w:rsid w:val="00A13502"/>
    <w:rsid w:val="00A13731"/>
    <w:rsid w:val="00A13E26"/>
    <w:rsid w:val="00A15651"/>
    <w:rsid w:val="00A1635A"/>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7A7"/>
    <w:rsid w:val="00A616AB"/>
    <w:rsid w:val="00A624AE"/>
    <w:rsid w:val="00A63A75"/>
    <w:rsid w:val="00A63ED8"/>
    <w:rsid w:val="00A640D0"/>
    <w:rsid w:val="00A64D57"/>
    <w:rsid w:val="00A64F4C"/>
    <w:rsid w:val="00A658F4"/>
    <w:rsid w:val="00A65992"/>
    <w:rsid w:val="00A66649"/>
    <w:rsid w:val="00A6711B"/>
    <w:rsid w:val="00A71B81"/>
    <w:rsid w:val="00A726C9"/>
    <w:rsid w:val="00A72AAC"/>
    <w:rsid w:val="00A72C7B"/>
    <w:rsid w:val="00A73786"/>
    <w:rsid w:val="00A74FA3"/>
    <w:rsid w:val="00A7502E"/>
    <w:rsid w:val="00A756AD"/>
    <w:rsid w:val="00A75972"/>
    <w:rsid w:val="00A770F1"/>
    <w:rsid w:val="00A77EEA"/>
    <w:rsid w:val="00A82596"/>
    <w:rsid w:val="00A8271F"/>
    <w:rsid w:val="00A839CE"/>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36B"/>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826"/>
    <w:rsid w:val="00AC2C45"/>
    <w:rsid w:val="00AC4054"/>
    <w:rsid w:val="00AC45A8"/>
    <w:rsid w:val="00AD0208"/>
    <w:rsid w:val="00AD08E4"/>
    <w:rsid w:val="00AD09AB"/>
    <w:rsid w:val="00AD3080"/>
    <w:rsid w:val="00AD53F1"/>
    <w:rsid w:val="00AD564E"/>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397A"/>
    <w:rsid w:val="00B043F9"/>
    <w:rsid w:val="00B056ED"/>
    <w:rsid w:val="00B06197"/>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31AE"/>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B9D"/>
    <w:rsid w:val="00B61D43"/>
    <w:rsid w:val="00B63A0B"/>
    <w:rsid w:val="00B644BC"/>
    <w:rsid w:val="00B646FF"/>
    <w:rsid w:val="00B648D2"/>
    <w:rsid w:val="00B650A8"/>
    <w:rsid w:val="00B662AB"/>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4B4C"/>
    <w:rsid w:val="00B95221"/>
    <w:rsid w:val="00B95483"/>
    <w:rsid w:val="00B95D18"/>
    <w:rsid w:val="00B968C7"/>
    <w:rsid w:val="00B97E94"/>
    <w:rsid w:val="00BA02A8"/>
    <w:rsid w:val="00BA0C40"/>
    <w:rsid w:val="00BA1156"/>
    <w:rsid w:val="00BA28DB"/>
    <w:rsid w:val="00BA2BBB"/>
    <w:rsid w:val="00BA3AC7"/>
    <w:rsid w:val="00BA45E7"/>
    <w:rsid w:val="00BA505C"/>
    <w:rsid w:val="00BA68C9"/>
    <w:rsid w:val="00BB0783"/>
    <w:rsid w:val="00BB1E47"/>
    <w:rsid w:val="00BB2392"/>
    <w:rsid w:val="00BB2B88"/>
    <w:rsid w:val="00BB2DB5"/>
    <w:rsid w:val="00BB4050"/>
    <w:rsid w:val="00BB47B5"/>
    <w:rsid w:val="00BB4FAA"/>
    <w:rsid w:val="00BB50E3"/>
    <w:rsid w:val="00BB58F1"/>
    <w:rsid w:val="00BB69E1"/>
    <w:rsid w:val="00BC003B"/>
    <w:rsid w:val="00BC019C"/>
    <w:rsid w:val="00BC05F0"/>
    <w:rsid w:val="00BC06E1"/>
    <w:rsid w:val="00BC1023"/>
    <w:rsid w:val="00BC1490"/>
    <w:rsid w:val="00BC1986"/>
    <w:rsid w:val="00BC1C57"/>
    <w:rsid w:val="00BC1D74"/>
    <w:rsid w:val="00BC3924"/>
    <w:rsid w:val="00BC3E0B"/>
    <w:rsid w:val="00BC3E77"/>
    <w:rsid w:val="00BC54D1"/>
    <w:rsid w:val="00BC5503"/>
    <w:rsid w:val="00BC5E79"/>
    <w:rsid w:val="00BD01F7"/>
    <w:rsid w:val="00BD360F"/>
    <w:rsid w:val="00BD3B77"/>
    <w:rsid w:val="00BD4201"/>
    <w:rsid w:val="00BD5389"/>
    <w:rsid w:val="00BD54A3"/>
    <w:rsid w:val="00BD5565"/>
    <w:rsid w:val="00BD5CD2"/>
    <w:rsid w:val="00BD7044"/>
    <w:rsid w:val="00BD71C8"/>
    <w:rsid w:val="00BE0044"/>
    <w:rsid w:val="00BE158F"/>
    <w:rsid w:val="00BE1A42"/>
    <w:rsid w:val="00BE28DD"/>
    <w:rsid w:val="00BE2B27"/>
    <w:rsid w:val="00BE2F04"/>
    <w:rsid w:val="00BE3B23"/>
    <w:rsid w:val="00BE4571"/>
    <w:rsid w:val="00BE4589"/>
    <w:rsid w:val="00BE7D3C"/>
    <w:rsid w:val="00BF0E5C"/>
    <w:rsid w:val="00BF104F"/>
    <w:rsid w:val="00BF2157"/>
    <w:rsid w:val="00BF24A5"/>
    <w:rsid w:val="00BF2868"/>
    <w:rsid w:val="00BF2B49"/>
    <w:rsid w:val="00BF3004"/>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07B11"/>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110F"/>
    <w:rsid w:val="00C31328"/>
    <w:rsid w:val="00C33303"/>
    <w:rsid w:val="00C33566"/>
    <w:rsid w:val="00C33F39"/>
    <w:rsid w:val="00C35341"/>
    <w:rsid w:val="00C363B3"/>
    <w:rsid w:val="00C364F0"/>
    <w:rsid w:val="00C40113"/>
    <w:rsid w:val="00C41BB8"/>
    <w:rsid w:val="00C426B7"/>
    <w:rsid w:val="00C42E63"/>
    <w:rsid w:val="00C440CA"/>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73"/>
    <w:rsid w:val="00C61A9D"/>
    <w:rsid w:val="00C620FD"/>
    <w:rsid w:val="00C63308"/>
    <w:rsid w:val="00C63AFD"/>
    <w:rsid w:val="00C63CCF"/>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3F5"/>
    <w:rsid w:val="00C8689D"/>
    <w:rsid w:val="00C87027"/>
    <w:rsid w:val="00C87AF9"/>
    <w:rsid w:val="00C90368"/>
    <w:rsid w:val="00C90692"/>
    <w:rsid w:val="00C91734"/>
    <w:rsid w:val="00C943B3"/>
    <w:rsid w:val="00C968EB"/>
    <w:rsid w:val="00C9712B"/>
    <w:rsid w:val="00CA013E"/>
    <w:rsid w:val="00CA0249"/>
    <w:rsid w:val="00CA21E1"/>
    <w:rsid w:val="00CA252B"/>
    <w:rsid w:val="00CA25E2"/>
    <w:rsid w:val="00CA3244"/>
    <w:rsid w:val="00CA3C6F"/>
    <w:rsid w:val="00CA6352"/>
    <w:rsid w:val="00CA6E26"/>
    <w:rsid w:val="00CA71FB"/>
    <w:rsid w:val="00CA7DDF"/>
    <w:rsid w:val="00CB0443"/>
    <w:rsid w:val="00CB0D15"/>
    <w:rsid w:val="00CB1955"/>
    <w:rsid w:val="00CB2146"/>
    <w:rsid w:val="00CB2A30"/>
    <w:rsid w:val="00CB39A9"/>
    <w:rsid w:val="00CB4F29"/>
    <w:rsid w:val="00CB7814"/>
    <w:rsid w:val="00CB7EF3"/>
    <w:rsid w:val="00CC0482"/>
    <w:rsid w:val="00CC23C9"/>
    <w:rsid w:val="00CC25EA"/>
    <w:rsid w:val="00CC6313"/>
    <w:rsid w:val="00CC6F61"/>
    <w:rsid w:val="00CC7274"/>
    <w:rsid w:val="00CC75AD"/>
    <w:rsid w:val="00CD016B"/>
    <w:rsid w:val="00CD02D0"/>
    <w:rsid w:val="00CD14A3"/>
    <w:rsid w:val="00CD1BE5"/>
    <w:rsid w:val="00CD3665"/>
    <w:rsid w:val="00CD424F"/>
    <w:rsid w:val="00CD4724"/>
    <w:rsid w:val="00CD4E4B"/>
    <w:rsid w:val="00CD51CF"/>
    <w:rsid w:val="00CD5FB3"/>
    <w:rsid w:val="00CD6C41"/>
    <w:rsid w:val="00CE103C"/>
    <w:rsid w:val="00CE17BD"/>
    <w:rsid w:val="00CE2441"/>
    <w:rsid w:val="00CE54A7"/>
    <w:rsid w:val="00CE5E72"/>
    <w:rsid w:val="00CE6DAC"/>
    <w:rsid w:val="00CE7C6D"/>
    <w:rsid w:val="00CF0300"/>
    <w:rsid w:val="00CF072C"/>
    <w:rsid w:val="00CF32C8"/>
    <w:rsid w:val="00CF3B1D"/>
    <w:rsid w:val="00CF3C84"/>
    <w:rsid w:val="00CF4664"/>
    <w:rsid w:val="00CF53AE"/>
    <w:rsid w:val="00CF5B62"/>
    <w:rsid w:val="00D01651"/>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0482"/>
    <w:rsid w:val="00D439BB"/>
    <w:rsid w:val="00D43B3B"/>
    <w:rsid w:val="00D43C04"/>
    <w:rsid w:val="00D451C6"/>
    <w:rsid w:val="00D45B51"/>
    <w:rsid w:val="00D462D8"/>
    <w:rsid w:val="00D477F7"/>
    <w:rsid w:val="00D504E5"/>
    <w:rsid w:val="00D54130"/>
    <w:rsid w:val="00D5545F"/>
    <w:rsid w:val="00D5557C"/>
    <w:rsid w:val="00D56E84"/>
    <w:rsid w:val="00D5720B"/>
    <w:rsid w:val="00D57D24"/>
    <w:rsid w:val="00D601B7"/>
    <w:rsid w:val="00D60528"/>
    <w:rsid w:val="00D61110"/>
    <w:rsid w:val="00D61457"/>
    <w:rsid w:val="00D61CD7"/>
    <w:rsid w:val="00D62164"/>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044"/>
    <w:rsid w:val="00D828C1"/>
    <w:rsid w:val="00D83245"/>
    <w:rsid w:val="00D83DFA"/>
    <w:rsid w:val="00D83EC3"/>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36CD"/>
    <w:rsid w:val="00DA485B"/>
    <w:rsid w:val="00DB05AC"/>
    <w:rsid w:val="00DB06A3"/>
    <w:rsid w:val="00DB0E08"/>
    <w:rsid w:val="00DB0F50"/>
    <w:rsid w:val="00DB1231"/>
    <w:rsid w:val="00DB15C7"/>
    <w:rsid w:val="00DB2429"/>
    <w:rsid w:val="00DB2D2D"/>
    <w:rsid w:val="00DB34F3"/>
    <w:rsid w:val="00DB41B0"/>
    <w:rsid w:val="00DB466E"/>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6F14"/>
    <w:rsid w:val="00DE72BB"/>
    <w:rsid w:val="00DF0868"/>
    <w:rsid w:val="00DF0A93"/>
    <w:rsid w:val="00DF0EA3"/>
    <w:rsid w:val="00DF1773"/>
    <w:rsid w:val="00DF1F47"/>
    <w:rsid w:val="00DF25FC"/>
    <w:rsid w:val="00DF3803"/>
    <w:rsid w:val="00DF4084"/>
    <w:rsid w:val="00DF46FF"/>
    <w:rsid w:val="00DF522F"/>
    <w:rsid w:val="00DF551D"/>
    <w:rsid w:val="00DF73C1"/>
    <w:rsid w:val="00DF77AC"/>
    <w:rsid w:val="00DF7E0D"/>
    <w:rsid w:val="00E010A7"/>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609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C23"/>
    <w:rsid w:val="00E46DC8"/>
    <w:rsid w:val="00E51096"/>
    <w:rsid w:val="00E52964"/>
    <w:rsid w:val="00E54A66"/>
    <w:rsid w:val="00E54E30"/>
    <w:rsid w:val="00E5502C"/>
    <w:rsid w:val="00E55117"/>
    <w:rsid w:val="00E56232"/>
    <w:rsid w:val="00E56B92"/>
    <w:rsid w:val="00E57FC9"/>
    <w:rsid w:val="00E61C9D"/>
    <w:rsid w:val="00E6222A"/>
    <w:rsid w:val="00E62FFA"/>
    <w:rsid w:val="00E636CC"/>
    <w:rsid w:val="00E6370C"/>
    <w:rsid w:val="00E643DC"/>
    <w:rsid w:val="00E64622"/>
    <w:rsid w:val="00E65BF7"/>
    <w:rsid w:val="00E65D1C"/>
    <w:rsid w:val="00E66A9B"/>
    <w:rsid w:val="00E66F9F"/>
    <w:rsid w:val="00E72578"/>
    <w:rsid w:val="00E737E4"/>
    <w:rsid w:val="00E775D4"/>
    <w:rsid w:val="00E77D97"/>
    <w:rsid w:val="00E80845"/>
    <w:rsid w:val="00E83860"/>
    <w:rsid w:val="00E84DAF"/>
    <w:rsid w:val="00E85BB7"/>
    <w:rsid w:val="00E86995"/>
    <w:rsid w:val="00E86ECA"/>
    <w:rsid w:val="00E86FBE"/>
    <w:rsid w:val="00E87F92"/>
    <w:rsid w:val="00E90F48"/>
    <w:rsid w:val="00E90F77"/>
    <w:rsid w:val="00E9102D"/>
    <w:rsid w:val="00E92CBA"/>
    <w:rsid w:val="00E942DC"/>
    <w:rsid w:val="00E943CE"/>
    <w:rsid w:val="00E95790"/>
    <w:rsid w:val="00E95D80"/>
    <w:rsid w:val="00E96F7E"/>
    <w:rsid w:val="00E97766"/>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4C6B"/>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2306"/>
    <w:rsid w:val="00EF4C4E"/>
    <w:rsid w:val="00EF608F"/>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46EBF"/>
    <w:rsid w:val="00F4771E"/>
    <w:rsid w:val="00F50D63"/>
    <w:rsid w:val="00F525BA"/>
    <w:rsid w:val="00F53F08"/>
    <w:rsid w:val="00F548C2"/>
    <w:rsid w:val="00F556BD"/>
    <w:rsid w:val="00F557BD"/>
    <w:rsid w:val="00F55D6F"/>
    <w:rsid w:val="00F55DC2"/>
    <w:rsid w:val="00F5747B"/>
    <w:rsid w:val="00F57FDA"/>
    <w:rsid w:val="00F609AC"/>
    <w:rsid w:val="00F618F7"/>
    <w:rsid w:val="00F6263E"/>
    <w:rsid w:val="00F6271D"/>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473"/>
    <w:rsid w:val="00F837E0"/>
    <w:rsid w:val="00F84281"/>
    <w:rsid w:val="00F864D3"/>
    <w:rsid w:val="00F86AD0"/>
    <w:rsid w:val="00F871D4"/>
    <w:rsid w:val="00F871FE"/>
    <w:rsid w:val="00F929EB"/>
    <w:rsid w:val="00F938EE"/>
    <w:rsid w:val="00F9591B"/>
    <w:rsid w:val="00F959C5"/>
    <w:rsid w:val="00F95FF5"/>
    <w:rsid w:val="00F96015"/>
    <w:rsid w:val="00FA2F65"/>
    <w:rsid w:val="00FA361D"/>
    <w:rsid w:val="00FA4185"/>
    <w:rsid w:val="00FA54A3"/>
    <w:rsid w:val="00FA69E0"/>
    <w:rsid w:val="00FA6CA3"/>
    <w:rsid w:val="00FB04D3"/>
    <w:rsid w:val="00FB17A5"/>
    <w:rsid w:val="00FB19FE"/>
    <w:rsid w:val="00FB20C3"/>
    <w:rsid w:val="00FB2398"/>
    <w:rsid w:val="00FB24EC"/>
    <w:rsid w:val="00FB3DED"/>
    <w:rsid w:val="00FB4922"/>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291C"/>
    <w:rsid w:val="00FE301B"/>
    <w:rsid w:val="00FE3D57"/>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nhideWhenUsed/>
    <w:qFormat/>
    <w:rsid w:val="00016262"/>
    <w:rPr>
      <w:sz w:val="16"/>
      <w:szCs w:val="16"/>
    </w:rPr>
  </w:style>
  <w:style w:type="paragraph" w:styleId="CommentText">
    <w:name w:val="annotation text"/>
    <w:basedOn w:val="Normal"/>
    <w:link w:val="CommentTextChar"/>
    <w:uiPriority w:val="99"/>
    <w:unhideWhenUsed/>
    <w:qFormat/>
    <w:rsid w:val="00016262"/>
  </w:style>
  <w:style w:type="character" w:customStyle="1" w:styleId="CommentTextChar">
    <w:name w:val="Comment Text Char"/>
    <w:basedOn w:val="DefaultParagraphFont"/>
    <w:link w:val="CommentText"/>
    <w:uiPriority w:val="99"/>
    <w:qFormat/>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paragraph" w:customStyle="1" w:styleId="EditorsNote">
    <w:name w:val="Editor's Note"/>
    <w:basedOn w:val="NO"/>
    <w:link w:val="EditorsNoteChar"/>
    <w:qFormat/>
    <w:rsid w:val="001A0195"/>
    <w:rPr>
      <w:rFonts w:eastAsia="Malgun Gothic"/>
      <w:color w:val="FF0000"/>
    </w:rPr>
  </w:style>
  <w:style w:type="character" w:customStyle="1" w:styleId="EditorsNoteChar">
    <w:name w:val="Editor's Note Char"/>
    <w:link w:val="EditorsNote"/>
    <w:qFormat/>
    <w:rsid w:val="001A0195"/>
    <w:rPr>
      <w:rFonts w:ascii="Times New Roman" w:eastAsia="Malgun Gothic" w:hAnsi="Times New Roman"/>
      <w:color w:val="FF0000"/>
      <w:lang w:val="en-GB"/>
    </w:rPr>
  </w:style>
  <w:style w:type="character" w:styleId="UnresolvedMention">
    <w:name w:val="Unresolved Mention"/>
    <w:basedOn w:val="DefaultParagraphFont"/>
    <w:uiPriority w:val="99"/>
    <w:unhideWhenUsed/>
    <w:rsid w:val="006025E1"/>
    <w:rPr>
      <w:color w:val="605E5C"/>
      <w:shd w:val="clear" w:color="auto" w:fill="E1DFDD"/>
    </w:rPr>
  </w:style>
  <w:style w:type="character" w:styleId="Mention">
    <w:name w:val="Mention"/>
    <w:basedOn w:val="DefaultParagraphFont"/>
    <w:uiPriority w:val="99"/>
    <w:unhideWhenUsed/>
    <w:rsid w:val="006025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01077616">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068853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59177235">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3.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2022-01-11T04:40:00Z</dcterms:created>
  <dcterms:modified xsi:type="dcterms:W3CDTF">2022-01-11T04:48:00Z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