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BF675" w14:textId="58072F0C"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E236CB">
        <w:t>6</w:t>
      </w:r>
      <w:r>
        <w:t>-e</w:t>
      </w:r>
      <w:r w:rsidRPr="00CE0424">
        <w:tab/>
      </w:r>
      <w:proofErr w:type="spellStart"/>
      <w:r w:rsidRPr="00B86226">
        <w:rPr>
          <w:sz w:val="28"/>
          <w:szCs w:val="28"/>
        </w:rPr>
        <w:t>Tdoc</w:t>
      </w:r>
      <w:proofErr w:type="spellEnd"/>
      <w:r w:rsidRPr="00B86226">
        <w:rPr>
          <w:sz w:val="28"/>
          <w:szCs w:val="28"/>
        </w:rPr>
        <w:t xml:space="preserve"> </w:t>
      </w:r>
      <w:proofErr w:type="spellStart"/>
      <w:r w:rsidRPr="00B86226">
        <w:rPr>
          <w:sz w:val="28"/>
          <w:szCs w:val="28"/>
        </w:rPr>
        <w:t>DocNumber</w:t>
      </w:r>
      <w:proofErr w:type="spellEnd"/>
    </w:p>
    <w:p w14:paraId="501AAEC3" w14:textId="6E210F98" w:rsidR="00E90E49" w:rsidRPr="00CE0424" w:rsidRDefault="00F02018" w:rsidP="00357380">
      <w:pPr>
        <w:pStyle w:val="3GPPHeader"/>
      </w:pPr>
      <w:r>
        <w:t xml:space="preserve">Electronic meeting, </w:t>
      </w:r>
      <w:proofErr w:type="gramStart"/>
      <w:r w:rsidR="006A73C4">
        <w:t>1</w:t>
      </w:r>
      <w:r w:rsidRPr="00A35EC6">
        <w:rPr>
          <w:vertAlign w:val="superscript"/>
        </w:rPr>
        <w:t>th</w:t>
      </w:r>
      <w:proofErr w:type="gramEnd"/>
      <w:r>
        <w:t xml:space="preserve"> – </w:t>
      </w:r>
      <w:r w:rsidR="00E236CB">
        <w:t>12</w:t>
      </w:r>
      <w:r w:rsidRPr="00A35EC6">
        <w:rPr>
          <w:vertAlign w:val="superscript"/>
        </w:rPr>
        <w:t>th</w:t>
      </w:r>
      <w:r>
        <w:t xml:space="preserve"> </w:t>
      </w:r>
      <w:r w:rsidR="00E236CB">
        <w:t>November</w:t>
      </w:r>
      <w:r>
        <w:t xml:space="preserve"> 2021</w:t>
      </w:r>
    </w:p>
    <w:p w14:paraId="2AAF3D11" w14:textId="40CEC623"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7D5E98EC" w:rsidR="00E90E49" w:rsidRPr="009B2DA7" w:rsidRDefault="003D3C45" w:rsidP="00311702">
      <w:pPr>
        <w:pStyle w:val="3GPPHeader"/>
        <w:rPr>
          <w:sz w:val="22"/>
          <w:szCs w:val="22"/>
          <w:lang w:val="en-US"/>
        </w:rPr>
      </w:pPr>
      <w:r>
        <w:rPr>
          <w:sz w:val="22"/>
          <w:szCs w:val="22"/>
        </w:rPr>
        <w:t>Title:</w:t>
      </w:r>
      <w:r w:rsidR="00E90E49" w:rsidRPr="00CE0424">
        <w:rPr>
          <w:sz w:val="22"/>
          <w:szCs w:val="22"/>
        </w:rPr>
        <w:tab/>
      </w:r>
      <w:r w:rsidR="00235E48" w:rsidRPr="00235E48">
        <w:rPr>
          <w:sz w:val="22"/>
          <w:szCs w:val="22"/>
        </w:rPr>
        <w:t xml:space="preserve">[AT115e][832][SONMDT] Reply LS on Beam measurement reports </w:t>
      </w:r>
      <w:r w:rsidR="009B2DA7" w:rsidRPr="009B2DA7">
        <w:rPr>
          <w:sz w:val="22"/>
          <w:szCs w:val="22"/>
        </w:rPr>
        <w:t>(Ericsson)</w:t>
      </w:r>
    </w:p>
    <w:p w14:paraId="390A408F" w14:textId="32A23F57" w:rsidR="00E90E49" w:rsidRPr="00CE0424" w:rsidRDefault="00E90E49" w:rsidP="009C07B6">
      <w:pPr>
        <w:pStyle w:val="3GPPHeader"/>
      </w:pPr>
      <w:r w:rsidRPr="00CE0424">
        <w:rPr>
          <w:sz w:val="22"/>
          <w:szCs w:val="22"/>
        </w:rPr>
        <w:t>Document for:</w:t>
      </w:r>
      <w:r w:rsidRPr="00CE0424">
        <w:rPr>
          <w:sz w:val="22"/>
          <w:szCs w:val="22"/>
        </w:rPr>
        <w:tab/>
      </w:r>
      <w:r w:rsidRPr="00B86226">
        <w:rPr>
          <w:sz w:val="22"/>
          <w:szCs w:val="22"/>
          <w:highlight w:val="yellow"/>
        </w:rPr>
        <w:t>Discussion, Decision</w:t>
      </w:r>
    </w:p>
    <w:p w14:paraId="595B8397" w14:textId="77777777" w:rsidR="00E90E49" w:rsidRPr="00CE0424" w:rsidRDefault="00230D18" w:rsidP="00CE0424">
      <w:pPr>
        <w:pStyle w:val="Heading1"/>
      </w:pPr>
      <w:r>
        <w:t>1</w:t>
      </w:r>
      <w:r>
        <w:tab/>
      </w:r>
      <w:r w:rsidR="00E90E49" w:rsidRPr="00CE0424">
        <w:t>Introduction</w:t>
      </w:r>
    </w:p>
    <w:p w14:paraId="74FBE5DF" w14:textId="41BFA909" w:rsidR="009B2DA7" w:rsidRDefault="003070FA" w:rsidP="00E83C01">
      <w:pPr>
        <w:pStyle w:val="BodyText"/>
      </w:pPr>
      <w:bookmarkStart w:id="0" w:name="_Ref178064866"/>
      <w:r>
        <w:t xml:space="preserve">This paper </w:t>
      </w:r>
      <w:r w:rsidR="009B2DA7">
        <w:t>addresses the following email discussion:</w:t>
      </w:r>
    </w:p>
    <w:p w14:paraId="6CC1F892" w14:textId="77777777" w:rsidR="009B2DA7" w:rsidRDefault="009B2DA7" w:rsidP="00E83C01">
      <w:pPr>
        <w:pStyle w:val="BodyText"/>
      </w:pPr>
    </w:p>
    <w:p w14:paraId="0A3DDB32" w14:textId="033305E3" w:rsidR="009B2DA7" w:rsidRDefault="00D32DE2" w:rsidP="009B2DA7">
      <w:pPr>
        <w:pStyle w:val="EmailDiscussion"/>
        <w:numPr>
          <w:ilvl w:val="0"/>
          <w:numId w:val="28"/>
        </w:numPr>
        <w:overflowPunct/>
        <w:autoSpaceDE/>
        <w:autoSpaceDN/>
        <w:adjustRightInd/>
        <w:spacing w:before="0"/>
        <w:textAlignment w:val="auto"/>
        <w:rPr>
          <w:lang w:eastAsia="zh-CN"/>
        </w:rPr>
      </w:pPr>
      <w:r w:rsidRPr="00D32DE2">
        <w:t>[AT115e][832][SONMDT] Reply LS on Beam measurement reports</w:t>
      </w:r>
      <w:r w:rsidR="009B2DA7">
        <w:t xml:space="preserve"> (Ericsson)</w:t>
      </w:r>
    </w:p>
    <w:p w14:paraId="0C8533CB" w14:textId="5265E32F" w:rsidR="009B2DA7" w:rsidRDefault="009B2DA7" w:rsidP="00D32DE2">
      <w:pPr>
        <w:pStyle w:val="EmailDiscussion2"/>
        <w:ind w:left="1619" w:firstLine="0"/>
      </w:pPr>
      <w:r>
        <w:rPr>
          <w:b/>
        </w:rPr>
        <w:t>Scope:</w:t>
      </w:r>
      <w:r>
        <w:t xml:space="preserve"> </w:t>
      </w:r>
      <w:r w:rsidR="00D32DE2" w:rsidRPr="00D32DE2">
        <w:t>Based on R2-2109352 to figure out feasibility of the proposals mentioned in LS</w:t>
      </w:r>
      <w:r>
        <w:tab/>
      </w:r>
      <w:r>
        <w:rPr>
          <w:b/>
        </w:rPr>
        <w:t>Intended outcome</w:t>
      </w:r>
      <w:r>
        <w:t xml:space="preserve">: </w:t>
      </w:r>
      <w:r w:rsidR="0010532E" w:rsidRPr="0010532E">
        <w:t>Approved LS</w:t>
      </w:r>
    </w:p>
    <w:p w14:paraId="6D20B8E1" w14:textId="5506A435" w:rsidR="009B2DA7" w:rsidRDefault="009B2DA7" w:rsidP="009B2DA7">
      <w:pPr>
        <w:pStyle w:val="EmailDiscussion2"/>
        <w:rPr>
          <w:b/>
        </w:rPr>
      </w:pPr>
      <w:r>
        <w:tab/>
      </w:r>
      <w:r>
        <w:rPr>
          <w:b/>
        </w:rPr>
        <w:t>Deadline</w:t>
      </w:r>
      <w:r>
        <w:t xml:space="preserve">: </w:t>
      </w:r>
      <w:r w:rsidRPr="0010532E">
        <w:rPr>
          <w:highlight w:val="yellow"/>
        </w:rPr>
        <w:t>11:00 UTC</w:t>
      </w:r>
      <w:r>
        <w:t xml:space="preserve">, </w:t>
      </w:r>
      <w:r w:rsidR="0010532E">
        <w:t>Friday</w:t>
      </w:r>
      <w:r>
        <w:t xml:space="preserve"> </w:t>
      </w:r>
      <w:r w:rsidR="0010532E">
        <w:t>November</w:t>
      </w:r>
      <w:r>
        <w:t xml:space="preserve"> </w:t>
      </w:r>
      <w:r w:rsidR="0010532E">
        <w:t>5</w:t>
      </w:r>
      <w:r>
        <w:rPr>
          <w:vertAlign w:val="superscript"/>
        </w:rPr>
        <w:t>th</w:t>
      </w:r>
    </w:p>
    <w:p w14:paraId="5A47FE2C" w14:textId="294AFA7D" w:rsidR="00E83C01" w:rsidRDefault="00E83C01" w:rsidP="00E83C01">
      <w:pPr>
        <w:pStyle w:val="BodyText"/>
      </w:pPr>
    </w:p>
    <w:p w14:paraId="3120BA61" w14:textId="70A55EBA" w:rsidR="00DB367E" w:rsidRDefault="00DB367E" w:rsidP="00E83C01">
      <w:pPr>
        <w:pStyle w:val="BodyText"/>
      </w:pPr>
      <w:r>
        <w:t>As part of the LS, RAN3 asked the following question to RAN2 and SA5.</w:t>
      </w:r>
    </w:p>
    <w:p w14:paraId="04856B4A" w14:textId="44695FBD" w:rsidR="00DB367E" w:rsidRDefault="00DB367E" w:rsidP="00E83C01">
      <w:pPr>
        <w:pStyle w:val="BodyText"/>
      </w:pPr>
      <w:r>
        <w:rPr>
          <w:noProof/>
        </w:rPr>
        <mc:AlternateContent>
          <mc:Choice Requires="wps">
            <w:drawing>
              <wp:anchor distT="0" distB="0" distL="114300" distR="114300" simplePos="0" relativeHeight="251659264" behindDoc="0" locked="0" layoutInCell="1" allowOverlap="1" wp14:anchorId="009F82BB" wp14:editId="0266FFA0">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9090CA4" w14:textId="77777777" w:rsidR="00DB367E" w:rsidRPr="006E5B9E" w:rsidRDefault="00DB367E" w:rsidP="006E5B9E">
                            <w:pPr>
                              <w:spacing w:after="120"/>
                              <w:ind w:left="993" w:hanging="993"/>
                              <w:rPr>
                                <w:rFonts w:ascii="Arial" w:hAnsi="Arial" w:cs="Arial"/>
                                <w:b/>
                              </w:rPr>
                            </w:pPr>
                            <w:r>
                              <w:rPr>
                                <w:rFonts w:ascii="Arial" w:hAnsi="Arial" w:cs="Arial"/>
                                <w:b/>
                              </w:rPr>
                              <w:t xml:space="preserve">ACTION: </w:t>
                            </w:r>
                            <w:r>
                              <w:rPr>
                                <w:rFonts w:ascii="Arial" w:hAnsi="Arial" w:cs="Arial"/>
                                <w:b/>
                              </w:rPr>
                              <w:tab/>
                            </w:r>
                            <w:r>
                              <w:rPr>
                                <w:rFonts w:ascii="Arial" w:hAnsi="Arial" w:cs="Arial"/>
                              </w:rPr>
                              <w:t xml:space="preserve">RAN3 kindly asks RAN2 and SA5 to indicate whether the proposals above, </w:t>
                            </w:r>
                            <w:proofErr w:type="gramStart"/>
                            <w:r>
                              <w:rPr>
                                <w:rFonts w:ascii="Arial" w:hAnsi="Arial" w:cs="Arial"/>
                              </w:rPr>
                              <w:t>namely</w:t>
                            </w:r>
                            <w:proofErr w:type="gramEnd"/>
                            <w:r>
                              <w:rPr>
                                <w:rFonts w:ascii="Arial" w:hAnsi="Arial" w:cs="Arial"/>
                              </w:rPr>
                              <w:t xml:space="preserve"> to include in the M1 Configuration signalled over the RAN interfaces (e.g. NG, </w:t>
                            </w:r>
                            <w:proofErr w:type="spellStart"/>
                            <w:r>
                              <w:rPr>
                                <w:rFonts w:ascii="Arial" w:hAnsi="Arial" w:cs="Arial"/>
                              </w:rPr>
                              <w:t>Xn</w:t>
                            </w:r>
                            <w:proofErr w:type="spellEnd"/>
                            <w:r>
                              <w:rPr>
                                <w:rFonts w:ascii="Arial" w:hAnsi="Arial" w:cs="Arial"/>
                              </w:rPr>
                              <w:t>, F1) information describing whether and how beam measurements should be configured at the UE for M1 measurements, is feasible.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09F82BB"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fill o:detectmouseclick="t"/>
                <v:textbox style="mso-fit-shape-to-text:t">
                  <w:txbxContent>
                    <w:p w14:paraId="79090CA4" w14:textId="77777777" w:rsidR="00DB367E" w:rsidRPr="006E5B9E" w:rsidRDefault="00DB367E" w:rsidP="006E5B9E">
                      <w:pPr>
                        <w:spacing w:after="120"/>
                        <w:ind w:left="993" w:hanging="993"/>
                        <w:rPr>
                          <w:rFonts w:ascii="Arial" w:hAnsi="Arial" w:cs="Arial"/>
                          <w:b/>
                        </w:rPr>
                      </w:pPr>
                      <w:r>
                        <w:rPr>
                          <w:rFonts w:ascii="Arial" w:hAnsi="Arial" w:cs="Arial"/>
                          <w:b/>
                        </w:rPr>
                        <w:t xml:space="preserve">ACTION: </w:t>
                      </w:r>
                      <w:r>
                        <w:rPr>
                          <w:rFonts w:ascii="Arial" w:hAnsi="Arial" w:cs="Arial"/>
                          <w:b/>
                        </w:rPr>
                        <w:tab/>
                      </w:r>
                      <w:r>
                        <w:rPr>
                          <w:rFonts w:ascii="Arial" w:hAnsi="Arial" w:cs="Arial"/>
                        </w:rPr>
                        <w:t xml:space="preserve">RAN3 kindly asks RAN2 and SA5 to indicate whether the proposals above, </w:t>
                      </w:r>
                      <w:proofErr w:type="gramStart"/>
                      <w:r>
                        <w:rPr>
                          <w:rFonts w:ascii="Arial" w:hAnsi="Arial" w:cs="Arial"/>
                        </w:rPr>
                        <w:t>namely</w:t>
                      </w:r>
                      <w:proofErr w:type="gramEnd"/>
                      <w:r>
                        <w:rPr>
                          <w:rFonts w:ascii="Arial" w:hAnsi="Arial" w:cs="Arial"/>
                        </w:rPr>
                        <w:t xml:space="preserve"> to include in the M1 Configuration signalled over the RAN interfaces (e.g. NG, </w:t>
                      </w:r>
                      <w:proofErr w:type="spellStart"/>
                      <w:r>
                        <w:rPr>
                          <w:rFonts w:ascii="Arial" w:hAnsi="Arial" w:cs="Arial"/>
                        </w:rPr>
                        <w:t>Xn</w:t>
                      </w:r>
                      <w:proofErr w:type="spellEnd"/>
                      <w:r>
                        <w:rPr>
                          <w:rFonts w:ascii="Arial" w:hAnsi="Arial" w:cs="Arial"/>
                        </w:rPr>
                        <w:t>, F1) information describing whether and how beam measurements should be configured at the UE for M1 measurements, is feasible.</w:t>
                      </w:r>
                    </w:p>
                  </w:txbxContent>
                </v:textbox>
                <w10:wrap type="square"/>
              </v:shape>
            </w:pict>
          </mc:Fallback>
        </mc:AlternateContent>
      </w:r>
    </w:p>
    <w:p w14:paraId="40B45096" w14:textId="04AD801A" w:rsidR="001B2689" w:rsidRDefault="001B2689" w:rsidP="00E83C01">
      <w:pPr>
        <w:pStyle w:val="BodyText"/>
      </w:pPr>
      <w:r>
        <w:t>This offline discussion will be run in two phases.</w:t>
      </w:r>
    </w:p>
    <w:p w14:paraId="0F1824D7" w14:textId="0F3EB498" w:rsidR="001B2689" w:rsidRPr="001B2689" w:rsidRDefault="001B2689" w:rsidP="00E83C01">
      <w:pPr>
        <w:pStyle w:val="BodyText"/>
        <w:rPr>
          <w:b/>
          <w:bCs/>
          <w:u w:val="single"/>
        </w:rPr>
      </w:pPr>
      <w:r w:rsidRPr="001B2689">
        <w:rPr>
          <w:b/>
          <w:bCs/>
          <w:u w:val="single"/>
        </w:rPr>
        <w:t>Phase-1:</w:t>
      </w:r>
    </w:p>
    <w:p w14:paraId="106EC187" w14:textId="535C6CA8" w:rsidR="001B2689" w:rsidRDefault="001B2689" w:rsidP="00E83C01">
      <w:pPr>
        <w:pStyle w:val="BodyText"/>
      </w:pPr>
      <w:r>
        <w:t>Input from companies on the related proposals brought up by companies.</w:t>
      </w:r>
    </w:p>
    <w:p w14:paraId="3C784575" w14:textId="70EC5309" w:rsidR="007A6892" w:rsidRDefault="007A6892" w:rsidP="00E83C01">
      <w:pPr>
        <w:pStyle w:val="BodyText"/>
        <w:rPr>
          <w:b/>
          <w:bCs/>
          <w:vertAlign w:val="superscript"/>
        </w:rPr>
      </w:pPr>
      <w:r>
        <w:t xml:space="preserve">Companies are invited to provide their comments by the deadline, </w:t>
      </w:r>
      <w:proofErr w:type="gramStart"/>
      <w:r>
        <w:t>i.e.</w:t>
      </w:r>
      <w:proofErr w:type="gramEnd"/>
      <w:r w:rsidR="0010407D">
        <w:t xml:space="preserve"> </w:t>
      </w:r>
      <w:r w:rsidRPr="007A6892">
        <w:rPr>
          <w:b/>
          <w:bCs/>
          <w:highlight w:val="yellow"/>
        </w:rPr>
        <w:t xml:space="preserve">11:00 UTC, </w:t>
      </w:r>
      <w:r w:rsidR="001B2689" w:rsidRPr="001B2689">
        <w:rPr>
          <w:b/>
          <w:bCs/>
          <w:color w:val="FF0000"/>
          <w:highlight w:val="yellow"/>
        </w:rPr>
        <w:t>Thursday</w:t>
      </w:r>
      <w:r w:rsidRPr="007A6892">
        <w:rPr>
          <w:b/>
          <w:bCs/>
          <w:highlight w:val="yellow"/>
        </w:rPr>
        <w:t xml:space="preserve"> </w:t>
      </w:r>
      <w:r w:rsidR="0010532E">
        <w:rPr>
          <w:b/>
          <w:bCs/>
          <w:highlight w:val="yellow"/>
        </w:rPr>
        <w:t>November</w:t>
      </w:r>
      <w:r w:rsidRPr="007A6892">
        <w:rPr>
          <w:b/>
          <w:bCs/>
          <w:highlight w:val="yellow"/>
        </w:rPr>
        <w:t xml:space="preserve"> </w:t>
      </w:r>
      <w:r w:rsidR="006B79F5">
        <w:rPr>
          <w:b/>
          <w:bCs/>
          <w:highlight w:val="yellow"/>
        </w:rPr>
        <w:t>4</w:t>
      </w:r>
      <w:r w:rsidRPr="007A6892">
        <w:rPr>
          <w:b/>
          <w:bCs/>
          <w:highlight w:val="yellow"/>
          <w:vertAlign w:val="superscript"/>
        </w:rPr>
        <w:t>th</w:t>
      </w:r>
    </w:p>
    <w:p w14:paraId="55A7DE05" w14:textId="77777777" w:rsidR="001B2689" w:rsidRDefault="001B2689" w:rsidP="00E83C01">
      <w:pPr>
        <w:pStyle w:val="BodyText"/>
      </w:pPr>
    </w:p>
    <w:p w14:paraId="3DE234D7" w14:textId="2EA48850" w:rsidR="001B2689" w:rsidRPr="001B2689" w:rsidRDefault="001B2689" w:rsidP="001B2689">
      <w:pPr>
        <w:pStyle w:val="BodyText"/>
        <w:rPr>
          <w:b/>
          <w:bCs/>
          <w:u w:val="single"/>
        </w:rPr>
      </w:pPr>
      <w:r w:rsidRPr="001B2689">
        <w:rPr>
          <w:b/>
          <w:bCs/>
          <w:u w:val="single"/>
        </w:rPr>
        <w:t>Phase-</w:t>
      </w:r>
      <w:r>
        <w:rPr>
          <w:b/>
          <w:bCs/>
          <w:u w:val="single"/>
        </w:rPr>
        <w:t>2</w:t>
      </w:r>
      <w:r w:rsidRPr="001B2689">
        <w:rPr>
          <w:b/>
          <w:bCs/>
          <w:u w:val="single"/>
        </w:rPr>
        <w:t>:</w:t>
      </w:r>
    </w:p>
    <w:p w14:paraId="2A11F592" w14:textId="1BC145CC" w:rsidR="001B2689" w:rsidRDefault="001B2689" w:rsidP="001B2689">
      <w:pPr>
        <w:pStyle w:val="BodyText"/>
      </w:pPr>
      <w:r>
        <w:t xml:space="preserve">Input from companies on the </w:t>
      </w:r>
      <w:r>
        <w:t>draft LS response to RAN3 (24 hours )</w:t>
      </w:r>
      <w:r>
        <w:t>.</w:t>
      </w:r>
    </w:p>
    <w:p w14:paraId="0E06B73C" w14:textId="72C5FB6E" w:rsidR="001B2689" w:rsidRDefault="001B2689" w:rsidP="001B2689">
      <w:pPr>
        <w:pStyle w:val="BodyText"/>
        <w:rPr>
          <w:b/>
          <w:bCs/>
          <w:vertAlign w:val="superscript"/>
        </w:rPr>
      </w:pPr>
      <w:r>
        <w:t xml:space="preserve">Companies are invited to provide their comments by the deadline, i.e. </w:t>
      </w:r>
      <w:r w:rsidRPr="007A6892">
        <w:rPr>
          <w:b/>
          <w:bCs/>
          <w:highlight w:val="yellow"/>
        </w:rPr>
        <w:t xml:space="preserve">11:00 UTC, </w:t>
      </w:r>
      <w:r>
        <w:rPr>
          <w:b/>
          <w:bCs/>
          <w:color w:val="FF0000"/>
          <w:highlight w:val="yellow"/>
        </w:rPr>
        <w:t>Friday</w:t>
      </w:r>
      <w:r w:rsidRPr="007A6892">
        <w:rPr>
          <w:b/>
          <w:bCs/>
          <w:highlight w:val="yellow"/>
        </w:rPr>
        <w:t xml:space="preserve"> </w:t>
      </w:r>
      <w:r>
        <w:rPr>
          <w:b/>
          <w:bCs/>
          <w:highlight w:val="yellow"/>
        </w:rPr>
        <w:t>November</w:t>
      </w:r>
      <w:r w:rsidRPr="007A6892">
        <w:rPr>
          <w:b/>
          <w:bCs/>
          <w:highlight w:val="yellow"/>
        </w:rPr>
        <w:t xml:space="preserve"> 5</w:t>
      </w:r>
      <w:r w:rsidRPr="007A6892">
        <w:rPr>
          <w:b/>
          <w:bCs/>
          <w:highlight w:val="yellow"/>
          <w:vertAlign w:val="superscript"/>
        </w:rPr>
        <w:t>th</w:t>
      </w:r>
    </w:p>
    <w:p w14:paraId="44B6AAC2" w14:textId="77777777" w:rsidR="001B2689" w:rsidRDefault="001B2689" w:rsidP="00E83C01">
      <w:pPr>
        <w:pStyle w:val="BodyText"/>
      </w:pPr>
    </w:p>
    <w:p w14:paraId="36B0F909" w14:textId="10E6E1DC" w:rsidR="001B2689" w:rsidRDefault="001B2689" w:rsidP="00E83C01">
      <w:pPr>
        <w:pStyle w:val="BodyText"/>
      </w:pPr>
      <w:r>
        <w:t>To aid better communication between the respective delegates handling this topic from different companies, it is requested to fill-in the contact information.</w:t>
      </w:r>
    </w:p>
    <w:p w14:paraId="04737DE8" w14:textId="77777777" w:rsidR="00613EF9" w:rsidRDefault="00613EF9" w:rsidP="00E83C01">
      <w:pPr>
        <w:pStyle w:val="BodyText"/>
        <w:rPr>
          <w:b/>
          <w:bCs/>
          <w:vertAlign w:val="superscript"/>
        </w:rPr>
      </w:pPr>
    </w:p>
    <w:p w14:paraId="170E2F18" w14:textId="77777777" w:rsidR="00DB367E" w:rsidRPr="00CC30E1" w:rsidRDefault="00DB367E" w:rsidP="00DB367E">
      <w:pPr>
        <w:widowControl w:val="0"/>
        <w:overflowPunct/>
        <w:autoSpaceDE/>
        <w:autoSpaceDN/>
        <w:adjustRightInd/>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256E2F">
            <w:pPr>
              <w:snapToGrid w:val="0"/>
              <w:spacing w:before="120"/>
              <w:rPr>
                <w:rFonts w:ascii="Arial" w:eastAsia="DengXian"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256E2F">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256E2F">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77777777" w:rsidR="001B2689" w:rsidRPr="00CC30E1" w:rsidRDefault="001B2689" w:rsidP="00256E2F">
            <w:pPr>
              <w:snapToGrid w:val="0"/>
              <w:spacing w:before="120"/>
              <w:rPr>
                <w:rFonts w:ascii="Arial" w:hAnsi="Arial" w:cs="Arial"/>
              </w:rPr>
            </w:pPr>
          </w:p>
        </w:tc>
        <w:tc>
          <w:tcPr>
            <w:tcW w:w="2269" w:type="dxa"/>
            <w:tcBorders>
              <w:top w:val="single" w:sz="4" w:space="0" w:color="auto"/>
              <w:left w:val="single" w:sz="4" w:space="0" w:color="auto"/>
              <w:bottom w:val="single" w:sz="4" w:space="0" w:color="auto"/>
              <w:right w:val="single" w:sz="4" w:space="0" w:color="auto"/>
            </w:tcBorders>
          </w:tcPr>
          <w:p w14:paraId="605C0430" w14:textId="77777777" w:rsidR="001B2689" w:rsidRPr="00CC30E1" w:rsidRDefault="001B2689" w:rsidP="00256E2F">
            <w:pPr>
              <w:snapToGrid w:val="0"/>
              <w:spacing w:before="120"/>
              <w:rPr>
                <w:rFonts w:ascii="Arial" w:hAnsi="Arial" w:cs="Arial"/>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029D1C86" w:rsidR="001B2689" w:rsidRPr="00CC30E1" w:rsidRDefault="001B2689" w:rsidP="00256E2F">
            <w:pPr>
              <w:snapToGrid w:val="0"/>
              <w:spacing w:before="120"/>
              <w:rPr>
                <w:rFonts w:ascii="Arial" w:hAnsi="Arial" w:cs="Arial"/>
              </w:rPr>
            </w:pP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01FD63E4"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45199888" w:rsidR="001B2689" w:rsidRPr="00CC30E1" w:rsidRDefault="001B2689" w:rsidP="00256E2F">
            <w:pPr>
              <w:snapToGrid w:val="0"/>
              <w:spacing w:before="120"/>
              <w:rPr>
                <w:rFonts w:ascii="Arial" w:hAnsi="Arial" w:cs="Arial"/>
                <w:lang w:eastAsia="en-US"/>
              </w:rPr>
            </w:pP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6C87C0C1"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70EDC411" w:rsidR="001B2689" w:rsidRPr="00CC30E1" w:rsidRDefault="001B2689" w:rsidP="00256E2F">
            <w:pPr>
              <w:snapToGrid w:val="0"/>
              <w:spacing w:before="120"/>
              <w:rPr>
                <w:rFonts w:ascii="Arial" w:hAnsi="Arial" w:cs="Arial"/>
                <w:lang w:eastAsia="en-US"/>
              </w:rPr>
            </w:pP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DA69FBA"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2EFA9158" w:rsidR="001B2689" w:rsidRPr="00CC30E1" w:rsidRDefault="001B2689" w:rsidP="00256E2F">
            <w:pPr>
              <w:snapToGrid w:val="0"/>
              <w:spacing w:before="120"/>
              <w:rPr>
                <w:rFonts w:ascii="Arial" w:hAnsi="Arial" w:cs="Arial"/>
                <w:lang w:eastAsia="en-US"/>
              </w:rPr>
            </w:pPr>
          </w:p>
        </w:tc>
      </w:tr>
      <w:tr w:rsidR="001B2689"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56A8214"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5C4A9CB4" w:rsidR="001B2689" w:rsidRPr="00CC30E1" w:rsidRDefault="001B2689" w:rsidP="00256E2F">
            <w:pPr>
              <w:snapToGrid w:val="0"/>
              <w:spacing w:before="120"/>
              <w:rPr>
                <w:rFonts w:ascii="Arial" w:hAnsi="Arial" w:cs="Arial"/>
                <w:lang w:eastAsia="en-US"/>
              </w:rPr>
            </w:pP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1B2689" w:rsidRPr="00CC30E1" w:rsidRDefault="001B2689" w:rsidP="00256E2F">
            <w:pPr>
              <w:snapToGrid w:val="0"/>
              <w:spacing w:before="120"/>
              <w:rPr>
                <w:rFonts w:ascii="Arial" w:hAnsi="Arial" w:cs="Arial"/>
                <w:lang w:eastAsia="en-US"/>
              </w:rPr>
            </w:pPr>
          </w:p>
        </w:tc>
      </w:tr>
      <w:tr w:rsidR="001B2689"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1B2689" w:rsidRPr="00CC30E1" w:rsidRDefault="001B2689" w:rsidP="00256E2F">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1B2689" w:rsidRPr="00CC30E1" w:rsidRDefault="001B2689" w:rsidP="00256E2F">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1B2689" w:rsidRPr="00CC30E1" w:rsidRDefault="001B2689" w:rsidP="00256E2F">
            <w:pPr>
              <w:snapToGrid w:val="0"/>
              <w:spacing w:before="120"/>
              <w:rPr>
                <w:rFonts w:ascii="Arial" w:hAnsi="Arial" w:cs="Arial"/>
                <w:lang w:val="en-US"/>
              </w:rPr>
            </w:pP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1B2689" w:rsidRPr="00CC30E1" w:rsidRDefault="001B2689" w:rsidP="00256E2F">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1B2689" w:rsidRPr="00CC30E1" w:rsidRDefault="001B2689" w:rsidP="00256E2F">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1B2689" w:rsidRPr="00CC30E1" w:rsidRDefault="001B2689" w:rsidP="00256E2F">
            <w:pPr>
              <w:snapToGrid w:val="0"/>
              <w:spacing w:before="120"/>
              <w:rPr>
                <w:rFonts w:ascii="Arial" w:eastAsia="Malgun Gothic" w:hAnsi="Arial" w:cs="Arial"/>
                <w:lang w:eastAsia="ko-KR"/>
              </w:rPr>
            </w:pP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256E2F">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256E2F">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256E2F">
            <w:pPr>
              <w:snapToGrid w:val="0"/>
              <w:spacing w:before="120"/>
              <w:rPr>
                <w:rFonts w:ascii="Arial" w:eastAsia="Malgun Gothic"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256E2F">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256E2F">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256E2F">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BodyText"/>
        <w:rPr>
          <w:b/>
          <w:bCs/>
        </w:rPr>
      </w:pPr>
    </w:p>
    <w:p w14:paraId="34412299" w14:textId="0E6E6DD9" w:rsidR="004000E8" w:rsidRDefault="00230D18" w:rsidP="00CE0424">
      <w:pPr>
        <w:pStyle w:val="Heading1"/>
      </w:pPr>
      <w:r>
        <w:t>2</w:t>
      </w:r>
      <w:r>
        <w:tab/>
      </w:r>
      <w:r w:rsidR="004000E8" w:rsidRPr="00CE0424">
        <w:t>Discussion</w:t>
      </w:r>
      <w:bookmarkEnd w:id="0"/>
    </w:p>
    <w:p w14:paraId="3A994937" w14:textId="6F9EF9DC" w:rsidR="00CA28B1" w:rsidRPr="00DB367E" w:rsidRDefault="001361C6" w:rsidP="008B4E41">
      <w:pPr>
        <w:jc w:val="both"/>
        <w:rPr>
          <w:rFonts w:ascii="Arial" w:hAnsi="Arial" w:cs="Arial"/>
        </w:rPr>
      </w:pPr>
      <w:r w:rsidRPr="00DB367E">
        <w:rPr>
          <w:rFonts w:ascii="Arial" w:hAnsi="Arial" w:cs="Arial"/>
        </w:rPr>
        <w:t>According to the</w:t>
      </w:r>
      <w:r w:rsidR="0047265E" w:rsidRPr="00DB367E">
        <w:rPr>
          <w:rFonts w:ascii="Arial" w:hAnsi="Arial" w:cs="Arial"/>
        </w:rPr>
        <w:t xml:space="preserve"> </w:t>
      </w:r>
      <w:r w:rsidR="00F136D5" w:rsidRPr="00DB367E">
        <w:rPr>
          <w:rFonts w:ascii="Arial" w:hAnsi="Arial" w:cs="Arial"/>
        </w:rPr>
        <w:t>received</w:t>
      </w:r>
      <w:r w:rsidRPr="00DB367E">
        <w:rPr>
          <w:rFonts w:ascii="Arial" w:hAnsi="Arial" w:cs="Arial"/>
        </w:rPr>
        <w:t xml:space="preserve"> </w:t>
      </w:r>
      <w:r w:rsidR="00A20AEE" w:rsidRPr="00DB367E">
        <w:rPr>
          <w:rFonts w:ascii="Arial" w:hAnsi="Arial" w:cs="Arial"/>
        </w:rPr>
        <w:t>LS [</w:t>
      </w:r>
      <w:r w:rsidR="00403ACB" w:rsidRPr="00DB367E">
        <w:rPr>
          <w:rFonts w:ascii="Arial" w:hAnsi="Arial" w:cs="Arial"/>
        </w:rPr>
        <w:t>1</w:t>
      </w:r>
      <w:r w:rsidR="00A20AEE" w:rsidRPr="00DB367E">
        <w:rPr>
          <w:rFonts w:ascii="Arial" w:hAnsi="Arial" w:cs="Arial"/>
        </w:rPr>
        <w:t>]</w:t>
      </w:r>
      <w:r w:rsidR="00016788" w:rsidRPr="00DB367E">
        <w:rPr>
          <w:rFonts w:ascii="Arial" w:hAnsi="Arial" w:cs="Arial"/>
        </w:rPr>
        <w:t xml:space="preserve"> </w:t>
      </w:r>
      <w:r w:rsidR="00611898" w:rsidRPr="00DB367E">
        <w:rPr>
          <w:rFonts w:ascii="Arial" w:hAnsi="Arial" w:cs="Arial"/>
        </w:rPr>
        <w:t>there is no information in the M1 configuration regarding whether beam level measurements should be reported by the UE. In contrast, RAN3 noted that TS32.422 mentions that the M1 measurements can be reported on a per cell and/or beam level.</w:t>
      </w:r>
      <w:r w:rsidR="00CA28B1" w:rsidRPr="00DB367E">
        <w:rPr>
          <w:rFonts w:ascii="Arial" w:hAnsi="Arial" w:cs="Arial"/>
        </w:rPr>
        <w:t xml:space="preserve"> </w:t>
      </w:r>
      <w:r w:rsidR="0047265E" w:rsidRPr="00DB367E">
        <w:rPr>
          <w:rFonts w:ascii="Arial" w:hAnsi="Arial" w:cs="Arial"/>
        </w:rPr>
        <w:t>In addition,</w:t>
      </w:r>
      <w:r w:rsidR="000E1CE6" w:rsidRPr="00DB367E">
        <w:rPr>
          <w:rFonts w:ascii="Arial" w:hAnsi="Arial" w:cs="Arial"/>
        </w:rPr>
        <w:t xml:space="preserve"> </w:t>
      </w:r>
      <w:r w:rsidR="003D23E8" w:rsidRPr="00DB367E">
        <w:rPr>
          <w:rFonts w:ascii="Arial" w:hAnsi="Arial" w:cs="Arial"/>
        </w:rPr>
        <w:t xml:space="preserve">according to </w:t>
      </w:r>
      <w:r w:rsidR="000E1CE6" w:rsidRPr="00DB367E">
        <w:rPr>
          <w:rFonts w:ascii="Arial" w:hAnsi="Arial" w:cs="Arial"/>
        </w:rPr>
        <w:t xml:space="preserve">RAN TS 38.331 </w:t>
      </w:r>
      <w:r w:rsidR="0047265E" w:rsidRPr="00DB367E">
        <w:rPr>
          <w:rFonts w:ascii="Arial" w:hAnsi="Arial" w:cs="Arial"/>
        </w:rPr>
        <w:t>and</w:t>
      </w:r>
      <w:r w:rsidR="000B4725" w:rsidRPr="00DB367E">
        <w:rPr>
          <w:rFonts w:ascii="Arial" w:hAnsi="Arial" w:cs="Arial"/>
        </w:rPr>
        <w:t xml:space="preserve"> as part of</w:t>
      </w:r>
      <w:r w:rsidR="000A4103" w:rsidRPr="00DB367E">
        <w:rPr>
          <w:rFonts w:ascii="Arial" w:hAnsi="Arial" w:cs="Arial"/>
        </w:rPr>
        <w:t xml:space="preserve"> </w:t>
      </w:r>
      <w:bookmarkStart w:id="1" w:name="_Hlk86677525"/>
      <w:r w:rsidR="00C849FA" w:rsidRPr="00DB367E">
        <w:rPr>
          <w:rFonts w:ascii="Arial" w:hAnsi="Arial" w:cs="Arial"/>
          <w:i/>
        </w:rPr>
        <w:t xml:space="preserve">ReportConfigNR </w:t>
      </w:r>
      <w:bookmarkEnd w:id="1"/>
      <w:r w:rsidR="000B4725" w:rsidRPr="00DB367E">
        <w:rPr>
          <w:rFonts w:ascii="Arial" w:hAnsi="Arial" w:cs="Arial"/>
        </w:rPr>
        <w:t xml:space="preserve">it is </w:t>
      </w:r>
      <w:r w:rsidR="003D23E8" w:rsidRPr="00DB367E">
        <w:rPr>
          <w:rFonts w:ascii="Arial" w:hAnsi="Arial" w:cs="Arial"/>
        </w:rPr>
        <w:t xml:space="preserve">seemed </w:t>
      </w:r>
      <w:r w:rsidR="000B4725" w:rsidRPr="00DB367E">
        <w:rPr>
          <w:rFonts w:ascii="Arial" w:hAnsi="Arial" w:cs="Arial"/>
        </w:rPr>
        <w:t>possible for the RAN node</w:t>
      </w:r>
      <w:r w:rsidR="007A11E1" w:rsidRPr="00DB367E">
        <w:rPr>
          <w:rFonts w:ascii="Arial" w:hAnsi="Arial" w:cs="Arial"/>
        </w:rPr>
        <w:t xml:space="preserve"> to configure M1 measurements with or without beam measurements by configuring “</w:t>
      </w:r>
      <w:r w:rsidR="007A11E1" w:rsidRPr="00DB367E">
        <w:rPr>
          <w:rFonts w:ascii="Arial" w:hAnsi="Arial" w:cs="Arial"/>
          <w:i/>
        </w:rPr>
        <w:t>includeBeamMeasurements</w:t>
      </w:r>
      <w:r w:rsidR="007A11E1" w:rsidRPr="00DB367E">
        <w:rPr>
          <w:rFonts w:ascii="Arial" w:hAnsi="Arial" w:cs="Arial"/>
        </w:rPr>
        <w:t>” IE.</w:t>
      </w:r>
    </w:p>
    <w:p w14:paraId="217F0C59" w14:textId="79D588DB" w:rsidR="00542739" w:rsidRPr="00DB367E" w:rsidRDefault="00542739" w:rsidP="00627460">
      <w:pPr>
        <w:rPr>
          <w:rFonts w:ascii="Arial" w:hAnsi="Arial" w:cs="Arial"/>
        </w:rPr>
      </w:pPr>
      <w:r w:rsidRPr="00DB367E">
        <w:rPr>
          <w:rFonts w:ascii="Arial" w:hAnsi="Arial" w:cs="Arial"/>
        </w:rPr>
        <w:t>In RAN2 some companies addressed this issue [2][</w:t>
      </w:r>
      <w:r w:rsidR="004D2526" w:rsidRPr="00DB367E">
        <w:rPr>
          <w:rFonts w:ascii="Arial" w:hAnsi="Arial" w:cs="Arial"/>
        </w:rPr>
        <w:t>3</w:t>
      </w:r>
      <w:r w:rsidRPr="00DB367E">
        <w:rPr>
          <w:rFonts w:ascii="Arial" w:hAnsi="Arial" w:cs="Arial"/>
        </w:rPr>
        <w:t>]</w:t>
      </w:r>
      <w:r w:rsidR="004D2526" w:rsidRPr="00DB367E">
        <w:rPr>
          <w:rFonts w:ascii="Arial" w:hAnsi="Arial" w:cs="Arial"/>
        </w:rPr>
        <w:t xml:space="preserve"> with the following proposals. </w:t>
      </w:r>
    </w:p>
    <w:p w14:paraId="7B42F7C7" w14:textId="77777777" w:rsidR="003A2B9C" w:rsidRPr="008E0C28" w:rsidRDefault="003A2B9C" w:rsidP="003A2B9C">
      <w:pPr>
        <w:pStyle w:val="ListParagraph"/>
        <w:numPr>
          <w:ilvl w:val="0"/>
          <w:numId w:val="34"/>
        </w:numPr>
        <w:rPr>
          <w:i/>
          <w:iCs/>
        </w:rPr>
      </w:pPr>
      <w:r w:rsidRPr="008E0C28">
        <w:rPr>
          <w:i/>
          <w:iCs/>
        </w:rPr>
        <w:t>RAN2 to reply the RAN3 LS that an indicator needs to be added in the M1 Configuration signalled over the RAN interfaces (e.g. NG, Xn, F1) information describing whether beam measurements should be enabled at the UE for M1 measurements</w:t>
      </w:r>
      <w:r w:rsidRPr="008E0C28">
        <w:rPr>
          <w:i/>
          <w:iCs/>
          <w:lang w:val="en-GB"/>
        </w:rPr>
        <w:t xml:space="preserve"> [2]</w:t>
      </w:r>
      <w:r w:rsidRPr="008E0C28">
        <w:rPr>
          <w:i/>
          <w:iCs/>
        </w:rPr>
        <w:t>.</w:t>
      </w:r>
    </w:p>
    <w:p w14:paraId="2B380F95" w14:textId="7D07D581" w:rsidR="00CC65EE" w:rsidRPr="008E0C28" w:rsidRDefault="00CC65EE" w:rsidP="00CC65EE">
      <w:pPr>
        <w:pStyle w:val="ListParagraph"/>
        <w:numPr>
          <w:ilvl w:val="0"/>
          <w:numId w:val="34"/>
        </w:numPr>
        <w:rPr>
          <w:i/>
          <w:iCs/>
        </w:rPr>
      </w:pPr>
      <w:r w:rsidRPr="008E0C28">
        <w:rPr>
          <w:i/>
          <w:iCs/>
        </w:rPr>
        <w:t>RAN2 confirms that the field includeBeamMeasurements is mandatory to be configured in the reporting configurations</w:t>
      </w:r>
      <w:r w:rsidR="004C5C46" w:rsidRPr="008E0C28">
        <w:rPr>
          <w:i/>
          <w:iCs/>
          <w:lang w:val="en-GB"/>
        </w:rPr>
        <w:t>[3]</w:t>
      </w:r>
      <w:r w:rsidRPr="008E0C28">
        <w:rPr>
          <w:i/>
          <w:iCs/>
        </w:rPr>
        <w:t>.</w:t>
      </w:r>
    </w:p>
    <w:p w14:paraId="20BA882B" w14:textId="22498346" w:rsidR="00CC65EE" w:rsidRPr="008E0C28" w:rsidRDefault="00CC65EE" w:rsidP="00CC65EE">
      <w:pPr>
        <w:pStyle w:val="ListParagraph"/>
        <w:numPr>
          <w:ilvl w:val="0"/>
          <w:numId w:val="34"/>
        </w:numPr>
        <w:rPr>
          <w:i/>
          <w:iCs/>
        </w:rPr>
      </w:pPr>
      <w:r w:rsidRPr="008E0C28">
        <w:rPr>
          <w:i/>
          <w:iCs/>
        </w:rPr>
        <w:t>It is RAN2’s understanding that the</w:t>
      </w:r>
      <w:bookmarkStart w:id="2" w:name="_Hlk86676577"/>
      <w:r w:rsidRPr="008E0C28">
        <w:rPr>
          <w:i/>
          <w:iCs/>
        </w:rPr>
        <w:t xml:space="preserve"> OAM should be able to control the beam level measurement inclusion in the measurement reports associated to the M1 measurement</w:t>
      </w:r>
      <w:r w:rsidR="004C5C46" w:rsidRPr="008E0C28">
        <w:rPr>
          <w:i/>
          <w:iCs/>
          <w:lang w:val="en-GB"/>
        </w:rPr>
        <w:t>[3]</w:t>
      </w:r>
      <w:r w:rsidRPr="008E0C28">
        <w:rPr>
          <w:i/>
          <w:iCs/>
        </w:rPr>
        <w:t>.</w:t>
      </w:r>
      <w:bookmarkEnd w:id="2"/>
    </w:p>
    <w:p w14:paraId="0FF0459A" w14:textId="054CF283" w:rsidR="004D2526" w:rsidRPr="00DB367E" w:rsidRDefault="003A2B9C" w:rsidP="00CC65EE">
      <w:pPr>
        <w:rPr>
          <w:rFonts w:ascii="Arial" w:hAnsi="Arial" w:cs="Arial"/>
          <w:iCs/>
        </w:rPr>
      </w:pPr>
      <w:r w:rsidRPr="00DB367E">
        <w:rPr>
          <w:rFonts w:ascii="Arial" w:hAnsi="Arial" w:cs="Arial"/>
        </w:rPr>
        <w:br/>
      </w:r>
      <w:r w:rsidR="00515C8B" w:rsidRPr="00DB367E">
        <w:rPr>
          <w:rFonts w:ascii="Arial" w:hAnsi="Arial" w:cs="Arial"/>
          <w:iCs/>
        </w:rPr>
        <w:t>Based on the above proposal from [2] and [3] we invite companies to explain the view on the following questions.</w:t>
      </w:r>
    </w:p>
    <w:p w14:paraId="74002BCE" w14:textId="77353AE2" w:rsidR="00515C8B" w:rsidRPr="0061393D" w:rsidRDefault="005733EE" w:rsidP="008B4E41">
      <w:pPr>
        <w:pStyle w:val="ListParagraph"/>
        <w:numPr>
          <w:ilvl w:val="0"/>
          <w:numId w:val="35"/>
        </w:numPr>
        <w:jc w:val="both"/>
        <w:rPr>
          <w:b/>
          <w:bCs/>
        </w:rPr>
      </w:pPr>
      <w:r w:rsidRPr="0061393D">
        <w:rPr>
          <w:b/>
          <w:bCs/>
          <w:iCs/>
        </w:rPr>
        <w:t xml:space="preserve">Do companies agree that </w:t>
      </w:r>
      <w:r w:rsidR="00680E4C" w:rsidRPr="003E7242">
        <w:rPr>
          <w:b/>
          <w:bCs/>
          <w:i/>
          <w:iCs/>
          <w:u w:val="single"/>
        </w:rPr>
        <w:t>includeBeamMeasurements</w:t>
      </w:r>
      <w:r w:rsidR="00680E4C" w:rsidRPr="0061393D">
        <w:rPr>
          <w:b/>
          <w:bCs/>
          <w:i/>
          <w:iCs/>
        </w:rPr>
        <w:t xml:space="preserve"> </w:t>
      </w:r>
      <w:r w:rsidR="00680E4C" w:rsidRPr="0061393D">
        <w:rPr>
          <w:b/>
          <w:bCs/>
        </w:rPr>
        <w:t>should be mandatorily configured</w:t>
      </w:r>
      <w:r w:rsidR="0047265E" w:rsidRPr="0047265E">
        <w:rPr>
          <w:b/>
          <w:bCs/>
          <w:lang w:val="en-GB"/>
        </w:rPr>
        <w:t xml:space="preserve"> </w:t>
      </w:r>
      <w:r w:rsidR="0047265E">
        <w:rPr>
          <w:b/>
          <w:bCs/>
          <w:lang w:val="en-GB"/>
        </w:rPr>
        <w:t xml:space="preserve">as part of </w:t>
      </w:r>
      <w:r w:rsidR="0047265E" w:rsidRPr="00DB367E">
        <w:rPr>
          <w:b/>
          <w:bCs/>
          <w:i/>
          <w:iCs/>
          <w:lang w:val="en-GB"/>
        </w:rPr>
        <w:t>ReportConfigNR</w:t>
      </w:r>
      <w:r w:rsidR="00B53461" w:rsidRPr="0061393D">
        <w:rPr>
          <w:b/>
          <w:bCs/>
        </w:rPr>
        <w:t>?</w:t>
      </w:r>
    </w:p>
    <w:p w14:paraId="5C0B0E79" w14:textId="77777777" w:rsidR="0061393D" w:rsidRDefault="0061393D" w:rsidP="0061393D">
      <w:pPr>
        <w:pStyle w:val="ListParagraph"/>
      </w:pPr>
    </w:p>
    <w:tbl>
      <w:tblPr>
        <w:tblStyle w:val="TableGrid"/>
        <w:tblW w:w="9351" w:type="dxa"/>
        <w:tblLook w:val="04A0" w:firstRow="1" w:lastRow="0" w:firstColumn="1" w:lastColumn="0" w:noHBand="0" w:noVBand="1"/>
      </w:tblPr>
      <w:tblGrid>
        <w:gridCol w:w="2027"/>
        <w:gridCol w:w="1684"/>
        <w:gridCol w:w="54"/>
        <w:gridCol w:w="5586"/>
      </w:tblGrid>
      <w:tr w:rsidR="0011444B" w14:paraId="58DD3667" w14:textId="2AD8B488" w:rsidTr="0011444B">
        <w:trPr>
          <w:trHeight w:val="429"/>
        </w:trPr>
        <w:tc>
          <w:tcPr>
            <w:tcW w:w="2081" w:type="dxa"/>
          </w:tcPr>
          <w:p w14:paraId="0896EDEF" w14:textId="77777777" w:rsidR="0011444B" w:rsidRDefault="0011444B" w:rsidP="00DA4814">
            <w:pPr>
              <w:rPr>
                <w:rFonts w:ascii="Arial" w:hAnsi="Arial" w:cs="Arial"/>
                <w:b/>
                <w:bCs/>
                <w:sz w:val="20"/>
                <w:szCs w:val="20"/>
              </w:rPr>
            </w:pPr>
            <w:r>
              <w:rPr>
                <w:rFonts w:ascii="Arial" w:hAnsi="Arial" w:cs="Arial"/>
                <w:b/>
                <w:bCs/>
                <w:sz w:val="20"/>
                <w:szCs w:val="20"/>
              </w:rPr>
              <w:t>Company</w:t>
            </w:r>
          </w:p>
        </w:tc>
        <w:tc>
          <w:tcPr>
            <w:tcW w:w="1365" w:type="dxa"/>
          </w:tcPr>
          <w:p w14:paraId="3058C729" w14:textId="34302759" w:rsidR="0011444B" w:rsidRPr="006D1700" w:rsidRDefault="00FE6115" w:rsidP="0011444B">
            <w:pPr>
              <w:jc w:val="center"/>
              <w:rPr>
                <w:rFonts w:ascii="Arial" w:hAnsi="Arial" w:cs="Arial"/>
                <w:b/>
                <w:bCs/>
                <w:sz w:val="20"/>
                <w:szCs w:val="20"/>
              </w:rPr>
            </w:pPr>
            <w:r w:rsidRPr="006D1700">
              <w:rPr>
                <w:rFonts w:ascii="Arial" w:hAnsi="Arial" w:cs="Arial"/>
                <w:b/>
                <w:bCs/>
                <w:sz w:val="20"/>
                <w:szCs w:val="20"/>
              </w:rPr>
              <w:t>Agree/Disagree</w:t>
            </w:r>
          </w:p>
        </w:tc>
        <w:tc>
          <w:tcPr>
            <w:tcW w:w="5905" w:type="dxa"/>
            <w:gridSpan w:val="2"/>
          </w:tcPr>
          <w:p w14:paraId="56929C8C" w14:textId="3D7C3DB3" w:rsidR="0011444B" w:rsidRDefault="0011444B" w:rsidP="00B244D6">
            <w:pPr>
              <w:jc w:val="center"/>
              <w:rPr>
                <w:rFonts w:ascii="Arial" w:hAnsi="Arial" w:cs="Arial"/>
                <w:b/>
                <w:bCs/>
              </w:rPr>
            </w:pPr>
            <w:r>
              <w:rPr>
                <w:rFonts w:ascii="Arial" w:hAnsi="Arial" w:cs="Arial"/>
                <w:b/>
                <w:bCs/>
                <w:sz w:val="20"/>
                <w:szCs w:val="20"/>
              </w:rPr>
              <w:t>Comments</w:t>
            </w:r>
          </w:p>
        </w:tc>
      </w:tr>
      <w:tr w:rsidR="0011444B" w14:paraId="2682E2D2" w14:textId="4EAC9D84" w:rsidTr="0011444B">
        <w:trPr>
          <w:trHeight w:val="429"/>
        </w:trPr>
        <w:tc>
          <w:tcPr>
            <w:tcW w:w="2081" w:type="dxa"/>
          </w:tcPr>
          <w:p w14:paraId="391A53C1" w14:textId="77777777" w:rsidR="0011444B" w:rsidRDefault="0011444B" w:rsidP="00DA4814">
            <w:pPr>
              <w:rPr>
                <w:rFonts w:ascii="Arial" w:hAnsi="Arial" w:cs="Arial"/>
                <w:b/>
                <w:bCs/>
              </w:rPr>
            </w:pPr>
          </w:p>
        </w:tc>
        <w:tc>
          <w:tcPr>
            <w:tcW w:w="1365" w:type="dxa"/>
          </w:tcPr>
          <w:p w14:paraId="60292BD1" w14:textId="77777777" w:rsidR="0011444B" w:rsidRDefault="0011444B" w:rsidP="00DA4814">
            <w:pPr>
              <w:rPr>
                <w:rFonts w:ascii="Arial" w:hAnsi="Arial" w:cs="Arial"/>
                <w:b/>
                <w:bCs/>
              </w:rPr>
            </w:pPr>
          </w:p>
        </w:tc>
        <w:tc>
          <w:tcPr>
            <w:tcW w:w="5905" w:type="dxa"/>
            <w:gridSpan w:val="2"/>
          </w:tcPr>
          <w:p w14:paraId="4F23A34C" w14:textId="77777777" w:rsidR="0011444B" w:rsidRDefault="0011444B" w:rsidP="00DA4814">
            <w:pPr>
              <w:rPr>
                <w:rFonts w:ascii="Arial" w:hAnsi="Arial" w:cs="Arial"/>
                <w:b/>
                <w:bCs/>
              </w:rPr>
            </w:pPr>
          </w:p>
        </w:tc>
      </w:tr>
      <w:tr w:rsidR="0011444B" w14:paraId="43E51FF3" w14:textId="6FF248BF" w:rsidTr="0011444B">
        <w:trPr>
          <w:trHeight w:val="429"/>
        </w:trPr>
        <w:tc>
          <w:tcPr>
            <w:tcW w:w="2081" w:type="dxa"/>
          </w:tcPr>
          <w:p w14:paraId="1ADEC22A" w14:textId="77777777" w:rsidR="0011444B" w:rsidRDefault="0011444B" w:rsidP="00DA4814">
            <w:pPr>
              <w:rPr>
                <w:rFonts w:ascii="Arial" w:hAnsi="Arial" w:cs="Arial"/>
                <w:b/>
                <w:bCs/>
              </w:rPr>
            </w:pPr>
          </w:p>
        </w:tc>
        <w:tc>
          <w:tcPr>
            <w:tcW w:w="1365" w:type="dxa"/>
          </w:tcPr>
          <w:p w14:paraId="103106F8" w14:textId="77777777" w:rsidR="0011444B" w:rsidRDefault="0011444B" w:rsidP="00DA4814">
            <w:pPr>
              <w:rPr>
                <w:rFonts w:ascii="Arial" w:hAnsi="Arial" w:cs="Arial"/>
                <w:b/>
                <w:bCs/>
              </w:rPr>
            </w:pPr>
          </w:p>
        </w:tc>
        <w:tc>
          <w:tcPr>
            <w:tcW w:w="5905" w:type="dxa"/>
            <w:gridSpan w:val="2"/>
          </w:tcPr>
          <w:p w14:paraId="3CDDB24F" w14:textId="77777777" w:rsidR="0011444B" w:rsidRDefault="0011444B" w:rsidP="00DA4814">
            <w:pPr>
              <w:rPr>
                <w:rFonts w:ascii="Arial" w:hAnsi="Arial" w:cs="Arial"/>
                <w:b/>
                <w:bCs/>
              </w:rPr>
            </w:pPr>
          </w:p>
        </w:tc>
      </w:tr>
      <w:tr w:rsidR="0011444B" w14:paraId="743A535B" w14:textId="78EA0FC8" w:rsidTr="0011444B">
        <w:trPr>
          <w:trHeight w:val="429"/>
        </w:trPr>
        <w:tc>
          <w:tcPr>
            <w:tcW w:w="2081" w:type="dxa"/>
          </w:tcPr>
          <w:p w14:paraId="2C1F5343" w14:textId="77777777" w:rsidR="0011444B" w:rsidRDefault="0011444B" w:rsidP="00DA4814">
            <w:pPr>
              <w:rPr>
                <w:rFonts w:ascii="Arial" w:hAnsi="Arial" w:cs="Arial"/>
                <w:b/>
                <w:bCs/>
              </w:rPr>
            </w:pPr>
          </w:p>
        </w:tc>
        <w:tc>
          <w:tcPr>
            <w:tcW w:w="1365" w:type="dxa"/>
          </w:tcPr>
          <w:p w14:paraId="0780D364" w14:textId="77777777" w:rsidR="0011444B" w:rsidRDefault="0011444B" w:rsidP="00DA4814">
            <w:pPr>
              <w:rPr>
                <w:rFonts w:ascii="Arial" w:hAnsi="Arial" w:cs="Arial"/>
                <w:b/>
                <w:bCs/>
              </w:rPr>
            </w:pPr>
          </w:p>
        </w:tc>
        <w:tc>
          <w:tcPr>
            <w:tcW w:w="5905" w:type="dxa"/>
            <w:gridSpan w:val="2"/>
          </w:tcPr>
          <w:p w14:paraId="466C70BB" w14:textId="77777777" w:rsidR="0011444B" w:rsidRDefault="0011444B" w:rsidP="00DA4814">
            <w:pPr>
              <w:rPr>
                <w:rFonts w:ascii="Arial" w:hAnsi="Arial" w:cs="Arial"/>
                <w:b/>
                <w:bCs/>
              </w:rPr>
            </w:pPr>
          </w:p>
        </w:tc>
      </w:tr>
      <w:tr w:rsidR="0011444B" w14:paraId="5252A336" w14:textId="40AE6C6B" w:rsidTr="0011444B">
        <w:trPr>
          <w:trHeight w:val="429"/>
        </w:trPr>
        <w:tc>
          <w:tcPr>
            <w:tcW w:w="2081" w:type="dxa"/>
          </w:tcPr>
          <w:p w14:paraId="5CBE3BC6" w14:textId="77777777" w:rsidR="0011444B" w:rsidRDefault="0011444B" w:rsidP="00DA4814">
            <w:pPr>
              <w:rPr>
                <w:rFonts w:ascii="Arial" w:hAnsi="Arial" w:cs="Arial"/>
                <w:b/>
                <w:bCs/>
              </w:rPr>
            </w:pPr>
          </w:p>
        </w:tc>
        <w:tc>
          <w:tcPr>
            <w:tcW w:w="1365" w:type="dxa"/>
          </w:tcPr>
          <w:p w14:paraId="12A4AB77" w14:textId="77777777" w:rsidR="0011444B" w:rsidRDefault="0011444B" w:rsidP="00DA4814">
            <w:pPr>
              <w:rPr>
                <w:rFonts w:ascii="Arial" w:hAnsi="Arial" w:cs="Arial"/>
                <w:b/>
                <w:bCs/>
              </w:rPr>
            </w:pPr>
          </w:p>
        </w:tc>
        <w:tc>
          <w:tcPr>
            <w:tcW w:w="5905" w:type="dxa"/>
            <w:gridSpan w:val="2"/>
          </w:tcPr>
          <w:p w14:paraId="7E82241A" w14:textId="77777777" w:rsidR="0011444B" w:rsidRDefault="0011444B" w:rsidP="00DA4814">
            <w:pPr>
              <w:rPr>
                <w:rFonts w:ascii="Arial" w:hAnsi="Arial" w:cs="Arial"/>
                <w:b/>
                <w:bCs/>
              </w:rPr>
            </w:pPr>
          </w:p>
        </w:tc>
      </w:tr>
      <w:tr w:rsidR="0011444B" w14:paraId="4A92ACC2" w14:textId="104C049D" w:rsidTr="0011444B">
        <w:trPr>
          <w:trHeight w:val="429"/>
        </w:trPr>
        <w:tc>
          <w:tcPr>
            <w:tcW w:w="2081" w:type="dxa"/>
          </w:tcPr>
          <w:p w14:paraId="52B69254" w14:textId="77777777" w:rsidR="0011444B" w:rsidRDefault="0011444B" w:rsidP="00DA4814">
            <w:pPr>
              <w:rPr>
                <w:rFonts w:ascii="Arial" w:hAnsi="Arial" w:cs="Arial"/>
                <w:b/>
                <w:bCs/>
              </w:rPr>
            </w:pPr>
          </w:p>
        </w:tc>
        <w:tc>
          <w:tcPr>
            <w:tcW w:w="1365" w:type="dxa"/>
          </w:tcPr>
          <w:p w14:paraId="62574F86" w14:textId="77777777" w:rsidR="0011444B" w:rsidRDefault="0011444B" w:rsidP="00DA4814">
            <w:pPr>
              <w:rPr>
                <w:rFonts w:ascii="Arial" w:hAnsi="Arial" w:cs="Arial"/>
                <w:b/>
                <w:bCs/>
              </w:rPr>
            </w:pPr>
          </w:p>
        </w:tc>
        <w:tc>
          <w:tcPr>
            <w:tcW w:w="5905" w:type="dxa"/>
            <w:gridSpan w:val="2"/>
          </w:tcPr>
          <w:p w14:paraId="4F59C6A3" w14:textId="77777777" w:rsidR="0011444B" w:rsidRDefault="0011444B" w:rsidP="00DA4814">
            <w:pPr>
              <w:rPr>
                <w:rFonts w:ascii="Arial" w:hAnsi="Arial" w:cs="Arial"/>
                <w:b/>
                <w:bCs/>
              </w:rPr>
            </w:pPr>
          </w:p>
        </w:tc>
      </w:tr>
      <w:tr w:rsidR="0011444B" w14:paraId="491FA226" w14:textId="2F5D6C64" w:rsidTr="0011444B">
        <w:trPr>
          <w:trHeight w:val="429"/>
        </w:trPr>
        <w:tc>
          <w:tcPr>
            <w:tcW w:w="2081" w:type="dxa"/>
          </w:tcPr>
          <w:p w14:paraId="4E67C080" w14:textId="77777777" w:rsidR="0011444B" w:rsidRDefault="0011444B" w:rsidP="00DA4814">
            <w:pPr>
              <w:rPr>
                <w:rFonts w:ascii="Arial" w:hAnsi="Arial" w:cs="Arial"/>
                <w:b/>
                <w:bCs/>
              </w:rPr>
            </w:pPr>
          </w:p>
        </w:tc>
        <w:tc>
          <w:tcPr>
            <w:tcW w:w="1421" w:type="dxa"/>
            <w:gridSpan w:val="2"/>
          </w:tcPr>
          <w:p w14:paraId="1EEEC59C" w14:textId="77777777" w:rsidR="0011444B" w:rsidRDefault="0011444B" w:rsidP="00DA4814">
            <w:pPr>
              <w:rPr>
                <w:rFonts w:ascii="Arial" w:hAnsi="Arial" w:cs="Arial"/>
                <w:b/>
                <w:bCs/>
              </w:rPr>
            </w:pPr>
          </w:p>
        </w:tc>
        <w:tc>
          <w:tcPr>
            <w:tcW w:w="5849" w:type="dxa"/>
          </w:tcPr>
          <w:p w14:paraId="2E1417B7" w14:textId="77777777" w:rsidR="0011444B" w:rsidRDefault="0011444B" w:rsidP="00DA4814">
            <w:pPr>
              <w:rPr>
                <w:rFonts w:ascii="Arial" w:hAnsi="Arial" w:cs="Arial"/>
                <w:b/>
                <w:bCs/>
              </w:rPr>
            </w:pPr>
          </w:p>
        </w:tc>
      </w:tr>
      <w:tr w:rsidR="0011444B" w14:paraId="0C0C6E9A" w14:textId="7E38EC50" w:rsidTr="0011444B">
        <w:trPr>
          <w:trHeight w:val="429"/>
        </w:trPr>
        <w:tc>
          <w:tcPr>
            <w:tcW w:w="2081" w:type="dxa"/>
          </w:tcPr>
          <w:p w14:paraId="4D3AC5F6" w14:textId="77777777" w:rsidR="0011444B" w:rsidRDefault="0011444B" w:rsidP="00DA4814">
            <w:pPr>
              <w:rPr>
                <w:rFonts w:ascii="Arial" w:hAnsi="Arial" w:cs="Arial"/>
                <w:b/>
                <w:bCs/>
              </w:rPr>
            </w:pPr>
          </w:p>
        </w:tc>
        <w:tc>
          <w:tcPr>
            <w:tcW w:w="1421" w:type="dxa"/>
            <w:gridSpan w:val="2"/>
          </w:tcPr>
          <w:p w14:paraId="5F9902C7" w14:textId="77777777" w:rsidR="0011444B" w:rsidRDefault="0011444B" w:rsidP="00DA4814">
            <w:pPr>
              <w:rPr>
                <w:rFonts w:ascii="Arial" w:hAnsi="Arial" w:cs="Arial"/>
                <w:b/>
                <w:bCs/>
              </w:rPr>
            </w:pPr>
          </w:p>
        </w:tc>
        <w:tc>
          <w:tcPr>
            <w:tcW w:w="5849" w:type="dxa"/>
          </w:tcPr>
          <w:p w14:paraId="68CEC660" w14:textId="77777777" w:rsidR="0011444B" w:rsidRDefault="0011444B" w:rsidP="00DA4814">
            <w:pPr>
              <w:rPr>
                <w:rFonts w:ascii="Arial" w:hAnsi="Arial" w:cs="Arial"/>
                <w:b/>
                <w:bCs/>
              </w:rPr>
            </w:pPr>
          </w:p>
        </w:tc>
      </w:tr>
      <w:tr w:rsidR="0011444B" w14:paraId="40F71A99" w14:textId="09F211FD" w:rsidTr="0011444B">
        <w:trPr>
          <w:trHeight w:val="429"/>
        </w:trPr>
        <w:tc>
          <w:tcPr>
            <w:tcW w:w="2081" w:type="dxa"/>
          </w:tcPr>
          <w:p w14:paraId="65CA6F3A" w14:textId="77777777" w:rsidR="0011444B" w:rsidRDefault="0011444B" w:rsidP="00DA4814">
            <w:pPr>
              <w:rPr>
                <w:rFonts w:ascii="Arial" w:hAnsi="Arial" w:cs="Arial"/>
                <w:b/>
                <w:bCs/>
              </w:rPr>
            </w:pPr>
          </w:p>
        </w:tc>
        <w:tc>
          <w:tcPr>
            <w:tcW w:w="1421" w:type="dxa"/>
            <w:gridSpan w:val="2"/>
          </w:tcPr>
          <w:p w14:paraId="5620BCC8" w14:textId="77777777" w:rsidR="0011444B" w:rsidRDefault="0011444B" w:rsidP="00DA4814">
            <w:pPr>
              <w:rPr>
                <w:rFonts w:ascii="Arial" w:hAnsi="Arial" w:cs="Arial"/>
                <w:b/>
                <w:bCs/>
              </w:rPr>
            </w:pPr>
          </w:p>
        </w:tc>
        <w:tc>
          <w:tcPr>
            <w:tcW w:w="5849" w:type="dxa"/>
          </w:tcPr>
          <w:p w14:paraId="26A8D867" w14:textId="77777777" w:rsidR="0011444B" w:rsidRDefault="0011444B" w:rsidP="00DA4814">
            <w:pPr>
              <w:rPr>
                <w:rFonts w:ascii="Arial" w:hAnsi="Arial" w:cs="Arial"/>
                <w:b/>
                <w:bCs/>
              </w:rPr>
            </w:pPr>
          </w:p>
        </w:tc>
      </w:tr>
      <w:tr w:rsidR="0011444B" w14:paraId="47EFBED3" w14:textId="70DF5185" w:rsidTr="0011444B">
        <w:trPr>
          <w:trHeight w:val="429"/>
        </w:trPr>
        <w:tc>
          <w:tcPr>
            <w:tcW w:w="2081" w:type="dxa"/>
          </w:tcPr>
          <w:p w14:paraId="360D8E32" w14:textId="77777777" w:rsidR="0011444B" w:rsidRDefault="0011444B" w:rsidP="00DA4814">
            <w:pPr>
              <w:rPr>
                <w:rFonts w:ascii="Arial" w:hAnsi="Arial" w:cs="Arial"/>
                <w:b/>
                <w:bCs/>
              </w:rPr>
            </w:pPr>
          </w:p>
        </w:tc>
        <w:tc>
          <w:tcPr>
            <w:tcW w:w="1421" w:type="dxa"/>
            <w:gridSpan w:val="2"/>
          </w:tcPr>
          <w:p w14:paraId="58802A9D" w14:textId="77777777" w:rsidR="0011444B" w:rsidRDefault="0011444B" w:rsidP="00DA4814">
            <w:pPr>
              <w:rPr>
                <w:rFonts w:ascii="Arial" w:hAnsi="Arial" w:cs="Arial"/>
                <w:b/>
                <w:bCs/>
              </w:rPr>
            </w:pPr>
          </w:p>
        </w:tc>
        <w:tc>
          <w:tcPr>
            <w:tcW w:w="5849" w:type="dxa"/>
          </w:tcPr>
          <w:p w14:paraId="42474DA8" w14:textId="77777777" w:rsidR="0011444B" w:rsidRDefault="0011444B" w:rsidP="00DA4814">
            <w:pPr>
              <w:rPr>
                <w:rFonts w:ascii="Arial" w:hAnsi="Arial" w:cs="Arial"/>
                <w:b/>
                <w:bCs/>
              </w:rPr>
            </w:pPr>
          </w:p>
        </w:tc>
      </w:tr>
    </w:tbl>
    <w:p w14:paraId="2C8735FF" w14:textId="1C8D9519" w:rsidR="00B53461" w:rsidRPr="001B2689" w:rsidRDefault="00B53461" w:rsidP="00CC65EE">
      <w:pPr>
        <w:rPr>
          <w:rFonts w:ascii="Arial" w:hAnsi="Arial" w:cs="Arial"/>
        </w:rPr>
      </w:pPr>
    </w:p>
    <w:p w14:paraId="4F51BEB6" w14:textId="11E5A604" w:rsidR="005D45C5" w:rsidRPr="005D45C5" w:rsidRDefault="005D45C5" w:rsidP="00CC65EE">
      <w:pPr>
        <w:rPr>
          <w:rFonts w:ascii="Arial" w:hAnsi="Arial" w:cs="Arial"/>
          <w:b/>
          <w:bCs/>
          <w:highlight w:val="yellow"/>
          <w:u w:val="single"/>
        </w:rPr>
      </w:pPr>
      <w:r w:rsidRPr="005D45C5">
        <w:rPr>
          <w:rFonts w:ascii="Arial" w:hAnsi="Arial" w:cs="Arial"/>
          <w:b/>
          <w:bCs/>
          <w:highlight w:val="yellow"/>
          <w:u w:val="single"/>
        </w:rPr>
        <w:t>Rapporteur Summary:</w:t>
      </w:r>
    </w:p>
    <w:p w14:paraId="321E9C47" w14:textId="662F4840" w:rsidR="005D45C5" w:rsidRDefault="005D45C5" w:rsidP="00CC65EE">
      <w:pPr>
        <w:rPr>
          <w:rFonts w:ascii="Arial" w:hAnsi="Arial" w:cs="Arial"/>
        </w:rPr>
      </w:pPr>
      <w:r w:rsidRPr="005D45C5">
        <w:rPr>
          <w:rFonts w:ascii="Arial" w:hAnsi="Arial" w:cs="Arial"/>
          <w:highlight w:val="yellow"/>
        </w:rPr>
        <w:t>To be added later</w:t>
      </w:r>
    </w:p>
    <w:p w14:paraId="4EBC2638" w14:textId="77777777" w:rsidR="005D45C5" w:rsidRDefault="005D45C5" w:rsidP="00CC65EE">
      <w:pPr>
        <w:rPr>
          <w:rFonts w:ascii="Arial" w:hAnsi="Arial" w:cs="Arial"/>
        </w:rPr>
      </w:pPr>
    </w:p>
    <w:p w14:paraId="2F1FFDB8" w14:textId="77777777" w:rsidR="005D45C5" w:rsidRDefault="005D45C5" w:rsidP="00CC65EE">
      <w:pPr>
        <w:rPr>
          <w:rFonts w:ascii="Arial" w:hAnsi="Arial" w:cs="Arial"/>
        </w:rPr>
      </w:pPr>
    </w:p>
    <w:p w14:paraId="7E9D9713" w14:textId="23131BD8" w:rsidR="001B2689" w:rsidRPr="001B2689" w:rsidRDefault="001B2689" w:rsidP="00CC65EE">
      <w:pPr>
        <w:rPr>
          <w:rFonts w:ascii="Arial" w:hAnsi="Arial" w:cs="Arial"/>
        </w:rPr>
      </w:pPr>
      <w:r w:rsidRPr="001B2689">
        <w:rPr>
          <w:rFonts w:ascii="Arial" w:hAnsi="Arial" w:cs="Arial"/>
        </w:rPr>
        <w:t>Further</w:t>
      </w:r>
      <w:r>
        <w:rPr>
          <w:rFonts w:ascii="Arial" w:hAnsi="Arial" w:cs="Arial"/>
        </w:rPr>
        <w:t xml:space="preserve"> [3] mentions that by including the </w:t>
      </w:r>
      <w:r w:rsidRPr="001B2689">
        <w:rPr>
          <w:rFonts w:ascii="Arial" w:hAnsi="Arial" w:cs="Arial"/>
          <w:i/>
          <w:iCs/>
        </w:rPr>
        <w:t>includeBeamMeasurements</w:t>
      </w:r>
      <w:r>
        <w:rPr>
          <w:rFonts w:ascii="Arial" w:hAnsi="Arial" w:cs="Arial"/>
        </w:rPr>
        <w:t xml:space="preserve"> related configuration in the M1 configuration, OAM would be able to control the beam level measurements’ inclusion in the immediate MDT report, thus enabling the OAM to have the control to build up </w:t>
      </w:r>
      <w:r>
        <w:rPr>
          <w:rFonts w:ascii="Arial" w:hAnsi="Arial" w:cs="Arial"/>
        </w:rPr>
        <w:t>coverage map</w:t>
      </w:r>
      <w:r>
        <w:rPr>
          <w:rFonts w:ascii="Arial" w:hAnsi="Arial" w:cs="Arial"/>
        </w:rPr>
        <w:t xml:space="preserve"> at beam level.</w:t>
      </w:r>
    </w:p>
    <w:p w14:paraId="1ADFD1B0" w14:textId="56EBA1D5" w:rsidR="00CF4AA9" w:rsidRPr="00CF4AA9" w:rsidRDefault="00DD4BF7" w:rsidP="00CF4AA9">
      <w:pPr>
        <w:pStyle w:val="ListParagraph"/>
        <w:numPr>
          <w:ilvl w:val="0"/>
          <w:numId w:val="35"/>
        </w:numPr>
        <w:rPr>
          <w:b/>
          <w:bCs/>
        </w:rPr>
      </w:pPr>
      <w:r w:rsidRPr="00DD4BF7">
        <w:rPr>
          <w:b/>
          <w:bCs/>
          <w:lang w:val="en-GB"/>
        </w:rPr>
        <w:t>D</w:t>
      </w:r>
      <w:r>
        <w:rPr>
          <w:b/>
          <w:bCs/>
          <w:lang w:val="en-GB"/>
        </w:rPr>
        <w:t xml:space="preserve">o companies agree that </w:t>
      </w:r>
      <w:r w:rsidRPr="00DD4BF7">
        <w:rPr>
          <w:b/>
          <w:bCs/>
        </w:rPr>
        <w:t>OAM should be able to control the beam level measurement inclusion</w:t>
      </w:r>
      <w:r w:rsidR="00613EF9">
        <w:rPr>
          <w:b/>
          <w:bCs/>
          <w:lang w:val="en-US"/>
        </w:rPr>
        <w:t xml:space="preserve"> (</w:t>
      </w:r>
      <w:r w:rsidR="00613EF9" w:rsidRPr="00613EF9">
        <w:rPr>
          <w:b/>
          <w:bCs/>
          <w:i/>
          <w:iCs/>
          <w:lang w:val="en-US"/>
        </w:rPr>
        <w:t>includeBeamMeasurements</w:t>
      </w:r>
      <w:r w:rsidR="00613EF9">
        <w:rPr>
          <w:b/>
          <w:bCs/>
          <w:lang w:val="en-US"/>
        </w:rPr>
        <w:t>)</w:t>
      </w:r>
      <w:r w:rsidRPr="00DD4BF7">
        <w:rPr>
          <w:b/>
          <w:bCs/>
        </w:rPr>
        <w:t xml:space="preserve"> in the measurement reports associated to the M1 measurement</w:t>
      </w:r>
      <w:r w:rsidR="001B2689">
        <w:rPr>
          <w:b/>
          <w:bCs/>
          <w:lang w:val="en-US"/>
        </w:rPr>
        <w:t xml:space="preserve"> so that the beam level coverage map can be generated by the OAM?</w:t>
      </w:r>
    </w:p>
    <w:p w14:paraId="7134BD07" w14:textId="77777777" w:rsidR="00CF4AA9" w:rsidRPr="00CF4AA9" w:rsidRDefault="00CF4AA9" w:rsidP="00CF4AA9">
      <w:pPr>
        <w:pStyle w:val="ListParagraph"/>
        <w:rPr>
          <w:b/>
          <w:bCs/>
        </w:rPr>
      </w:pPr>
    </w:p>
    <w:tbl>
      <w:tblPr>
        <w:tblStyle w:val="TableGrid"/>
        <w:tblW w:w="9351" w:type="dxa"/>
        <w:tblLook w:val="04A0" w:firstRow="1" w:lastRow="0" w:firstColumn="1" w:lastColumn="0" w:noHBand="0" w:noVBand="1"/>
      </w:tblPr>
      <w:tblGrid>
        <w:gridCol w:w="2027"/>
        <w:gridCol w:w="1684"/>
        <w:gridCol w:w="54"/>
        <w:gridCol w:w="5586"/>
      </w:tblGrid>
      <w:tr w:rsidR="00CF4AA9" w14:paraId="281FD1A8" w14:textId="77777777" w:rsidTr="005D45C5">
        <w:trPr>
          <w:trHeight w:val="429"/>
        </w:trPr>
        <w:tc>
          <w:tcPr>
            <w:tcW w:w="2027" w:type="dxa"/>
          </w:tcPr>
          <w:p w14:paraId="6DA8AF53" w14:textId="77777777" w:rsidR="00CF4AA9" w:rsidRDefault="00CF4AA9" w:rsidP="00DA4814">
            <w:pPr>
              <w:rPr>
                <w:rFonts w:ascii="Arial" w:hAnsi="Arial" w:cs="Arial"/>
                <w:b/>
                <w:bCs/>
                <w:sz w:val="20"/>
                <w:szCs w:val="20"/>
              </w:rPr>
            </w:pPr>
            <w:r>
              <w:rPr>
                <w:rFonts w:ascii="Arial" w:hAnsi="Arial" w:cs="Arial"/>
                <w:b/>
                <w:bCs/>
                <w:sz w:val="20"/>
                <w:szCs w:val="20"/>
              </w:rPr>
              <w:t>Company</w:t>
            </w:r>
          </w:p>
        </w:tc>
        <w:tc>
          <w:tcPr>
            <w:tcW w:w="1684" w:type="dxa"/>
          </w:tcPr>
          <w:p w14:paraId="7B5AF20B" w14:textId="77777777" w:rsidR="00CF4AA9" w:rsidRPr="001B2689" w:rsidRDefault="00CF4AA9" w:rsidP="00DA4814">
            <w:pPr>
              <w:jc w:val="center"/>
              <w:rPr>
                <w:rFonts w:ascii="Arial" w:hAnsi="Arial" w:cs="Arial"/>
                <w:b/>
                <w:bCs/>
                <w:sz w:val="20"/>
                <w:szCs w:val="20"/>
              </w:rPr>
            </w:pPr>
            <w:r w:rsidRPr="001B2689">
              <w:rPr>
                <w:rFonts w:ascii="Arial" w:hAnsi="Arial" w:cs="Arial"/>
                <w:b/>
                <w:bCs/>
                <w:sz w:val="20"/>
                <w:szCs w:val="20"/>
              </w:rPr>
              <w:t>Agree/Disagree</w:t>
            </w:r>
          </w:p>
        </w:tc>
        <w:tc>
          <w:tcPr>
            <w:tcW w:w="5640" w:type="dxa"/>
            <w:gridSpan w:val="2"/>
          </w:tcPr>
          <w:p w14:paraId="6B04899A" w14:textId="77777777" w:rsidR="00CF4AA9" w:rsidRDefault="00CF4AA9" w:rsidP="00DA4814">
            <w:pPr>
              <w:jc w:val="center"/>
              <w:rPr>
                <w:rFonts w:ascii="Arial" w:hAnsi="Arial" w:cs="Arial"/>
                <w:b/>
                <w:bCs/>
              </w:rPr>
            </w:pPr>
            <w:r>
              <w:rPr>
                <w:rFonts w:ascii="Arial" w:hAnsi="Arial" w:cs="Arial"/>
                <w:b/>
                <w:bCs/>
                <w:sz w:val="20"/>
                <w:szCs w:val="20"/>
              </w:rPr>
              <w:t>Comments</w:t>
            </w:r>
          </w:p>
        </w:tc>
      </w:tr>
      <w:tr w:rsidR="00CF4AA9" w14:paraId="66EB1006" w14:textId="77777777" w:rsidTr="005D45C5">
        <w:trPr>
          <w:trHeight w:val="429"/>
        </w:trPr>
        <w:tc>
          <w:tcPr>
            <w:tcW w:w="2027" w:type="dxa"/>
          </w:tcPr>
          <w:p w14:paraId="67BAE57B" w14:textId="77777777" w:rsidR="00CF4AA9" w:rsidRDefault="00CF4AA9" w:rsidP="00DA4814">
            <w:pPr>
              <w:rPr>
                <w:rFonts w:ascii="Arial" w:hAnsi="Arial" w:cs="Arial"/>
                <w:b/>
                <w:bCs/>
              </w:rPr>
            </w:pPr>
          </w:p>
        </w:tc>
        <w:tc>
          <w:tcPr>
            <w:tcW w:w="1684" w:type="dxa"/>
          </w:tcPr>
          <w:p w14:paraId="08029C85" w14:textId="77777777" w:rsidR="00CF4AA9" w:rsidRDefault="00CF4AA9" w:rsidP="00DA4814">
            <w:pPr>
              <w:rPr>
                <w:rFonts w:ascii="Arial" w:hAnsi="Arial" w:cs="Arial"/>
                <w:b/>
                <w:bCs/>
              </w:rPr>
            </w:pPr>
          </w:p>
        </w:tc>
        <w:tc>
          <w:tcPr>
            <w:tcW w:w="5640" w:type="dxa"/>
            <w:gridSpan w:val="2"/>
          </w:tcPr>
          <w:p w14:paraId="673B3EF4" w14:textId="77777777" w:rsidR="00CF4AA9" w:rsidRDefault="00CF4AA9" w:rsidP="00DA4814">
            <w:pPr>
              <w:rPr>
                <w:rFonts w:ascii="Arial" w:hAnsi="Arial" w:cs="Arial"/>
                <w:b/>
                <w:bCs/>
              </w:rPr>
            </w:pPr>
          </w:p>
        </w:tc>
      </w:tr>
      <w:tr w:rsidR="00CF4AA9" w14:paraId="68464E76" w14:textId="77777777" w:rsidTr="005D45C5">
        <w:trPr>
          <w:trHeight w:val="429"/>
        </w:trPr>
        <w:tc>
          <w:tcPr>
            <w:tcW w:w="2027" w:type="dxa"/>
          </w:tcPr>
          <w:p w14:paraId="62D299E8" w14:textId="77777777" w:rsidR="00CF4AA9" w:rsidRDefault="00CF4AA9" w:rsidP="00DA4814">
            <w:pPr>
              <w:rPr>
                <w:rFonts w:ascii="Arial" w:hAnsi="Arial" w:cs="Arial"/>
                <w:b/>
                <w:bCs/>
              </w:rPr>
            </w:pPr>
          </w:p>
        </w:tc>
        <w:tc>
          <w:tcPr>
            <w:tcW w:w="1684" w:type="dxa"/>
          </w:tcPr>
          <w:p w14:paraId="4467506B" w14:textId="77777777" w:rsidR="00CF4AA9" w:rsidRDefault="00CF4AA9" w:rsidP="00DA4814">
            <w:pPr>
              <w:rPr>
                <w:rFonts w:ascii="Arial" w:hAnsi="Arial" w:cs="Arial"/>
                <w:b/>
                <w:bCs/>
              </w:rPr>
            </w:pPr>
          </w:p>
        </w:tc>
        <w:tc>
          <w:tcPr>
            <w:tcW w:w="5640" w:type="dxa"/>
            <w:gridSpan w:val="2"/>
          </w:tcPr>
          <w:p w14:paraId="4A84EB5E" w14:textId="77777777" w:rsidR="00CF4AA9" w:rsidRDefault="00CF4AA9" w:rsidP="00DA4814">
            <w:pPr>
              <w:rPr>
                <w:rFonts w:ascii="Arial" w:hAnsi="Arial" w:cs="Arial"/>
                <w:b/>
                <w:bCs/>
              </w:rPr>
            </w:pPr>
          </w:p>
        </w:tc>
      </w:tr>
      <w:tr w:rsidR="00CF4AA9" w14:paraId="7342727B" w14:textId="77777777" w:rsidTr="005D45C5">
        <w:trPr>
          <w:trHeight w:val="429"/>
        </w:trPr>
        <w:tc>
          <w:tcPr>
            <w:tcW w:w="2027" w:type="dxa"/>
          </w:tcPr>
          <w:p w14:paraId="6C3CF27C" w14:textId="77777777" w:rsidR="00CF4AA9" w:rsidRDefault="00CF4AA9" w:rsidP="00DA4814">
            <w:pPr>
              <w:rPr>
                <w:rFonts w:ascii="Arial" w:hAnsi="Arial" w:cs="Arial"/>
                <w:b/>
                <w:bCs/>
              </w:rPr>
            </w:pPr>
          </w:p>
        </w:tc>
        <w:tc>
          <w:tcPr>
            <w:tcW w:w="1684" w:type="dxa"/>
          </w:tcPr>
          <w:p w14:paraId="792F7548" w14:textId="77777777" w:rsidR="00CF4AA9" w:rsidRDefault="00CF4AA9" w:rsidP="00DA4814">
            <w:pPr>
              <w:rPr>
                <w:rFonts w:ascii="Arial" w:hAnsi="Arial" w:cs="Arial"/>
                <w:b/>
                <w:bCs/>
              </w:rPr>
            </w:pPr>
          </w:p>
        </w:tc>
        <w:tc>
          <w:tcPr>
            <w:tcW w:w="5640" w:type="dxa"/>
            <w:gridSpan w:val="2"/>
          </w:tcPr>
          <w:p w14:paraId="2CB33D46" w14:textId="77777777" w:rsidR="00CF4AA9" w:rsidRDefault="00CF4AA9" w:rsidP="00DA4814">
            <w:pPr>
              <w:rPr>
                <w:rFonts w:ascii="Arial" w:hAnsi="Arial" w:cs="Arial"/>
                <w:b/>
                <w:bCs/>
              </w:rPr>
            </w:pPr>
          </w:p>
        </w:tc>
      </w:tr>
      <w:tr w:rsidR="00CF4AA9" w14:paraId="374CD1EB" w14:textId="77777777" w:rsidTr="005D45C5">
        <w:trPr>
          <w:trHeight w:val="429"/>
        </w:trPr>
        <w:tc>
          <w:tcPr>
            <w:tcW w:w="2027" w:type="dxa"/>
          </w:tcPr>
          <w:p w14:paraId="572EC088" w14:textId="77777777" w:rsidR="00CF4AA9" w:rsidRDefault="00CF4AA9" w:rsidP="00DA4814">
            <w:pPr>
              <w:rPr>
                <w:rFonts w:ascii="Arial" w:hAnsi="Arial" w:cs="Arial"/>
                <w:b/>
                <w:bCs/>
              </w:rPr>
            </w:pPr>
          </w:p>
        </w:tc>
        <w:tc>
          <w:tcPr>
            <w:tcW w:w="1684" w:type="dxa"/>
          </w:tcPr>
          <w:p w14:paraId="379D1851" w14:textId="77777777" w:rsidR="00CF4AA9" w:rsidRDefault="00CF4AA9" w:rsidP="00DA4814">
            <w:pPr>
              <w:rPr>
                <w:rFonts w:ascii="Arial" w:hAnsi="Arial" w:cs="Arial"/>
                <w:b/>
                <w:bCs/>
              </w:rPr>
            </w:pPr>
          </w:p>
        </w:tc>
        <w:tc>
          <w:tcPr>
            <w:tcW w:w="5640" w:type="dxa"/>
            <w:gridSpan w:val="2"/>
          </w:tcPr>
          <w:p w14:paraId="20BABF62" w14:textId="77777777" w:rsidR="00CF4AA9" w:rsidRDefault="00CF4AA9" w:rsidP="00DA4814">
            <w:pPr>
              <w:rPr>
                <w:rFonts w:ascii="Arial" w:hAnsi="Arial" w:cs="Arial"/>
                <w:b/>
                <w:bCs/>
              </w:rPr>
            </w:pPr>
          </w:p>
        </w:tc>
      </w:tr>
      <w:tr w:rsidR="00CF4AA9" w14:paraId="6D78FD53" w14:textId="77777777" w:rsidTr="005D45C5">
        <w:trPr>
          <w:trHeight w:val="429"/>
        </w:trPr>
        <w:tc>
          <w:tcPr>
            <w:tcW w:w="2027" w:type="dxa"/>
          </w:tcPr>
          <w:p w14:paraId="191DEA82" w14:textId="77777777" w:rsidR="00CF4AA9" w:rsidRDefault="00CF4AA9" w:rsidP="00DA4814">
            <w:pPr>
              <w:rPr>
                <w:rFonts w:ascii="Arial" w:hAnsi="Arial" w:cs="Arial"/>
                <w:b/>
                <w:bCs/>
              </w:rPr>
            </w:pPr>
          </w:p>
        </w:tc>
        <w:tc>
          <w:tcPr>
            <w:tcW w:w="1684" w:type="dxa"/>
          </w:tcPr>
          <w:p w14:paraId="2BBA314E" w14:textId="77777777" w:rsidR="00CF4AA9" w:rsidRDefault="00CF4AA9" w:rsidP="00DA4814">
            <w:pPr>
              <w:rPr>
                <w:rFonts w:ascii="Arial" w:hAnsi="Arial" w:cs="Arial"/>
                <w:b/>
                <w:bCs/>
              </w:rPr>
            </w:pPr>
          </w:p>
        </w:tc>
        <w:tc>
          <w:tcPr>
            <w:tcW w:w="5640" w:type="dxa"/>
            <w:gridSpan w:val="2"/>
          </w:tcPr>
          <w:p w14:paraId="21023A08" w14:textId="77777777" w:rsidR="00CF4AA9" w:rsidRDefault="00CF4AA9" w:rsidP="00DA4814">
            <w:pPr>
              <w:rPr>
                <w:rFonts w:ascii="Arial" w:hAnsi="Arial" w:cs="Arial"/>
                <w:b/>
                <w:bCs/>
              </w:rPr>
            </w:pPr>
          </w:p>
        </w:tc>
      </w:tr>
      <w:tr w:rsidR="00CF4AA9" w14:paraId="4EBE0B0F" w14:textId="77777777" w:rsidTr="005D45C5">
        <w:trPr>
          <w:trHeight w:val="429"/>
        </w:trPr>
        <w:tc>
          <w:tcPr>
            <w:tcW w:w="2027" w:type="dxa"/>
          </w:tcPr>
          <w:p w14:paraId="559B50BD" w14:textId="77777777" w:rsidR="00CF4AA9" w:rsidRDefault="00CF4AA9" w:rsidP="00DA4814">
            <w:pPr>
              <w:rPr>
                <w:rFonts w:ascii="Arial" w:hAnsi="Arial" w:cs="Arial"/>
                <w:b/>
                <w:bCs/>
              </w:rPr>
            </w:pPr>
          </w:p>
        </w:tc>
        <w:tc>
          <w:tcPr>
            <w:tcW w:w="1738" w:type="dxa"/>
            <w:gridSpan w:val="2"/>
          </w:tcPr>
          <w:p w14:paraId="4275389A" w14:textId="77777777" w:rsidR="00CF4AA9" w:rsidRDefault="00CF4AA9" w:rsidP="00DA4814">
            <w:pPr>
              <w:rPr>
                <w:rFonts w:ascii="Arial" w:hAnsi="Arial" w:cs="Arial"/>
                <w:b/>
                <w:bCs/>
              </w:rPr>
            </w:pPr>
          </w:p>
        </w:tc>
        <w:tc>
          <w:tcPr>
            <w:tcW w:w="5586" w:type="dxa"/>
          </w:tcPr>
          <w:p w14:paraId="260952E6" w14:textId="77777777" w:rsidR="00CF4AA9" w:rsidRDefault="00CF4AA9" w:rsidP="00DA4814">
            <w:pPr>
              <w:rPr>
                <w:rFonts w:ascii="Arial" w:hAnsi="Arial" w:cs="Arial"/>
                <w:b/>
                <w:bCs/>
              </w:rPr>
            </w:pPr>
          </w:p>
        </w:tc>
      </w:tr>
      <w:tr w:rsidR="00CF4AA9" w14:paraId="58B9C895" w14:textId="77777777" w:rsidTr="005D45C5">
        <w:trPr>
          <w:trHeight w:val="429"/>
        </w:trPr>
        <w:tc>
          <w:tcPr>
            <w:tcW w:w="2027" w:type="dxa"/>
          </w:tcPr>
          <w:p w14:paraId="6BBB1F8E" w14:textId="77777777" w:rsidR="00CF4AA9" w:rsidRDefault="00CF4AA9" w:rsidP="00DA4814">
            <w:pPr>
              <w:rPr>
                <w:rFonts w:ascii="Arial" w:hAnsi="Arial" w:cs="Arial"/>
                <w:b/>
                <w:bCs/>
              </w:rPr>
            </w:pPr>
          </w:p>
        </w:tc>
        <w:tc>
          <w:tcPr>
            <w:tcW w:w="1738" w:type="dxa"/>
            <w:gridSpan w:val="2"/>
          </w:tcPr>
          <w:p w14:paraId="04B67404" w14:textId="77777777" w:rsidR="00CF4AA9" w:rsidRDefault="00CF4AA9" w:rsidP="00DA4814">
            <w:pPr>
              <w:rPr>
                <w:rFonts w:ascii="Arial" w:hAnsi="Arial" w:cs="Arial"/>
                <w:b/>
                <w:bCs/>
              </w:rPr>
            </w:pPr>
          </w:p>
        </w:tc>
        <w:tc>
          <w:tcPr>
            <w:tcW w:w="5586" w:type="dxa"/>
          </w:tcPr>
          <w:p w14:paraId="668D6071" w14:textId="77777777" w:rsidR="00CF4AA9" w:rsidRDefault="00CF4AA9" w:rsidP="00DA4814">
            <w:pPr>
              <w:rPr>
                <w:rFonts w:ascii="Arial" w:hAnsi="Arial" w:cs="Arial"/>
                <w:b/>
                <w:bCs/>
              </w:rPr>
            </w:pPr>
          </w:p>
        </w:tc>
      </w:tr>
      <w:tr w:rsidR="00CF4AA9" w14:paraId="251EC9ED" w14:textId="77777777" w:rsidTr="005D45C5">
        <w:trPr>
          <w:trHeight w:val="429"/>
        </w:trPr>
        <w:tc>
          <w:tcPr>
            <w:tcW w:w="2027" w:type="dxa"/>
          </w:tcPr>
          <w:p w14:paraId="6A50EDCB" w14:textId="77777777" w:rsidR="00CF4AA9" w:rsidRDefault="00CF4AA9" w:rsidP="00DA4814">
            <w:pPr>
              <w:rPr>
                <w:rFonts w:ascii="Arial" w:hAnsi="Arial" w:cs="Arial"/>
                <w:b/>
                <w:bCs/>
              </w:rPr>
            </w:pPr>
          </w:p>
        </w:tc>
        <w:tc>
          <w:tcPr>
            <w:tcW w:w="1738" w:type="dxa"/>
            <w:gridSpan w:val="2"/>
          </w:tcPr>
          <w:p w14:paraId="3DBF73A4" w14:textId="77777777" w:rsidR="00CF4AA9" w:rsidRDefault="00CF4AA9" w:rsidP="00DA4814">
            <w:pPr>
              <w:rPr>
                <w:rFonts w:ascii="Arial" w:hAnsi="Arial" w:cs="Arial"/>
                <w:b/>
                <w:bCs/>
              </w:rPr>
            </w:pPr>
          </w:p>
        </w:tc>
        <w:tc>
          <w:tcPr>
            <w:tcW w:w="5586" w:type="dxa"/>
          </w:tcPr>
          <w:p w14:paraId="74C42DD2" w14:textId="77777777" w:rsidR="00CF4AA9" w:rsidRDefault="00CF4AA9" w:rsidP="00DA4814">
            <w:pPr>
              <w:rPr>
                <w:rFonts w:ascii="Arial" w:hAnsi="Arial" w:cs="Arial"/>
                <w:b/>
                <w:bCs/>
              </w:rPr>
            </w:pPr>
          </w:p>
        </w:tc>
      </w:tr>
      <w:tr w:rsidR="00CF4AA9" w14:paraId="7CAAB0C6" w14:textId="77777777" w:rsidTr="005D45C5">
        <w:trPr>
          <w:trHeight w:val="429"/>
        </w:trPr>
        <w:tc>
          <w:tcPr>
            <w:tcW w:w="2027" w:type="dxa"/>
          </w:tcPr>
          <w:p w14:paraId="29354DA9" w14:textId="77777777" w:rsidR="00CF4AA9" w:rsidRDefault="00CF4AA9" w:rsidP="00DA4814">
            <w:pPr>
              <w:rPr>
                <w:rFonts w:ascii="Arial" w:hAnsi="Arial" w:cs="Arial"/>
                <w:b/>
                <w:bCs/>
              </w:rPr>
            </w:pPr>
          </w:p>
        </w:tc>
        <w:tc>
          <w:tcPr>
            <w:tcW w:w="1738" w:type="dxa"/>
            <w:gridSpan w:val="2"/>
          </w:tcPr>
          <w:p w14:paraId="7CF10796" w14:textId="77777777" w:rsidR="00CF4AA9" w:rsidRDefault="00CF4AA9" w:rsidP="00DA4814">
            <w:pPr>
              <w:rPr>
                <w:rFonts w:ascii="Arial" w:hAnsi="Arial" w:cs="Arial"/>
                <w:b/>
                <w:bCs/>
              </w:rPr>
            </w:pPr>
          </w:p>
        </w:tc>
        <w:tc>
          <w:tcPr>
            <w:tcW w:w="5586" w:type="dxa"/>
          </w:tcPr>
          <w:p w14:paraId="45BCF25D" w14:textId="77777777" w:rsidR="00CF4AA9" w:rsidRDefault="00CF4AA9" w:rsidP="00DA4814">
            <w:pPr>
              <w:rPr>
                <w:rFonts w:ascii="Arial" w:hAnsi="Arial" w:cs="Arial"/>
                <w:b/>
                <w:bCs/>
              </w:rPr>
            </w:pPr>
          </w:p>
        </w:tc>
      </w:tr>
    </w:tbl>
    <w:p w14:paraId="51A92FE8" w14:textId="77777777" w:rsidR="005D45C5" w:rsidRPr="001B2689" w:rsidRDefault="005D45C5" w:rsidP="005D45C5">
      <w:pPr>
        <w:rPr>
          <w:rFonts w:ascii="Arial" w:hAnsi="Arial" w:cs="Arial"/>
        </w:rPr>
      </w:pPr>
    </w:p>
    <w:p w14:paraId="629FB77D" w14:textId="77777777" w:rsidR="005D45C5" w:rsidRPr="005D45C5" w:rsidRDefault="005D45C5" w:rsidP="005D45C5">
      <w:pPr>
        <w:rPr>
          <w:rFonts w:ascii="Arial" w:hAnsi="Arial" w:cs="Arial"/>
          <w:b/>
          <w:bCs/>
          <w:highlight w:val="yellow"/>
          <w:u w:val="single"/>
        </w:rPr>
      </w:pPr>
      <w:r w:rsidRPr="005D45C5">
        <w:rPr>
          <w:rFonts w:ascii="Arial" w:hAnsi="Arial" w:cs="Arial"/>
          <w:b/>
          <w:bCs/>
          <w:highlight w:val="yellow"/>
          <w:u w:val="single"/>
        </w:rPr>
        <w:t>Rapporteur Summary:</w:t>
      </w:r>
    </w:p>
    <w:p w14:paraId="244F18F1" w14:textId="77777777" w:rsidR="005D45C5" w:rsidRDefault="005D45C5" w:rsidP="005D45C5">
      <w:pPr>
        <w:rPr>
          <w:rFonts w:ascii="Arial" w:hAnsi="Arial" w:cs="Arial"/>
        </w:rPr>
      </w:pPr>
      <w:r w:rsidRPr="005D45C5">
        <w:rPr>
          <w:rFonts w:ascii="Arial" w:hAnsi="Arial" w:cs="Arial"/>
          <w:highlight w:val="yellow"/>
        </w:rPr>
        <w:t>To be added later</w:t>
      </w:r>
    </w:p>
    <w:p w14:paraId="10FCD607" w14:textId="097CA9EC" w:rsidR="00CF4AA9" w:rsidRDefault="00CF4AA9" w:rsidP="00CF4AA9">
      <w:pPr>
        <w:ind w:left="360"/>
        <w:rPr>
          <w:rFonts w:ascii="Arial" w:hAnsi="Arial" w:cs="Arial"/>
          <w:b/>
          <w:bCs/>
        </w:rPr>
      </w:pPr>
    </w:p>
    <w:p w14:paraId="0E8F8A72" w14:textId="33BEE45F" w:rsidR="005D45C5" w:rsidRDefault="005D45C5" w:rsidP="00CF4AA9">
      <w:pPr>
        <w:ind w:left="360"/>
        <w:rPr>
          <w:rFonts w:ascii="Arial" w:hAnsi="Arial" w:cs="Arial"/>
          <w:b/>
          <w:bCs/>
        </w:rPr>
      </w:pPr>
    </w:p>
    <w:p w14:paraId="3D4BE9C0" w14:textId="77777777" w:rsidR="005D45C5" w:rsidRPr="001B2689" w:rsidRDefault="005D45C5" w:rsidP="00CF4AA9">
      <w:pPr>
        <w:ind w:left="360"/>
        <w:rPr>
          <w:rFonts w:ascii="Arial" w:hAnsi="Arial" w:cs="Arial"/>
          <w:b/>
          <w:bCs/>
        </w:rPr>
      </w:pPr>
    </w:p>
    <w:p w14:paraId="2418AE51" w14:textId="35CE40B6" w:rsidR="001B2689" w:rsidRPr="001B2689" w:rsidRDefault="001B2689" w:rsidP="00CF4AA9">
      <w:pPr>
        <w:ind w:left="360"/>
        <w:rPr>
          <w:rFonts w:ascii="Arial" w:hAnsi="Arial" w:cs="Arial"/>
        </w:rPr>
      </w:pPr>
      <w:r w:rsidRPr="001B2689">
        <w:rPr>
          <w:rFonts w:ascii="Arial" w:hAnsi="Arial" w:cs="Arial"/>
        </w:rPr>
        <w:t>If</w:t>
      </w:r>
      <w:r w:rsidR="00613EF9">
        <w:rPr>
          <w:rFonts w:ascii="Arial" w:hAnsi="Arial" w:cs="Arial"/>
        </w:rPr>
        <w:t xml:space="preserve"> you agree with question-2, then rapporteur believes that the RAN interfaces that carry the immediate MDT configuration also needs to be enhanced to include </w:t>
      </w:r>
      <w:r w:rsidR="00613EF9" w:rsidRPr="00613EF9">
        <w:rPr>
          <w:rFonts w:ascii="Arial" w:hAnsi="Arial" w:cs="Arial"/>
          <w:i/>
          <w:iCs/>
        </w:rPr>
        <w:t>includeBeamMeasurements</w:t>
      </w:r>
      <w:r w:rsidR="00613EF9" w:rsidRPr="00613EF9">
        <w:rPr>
          <w:rFonts w:ascii="Arial" w:hAnsi="Arial" w:cs="Arial"/>
        </w:rPr>
        <w:t xml:space="preserve"> </w:t>
      </w:r>
      <w:r w:rsidR="00613EF9">
        <w:rPr>
          <w:rFonts w:ascii="Arial" w:hAnsi="Arial" w:cs="Arial"/>
        </w:rPr>
        <w:t xml:space="preserve">as part of the M1 configuration.  </w:t>
      </w:r>
    </w:p>
    <w:p w14:paraId="025A4A8F" w14:textId="0DCB786F" w:rsidR="00E43F6F" w:rsidRPr="00513CEB" w:rsidRDefault="00FC145F" w:rsidP="008B4E41">
      <w:pPr>
        <w:pStyle w:val="ListParagraph"/>
        <w:numPr>
          <w:ilvl w:val="0"/>
          <w:numId w:val="35"/>
        </w:numPr>
        <w:jc w:val="both"/>
        <w:rPr>
          <w:b/>
          <w:bCs/>
        </w:rPr>
      </w:pPr>
      <w:r w:rsidRPr="00FC145F">
        <w:rPr>
          <w:b/>
          <w:bCs/>
          <w:lang w:val="en-GB"/>
        </w:rPr>
        <w:t xml:space="preserve">Do companies agree that </w:t>
      </w:r>
      <w:r w:rsidRPr="00FC145F">
        <w:rPr>
          <w:b/>
          <w:bCs/>
        </w:rPr>
        <w:t xml:space="preserve">an indicator </w:t>
      </w:r>
      <w:r w:rsidR="00613EF9">
        <w:rPr>
          <w:b/>
          <w:bCs/>
          <w:lang w:val="en-US"/>
        </w:rPr>
        <w:t>(</w:t>
      </w:r>
      <w:r w:rsidR="00613EF9" w:rsidRPr="00613EF9">
        <w:rPr>
          <w:b/>
          <w:bCs/>
          <w:i/>
          <w:iCs/>
          <w:lang w:val="en-US"/>
        </w:rPr>
        <w:t>includeBeamMeasurements</w:t>
      </w:r>
      <w:r w:rsidR="00613EF9">
        <w:rPr>
          <w:b/>
          <w:bCs/>
          <w:lang w:val="en-US"/>
        </w:rPr>
        <w:t xml:space="preserve">) </w:t>
      </w:r>
      <w:r w:rsidRPr="00FC145F">
        <w:rPr>
          <w:b/>
          <w:bCs/>
        </w:rPr>
        <w:t>needs to be added in the M1 Configuration signalled over the RAN interfaces (</w:t>
      </w:r>
      <w:proofErr w:type="gramStart"/>
      <w:r w:rsidRPr="00FC145F">
        <w:rPr>
          <w:b/>
          <w:bCs/>
        </w:rPr>
        <w:t>e.g.</w:t>
      </w:r>
      <w:proofErr w:type="gramEnd"/>
      <w:r w:rsidR="00F136D5">
        <w:rPr>
          <w:b/>
          <w:bCs/>
          <w:lang w:val="en-US"/>
        </w:rPr>
        <w:t>,</w:t>
      </w:r>
      <w:r w:rsidRPr="00FC145F">
        <w:rPr>
          <w:b/>
          <w:bCs/>
        </w:rPr>
        <w:t xml:space="preserve"> NG, Xn, F1) </w:t>
      </w:r>
      <w:r w:rsidR="00613EF9">
        <w:rPr>
          <w:b/>
          <w:bCs/>
          <w:lang w:val="en-US"/>
        </w:rPr>
        <w:t>to enable</w:t>
      </w:r>
      <w:r w:rsidRPr="00FC145F">
        <w:rPr>
          <w:b/>
          <w:bCs/>
        </w:rPr>
        <w:t xml:space="preserve"> whether</w:t>
      </w:r>
      <w:r w:rsidR="00613EF9">
        <w:rPr>
          <w:b/>
          <w:bCs/>
          <w:lang w:val="en-US"/>
        </w:rPr>
        <w:t xml:space="preserve"> the</w:t>
      </w:r>
      <w:r w:rsidRPr="00FC145F">
        <w:rPr>
          <w:b/>
          <w:bCs/>
        </w:rPr>
        <w:t xml:space="preserve"> beam measurements should be </w:t>
      </w:r>
      <w:r w:rsidR="00613EF9">
        <w:rPr>
          <w:b/>
          <w:bCs/>
          <w:lang w:val="en-US"/>
        </w:rPr>
        <w:t xml:space="preserve">included by the </w:t>
      </w:r>
      <w:r w:rsidRPr="00FC145F">
        <w:rPr>
          <w:b/>
          <w:bCs/>
        </w:rPr>
        <w:t>UE for M1 measurements</w:t>
      </w:r>
      <w:r w:rsidR="00613EF9">
        <w:rPr>
          <w:b/>
          <w:bCs/>
          <w:lang w:val="en-GB"/>
        </w:rPr>
        <w:t>?</w:t>
      </w:r>
    </w:p>
    <w:p w14:paraId="2F665A5E" w14:textId="77777777" w:rsidR="00513CEB" w:rsidRPr="00513CEB" w:rsidRDefault="00513CEB" w:rsidP="00513CEB">
      <w:pPr>
        <w:pStyle w:val="ListParagraph"/>
        <w:rPr>
          <w:b/>
          <w:bCs/>
        </w:rPr>
      </w:pPr>
    </w:p>
    <w:tbl>
      <w:tblPr>
        <w:tblStyle w:val="TableGrid"/>
        <w:tblW w:w="9351" w:type="dxa"/>
        <w:tblLook w:val="04A0" w:firstRow="1" w:lastRow="0" w:firstColumn="1" w:lastColumn="0" w:noHBand="0" w:noVBand="1"/>
      </w:tblPr>
      <w:tblGrid>
        <w:gridCol w:w="2048"/>
        <w:gridCol w:w="1684"/>
        <w:gridCol w:w="5619"/>
      </w:tblGrid>
      <w:tr w:rsidR="0011444B" w14:paraId="6170D0A8" w14:textId="165E43DB" w:rsidTr="005D45C5">
        <w:trPr>
          <w:trHeight w:val="429"/>
        </w:trPr>
        <w:tc>
          <w:tcPr>
            <w:tcW w:w="2048" w:type="dxa"/>
          </w:tcPr>
          <w:p w14:paraId="360B8980" w14:textId="77777777" w:rsidR="0011444B" w:rsidRDefault="0011444B" w:rsidP="00DA4814">
            <w:pPr>
              <w:rPr>
                <w:rFonts w:ascii="Arial" w:hAnsi="Arial" w:cs="Arial"/>
                <w:b/>
                <w:bCs/>
                <w:sz w:val="20"/>
                <w:szCs w:val="20"/>
              </w:rPr>
            </w:pPr>
            <w:r>
              <w:rPr>
                <w:rFonts w:ascii="Arial" w:hAnsi="Arial" w:cs="Arial"/>
                <w:b/>
                <w:bCs/>
                <w:sz w:val="20"/>
                <w:szCs w:val="20"/>
              </w:rPr>
              <w:t>Company</w:t>
            </w:r>
          </w:p>
        </w:tc>
        <w:tc>
          <w:tcPr>
            <w:tcW w:w="1684" w:type="dxa"/>
          </w:tcPr>
          <w:p w14:paraId="73A6CF6F" w14:textId="23AA50D4" w:rsidR="0011444B" w:rsidRPr="001B2689" w:rsidRDefault="00FE6115" w:rsidP="0011444B">
            <w:pPr>
              <w:jc w:val="center"/>
              <w:rPr>
                <w:rFonts w:ascii="Arial" w:hAnsi="Arial" w:cs="Arial"/>
                <w:b/>
                <w:bCs/>
                <w:sz w:val="20"/>
                <w:szCs w:val="20"/>
              </w:rPr>
            </w:pPr>
            <w:r w:rsidRPr="001B2689">
              <w:rPr>
                <w:rFonts w:ascii="Arial" w:hAnsi="Arial" w:cs="Arial"/>
                <w:b/>
                <w:bCs/>
                <w:sz w:val="20"/>
                <w:szCs w:val="20"/>
              </w:rPr>
              <w:t>Agree/Disagree</w:t>
            </w:r>
          </w:p>
        </w:tc>
        <w:tc>
          <w:tcPr>
            <w:tcW w:w="5619" w:type="dxa"/>
          </w:tcPr>
          <w:p w14:paraId="395DD451" w14:textId="6C65EA09" w:rsidR="0011444B" w:rsidRDefault="0011444B" w:rsidP="00DA4814">
            <w:pPr>
              <w:jc w:val="center"/>
              <w:rPr>
                <w:rFonts w:ascii="Arial" w:hAnsi="Arial" w:cs="Arial"/>
                <w:b/>
                <w:bCs/>
              </w:rPr>
            </w:pPr>
            <w:r>
              <w:rPr>
                <w:rFonts w:ascii="Arial" w:hAnsi="Arial" w:cs="Arial"/>
                <w:b/>
                <w:bCs/>
                <w:sz w:val="20"/>
                <w:szCs w:val="20"/>
              </w:rPr>
              <w:t>Comments</w:t>
            </w:r>
          </w:p>
        </w:tc>
      </w:tr>
      <w:tr w:rsidR="0011444B" w14:paraId="3CA455D7" w14:textId="4931CF0E" w:rsidTr="005D45C5">
        <w:trPr>
          <w:trHeight w:val="429"/>
        </w:trPr>
        <w:tc>
          <w:tcPr>
            <w:tcW w:w="2048" w:type="dxa"/>
          </w:tcPr>
          <w:p w14:paraId="40019645" w14:textId="77777777" w:rsidR="0011444B" w:rsidRDefault="0011444B" w:rsidP="00DA4814">
            <w:pPr>
              <w:rPr>
                <w:rFonts w:ascii="Arial" w:hAnsi="Arial" w:cs="Arial"/>
                <w:b/>
                <w:bCs/>
              </w:rPr>
            </w:pPr>
          </w:p>
        </w:tc>
        <w:tc>
          <w:tcPr>
            <w:tcW w:w="1684" w:type="dxa"/>
          </w:tcPr>
          <w:p w14:paraId="17EEBBB9" w14:textId="77777777" w:rsidR="0011444B" w:rsidRDefault="0011444B" w:rsidP="00DA4814">
            <w:pPr>
              <w:rPr>
                <w:rFonts w:ascii="Arial" w:hAnsi="Arial" w:cs="Arial"/>
                <w:b/>
                <w:bCs/>
              </w:rPr>
            </w:pPr>
          </w:p>
        </w:tc>
        <w:tc>
          <w:tcPr>
            <w:tcW w:w="5619" w:type="dxa"/>
          </w:tcPr>
          <w:p w14:paraId="16E127CD" w14:textId="77777777" w:rsidR="0011444B" w:rsidRDefault="0011444B" w:rsidP="00DA4814">
            <w:pPr>
              <w:rPr>
                <w:rFonts w:ascii="Arial" w:hAnsi="Arial" w:cs="Arial"/>
                <w:b/>
                <w:bCs/>
              </w:rPr>
            </w:pPr>
          </w:p>
        </w:tc>
      </w:tr>
      <w:tr w:rsidR="0011444B" w14:paraId="31004E34" w14:textId="75272FCB" w:rsidTr="005D45C5">
        <w:trPr>
          <w:trHeight w:val="429"/>
        </w:trPr>
        <w:tc>
          <w:tcPr>
            <w:tcW w:w="2048" w:type="dxa"/>
          </w:tcPr>
          <w:p w14:paraId="077DE456" w14:textId="77777777" w:rsidR="0011444B" w:rsidRDefault="0011444B" w:rsidP="00DA4814">
            <w:pPr>
              <w:rPr>
                <w:rFonts w:ascii="Arial" w:hAnsi="Arial" w:cs="Arial"/>
                <w:b/>
                <w:bCs/>
              </w:rPr>
            </w:pPr>
          </w:p>
        </w:tc>
        <w:tc>
          <w:tcPr>
            <w:tcW w:w="1684" w:type="dxa"/>
          </w:tcPr>
          <w:p w14:paraId="03AD78CF" w14:textId="77777777" w:rsidR="0011444B" w:rsidRDefault="0011444B" w:rsidP="00DA4814">
            <w:pPr>
              <w:rPr>
                <w:rFonts w:ascii="Arial" w:hAnsi="Arial" w:cs="Arial"/>
                <w:b/>
                <w:bCs/>
              </w:rPr>
            </w:pPr>
          </w:p>
        </w:tc>
        <w:tc>
          <w:tcPr>
            <w:tcW w:w="5619" w:type="dxa"/>
          </w:tcPr>
          <w:p w14:paraId="7B617175" w14:textId="77777777" w:rsidR="0011444B" w:rsidRDefault="0011444B" w:rsidP="00DA4814">
            <w:pPr>
              <w:rPr>
                <w:rFonts w:ascii="Arial" w:hAnsi="Arial" w:cs="Arial"/>
                <w:b/>
                <w:bCs/>
              </w:rPr>
            </w:pPr>
          </w:p>
        </w:tc>
      </w:tr>
      <w:tr w:rsidR="0011444B" w14:paraId="37F6A04A" w14:textId="7012013D" w:rsidTr="005D45C5">
        <w:trPr>
          <w:trHeight w:val="429"/>
        </w:trPr>
        <w:tc>
          <w:tcPr>
            <w:tcW w:w="2048" w:type="dxa"/>
          </w:tcPr>
          <w:p w14:paraId="73C4F2C9" w14:textId="77777777" w:rsidR="0011444B" w:rsidRDefault="0011444B" w:rsidP="00DA4814">
            <w:pPr>
              <w:rPr>
                <w:rFonts w:ascii="Arial" w:hAnsi="Arial" w:cs="Arial"/>
                <w:b/>
                <w:bCs/>
              </w:rPr>
            </w:pPr>
          </w:p>
        </w:tc>
        <w:tc>
          <w:tcPr>
            <w:tcW w:w="1684" w:type="dxa"/>
          </w:tcPr>
          <w:p w14:paraId="65A2F750" w14:textId="77777777" w:rsidR="0011444B" w:rsidRDefault="0011444B" w:rsidP="00DA4814">
            <w:pPr>
              <w:rPr>
                <w:rFonts w:ascii="Arial" w:hAnsi="Arial" w:cs="Arial"/>
                <w:b/>
                <w:bCs/>
              </w:rPr>
            </w:pPr>
          </w:p>
        </w:tc>
        <w:tc>
          <w:tcPr>
            <w:tcW w:w="5619" w:type="dxa"/>
          </w:tcPr>
          <w:p w14:paraId="7DC67CB7" w14:textId="77777777" w:rsidR="0011444B" w:rsidRDefault="0011444B" w:rsidP="00DA4814">
            <w:pPr>
              <w:rPr>
                <w:rFonts w:ascii="Arial" w:hAnsi="Arial" w:cs="Arial"/>
                <w:b/>
                <w:bCs/>
              </w:rPr>
            </w:pPr>
          </w:p>
        </w:tc>
      </w:tr>
      <w:tr w:rsidR="0011444B" w14:paraId="1E9BB40C" w14:textId="049A08C2" w:rsidTr="005D45C5">
        <w:trPr>
          <w:trHeight w:val="429"/>
        </w:trPr>
        <w:tc>
          <w:tcPr>
            <w:tcW w:w="2048" w:type="dxa"/>
          </w:tcPr>
          <w:p w14:paraId="0B7003C3" w14:textId="77777777" w:rsidR="0011444B" w:rsidRDefault="0011444B" w:rsidP="00DA4814">
            <w:pPr>
              <w:rPr>
                <w:rFonts w:ascii="Arial" w:hAnsi="Arial" w:cs="Arial"/>
                <w:b/>
                <w:bCs/>
              </w:rPr>
            </w:pPr>
          </w:p>
        </w:tc>
        <w:tc>
          <w:tcPr>
            <w:tcW w:w="1684" w:type="dxa"/>
          </w:tcPr>
          <w:p w14:paraId="634D1140" w14:textId="77777777" w:rsidR="0011444B" w:rsidRDefault="0011444B" w:rsidP="00DA4814">
            <w:pPr>
              <w:rPr>
                <w:rFonts w:ascii="Arial" w:hAnsi="Arial" w:cs="Arial"/>
                <w:b/>
                <w:bCs/>
              </w:rPr>
            </w:pPr>
          </w:p>
        </w:tc>
        <w:tc>
          <w:tcPr>
            <w:tcW w:w="5619" w:type="dxa"/>
          </w:tcPr>
          <w:p w14:paraId="244EADBB" w14:textId="77777777" w:rsidR="0011444B" w:rsidRDefault="0011444B" w:rsidP="00DA4814">
            <w:pPr>
              <w:rPr>
                <w:rFonts w:ascii="Arial" w:hAnsi="Arial" w:cs="Arial"/>
                <w:b/>
                <w:bCs/>
              </w:rPr>
            </w:pPr>
          </w:p>
        </w:tc>
      </w:tr>
      <w:tr w:rsidR="0011444B" w14:paraId="2A061576" w14:textId="56284656" w:rsidTr="005D45C5">
        <w:trPr>
          <w:trHeight w:val="429"/>
        </w:trPr>
        <w:tc>
          <w:tcPr>
            <w:tcW w:w="2048" w:type="dxa"/>
          </w:tcPr>
          <w:p w14:paraId="5656E422" w14:textId="77777777" w:rsidR="0011444B" w:rsidRDefault="0011444B" w:rsidP="00DA4814">
            <w:pPr>
              <w:rPr>
                <w:rFonts w:ascii="Arial" w:hAnsi="Arial" w:cs="Arial"/>
                <w:b/>
                <w:bCs/>
              </w:rPr>
            </w:pPr>
          </w:p>
        </w:tc>
        <w:tc>
          <w:tcPr>
            <w:tcW w:w="1684" w:type="dxa"/>
          </w:tcPr>
          <w:p w14:paraId="5E7AD9E5" w14:textId="77777777" w:rsidR="0011444B" w:rsidRDefault="0011444B" w:rsidP="00DA4814">
            <w:pPr>
              <w:rPr>
                <w:rFonts w:ascii="Arial" w:hAnsi="Arial" w:cs="Arial"/>
                <w:b/>
                <w:bCs/>
              </w:rPr>
            </w:pPr>
          </w:p>
        </w:tc>
        <w:tc>
          <w:tcPr>
            <w:tcW w:w="5619" w:type="dxa"/>
          </w:tcPr>
          <w:p w14:paraId="621F290E" w14:textId="77777777" w:rsidR="0011444B" w:rsidRDefault="0011444B" w:rsidP="00DA4814">
            <w:pPr>
              <w:rPr>
                <w:rFonts w:ascii="Arial" w:hAnsi="Arial" w:cs="Arial"/>
                <w:b/>
                <w:bCs/>
              </w:rPr>
            </w:pPr>
          </w:p>
        </w:tc>
      </w:tr>
      <w:tr w:rsidR="0011444B" w14:paraId="6E2B15BF" w14:textId="01A5D414" w:rsidTr="005D45C5">
        <w:trPr>
          <w:trHeight w:val="429"/>
        </w:trPr>
        <w:tc>
          <w:tcPr>
            <w:tcW w:w="2048" w:type="dxa"/>
          </w:tcPr>
          <w:p w14:paraId="46721F97" w14:textId="77777777" w:rsidR="0011444B" w:rsidRDefault="0011444B" w:rsidP="00DA4814">
            <w:pPr>
              <w:rPr>
                <w:rFonts w:ascii="Arial" w:hAnsi="Arial" w:cs="Arial"/>
                <w:b/>
                <w:bCs/>
              </w:rPr>
            </w:pPr>
          </w:p>
        </w:tc>
        <w:tc>
          <w:tcPr>
            <w:tcW w:w="1684" w:type="dxa"/>
          </w:tcPr>
          <w:p w14:paraId="2332C7E3" w14:textId="77777777" w:rsidR="0011444B" w:rsidRDefault="0011444B" w:rsidP="00DA4814">
            <w:pPr>
              <w:rPr>
                <w:rFonts w:ascii="Arial" w:hAnsi="Arial" w:cs="Arial"/>
                <w:b/>
                <w:bCs/>
              </w:rPr>
            </w:pPr>
          </w:p>
        </w:tc>
        <w:tc>
          <w:tcPr>
            <w:tcW w:w="5619" w:type="dxa"/>
          </w:tcPr>
          <w:p w14:paraId="51C5C1FB" w14:textId="77777777" w:rsidR="0011444B" w:rsidRDefault="0011444B" w:rsidP="00DA4814">
            <w:pPr>
              <w:rPr>
                <w:rFonts w:ascii="Arial" w:hAnsi="Arial" w:cs="Arial"/>
                <w:b/>
                <w:bCs/>
              </w:rPr>
            </w:pPr>
          </w:p>
        </w:tc>
      </w:tr>
      <w:tr w:rsidR="0011444B" w14:paraId="0BC91513" w14:textId="1FDA1C25" w:rsidTr="005D45C5">
        <w:trPr>
          <w:trHeight w:val="429"/>
        </w:trPr>
        <w:tc>
          <w:tcPr>
            <w:tcW w:w="2048" w:type="dxa"/>
          </w:tcPr>
          <w:p w14:paraId="05EE28C4" w14:textId="77777777" w:rsidR="0011444B" w:rsidRDefault="0011444B" w:rsidP="00DA4814">
            <w:pPr>
              <w:rPr>
                <w:rFonts w:ascii="Arial" w:hAnsi="Arial" w:cs="Arial"/>
                <w:b/>
                <w:bCs/>
              </w:rPr>
            </w:pPr>
          </w:p>
        </w:tc>
        <w:tc>
          <w:tcPr>
            <w:tcW w:w="1684" w:type="dxa"/>
          </w:tcPr>
          <w:p w14:paraId="1C9E9BBB" w14:textId="77777777" w:rsidR="0011444B" w:rsidRDefault="0011444B" w:rsidP="00DA4814">
            <w:pPr>
              <w:rPr>
                <w:rFonts w:ascii="Arial" w:hAnsi="Arial" w:cs="Arial"/>
                <w:b/>
                <w:bCs/>
              </w:rPr>
            </w:pPr>
          </w:p>
        </w:tc>
        <w:tc>
          <w:tcPr>
            <w:tcW w:w="5619" w:type="dxa"/>
          </w:tcPr>
          <w:p w14:paraId="0D767F3A" w14:textId="77777777" w:rsidR="0011444B" w:rsidRDefault="0011444B" w:rsidP="00DA4814">
            <w:pPr>
              <w:rPr>
                <w:rFonts w:ascii="Arial" w:hAnsi="Arial" w:cs="Arial"/>
                <w:b/>
                <w:bCs/>
              </w:rPr>
            </w:pPr>
          </w:p>
        </w:tc>
      </w:tr>
      <w:tr w:rsidR="0011444B" w14:paraId="27985FEC" w14:textId="1109D60D" w:rsidTr="005D45C5">
        <w:trPr>
          <w:trHeight w:val="429"/>
        </w:trPr>
        <w:tc>
          <w:tcPr>
            <w:tcW w:w="2048" w:type="dxa"/>
          </w:tcPr>
          <w:p w14:paraId="3C3A3FF6" w14:textId="77777777" w:rsidR="0011444B" w:rsidRDefault="0011444B" w:rsidP="00DA4814">
            <w:pPr>
              <w:rPr>
                <w:rFonts w:ascii="Arial" w:hAnsi="Arial" w:cs="Arial"/>
                <w:b/>
                <w:bCs/>
              </w:rPr>
            </w:pPr>
          </w:p>
        </w:tc>
        <w:tc>
          <w:tcPr>
            <w:tcW w:w="1684" w:type="dxa"/>
          </w:tcPr>
          <w:p w14:paraId="21B493D7" w14:textId="77777777" w:rsidR="0011444B" w:rsidRDefault="0011444B" w:rsidP="00DA4814">
            <w:pPr>
              <w:rPr>
                <w:rFonts w:ascii="Arial" w:hAnsi="Arial" w:cs="Arial"/>
                <w:b/>
                <w:bCs/>
              </w:rPr>
            </w:pPr>
          </w:p>
        </w:tc>
        <w:tc>
          <w:tcPr>
            <w:tcW w:w="5619" w:type="dxa"/>
          </w:tcPr>
          <w:p w14:paraId="416564CC" w14:textId="77777777" w:rsidR="0011444B" w:rsidRDefault="0011444B" w:rsidP="00DA4814">
            <w:pPr>
              <w:rPr>
                <w:rFonts w:ascii="Arial" w:hAnsi="Arial" w:cs="Arial"/>
                <w:b/>
                <w:bCs/>
              </w:rPr>
            </w:pPr>
          </w:p>
        </w:tc>
      </w:tr>
      <w:tr w:rsidR="0011444B" w14:paraId="748A049A" w14:textId="1E3049B8" w:rsidTr="005D45C5">
        <w:trPr>
          <w:trHeight w:val="429"/>
        </w:trPr>
        <w:tc>
          <w:tcPr>
            <w:tcW w:w="2048" w:type="dxa"/>
          </w:tcPr>
          <w:p w14:paraId="1BA498C9" w14:textId="77777777" w:rsidR="0011444B" w:rsidRDefault="0011444B" w:rsidP="00DA4814">
            <w:pPr>
              <w:rPr>
                <w:rFonts w:ascii="Arial" w:hAnsi="Arial" w:cs="Arial"/>
                <w:b/>
                <w:bCs/>
              </w:rPr>
            </w:pPr>
          </w:p>
        </w:tc>
        <w:tc>
          <w:tcPr>
            <w:tcW w:w="1684" w:type="dxa"/>
          </w:tcPr>
          <w:p w14:paraId="14860567" w14:textId="77777777" w:rsidR="0011444B" w:rsidRDefault="0011444B" w:rsidP="00DA4814">
            <w:pPr>
              <w:rPr>
                <w:rFonts w:ascii="Arial" w:hAnsi="Arial" w:cs="Arial"/>
                <w:b/>
                <w:bCs/>
              </w:rPr>
            </w:pPr>
          </w:p>
        </w:tc>
        <w:tc>
          <w:tcPr>
            <w:tcW w:w="5619" w:type="dxa"/>
          </w:tcPr>
          <w:p w14:paraId="3D88D2D0" w14:textId="77777777" w:rsidR="0011444B" w:rsidRDefault="0011444B" w:rsidP="00DA4814">
            <w:pPr>
              <w:rPr>
                <w:rFonts w:ascii="Arial" w:hAnsi="Arial" w:cs="Arial"/>
                <w:b/>
                <w:bCs/>
              </w:rPr>
            </w:pPr>
          </w:p>
        </w:tc>
      </w:tr>
    </w:tbl>
    <w:p w14:paraId="24535167" w14:textId="77777777" w:rsidR="005D45C5" w:rsidRPr="001B2689" w:rsidRDefault="005D45C5" w:rsidP="005D45C5">
      <w:pPr>
        <w:rPr>
          <w:rFonts w:ascii="Arial" w:hAnsi="Arial" w:cs="Arial"/>
        </w:rPr>
      </w:pPr>
    </w:p>
    <w:p w14:paraId="2B66B06A" w14:textId="77777777" w:rsidR="005D45C5" w:rsidRPr="005D45C5" w:rsidRDefault="005D45C5" w:rsidP="005D45C5">
      <w:pPr>
        <w:rPr>
          <w:rFonts w:ascii="Arial" w:hAnsi="Arial" w:cs="Arial"/>
          <w:b/>
          <w:bCs/>
          <w:highlight w:val="yellow"/>
          <w:u w:val="single"/>
        </w:rPr>
      </w:pPr>
      <w:r w:rsidRPr="005D45C5">
        <w:rPr>
          <w:rFonts w:ascii="Arial" w:hAnsi="Arial" w:cs="Arial"/>
          <w:b/>
          <w:bCs/>
          <w:highlight w:val="yellow"/>
          <w:u w:val="single"/>
        </w:rPr>
        <w:t>Rapporteur Summary:</w:t>
      </w:r>
    </w:p>
    <w:p w14:paraId="1D8A9DBD" w14:textId="77777777" w:rsidR="005D45C5" w:rsidRDefault="005D45C5" w:rsidP="005D45C5">
      <w:pPr>
        <w:rPr>
          <w:rFonts w:ascii="Arial" w:hAnsi="Arial" w:cs="Arial"/>
        </w:rPr>
      </w:pPr>
      <w:r w:rsidRPr="005D45C5">
        <w:rPr>
          <w:rFonts w:ascii="Arial" w:hAnsi="Arial" w:cs="Arial"/>
          <w:highlight w:val="yellow"/>
        </w:rPr>
        <w:t>To be added later</w:t>
      </w:r>
    </w:p>
    <w:p w14:paraId="650B1596" w14:textId="69D21D38" w:rsidR="00513CEB" w:rsidRDefault="00513CEB" w:rsidP="00513CEB"/>
    <w:p w14:paraId="3CB7EB13" w14:textId="76C209CC" w:rsidR="005D45C5" w:rsidRDefault="005D45C5" w:rsidP="00513CEB"/>
    <w:p w14:paraId="0CFEC568" w14:textId="77777777" w:rsidR="005D45C5" w:rsidRPr="005D45C5" w:rsidRDefault="005D45C5" w:rsidP="00513CEB"/>
    <w:p w14:paraId="7026E527" w14:textId="4CE8B392" w:rsidR="00C01F33" w:rsidRPr="00CE0424" w:rsidRDefault="00513CEB" w:rsidP="00513CEB">
      <w:pPr>
        <w:pStyle w:val="Heading1"/>
      </w:pPr>
      <w:r>
        <w:t>3</w:t>
      </w:r>
      <w:r w:rsidR="00140A6F">
        <w:tab/>
      </w:r>
      <w:r>
        <w:t>Conclusion</w:t>
      </w:r>
    </w:p>
    <w:p w14:paraId="0089C6DB" w14:textId="06602054" w:rsidR="00C01F33" w:rsidRDefault="005D45C5" w:rsidP="00B11B74">
      <w:pPr>
        <w:pStyle w:val="BodyText"/>
        <w:rPr>
          <w:b/>
          <w:bCs/>
        </w:rPr>
      </w:pPr>
      <w:bookmarkStart w:id="3" w:name="_In-sequence_SDU_delivery"/>
      <w:bookmarkEnd w:id="3"/>
      <w:r w:rsidRPr="000431B8">
        <w:rPr>
          <w:b/>
          <w:bCs/>
          <w:highlight w:val="yellow"/>
        </w:rPr>
        <w:t>To be added later.</w:t>
      </w:r>
    </w:p>
    <w:p w14:paraId="30C4DBC2" w14:textId="77777777" w:rsidR="005D45C5" w:rsidRPr="00B11B74" w:rsidRDefault="005D45C5" w:rsidP="00B11B74">
      <w:pPr>
        <w:pStyle w:val="BodyText"/>
        <w:rPr>
          <w:b/>
          <w:bCs/>
        </w:rPr>
      </w:pPr>
    </w:p>
    <w:p w14:paraId="409E695F" w14:textId="77777777" w:rsidR="00F507D1" w:rsidRPr="00CE0424" w:rsidRDefault="00F507D1" w:rsidP="00CE0424">
      <w:pPr>
        <w:pStyle w:val="Heading1"/>
      </w:pPr>
      <w:r w:rsidRPr="00CE0424">
        <w:t>References</w:t>
      </w:r>
    </w:p>
    <w:p w14:paraId="505FC593" w14:textId="5FE84520" w:rsidR="004C5C46" w:rsidRPr="0014449B" w:rsidRDefault="00235C11" w:rsidP="00DD5E08">
      <w:pPr>
        <w:pStyle w:val="Reference"/>
      </w:pPr>
      <w:bookmarkStart w:id="4" w:name="_Ref67924029"/>
      <w:bookmarkStart w:id="5" w:name="_Ref68085855"/>
      <w:r w:rsidRPr="0014449B">
        <w:t>R2-2109352</w:t>
      </w:r>
      <w:bookmarkEnd w:id="4"/>
      <w:bookmarkEnd w:id="5"/>
      <w:r w:rsidR="00403ACB" w:rsidRPr="0014449B">
        <w:t xml:space="preserve"> (</w:t>
      </w:r>
      <w:r w:rsidR="00016788" w:rsidRPr="0014449B">
        <w:t>R3-214519</w:t>
      </w:r>
      <w:r w:rsidR="00403ACB" w:rsidRPr="0014449B">
        <w:t>)</w:t>
      </w:r>
      <w:r w:rsidR="00AD1BAF" w:rsidRPr="0014449B">
        <w:t xml:space="preserve">, LS on the Beam measurement reports for the MDT measurements, </w:t>
      </w:r>
      <w:r w:rsidR="00C126B6" w:rsidRPr="0014449B">
        <w:t>3GPP TSG RAN WG2#116-e,</w:t>
      </w:r>
      <w:r w:rsidR="005202CA" w:rsidRPr="0014449B">
        <w:t xml:space="preserve"> e-Meeting, 1st - 12th </w:t>
      </w:r>
      <w:proofErr w:type="gramStart"/>
      <w:r w:rsidR="005202CA" w:rsidRPr="0014449B">
        <w:t>November,</w:t>
      </w:r>
      <w:proofErr w:type="gramEnd"/>
      <w:r w:rsidR="005202CA" w:rsidRPr="0014449B">
        <w:t xml:space="preserve"> 2021.</w:t>
      </w:r>
    </w:p>
    <w:p w14:paraId="36F5178B" w14:textId="40E4C011" w:rsidR="00060483" w:rsidRPr="0014449B" w:rsidRDefault="001669D6" w:rsidP="00C16024">
      <w:pPr>
        <w:pStyle w:val="Reference"/>
      </w:pPr>
      <w:r w:rsidRPr="0014449B">
        <w:t xml:space="preserve">R2-2109564, </w:t>
      </w:r>
      <w:r w:rsidR="00784FC3" w:rsidRPr="0014449B">
        <w:rPr>
          <w:rFonts w:cs="Arial"/>
        </w:rPr>
        <w:t xml:space="preserve">Discussions on RAN3 LS on immediate MDT, </w:t>
      </w:r>
      <w:r w:rsidR="008666C2" w:rsidRPr="0014449B">
        <w:rPr>
          <w:rFonts w:cs="Arial"/>
        </w:rPr>
        <w:t>V</w:t>
      </w:r>
      <w:r w:rsidR="0014449B" w:rsidRPr="0014449B">
        <w:rPr>
          <w:rFonts w:cs="Arial"/>
        </w:rPr>
        <w:t>IVO</w:t>
      </w:r>
      <w:r w:rsidR="008666C2" w:rsidRPr="0014449B">
        <w:rPr>
          <w:rFonts w:cs="Arial"/>
        </w:rPr>
        <w:t xml:space="preserve">, </w:t>
      </w:r>
      <w:r w:rsidR="0014449B" w:rsidRPr="0014449B">
        <w:t>3GPP TSG-RAN WG2#116-e, e-meeting, 1st– 12th November 2021.</w:t>
      </w:r>
    </w:p>
    <w:p w14:paraId="53A38306" w14:textId="72AECCD6" w:rsidR="00C16024" w:rsidRPr="0014449B" w:rsidRDefault="00DD5E08" w:rsidP="00C16024">
      <w:pPr>
        <w:pStyle w:val="Reference"/>
      </w:pPr>
      <w:r w:rsidRPr="0014449B">
        <w:t xml:space="preserve">R2-2110846, </w:t>
      </w:r>
      <w:r w:rsidR="00117E08" w:rsidRPr="0014449B">
        <w:t>On beam information in immediate MDT measurement reports (reply LS R3-214519),</w:t>
      </w:r>
      <w:r w:rsidR="00C16024" w:rsidRPr="0014449B">
        <w:t xml:space="preserve"> Ericsson,</w:t>
      </w:r>
      <w:r w:rsidR="00117E08" w:rsidRPr="0014449B">
        <w:t xml:space="preserve"> </w:t>
      </w:r>
      <w:r w:rsidR="00C812C8" w:rsidRPr="0014449B">
        <w:t xml:space="preserve">3GPP TSG-RAN WG2#116-e, </w:t>
      </w:r>
      <w:r w:rsidR="002B29AF" w:rsidRPr="0014449B">
        <w:t>e-meeting, 1st– 12th November 202</w:t>
      </w:r>
      <w:r w:rsidR="00C16024" w:rsidRPr="0014449B">
        <w:t>1.</w:t>
      </w:r>
    </w:p>
    <w:sectPr w:rsidR="00C16024" w:rsidRPr="0014449B" w:rsidSect="00304290">
      <w:footerReference w:type="default" r:id="rId11"/>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3DA7A" w14:textId="77777777" w:rsidR="005E6BFF" w:rsidRDefault="005E6BFF">
      <w:r>
        <w:separator/>
      </w:r>
    </w:p>
  </w:endnote>
  <w:endnote w:type="continuationSeparator" w:id="0">
    <w:p w14:paraId="13B945A3" w14:textId="77777777" w:rsidR="005E6BFF" w:rsidRDefault="005E6BFF">
      <w:r>
        <w:continuationSeparator/>
      </w:r>
    </w:p>
  </w:endnote>
  <w:endnote w:type="continuationNotice" w:id="1">
    <w:p w14:paraId="386D74C0" w14:textId="77777777" w:rsidR="005E6BFF" w:rsidRDefault="005E6B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B7553" w14:textId="78DEECCE" w:rsidR="00DB367E" w:rsidRDefault="00DB367E">
    <w:pPr>
      <w:pStyle w:val="Footer"/>
    </w:pPr>
  </w:p>
  <w:p w14:paraId="07FBC261" w14:textId="77777777" w:rsidR="00DB367E" w:rsidRDefault="00DB3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75AD7" w14:textId="77777777" w:rsidR="005E6BFF" w:rsidRDefault="005E6BFF">
      <w:r>
        <w:separator/>
      </w:r>
    </w:p>
  </w:footnote>
  <w:footnote w:type="continuationSeparator" w:id="0">
    <w:p w14:paraId="7D43D1AF" w14:textId="77777777" w:rsidR="005E6BFF" w:rsidRDefault="005E6BFF">
      <w:r>
        <w:continuationSeparator/>
      </w:r>
    </w:p>
  </w:footnote>
  <w:footnote w:type="continuationNotice" w:id="1">
    <w:p w14:paraId="23614994" w14:textId="77777777" w:rsidR="005E6BFF" w:rsidRDefault="005E6BF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9" w15:restartNumberingAfterBreak="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27" w15:restartNumberingAfterBreak="0">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20"/>
  </w:num>
  <w:num w:numId="2">
    <w:abstractNumId w:val="15"/>
  </w:num>
  <w:num w:numId="3">
    <w:abstractNumId w:val="0"/>
  </w:num>
  <w:num w:numId="4">
    <w:abstractNumId w:val="22"/>
  </w:num>
  <w:num w:numId="5">
    <w:abstractNumId w:val="23"/>
  </w:num>
  <w:num w:numId="6">
    <w:abstractNumId w:val="25"/>
  </w:num>
  <w:num w:numId="7">
    <w:abstractNumId w:val="9"/>
  </w:num>
  <w:num w:numId="8">
    <w:abstractNumId w:val="11"/>
  </w:num>
  <w:num w:numId="9">
    <w:abstractNumId w:val="5"/>
  </w:num>
  <w:num w:numId="10">
    <w:abstractNumId w:val="32"/>
  </w:num>
  <w:num w:numId="11">
    <w:abstractNumId w:val="12"/>
  </w:num>
  <w:num w:numId="12">
    <w:abstractNumId w:val="29"/>
  </w:num>
  <w:num w:numId="13">
    <w:abstractNumId w:val="7"/>
  </w:num>
  <w:num w:numId="14">
    <w:abstractNumId w:val="8"/>
  </w:num>
  <w:num w:numId="15">
    <w:abstractNumId w:val="26"/>
  </w:num>
  <w:num w:numId="16">
    <w:abstractNumId w:val="4"/>
  </w:num>
  <w:num w:numId="17">
    <w:abstractNumId w:val="17"/>
  </w:num>
  <w:num w:numId="18">
    <w:abstractNumId w:val="18"/>
  </w:num>
  <w:num w:numId="19">
    <w:abstractNumId w:val="10"/>
  </w:num>
  <w:num w:numId="20">
    <w:abstractNumId w:val="1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1"/>
  </w:num>
  <w:num w:numId="24">
    <w:abstractNumId w:val="31"/>
  </w:num>
  <w:num w:numId="25">
    <w:abstractNumId w:val="3"/>
  </w:num>
  <w:num w:numId="26">
    <w:abstractNumId w:val="28"/>
  </w:num>
  <w:num w:numId="27">
    <w:abstractNumId w:val="6"/>
  </w:num>
  <w:num w:numId="28">
    <w:abstractNumId w:val="23"/>
  </w:num>
  <w:num w:numId="29">
    <w:abstractNumId w:val="19"/>
  </w:num>
  <w:num w:numId="30">
    <w:abstractNumId w:val="30"/>
  </w:num>
  <w:num w:numId="31">
    <w:abstractNumId w:val="27"/>
  </w:num>
  <w:num w:numId="32">
    <w:abstractNumId w:val="30"/>
  </w:num>
  <w:num w:numId="33">
    <w:abstractNumId w:val="16"/>
  </w:num>
  <w:num w:numId="34">
    <w:abstractNumId w:val="1"/>
  </w:num>
  <w:num w:numId="35">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qgUAZDEfyywAAAA="/>
  </w:docVars>
  <w:rsids>
    <w:rsidRoot w:val="00791415"/>
    <w:rsid w:val="000006E1"/>
    <w:rsid w:val="00000A01"/>
    <w:rsid w:val="00000BD6"/>
    <w:rsid w:val="00000BFA"/>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10506"/>
    <w:rsid w:val="0001088C"/>
    <w:rsid w:val="00011054"/>
    <w:rsid w:val="0001144F"/>
    <w:rsid w:val="00011B28"/>
    <w:rsid w:val="00011DED"/>
    <w:rsid w:val="00012036"/>
    <w:rsid w:val="000127A7"/>
    <w:rsid w:val="00013D43"/>
    <w:rsid w:val="00015620"/>
    <w:rsid w:val="00015966"/>
    <w:rsid w:val="00015D15"/>
    <w:rsid w:val="00016788"/>
    <w:rsid w:val="0001746B"/>
    <w:rsid w:val="00017D94"/>
    <w:rsid w:val="0002051D"/>
    <w:rsid w:val="00020A0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1227"/>
    <w:rsid w:val="0005148C"/>
    <w:rsid w:val="00052298"/>
    <w:rsid w:val="0005268E"/>
    <w:rsid w:val="00052A07"/>
    <w:rsid w:val="000534E3"/>
    <w:rsid w:val="000536B8"/>
    <w:rsid w:val="0005425E"/>
    <w:rsid w:val="00054C7A"/>
    <w:rsid w:val="000553F9"/>
    <w:rsid w:val="0005548A"/>
    <w:rsid w:val="0005606A"/>
    <w:rsid w:val="000568FB"/>
    <w:rsid w:val="00057117"/>
    <w:rsid w:val="000576B5"/>
    <w:rsid w:val="000603D6"/>
    <w:rsid w:val="00060483"/>
    <w:rsid w:val="0006057C"/>
    <w:rsid w:val="00060C30"/>
    <w:rsid w:val="00061682"/>
    <w:rsid w:val="000616E7"/>
    <w:rsid w:val="000623C2"/>
    <w:rsid w:val="00063999"/>
    <w:rsid w:val="00063B50"/>
    <w:rsid w:val="0006487E"/>
    <w:rsid w:val="00065E1A"/>
    <w:rsid w:val="000721CF"/>
    <w:rsid w:val="00072FCB"/>
    <w:rsid w:val="000740BE"/>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B26"/>
    <w:rsid w:val="00095BF1"/>
    <w:rsid w:val="000960A1"/>
    <w:rsid w:val="000979D4"/>
    <w:rsid w:val="00097AC9"/>
    <w:rsid w:val="000A0603"/>
    <w:rsid w:val="000A0D73"/>
    <w:rsid w:val="000A18BF"/>
    <w:rsid w:val="000A18E7"/>
    <w:rsid w:val="000A1B7B"/>
    <w:rsid w:val="000A1DF3"/>
    <w:rsid w:val="000A3573"/>
    <w:rsid w:val="000A4103"/>
    <w:rsid w:val="000A4FE4"/>
    <w:rsid w:val="000A56F2"/>
    <w:rsid w:val="000A5AD1"/>
    <w:rsid w:val="000A60C7"/>
    <w:rsid w:val="000A69DF"/>
    <w:rsid w:val="000A6A7B"/>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2E19"/>
    <w:rsid w:val="000C3BEF"/>
    <w:rsid w:val="000C3D92"/>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CE6"/>
    <w:rsid w:val="000E1E92"/>
    <w:rsid w:val="000E2985"/>
    <w:rsid w:val="000E2E0F"/>
    <w:rsid w:val="000E3296"/>
    <w:rsid w:val="000E33F9"/>
    <w:rsid w:val="000E3FCA"/>
    <w:rsid w:val="000E5506"/>
    <w:rsid w:val="000E634B"/>
    <w:rsid w:val="000E6491"/>
    <w:rsid w:val="000E7453"/>
    <w:rsid w:val="000E78CC"/>
    <w:rsid w:val="000F06D6"/>
    <w:rsid w:val="000F0EB1"/>
    <w:rsid w:val="000F1106"/>
    <w:rsid w:val="000F1A35"/>
    <w:rsid w:val="000F1E09"/>
    <w:rsid w:val="000F320E"/>
    <w:rsid w:val="000F3725"/>
    <w:rsid w:val="000F3918"/>
    <w:rsid w:val="000F3B6F"/>
    <w:rsid w:val="000F3BE9"/>
    <w:rsid w:val="000F3F6C"/>
    <w:rsid w:val="000F4E09"/>
    <w:rsid w:val="000F5587"/>
    <w:rsid w:val="000F5FBC"/>
    <w:rsid w:val="000F6DF3"/>
    <w:rsid w:val="001001D5"/>
    <w:rsid w:val="001005FF"/>
    <w:rsid w:val="00100C7D"/>
    <w:rsid w:val="001011ED"/>
    <w:rsid w:val="0010387F"/>
    <w:rsid w:val="0010407D"/>
    <w:rsid w:val="00104179"/>
    <w:rsid w:val="0010532E"/>
    <w:rsid w:val="00105441"/>
    <w:rsid w:val="001060E3"/>
    <w:rsid w:val="001062FB"/>
    <w:rsid w:val="001063E6"/>
    <w:rsid w:val="00106A7E"/>
    <w:rsid w:val="001114B4"/>
    <w:rsid w:val="00111537"/>
    <w:rsid w:val="00111595"/>
    <w:rsid w:val="001120D9"/>
    <w:rsid w:val="00112CCC"/>
    <w:rsid w:val="0011302F"/>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B9D"/>
    <w:rsid w:val="00132F87"/>
    <w:rsid w:val="00132FD0"/>
    <w:rsid w:val="001332FD"/>
    <w:rsid w:val="00133579"/>
    <w:rsid w:val="001344C0"/>
    <w:rsid w:val="001346FA"/>
    <w:rsid w:val="00134FA8"/>
    <w:rsid w:val="00135252"/>
    <w:rsid w:val="001356BB"/>
    <w:rsid w:val="00135BD9"/>
    <w:rsid w:val="00136175"/>
    <w:rsid w:val="001361C6"/>
    <w:rsid w:val="001364AF"/>
    <w:rsid w:val="00136602"/>
    <w:rsid w:val="00136884"/>
    <w:rsid w:val="00137AB5"/>
    <w:rsid w:val="00137F0B"/>
    <w:rsid w:val="00140A6F"/>
    <w:rsid w:val="00140B2F"/>
    <w:rsid w:val="00141A25"/>
    <w:rsid w:val="00142DB2"/>
    <w:rsid w:val="0014449B"/>
    <w:rsid w:val="00144FA8"/>
    <w:rsid w:val="00145000"/>
    <w:rsid w:val="00145F69"/>
    <w:rsid w:val="00146CBB"/>
    <w:rsid w:val="001470C8"/>
    <w:rsid w:val="00150E51"/>
    <w:rsid w:val="00151E23"/>
    <w:rsid w:val="00151E72"/>
    <w:rsid w:val="001526E0"/>
    <w:rsid w:val="00152DB8"/>
    <w:rsid w:val="00152EB9"/>
    <w:rsid w:val="001536E3"/>
    <w:rsid w:val="00154CA5"/>
    <w:rsid w:val="001551B5"/>
    <w:rsid w:val="00155577"/>
    <w:rsid w:val="001560FD"/>
    <w:rsid w:val="001561D7"/>
    <w:rsid w:val="0015679D"/>
    <w:rsid w:val="00160992"/>
    <w:rsid w:val="00161B7E"/>
    <w:rsid w:val="00162D53"/>
    <w:rsid w:val="00163CBA"/>
    <w:rsid w:val="00163E3F"/>
    <w:rsid w:val="0016458A"/>
    <w:rsid w:val="001653F6"/>
    <w:rsid w:val="001659C1"/>
    <w:rsid w:val="00165E6A"/>
    <w:rsid w:val="00166468"/>
    <w:rsid w:val="001669D6"/>
    <w:rsid w:val="00170043"/>
    <w:rsid w:val="00170643"/>
    <w:rsid w:val="00171827"/>
    <w:rsid w:val="001725E8"/>
    <w:rsid w:val="00172B82"/>
    <w:rsid w:val="00172FD7"/>
    <w:rsid w:val="00173A8E"/>
    <w:rsid w:val="001743E7"/>
    <w:rsid w:val="00174904"/>
    <w:rsid w:val="0017502C"/>
    <w:rsid w:val="001756F7"/>
    <w:rsid w:val="00180098"/>
    <w:rsid w:val="0018143F"/>
    <w:rsid w:val="00181FF8"/>
    <w:rsid w:val="001832DE"/>
    <w:rsid w:val="00190AC1"/>
    <w:rsid w:val="00190C4A"/>
    <w:rsid w:val="001930F1"/>
    <w:rsid w:val="001933F5"/>
    <w:rsid w:val="0019341A"/>
    <w:rsid w:val="00193E30"/>
    <w:rsid w:val="001944D6"/>
    <w:rsid w:val="00195188"/>
    <w:rsid w:val="00195536"/>
    <w:rsid w:val="00195632"/>
    <w:rsid w:val="00195873"/>
    <w:rsid w:val="001959C3"/>
    <w:rsid w:val="00196505"/>
    <w:rsid w:val="0019711B"/>
    <w:rsid w:val="00197DF9"/>
    <w:rsid w:val="001A085F"/>
    <w:rsid w:val="001A0DB1"/>
    <w:rsid w:val="001A1575"/>
    <w:rsid w:val="001A15C8"/>
    <w:rsid w:val="001A1682"/>
    <w:rsid w:val="001A190F"/>
    <w:rsid w:val="001A1987"/>
    <w:rsid w:val="001A1AAA"/>
    <w:rsid w:val="001A2564"/>
    <w:rsid w:val="001A2F9F"/>
    <w:rsid w:val="001A343E"/>
    <w:rsid w:val="001A3532"/>
    <w:rsid w:val="001A3E7B"/>
    <w:rsid w:val="001A4001"/>
    <w:rsid w:val="001A5EC1"/>
    <w:rsid w:val="001A6173"/>
    <w:rsid w:val="001A643C"/>
    <w:rsid w:val="001A6CBA"/>
    <w:rsid w:val="001B0071"/>
    <w:rsid w:val="001B0C3D"/>
    <w:rsid w:val="001B0D97"/>
    <w:rsid w:val="001B0E9A"/>
    <w:rsid w:val="001B112A"/>
    <w:rsid w:val="001B19BB"/>
    <w:rsid w:val="001B212F"/>
    <w:rsid w:val="001B2689"/>
    <w:rsid w:val="001B3FF1"/>
    <w:rsid w:val="001B54FA"/>
    <w:rsid w:val="001B5A5D"/>
    <w:rsid w:val="001B5B6D"/>
    <w:rsid w:val="001B611F"/>
    <w:rsid w:val="001B63D3"/>
    <w:rsid w:val="001B7113"/>
    <w:rsid w:val="001B7144"/>
    <w:rsid w:val="001B748B"/>
    <w:rsid w:val="001B78B0"/>
    <w:rsid w:val="001C0BD7"/>
    <w:rsid w:val="001C1CE5"/>
    <w:rsid w:val="001C2869"/>
    <w:rsid w:val="001C37B5"/>
    <w:rsid w:val="001C3D2A"/>
    <w:rsid w:val="001C4393"/>
    <w:rsid w:val="001C4515"/>
    <w:rsid w:val="001C51CD"/>
    <w:rsid w:val="001C5745"/>
    <w:rsid w:val="001C71A9"/>
    <w:rsid w:val="001C77F1"/>
    <w:rsid w:val="001D01E7"/>
    <w:rsid w:val="001D0392"/>
    <w:rsid w:val="001D0D47"/>
    <w:rsid w:val="001D1227"/>
    <w:rsid w:val="001D1344"/>
    <w:rsid w:val="001D23B4"/>
    <w:rsid w:val="001D2784"/>
    <w:rsid w:val="001D3864"/>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3916"/>
    <w:rsid w:val="001F42F0"/>
    <w:rsid w:val="001F4E67"/>
    <w:rsid w:val="001F549B"/>
    <w:rsid w:val="001F54C5"/>
    <w:rsid w:val="001F5A37"/>
    <w:rsid w:val="001F60E8"/>
    <w:rsid w:val="001F662C"/>
    <w:rsid w:val="001F69C8"/>
    <w:rsid w:val="001F6DAB"/>
    <w:rsid w:val="001F7074"/>
    <w:rsid w:val="001F73E2"/>
    <w:rsid w:val="001F754E"/>
    <w:rsid w:val="00200292"/>
    <w:rsid w:val="00200490"/>
    <w:rsid w:val="00201F3A"/>
    <w:rsid w:val="002020A9"/>
    <w:rsid w:val="00203AFD"/>
    <w:rsid w:val="00203F96"/>
    <w:rsid w:val="002052C6"/>
    <w:rsid w:val="0020546B"/>
    <w:rsid w:val="002064D9"/>
    <w:rsid w:val="002069B2"/>
    <w:rsid w:val="002079F0"/>
    <w:rsid w:val="00207A0B"/>
    <w:rsid w:val="00207FA3"/>
    <w:rsid w:val="00210197"/>
    <w:rsid w:val="002102D8"/>
    <w:rsid w:val="002106DC"/>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5632"/>
    <w:rsid w:val="00235872"/>
    <w:rsid w:val="00235C11"/>
    <w:rsid w:val="00235E48"/>
    <w:rsid w:val="00236741"/>
    <w:rsid w:val="00236829"/>
    <w:rsid w:val="00236B29"/>
    <w:rsid w:val="00237873"/>
    <w:rsid w:val="002400F6"/>
    <w:rsid w:val="002401B3"/>
    <w:rsid w:val="002402B8"/>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547"/>
    <w:rsid w:val="002515BF"/>
    <w:rsid w:val="00252113"/>
    <w:rsid w:val="002528EA"/>
    <w:rsid w:val="00253D7B"/>
    <w:rsid w:val="00254354"/>
    <w:rsid w:val="002552E7"/>
    <w:rsid w:val="002567C7"/>
    <w:rsid w:val="00256DA8"/>
    <w:rsid w:val="0025711B"/>
    <w:rsid w:val="00257543"/>
    <w:rsid w:val="0025792C"/>
    <w:rsid w:val="00260C77"/>
    <w:rsid w:val="002617E7"/>
    <w:rsid w:val="00261DAA"/>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5661"/>
    <w:rsid w:val="00275971"/>
    <w:rsid w:val="00277723"/>
    <w:rsid w:val="002778B6"/>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698D"/>
    <w:rsid w:val="00286ACD"/>
    <w:rsid w:val="00287838"/>
    <w:rsid w:val="00290535"/>
    <w:rsid w:val="002907B5"/>
    <w:rsid w:val="00290ABE"/>
    <w:rsid w:val="00291B17"/>
    <w:rsid w:val="00292A22"/>
    <w:rsid w:val="00292EB7"/>
    <w:rsid w:val="0029318F"/>
    <w:rsid w:val="0029392B"/>
    <w:rsid w:val="00295C6A"/>
    <w:rsid w:val="00295D88"/>
    <w:rsid w:val="00296076"/>
    <w:rsid w:val="00296153"/>
    <w:rsid w:val="00296227"/>
    <w:rsid w:val="00296606"/>
    <w:rsid w:val="00296F44"/>
    <w:rsid w:val="0029777D"/>
    <w:rsid w:val="002A055E"/>
    <w:rsid w:val="002A1D4E"/>
    <w:rsid w:val="002A2869"/>
    <w:rsid w:val="002A2EF9"/>
    <w:rsid w:val="002A32BB"/>
    <w:rsid w:val="002A32EC"/>
    <w:rsid w:val="002A4A95"/>
    <w:rsid w:val="002A58BB"/>
    <w:rsid w:val="002A7013"/>
    <w:rsid w:val="002A7293"/>
    <w:rsid w:val="002B24D6"/>
    <w:rsid w:val="002B2683"/>
    <w:rsid w:val="002B2728"/>
    <w:rsid w:val="002B29AF"/>
    <w:rsid w:val="002B2DE4"/>
    <w:rsid w:val="002B2E59"/>
    <w:rsid w:val="002B302E"/>
    <w:rsid w:val="002B4323"/>
    <w:rsid w:val="002B47AA"/>
    <w:rsid w:val="002B485B"/>
    <w:rsid w:val="002B4A4B"/>
    <w:rsid w:val="002B7E50"/>
    <w:rsid w:val="002B7F5C"/>
    <w:rsid w:val="002C098D"/>
    <w:rsid w:val="002C0B9E"/>
    <w:rsid w:val="002C1163"/>
    <w:rsid w:val="002C2EA8"/>
    <w:rsid w:val="002C378F"/>
    <w:rsid w:val="002C412A"/>
    <w:rsid w:val="002C41E6"/>
    <w:rsid w:val="002C45B1"/>
    <w:rsid w:val="002C4730"/>
    <w:rsid w:val="002C5007"/>
    <w:rsid w:val="002C5112"/>
    <w:rsid w:val="002C5C29"/>
    <w:rsid w:val="002C6452"/>
    <w:rsid w:val="002C7B40"/>
    <w:rsid w:val="002D0251"/>
    <w:rsid w:val="002D071A"/>
    <w:rsid w:val="002D07E1"/>
    <w:rsid w:val="002D1ACB"/>
    <w:rsid w:val="002D1B52"/>
    <w:rsid w:val="002D1E00"/>
    <w:rsid w:val="002D2C3B"/>
    <w:rsid w:val="002D34B2"/>
    <w:rsid w:val="002D377D"/>
    <w:rsid w:val="002D4516"/>
    <w:rsid w:val="002D48B0"/>
    <w:rsid w:val="002D5393"/>
    <w:rsid w:val="002D5811"/>
    <w:rsid w:val="002D592C"/>
    <w:rsid w:val="002D5B37"/>
    <w:rsid w:val="002D6D46"/>
    <w:rsid w:val="002D714D"/>
    <w:rsid w:val="002D7637"/>
    <w:rsid w:val="002D7812"/>
    <w:rsid w:val="002E071E"/>
    <w:rsid w:val="002E1078"/>
    <w:rsid w:val="002E17F2"/>
    <w:rsid w:val="002E1896"/>
    <w:rsid w:val="002E1CEE"/>
    <w:rsid w:val="002E2E9B"/>
    <w:rsid w:val="002E3151"/>
    <w:rsid w:val="002E3226"/>
    <w:rsid w:val="002E69E7"/>
    <w:rsid w:val="002E6C6B"/>
    <w:rsid w:val="002E6CB3"/>
    <w:rsid w:val="002E7CAE"/>
    <w:rsid w:val="002F109A"/>
    <w:rsid w:val="002F1C80"/>
    <w:rsid w:val="002F1DBD"/>
    <w:rsid w:val="002F2771"/>
    <w:rsid w:val="002F3751"/>
    <w:rsid w:val="002F37A9"/>
    <w:rsid w:val="002F3A57"/>
    <w:rsid w:val="002F4493"/>
    <w:rsid w:val="002F45C7"/>
    <w:rsid w:val="002F4ACA"/>
    <w:rsid w:val="002F5527"/>
    <w:rsid w:val="002F6602"/>
    <w:rsid w:val="002F6E23"/>
    <w:rsid w:val="002F6FA7"/>
    <w:rsid w:val="002F718C"/>
    <w:rsid w:val="002F76E4"/>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266F"/>
    <w:rsid w:val="00322C9F"/>
    <w:rsid w:val="0032421A"/>
    <w:rsid w:val="00324425"/>
    <w:rsid w:val="00324491"/>
    <w:rsid w:val="00324D23"/>
    <w:rsid w:val="00324D3D"/>
    <w:rsid w:val="00327F61"/>
    <w:rsid w:val="003314B1"/>
    <w:rsid w:val="00331751"/>
    <w:rsid w:val="00332526"/>
    <w:rsid w:val="00333605"/>
    <w:rsid w:val="00334331"/>
    <w:rsid w:val="00334579"/>
    <w:rsid w:val="00334605"/>
    <w:rsid w:val="003348B6"/>
    <w:rsid w:val="003348FE"/>
    <w:rsid w:val="003354BC"/>
    <w:rsid w:val="00335858"/>
    <w:rsid w:val="00335888"/>
    <w:rsid w:val="00336BDA"/>
    <w:rsid w:val="0033759D"/>
    <w:rsid w:val="00337D09"/>
    <w:rsid w:val="003408D0"/>
    <w:rsid w:val="00341047"/>
    <w:rsid w:val="00341074"/>
    <w:rsid w:val="0034176F"/>
    <w:rsid w:val="00341CB1"/>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4D75"/>
    <w:rsid w:val="00354F95"/>
    <w:rsid w:val="003556B8"/>
    <w:rsid w:val="00357380"/>
    <w:rsid w:val="003602D9"/>
    <w:rsid w:val="003604CE"/>
    <w:rsid w:val="003606DE"/>
    <w:rsid w:val="003618C2"/>
    <w:rsid w:val="00362137"/>
    <w:rsid w:val="003621B2"/>
    <w:rsid w:val="003621DE"/>
    <w:rsid w:val="00363CB8"/>
    <w:rsid w:val="003640B6"/>
    <w:rsid w:val="00364442"/>
    <w:rsid w:val="00364B96"/>
    <w:rsid w:val="003655D2"/>
    <w:rsid w:val="003659F0"/>
    <w:rsid w:val="00365FA6"/>
    <w:rsid w:val="003660D7"/>
    <w:rsid w:val="00370E47"/>
    <w:rsid w:val="00371F69"/>
    <w:rsid w:val="003742AC"/>
    <w:rsid w:val="0037433A"/>
    <w:rsid w:val="00374E49"/>
    <w:rsid w:val="00374FD9"/>
    <w:rsid w:val="00376435"/>
    <w:rsid w:val="0037784C"/>
    <w:rsid w:val="00377CE1"/>
    <w:rsid w:val="003807A4"/>
    <w:rsid w:val="0038185B"/>
    <w:rsid w:val="003822DC"/>
    <w:rsid w:val="00382508"/>
    <w:rsid w:val="00383F71"/>
    <w:rsid w:val="00384435"/>
    <w:rsid w:val="00384B74"/>
    <w:rsid w:val="00385BF0"/>
    <w:rsid w:val="00386C35"/>
    <w:rsid w:val="00386D75"/>
    <w:rsid w:val="00386E9E"/>
    <w:rsid w:val="00390972"/>
    <w:rsid w:val="0039164B"/>
    <w:rsid w:val="00391E43"/>
    <w:rsid w:val="00392593"/>
    <w:rsid w:val="003929DE"/>
    <w:rsid w:val="00393320"/>
    <w:rsid w:val="003939FF"/>
    <w:rsid w:val="003945AD"/>
    <w:rsid w:val="00394ED2"/>
    <w:rsid w:val="00394F2F"/>
    <w:rsid w:val="00396203"/>
    <w:rsid w:val="0039723E"/>
    <w:rsid w:val="00397AF8"/>
    <w:rsid w:val="003A1607"/>
    <w:rsid w:val="003A1A8E"/>
    <w:rsid w:val="003A20EB"/>
    <w:rsid w:val="003A2223"/>
    <w:rsid w:val="003A22DF"/>
    <w:rsid w:val="003A2A0F"/>
    <w:rsid w:val="003A2B9C"/>
    <w:rsid w:val="003A32A9"/>
    <w:rsid w:val="003A45A1"/>
    <w:rsid w:val="003A48C5"/>
    <w:rsid w:val="003A4A69"/>
    <w:rsid w:val="003A53DC"/>
    <w:rsid w:val="003A5B0A"/>
    <w:rsid w:val="003A6BAC"/>
    <w:rsid w:val="003A70A4"/>
    <w:rsid w:val="003A7A68"/>
    <w:rsid w:val="003A7EF3"/>
    <w:rsid w:val="003B12B1"/>
    <w:rsid w:val="003B159C"/>
    <w:rsid w:val="003B2659"/>
    <w:rsid w:val="003B369F"/>
    <w:rsid w:val="003B36A3"/>
    <w:rsid w:val="003B4181"/>
    <w:rsid w:val="003B49A6"/>
    <w:rsid w:val="003B64BB"/>
    <w:rsid w:val="003B686D"/>
    <w:rsid w:val="003B6D2C"/>
    <w:rsid w:val="003B6E49"/>
    <w:rsid w:val="003B7DCC"/>
    <w:rsid w:val="003B7FE5"/>
    <w:rsid w:val="003C0325"/>
    <w:rsid w:val="003C0460"/>
    <w:rsid w:val="003C0D6F"/>
    <w:rsid w:val="003C1000"/>
    <w:rsid w:val="003C11C8"/>
    <w:rsid w:val="003C1AF5"/>
    <w:rsid w:val="003C2095"/>
    <w:rsid w:val="003C2702"/>
    <w:rsid w:val="003C4AED"/>
    <w:rsid w:val="003C4D36"/>
    <w:rsid w:val="003C687D"/>
    <w:rsid w:val="003C6D8A"/>
    <w:rsid w:val="003C7791"/>
    <w:rsid w:val="003C7806"/>
    <w:rsid w:val="003D0EA2"/>
    <w:rsid w:val="003D109F"/>
    <w:rsid w:val="003D1629"/>
    <w:rsid w:val="003D2346"/>
    <w:rsid w:val="003D23E8"/>
    <w:rsid w:val="003D2478"/>
    <w:rsid w:val="003D330D"/>
    <w:rsid w:val="003D3C45"/>
    <w:rsid w:val="003D5A1D"/>
    <w:rsid w:val="003D5B1F"/>
    <w:rsid w:val="003D702D"/>
    <w:rsid w:val="003D7AE5"/>
    <w:rsid w:val="003E0ED6"/>
    <w:rsid w:val="003E1211"/>
    <w:rsid w:val="003E15FA"/>
    <w:rsid w:val="003E1C43"/>
    <w:rsid w:val="003E1E55"/>
    <w:rsid w:val="003E3670"/>
    <w:rsid w:val="003E49B9"/>
    <w:rsid w:val="003E5085"/>
    <w:rsid w:val="003E55E4"/>
    <w:rsid w:val="003E5E1D"/>
    <w:rsid w:val="003E7242"/>
    <w:rsid w:val="003E74E3"/>
    <w:rsid w:val="003E791E"/>
    <w:rsid w:val="003F05C7"/>
    <w:rsid w:val="003F0AE1"/>
    <w:rsid w:val="003F0FBA"/>
    <w:rsid w:val="003F1C67"/>
    <w:rsid w:val="003F2135"/>
    <w:rsid w:val="003F2168"/>
    <w:rsid w:val="003F2CCC"/>
    <w:rsid w:val="003F2CD4"/>
    <w:rsid w:val="003F46F7"/>
    <w:rsid w:val="003F496B"/>
    <w:rsid w:val="003F6047"/>
    <w:rsid w:val="003F66CC"/>
    <w:rsid w:val="003F67E7"/>
    <w:rsid w:val="003F6BBE"/>
    <w:rsid w:val="003F77A1"/>
    <w:rsid w:val="003F7806"/>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CDF"/>
    <w:rsid w:val="00430E76"/>
    <w:rsid w:val="004329B6"/>
    <w:rsid w:val="00432D79"/>
    <w:rsid w:val="004339FF"/>
    <w:rsid w:val="00435840"/>
    <w:rsid w:val="0043616D"/>
    <w:rsid w:val="00437039"/>
    <w:rsid w:val="00437447"/>
    <w:rsid w:val="0043751C"/>
    <w:rsid w:val="004378CE"/>
    <w:rsid w:val="00437A65"/>
    <w:rsid w:val="00437B58"/>
    <w:rsid w:val="00440C15"/>
    <w:rsid w:val="00441A92"/>
    <w:rsid w:val="00442E00"/>
    <w:rsid w:val="004431DC"/>
    <w:rsid w:val="00443C53"/>
    <w:rsid w:val="00444F56"/>
    <w:rsid w:val="00445022"/>
    <w:rsid w:val="00445319"/>
    <w:rsid w:val="00446488"/>
    <w:rsid w:val="0044668C"/>
    <w:rsid w:val="00446A79"/>
    <w:rsid w:val="0045096D"/>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F14"/>
    <w:rsid w:val="00460871"/>
    <w:rsid w:val="00461B71"/>
    <w:rsid w:val="004635C2"/>
    <w:rsid w:val="00464C7D"/>
    <w:rsid w:val="00465E87"/>
    <w:rsid w:val="00466411"/>
    <w:rsid w:val="004669E2"/>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2A3B"/>
    <w:rsid w:val="00483364"/>
    <w:rsid w:val="00484C1E"/>
    <w:rsid w:val="00484D81"/>
    <w:rsid w:val="004858E6"/>
    <w:rsid w:val="00486108"/>
    <w:rsid w:val="004904A5"/>
    <w:rsid w:val="00490550"/>
    <w:rsid w:val="004909CE"/>
    <w:rsid w:val="00490BC0"/>
    <w:rsid w:val="0049114D"/>
    <w:rsid w:val="00491EAB"/>
    <w:rsid w:val="00492472"/>
    <w:rsid w:val="00492AAA"/>
    <w:rsid w:val="00492BC5"/>
    <w:rsid w:val="00492ED3"/>
    <w:rsid w:val="004932B7"/>
    <w:rsid w:val="0049351E"/>
    <w:rsid w:val="004964F1"/>
    <w:rsid w:val="00496D62"/>
    <w:rsid w:val="004A0A87"/>
    <w:rsid w:val="004A166A"/>
    <w:rsid w:val="004A16BC"/>
    <w:rsid w:val="004A22D0"/>
    <w:rsid w:val="004A2634"/>
    <w:rsid w:val="004A2B94"/>
    <w:rsid w:val="004A5031"/>
    <w:rsid w:val="004A5667"/>
    <w:rsid w:val="004A7ADF"/>
    <w:rsid w:val="004B27F2"/>
    <w:rsid w:val="004B2889"/>
    <w:rsid w:val="004B31DA"/>
    <w:rsid w:val="004B3DE5"/>
    <w:rsid w:val="004B43CE"/>
    <w:rsid w:val="004B461A"/>
    <w:rsid w:val="004B6B0E"/>
    <w:rsid w:val="004B6F6A"/>
    <w:rsid w:val="004B7C0C"/>
    <w:rsid w:val="004C0460"/>
    <w:rsid w:val="004C069B"/>
    <w:rsid w:val="004C0990"/>
    <w:rsid w:val="004C262A"/>
    <w:rsid w:val="004C3898"/>
    <w:rsid w:val="004C4A29"/>
    <w:rsid w:val="004C4C98"/>
    <w:rsid w:val="004C52A6"/>
    <w:rsid w:val="004C5C46"/>
    <w:rsid w:val="004C6430"/>
    <w:rsid w:val="004C6968"/>
    <w:rsid w:val="004C69A5"/>
    <w:rsid w:val="004D0937"/>
    <w:rsid w:val="004D1012"/>
    <w:rsid w:val="004D13E2"/>
    <w:rsid w:val="004D2526"/>
    <w:rsid w:val="004D36B1"/>
    <w:rsid w:val="004D72B0"/>
    <w:rsid w:val="004D7CAF"/>
    <w:rsid w:val="004D7EBD"/>
    <w:rsid w:val="004E09AF"/>
    <w:rsid w:val="004E1D56"/>
    <w:rsid w:val="004E2680"/>
    <w:rsid w:val="004E28F9"/>
    <w:rsid w:val="004E441A"/>
    <w:rsid w:val="004E462E"/>
    <w:rsid w:val="004E4B19"/>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40B7"/>
    <w:rsid w:val="005043A5"/>
    <w:rsid w:val="00504EB1"/>
    <w:rsid w:val="00504EF9"/>
    <w:rsid w:val="00506557"/>
    <w:rsid w:val="0050677A"/>
    <w:rsid w:val="00507A06"/>
    <w:rsid w:val="0051011E"/>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360C"/>
    <w:rsid w:val="00524828"/>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D11"/>
    <w:rsid w:val="005676CF"/>
    <w:rsid w:val="00567EDA"/>
    <w:rsid w:val="0057112F"/>
    <w:rsid w:val="00571336"/>
    <w:rsid w:val="00571B31"/>
    <w:rsid w:val="00572505"/>
    <w:rsid w:val="00572CF4"/>
    <w:rsid w:val="00573057"/>
    <w:rsid w:val="005733EE"/>
    <w:rsid w:val="00573553"/>
    <w:rsid w:val="005742B3"/>
    <w:rsid w:val="00575869"/>
    <w:rsid w:val="005775AC"/>
    <w:rsid w:val="005803D2"/>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B22"/>
    <w:rsid w:val="005A209A"/>
    <w:rsid w:val="005A3192"/>
    <w:rsid w:val="005A3EC1"/>
    <w:rsid w:val="005A49A9"/>
    <w:rsid w:val="005A5044"/>
    <w:rsid w:val="005A57FB"/>
    <w:rsid w:val="005A662D"/>
    <w:rsid w:val="005A7BED"/>
    <w:rsid w:val="005B018C"/>
    <w:rsid w:val="005B0298"/>
    <w:rsid w:val="005B1409"/>
    <w:rsid w:val="005B1C7E"/>
    <w:rsid w:val="005B27FC"/>
    <w:rsid w:val="005B35D7"/>
    <w:rsid w:val="005B392A"/>
    <w:rsid w:val="005B3AA3"/>
    <w:rsid w:val="005B3F1E"/>
    <w:rsid w:val="005B4615"/>
    <w:rsid w:val="005B4CEC"/>
    <w:rsid w:val="005B6002"/>
    <w:rsid w:val="005B6F83"/>
    <w:rsid w:val="005B7858"/>
    <w:rsid w:val="005C0190"/>
    <w:rsid w:val="005C045E"/>
    <w:rsid w:val="005C0878"/>
    <w:rsid w:val="005C1766"/>
    <w:rsid w:val="005C3CE4"/>
    <w:rsid w:val="005C4409"/>
    <w:rsid w:val="005C443B"/>
    <w:rsid w:val="005C4CFE"/>
    <w:rsid w:val="005C5167"/>
    <w:rsid w:val="005C554B"/>
    <w:rsid w:val="005C6269"/>
    <w:rsid w:val="005C74FB"/>
    <w:rsid w:val="005C75A3"/>
    <w:rsid w:val="005D076E"/>
    <w:rsid w:val="005D087B"/>
    <w:rsid w:val="005D1602"/>
    <w:rsid w:val="005D45C5"/>
    <w:rsid w:val="005D4B74"/>
    <w:rsid w:val="005D61C1"/>
    <w:rsid w:val="005D6DA9"/>
    <w:rsid w:val="005E0343"/>
    <w:rsid w:val="005E1044"/>
    <w:rsid w:val="005E122E"/>
    <w:rsid w:val="005E26A9"/>
    <w:rsid w:val="005E28B8"/>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EFF"/>
    <w:rsid w:val="005F2054"/>
    <w:rsid w:val="005F23BF"/>
    <w:rsid w:val="005F2CB1"/>
    <w:rsid w:val="005F3025"/>
    <w:rsid w:val="005F3559"/>
    <w:rsid w:val="005F362D"/>
    <w:rsid w:val="005F4A39"/>
    <w:rsid w:val="005F4FB3"/>
    <w:rsid w:val="005F618C"/>
    <w:rsid w:val="005F70BD"/>
    <w:rsid w:val="005F7495"/>
    <w:rsid w:val="0060024C"/>
    <w:rsid w:val="006009CC"/>
    <w:rsid w:val="0060283C"/>
    <w:rsid w:val="006035E1"/>
    <w:rsid w:val="00603930"/>
    <w:rsid w:val="00604634"/>
    <w:rsid w:val="00604875"/>
    <w:rsid w:val="00604F14"/>
    <w:rsid w:val="0060580E"/>
    <w:rsid w:val="006101BF"/>
    <w:rsid w:val="00611600"/>
    <w:rsid w:val="00611898"/>
    <w:rsid w:val="00611B83"/>
    <w:rsid w:val="00612ECB"/>
    <w:rsid w:val="00613257"/>
    <w:rsid w:val="0061393D"/>
    <w:rsid w:val="00613EF9"/>
    <w:rsid w:val="00614C01"/>
    <w:rsid w:val="0061558E"/>
    <w:rsid w:val="00615954"/>
    <w:rsid w:val="00615A59"/>
    <w:rsid w:val="00615BC5"/>
    <w:rsid w:val="00616245"/>
    <w:rsid w:val="006167FD"/>
    <w:rsid w:val="0061777A"/>
    <w:rsid w:val="0062019B"/>
    <w:rsid w:val="00620A71"/>
    <w:rsid w:val="00620D80"/>
    <w:rsid w:val="00620F07"/>
    <w:rsid w:val="0062161A"/>
    <w:rsid w:val="00621979"/>
    <w:rsid w:val="006234A6"/>
    <w:rsid w:val="006239B6"/>
    <w:rsid w:val="00624311"/>
    <w:rsid w:val="006271D1"/>
    <w:rsid w:val="00627460"/>
    <w:rsid w:val="00630001"/>
    <w:rsid w:val="00630AF5"/>
    <w:rsid w:val="0063115E"/>
    <w:rsid w:val="006311B3"/>
    <w:rsid w:val="0063187A"/>
    <w:rsid w:val="006325F9"/>
    <w:rsid w:val="0063284C"/>
    <w:rsid w:val="00633340"/>
    <w:rsid w:val="0063406D"/>
    <w:rsid w:val="006343D1"/>
    <w:rsid w:val="006350C7"/>
    <w:rsid w:val="00635532"/>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7F5"/>
    <w:rsid w:val="00644C08"/>
    <w:rsid w:val="006452FB"/>
    <w:rsid w:val="006459B8"/>
    <w:rsid w:val="0064624E"/>
    <w:rsid w:val="006465E3"/>
    <w:rsid w:val="00647354"/>
    <w:rsid w:val="006476F0"/>
    <w:rsid w:val="0065090D"/>
    <w:rsid w:val="00650AB9"/>
    <w:rsid w:val="00654DB6"/>
    <w:rsid w:val="00655733"/>
    <w:rsid w:val="00655ACD"/>
    <w:rsid w:val="00655B0A"/>
    <w:rsid w:val="00656300"/>
    <w:rsid w:val="00656A92"/>
    <w:rsid w:val="00656DDE"/>
    <w:rsid w:val="00657432"/>
    <w:rsid w:val="0066011D"/>
    <w:rsid w:val="006607C0"/>
    <w:rsid w:val="006613A6"/>
    <w:rsid w:val="006627A2"/>
    <w:rsid w:val="00663186"/>
    <w:rsid w:val="006634E6"/>
    <w:rsid w:val="006635F8"/>
    <w:rsid w:val="0066360E"/>
    <w:rsid w:val="00664EFE"/>
    <w:rsid w:val="00664FC0"/>
    <w:rsid w:val="006655EE"/>
    <w:rsid w:val="00667EE7"/>
    <w:rsid w:val="00670922"/>
    <w:rsid w:val="00670BE1"/>
    <w:rsid w:val="006719F4"/>
    <w:rsid w:val="00671A67"/>
    <w:rsid w:val="0067218F"/>
    <w:rsid w:val="00672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B9"/>
    <w:rsid w:val="0068270D"/>
    <w:rsid w:val="00682C82"/>
    <w:rsid w:val="0068350E"/>
    <w:rsid w:val="006837A1"/>
    <w:rsid w:val="00683ECE"/>
    <w:rsid w:val="0068570D"/>
    <w:rsid w:val="00685D42"/>
    <w:rsid w:val="0068733E"/>
    <w:rsid w:val="00687668"/>
    <w:rsid w:val="00690C7C"/>
    <w:rsid w:val="006916F0"/>
    <w:rsid w:val="00693F6E"/>
    <w:rsid w:val="00694EB5"/>
    <w:rsid w:val="00695FC2"/>
    <w:rsid w:val="0069658B"/>
    <w:rsid w:val="00696949"/>
    <w:rsid w:val="00696BC0"/>
    <w:rsid w:val="00697052"/>
    <w:rsid w:val="006A107C"/>
    <w:rsid w:val="006A2D59"/>
    <w:rsid w:val="006A3A96"/>
    <w:rsid w:val="006A46FB"/>
    <w:rsid w:val="006A52C3"/>
    <w:rsid w:val="006A5E28"/>
    <w:rsid w:val="006A6202"/>
    <w:rsid w:val="006A697B"/>
    <w:rsid w:val="006A73C4"/>
    <w:rsid w:val="006A7AFF"/>
    <w:rsid w:val="006B0293"/>
    <w:rsid w:val="006B0DF4"/>
    <w:rsid w:val="006B181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E"/>
    <w:rsid w:val="006C2EEC"/>
    <w:rsid w:val="006C3C7C"/>
    <w:rsid w:val="006C4559"/>
    <w:rsid w:val="006C5C07"/>
    <w:rsid w:val="006C5EC9"/>
    <w:rsid w:val="006C6059"/>
    <w:rsid w:val="006C7522"/>
    <w:rsid w:val="006D1700"/>
    <w:rsid w:val="006D1A4E"/>
    <w:rsid w:val="006D22DB"/>
    <w:rsid w:val="006D25D6"/>
    <w:rsid w:val="006D405B"/>
    <w:rsid w:val="006D6F08"/>
    <w:rsid w:val="006E062C"/>
    <w:rsid w:val="006E12D3"/>
    <w:rsid w:val="006E184B"/>
    <w:rsid w:val="006E1C82"/>
    <w:rsid w:val="006E2001"/>
    <w:rsid w:val="006E20EE"/>
    <w:rsid w:val="006E28B7"/>
    <w:rsid w:val="006E2935"/>
    <w:rsid w:val="006E2A9B"/>
    <w:rsid w:val="006E3310"/>
    <w:rsid w:val="006E4E39"/>
    <w:rsid w:val="006E565E"/>
    <w:rsid w:val="006E5CE4"/>
    <w:rsid w:val="006E673D"/>
    <w:rsid w:val="006E6F7A"/>
    <w:rsid w:val="006E7D3B"/>
    <w:rsid w:val="006F05C2"/>
    <w:rsid w:val="006F0DAE"/>
    <w:rsid w:val="006F1705"/>
    <w:rsid w:val="006F1B70"/>
    <w:rsid w:val="006F2457"/>
    <w:rsid w:val="006F341D"/>
    <w:rsid w:val="006F3CDE"/>
    <w:rsid w:val="006F58D4"/>
    <w:rsid w:val="006F6582"/>
    <w:rsid w:val="006F6ED0"/>
    <w:rsid w:val="006F6F05"/>
    <w:rsid w:val="0070146E"/>
    <w:rsid w:val="007018F1"/>
    <w:rsid w:val="00701DCD"/>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ADA"/>
    <w:rsid w:val="00715B9A"/>
    <w:rsid w:val="00717372"/>
    <w:rsid w:val="0071791F"/>
    <w:rsid w:val="00717C04"/>
    <w:rsid w:val="00720BEB"/>
    <w:rsid w:val="007219F9"/>
    <w:rsid w:val="00721F56"/>
    <w:rsid w:val="00721F64"/>
    <w:rsid w:val="00722119"/>
    <w:rsid w:val="00723568"/>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3382"/>
    <w:rsid w:val="00733BED"/>
    <w:rsid w:val="00734432"/>
    <w:rsid w:val="007348B1"/>
    <w:rsid w:val="00735630"/>
    <w:rsid w:val="007362A6"/>
    <w:rsid w:val="00736D7D"/>
    <w:rsid w:val="0073719C"/>
    <w:rsid w:val="00737217"/>
    <w:rsid w:val="00737223"/>
    <w:rsid w:val="00737CBE"/>
    <w:rsid w:val="00740A16"/>
    <w:rsid w:val="00740E58"/>
    <w:rsid w:val="0074182E"/>
    <w:rsid w:val="00741E4F"/>
    <w:rsid w:val="007427F0"/>
    <w:rsid w:val="00742821"/>
    <w:rsid w:val="00743533"/>
    <w:rsid w:val="00743E39"/>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4AA2"/>
    <w:rsid w:val="00754E31"/>
    <w:rsid w:val="007553C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BAD"/>
    <w:rsid w:val="00766EAE"/>
    <w:rsid w:val="00770192"/>
    <w:rsid w:val="007711FF"/>
    <w:rsid w:val="007722D1"/>
    <w:rsid w:val="007729A2"/>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FC3"/>
    <w:rsid w:val="00785035"/>
    <w:rsid w:val="00785490"/>
    <w:rsid w:val="00785B8A"/>
    <w:rsid w:val="00785CD9"/>
    <w:rsid w:val="00787C57"/>
    <w:rsid w:val="00791415"/>
    <w:rsid w:val="00791422"/>
    <w:rsid w:val="007925EA"/>
    <w:rsid w:val="00792DBC"/>
    <w:rsid w:val="00793CD8"/>
    <w:rsid w:val="00794F42"/>
    <w:rsid w:val="0079503B"/>
    <w:rsid w:val="007958A3"/>
    <w:rsid w:val="00795C92"/>
    <w:rsid w:val="00796231"/>
    <w:rsid w:val="007A0B87"/>
    <w:rsid w:val="007A11E1"/>
    <w:rsid w:val="007A12E6"/>
    <w:rsid w:val="007A191E"/>
    <w:rsid w:val="007A1AEA"/>
    <w:rsid w:val="007A1CB3"/>
    <w:rsid w:val="007A226D"/>
    <w:rsid w:val="007A2B12"/>
    <w:rsid w:val="007A306F"/>
    <w:rsid w:val="007A43A6"/>
    <w:rsid w:val="007A4775"/>
    <w:rsid w:val="007A58A6"/>
    <w:rsid w:val="007A605A"/>
    <w:rsid w:val="007A64A4"/>
    <w:rsid w:val="007A6892"/>
    <w:rsid w:val="007A7690"/>
    <w:rsid w:val="007B0F8F"/>
    <w:rsid w:val="007B3D2D"/>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53B3"/>
    <w:rsid w:val="007F60E0"/>
    <w:rsid w:val="007F658D"/>
    <w:rsid w:val="007F6B65"/>
    <w:rsid w:val="007F7261"/>
    <w:rsid w:val="008017FE"/>
    <w:rsid w:val="0080188D"/>
    <w:rsid w:val="00802C24"/>
    <w:rsid w:val="00803555"/>
    <w:rsid w:val="00803A6F"/>
    <w:rsid w:val="00803FAE"/>
    <w:rsid w:val="008041F9"/>
    <w:rsid w:val="008047E2"/>
    <w:rsid w:val="00804C94"/>
    <w:rsid w:val="00804EB4"/>
    <w:rsid w:val="00805B36"/>
    <w:rsid w:val="0080605F"/>
    <w:rsid w:val="008070DC"/>
    <w:rsid w:val="00807634"/>
    <w:rsid w:val="00807786"/>
    <w:rsid w:val="00811FCB"/>
    <w:rsid w:val="008125EB"/>
    <w:rsid w:val="008154BE"/>
    <w:rsid w:val="008158D6"/>
    <w:rsid w:val="00817196"/>
    <w:rsid w:val="0081737E"/>
    <w:rsid w:val="0082033B"/>
    <w:rsid w:val="008204A2"/>
    <w:rsid w:val="00821283"/>
    <w:rsid w:val="0082131D"/>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9B7"/>
    <w:rsid w:val="00834F01"/>
    <w:rsid w:val="008350C0"/>
    <w:rsid w:val="008351F2"/>
    <w:rsid w:val="00836A53"/>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CFF"/>
    <w:rsid w:val="0087554F"/>
    <w:rsid w:val="00875CD7"/>
    <w:rsid w:val="00876B4D"/>
    <w:rsid w:val="00877F18"/>
    <w:rsid w:val="00880643"/>
    <w:rsid w:val="00880D31"/>
    <w:rsid w:val="00881749"/>
    <w:rsid w:val="00883A4F"/>
    <w:rsid w:val="00884281"/>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CE2"/>
    <w:rsid w:val="008A30AC"/>
    <w:rsid w:val="008A3A9A"/>
    <w:rsid w:val="008A44B8"/>
    <w:rsid w:val="008A4D19"/>
    <w:rsid w:val="008A51A8"/>
    <w:rsid w:val="008A54C7"/>
    <w:rsid w:val="008A5A50"/>
    <w:rsid w:val="008A71DE"/>
    <w:rsid w:val="008A77D8"/>
    <w:rsid w:val="008B0483"/>
    <w:rsid w:val="008B120C"/>
    <w:rsid w:val="008B13E4"/>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D00A5"/>
    <w:rsid w:val="008D04D2"/>
    <w:rsid w:val="008D15D0"/>
    <w:rsid w:val="008D204B"/>
    <w:rsid w:val="008D33BD"/>
    <w:rsid w:val="008D34F1"/>
    <w:rsid w:val="008D39D8"/>
    <w:rsid w:val="008D402D"/>
    <w:rsid w:val="008D5B84"/>
    <w:rsid w:val="008D6CF6"/>
    <w:rsid w:val="008D6D1A"/>
    <w:rsid w:val="008D6EA6"/>
    <w:rsid w:val="008D700D"/>
    <w:rsid w:val="008D763B"/>
    <w:rsid w:val="008E065E"/>
    <w:rsid w:val="008E0927"/>
    <w:rsid w:val="008E0C28"/>
    <w:rsid w:val="008E1909"/>
    <w:rsid w:val="008E3542"/>
    <w:rsid w:val="008E4303"/>
    <w:rsid w:val="008E4A85"/>
    <w:rsid w:val="008E4E62"/>
    <w:rsid w:val="008E5282"/>
    <w:rsid w:val="008E575A"/>
    <w:rsid w:val="008F0F31"/>
    <w:rsid w:val="008F14D5"/>
    <w:rsid w:val="008F1EAB"/>
    <w:rsid w:val="008F2432"/>
    <w:rsid w:val="008F26D3"/>
    <w:rsid w:val="008F33DC"/>
    <w:rsid w:val="008F3F41"/>
    <w:rsid w:val="008F434B"/>
    <w:rsid w:val="008F477F"/>
    <w:rsid w:val="008F4A7B"/>
    <w:rsid w:val="008F4E06"/>
    <w:rsid w:val="008F4FE8"/>
    <w:rsid w:val="008F5268"/>
    <w:rsid w:val="008F5C38"/>
    <w:rsid w:val="00900778"/>
    <w:rsid w:val="00900CE0"/>
    <w:rsid w:val="00902350"/>
    <w:rsid w:val="0090336B"/>
    <w:rsid w:val="009053AA"/>
    <w:rsid w:val="009057E3"/>
    <w:rsid w:val="009058A2"/>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924"/>
    <w:rsid w:val="009139D9"/>
    <w:rsid w:val="00913D57"/>
    <w:rsid w:val="00913F3C"/>
    <w:rsid w:val="00914AD8"/>
    <w:rsid w:val="00914E5F"/>
    <w:rsid w:val="00915EB2"/>
    <w:rsid w:val="00916079"/>
    <w:rsid w:val="00916589"/>
    <w:rsid w:val="009165A4"/>
    <w:rsid w:val="00917CE9"/>
    <w:rsid w:val="00920BF2"/>
    <w:rsid w:val="00921415"/>
    <w:rsid w:val="00921A22"/>
    <w:rsid w:val="00922010"/>
    <w:rsid w:val="00922166"/>
    <w:rsid w:val="00923F6A"/>
    <w:rsid w:val="00924126"/>
    <w:rsid w:val="00924FC2"/>
    <w:rsid w:val="00925CBE"/>
    <w:rsid w:val="0092612E"/>
    <w:rsid w:val="00931BD9"/>
    <w:rsid w:val="00933CA5"/>
    <w:rsid w:val="00933EB6"/>
    <w:rsid w:val="009353F2"/>
    <w:rsid w:val="00935C2B"/>
    <w:rsid w:val="009368F3"/>
    <w:rsid w:val="00936DA2"/>
    <w:rsid w:val="00937252"/>
    <w:rsid w:val="00937653"/>
    <w:rsid w:val="009402E2"/>
    <w:rsid w:val="009410B6"/>
    <w:rsid w:val="00941636"/>
    <w:rsid w:val="00943742"/>
    <w:rsid w:val="00944A28"/>
    <w:rsid w:val="00944C7D"/>
    <w:rsid w:val="00945C05"/>
    <w:rsid w:val="00946228"/>
    <w:rsid w:val="00946945"/>
    <w:rsid w:val="0094755B"/>
    <w:rsid w:val="00947713"/>
    <w:rsid w:val="009479C2"/>
    <w:rsid w:val="00950943"/>
    <w:rsid w:val="00950BE4"/>
    <w:rsid w:val="00950DE7"/>
    <w:rsid w:val="00950EC1"/>
    <w:rsid w:val="009515AF"/>
    <w:rsid w:val="009524C2"/>
    <w:rsid w:val="00953811"/>
    <w:rsid w:val="00953920"/>
    <w:rsid w:val="0095397C"/>
    <w:rsid w:val="00953D47"/>
    <w:rsid w:val="0095404B"/>
    <w:rsid w:val="009549D8"/>
    <w:rsid w:val="00955607"/>
    <w:rsid w:val="0095681E"/>
    <w:rsid w:val="009572D4"/>
    <w:rsid w:val="00957478"/>
    <w:rsid w:val="0096025A"/>
    <w:rsid w:val="009602C9"/>
    <w:rsid w:val="00960866"/>
    <w:rsid w:val="00961706"/>
    <w:rsid w:val="00961921"/>
    <w:rsid w:val="00961D12"/>
    <w:rsid w:val="00962222"/>
    <w:rsid w:val="009636E9"/>
    <w:rsid w:val="0096395C"/>
    <w:rsid w:val="0096430A"/>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416E"/>
    <w:rsid w:val="00985253"/>
    <w:rsid w:val="009853B3"/>
    <w:rsid w:val="00985C55"/>
    <w:rsid w:val="00990166"/>
    <w:rsid w:val="00990630"/>
    <w:rsid w:val="009908DC"/>
    <w:rsid w:val="00991761"/>
    <w:rsid w:val="00992122"/>
    <w:rsid w:val="00992E1E"/>
    <w:rsid w:val="00994889"/>
    <w:rsid w:val="00994A21"/>
    <w:rsid w:val="00994DCA"/>
    <w:rsid w:val="00995C1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F30"/>
    <w:rsid w:val="009B277C"/>
    <w:rsid w:val="009B2DA7"/>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542"/>
    <w:rsid w:val="009C07B6"/>
    <w:rsid w:val="009C15A2"/>
    <w:rsid w:val="009C1F33"/>
    <w:rsid w:val="009C3C93"/>
    <w:rsid w:val="009C3D33"/>
    <w:rsid w:val="009C3D66"/>
    <w:rsid w:val="009C403E"/>
    <w:rsid w:val="009C4077"/>
    <w:rsid w:val="009C448F"/>
    <w:rsid w:val="009C5456"/>
    <w:rsid w:val="009C605A"/>
    <w:rsid w:val="009C61E1"/>
    <w:rsid w:val="009C67B8"/>
    <w:rsid w:val="009C795A"/>
    <w:rsid w:val="009D01F5"/>
    <w:rsid w:val="009D060E"/>
    <w:rsid w:val="009D1460"/>
    <w:rsid w:val="009D1EF7"/>
    <w:rsid w:val="009D212D"/>
    <w:rsid w:val="009D2F7D"/>
    <w:rsid w:val="009D4FF0"/>
    <w:rsid w:val="009D54AB"/>
    <w:rsid w:val="009D5CF5"/>
    <w:rsid w:val="009D5EC8"/>
    <w:rsid w:val="009D703C"/>
    <w:rsid w:val="009D718F"/>
    <w:rsid w:val="009D7591"/>
    <w:rsid w:val="009E068F"/>
    <w:rsid w:val="009E14E0"/>
    <w:rsid w:val="009E35DB"/>
    <w:rsid w:val="009E4457"/>
    <w:rsid w:val="009E47A3"/>
    <w:rsid w:val="009E5A6A"/>
    <w:rsid w:val="009E5AD5"/>
    <w:rsid w:val="009E6571"/>
    <w:rsid w:val="009E65F4"/>
    <w:rsid w:val="009F01C0"/>
    <w:rsid w:val="009F04B5"/>
    <w:rsid w:val="009F08F3"/>
    <w:rsid w:val="009F0C76"/>
    <w:rsid w:val="009F1012"/>
    <w:rsid w:val="009F1DCC"/>
    <w:rsid w:val="009F2B45"/>
    <w:rsid w:val="009F344F"/>
    <w:rsid w:val="009F37F0"/>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73D1"/>
    <w:rsid w:val="00A17F63"/>
    <w:rsid w:val="00A20AEE"/>
    <w:rsid w:val="00A2143C"/>
    <w:rsid w:val="00A21494"/>
    <w:rsid w:val="00A2193B"/>
    <w:rsid w:val="00A230CC"/>
    <w:rsid w:val="00A2351A"/>
    <w:rsid w:val="00A23E86"/>
    <w:rsid w:val="00A241B0"/>
    <w:rsid w:val="00A24234"/>
    <w:rsid w:val="00A2427C"/>
    <w:rsid w:val="00A2439C"/>
    <w:rsid w:val="00A25929"/>
    <w:rsid w:val="00A26173"/>
    <w:rsid w:val="00A264A9"/>
    <w:rsid w:val="00A26DCF"/>
    <w:rsid w:val="00A27204"/>
    <w:rsid w:val="00A27785"/>
    <w:rsid w:val="00A30187"/>
    <w:rsid w:val="00A30467"/>
    <w:rsid w:val="00A3046A"/>
    <w:rsid w:val="00A3056A"/>
    <w:rsid w:val="00A30581"/>
    <w:rsid w:val="00A309B0"/>
    <w:rsid w:val="00A338A6"/>
    <w:rsid w:val="00A3390F"/>
    <w:rsid w:val="00A3416C"/>
    <w:rsid w:val="00A3448A"/>
    <w:rsid w:val="00A3499A"/>
    <w:rsid w:val="00A3552C"/>
    <w:rsid w:val="00A36297"/>
    <w:rsid w:val="00A36CC1"/>
    <w:rsid w:val="00A37A21"/>
    <w:rsid w:val="00A37C7A"/>
    <w:rsid w:val="00A37F71"/>
    <w:rsid w:val="00A40582"/>
    <w:rsid w:val="00A41DBB"/>
    <w:rsid w:val="00A41E2B"/>
    <w:rsid w:val="00A42A5B"/>
    <w:rsid w:val="00A43040"/>
    <w:rsid w:val="00A45A95"/>
    <w:rsid w:val="00A45B6C"/>
    <w:rsid w:val="00A45B74"/>
    <w:rsid w:val="00A460B5"/>
    <w:rsid w:val="00A4661B"/>
    <w:rsid w:val="00A466D5"/>
    <w:rsid w:val="00A468EB"/>
    <w:rsid w:val="00A47051"/>
    <w:rsid w:val="00A475B3"/>
    <w:rsid w:val="00A47612"/>
    <w:rsid w:val="00A525AB"/>
    <w:rsid w:val="00A52E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1A3F"/>
    <w:rsid w:val="00A71B99"/>
    <w:rsid w:val="00A71C6F"/>
    <w:rsid w:val="00A729B8"/>
    <w:rsid w:val="00A72DAE"/>
    <w:rsid w:val="00A739D0"/>
    <w:rsid w:val="00A741D6"/>
    <w:rsid w:val="00A74267"/>
    <w:rsid w:val="00A761D4"/>
    <w:rsid w:val="00A77340"/>
    <w:rsid w:val="00A77EC4"/>
    <w:rsid w:val="00A82F4C"/>
    <w:rsid w:val="00A82F8E"/>
    <w:rsid w:val="00A837F2"/>
    <w:rsid w:val="00A8393B"/>
    <w:rsid w:val="00A83985"/>
    <w:rsid w:val="00A8543F"/>
    <w:rsid w:val="00A87040"/>
    <w:rsid w:val="00A87B25"/>
    <w:rsid w:val="00A90680"/>
    <w:rsid w:val="00A90DF0"/>
    <w:rsid w:val="00A9103A"/>
    <w:rsid w:val="00A92706"/>
    <w:rsid w:val="00A92879"/>
    <w:rsid w:val="00A9442A"/>
    <w:rsid w:val="00A954C4"/>
    <w:rsid w:val="00A95879"/>
    <w:rsid w:val="00A95A77"/>
    <w:rsid w:val="00A961BA"/>
    <w:rsid w:val="00A969B4"/>
    <w:rsid w:val="00A96AC5"/>
    <w:rsid w:val="00A96D9E"/>
    <w:rsid w:val="00A97202"/>
    <w:rsid w:val="00A97C7C"/>
    <w:rsid w:val="00A97DB3"/>
    <w:rsid w:val="00AA016F"/>
    <w:rsid w:val="00AA0D89"/>
    <w:rsid w:val="00AA1553"/>
    <w:rsid w:val="00AA1E7C"/>
    <w:rsid w:val="00AA1ED6"/>
    <w:rsid w:val="00AA2274"/>
    <w:rsid w:val="00AA2552"/>
    <w:rsid w:val="00AA41C7"/>
    <w:rsid w:val="00AA4C25"/>
    <w:rsid w:val="00AA51D6"/>
    <w:rsid w:val="00AA5911"/>
    <w:rsid w:val="00AA7253"/>
    <w:rsid w:val="00AA7518"/>
    <w:rsid w:val="00AB08A8"/>
    <w:rsid w:val="00AB092C"/>
    <w:rsid w:val="00AB0BC8"/>
    <w:rsid w:val="00AB1012"/>
    <w:rsid w:val="00AB11CA"/>
    <w:rsid w:val="00AB14D9"/>
    <w:rsid w:val="00AB16AB"/>
    <w:rsid w:val="00AB2954"/>
    <w:rsid w:val="00AB3474"/>
    <w:rsid w:val="00AB4AB8"/>
    <w:rsid w:val="00AB577A"/>
    <w:rsid w:val="00AB60BD"/>
    <w:rsid w:val="00AB655E"/>
    <w:rsid w:val="00AB68AA"/>
    <w:rsid w:val="00AB7BB5"/>
    <w:rsid w:val="00AC007F"/>
    <w:rsid w:val="00AC18BE"/>
    <w:rsid w:val="00AC1ACA"/>
    <w:rsid w:val="00AC2170"/>
    <w:rsid w:val="00AC2430"/>
    <w:rsid w:val="00AC28F8"/>
    <w:rsid w:val="00AC2A3D"/>
    <w:rsid w:val="00AC2BAD"/>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390E"/>
    <w:rsid w:val="00AD3EA6"/>
    <w:rsid w:val="00AD3F94"/>
    <w:rsid w:val="00AD4A5A"/>
    <w:rsid w:val="00AD4C48"/>
    <w:rsid w:val="00AD5712"/>
    <w:rsid w:val="00AD5AF2"/>
    <w:rsid w:val="00AD66F5"/>
    <w:rsid w:val="00AD79F2"/>
    <w:rsid w:val="00AE111F"/>
    <w:rsid w:val="00AE1EE4"/>
    <w:rsid w:val="00AE27AC"/>
    <w:rsid w:val="00AE2AC7"/>
    <w:rsid w:val="00AE2FAE"/>
    <w:rsid w:val="00AE3943"/>
    <w:rsid w:val="00AE40E0"/>
    <w:rsid w:val="00AE41C1"/>
    <w:rsid w:val="00AE4600"/>
    <w:rsid w:val="00AE4C67"/>
    <w:rsid w:val="00AE4DBA"/>
    <w:rsid w:val="00AE4F07"/>
    <w:rsid w:val="00AE5000"/>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6FE"/>
    <w:rsid w:val="00B007CB"/>
    <w:rsid w:val="00B00A3A"/>
    <w:rsid w:val="00B00C38"/>
    <w:rsid w:val="00B01D17"/>
    <w:rsid w:val="00B02AA9"/>
    <w:rsid w:val="00B02CC4"/>
    <w:rsid w:val="00B02FA3"/>
    <w:rsid w:val="00B0353F"/>
    <w:rsid w:val="00B03838"/>
    <w:rsid w:val="00B04D84"/>
    <w:rsid w:val="00B05084"/>
    <w:rsid w:val="00B0508C"/>
    <w:rsid w:val="00B06351"/>
    <w:rsid w:val="00B064AA"/>
    <w:rsid w:val="00B06A25"/>
    <w:rsid w:val="00B07388"/>
    <w:rsid w:val="00B07F27"/>
    <w:rsid w:val="00B105E1"/>
    <w:rsid w:val="00B1096C"/>
    <w:rsid w:val="00B11540"/>
    <w:rsid w:val="00B11B74"/>
    <w:rsid w:val="00B1359A"/>
    <w:rsid w:val="00B13CC7"/>
    <w:rsid w:val="00B13D88"/>
    <w:rsid w:val="00B14143"/>
    <w:rsid w:val="00B141CE"/>
    <w:rsid w:val="00B157F9"/>
    <w:rsid w:val="00B15954"/>
    <w:rsid w:val="00B15C5D"/>
    <w:rsid w:val="00B165F6"/>
    <w:rsid w:val="00B20256"/>
    <w:rsid w:val="00B20D09"/>
    <w:rsid w:val="00B220A9"/>
    <w:rsid w:val="00B23DB4"/>
    <w:rsid w:val="00B2405A"/>
    <w:rsid w:val="00B244D6"/>
    <w:rsid w:val="00B24CC3"/>
    <w:rsid w:val="00B24F36"/>
    <w:rsid w:val="00B25337"/>
    <w:rsid w:val="00B26428"/>
    <w:rsid w:val="00B2763F"/>
    <w:rsid w:val="00B27926"/>
    <w:rsid w:val="00B27AAC"/>
    <w:rsid w:val="00B27B58"/>
    <w:rsid w:val="00B27E7B"/>
    <w:rsid w:val="00B3067F"/>
    <w:rsid w:val="00B30929"/>
    <w:rsid w:val="00B3200C"/>
    <w:rsid w:val="00B32623"/>
    <w:rsid w:val="00B33067"/>
    <w:rsid w:val="00B3374A"/>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89F"/>
    <w:rsid w:val="00B6140C"/>
    <w:rsid w:val="00B620E1"/>
    <w:rsid w:val="00B63418"/>
    <w:rsid w:val="00B63B23"/>
    <w:rsid w:val="00B64619"/>
    <w:rsid w:val="00B65487"/>
    <w:rsid w:val="00B65912"/>
    <w:rsid w:val="00B664C7"/>
    <w:rsid w:val="00B66DF7"/>
    <w:rsid w:val="00B7047A"/>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F76"/>
    <w:rsid w:val="00B95C8E"/>
    <w:rsid w:val="00B963C1"/>
    <w:rsid w:val="00B96CA1"/>
    <w:rsid w:val="00B974CF"/>
    <w:rsid w:val="00B97686"/>
    <w:rsid w:val="00B976CC"/>
    <w:rsid w:val="00BA0F43"/>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586"/>
    <w:rsid w:val="00BB3DA8"/>
    <w:rsid w:val="00BB44D6"/>
    <w:rsid w:val="00BB4758"/>
    <w:rsid w:val="00BB4E7C"/>
    <w:rsid w:val="00BB4FD6"/>
    <w:rsid w:val="00BB5063"/>
    <w:rsid w:val="00BB51E9"/>
    <w:rsid w:val="00BC001D"/>
    <w:rsid w:val="00BC0CEC"/>
    <w:rsid w:val="00BC0FDC"/>
    <w:rsid w:val="00BC1701"/>
    <w:rsid w:val="00BC2750"/>
    <w:rsid w:val="00BC3053"/>
    <w:rsid w:val="00BC30B5"/>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74C7"/>
    <w:rsid w:val="00BF76E5"/>
    <w:rsid w:val="00C00E30"/>
    <w:rsid w:val="00C00E97"/>
    <w:rsid w:val="00C0129D"/>
    <w:rsid w:val="00C015F1"/>
    <w:rsid w:val="00C01A07"/>
    <w:rsid w:val="00C01F33"/>
    <w:rsid w:val="00C021D3"/>
    <w:rsid w:val="00C02CC6"/>
    <w:rsid w:val="00C02D4E"/>
    <w:rsid w:val="00C040F7"/>
    <w:rsid w:val="00C044AB"/>
    <w:rsid w:val="00C056AE"/>
    <w:rsid w:val="00C05706"/>
    <w:rsid w:val="00C072A7"/>
    <w:rsid w:val="00C07377"/>
    <w:rsid w:val="00C0780B"/>
    <w:rsid w:val="00C07CE9"/>
    <w:rsid w:val="00C10478"/>
    <w:rsid w:val="00C12107"/>
    <w:rsid w:val="00C12637"/>
    <w:rsid w:val="00C126B6"/>
    <w:rsid w:val="00C128D9"/>
    <w:rsid w:val="00C138AB"/>
    <w:rsid w:val="00C13B51"/>
    <w:rsid w:val="00C143A3"/>
    <w:rsid w:val="00C14517"/>
    <w:rsid w:val="00C14668"/>
    <w:rsid w:val="00C14D4B"/>
    <w:rsid w:val="00C154BB"/>
    <w:rsid w:val="00C15BF3"/>
    <w:rsid w:val="00C15D69"/>
    <w:rsid w:val="00C16024"/>
    <w:rsid w:val="00C17172"/>
    <w:rsid w:val="00C17AF0"/>
    <w:rsid w:val="00C20F86"/>
    <w:rsid w:val="00C22DFC"/>
    <w:rsid w:val="00C24068"/>
    <w:rsid w:val="00C24422"/>
    <w:rsid w:val="00C25148"/>
    <w:rsid w:val="00C254BA"/>
    <w:rsid w:val="00C26663"/>
    <w:rsid w:val="00C268E6"/>
    <w:rsid w:val="00C26FD9"/>
    <w:rsid w:val="00C279B5"/>
    <w:rsid w:val="00C27C45"/>
    <w:rsid w:val="00C30019"/>
    <w:rsid w:val="00C31C47"/>
    <w:rsid w:val="00C3228F"/>
    <w:rsid w:val="00C32579"/>
    <w:rsid w:val="00C36861"/>
    <w:rsid w:val="00C3719D"/>
    <w:rsid w:val="00C373A8"/>
    <w:rsid w:val="00C3764C"/>
    <w:rsid w:val="00C37CB2"/>
    <w:rsid w:val="00C4144C"/>
    <w:rsid w:val="00C42D4A"/>
    <w:rsid w:val="00C42F07"/>
    <w:rsid w:val="00C436E0"/>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4995"/>
    <w:rsid w:val="00C54D41"/>
    <w:rsid w:val="00C55A91"/>
    <w:rsid w:val="00C5677A"/>
    <w:rsid w:val="00C56E32"/>
    <w:rsid w:val="00C60783"/>
    <w:rsid w:val="00C609FE"/>
    <w:rsid w:val="00C60F16"/>
    <w:rsid w:val="00C61E4D"/>
    <w:rsid w:val="00C6390F"/>
    <w:rsid w:val="00C641ED"/>
    <w:rsid w:val="00C64672"/>
    <w:rsid w:val="00C6570D"/>
    <w:rsid w:val="00C66296"/>
    <w:rsid w:val="00C675E8"/>
    <w:rsid w:val="00C67762"/>
    <w:rsid w:val="00C70697"/>
    <w:rsid w:val="00C70F0B"/>
    <w:rsid w:val="00C713D3"/>
    <w:rsid w:val="00C72093"/>
    <w:rsid w:val="00C72EF4"/>
    <w:rsid w:val="00C7379F"/>
    <w:rsid w:val="00C73D6E"/>
    <w:rsid w:val="00C744FE"/>
    <w:rsid w:val="00C752A6"/>
    <w:rsid w:val="00C754A4"/>
    <w:rsid w:val="00C75D2F"/>
    <w:rsid w:val="00C75FE9"/>
    <w:rsid w:val="00C761B8"/>
    <w:rsid w:val="00C767BE"/>
    <w:rsid w:val="00C76E3C"/>
    <w:rsid w:val="00C77086"/>
    <w:rsid w:val="00C7738D"/>
    <w:rsid w:val="00C77D4C"/>
    <w:rsid w:val="00C77DFF"/>
    <w:rsid w:val="00C802B1"/>
    <w:rsid w:val="00C80D39"/>
    <w:rsid w:val="00C80D81"/>
    <w:rsid w:val="00C812C8"/>
    <w:rsid w:val="00C81568"/>
    <w:rsid w:val="00C83D52"/>
    <w:rsid w:val="00C849FA"/>
    <w:rsid w:val="00C86B64"/>
    <w:rsid w:val="00C9027A"/>
    <w:rsid w:val="00C9068E"/>
    <w:rsid w:val="00C9080B"/>
    <w:rsid w:val="00C90962"/>
    <w:rsid w:val="00C91265"/>
    <w:rsid w:val="00C91290"/>
    <w:rsid w:val="00C92D95"/>
    <w:rsid w:val="00C93814"/>
    <w:rsid w:val="00C93C4B"/>
    <w:rsid w:val="00C93E00"/>
    <w:rsid w:val="00C942D2"/>
    <w:rsid w:val="00C944AB"/>
    <w:rsid w:val="00C95B40"/>
    <w:rsid w:val="00C96A89"/>
    <w:rsid w:val="00CA0418"/>
    <w:rsid w:val="00CA085A"/>
    <w:rsid w:val="00CA1387"/>
    <w:rsid w:val="00CA1ED8"/>
    <w:rsid w:val="00CA205D"/>
    <w:rsid w:val="00CA28B1"/>
    <w:rsid w:val="00CA2B6C"/>
    <w:rsid w:val="00CA2DBA"/>
    <w:rsid w:val="00CA3710"/>
    <w:rsid w:val="00CA397A"/>
    <w:rsid w:val="00CA404A"/>
    <w:rsid w:val="00CA6612"/>
    <w:rsid w:val="00CB0F4C"/>
    <w:rsid w:val="00CB1F63"/>
    <w:rsid w:val="00CB45EE"/>
    <w:rsid w:val="00CB4DC6"/>
    <w:rsid w:val="00CB6A06"/>
    <w:rsid w:val="00CB6BD7"/>
    <w:rsid w:val="00CB6E2A"/>
    <w:rsid w:val="00CB7170"/>
    <w:rsid w:val="00CB7FF0"/>
    <w:rsid w:val="00CC040E"/>
    <w:rsid w:val="00CC0F43"/>
    <w:rsid w:val="00CC111F"/>
    <w:rsid w:val="00CC2011"/>
    <w:rsid w:val="00CC24F9"/>
    <w:rsid w:val="00CC2AB5"/>
    <w:rsid w:val="00CC3BDE"/>
    <w:rsid w:val="00CC3D2F"/>
    <w:rsid w:val="00CC3EA0"/>
    <w:rsid w:val="00CC5445"/>
    <w:rsid w:val="00CC55CB"/>
    <w:rsid w:val="00CC5995"/>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7561"/>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7702"/>
    <w:rsid w:val="00D07993"/>
    <w:rsid w:val="00D101AB"/>
    <w:rsid w:val="00D10249"/>
    <w:rsid w:val="00D115C3"/>
    <w:rsid w:val="00D11897"/>
    <w:rsid w:val="00D11F13"/>
    <w:rsid w:val="00D12760"/>
    <w:rsid w:val="00D13135"/>
    <w:rsid w:val="00D13E4E"/>
    <w:rsid w:val="00D145DE"/>
    <w:rsid w:val="00D15E75"/>
    <w:rsid w:val="00D16192"/>
    <w:rsid w:val="00D200FC"/>
    <w:rsid w:val="00D21BFD"/>
    <w:rsid w:val="00D22A2B"/>
    <w:rsid w:val="00D23550"/>
    <w:rsid w:val="00D23821"/>
    <w:rsid w:val="00D239A7"/>
    <w:rsid w:val="00D23F47"/>
    <w:rsid w:val="00D24954"/>
    <w:rsid w:val="00D25325"/>
    <w:rsid w:val="00D266DA"/>
    <w:rsid w:val="00D27492"/>
    <w:rsid w:val="00D27FEB"/>
    <w:rsid w:val="00D30006"/>
    <w:rsid w:val="00D31221"/>
    <w:rsid w:val="00D32652"/>
    <w:rsid w:val="00D32DE2"/>
    <w:rsid w:val="00D32FD8"/>
    <w:rsid w:val="00D338AC"/>
    <w:rsid w:val="00D34EDC"/>
    <w:rsid w:val="00D35D85"/>
    <w:rsid w:val="00D35F02"/>
    <w:rsid w:val="00D35F5C"/>
    <w:rsid w:val="00D36B01"/>
    <w:rsid w:val="00D36B88"/>
    <w:rsid w:val="00D36E71"/>
    <w:rsid w:val="00D37D87"/>
    <w:rsid w:val="00D40104"/>
    <w:rsid w:val="00D404A0"/>
    <w:rsid w:val="00D40B33"/>
    <w:rsid w:val="00D4281B"/>
    <w:rsid w:val="00D4318F"/>
    <w:rsid w:val="00D438BF"/>
    <w:rsid w:val="00D440F8"/>
    <w:rsid w:val="00D445AE"/>
    <w:rsid w:val="00D44B34"/>
    <w:rsid w:val="00D47B9D"/>
    <w:rsid w:val="00D51D98"/>
    <w:rsid w:val="00D53379"/>
    <w:rsid w:val="00D53CD0"/>
    <w:rsid w:val="00D546FF"/>
    <w:rsid w:val="00D54812"/>
    <w:rsid w:val="00D55AD5"/>
    <w:rsid w:val="00D55C9A"/>
    <w:rsid w:val="00D56B0B"/>
    <w:rsid w:val="00D576CA"/>
    <w:rsid w:val="00D60A05"/>
    <w:rsid w:val="00D61AF5"/>
    <w:rsid w:val="00D62710"/>
    <w:rsid w:val="00D62963"/>
    <w:rsid w:val="00D64DE3"/>
    <w:rsid w:val="00D652B5"/>
    <w:rsid w:val="00D66155"/>
    <w:rsid w:val="00D6754F"/>
    <w:rsid w:val="00D708B0"/>
    <w:rsid w:val="00D7163C"/>
    <w:rsid w:val="00D72919"/>
    <w:rsid w:val="00D76682"/>
    <w:rsid w:val="00D774B5"/>
    <w:rsid w:val="00D774D0"/>
    <w:rsid w:val="00D77B1D"/>
    <w:rsid w:val="00D8021F"/>
    <w:rsid w:val="00D80383"/>
    <w:rsid w:val="00D80621"/>
    <w:rsid w:val="00D80ACF"/>
    <w:rsid w:val="00D80AD1"/>
    <w:rsid w:val="00D823C6"/>
    <w:rsid w:val="00D8327F"/>
    <w:rsid w:val="00D84D30"/>
    <w:rsid w:val="00D8591F"/>
    <w:rsid w:val="00D85C22"/>
    <w:rsid w:val="00D86762"/>
    <w:rsid w:val="00D86CA3"/>
    <w:rsid w:val="00D86EDB"/>
    <w:rsid w:val="00D871CE"/>
    <w:rsid w:val="00D87E32"/>
    <w:rsid w:val="00D9196D"/>
    <w:rsid w:val="00D91D82"/>
    <w:rsid w:val="00D92982"/>
    <w:rsid w:val="00D92AF8"/>
    <w:rsid w:val="00D93525"/>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F48"/>
    <w:rsid w:val="00DA4031"/>
    <w:rsid w:val="00DA43CF"/>
    <w:rsid w:val="00DA43EA"/>
    <w:rsid w:val="00DA5417"/>
    <w:rsid w:val="00DA56E8"/>
    <w:rsid w:val="00DB05D7"/>
    <w:rsid w:val="00DB0A9F"/>
    <w:rsid w:val="00DB1813"/>
    <w:rsid w:val="00DB1965"/>
    <w:rsid w:val="00DB1F67"/>
    <w:rsid w:val="00DB24EE"/>
    <w:rsid w:val="00DB367E"/>
    <w:rsid w:val="00DB377D"/>
    <w:rsid w:val="00DB425E"/>
    <w:rsid w:val="00DB49DA"/>
    <w:rsid w:val="00DB5440"/>
    <w:rsid w:val="00DB5DB1"/>
    <w:rsid w:val="00DB6557"/>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B3C"/>
    <w:rsid w:val="00DD5E08"/>
    <w:rsid w:val="00DD6BF0"/>
    <w:rsid w:val="00DD748D"/>
    <w:rsid w:val="00DD7751"/>
    <w:rsid w:val="00DD7929"/>
    <w:rsid w:val="00DE028C"/>
    <w:rsid w:val="00DE0D62"/>
    <w:rsid w:val="00DE11ED"/>
    <w:rsid w:val="00DE32E0"/>
    <w:rsid w:val="00DE3F79"/>
    <w:rsid w:val="00DE4175"/>
    <w:rsid w:val="00DE5608"/>
    <w:rsid w:val="00DE577A"/>
    <w:rsid w:val="00DE58D0"/>
    <w:rsid w:val="00DE5E1C"/>
    <w:rsid w:val="00DE6106"/>
    <w:rsid w:val="00DE645E"/>
    <w:rsid w:val="00DE654F"/>
    <w:rsid w:val="00DF0B6E"/>
    <w:rsid w:val="00DF104A"/>
    <w:rsid w:val="00DF132C"/>
    <w:rsid w:val="00DF15E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1A1D"/>
    <w:rsid w:val="00E021FB"/>
    <w:rsid w:val="00E032BE"/>
    <w:rsid w:val="00E03A6F"/>
    <w:rsid w:val="00E03DA3"/>
    <w:rsid w:val="00E04818"/>
    <w:rsid w:val="00E04B65"/>
    <w:rsid w:val="00E06366"/>
    <w:rsid w:val="00E06CD0"/>
    <w:rsid w:val="00E10CC2"/>
    <w:rsid w:val="00E110E7"/>
    <w:rsid w:val="00E11B20"/>
    <w:rsid w:val="00E11C21"/>
    <w:rsid w:val="00E12F69"/>
    <w:rsid w:val="00E13A93"/>
    <w:rsid w:val="00E13EE4"/>
    <w:rsid w:val="00E14805"/>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2786"/>
    <w:rsid w:val="00E4335D"/>
    <w:rsid w:val="00E4378C"/>
    <w:rsid w:val="00E43D52"/>
    <w:rsid w:val="00E43F6F"/>
    <w:rsid w:val="00E446F1"/>
    <w:rsid w:val="00E45AED"/>
    <w:rsid w:val="00E45E61"/>
    <w:rsid w:val="00E46886"/>
    <w:rsid w:val="00E46B16"/>
    <w:rsid w:val="00E46BC7"/>
    <w:rsid w:val="00E47AEF"/>
    <w:rsid w:val="00E47C47"/>
    <w:rsid w:val="00E53404"/>
    <w:rsid w:val="00E53B75"/>
    <w:rsid w:val="00E54A55"/>
    <w:rsid w:val="00E54E3B"/>
    <w:rsid w:val="00E55D54"/>
    <w:rsid w:val="00E55E41"/>
    <w:rsid w:val="00E57152"/>
    <w:rsid w:val="00E571CF"/>
    <w:rsid w:val="00E57565"/>
    <w:rsid w:val="00E578A5"/>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CF9"/>
    <w:rsid w:val="00E74FA5"/>
    <w:rsid w:val="00E758EC"/>
    <w:rsid w:val="00E76AC3"/>
    <w:rsid w:val="00E77C28"/>
    <w:rsid w:val="00E77F79"/>
    <w:rsid w:val="00E80058"/>
    <w:rsid w:val="00E8127D"/>
    <w:rsid w:val="00E81940"/>
    <w:rsid w:val="00E8234C"/>
    <w:rsid w:val="00E83941"/>
    <w:rsid w:val="00E83AA9"/>
    <w:rsid w:val="00E83C01"/>
    <w:rsid w:val="00E84A90"/>
    <w:rsid w:val="00E85535"/>
    <w:rsid w:val="00E85928"/>
    <w:rsid w:val="00E8638C"/>
    <w:rsid w:val="00E87822"/>
    <w:rsid w:val="00E900FC"/>
    <w:rsid w:val="00E9039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7240"/>
    <w:rsid w:val="00E97A75"/>
    <w:rsid w:val="00E97CF7"/>
    <w:rsid w:val="00E97E6A"/>
    <w:rsid w:val="00EA2A39"/>
    <w:rsid w:val="00EA338A"/>
    <w:rsid w:val="00EA3AB0"/>
    <w:rsid w:val="00EA50D2"/>
    <w:rsid w:val="00EA50D5"/>
    <w:rsid w:val="00EA628F"/>
    <w:rsid w:val="00EA6E62"/>
    <w:rsid w:val="00EA776B"/>
    <w:rsid w:val="00EA7A41"/>
    <w:rsid w:val="00EB077B"/>
    <w:rsid w:val="00EB4EA2"/>
    <w:rsid w:val="00EB786B"/>
    <w:rsid w:val="00EC11B7"/>
    <w:rsid w:val="00EC24D5"/>
    <w:rsid w:val="00EC26E1"/>
    <w:rsid w:val="00EC27C6"/>
    <w:rsid w:val="00EC27E3"/>
    <w:rsid w:val="00EC4207"/>
    <w:rsid w:val="00EC4B71"/>
    <w:rsid w:val="00EC508D"/>
    <w:rsid w:val="00EC5653"/>
    <w:rsid w:val="00EC5A22"/>
    <w:rsid w:val="00EC71CE"/>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60D0"/>
    <w:rsid w:val="00EF7A15"/>
    <w:rsid w:val="00F00C6E"/>
    <w:rsid w:val="00F00D36"/>
    <w:rsid w:val="00F012DC"/>
    <w:rsid w:val="00F01CC1"/>
    <w:rsid w:val="00F01FD9"/>
    <w:rsid w:val="00F02018"/>
    <w:rsid w:val="00F02646"/>
    <w:rsid w:val="00F033B1"/>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A0B"/>
    <w:rsid w:val="00F279B0"/>
    <w:rsid w:val="00F30052"/>
    <w:rsid w:val="00F30828"/>
    <w:rsid w:val="00F30CA4"/>
    <w:rsid w:val="00F310B7"/>
    <w:rsid w:val="00F313D6"/>
    <w:rsid w:val="00F32D5D"/>
    <w:rsid w:val="00F33396"/>
    <w:rsid w:val="00F344D9"/>
    <w:rsid w:val="00F36DD7"/>
    <w:rsid w:val="00F379CE"/>
    <w:rsid w:val="00F405CA"/>
    <w:rsid w:val="00F40B39"/>
    <w:rsid w:val="00F40F0C"/>
    <w:rsid w:val="00F42AC2"/>
    <w:rsid w:val="00F42F9A"/>
    <w:rsid w:val="00F44275"/>
    <w:rsid w:val="00F449E8"/>
    <w:rsid w:val="00F44CCF"/>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5AF3"/>
    <w:rsid w:val="00F577DD"/>
    <w:rsid w:val="00F579A9"/>
    <w:rsid w:val="00F57F45"/>
    <w:rsid w:val="00F60061"/>
    <w:rsid w:val="00F60203"/>
    <w:rsid w:val="00F607C5"/>
    <w:rsid w:val="00F60BF2"/>
    <w:rsid w:val="00F60DEA"/>
    <w:rsid w:val="00F610C8"/>
    <w:rsid w:val="00F62582"/>
    <w:rsid w:val="00F6302A"/>
    <w:rsid w:val="00F6313D"/>
    <w:rsid w:val="00F63950"/>
    <w:rsid w:val="00F64AAC"/>
    <w:rsid w:val="00F64C2B"/>
    <w:rsid w:val="00F64FF8"/>
    <w:rsid w:val="00F651BE"/>
    <w:rsid w:val="00F65A4D"/>
    <w:rsid w:val="00F67F15"/>
    <w:rsid w:val="00F67F53"/>
    <w:rsid w:val="00F703A4"/>
    <w:rsid w:val="00F703BE"/>
    <w:rsid w:val="00F704BB"/>
    <w:rsid w:val="00F70CF3"/>
    <w:rsid w:val="00F714D8"/>
    <w:rsid w:val="00F7191D"/>
    <w:rsid w:val="00F71D9A"/>
    <w:rsid w:val="00F71F69"/>
    <w:rsid w:val="00F720A0"/>
    <w:rsid w:val="00F72B72"/>
    <w:rsid w:val="00F74BB9"/>
    <w:rsid w:val="00F74C71"/>
    <w:rsid w:val="00F754E4"/>
    <w:rsid w:val="00F75582"/>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54C"/>
    <w:rsid w:val="00F868F5"/>
    <w:rsid w:val="00F86E69"/>
    <w:rsid w:val="00F86EE6"/>
    <w:rsid w:val="00F9056A"/>
    <w:rsid w:val="00F90F8D"/>
    <w:rsid w:val="00F9263C"/>
    <w:rsid w:val="00F92782"/>
    <w:rsid w:val="00F93AA9"/>
    <w:rsid w:val="00F94697"/>
    <w:rsid w:val="00F9470E"/>
    <w:rsid w:val="00F95076"/>
    <w:rsid w:val="00F95B5F"/>
    <w:rsid w:val="00F96696"/>
    <w:rsid w:val="00F967AB"/>
    <w:rsid w:val="00F96985"/>
    <w:rsid w:val="00F97680"/>
    <w:rsid w:val="00F97838"/>
    <w:rsid w:val="00FA0AF5"/>
    <w:rsid w:val="00FA20F5"/>
    <w:rsid w:val="00FA2BB3"/>
    <w:rsid w:val="00FA3913"/>
    <w:rsid w:val="00FA4CFF"/>
    <w:rsid w:val="00FA5800"/>
    <w:rsid w:val="00FA683A"/>
    <w:rsid w:val="00FA6B49"/>
    <w:rsid w:val="00FB05AF"/>
    <w:rsid w:val="00FB0C15"/>
    <w:rsid w:val="00FB0E5B"/>
    <w:rsid w:val="00FB0F2C"/>
    <w:rsid w:val="00FB1E35"/>
    <w:rsid w:val="00FB26DD"/>
    <w:rsid w:val="00FB3FAE"/>
    <w:rsid w:val="00FB4355"/>
    <w:rsid w:val="00FB4623"/>
    <w:rsid w:val="00FB4C80"/>
    <w:rsid w:val="00FB5151"/>
    <w:rsid w:val="00FB5534"/>
    <w:rsid w:val="00FB612E"/>
    <w:rsid w:val="00FB687A"/>
    <w:rsid w:val="00FB6A6A"/>
    <w:rsid w:val="00FB73E2"/>
    <w:rsid w:val="00FB773D"/>
    <w:rsid w:val="00FC0CD9"/>
    <w:rsid w:val="00FC145F"/>
    <w:rsid w:val="00FC1E68"/>
    <w:rsid w:val="00FC2D97"/>
    <w:rsid w:val="00FC2F51"/>
    <w:rsid w:val="00FC385E"/>
    <w:rsid w:val="00FC5D35"/>
    <w:rsid w:val="00FC7012"/>
    <w:rsid w:val="00FC7429"/>
    <w:rsid w:val="00FC78DE"/>
    <w:rsid w:val="00FC7933"/>
    <w:rsid w:val="00FC7B0C"/>
    <w:rsid w:val="00FD046D"/>
    <w:rsid w:val="00FD07F6"/>
    <w:rsid w:val="00FD144A"/>
    <w:rsid w:val="00FD1EC8"/>
    <w:rsid w:val="00FD3227"/>
    <w:rsid w:val="00FD337D"/>
    <w:rsid w:val="00FD36D0"/>
    <w:rsid w:val="00FD40D9"/>
    <w:rsid w:val="00FD47ED"/>
    <w:rsid w:val="00FD54BA"/>
    <w:rsid w:val="00FD558A"/>
    <w:rsid w:val="00FD56D8"/>
    <w:rsid w:val="00FD5810"/>
    <w:rsid w:val="00FD73CA"/>
    <w:rsid w:val="00FD74DB"/>
    <w:rsid w:val="00FD7660"/>
    <w:rsid w:val="00FE0655"/>
    <w:rsid w:val="00FE2365"/>
    <w:rsid w:val="00FE3015"/>
    <w:rsid w:val="00FE3220"/>
    <w:rsid w:val="00FE37D7"/>
    <w:rsid w:val="00FE3B46"/>
    <w:rsid w:val="00FE476D"/>
    <w:rsid w:val="00FE4C7B"/>
    <w:rsid w:val="00FE6115"/>
    <w:rsid w:val="00FE63C9"/>
    <w:rsid w:val="00FE69E9"/>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15:docId w15:val="{404FB63F-F3D0-4230-A5B9-DEA1FB00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qFormat/>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Index2">
    <w:name w:val="index 2"/>
    <w:basedOn w:val="Index1"/>
    <w:qFormat/>
    <w:rsid w:val="008D00A5"/>
    <w:pPr>
      <w:ind w:left="284"/>
    </w:pPr>
  </w:style>
  <w:style w:type="paragraph" w:styleId="Index1">
    <w:name w:val="index 1"/>
    <w:basedOn w:val="Normal"/>
    <w:qFormat/>
    <w:rsid w:val="008D00A5"/>
    <w:pPr>
      <w:keepLines/>
      <w:spacing w:after="0"/>
    </w:pPr>
  </w:style>
  <w:style w:type="paragraph" w:styleId="DocumentMap">
    <w:name w:val="Document Map"/>
    <w:basedOn w:val="Normal"/>
    <w:link w:val="DocumentMapChar"/>
    <w:qFormat/>
    <w:rsid w:val="008D00A5"/>
    <w:pPr>
      <w:shd w:val="clear" w:color="auto" w:fill="000080"/>
    </w:pPr>
    <w:rPr>
      <w:rFonts w:ascii="Tahoma" w:hAnsi="Tahoma" w:cs="Tahoma"/>
    </w:rPr>
  </w:style>
  <w:style w:type="paragraph" w:styleId="ListNumber2">
    <w:name w:val="List Number 2"/>
    <w:basedOn w:val="ListNumber"/>
    <w:qFormat/>
    <w:rsid w:val="003A70A4"/>
    <w:pPr>
      <w:numPr>
        <w:numId w:val="12"/>
      </w:numPr>
    </w:pPr>
  </w:style>
  <w:style w:type="paragraph" w:styleId="ListNumber">
    <w:name w:val="List Number"/>
    <w:basedOn w:val="List"/>
    <w:qFormat/>
    <w:rsid w:val="003A70A4"/>
    <w:pPr>
      <w:numPr>
        <w:numId w:val="11"/>
      </w:numPr>
    </w:pPr>
    <w:rPr>
      <w:lang w:eastAsia="ja-JP"/>
    </w:rPr>
  </w:style>
  <w:style w:type="paragraph" w:styleId="List">
    <w:name w:val="List"/>
    <w:basedOn w:val="BodyText"/>
    <w:qForma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qFormat/>
    <w:rsid w:val="008D00A5"/>
    <w:rPr>
      <w:b/>
      <w:position w:val="6"/>
      <w:sz w:val="16"/>
    </w:rPr>
  </w:style>
  <w:style w:type="paragraph" w:styleId="FootnoteText">
    <w:name w:val="footnote text"/>
    <w:basedOn w:val="Normal"/>
    <w:link w:val="FootnoteTextChar"/>
    <w:qFormat/>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Normal"/>
    <w:uiPriority w:val="39"/>
    <w:qFormat/>
    <w:rsid w:val="008D00A5"/>
    <w:pPr>
      <w:ind w:left="1985" w:hanging="1985"/>
    </w:pPr>
  </w:style>
  <w:style w:type="paragraph" w:styleId="TOC7">
    <w:name w:val="toc 7"/>
    <w:basedOn w:val="TOC6"/>
    <w:next w:val="Normal"/>
    <w:uiPriority w:val="39"/>
    <w:qFormat/>
    <w:rsid w:val="008D00A5"/>
    <w:pPr>
      <w:ind w:left="2268" w:hanging="2268"/>
    </w:pPr>
  </w:style>
  <w:style w:type="paragraph" w:styleId="ListBullet2">
    <w:name w:val="List Bullet 2"/>
    <w:basedOn w:val="ListBullet"/>
    <w:qFormat/>
    <w:rsid w:val="008D00A5"/>
    <w:pPr>
      <w:numPr>
        <w:numId w:val="7"/>
      </w:numPr>
    </w:pPr>
  </w:style>
  <w:style w:type="paragraph" w:styleId="ListBullet">
    <w:name w:val="List Bullet"/>
    <w:basedOn w:val="List"/>
    <w:qFormat/>
    <w:rsid w:val="003A70A4"/>
    <w:pPr>
      <w:numPr>
        <w:numId w:val="6"/>
      </w:numPr>
    </w:pPr>
    <w:rPr>
      <w:lang w:eastAsia="ja-JP"/>
    </w:rPr>
  </w:style>
  <w:style w:type="paragraph" w:styleId="ListBullet3">
    <w:name w:val="List Bullet 3"/>
    <w:basedOn w:val="ListBullet2"/>
    <w:qFormat/>
    <w:rsid w:val="008D00A5"/>
    <w:pPr>
      <w:numPr>
        <w:numId w:val="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qFormat/>
    <w:rsid w:val="003A70A4"/>
    <w:pPr>
      <w:ind w:left="851"/>
    </w:pPr>
    <w:rPr>
      <w:lang w:eastAsia="ja-JP"/>
    </w:rPr>
  </w:style>
  <w:style w:type="paragraph" w:styleId="List3">
    <w:name w:val="List 3"/>
    <w:basedOn w:val="List2"/>
    <w:qFormat/>
    <w:rsid w:val="008D00A5"/>
    <w:pPr>
      <w:ind w:left="1135"/>
    </w:pPr>
  </w:style>
  <w:style w:type="paragraph" w:styleId="List4">
    <w:name w:val="List 4"/>
    <w:basedOn w:val="List3"/>
    <w:rsid w:val="008D00A5"/>
    <w:pPr>
      <w:ind w:left="1418"/>
    </w:pPr>
  </w:style>
  <w:style w:type="paragraph" w:styleId="List5">
    <w:name w:val="List 5"/>
    <w:basedOn w:val="List4"/>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qFormat/>
    <w:rsid w:val="008D00A5"/>
    <w:pPr>
      <w:numPr>
        <w:numId w:val="9"/>
      </w:numPr>
    </w:pPr>
  </w:style>
  <w:style w:type="paragraph" w:styleId="ListBullet5">
    <w:name w:val="List Bullet 5"/>
    <w:basedOn w:val="ListBullet4"/>
    <w:qFormat/>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qFormat/>
    <w:rsid w:val="008D00A5"/>
    <w:pPr>
      <w:spacing w:after="0"/>
    </w:pPr>
    <w:rPr>
      <w:rFonts w:ascii="Segoe UI" w:hAnsi="Segoe UI" w:cs="Segoe UI"/>
      <w:sz w:val="18"/>
      <w:szCs w:val="18"/>
    </w:rPr>
  </w:style>
  <w:style w:type="character" w:styleId="PageNumber">
    <w:name w:val="page number"/>
    <w:basedOn w:val="DefaultParagraphFont"/>
    <w:qForma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qFormat/>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Normal"/>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qForma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qFormat/>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uiPriority w:val="99"/>
    <w:qFormat/>
    <w:rsid w:val="008D00A5"/>
    <w:rPr>
      <w:rFonts w:ascii="Arial" w:hAnsi="Arial"/>
      <w:b/>
      <w:i/>
      <w:noProof/>
      <w:sz w:val="18"/>
      <w:lang w:eastAsia="ja-JP"/>
    </w:rPr>
  </w:style>
  <w:style w:type="character" w:customStyle="1" w:styleId="FootnoteTextChar">
    <w:name w:val="Footnote Text Char"/>
    <w:link w:val="FootnoteText"/>
    <w:qFormat/>
    <w:rsid w:val="008D00A5"/>
    <w:rPr>
      <w:rFonts w:ascii="Times New Roman" w:hAnsi="Times New Roman"/>
      <w:sz w:val="16"/>
      <w:lang w:eastAsia="ja-JP"/>
    </w:rPr>
  </w:style>
  <w:style w:type="paragraph" w:customStyle="1" w:styleId="Guidance">
    <w:name w:val="Guidance"/>
    <w:basedOn w:val="Normal"/>
    <w:qFormat/>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qFormat/>
    <w:rsid w:val="008D00A5"/>
    <w:pPr>
      <w:ind w:left="1985" w:hanging="1985"/>
      <w:outlineLvl w:val="9"/>
    </w:pPr>
    <w:rPr>
      <w:sz w:val="20"/>
    </w:rPr>
  </w:style>
  <w:style w:type="character" w:customStyle="1" w:styleId="Heading6Char">
    <w:name w:val="Heading 6 Char"/>
    <w:link w:val="Heading6"/>
    <w:qFormat/>
    <w:rsid w:val="008D00A5"/>
    <w:rPr>
      <w:rFonts w:ascii="Arial" w:hAnsi="Arial"/>
      <w:lang w:eastAsia="ja-JP"/>
    </w:rPr>
  </w:style>
  <w:style w:type="character" w:customStyle="1" w:styleId="Heading7Char">
    <w:name w:val="Heading 7 Char"/>
    <w:link w:val="Heading7"/>
    <w:qFormat/>
    <w:rsid w:val="008D00A5"/>
    <w:rPr>
      <w:rFonts w:ascii="Arial" w:hAnsi="Arial"/>
      <w:lang w:eastAsia="ja-JP"/>
    </w:rPr>
  </w:style>
  <w:style w:type="character" w:customStyle="1" w:styleId="Heading8Char">
    <w:name w:val="Heading 8 Char"/>
    <w:link w:val="Heading8"/>
    <w:qFormat/>
    <w:rsid w:val="008D00A5"/>
    <w:rPr>
      <w:rFonts w:ascii="Arial" w:hAnsi="Arial"/>
      <w:sz w:val="36"/>
      <w:lang w:eastAsia="ja-JP"/>
    </w:rPr>
  </w:style>
  <w:style w:type="character" w:customStyle="1" w:styleId="Heading9Char">
    <w:name w:val="Heading 9 Char"/>
    <w:link w:val="Heading9"/>
    <w:qFormat/>
    <w:rsid w:val="008D00A5"/>
    <w:rPr>
      <w:rFonts w:ascii="Arial" w:hAnsi="Arial"/>
      <w:sz w:val="36"/>
      <w:lang w:eastAsia="ja-JP"/>
    </w:rPr>
  </w:style>
  <w:style w:type="character" w:styleId="HTMLCode">
    <w:name w:val="HTML Code"/>
    <w:uiPriority w:val="99"/>
    <w:unhideWhenUsed/>
    <w:qFormat/>
    <w:rsid w:val="008D00A5"/>
    <w:rPr>
      <w:rFonts w:ascii="Courier New" w:eastAsia="Times New Roman" w:hAnsi="Courier New" w:cs="Courier New"/>
      <w:sz w:val="20"/>
      <w:szCs w:val="20"/>
    </w:rPr>
  </w:style>
  <w:style w:type="paragraph" w:styleId="IndexHeading">
    <w:name w:val="index heading"/>
    <w:basedOn w:val="Normal"/>
    <w:next w:val="Normal"/>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qFormat/>
    <w:rsid w:val="008D00A5"/>
    <w:rPr>
      <w:rFonts w:ascii="Courier New" w:hAnsi="Courier New"/>
      <w:lang w:val="nb-NO"/>
    </w:rPr>
  </w:style>
  <w:style w:type="character" w:customStyle="1" w:styleId="PlainTextChar">
    <w:name w:val="Plain Text Char"/>
    <w:link w:val="PlainText"/>
    <w:qForma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Normal"/>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qFormat/>
    <w:rsid w:val="003A70A4"/>
    <w:pPr>
      <w:spacing w:after="120"/>
      <w:ind w:left="283"/>
      <w:contextualSpacing/>
    </w:pPr>
    <w:rPr>
      <w:rFonts w:ascii="Arial" w:hAnsi="Arial"/>
    </w:rPr>
  </w:style>
  <w:style w:type="paragraph" w:styleId="ListContinue2">
    <w:name w:val="List Continue 2"/>
    <w:basedOn w:val="Normal"/>
    <w:qFormat/>
    <w:rsid w:val="003A70A4"/>
    <w:pPr>
      <w:spacing w:after="120"/>
      <w:ind w:left="566"/>
      <w:contextualSpacing/>
    </w:pPr>
    <w:rPr>
      <w:rFonts w:ascii="Arial" w:hAnsi="Arial"/>
    </w:rPr>
  </w:style>
  <w:style w:type="paragraph" w:styleId="ListNumber3">
    <w:name w:val="List Number 3"/>
    <w:basedOn w:val="ListNumber2"/>
    <w:qFormat/>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0">
    <w:name w:val="@他1"/>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sid w:val="00AE5E34"/>
    <w:rPr>
      <w:rFonts w:asciiTheme="minorHAnsi" w:eastAsiaTheme="minorEastAsia" w:hAnsiTheme="minorHAnsi" w:cstheme="minorBidi"/>
      <w:b/>
      <w:bCs/>
      <w:sz w:val="24"/>
      <w:szCs w:val="24"/>
      <w:lang w:val="en-US" w:eastAsia="zh-CN"/>
    </w:rPr>
  </w:style>
  <w:style w:type="paragraph" w:styleId="Revision">
    <w:name w:val="Revision"/>
    <w:hidden/>
    <w:uiPriority w:val="99"/>
    <w:semiHidden/>
    <w:rsid w:val="00731D94"/>
    <w:rPr>
      <w:rFonts w:ascii="Times New Roman" w:hAnsi="Times New Roman"/>
      <w:lang w:eastAsia="ja-JP"/>
    </w:rPr>
  </w:style>
  <w:style w:type="character" w:customStyle="1" w:styleId="normaltextrun">
    <w:name w:val="normaltextrun"/>
    <w:basedOn w:val="DefaultParagraphFont"/>
    <w:qFormat/>
    <w:rsid w:val="003C0460"/>
  </w:style>
  <w:style w:type="character" w:customStyle="1" w:styleId="eop">
    <w:name w:val="eop"/>
    <w:basedOn w:val="DefaultParagraphFont"/>
    <w:qFormat/>
    <w:rsid w:val="003C0460"/>
  </w:style>
  <w:style w:type="character" w:customStyle="1" w:styleId="Cat-a-ProposalChar">
    <w:name w:val="Cat-a-Proposal Char"/>
    <w:basedOn w:val="DefaultParagraphFont"/>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rsid w:val="00913924"/>
    <w:pPr>
      <w:numPr>
        <w:numId w:val="21"/>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locked/>
    <w:rsid w:val="00CC3BDE"/>
    <w:rPr>
      <w:rFonts w:ascii="Arial" w:hAnsi="Arial"/>
      <w:b/>
      <w:bCs/>
      <w:lang w:eastAsia="zh-CN"/>
    </w:rPr>
  </w:style>
  <w:style w:type="character" w:customStyle="1" w:styleId="UnresolvedMention1">
    <w:name w:val="Unresolved Mention1"/>
    <w:basedOn w:val="DefaultParagraphFont"/>
    <w:uiPriority w:val="99"/>
    <w:unhideWhenUsed/>
    <w:rsid w:val="00054C7A"/>
    <w:rPr>
      <w:color w:val="808080"/>
      <w:shd w:val="clear" w:color="auto" w:fill="E6E6E6"/>
    </w:rPr>
  </w:style>
  <w:style w:type="character" w:customStyle="1" w:styleId="Mention1">
    <w:name w:val="Mention1"/>
    <w:basedOn w:val="DefaultParagraphFont"/>
    <w:uiPriority w:val="99"/>
    <w:unhideWhenUsed/>
    <w:qFormat/>
    <w:rsid w:val="00054C7A"/>
    <w:rPr>
      <w:color w:val="2B579A"/>
      <w:shd w:val="clear" w:color="auto" w:fill="E1DFDD"/>
    </w:rPr>
  </w:style>
  <w:style w:type="paragraph" w:customStyle="1" w:styleId="Ober">
    <w:name w:val="Ober"/>
    <w:basedOn w:val="Normal"/>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rsid w:val="00054C7A"/>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sid w:val="00054C7A"/>
    <w:rPr>
      <w:rFonts w:ascii="Arial" w:eastAsia="SimSun" w:hAnsi="Arial"/>
      <w:lang w:eastAsia="zh-CN"/>
    </w:rPr>
  </w:style>
  <w:style w:type="character" w:customStyle="1" w:styleId="UnresolvedMention2">
    <w:name w:val="Unresolved Mention2"/>
    <w:basedOn w:val="DefaultParagraphFont"/>
    <w:uiPriority w:val="99"/>
    <w:unhideWhenUsed/>
    <w:qFormat/>
    <w:rsid w:val="00054C7A"/>
    <w:rPr>
      <w:color w:val="605E5C"/>
      <w:shd w:val="clear" w:color="auto" w:fill="E1DFDD"/>
    </w:rPr>
  </w:style>
  <w:style w:type="character" w:customStyle="1" w:styleId="Mention2">
    <w:name w:val="Mention2"/>
    <w:basedOn w:val="DefaultParagraphFont"/>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1">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Normal"/>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2">
    <w:name w:val="未处理的提及1"/>
    <w:basedOn w:val="DefaultParagraphFont"/>
    <w:uiPriority w:val="99"/>
    <w:unhideWhenUsed/>
    <w:rsid w:val="00054C7A"/>
    <w:rPr>
      <w:color w:val="605E5C"/>
      <w:shd w:val="clear" w:color="auto" w:fill="E1DFDD"/>
    </w:rPr>
  </w:style>
  <w:style w:type="character" w:customStyle="1" w:styleId="13">
    <w:name w:val="@他1"/>
    <w:basedOn w:val="DefaultParagraphFont"/>
    <w:uiPriority w:val="99"/>
    <w:unhideWhenUsed/>
    <w:rsid w:val="00054C7A"/>
    <w:rPr>
      <w:color w:val="2B579A"/>
      <w:shd w:val="clear" w:color="auto" w:fill="E1DFDD"/>
    </w:rPr>
  </w:style>
  <w:style w:type="paragraph" w:customStyle="1" w:styleId="emaildiscussion0">
    <w:name w:val="emaildiscussion"/>
    <w:basedOn w:val="Normal"/>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869802511">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297299827">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FD405C4-1988-4865-9C1E-B8CD3813C674}">
  <ds:schemaRefs>
    <ds:schemaRef ds:uri="http://schemas.openxmlformats.org/officeDocument/2006/bibliography"/>
  </ds:schemaRefs>
</ds:datastoreItem>
</file>

<file path=customXml/itemProps3.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697</Words>
  <Characters>3699</Characters>
  <Application>Microsoft Office Word</Application>
  <DocSecurity>0</DocSecurity>
  <Lines>30</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Pradeepa</cp:lastModifiedBy>
  <cp:revision>10</cp:revision>
  <dcterms:created xsi:type="dcterms:W3CDTF">2021-11-01T19:24:00Z</dcterms:created>
  <dcterms:modified xsi:type="dcterms:W3CDTF">2021-11-01T19:49:00Z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