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B4C2" w14:textId="7F6543D8" w:rsidR="0036488E" w:rsidRPr="005E1CEA" w:rsidRDefault="0036488E" w:rsidP="0036488E">
      <w:pPr>
        <w:pStyle w:val="3GPPHeader"/>
        <w:spacing w:after="60"/>
        <w:rPr>
          <w:rFonts w:ascii="Calibri" w:hAnsi="Calibri" w:cs="Calibri"/>
          <w:szCs w:val="24"/>
          <w:highlight w:val="yellow"/>
        </w:rPr>
      </w:pPr>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Heading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ListParagraph"/>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[AT116-e][612][Relay]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Heading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Heading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No ciphering and integrity protection in PDCP layer is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Microsoft YaHei"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w:t>
            </w:r>
            <w:r w:rsidRPr="005E1CEA">
              <w:rPr>
                <w:rFonts w:ascii="Calibri" w:eastAsia="Microsoft YaHei" w:hAnsi="Calibri" w:cs="Calibri"/>
                <w:lang w:val="en-US" w:eastAsia="zh-CN"/>
              </w:rPr>
              <w:t>，</w:t>
            </w:r>
            <w:r w:rsidRPr="005E1CEA">
              <w:rPr>
                <w:rFonts w:ascii="Calibri" w:eastAsia="Microsoft YaHei" w:hAnsi="Calibri" w:cs="Calibri"/>
                <w:lang w:val="en-US" w:eastAsia="zh-CN"/>
              </w:rPr>
              <w:t xml:space="preserve">if the serving frequency is shared with concerned SL frequency </w:t>
            </w:r>
            <w:r w:rsidRPr="005E1CEA">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Microsoft YaHei"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Microsoft YaHei" w:hAnsi="Calibri" w:cs="Calibri"/>
                <w:lang w:val="en-US" w:eastAsia="zh-CN"/>
              </w:rPr>
            </w:pPr>
            <w:r w:rsidRPr="005E1CEA">
              <w:rPr>
                <w:rFonts w:ascii="Calibri" w:eastAsia="DengXian" w:hAnsi="Calibri" w:cs="Calibri"/>
                <w:lang w:val="en-US" w:eastAsia="zh-CN"/>
              </w:rPr>
              <w:t>No ciphering and integrity protection in PDCP layer is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hint="eastAsia"/>
                <w:lang w:val="en-US" w:eastAsia="zh-CN"/>
              </w:rPr>
              <w:t>S</w:t>
            </w:r>
            <w:r w:rsidRPr="005E1CEA">
              <w:rPr>
                <w:rFonts w:ascii="Calibri" w:eastAsia="DengXian"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0" w:name="_Toc84595595"/>
      <w:bookmarkStart w:id="1" w:name="_Toc84670705"/>
      <w:bookmarkStart w:id="2" w:name="_Toc84670904"/>
      <w:bookmarkStart w:id="3" w:name="_Toc84943653"/>
      <w:bookmarkStart w:id="4" w:name="_Toc85127667"/>
      <w:bookmarkStart w:id="5" w:name="_Toc85211797"/>
      <w:bookmarkStart w:id="6" w:name="_Toc85211874"/>
      <w:bookmarkStart w:id="7" w:name="_Toc85303074"/>
      <w:bookmarkStart w:id="8" w:name="_Toc85303511"/>
      <w:bookmarkStart w:id="9" w:name="_Toc85382150"/>
      <w:bookmarkStart w:id="10" w:name="_Toc85702010"/>
      <w:bookmarkEnd w:id="0"/>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TableGrid"/>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6DCE7F03" w:rsidR="00C460C2" w:rsidRPr="00C460C2" w:rsidRDefault="000240C5" w:rsidP="00C460C2">
            <w:pPr>
              <w:rPr>
                <w:rFonts w:ascii="Calibri" w:hAnsi="Calibri" w:cs="Calibri"/>
                <w:lang w:eastAsia="zh-CN"/>
              </w:rPr>
            </w:pPr>
            <w:r>
              <w:rPr>
                <w:rFonts w:ascii="Calibri" w:hAnsi="Calibri" w:cs="Calibri" w:hint="eastAsia"/>
                <w:lang w:eastAsia="zh-CN"/>
              </w:rPr>
              <w:t>OPPO</w:t>
            </w:r>
          </w:p>
        </w:tc>
        <w:tc>
          <w:tcPr>
            <w:tcW w:w="1984" w:type="dxa"/>
          </w:tcPr>
          <w:p w14:paraId="2A169186" w14:textId="51687729" w:rsidR="00C460C2" w:rsidRPr="00C460C2" w:rsidRDefault="000240C5" w:rsidP="00C460C2">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3ED9803F" w14:textId="77777777" w:rsidR="00C460C2" w:rsidRPr="00C460C2" w:rsidRDefault="00C460C2" w:rsidP="00C460C2">
            <w:pPr>
              <w:rPr>
                <w:rFonts w:ascii="Calibri" w:hAnsi="Calibri" w:cs="Calibri"/>
                <w:lang w:eastAsia="zh-CN"/>
              </w:rPr>
            </w:pPr>
          </w:p>
        </w:tc>
      </w:tr>
      <w:tr w:rsidR="00B53DEC" w:rsidRPr="00C460C2" w14:paraId="637D4E56" w14:textId="77777777" w:rsidTr="00C460C2">
        <w:tc>
          <w:tcPr>
            <w:tcW w:w="1555" w:type="dxa"/>
          </w:tcPr>
          <w:p w14:paraId="140DB654" w14:textId="3591B26F" w:rsidR="00B53DEC" w:rsidRDefault="00B53DEC" w:rsidP="00C460C2">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6D187A92" w14:textId="77EF775B" w:rsidR="00B53DEC" w:rsidRPr="00B53DEC" w:rsidRDefault="00B53DEC" w:rsidP="00C460C2">
            <w:pPr>
              <w:rPr>
                <w:rFonts w:ascii="Calibri" w:hAnsi="Calibri" w:cs="Calibri"/>
                <w:lang w:val="en-US" w:eastAsia="zh-CN"/>
              </w:rPr>
            </w:pPr>
            <w:r>
              <w:rPr>
                <w:rFonts w:ascii="Calibri" w:hAnsi="Calibri" w:cs="Calibri"/>
                <w:lang w:val="en-US" w:eastAsia="zh-CN"/>
              </w:rPr>
              <w:t>1-26</w:t>
            </w:r>
          </w:p>
        </w:tc>
        <w:tc>
          <w:tcPr>
            <w:tcW w:w="4757" w:type="dxa"/>
          </w:tcPr>
          <w:p w14:paraId="5F232CDF" w14:textId="58E7C84B" w:rsidR="00B53DEC" w:rsidRPr="00C460C2" w:rsidRDefault="00165F42" w:rsidP="00C460C2">
            <w:pPr>
              <w:rPr>
                <w:rFonts w:ascii="Calibri" w:hAnsi="Calibri" w:cs="Calibri"/>
                <w:lang w:eastAsia="zh-CN"/>
              </w:rPr>
            </w:pPr>
            <w:r>
              <w:rPr>
                <w:rFonts w:ascii="Calibri" w:hAnsi="Calibri" w:cs="Calibri"/>
                <w:lang w:eastAsia="zh-CN"/>
              </w:rPr>
              <w:t>These agreements should be common to relay and non-relay discovery</w:t>
            </w:r>
          </w:p>
        </w:tc>
      </w:tr>
      <w:tr w:rsidR="003C64DF" w:rsidRPr="00C460C2" w14:paraId="1A333015" w14:textId="77777777" w:rsidTr="00C460C2">
        <w:tc>
          <w:tcPr>
            <w:tcW w:w="1555" w:type="dxa"/>
          </w:tcPr>
          <w:p w14:paraId="3A61933C" w14:textId="49BC3D8F" w:rsidR="003C64DF" w:rsidRDefault="003C64DF" w:rsidP="00C460C2">
            <w:pPr>
              <w:rPr>
                <w:rFonts w:ascii="Calibri" w:hAnsi="Calibri" w:cs="Calibri" w:hint="eastAsia"/>
                <w:lang w:eastAsia="zh-CN"/>
              </w:rPr>
            </w:pPr>
            <w:r>
              <w:rPr>
                <w:rFonts w:ascii="Calibri" w:hAnsi="Calibri" w:cs="Calibri"/>
                <w:lang w:eastAsia="zh-CN"/>
              </w:rPr>
              <w:t>Ericsson</w:t>
            </w:r>
          </w:p>
        </w:tc>
        <w:tc>
          <w:tcPr>
            <w:tcW w:w="1984" w:type="dxa"/>
          </w:tcPr>
          <w:p w14:paraId="4C5A4814" w14:textId="7E2D21BD" w:rsidR="003C64DF" w:rsidRDefault="003C64DF" w:rsidP="00C460C2">
            <w:pPr>
              <w:rPr>
                <w:rFonts w:ascii="Calibri" w:hAnsi="Calibri" w:cs="Calibri"/>
                <w:lang w:val="en-US" w:eastAsia="zh-CN"/>
              </w:rPr>
            </w:pPr>
            <w:r>
              <w:rPr>
                <w:rFonts w:ascii="Calibri" w:hAnsi="Calibri" w:cs="Calibri"/>
                <w:lang w:val="en-US" w:eastAsia="zh-CN"/>
              </w:rPr>
              <w:t>1-26</w:t>
            </w:r>
          </w:p>
        </w:tc>
        <w:tc>
          <w:tcPr>
            <w:tcW w:w="4757" w:type="dxa"/>
          </w:tcPr>
          <w:p w14:paraId="3E8BF498" w14:textId="27EFF07F" w:rsidR="003C64DF" w:rsidRDefault="003C64DF" w:rsidP="00C460C2">
            <w:pPr>
              <w:rPr>
                <w:rFonts w:ascii="Calibri" w:hAnsi="Calibri" w:cs="Calibri"/>
                <w:lang w:eastAsia="zh-CN"/>
              </w:rPr>
            </w:pPr>
            <w:r>
              <w:rPr>
                <w:rFonts w:ascii="Calibri" w:hAnsi="Calibri" w:cs="Calibri"/>
                <w:lang w:eastAsia="zh-CN"/>
              </w:rPr>
              <w:t>Agree with OPPO and Qualcomm</w:t>
            </w:r>
          </w:p>
        </w:tc>
      </w:tr>
    </w:tbl>
    <w:p w14:paraId="427EAF9E" w14:textId="77777777" w:rsidR="00C460C2" w:rsidRPr="00C460C2" w:rsidRDefault="00C460C2" w:rsidP="00C460C2">
      <w:pPr>
        <w:rPr>
          <w:lang w:eastAsia="zh-CN"/>
        </w:rPr>
      </w:pPr>
    </w:p>
    <w:bookmarkEnd w:id="1"/>
    <w:bookmarkEnd w:id="2"/>
    <w:bookmarkEnd w:id="3"/>
    <w:bookmarkEnd w:id="4"/>
    <w:bookmarkEnd w:id="5"/>
    <w:bookmarkEnd w:id="6"/>
    <w:bookmarkEnd w:id="7"/>
    <w:bookmarkEnd w:id="8"/>
    <w:bookmarkEnd w:id="9"/>
    <w:bookmarkEnd w:id="10"/>
    <w:p w14:paraId="05F3DF92" w14:textId="633019F7" w:rsidR="00E81425" w:rsidRPr="00C33708" w:rsidRDefault="006F3CBA" w:rsidP="00E81425">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lastRenderedPageBreak/>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relay UE is able to perform discovery message transmission, in case:</w:t>
            </w:r>
            <w:r w:rsidRPr="005E1CEA">
              <w:rPr>
                <w:rFonts w:ascii="Calibri" w:eastAsia="DengXian" w:hAnsi="Calibri" w:cs="Calibri"/>
                <w:lang w:val="en-US" w:eastAsia="zh-CN"/>
              </w:rPr>
              <w:br/>
              <w:t>- Uu RSRP is above a configured minimum threshold by a hysteresis and below a configured maximum threshold by a hysteresis, or</w:t>
            </w:r>
            <w:r w:rsidRPr="005E1CEA">
              <w:rPr>
                <w:rFonts w:ascii="Calibri" w:eastAsia="DengXian" w:hAnsi="Calibri" w:cs="Calibri"/>
                <w:lang w:val="en-US" w:eastAsia="zh-CN"/>
              </w:rPr>
              <w:br/>
              <w:t>- only minimum threshold is provided and Uu RSRP is above the minimum threshold by a hysteresis, or</w:t>
            </w:r>
            <w:r w:rsidRPr="005E1CEA">
              <w:rPr>
                <w:rFonts w:ascii="Calibri" w:eastAsia="DengXian" w:hAnsi="Calibri" w:cs="Calibri"/>
                <w:lang w:val="en-US" w:eastAsia="zh-CN"/>
              </w:rPr>
              <w:br/>
              <w:t>- only maximum threshold is provided and Uu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1" w:name="_Toc84670706"/>
      <w:bookmarkStart w:id="12" w:name="_Toc84670905"/>
      <w:bookmarkStart w:id="13" w:name="_Toc84943654"/>
      <w:bookmarkStart w:id="14" w:name="_Toc85127668"/>
      <w:bookmarkStart w:id="15" w:name="_Toc85211798"/>
      <w:bookmarkStart w:id="16" w:name="_Toc85211875"/>
      <w:bookmarkStart w:id="17" w:name="_Toc85303075"/>
      <w:bookmarkStart w:id="18" w:name="_Toc85303512"/>
      <w:bookmarkStart w:id="19" w:name="_Toc85382151"/>
      <w:bookmarkStart w:id="20"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0D3DB017"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A2BE289" w14:textId="7D591622" w:rsidR="0017723A" w:rsidRPr="00C460C2" w:rsidRDefault="000240C5" w:rsidP="000B529D">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9E80B4" w14:textId="793D205F" w:rsidR="0017723A" w:rsidRPr="00C460C2" w:rsidRDefault="000240C5" w:rsidP="000B529D">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7614CA" w:rsidRPr="00C460C2" w14:paraId="749C6DCC" w14:textId="77777777" w:rsidTr="000B529D">
        <w:tc>
          <w:tcPr>
            <w:tcW w:w="1555" w:type="dxa"/>
          </w:tcPr>
          <w:p w14:paraId="23926AFD" w14:textId="30C640B4" w:rsidR="007614CA" w:rsidRDefault="007614CA" w:rsidP="000B529D">
            <w:pPr>
              <w:rPr>
                <w:rFonts w:ascii="Calibri" w:hAnsi="Calibri" w:cs="Calibri"/>
                <w:lang w:eastAsia="zh-CN"/>
              </w:rPr>
            </w:pPr>
            <w:r>
              <w:rPr>
                <w:rFonts w:ascii="Calibri" w:hAnsi="Calibri" w:cs="Calibri"/>
                <w:lang w:eastAsia="zh-CN"/>
              </w:rPr>
              <w:t>Qualcomm</w:t>
            </w:r>
          </w:p>
        </w:tc>
        <w:tc>
          <w:tcPr>
            <w:tcW w:w="1984" w:type="dxa"/>
          </w:tcPr>
          <w:p w14:paraId="431F2C46" w14:textId="54A15430" w:rsidR="007614CA" w:rsidRDefault="007614CA" w:rsidP="000B529D">
            <w:pPr>
              <w:rPr>
                <w:rFonts w:ascii="Calibri" w:hAnsi="Calibri" w:cs="Calibri"/>
                <w:lang w:eastAsia="zh-CN"/>
              </w:rPr>
            </w:pPr>
            <w:r>
              <w:rPr>
                <w:rFonts w:ascii="Calibri" w:hAnsi="Calibri" w:cs="Calibri"/>
                <w:lang w:eastAsia="zh-CN"/>
              </w:rPr>
              <w:t>1-4</w:t>
            </w:r>
          </w:p>
        </w:tc>
        <w:tc>
          <w:tcPr>
            <w:tcW w:w="4757" w:type="dxa"/>
          </w:tcPr>
          <w:p w14:paraId="1DF25465" w14:textId="30DAC4FD" w:rsidR="007614CA" w:rsidRDefault="00B73DF4" w:rsidP="000B529D">
            <w:pPr>
              <w:rPr>
                <w:rFonts w:ascii="Calibri" w:hAnsi="Calibri" w:cs="Calibri"/>
                <w:lang w:eastAsia="zh-CN"/>
              </w:rPr>
            </w:pPr>
            <w:r>
              <w:rPr>
                <w:rFonts w:ascii="Calibri" w:hAnsi="Calibri" w:cs="Calibri"/>
                <w:lang w:eastAsia="zh-CN"/>
              </w:rPr>
              <w:t xml:space="preserve">For non-relay, we think it is only up to upper layer to trigger it. No need to </w:t>
            </w:r>
            <w:r w:rsidR="001D56E6">
              <w:rPr>
                <w:rFonts w:ascii="Calibri" w:hAnsi="Calibri" w:cs="Calibri"/>
                <w:lang w:eastAsia="zh-CN"/>
              </w:rPr>
              <w:t>define AS layer trigger condition</w:t>
            </w:r>
          </w:p>
        </w:tc>
      </w:tr>
      <w:tr w:rsidR="00BD1E9D" w:rsidRPr="00C460C2" w14:paraId="6D1F9594" w14:textId="77777777" w:rsidTr="000B529D">
        <w:tc>
          <w:tcPr>
            <w:tcW w:w="1555" w:type="dxa"/>
          </w:tcPr>
          <w:p w14:paraId="6CFDB632" w14:textId="52A42CA7" w:rsidR="00BD1E9D" w:rsidRDefault="00BD1E9D" w:rsidP="000B529D">
            <w:pPr>
              <w:rPr>
                <w:rFonts w:ascii="Calibri" w:hAnsi="Calibri" w:cs="Calibri"/>
                <w:lang w:eastAsia="zh-CN"/>
              </w:rPr>
            </w:pPr>
            <w:r>
              <w:rPr>
                <w:rFonts w:ascii="Calibri" w:hAnsi="Calibri" w:cs="Calibri"/>
                <w:lang w:eastAsia="zh-CN"/>
              </w:rPr>
              <w:t>Ericsson</w:t>
            </w:r>
          </w:p>
        </w:tc>
        <w:tc>
          <w:tcPr>
            <w:tcW w:w="1984" w:type="dxa"/>
          </w:tcPr>
          <w:p w14:paraId="5C438703" w14:textId="5B983E08" w:rsidR="00BD1E9D" w:rsidRDefault="00BD1E9D" w:rsidP="000B529D">
            <w:pPr>
              <w:rPr>
                <w:rFonts w:ascii="Calibri" w:hAnsi="Calibri" w:cs="Calibri"/>
                <w:lang w:eastAsia="zh-CN"/>
              </w:rPr>
            </w:pPr>
            <w:r>
              <w:rPr>
                <w:rFonts w:ascii="Calibri" w:hAnsi="Calibri" w:cs="Calibri"/>
                <w:lang w:eastAsia="zh-CN"/>
              </w:rPr>
              <w:t>1-4</w:t>
            </w:r>
          </w:p>
        </w:tc>
        <w:tc>
          <w:tcPr>
            <w:tcW w:w="4757" w:type="dxa"/>
          </w:tcPr>
          <w:p w14:paraId="259F58D4" w14:textId="4EAFE3F5" w:rsidR="00BD1E9D" w:rsidRDefault="00BD1E9D" w:rsidP="000B529D">
            <w:pPr>
              <w:rPr>
                <w:rFonts w:ascii="Calibri" w:hAnsi="Calibri" w:cs="Calibri"/>
                <w:lang w:eastAsia="zh-CN"/>
              </w:rPr>
            </w:pPr>
            <w:r>
              <w:rPr>
                <w:rFonts w:ascii="Calibri" w:hAnsi="Calibri" w:cs="Calibri"/>
                <w:lang w:eastAsia="zh-CN"/>
              </w:rPr>
              <w:t>Agree with OPPO and Qualcomm</w:t>
            </w: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TableGrid"/>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05804254" w14:textId="34FE666B" w:rsidR="00F25D46" w:rsidRPr="00C33708" w:rsidRDefault="005E1CEA" w:rsidP="00AA365C">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lastRenderedPageBreak/>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1"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1"/>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TableGrid"/>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41459D9E"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E618673" w14:textId="6835E4E1" w:rsidR="0017723A" w:rsidRPr="00C460C2" w:rsidRDefault="000240C5" w:rsidP="000B529D">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6FD24E" w14:textId="3965327F"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913E40" w:rsidRPr="00C460C2" w14:paraId="78C01EA3" w14:textId="77777777" w:rsidTr="000B529D">
        <w:tc>
          <w:tcPr>
            <w:tcW w:w="1555" w:type="dxa"/>
          </w:tcPr>
          <w:p w14:paraId="0F1CD6C7" w14:textId="1007564E" w:rsidR="00913E40" w:rsidRDefault="00913E40" w:rsidP="000B529D">
            <w:pPr>
              <w:rPr>
                <w:rFonts w:ascii="Calibri" w:hAnsi="Calibri" w:cs="Calibri"/>
                <w:lang w:eastAsia="zh-CN"/>
              </w:rPr>
            </w:pPr>
            <w:r>
              <w:rPr>
                <w:rFonts w:ascii="Calibri" w:hAnsi="Calibri" w:cs="Calibri"/>
                <w:lang w:eastAsia="zh-CN"/>
              </w:rPr>
              <w:t>Qualcomm</w:t>
            </w:r>
          </w:p>
        </w:tc>
        <w:tc>
          <w:tcPr>
            <w:tcW w:w="1984" w:type="dxa"/>
          </w:tcPr>
          <w:p w14:paraId="6068396D" w14:textId="5FAC10B5" w:rsidR="00913E40" w:rsidRDefault="00913E40" w:rsidP="000B529D">
            <w:pPr>
              <w:rPr>
                <w:rFonts w:ascii="Calibri" w:hAnsi="Calibri" w:cs="Calibri"/>
                <w:lang w:eastAsia="zh-CN"/>
              </w:rPr>
            </w:pPr>
            <w:r>
              <w:rPr>
                <w:rFonts w:ascii="Calibri" w:hAnsi="Calibri" w:cs="Calibri"/>
                <w:lang w:eastAsia="zh-CN"/>
              </w:rPr>
              <w:t>Yes</w:t>
            </w:r>
          </w:p>
        </w:tc>
        <w:tc>
          <w:tcPr>
            <w:tcW w:w="4757" w:type="dxa"/>
          </w:tcPr>
          <w:p w14:paraId="6441A029" w14:textId="77777777" w:rsidR="00913E40" w:rsidRDefault="00913E40" w:rsidP="000B529D">
            <w:pPr>
              <w:rPr>
                <w:rFonts w:ascii="Calibri" w:hAnsi="Calibri" w:cs="Calibri"/>
                <w:lang w:eastAsia="zh-CN"/>
              </w:rPr>
            </w:pPr>
            <w:r>
              <w:rPr>
                <w:rFonts w:ascii="Calibri" w:hAnsi="Calibri" w:cs="Calibri"/>
                <w:lang w:eastAsia="zh-CN"/>
              </w:rPr>
              <w:t>Same view as OPPO</w:t>
            </w:r>
            <w:r w:rsidR="00D303BB">
              <w:rPr>
                <w:rFonts w:ascii="Calibri" w:hAnsi="Calibri" w:cs="Calibri"/>
                <w:lang w:eastAsia="zh-CN"/>
              </w:rPr>
              <w:t>. We can follow the similar principle of SL-SRB0 (for unicast and broadcast)</w:t>
            </w:r>
            <w:r w:rsidR="007C1572">
              <w:rPr>
                <w:rFonts w:ascii="Calibri" w:hAnsi="Calibri" w:cs="Calibri"/>
                <w:lang w:eastAsia="zh-CN"/>
              </w:rPr>
              <w:t>.</w:t>
            </w:r>
          </w:p>
          <w:p w14:paraId="02BBB092" w14:textId="77777777" w:rsidR="007C1572" w:rsidRDefault="007C1572" w:rsidP="000B529D">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B16B7E6"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n the PC5 link with L2 destination ID corresponding to unicast, SL-SRB4 is established with cast-type of unicast.</w:t>
            </w:r>
          </w:p>
          <w:p w14:paraId="75D711FC"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 xml:space="preserve">n the PC5 link with L2 destination ID corresponding to </w:t>
            </w:r>
            <w:r>
              <w:rPr>
                <w:rFonts w:ascii="Calibri" w:hAnsi="Calibri" w:cs="Calibri"/>
                <w:lang w:eastAsia="zh-CN"/>
              </w:rPr>
              <w:t>groupcast</w:t>
            </w:r>
            <w:r w:rsidRPr="007C1572">
              <w:rPr>
                <w:rFonts w:ascii="Calibri" w:hAnsi="Calibri" w:cs="Calibri"/>
                <w:lang w:eastAsia="zh-CN"/>
              </w:rPr>
              <w:t xml:space="preserve">, SL-SRB4 is established with cast-type of </w:t>
            </w:r>
            <w:r>
              <w:rPr>
                <w:rFonts w:ascii="Calibri" w:hAnsi="Calibri" w:cs="Calibri"/>
                <w:lang w:eastAsia="zh-CN"/>
              </w:rPr>
              <w:t>groupcast</w:t>
            </w:r>
            <w:r w:rsidRPr="007C1572">
              <w:rPr>
                <w:rFonts w:ascii="Calibri" w:hAnsi="Calibri" w:cs="Calibri"/>
                <w:lang w:eastAsia="zh-CN"/>
              </w:rPr>
              <w:t>.</w:t>
            </w:r>
          </w:p>
          <w:p w14:paraId="19700017" w14:textId="750D28A9" w:rsidR="007C1572" w:rsidRPr="007C1572" w:rsidRDefault="007C1572" w:rsidP="007C1572">
            <w:pPr>
              <w:rPr>
                <w:rFonts w:ascii="Calibri" w:hAnsi="Calibri" w:cs="Calibri"/>
                <w:lang w:eastAsia="zh-CN"/>
              </w:rPr>
            </w:pPr>
            <w:r>
              <w:rPr>
                <w:rFonts w:ascii="Calibri" w:hAnsi="Calibri" w:cs="Calibri"/>
                <w:lang w:eastAsia="zh-CN"/>
              </w:rPr>
              <w:t>In all, we don’t see any AS spec impact to support groupcast discovery</w:t>
            </w:r>
          </w:p>
        </w:tc>
      </w:tr>
      <w:tr w:rsidR="00A45159" w:rsidRPr="00C460C2" w14:paraId="52649ACA" w14:textId="77777777" w:rsidTr="000B529D">
        <w:tc>
          <w:tcPr>
            <w:tcW w:w="1555" w:type="dxa"/>
          </w:tcPr>
          <w:p w14:paraId="62C1E3B4" w14:textId="38BDA522" w:rsidR="00A45159" w:rsidRDefault="00A45159" w:rsidP="000B529D">
            <w:pPr>
              <w:rPr>
                <w:rFonts w:ascii="Calibri" w:hAnsi="Calibri" w:cs="Calibri"/>
                <w:lang w:eastAsia="zh-CN"/>
              </w:rPr>
            </w:pPr>
            <w:r>
              <w:rPr>
                <w:rFonts w:ascii="Calibri" w:hAnsi="Calibri" w:cs="Calibri"/>
                <w:lang w:eastAsia="zh-CN"/>
              </w:rPr>
              <w:t>Ericsson</w:t>
            </w:r>
          </w:p>
        </w:tc>
        <w:tc>
          <w:tcPr>
            <w:tcW w:w="1984" w:type="dxa"/>
          </w:tcPr>
          <w:p w14:paraId="434967FA" w14:textId="673F2BA1" w:rsidR="00A45159" w:rsidRDefault="00A45159" w:rsidP="000B529D">
            <w:pPr>
              <w:rPr>
                <w:rFonts w:ascii="Calibri" w:hAnsi="Calibri" w:cs="Calibri"/>
                <w:lang w:eastAsia="zh-CN"/>
              </w:rPr>
            </w:pPr>
            <w:r>
              <w:rPr>
                <w:rFonts w:ascii="Calibri" w:hAnsi="Calibri" w:cs="Calibri"/>
                <w:lang w:eastAsia="zh-CN"/>
              </w:rPr>
              <w:t>Yes</w:t>
            </w:r>
          </w:p>
        </w:tc>
        <w:tc>
          <w:tcPr>
            <w:tcW w:w="4757" w:type="dxa"/>
          </w:tcPr>
          <w:p w14:paraId="7226B7C3" w14:textId="21E0B156" w:rsidR="00A45159" w:rsidRDefault="00A45159" w:rsidP="000B529D">
            <w:pPr>
              <w:rPr>
                <w:rFonts w:ascii="Calibri" w:hAnsi="Calibri" w:cs="Calibri"/>
                <w:lang w:eastAsia="zh-CN"/>
              </w:rPr>
            </w:pPr>
            <w:r>
              <w:rPr>
                <w:rFonts w:ascii="Calibri" w:hAnsi="Calibri" w:cs="Calibri"/>
                <w:lang w:eastAsia="zh-CN"/>
              </w:rPr>
              <w:t>Same as OPPO and Qualcomm</w:t>
            </w:r>
          </w:p>
        </w:tc>
      </w:tr>
    </w:tbl>
    <w:p w14:paraId="7ED1808F" w14:textId="77777777" w:rsidR="00EE401D" w:rsidRDefault="00EE401D" w:rsidP="0051202B">
      <w:pPr>
        <w:jc w:val="both"/>
        <w:rPr>
          <w:rFonts w:eastAsiaTheme="minorEastAsia" w:cs="Calibri"/>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3556E26F"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2C136D60" w14:textId="764BBD12" w:rsidR="0017723A" w:rsidRPr="00C460C2" w:rsidRDefault="000240C5" w:rsidP="000B529D">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0057CA41" w14:textId="7A9592E1"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hen recalling the range requirement in Rel-16 NR V2X and LTE-ProSe, the potential AS layer impact would be using range to to configure maximum transmission power. In either way, some RAN1 impact </w:t>
            </w:r>
            <w:r w:rsidR="00951658">
              <w:rPr>
                <w:rFonts w:ascii="Calibri" w:hAnsi="Calibri" w:cs="Calibri"/>
                <w:lang w:eastAsia="zh-CN"/>
              </w:rPr>
              <w:t xml:space="preserve">might </w:t>
            </w:r>
            <w:r>
              <w:rPr>
                <w:rFonts w:ascii="Calibri" w:hAnsi="Calibri" w:cs="Calibri"/>
                <w:lang w:eastAsia="zh-CN"/>
              </w:rPr>
              <w:t>be caused. Considering the limited time for the completion of Rel-17, there may not be enough time for LS discussion between RAN1/RAN2. Therefore, we suggest to not consider range for non-relay discovery.</w:t>
            </w:r>
          </w:p>
        </w:tc>
      </w:tr>
      <w:tr w:rsidR="000E5576" w:rsidRPr="00C460C2" w14:paraId="56FE0DE4" w14:textId="77777777" w:rsidTr="000B529D">
        <w:tc>
          <w:tcPr>
            <w:tcW w:w="1555" w:type="dxa"/>
          </w:tcPr>
          <w:p w14:paraId="525A06FA" w14:textId="58D35DBE" w:rsidR="000E5576" w:rsidRDefault="000E5576" w:rsidP="000B529D">
            <w:pPr>
              <w:rPr>
                <w:rFonts w:ascii="Calibri" w:hAnsi="Calibri" w:cs="Calibri"/>
                <w:lang w:eastAsia="zh-CN"/>
              </w:rPr>
            </w:pPr>
            <w:r>
              <w:rPr>
                <w:rFonts w:ascii="Calibri" w:hAnsi="Calibri" w:cs="Calibri"/>
                <w:lang w:eastAsia="zh-CN"/>
              </w:rPr>
              <w:t>Qualcomm</w:t>
            </w:r>
          </w:p>
        </w:tc>
        <w:tc>
          <w:tcPr>
            <w:tcW w:w="1984" w:type="dxa"/>
          </w:tcPr>
          <w:p w14:paraId="62CA79A3" w14:textId="5DDF81B5" w:rsidR="000E5576" w:rsidRDefault="00ED40F4" w:rsidP="000B529D">
            <w:pPr>
              <w:rPr>
                <w:rFonts w:ascii="Calibri" w:hAnsi="Calibri" w:cs="Calibri"/>
                <w:lang w:eastAsia="zh-CN"/>
              </w:rPr>
            </w:pPr>
            <w:r>
              <w:rPr>
                <w:rFonts w:ascii="Calibri" w:hAnsi="Calibri" w:cs="Calibri"/>
                <w:lang w:eastAsia="zh-CN"/>
              </w:rPr>
              <w:t>No</w:t>
            </w:r>
          </w:p>
        </w:tc>
        <w:tc>
          <w:tcPr>
            <w:tcW w:w="4757" w:type="dxa"/>
          </w:tcPr>
          <w:p w14:paraId="23C20EFE" w14:textId="3B05D7BB" w:rsidR="00FB53FF" w:rsidRDefault="00441F9D" w:rsidP="00FB53FF">
            <w:pPr>
              <w:pStyle w:val="ListParagraph"/>
              <w:numPr>
                <w:ilvl w:val="0"/>
                <w:numId w:val="18"/>
              </w:numPr>
              <w:ind w:firstLineChars="0"/>
              <w:rPr>
                <w:rFonts w:ascii="Calibri" w:hAnsi="Calibri" w:cs="Calibri"/>
                <w:lang w:eastAsia="zh-CN"/>
              </w:rPr>
            </w:pPr>
            <w:r>
              <w:rPr>
                <w:rFonts w:ascii="Calibri" w:hAnsi="Calibri" w:cs="Calibri"/>
                <w:lang w:eastAsia="zh-CN"/>
              </w:rPr>
              <w:t>In LTE, t</w:t>
            </w:r>
            <w:r w:rsidRPr="00441F9D">
              <w:rPr>
                <w:rFonts w:ascii="Calibri" w:hAnsi="Calibri" w:cs="Calibri"/>
                <w:lang w:eastAsia="zh-CN"/>
              </w:rPr>
              <w:t xml:space="preserve">he </w:t>
            </w:r>
            <w:r>
              <w:rPr>
                <w:rFonts w:ascii="Calibri" w:hAnsi="Calibri" w:cs="Calibri"/>
                <w:lang w:eastAsia="zh-CN"/>
              </w:rPr>
              <w:t>r</w:t>
            </w:r>
            <w:r w:rsidRPr="00441F9D">
              <w:rPr>
                <w:rFonts w:ascii="Calibri" w:hAnsi="Calibri" w:cs="Calibri"/>
                <w:lang w:eastAsia="zh-CN"/>
              </w:rPr>
              <w:t>ange parameter is used for power control</w:t>
            </w:r>
            <w:r>
              <w:rPr>
                <w:rFonts w:ascii="Calibri" w:hAnsi="Calibri" w:cs="Calibri"/>
                <w:lang w:eastAsia="zh-CN"/>
              </w:rPr>
              <w:t xml:space="preserve"> of discovery</w:t>
            </w:r>
            <w:r w:rsidRPr="00441F9D">
              <w:rPr>
                <w:rFonts w:ascii="Calibri" w:hAnsi="Calibri" w:cs="Calibri"/>
                <w:lang w:eastAsia="zh-CN"/>
              </w:rPr>
              <w:t xml:space="preserve">. </w:t>
            </w:r>
            <w:r>
              <w:rPr>
                <w:rFonts w:ascii="Calibri" w:hAnsi="Calibri" w:cs="Calibri"/>
                <w:lang w:eastAsia="zh-CN"/>
              </w:rPr>
              <w:t xml:space="preserve">However, in NR Rel-16, the range parameter was re-specified to </w:t>
            </w:r>
            <w:r w:rsidRPr="00441F9D">
              <w:rPr>
                <w:rFonts w:ascii="Calibri" w:hAnsi="Calibri" w:cs="Calibri"/>
                <w:lang w:eastAsia="zh-CN"/>
              </w:rPr>
              <w:t xml:space="preserve">control the </w:t>
            </w:r>
            <w:r>
              <w:rPr>
                <w:rFonts w:ascii="Calibri" w:hAnsi="Calibri" w:cs="Calibri"/>
                <w:lang w:eastAsia="zh-CN"/>
              </w:rPr>
              <w:t xml:space="preserve">ACK/NACK </w:t>
            </w:r>
            <w:r w:rsidRPr="00441F9D">
              <w:rPr>
                <w:rFonts w:ascii="Calibri" w:hAnsi="Calibri" w:cs="Calibri"/>
                <w:lang w:eastAsia="zh-CN"/>
              </w:rPr>
              <w:t>feedback transmission</w:t>
            </w:r>
            <w:r>
              <w:rPr>
                <w:rFonts w:ascii="Calibri" w:hAnsi="Calibri" w:cs="Calibri"/>
                <w:lang w:eastAsia="zh-CN"/>
              </w:rPr>
              <w:t xml:space="preserve"> of groupcast</w:t>
            </w:r>
            <w:r w:rsidRPr="00441F9D">
              <w:rPr>
                <w:rFonts w:ascii="Calibri" w:hAnsi="Calibri" w:cs="Calibri"/>
                <w:lang w:eastAsia="zh-CN"/>
              </w:rPr>
              <w:t>, i.e.</w:t>
            </w:r>
            <w:r>
              <w:rPr>
                <w:rFonts w:ascii="Calibri" w:hAnsi="Calibri" w:cs="Calibri"/>
                <w:lang w:eastAsia="zh-CN"/>
              </w:rPr>
              <w:t>,</w:t>
            </w:r>
            <w:r w:rsidRPr="00441F9D">
              <w:rPr>
                <w:rFonts w:ascii="Calibri" w:hAnsi="Calibri" w:cs="Calibri"/>
                <w:lang w:eastAsia="zh-CN"/>
              </w:rPr>
              <w:t xml:space="preserve"> out of range UE won’t send HARQ NACK.</w:t>
            </w:r>
            <w:r>
              <w:rPr>
                <w:rFonts w:ascii="Calibri" w:hAnsi="Calibri" w:cs="Calibri"/>
                <w:lang w:eastAsia="zh-CN"/>
              </w:rPr>
              <w:t xml:space="preserve"> Because it is such late stage of Rel-17, we don’t think it is necessary to discuss</w:t>
            </w:r>
            <w:r w:rsidR="00253F45">
              <w:rPr>
                <w:rFonts w:ascii="Calibri" w:hAnsi="Calibri" w:cs="Calibri"/>
                <w:lang w:eastAsia="zh-CN"/>
              </w:rPr>
              <w:t xml:space="preserve"> whether </w:t>
            </w:r>
            <w:r>
              <w:rPr>
                <w:rFonts w:ascii="Calibri" w:hAnsi="Calibri" w:cs="Calibri"/>
                <w:lang w:eastAsia="zh-CN"/>
              </w:rPr>
              <w:t xml:space="preserve">to bring range based power control </w:t>
            </w:r>
            <w:r w:rsidR="00B15780">
              <w:rPr>
                <w:rFonts w:ascii="Calibri" w:hAnsi="Calibri" w:cs="Calibri"/>
                <w:lang w:eastAsia="zh-CN"/>
              </w:rPr>
              <w:t xml:space="preserve">back </w:t>
            </w:r>
            <w:r>
              <w:rPr>
                <w:rFonts w:ascii="Calibri" w:hAnsi="Calibri" w:cs="Calibri"/>
                <w:lang w:eastAsia="zh-CN"/>
              </w:rPr>
              <w:t xml:space="preserve">again. Please note that </w:t>
            </w:r>
            <w:r w:rsidR="000E2BB8">
              <w:rPr>
                <w:rFonts w:ascii="Calibri" w:hAnsi="Calibri" w:cs="Calibri"/>
                <w:lang w:eastAsia="zh-CN"/>
              </w:rPr>
              <w:t>RAN2 has</w:t>
            </w:r>
            <w:r>
              <w:rPr>
                <w:rFonts w:ascii="Calibri" w:hAnsi="Calibri" w:cs="Calibri"/>
                <w:lang w:eastAsia="zh-CN"/>
              </w:rPr>
              <w:t xml:space="preserve"> claimed that stage 2 spec work of discovery has been completed, which means RAN2 should not introduce new functionality beyond what were agreed in stage 2 or SI</w:t>
            </w:r>
            <w:r w:rsidR="000A257F">
              <w:rPr>
                <w:rFonts w:ascii="Calibri" w:hAnsi="Calibri" w:cs="Calibri"/>
                <w:lang w:eastAsia="zh-CN"/>
              </w:rPr>
              <w:t xml:space="preserve"> for discovery</w:t>
            </w:r>
            <w:r>
              <w:rPr>
                <w:rFonts w:ascii="Calibri" w:hAnsi="Calibri" w:cs="Calibri"/>
                <w:lang w:eastAsia="zh-CN"/>
              </w:rPr>
              <w:t>.</w:t>
            </w:r>
          </w:p>
          <w:p w14:paraId="0CA953BC" w14:textId="4B7AF237" w:rsidR="00FB53FF" w:rsidRPr="00FB53FF" w:rsidRDefault="00441F9D" w:rsidP="00FB53FF">
            <w:pPr>
              <w:pStyle w:val="ListParagraph"/>
              <w:numPr>
                <w:ilvl w:val="0"/>
                <w:numId w:val="18"/>
              </w:numPr>
              <w:ind w:firstLineChars="0"/>
              <w:rPr>
                <w:rFonts w:ascii="Calibri" w:hAnsi="Calibri" w:cs="Calibri"/>
                <w:lang w:eastAsia="zh-CN"/>
              </w:rPr>
            </w:pPr>
            <w:r>
              <w:rPr>
                <w:rFonts w:ascii="Calibri" w:hAnsi="Calibri" w:cs="Calibri"/>
                <w:lang w:eastAsia="zh-CN"/>
              </w:rPr>
              <w:t>Based on above understanding, f</w:t>
            </w:r>
            <w:r w:rsidR="00FB53FF">
              <w:rPr>
                <w:rFonts w:ascii="Calibri" w:hAnsi="Calibri" w:cs="Calibri"/>
                <w:lang w:eastAsia="zh-CN"/>
              </w:rPr>
              <w:t xml:space="preserve">or </w:t>
            </w:r>
            <w:r w:rsidR="00FB53FF" w:rsidRPr="005E1CEA">
              <w:rPr>
                <w:rFonts w:ascii="Calibri" w:hAnsi="Calibri" w:cs="Calibri"/>
                <w:lang w:eastAsia="zh-CN"/>
              </w:rPr>
              <w:t xml:space="preserve">the range-based requirement </w:t>
            </w:r>
            <w:r w:rsidR="00FB53FF">
              <w:rPr>
                <w:rFonts w:ascii="Calibri" w:hAnsi="Calibri" w:cs="Calibri"/>
                <w:lang w:eastAsia="zh-CN"/>
              </w:rPr>
              <w:t xml:space="preserve">mentioned in </w:t>
            </w:r>
            <w:r w:rsidR="00FB53FF" w:rsidRPr="005E1CEA">
              <w:rPr>
                <w:rFonts w:ascii="Calibri" w:hAnsi="Calibri" w:cs="Calibri"/>
                <w:lang w:eastAsia="zh-CN"/>
              </w:rPr>
              <w:t>TS 23.304</w:t>
            </w:r>
            <w:r w:rsidR="00FB53FF">
              <w:rPr>
                <w:rFonts w:ascii="Calibri" w:hAnsi="Calibri" w:cs="Calibri"/>
                <w:lang w:eastAsia="zh-CN"/>
              </w:rPr>
              <w:t xml:space="preserve">, we </w:t>
            </w:r>
            <w:r w:rsidR="00FB53FF">
              <w:rPr>
                <w:rFonts w:ascii="Calibri" w:hAnsi="Calibri" w:cs="Calibri"/>
                <w:lang w:eastAsia="zh-CN"/>
              </w:rPr>
              <w:lastRenderedPageBreak/>
              <w:t>understand it only applies to LTE discovery</w:t>
            </w:r>
            <w:r w:rsidR="009E5C79">
              <w:rPr>
                <w:rFonts w:ascii="Calibri" w:hAnsi="Calibri" w:cs="Calibri"/>
                <w:lang w:eastAsia="zh-CN"/>
              </w:rPr>
              <w:t xml:space="preserve"> rather than</w:t>
            </w:r>
            <w:r w:rsidR="00FB53FF">
              <w:rPr>
                <w:rFonts w:ascii="Calibri" w:hAnsi="Calibri" w:cs="Calibri"/>
                <w:lang w:eastAsia="zh-CN"/>
              </w:rPr>
              <w:t xml:space="preserve"> NR discovery</w:t>
            </w:r>
          </w:p>
        </w:tc>
      </w:tr>
      <w:tr w:rsidR="00A45159" w:rsidRPr="00C460C2" w14:paraId="275A04BF" w14:textId="77777777" w:rsidTr="000B529D">
        <w:tc>
          <w:tcPr>
            <w:tcW w:w="1555" w:type="dxa"/>
          </w:tcPr>
          <w:p w14:paraId="638AD708" w14:textId="65A3E830" w:rsidR="00A45159" w:rsidRDefault="00A45159" w:rsidP="000B529D">
            <w:pPr>
              <w:rPr>
                <w:rFonts w:ascii="Calibri" w:hAnsi="Calibri" w:cs="Calibri"/>
                <w:lang w:eastAsia="zh-CN"/>
              </w:rPr>
            </w:pPr>
            <w:r>
              <w:rPr>
                <w:rFonts w:ascii="Calibri" w:hAnsi="Calibri" w:cs="Calibri"/>
                <w:lang w:eastAsia="zh-CN"/>
              </w:rPr>
              <w:lastRenderedPageBreak/>
              <w:t>Ericsson</w:t>
            </w:r>
          </w:p>
        </w:tc>
        <w:tc>
          <w:tcPr>
            <w:tcW w:w="1984" w:type="dxa"/>
          </w:tcPr>
          <w:p w14:paraId="60684497" w14:textId="532011C9" w:rsidR="00A45159" w:rsidRDefault="00A45159" w:rsidP="000B529D">
            <w:pPr>
              <w:rPr>
                <w:rFonts w:ascii="Calibri" w:hAnsi="Calibri" w:cs="Calibri"/>
                <w:lang w:eastAsia="zh-CN"/>
              </w:rPr>
            </w:pPr>
            <w:r>
              <w:rPr>
                <w:rFonts w:ascii="Calibri" w:hAnsi="Calibri" w:cs="Calibri"/>
                <w:lang w:eastAsia="zh-CN"/>
              </w:rPr>
              <w:t>No</w:t>
            </w:r>
          </w:p>
        </w:tc>
        <w:tc>
          <w:tcPr>
            <w:tcW w:w="4757" w:type="dxa"/>
          </w:tcPr>
          <w:p w14:paraId="1B1C4A45" w14:textId="2AFFEBF2" w:rsidR="00A45159" w:rsidRPr="00A45159" w:rsidRDefault="000B59EF" w:rsidP="00A45159">
            <w:pPr>
              <w:rPr>
                <w:rFonts w:ascii="Calibri" w:hAnsi="Calibri" w:cs="Calibri"/>
                <w:lang w:eastAsia="zh-CN"/>
              </w:rPr>
            </w:pPr>
            <w:r>
              <w:rPr>
                <w:rFonts w:ascii="Calibri" w:hAnsi="Calibri" w:cs="Calibri"/>
                <w:lang w:eastAsia="zh-CN"/>
              </w:rPr>
              <w:t>Agree with OPPO and Qualcomm</w:t>
            </w:r>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4F704A18" w14:textId="179AA03A" w:rsidR="00895F61" w:rsidRDefault="00895F61" w:rsidP="003F5715">
      <w:pPr>
        <w:jc w:val="both"/>
        <w:rPr>
          <w:rFonts w:ascii="Calibri" w:hAnsi="Calibri" w:cs="Calibri"/>
          <w:lang w:eastAsia="zh-CN"/>
        </w:rPr>
      </w:pPr>
      <w:r>
        <w:rPr>
          <w:noProof/>
        </w:rPr>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77777777" w:rsidR="00895F61" w:rsidRPr="00C460C2" w:rsidRDefault="00895F61" w:rsidP="0001501F">
            <w:pPr>
              <w:rPr>
                <w:rFonts w:ascii="Calibri" w:hAnsi="Calibri" w:cs="Calibri"/>
                <w:lang w:eastAsia="zh-CN"/>
              </w:rPr>
            </w:pPr>
          </w:p>
        </w:tc>
        <w:tc>
          <w:tcPr>
            <w:tcW w:w="1984" w:type="dxa"/>
          </w:tcPr>
          <w:p w14:paraId="7962570B" w14:textId="77777777" w:rsidR="00895F61" w:rsidRPr="00C460C2" w:rsidRDefault="00895F61" w:rsidP="0001501F">
            <w:pPr>
              <w:rPr>
                <w:rFonts w:ascii="Calibri" w:hAnsi="Calibri" w:cs="Calibri"/>
                <w:lang w:eastAsia="zh-CN"/>
              </w:rPr>
            </w:pPr>
          </w:p>
        </w:tc>
        <w:tc>
          <w:tcPr>
            <w:tcW w:w="4757" w:type="dxa"/>
          </w:tcPr>
          <w:p w14:paraId="4CB22F5D" w14:textId="77777777" w:rsidR="00895F61" w:rsidRPr="00C460C2" w:rsidRDefault="00895F61" w:rsidP="0001501F">
            <w:pPr>
              <w:rPr>
                <w:rFonts w:ascii="Calibri" w:hAnsi="Calibri" w:cs="Calibri"/>
                <w:lang w:eastAsia="zh-CN"/>
              </w:rPr>
            </w:pP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Heading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Heading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RP-212601 New WID on NR sidelink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lastRenderedPageBreak/>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Discovery Range for 5G ProSe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7055" w14:textId="77777777" w:rsidR="00426A88" w:rsidRDefault="00426A88" w:rsidP="00644FFE">
      <w:pPr>
        <w:spacing w:after="0"/>
      </w:pPr>
      <w:r>
        <w:separator/>
      </w:r>
    </w:p>
  </w:endnote>
  <w:endnote w:type="continuationSeparator" w:id="0">
    <w:p w14:paraId="52EA8E1E" w14:textId="77777777" w:rsidR="00426A88" w:rsidRDefault="00426A88"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C9D3D" w14:textId="77777777" w:rsidR="00426A88" w:rsidRDefault="00426A88" w:rsidP="00644FFE">
      <w:pPr>
        <w:spacing w:after="0"/>
      </w:pPr>
      <w:r>
        <w:separator/>
      </w:r>
    </w:p>
  </w:footnote>
  <w:footnote w:type="continuationSeparator" w:id="0">
    <w:p w14:paraId="3148CE98" w14:textId="77777777" w:rsidR="00426A88" w:rsidRDefault="00426A88"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hybridMultilevel"/>
    <w:tmpl w:val="7A3EF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24181"/>
    <w:multiLevelType w:val="hybridMultilevel"/>
    <w:tmpl w:val="11D68026"/>
    <w:lvl w:ilvl="0" w:tplc="4540337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DA361B"/>
    <w:multiLevelType w:val="hybridMultilevel"/>
    <w:tmpl w:val="64EC08CC"/>
    <w:lvl w:ilvl="0" w:tplc="238043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5701C0F"/>
    <w:multiLevelType w:val="hybridMultilevel"/>
    <w:tmpl w:val="54A0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1"/>
  </w:num>
  <w:num w:numId="6">
    <w:abstractNumId w:val="8"/>
  </w:num>
  <w:num w:numId="7">
    <w:abstractNumId w:val="5"/>
  </w:num>
  <w:num w:numId="8">
    <w:abstractNumId w:val="5"/>
  </w:num>
  <w:num w:numId="9">
    <w:abstractNumId w:val="5"/>
  </w:num>
  <w:num w:numId="10">
    <w:abstractNumId w:val="5"/>
  </w:num>
  <w:num w:numId="11">
    <w:abstractNumId w:val="5"/>
  </w:num>
  <w:num w:numId="12">
    <w:abstractNumId w:val="5"/>
  </w:num>
  <w:num w:numId="13">
    <w:abstractNumId w:val="7"/>
  </w:num>
  <w:num w:numId="14">
    <w:abstractNumId w:val="0"/>
  </w:num>
  <w:num w:numId="15">
    <w:abstractNumId w:val="4"/>
  </w:num>
  <w:num w:numId="16">
    <w:abstractNumId w:val="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67AD9"/>
    <w:rsid w:val="00071F56"/>
    <w:rsid w:val="000A257F"/>
    <w:rsid w:val="000A771E"/>
    <w:rsid w:val="000B59EF"/>
    <w:rsid w:val="000C3400"/>
    <w:rsid w:val="000E2BB8"/>
    <w:rsid w:val="000E45FA"/>
    <w:rsid w:val="000E5576"/>
    <w:rsid w:val="000F3424"/>
    <w:rsid w:val="001055ED"/>
    <w:rsid w:val="001058BA"/>
    <w:rsid w:val="00124B62"/>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EEE"/>
    <w:rsid w:val="00253F45"/>
    <w:rsid w:val="00256A55"/>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D01BD"/>
    <w:rsid w:val="009E0CB5"/>
    <w:rsid w:val="009E1E03"/>
    <w:rsid w:val="009E5C79"/>
    <w:rsid w:val="00A003A4"/>
    <w:rsid w:val="00A00808"/>
    <w:rsid w:val="00A15EA4"/>
    <w:rsid w:val="00A45159"/>
    <w:rsid w:val="00AA365C"/>
    <w:rsid w:val="00AB2021"/>
    <w:rsid w:val="00AB2A06"/>
    <w:rsid w:val="00AC7362"/>
    <w:rsid w:val="00B032BB"/>
    <w:rsid w:val="00B14639"/>
    <w:rsid w:val="00B15780"/>
    <w:rsid w:val="00B24213"/>
    <w:rsid w:val="00B46B6C"/>
    <w:rsid w:val="00B537E2"/>
    <w:rsid w:val="00B53DEC"/>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8E"/>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ja-JP"/>
    </w:rPr>
  </w:style>
  <w:style w:type="paragraph" w:styleId="Heading1">
    <w:name w:val="heading 1"/>
    <w:next w:val="Normal"/>
    <w:link w:val="Heading1Char"/>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qFormat/>
    <w:rsid w:val="0036488E"/>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rsid w:val="0036488E"/>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6488E"/>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sid w:val="0036488E"/>
    <w:rPr>
      <w:rFonts w:ascii="Arial" w:eastAsia="SimSun" w:hAnsi="Arial" w:cs="Times New Roman"/>
      <w:kern w:val="0"/>
      <w:sz w:val="32"/>
      <w:szCs w:val="20"/>
      <w:lang w:val="en-GB" w:eastAsia="ja-JP"/>
    </w:rPr>
  </w:style>
  <w:style w:type="paragraph" w:styleId="BodyText">
    <w:name w:val="Body Text"/>
    <w:basedOn w:val="Normal"/>
    <w:link w:val="BodyTextChar"/>
    <w:qFormat/>
    <w:rsid w:val="0036488E"/>
    <w:pPr>
      <w:spacing w:after="120"/>
      <w:jc w:val="both"/>
    </w:pPr>
    <w:rPr>
      <w:rFonts w:ascii="Arial" w:hAnsi="Arial"/>
      <w:lang w:eastAsia="zh-CN"/>
    </w:rPr>
  </w:style>
  <w:style w:type="character" w:customStyle="1" w:styleId="BodyTextChar">
    <w:name w:val="Body Text Char"/>
    <w:basedOn w:val="DefaultParagraphFont"/>
    <w:link w:val="BodyText"/>
    <w:qFormat/>
    <w:rsid w:val="0036488E"/>
    <w:rPr>
      <w:rFonts w:ascii="Arial" w:eastAsia="SimSun" w:hAnsi="Arial" w:cs="Times New Roman"/>
      <w:kern w:val="0"/>
      <w:sz w:val="20"/>
      <w:szCs w:val="20"/>
      <w:lang w:val="en-GB"/>
    </w:rPr>
  </w:style>
  <w:style w:type="paragraph" w:customStyle="1" w:styleId="3GPPHeader">
    <w:name w:val="3GPP_Header"/>
    <w:basedOn w:val="BodyText"/>
    <w:qFormat/>
    <w:rsid w:val="0036488E"/>
    <w:pPr>
      <w:tabs>
        <w:tab w:val="left" w:pos="1701"/>
        <w:tab w:val="right" w:pos="9639"/>
      </w:tabs>
      <w:spacing w:after="240"/>
    </w:pPr>
    <w:rPr>
      <w:b/>
      <w:sz w:val="24"/>
    </w:rPr>
  </w:style>
  <w:style w:type="paragraph" w:customStyle="1" w:styleId="Doc-text2">
    <w:name w:val="Doc-text2"/>
    <w:basedOn w:val="Normal"/>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rsid w:val="0036488E"/>
    <w:pPr>
      <w:ind w:firstLineChars="200" w:firstLine="420"/>
    </w:pPr>
  </w:style>
  <w:style w:type="character" w:customStyle="1" w:styleId="Heading3Char">
    <w:name w:val="Heading 3 Char"/>
    <w:basedOn w:val="DefaultParagraphFont"/>
    <w:link w:val="Heading3"/>
    <w:uiPriority w:val="9"/>
    <w:rsid w:val="0036488E"/>
    <w:rPr>
      <w:rFonts w:ascii="Times New Roman" w:eastAsia="SimSun" w:hAnsi="Times New Roman" w:cs="Times New Roman"/>
      <w:b/>
      <w:bCs/>
      <w:kern w:val="0"/>
      <w:sz w:val="32"/>
      <w:szCs w:val="32"/>
      <w:lang w:val="en-GB" w:eastAsia="ja-JP"/>
    </w:rPr>
  </w:style>
  <w:style w:type="table" w:styleId="TableGrid">
    <w:name w:val="Table Grid"/>
    <w:basedOn w:val="TableNormal"/>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97055"/>
    <w:rPr>
      <w:rFonts w:asciiTheme="majorHAnsi" w:eastAsiaTheme="majorEastAsia" w:hAnsiTheme="majorHAnsi" w:cstheme="majorBidi"/>
      <w:b/>
      <w:bCs/>
      <w:kern w:val="0"/>
      <w:sz w:val="28"/>
      <w:szCs w:val="28"/>
      <w:lang w:val="en-GB" w:eastAsia="ja-JP"/>
    </w:rPr>
  </w:style>
  <w:style w:type="paragraph" w:styleId="TOC1">
    <w:name w:val="toc 1"/>
    <w:aliases w:val="Observation TOC2"/>
    <w:link w:val="TOC1Char"/>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Normal"/>
    <w:link w:val="Observation0"/>
    <w:rsid w:val="00F57EA9"/>
    <w:pPr>
      <w:numPr>
        <w:numId w:val="4"/>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TOC1Char">
    <w:name w:val="TOC 1 Char"/>
    <w:aliases w:val="Observation TOC2 Char"/>
    <w:basedOn w:val="DefaultParagraphFont"/>
    <w:link w:val="TOC1"/>
    <w:uiPriority w:val="39"/>
    <w:rsid w:val="001058BA"/>
    <w:rPr>
      <w:rFonts w:ascii="Arial" w:eastAsia="Calibri" w:hAnsi="Arial" w:cs="Times New Roman"/>
      <w:b/>
      <w:noProof/>
      <w:kern w:val="0"/>
      <w:sz w:val="20"/>
    </w:rPr>
  </w:style>
  <w:style w:type="character" w:customStyle="1" w:styleId="Proposal0">
    <w:name w:val="Proposal 字符"/>
    <w:basedOn w:val="TOC1Char"/>
    <w:link w:val="Proposal"/>
    <w:rsid w:val="00F57EA9"/>
    <w:rPr>
      <w:rFonts w:ascii="Calibri" w:eastAsia="DengXian" w:hAnsi="Calibri" w:cs="Calibri"/>
      <w:b/>
      <w:noProof/>
      <w:kern w:val="0"/>
      <w:sz w:val="20"/>
    </w:rPr>
  </w:style>
  <w:style w:type="paragraph" w:customStyle="1" w:styleId="ObservationStyle">
    <w:name w:val="ObservationStyle"/>
    <w:basedOn w:val="ListParagraph"/>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sid w:val="00F05127"/>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TOC2">
    <w:name w:val="toc 2"/>
    <w:basedOn w:val="Normal"/>
    <w:next w:val="Normal"/>
    <w:autoRedefine/>
    <w:uiPriority w:val="39"/>
    <w:unhideWhenUsed/>
    <w:rsid w:val="00F05127"/>
    <w:pPr>
      <w:ind w:leftChars="200" w:left="420"/>
    </w:pPr>
  </w:style>
  <w:style w:type="character" w:customStyle="1" w:styleId="ListParagraphChar">
    <w:name w:val="List Paragraph Char"/>
    <w:basedOn w:val="DefaultParagraphFont"/>
    <w:link w:val="ListParagraph"/>
    <w:uiPriority w:val="34"/>
    <w:rsid w:val="00F05127"/>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rsid w:val="00C35562"/>
    <w:rPr>
      <w:rFonts w:ascii="Calibri" w:eastAsia="Calibri" w:hAnsi="Calibri" w:cs="Calibri"/>
      <w:b/>
      <w:kern w:val="0"/>
      <w:sz w:val="20"/>
      <w:szCs w:val="20"/>
      <w:lang w:val="en-GB" w:eastAsia="ja-JP"/>
    </w:rPr>
  </w:style>
  <w:style w:type="paragraph" w:styleId="TOC3">
    <w:name w:val="toc 3"/>
    <w:basedOn w:val="Normal"/>
    <w:next w:val="Normal"/>
    <w:autoRedefine/>
    <w:uiPriority w:val="39"/>
    <w:unhideWhenUsed/>
    <w:rsid w:val="00F05127"/>
    <w:pPr>
      <w:ind w:leftChars="400" w:left="840"/>
    </w:pPr>
  </w:style>
  <w:style w:type="character" w:styleId="Hyperlink">
    <w:name w:val="Hyperlink"/>
    <w:basedOn w:val="DefaultParagraphFont"/>
    <w:uiPriority w:val="99"/>
    <w:unhideWhenUsed/>
    <w:rsid w:val="00F05127"/>
    <w:rPr>
      <w:color w:val="0563C1" w:themeColor="hyperlink"/>
      <w:u w:val="single"/>
    </w:rPr>
  </w:style>
  <w:style w:type="paragraph" w:styleId="Header">
    <w:name w:val="header"/>
    <w:basedOn w:val="Normal"/>
    <w:link w:val="HeaderChar"/>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44FFE"/>
    <w:rPr>
      <w:rFonts w:ascii="Times New Roman" w:eastAsia="SimSun" w:hAnsi="Times New Roman" w:cs="Times New Roman"/>
      <w:kern w:val="0"/>
      <w:sz w:val="18"/>
      <w:szCs w:val="18"/>
      <w:lang w:val="en-GB" w:eastAsia="ja-JP"/>
    </w:rPr>
  </w:style>
  <w:style w:type="paragraph" w:styleId="Footer">
    <w:name w:val="footer"/>
    <w:basedOn w:val="Normal"/>
    <w:link w:val="FooterChar"/>
    <w:uiPriority w:val="99"/>
    <w:unhideWhenUsed/>
    <w:rsid w:val="00644FF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44FFE"/>
    <w:rPr>
      <w:rFonts w:ascii="Times New Roman" w:eastAsia="SimSun" w:hAnsi="Times New Roman" w:cs="Times New Roman"/>
      <w:kern w:val="0"/>
      <w:sz w:val="18"/>
      <w:szCs w:val="18"/>
      <w:lang w:val="en-GB" w:eastAsia="ja-JP"/>
    </w:rPr>
  </w:style>
  <w:style w:type="character" w:styleId="CommentReference">
    <w:name w:val="annotation reference"/>
    <w:basedOn w:val="DefaultParagraphFont"/>
    <w:uiPriority w:val="99"/>
    <w:semiHidden/>
    <w:unhideWhenUsed/>
    <w:rsid w:val="00DC6B93"/>
    <w:rPr>
      <w:sz w:val="21"/>
      <w:szCs w:val="21"/>
    </w:rPr>
  </w:style>
  <w:style w:type="paragraph" w:styleId="CommentText">
    <w:name w:val="annotation text"/>
    <w:basedOn w:val="Normal"/>
    <w:link w:val="CommentTextChar"/>
    <w:uiPriority w:val="99"/>
    <w:semiHidden/>
    <w:unhideWhenUsed/>
    <w:rsid w:val="00DC6B93"/>
  </w:style>
  <w:style w:type="character" w:customStyle="1" w:styleId="CommentTextChar">
    <w:name w:val="Comment Text Char"/>
    <w:basedOn w:val="DefaultParagraphFont"/>
    <w:link w:val="CommentText"/>
    <w:uiPriority w:val="99"/>
    <w:semiHidden/>
    <w:rsid w:val="00DC6B93"/>
    <w:rPr>
      <w:rFonts w:ascii="Times New Roman" w:eastAsia="SimSun" w:hAnsi="Times New Roman" w:cs="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rsid w:val="00DC6B93"/>
    <w:rPr>
      <w:b/>
      <w:bCs/>
    </w:rPr>
  </w:style>
  <w:style w:type="character" w:customStyle="1" w:styleId="CommentSubjectChar">
    <w:name w:val="Comment Subject Char"/>
    <w:basedOn w:val="CommentTextChar"/>
    <w:link w:val="CommentSubject"/>
    <w:uiPriority w:val="99"/>
    <w:semiHidden/>
    <w:rsid w:val="00DC6B93"/>
    <w:rPr>
      <w:rFonts w:ascii="Times New Roman" w:eastAsia="SimSun" w:hAnsi="Times New Roman" w:cs="Times New Roman"/>
      <w:b/>
      <w:bCs/>
      <w:kern w:val="0"/>
      <w:sz w:val="20"/>
      <w:szCs w:val="20"/>
      <w:lang w:val="en-GB" w:eastAsia="ja-JP"/>
    </w:rPr>
  </w:style>
  <w:style w:type="paragraph" w:styleId="BalloonText">
    <w:name w:val="Balloon Text"/>
    <w:basedOn w:val="Normal"/>
    <w:link w:val="BalloonTextChar"/>
    <w:uiPriority w:val="99"/>
    <w:semiHidden/>
    <w:unhideWhenUsed/>
    <w:rsid w:val="00DC6B93"/>
    <w:pPr>
      <w:spacing w:after="0"/>
    </w:pPr>
    <w:rPr>
      <w:sz w:val="18"/>
      <w:szCs w:val="18"/>
    </w:rPr>
  </w:style>
  <w:style w:type="character" w:customStyle="1" w:styleId="BalloonTextChar">
    <w:name w:val="Balloon Text Char"/>
    <w:basedOn w:val="DefaultParagraphFont"/>
    <w:link w:val="BalloonText"/>
    <w:uiPriority w:val="99"/>
    <w:semiHidden/>
    <w:rsid w:val="00DC6B93"/>
    <w:rPr>
      <w:rFonts w:ascii="Times New Roman" w:eastAsia="SimSun" w:hAnsi="Times New Roman" w:cs="Times New Roman"/>
      <w:kern w:val="0"/>
      <w:sz w:val="18"/>
      <w:szCs w:val="18"/>
      <w:lang w:val="en-GB" w:eastAsia="ja-JP"/>
    </w:rPr>
  </w:style>
  <w:style w:type="paragraph" w:customStyle="1" w:styleId="NO">
    <w:name w:val="NO"/>
    <w:basedOn w:val="Normal"/>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Normal"/>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Normal"/>
    <w:link w:val="TAHCar"/>
    <w:rsid w:val="003A5CC4"/>
    <w:pPr>
      <w:keepNext/>
      <w:keepLines/>
      <w:spacing w:after="0"/>
      <w:jc w:val="center"/>
    </w:pPr>
    <w:rPr>
      <w:rFonts w:ascii="Arial" w:eastAsia="Times New Roman" w:hAnsi="Arial"/>
      <w:b/>
      <w:sz w:val="18"/>
    </w:rPr>
  </w:style>
  <w:style w:type="paragraph" w:customStyle="1" w:styleId="TAL">
    <w:name w:val="TAL"/>
    <w:basedOn w:val="Normal"/>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Normal"/>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097355">
      <w:bodyDiv w:val="1"/>
      <w:marLeft w:val="0"/>
      <w:marRight w:val="0"/>
      <w:marTop w:val="0"/>
      <w:marBottom w:val="0"/>
      <w:divBdr>
        <w:top w:val="none" w:sz="0" w:space="0" w:color="auto"/>
        <w:left w:val="none" w:sz="0" w:space="0" w:color="auto"/>
        <w:bottom w:val="none" w:sz="0" w:space="0" w:color="auto"/>
        <w:right w:val="none" w:sz="0" w:space="0" w:color="auto"/>
      </w:divBdr>
    </w:div>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FDB3-E0D2-458F-8EA0-F8B46DA5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2594</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Ericsson</cp:lastModifiedBy>
  <cp:revision>5</cp:revision>
  <dcterms:created xsi:type="dcterms:W3CDTF">2021-11-02T08:37:00Z</dcterms:created>
  <dcterms:modified xsi:type="dcterms:W3CDTF">2021-11-02T08:50:00Z</dcterms:modified>
</cp:coreProperties>
</file>