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 xml:space="preserve">R2 Chair (MediaTek </w:t>
      </w:r>
      <w:proofErr w:type="spellStart"/>
      <w:r>
        <w:rPr>
          <w:rFonts w:cs="Arial"/>
        </w:rPr>
        <w:t>inc</w:t>
      </w:r>
      <w:proofErr w:type="spellEnd"/>
      <w:r>
        <w:rPr>
          <w:rFonts w:cs="Arial"/>
        </w:rPr>
        <w:t>)</w:t>
      </w:r>
    </w:p>
    <w:p w14:paraId="6A123794" w14:textId="77777777" w:rsidR="0055003B" w:rsidRDefault="003C78AC">
      <w:pPr>
        <w:pStyle w:val="3GPPHeader"/>
        <w:rPr>
          <w:rFonts w:cs="Arial"/>
        </w:rPr>
      </w:pPr>
      <w:r>
        <w:rPr>
          <w:rFonts w:cs="Arial"/>
        </w:rPr>
        <w:t>Title:</w:t>
      </w:r>
      <w:r>
        <w:rPr>
          <w:rFonts w:cs="Arial"/>
        </w:rPr>
        <w:tab/>
      </w:r>
      <w:r>
        <w:t>[AT116-</w:t>
      </w:r>
      <w:proofErr w:type="gramStart"/>
      <w:r>
        <w:t>e][</w:t>
      </w:r>
      <w:proofErr w:type="gramEnd"/>
      <w:r>
        <w:t>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w:t>
      </w:r>
      <w:proofErr w:type="gramStart"/>
      <w:r>
        <w:t>e][</w:t>
      </w:r>
      <w:proofErr w:type="gramEnd"/>
      <w:r>
        <w:t>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c"/>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 xml:space="preserve">New features most often require a more comprehensive analysis and understanding, sometimes similar to judging new WI proposals at Plenary. Understanding justifications vs impact/possibility to deploy </w:t>
      </w:r>
      <w:proofErr w:type="spellStart"/>
      <w:r>
        <w:rPr>
          <w:rFonts w:ascii="Arial" w:hAnsi="Arial"/>
        </w:rPr>
        <w:t>etc</w:t>
      </w:r>
      <w:proofErr w:type="spellEnd"/>
      <w:r>
        <w:rPr>
          <w:rFonts w:ascii="Arial" w:hAnsi="Arial"/>
        </w:rPr>
        <w:t xml:space="preserve">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 xml:space="preserve">As usual and always, for all kinds of proposals, technical sanity check is fundamental. Does the proposal work? Is it feasible? Does the proposal address the intended issue / intended </w:t>
      </w:r>
      <w:proofErr w:type="gramStart"/>
      <w:r>
        <w:rPr>
          <w:rFonts w:ascii="Arial" w:hAnsi="Arial"/>
        </w:rPr>
        <w:t>case.</w:t>
      </w:r>
      <w:proofErr w:type="gramEnd"/>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w:t>
      </w:r>
      <w:proofErr w:type="spellStart"/>
      <w:r>
        <w:rPr>
          <w:rFonts w:ascii="Arial" w:hAnsi="Arial"/>
        </w:rPr>
        <w:t>your’s</w:t>
      </w:r>
      <w:proofErr w:type="spellEnd"/>
      <w:r>
        <w:rPr>
          <w:rFonts w:ascii="Arial" w:hAnsi="Arial"/>
        </w:rPr>
        <w:t xml:space="preserve">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lastRenderedPageBreak/>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w:t>
      </w:r>
      <w:proofErr w:type="spellStart"/>
      <w:r>
        <w:rPr>
          <w:rFonts w:ascii="Arial" w:hAnsi="Arial"/>
        </w:rPr>
        <w:t>Nokias</w:t>
      </w:r>
      <w:proofErr w:type="spellEnd"/>
      <w:r>
        <w:rPr>
          <w:rFonts w:ascii="Arial" w:hAnsi="Arial"/>
        </w:rPr>
        <w:t xml:space="preserve">: </w:t>
      </w:r>
      <w:r>
        <w:rPr>
          <w:rFonts w:ascii="Arial" w:hAnsi="Arial"/>
        </w:rPr>
        <w:br/>
      </w:r>
      <w:r>
        <w:rPr>
          <w:rFonts w:ascii="Arial" w:hAnsi="Arial"/>
          <w:i/>
        </w:rPr>
        <w:t>[AT116-</w:t>
      </w:r>
      <w:proofErr w:type="gramStart"/>
      <w:r>
        <w:rPr>
          <w:rFonts w:ascii="Arial" w:hAnsi="Arial"/>
          <w:i/>
        </w:rPr>
        <w:t>e][</w:t>
      </w:r>
      <w:proofErr w:type="gramEnd"/>
      <w:r>
        <w:rPr>
          <w:rFonts w:ascii="Arial" w:hAnsi="Arial"/>
          <w:i/>
        </w:rPr>
        <w:t>049][TEI17]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35574C"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6231A1">
            <w:pPr>
              <w:snapToGrid w:val="0"/>
              <w:spacing w:before="120" w:after="120"/>
              <w:rPr>
                <w:rFonts w:ascii="Arial" w:hAnsi="Arial" w:cs="Arial"/>
              </w:rPr>
            </w:pPr>
            <w:hyperlink r:id="rId12" w:history="1">
              <w:r w:rsidR="003C78AC">
                <w:rPr>
                  <w:rStyle w:val="aff4"/>
                  <w:rFonts w:ascii="Arial" w:hAnsi="Arial" w:cs="Arial"/>
                </w:rPr>
                <w:t>Johan.johansson@mediatek.com</w:t>
              </w:r>
            </w:hyperlink>
          </w:p>
        </w:tc>
      </w:tr>
      <w:tr w:rsidR="0055003B" w:rsidRPr="0035574C"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6231A1">
            <w:pPr>
              <w:snapToGrid w:val="0"/>
              <w:spacing w:before="120" w:after="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35574C"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20252730" w14:textId="77777777" w:rsidR="0055003B" w:rsidRDefault="006231A1">
            <w:pPr>
              <w:snapToGrid w:val="0"/>
              <w:spacing w:before="120" w:after="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antonino.orsino@ericsson.com</w:t>
            </w:r>
          </w:p>
        </w:tc>
      </w:tr>
      <w:tr w:rsidR="0055003B" w:rsidRPr="0035574C"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35574C"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35574C"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35574C"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35574C"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35574C"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6231A1">
            <w:pPr>
              <w:snapToGrid w:val="0"/>
              <w:spacing w:before="120" w:after="120"/>
              <w:rPr>
                <w:rFonts w:ascii="Arial" w:hAnsi="Arial" w:cs="Arial"/>
              </w:rPr>
            </w:pPr>
            <w:hyperlink r:id="rId15" w:history="1">
              <w:r w:rsidR="003C78AC">
                <w:rPr>
                  <w:rStyle w:val="aff4"/>
                  <w:rFonts w:ascii="Arial" w:hAnsi="Arial" w:cs="Arial"/>
                </w:rPr>
                <w:t>yuqin_chen@apple.com</w:t>
              </w:r>
            </w:hyperlink>
          </w:p>
        </w:tc>
      </w:tr>
      <w:tr w:rsidR="0055003B" w:rsidRPr="0035574C"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35574C"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35574C"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35574C"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6231A1">
            <w:pPr>
              <w:snapToGrid w:val="0"/>
              <w:spacing w:before="120" w:after="120"/>
              <w:rPr>
                <w:rFonts w:ascii="Arial" w:hAnsi="Arial" w:cs="Arial"/>
              </w:rPr>
            </w:pPr>
            <w:hyperlink r:id="rId16" w:history="1">
              <w:r w:rsidR="003C78AC">
                <w:rPr>
                  <w:rStyle w:val="aff4"/>
                  <w:rFonts w:ascii="Arial" w:hAnsi="Arial" w:cs="Arial"/>
                </w:rPr>
                <w:t>chunfan.tsai@mediatek.com</w:t>
              </w:r>
            </w:hyperlink>
          </w:p>
        </w:tc>
      </w:tr>
      <w:tr w:rsidR="0055003B" w:rsidRPr="0035574C"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35574C"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35574C"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457F9B" w14:paraId="4F769FEF" w14:textId="77777777" w:rsidTr="0052395C">
        <w:tc>
          <w:tcPr>
            <w:tcW w:w="3073" w:type="dxa"/>
          </w:tcPr>
          <w:p w14:paraId="1F4EDB23" w14:textId="77777777" w:rsidR="0052395C" w:rsidRDefault="0052395C" w:rsidP="00A6207D">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A6207D">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bl>
    <w:p w14:paraId="35F8DDF8" w14:textId="77777777" w:rsidR="0055003B" w:rsidRDefault="0055003B">
      <w:pPr>
        <w:rPr>
          <w:lang w:val="de-DE"/>
        </w:rPr>
      </w:pPr>
    </w:p>
    <w:p w14:paraId="276843F1" w14:textId="77777777" w:rsidR="0055003B" w:rsidRDefault="003C78AC">
      <w:pPr>
        <w:pStyle w:val="1"/>
      </w:pPr>
      <w:r>
        <w:lastRenderedPageBreak/>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6231A1">
      <w:pPr>
        <w:pStyle w:val="Doc-title"/>
      </w:pPr>
      <w:hyperlink r:id="rId17" w:tooltip="D:Documents3GPPtsg_ranWG2TSGR2_116-eDocsR2-2110981.zip" w:history="1">
        <w:r w:rsidR="003C78AC">
          <w:rPr>
            <w:rStyle w:val="aff4"/>
          </w:rPr>
          <w:t>R2-2110981</w:t>
        </w:r>
      </w:hyperlink>
      <w:r w:rsidR="003C78AC">
        <w:tab/>
        <w:t>On the support of NG-based handover using CGI report</w:t>
      </w:r>
      <w:r w:rsidR="003C78AC">
        <w:tab/>
        <w:t xml:space="preserve">Huawei, </w:t>
      </w:r>
      <w:proofErr w:type="spellStart"/>
      <w:r w:rsidR="003C78AC">
        <w:t>HiSilicon</w:t>
      </w:r>
      <w:proofErr w:type="spellEnd"/>
      <w:r w:rsidR="003C78AC">
        <w:t>, CMCC, China Telecom, China Unicom</w:t>
      </w:r>
      <w:r w:rsidR="003C78AC">
        <w:tab/>
        <w:t>discussion</w:t>
      </w:r>
      <w:r w:rsidR="003C78AC">
        <w:tab/>
        <w:t>Rel-17</w:t>
      </w:r>
      <w:r w:rsidR="003C78AC">
        <w:tab/>
        <w:t>TEI17</w:t>
      </w:r>
    </w:p>
    <w:p w14:paraId="7AED557D" w14:textId="77777777" w:rsidR="0055003B" w:rsidRDefault="006231A1">
      <w:pPr>
        <w:pStyle w:val="Doc-title"/>
      </w:pPr>
      <w:hyperlink r:id="rId18" w:tooltip="D:Documents3GPPtsg_ranWG2TSGR2_116-eDocsR2-2109716.zip" w:history="1">
        <w:r w:rsidR="003C78AC">
          <w:rPr>
            <w:rStyle w:val="aff4"/>
          </w:rPr>
          <w:t>R2-2109716</w:t>
        </w:r>
      </w:hyperlink>
      <w:r w:rsidR="003C78AC">
        <w:tab/>
        <w:t>CR to 38.331 on support of NG-based (i.e. via CN) handover based using CGI report</w:t>
      </w:r>
      <w:r w:rsidR="003C78AC">
        <w:tab/>
        <w:t xml:space="preserve">China Telecom, Huawei, </w:t>
      </w:r>
      <w:proofErr w:type="spellStart"/>
      <w:r w:rsidR="003C78AC">
        <w:t>HiSilicon</w:t>
      </w:r>
      <w:proofErr w:type="spellEnd"/>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w:t>
      </w:r>
      <w:proofErr w:type="spellStart"/>
      <w:r>
        <w:t>tdoc</w:t>
      </w:r>
      <w:proofErr w:type="spellEnd"/>
      <w:r>
        <w:t xml:space="preserve"> </w:t>
      </w:r>
    </w:p>
    <w:p w14:paraId="54632F50" w14:textId="77777777" w:rsidR="0055003B" w:rsidRDefault="006231A1">
      <w:pPr>
        <w:pStyle w:val="Doc-title"/>
      </w:pPr>
      <w:hyperlink r:id="rId19" w:tooltip="D:Documents3GPPtsg_ranWG2TSGR2_116-eDocsR2-2110856.zip" w:history="1">
        <w:r w:rsidR="003C78AC">
          <w:rPr>
            <w:rStyle w:val="aff4"/>
          </w:rPr>
          <w:t>R2-2110856</w:t>
        </w:r>
      </w:hyperlink>
      <w:r w:rsidR="003C78AC">
        <w:tab/>
        <w:t>On using RAN3 based solution for unsupported SCS+BW of neighbor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rsidTr="0052395C">
        <w:tc>
          <w:tcPr>
            <w:tcW w:w="1853" w:type="dxa"/>
            <w:shd w:val="clear" w:color="auto" w:fill="BFBFBF"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c"/>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c"/>
            </w:pPr>
            <w:r>
              <w:rPr>
                <w:sz w:val="20"/>
                <w:szCs w:val="20"/>
              </w:rPr>
              <w:t>Comments</w:t>
            </w:r>
          </w:p>
        </w:tc>
      </w:tr>
      <w:tr w:rsidR="0055003B" w14:paraId="222E9618" w14:textId="77777777" w:rsidTr="0052395C">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52395C">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52395C">
        <w:tc>
          <w:tcPr>
            <w:tcW w:w="1853" w:type="dxa"/>
          </w:tcPr>
          <w:p w14:paraId="5012ED43" w14:textId="77777777" w:rsidR="0055003B" w:rsidRDefault="003C78AC">
            <w:pPr>
              <w:rPr>
                <w:rFonts w:ascii="Arial" w:hAnsi="Arial" w:cs="Arial"/>
                <w:sz w:val="20"/>
                <w:szCs w:val="20"/>
              </w:rPr>
            </w:pPr>
            <w:r>
              <w:rPr>
                <w:rFonts w:ascii="Arial" w:hAnsi="Arial" w:cs="Arial"/>
                <w:sz w:val="20"/>
                <w:szCs w:val="20"/>
              </w:rPr>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w:t>
            </w:r>
            <w:r>
              <w:rPr>
                <w:rFonts w:ascii="Arial" w:hAnsi="Arial" w:cs="Arial"/>
                <w:sz w:val="20"/>
                <w:szCs w:val="20"/>
              </w:rPr>
              <w:lastRenderedPageBreak/>
              <w:t xml:space="preserve">So the failure may happen again. </w:t>
            </w:r>
          </w:p>
        </w:tc>
      </w:tr>
      <w:tr w:rsidR="0055003B" w14:paraId="12B910BD" w14:textId="77777777" w:rsidTr="0052395C">
        <w:tc>
          <w:tcPr>
            <w:tcW w:w="1853" w:type="dxa"/>
          </w:tcPr>
          <w:p w14:paraId="34BFFA11"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52395C">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52395C">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52395C">
        <w:tc>
          <w:tcPr>
            <w:tcW w:w="1853" w:type="dxa"/>
          </w:tcPr>
          <w:p w14:paraId="35670619" w14:textId="77777777" w:rsidR="0052395C" w:rsidRDefault="0052395C" w:rsidP="00A6207D">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A6207D">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A6207D">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A6207D">
            <w:pPr>
              <w:rPr>
                <w:rFonts w:ascii="Arial" w:hAnsi="Arial" w:cs="Arial"/>
                <w:lang w:val="en-GB"/>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lang w:val="en-GB"/>
              </w:rPr>
              <w:t>5&gt;</w:t>
            </w:r>
            <w:r w:rsidRPr="0051764B">
              <w:rPr>
                <w:rFonts w:ascii="Arial" w:hAnsi="Arial" w:cs="Arial"/>
                <w:color w:val="0070C0"/>
                <w:u w:val="single"/>
                <w:lang w:val="en-GB"/>
              </w:rPr>
              <w:tab/>
              <w:t xml:space="preserve">include the </w:t>
            </w:r>
            <w:proofErr w:type="spellStart"/>
            <w:r w:rsidRPr="0051764B">
              <w:rPr>
                <w:rFonts w:ascii="Arial" w:hAnsi="Arial" w:cs="Arial"/>
                <w:i/>
                <w:color w:val="0070C0"/>
                <w:u w:val="single"/>
                <w:lang w:val="en-GB"/>
              </w:rPr>
              <w:t>scs-SpecificCarrier-listUL</w:t>
            </w:r>
            <w:proofErr w:type="spellEnd"/>
            <w:r w:rsidRPr="0051764B">
              <w:rPr>
                <w:rFonts w:ascii="Arial" w:hAnsi="Arial" w:cs="Arial"/>
                <w:color w:val="0070C0"/>
                <w:u w:val="single"/>
                <w:lang w:val="en-GB"/>
              </w:rPr>
              <w:t xml:space="preserve"> and set it as </w:t>
            </w:r>
            <w:proofErr w:type="spellStart"/>
            <w:r w:rsidRPr="0051764B">
              <w:rPr>
                <w:rFonts w:ascii="Arial" w:hAnsi="Arial" w:cs="Arial"/>
                <w:color w:val="0070C0"/>
                <w:u w:val="single"/>
                <w:lang w:val="en-GB"/>
              </w:rPr>
              <w:t>scs-SpecificCarrierList</w:t>
            </w:r>
            <w:proofErr w:type="spellEnd"/>
            <w:r w:rsidRPr="0051764B">
              <w:rPr>
                <w:rFonts w:ascii="Arial" w:hAnsi="Arial" w:cs="Arial"/>
                <w:color w:val="0070C0"/>
                <w:u w:val="single"/>
                <w:lang w:val="en-GB"/>
              </w:rPr>
              <w:t xml:space="preserve"> obtained from </w:t>
            </w:r>
            <w:proofErr w:type="spellStart"/>
            <w:r w:rsidRPr="0051764B">
              <w:rPr>
                <w:rFonts w:ascii="Arial" w:hAnsi="Arial" w:cs="Arial"/>
                <w:color w:val="0070C0"/>
                <w:u w:val="single"/>
                <w:lang w:val="en-GB"/>
              </w:rPr>
              <w:t>uplinkConfigCommon</w:t>
            </w:r>
            <w:proofErr w:type="spellEnd"/>
            <w:r w:rsidRPr="0051764B">
              <w:rPr>
                <w:rFonts w:ascii="Arial" w:hAnsi="Arial" w:cs="Arial"/>
                <w:color w:val="0070C0"/>
                <w:u w:val="single"/>
                <w:lang w:val="en-GB"/>
              </w:rPr>
              <w:t xml:space="preserve"> of the concerned cel</w:t>
            </w:r>
            <w:r w:rsidRPr="0051764B">
              <w:rPr>
                <w:rFonts w:ascii="Arial" w:hAnsi="Arial" w:cs="Arial"/>
                <w:color w:val="FF0000"/>
                <w:highlight w:val="yellow"/>
                <w:u w:val="single"/>
                <w:lang w:val="en-GB"/>
              </w:rPr>
              <w:t>l</w:t>
            </w:r>
            <w:r w:rsidRPr="004A10C3">
              <w:rPr>
                <w:rFonts w:ascii="Arial" w:hAnsi="Arial" w:cs="Arial"/>
              </w:rPr>
              <w:t>”</w:t>
            </w:r>
          </w:p>
          <w:p w14:paraId="6782C8C0"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A620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A6207D">
            <w:pPr>
              <w:rPr>
                <w:rFonts w:ascii="Arial" w:hAnsi="Arial" w:cs="Arial"/>
                <w:sz w:val="20"/>
                <w:szCs w:val="20"/>
              </w:rPr>
            </w:pPr>
          </w:p>
        </w:tc>
      </w:tr>
    </w:tbl>
    <w:p w14:paraId="7489CE9B" w14:textId="77777777" w:rsidR="0055003B"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6231A1">
      <w:pPr>
        <w:pStyle w:val="Doc-title"/>
      </w:pPr>
      <w:hyperlink r:id="rId20"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 xml:space="preserve">This is outside 3GPP: The intent of "available" for location information was that UE indicates the information if </w:t>
            </w:r>
            <w:proofErr w:type="gramStart"/>
            <w:r>
              <w:rPr>
                <w:rFonts w:ascii="Arial" w:hAnsi="Arial" w:cs="Arial"/>
                <w:sz w:val="20"/>
                <w:szCs w:val="20"/>
                <w:lang w:val="en-US"/>
              </w:rPr>
              <w:t>it</w:t>
            </w:r>
            <w:proofErr w:type="gramEnd"/>
            <w:r>
              <w:rPr>
                <w:rFonts w:ascii="Arial" w:hAnsi="Arial" w:cs="Arial"/>
                <w:sz w:val="20"/>
                <w:szCs w:val="20"/>
                <w:lang w:val="en-US"/>
              </w:rPr>
              <w:t xml:space="preserve"> UE has it at the time of reporting, but not that UE has to do location update to obtain the information. This seems like a UE implementation matter and not something RAN2 should discuss. User consent is already </w:t>
            </w:r>
            <w:proofErr w:type="gramStart"/>
            <w:r>
              <w:rPr>
                <w:rFonts w:ascii="Arial" w:hAnsi="Arial" w:cs="Arial"/>
                <w:sz w:val="20"/>
                <w:szCs w:val="20"/>
                <w:lang w:val="en-US"/>
              </w:rPr>
              <w:t>taken into account</w:t>
            </w:r>
            <w:proofErr w:type="gramEnd"/>
            <w:r>
              <w:rPr>
                <w:rFonts w:ascii="Arial" w:hAnsi="Arial" w:cs="Arial"/>
                <w:sz w:val="20"/>
                <w:szCs w:val="20"/>
                <w:lang w:val="en-US"/>
              </w:rPr>
              <w:t xml:space="preserve">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Accept</w:t>
            </w:r>
            <w:proofErr w:type="spellEnd"/>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The current user consent mechanism is sufficient. If the UE sign </w:t>
            </w:r>
            <w:r>
              <w:rPr>
                <w:rFonts w:ascii="Arial" w:hAnsi="Arial" w:cs="Arial"/>
                <w:sz w:val="20"/>
                <w:szCs w:val="20"/>
                <w:lang w:val="en-US"/>
              </w:rPr>
              <w:lastRenderedPageBreak/>
              <w:t>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For SON/MDT related reporting, the UE ID is removed by the </w:t>
            </w:r>
            <w:proofErr w:type="spellStart"/>
            <w:r>
              <w:rPr>
                <w:rFonts w:ascii="Arial" w:hAnsi="Arial" w:cs="Arial"/>
                <w:sz w:val="20"/>
                <w:szCs w:val="20"/>
                <w:lang w:val="en-US"/>
              </w:rPr>
              <w:t>gNB</w:t>
            </w:r>
            <w:proofErr w:type="spellEnd"/>
            <w:r>
              <w:rPr>
                <w:rFonts w:ascii="Arial" w:hAnsi="Arial" w:cs="Arial"/>
                <w:sz w:val="20"/>
                <w:szCs w:val="20"/>
                <w:lang w:val="en-US"/>
              </w:rPr>
              <w:t xml:space="preserve"> from the record before send it to OAM. </w:t>
            </w:r>
            <w:proofErr w:type="gramStart"/>
            <w:r>
              <w:rPr>
                <w:rFonts w:ascii="Arial" w:hAnsi="Arial" w:cs="Arial"/>
                <w:sz w:val="20"/>
                <w:szCs w:val="20"/>
                <w:lang w:val="en-US"/>
              </w:rPr>
              <w:t>So</w:t>
            </w:r>
            <w:proofErr w:type="gramEnd"/>
            <w:r>
              <w:rPr>
                <w:rFonts w:ascii="Arial" w:hAnsi="Arial" w:cs="Arial"/>
                <w:sz w:val="20"/>
                <w:szCs w:val="20"/>
                <w:lang w:val="en-US"/>
              </w:rPr>
              <w:t xml:space="preserve">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lastRenderedPageBreak/>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TEI</w:t>
            </w:r>
          </w:p>
        </w:tc>
        <w:tc>
          <w:tcPr>
            <w:tcW w:w="6283" w:type="dxa"/>
          </w:tcPr>
          <w:p w14:paraId="23BC1CC1" w14:textId="77777777" w:rsidR="0055003B" w:rsidRDefault="003C78AC">
            <w:pPr>
              <w:rPr>
                <w:rFonts w:ascii="Arial" w:hAnsi="Arial" w:cs="Arial"/>
                <w:sz w:val="20"/>
                <w:szCs w:val="20"/>
              </w:rPr>
            </w:pPr>
            <w:r>
              <w:rPr>
                <w:rFonts w:ascii="Arial" w:hAnsi="Arial" w:cs="Arial"/>
              </w:rPr>
              <w:t>If the proposal is referring to the user consent, we understand there is already discussion in other groups. RAN2 is not the 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t>ZTE</w:t>
            </w:r>
          </w:p>
        </w:tc>
        <w:tc>
          <w:tcPr>
            <w:tcW w:w="1269" w:type="dxa"/>
            <w:vAlign w:val="center"/>
          </w:tcPr>
          <w:p w14:paraId="4DF80B34" w14:textId="77777777" w:rsidR="0055003B" w:rsidRDefault="003C78AC">
            <w:pPr>
              <w:jc w:val="center"/>
              <w:rPr>
                <w:rFonts w:ascii="Arial" w:hAnsi="Arial" w:cs="Arial"/>
                <w:sz w:val="20"/>
                <w:szCs w:val="20"/>
              </w:rPr>
            </w:pPr>
            <w:proofErr w:type="spellStart"/>
            <w:r>
              <w:rPr>
                <w:rFonts w:ascii="Arial" w:hAnsi="Arial" w:cs="Arial" w:hint="eastAsia"/>
                <w:sz w:val="20"/>
                <w:szCs w:val="20"/>
                <w:lang w:val="en-US" w:eastAsia="zh-CN"/>
              </w:rPr>
              <w:t>NSupport</w:t>
            </w:r>
            <w:proofErr w:type="spellEnd"/>
          </w:p>
        </w:tc>
        <w:tc>
          <w:tcPr>
            <w:tcW w:w="6283" w:type="dxa"/>
          </w:tcPr>
          <w:p w14:paraId="3FD2A920" w14:textId="77777777" w:rsidR="0055003B" w:rsidRDefault="003C78AC">
            <w:pPr>
              <w:pStyle w:val="Doc-text2"/>
              <w:ind w:left="0" w:firstLine="0"/>
              <w:rPr>
                <w:rFonts w:eastAsia="宋体"/>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52395C">
        <w:tc>
          <w:tcPr>
            <w:tcW w:w="1964" w:type="dxa"/>
            <w:vAlign w:val="center"/>
          </w:tcPr>
          <w:p w14:paraId="1711FB06" w14:textId="77777777" w:rsidR="0064541E" w:rsidRDefault="0064541E" w:rsidP="00AB5E03">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AB5E03">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AB5E03">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52395C">
        <w:tc>
          <w:tcPr>
            <w:tcW w:w="1964" w:type="dxa"/>
            <w:vAlign w:val="center"/>
          </w:tcPr>
          <w:p w14:paraId="27DA89AD" w14:textId="4D84D0A1" w:rsidR="0035574C" w:rsidRPr="0035574C" w:rsidRDefault="0035574C" w:rsidP="00AB5E03">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05E07523" w14:textId="5B880267" w:rsidR="0035574C" w:rsidRPr="0035574C" w:rsidRDefault="0035574C" w:rsidP="00AB5E03">
            <w:pPr>
              <w:jc w:val="center"/>
              <w:rPr>
                <w:rFonts w:ascii="Arial" w:eastAsia="Yu Mincho" w:hAnsi="Arial" w:cs="Arial"/>
                <w:sz w:val="20"/>
                <w:szCs w:val="20"/>
              </w:rPr>
            </w:pPr>
            <w:r>
              <w:rPr>
                <w:rFonts w:ascii="Arial" w:eastAsia="Yu Mincho" w:hAnsi="Arial" w:cs="Arial"/>
                <w:sz w:val="20"/>
                <w:szCs w:val="20"/>
              </w:rPr>
              <w:t>See comments</w:t>
            </w:r>
          </w:p>
        </w:tc>
        <w:tc>
          <w:tcPr>
            <w:tcW w:w="6283" w:type="dxa"/>
          </w:tcPr>
          <w:p w14:paraId="0EFA778A" w14:textId="56B616A9" w:rsidR="0035574C" w:rsidRDefault="0035574C" w:rsidP="00AB5E03">
            <w:pPr>
              <w:rPr>
                <w:rFonts w:ascii="Arial" w:hAnsi="Arial" w:cs="Arial"/>
              </w:rPr>
            </w:pPr>
            <w:r>
              <w:rPr>
                <w:rFonts w:ascii="Arial" w:eastAsia="MS Mincho" w:hAnsi="Arial"/>
              </w:rPr>
              <w:t xml:space="preserve">There is no quesiton </w:t>
            </w:r>
            <w:r>
              <w:rPr>
                <w:rFonts w:ascii="Arial" w:eastAsia="MS Mincho" w:hAnsi="Arial"/>
                <w:lang w:val="en-US"/>
              </w:rPr>
              <w:t xml:space="preserve">user consent should be taken into account before network acquire UE location info. We agree observation4 in the paper that current user consent in 3gpp spec applies to MDT only, not to SON. </w:t>
            </w:r>
            <w:proofErr w:type="gramStart"/>
            <w:r>
              <w:rPr>
                <w:rFonts w:ascii="Arial" w:eastAsia="MS Mincho" w:hAnsi="Arial"/>
                <w:lang w:val="en-US"/>
              </w:rPr>
              <w:t>So</w:t>
            </w:r>
            <w:proofErr w:type="gramEnd"/>
            <w:r>
              <w:rPr>
                <w:rFonts w:ascii="Arial" w:eastAsia="MS Mincho" w:hAnsi="Arial"/>
                <w:lang w:val="en-US"/>
              </w:rPr>
              <w:t xml:space="preserve"> we prefer to clarify that </w:t>
            </w:r>
            <w:proofErr w:type="spellStart"/>
            <w:r>
              <w:rPr>
                <w:rFonts w:ascii="Arial" w:eastAsia="MS Mincho" w:hAnsi="Arial"/>
                <w:lang w:val="en-US"/>
              </w:rPr>
              <w:t>gNB</w:t>
            </w:r>
            <w:proofErr w:type="spellEnd"/>
            <w:r>
              <w:rPr>
                <w:rFonts w:ascii="Arial" w:eastAsia="MS Mincho" w:hAnsi="Arial"/>
                <w:lang w:val="en-US"/>
              </w:rPr>
              <w:t xml:space="preserve"> should confirm user consent through core network signaling like MDT before configuring UE to acquire location info in SON report (i.e. RLF report, </w:t>
            </w:r>
            <w:proofErr w:type="spellStart"/>
            <w:r>
              <w:rPr>
                <w:rFonts w:ascii="Arial" w:eastAsia="MS Mincho" w:hAnsi="Arial"/>
                <w:lang w:val="en-US"/>
              </w:rPr>
              <w:t>SCGFailureInfomation</w:t>
            </w:r>
            <w:proofErr w:type="spellEnd"/>
            <w:r>
              <w:rPr>
                <w:rFonts w:ascii="Arial" w:eastAsia="MS Mincho" w:hAnsi="Arial"/>
                <w:lang w:val="en-US"/>
              </w:rPr>
              <w:t>)</w:t>
            </w:r>
          </w:p>
        </w:tc>
      </w:tr>
      <w:tr w:rsidR="0052395C" w14:paraId="4D5EE546" w14:textId="77777777" w:rsidTr="0052395C">
        <w:tc>
          <w:tcPr>
            <w:tcW w:w="1964" w:type="dxa"/>
          </w:tcPr>
          <w:p w14:paraId="4E336296"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A6207D">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A6207D">
            <w:pPr>
              <w:rPr>
                <w:rFonts w:ascii="Arial" w:hAnsi="Arial" w:cs="Arial"/>
              </w:rPr>
            </w:pPr>
            <w:r>
              <w:rPr>
                <w:rFonts w:ascii="Arial" w:hAnsi="Arial" w:cs="Arial"/>
              </w:rPr>
              <w:t xml:space="preserve">Currently </w:t>
            </w:r>
            <w:r w:rsidRPr="00D4113D">
              <w:rPr>
                <w:rFonts w:ascii="Arial" w:hAnsi="Arial" w:cs="Arial"/>
              </w:rPr>
              <w:t xml:space="preserve">user consent defined in 3GPP specifications applies to </w:t>
            </w:r>
            <w:r w:rsidRPr="00D4113D">
              <w:rPr>
                <w:rFonts w:ascii="Arial" w:hAnsi="Arial" w:cs="Arial"/>
              </w:rPr>
              <w:lastRenderedPageBreak/>
              <w:t>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6231A1">
      <w:pPr>
        <w:pStyle w:val="Doc-title"/>
      </w:pPr>
      <w:hyperlink r:id="rId21"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 xml:space="preserve">Some comments </w:t>
      </w:r>
      <w:proofErr w:type="gramStart"/>
      <w:r>
        <w:t>has</w:t>
      </w:r>
      <w:proofErr w:type="gramEnd"/>
      <w:r>
        <w:t xml:space="preserve"> already been provided in the following </w:t>
      </w:r>
      <w:proofErr w:type="spellStart"/>
      <w:r>
        <w:t>tdoc</w:t>
      </w:r>
      <w:proofErr w:type="spellEnd"/>
    </w:p>
    <w:p w14:paraId="43750C43" w14:textId="77777777" w:rsidR="0055003B" w:rsidRDefault="006231A1">
      <w:pPr>
        <w:pStyle w:val="Doc-title"/>
      </w:pPr>
      <w:hyperlink r:id="rId22" w:tooltip="D:Documents3GPPtsg_ranWG2TSGR2_116-eDocsR2-2110799.zip" w:history="1">
        <w:r w:rsidR="003C78AC">
          <w:rPr>
            <w:rStyle w:val="aff4"/>
          </w:rPr>
          <w:t>R2-2110799</w:t>
        </w:r>
      </w:hyperlink>
      <w:r w:rsidR="003C78AC">
        <w:tab/>
        <w:t xml:space="preserve">SIB and </w:t>
      </w:r>
      <w:proofErr w:type="spellStart"/>
      <w:r w:rsidR="003C78AC">
        <w:t>posSIB</w:t>
      </w:r>
      <w:proofErr w:type="spellEnd"/>
      <w:r w:rsidR="003C78AC">
        <w:t xml:space="preserve"> scheduling constraints</w:t>
      </w:r>
      <w:r w:rsidR="003C78AC">
        <w:tab/>
        <w:t>MediaTek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rsidTr="0052395C">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52395C">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 xml:space="preserve">Even in a legacy deployment the current solution is not good and there might be a need to introduce e.g. more MBSFN subframes to counter for the legacy SIBs. However, without a future proof solution for NR new SIBs (MBS, UE power savings in rel-17 may introduce new SIBs) and </w:t>
            </w:r>
            <w:proofErr w:type="spellStart"/>
            <w:r>
              <w:rPr>
                <w:rFonts w:ascii="Arial" w:eastAsiaTheme="minorEastAsia" w:hAnsi="Arial" w:cs="Arial"/>
                <w:sz w:val="20"/>
                <w:szCs w:val="20"/>
                <w:lang w:val="en-US"/>
              </w:rPr>
              <w:t>posSIBs</w:t>
            </w:r>
            <w:proofErr w:type="spellEnd"/>
            <w:r>
              <w:rPr>
                <w:rFonts w:ascii="Arial" w:eastAsiaTheme="minorEastAsia" w:hAnsi="Arial" w:cs="Arial"/>
                <w:sz w:val="20"/>
                <w:szCs w:val="20"/>
                <w:lang w:val="en-US"/>
              </w:rPr>
              <w:t xml:space="preserve">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lastRenderedPageBreak/>
              <w:t>Observation 1: If the shortest SI periodicity is x*</w:t>
            </w:r>
            <w:proofErr w:type="spellStart"/>
            <w:r>
              <w:rPr>
                <w:rFonts w:ascii="Arial" w:hAnsi="Arial" w:cs="Arial"/>
                <w:sz w:val="20"/>
                <w:szCs w:val="20"/>
                <w:lang w:val="en-US"/>
              </w:rPr>
              <w:t>si-WindowLength</w:t>
            </w:r>
            <w:proofErr w:type="spellEnd"/>
            <w:r>
              <w:rPr>
                <w:rFonts w:ascii="Arial" w:hAnsi="Arial" w:cs="Arial"/>
                <w:sz w:val="20"/>
                <w:szCs w:val="20"/>
                <w:lang w:val="en-US"/>
              </w:rPr>
              <w:t>,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 xml:space="preserve">Further in Rel-17, there will be further new </w:t>
            </w:r>
            <w:proofErr w:type="spellStart"/>
            <w:r>
              <w:rPr>
                <w:rFonts w:ascii="Arial" w:hAnsi="Arial" w:cs="Arial"/>
                <w:sz w:val="20"/>
                <w:szCs w:val="20"/>
                <w:lang w:val="en-US"/>
              </w:rPr>
              <w:t>posSIBs</w:t>
            </w:r>
            <w:proofErr w:type="spellEnd"/>
            <w:r>
              <w:rPr>
                <w:rFonts w:ascii="Arial" w:hAnsi="Arial" w:cs="Arial"/>
                <w:sz w:val="20"/>
                <w:szCs w:val="20"/>
                <w:lang w:val="en-US"/>
              </w:rPr>
              <w:t xml:space="preserve">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52395C">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 xml:space="preserve">We agree with Ericsson´s analysis. The number of </w:t>
            </w:r>
            <w:proofErr w:type="spellStart"/>
            <w:r>
              <w:rPr>
                <w:rFonts w:ascii="Arial" w:hAnsi="Arial" w:cs="Arial"/>
                <w:sz w:val="20"/>
                <w:szCs w:val="20"/>
                <w:lang w:val="en-US"/>
              </w:rPr>
              <w:t>posSIBs</w:t>
            </w:r>
            <w:proofErr w:type="spellEnd"/>
            <w:r>
              <w:rPr>
                <w:rFonts w:ascii="Arial" w:hAnsi="Arial" w:cs="Arial"/>
                <w:sz w:val="20"/>
                <w:szCs w:val="20"/>
                <w:lang w:val="en-US"/>
              </w:rPr>
              <w:t xml:space="preserve"> is already high and it is expected to increase even more in Rel17. There is need to find a way to be able to schedule more </w:t>
            </w:r>
            <w:proofErr w:type="spellStart"/>
            <w:r>
              <w:rPr>
                <w:rFonts w:ascii="Arial" w:hAnsi="Arial" w:cs="Arial"/>
                <w:sz w:val="20"/>
                <w:szCs w:val="20"/>
                <w:lang w:val="en-US"/>
              </w:rPr>
              <w:t>posSIBs</w:t>
            </w:r>
            <w:proofErr w:type="spellEnd"/>
            <w:r>
              <w:rPr>
                <w:rFonts w:ascii="Arial" w:hAnsi="Arial" w:cs="Arial"/>
                <w:sz w:val="20"/>
                <w:szCs w:val="20"/>
                <w:lang w:val="en-US"/>
              </w:rPr>
              <w:t>.</w:t>
            </w:r>
          </w:p>
        </w:tc>
      </w:tr>
      <w:tr w:rsidR="0055003B" w14:paraId="145E81F7" w14:textId="77777777" w:rsidTr="0052395C">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52395C">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宋体"/>
                <w:lang w:val="en-US"/>
              </w:rPr>
            </w:pPr>
            <w:r>
              <w:rPr>
                <w:rFonts w:eastAsia="宋体"/>
                <w:lang w:val="en-US"/>
              </w:rPr>
              <w:t>T</w:t>
            </w:r>
            <w:r>
              <w:rPr>
                <w:rFonts w:eastAsia="宋体" w:hint="eastAsia"/>
                <w:lang w:val="en-US"/>
              </w:rPr>
              <w:t xml:space="preserve">he </w:t>
            </w:r>
            <w:r>
              <w:rPr>
                <w:rFonts w:eastAsia="宋体"/>
                <w:lang w:val="en-US"/>
              </w:rPr>
              <w:t>observation</w:t>
            </w:r>
            <w:r>
              <w:rPr>
                <w:rFonts w:eastAsia="宋体" w:hint="eastAsia"/>
                <w:lang w:val="en-US"/>
              </w:rPr>
              <w:t xml:space="preserve">s in </w:t>
            </w:r>
            <w:r>
              <w:rPr>
                <w:rFonts w:eastAsia="宋体"/>
                <w:lang w:val="en-US"/>
              </w:rPr>
              <w:t>R2-2110799</w:t>
            </w:r>
            <w:r>
              <w:rPr>
                <w:rFonts w:eastAsia="宋体" w:hint="eastAsia"/>
                <w:lang w:val="en-US"/>
              </w:rPr>
              <w:t xml:space="preserve"> are quite objective. We need to figure out what the real issue is with the deployment, and how serious the issue is at first. CATT share the </w:t>
            </w:r>
            <w:r>
              <w:rPr>
                <w:rFonts w:eastAsia="宋体"/>
                <w:lang w:val="en-US"/>
              </w:rPr>
              <w:t>similar</w:t>
            </w:r>
            <w:r>
              <w:rPr>
                <w:rFonts w:eastAsia="宋体" w:hint="eastAsia"/>
                <w:lang w:val="en-US"/>
              </w:rPr>
              <w:t xml:space="preserve"> understanding as MTK that the SI scheduling issue mainly comes from positioning SI. This issue is valuable to further discuss since the </w:t>
            </w:r>
            <w:proofErr w:type="spellStart"/>
            <w:r>
              <w:rPr>
                <w:rFonts w:eastAsia="宋体" w:hint="eastAsia"/>
                <w:lang w:val="en-US"/>
              </w:rPr>
              <w:t>posSI</w:t>
            </w:r>
            <w:proofErr w:type="spellEnd"/>
            <w:r>
              <w:rPr>
                <w:rFonts w:eastAsia="宋体" w:hint="eastAsia"/>
                <w:lang w:val="en-US"/>
              </w:rPr>
              <w:t xml:space="preserve"> becomes larger and larger in Rel-17.</w:t>
            </w:r>
            <w:r>
              <w:rPr>
                <w:rFonts w:eastAsia="宋体"/>
                <w:lang w:val="en-US"/>
              </w:rPr>
              <w:t xml:space="preserve"> W</w:t>
            </w:r>
            <w:r>
              <w:rPr>
                <w:rFonts w:eastAsia="宋体" w:hint="eastAsia"/>
                <w:lang w:val="en-US"/>
              </w:rPr>
              <w:t xml:space="preserve">e need further </w:t>
            </w:r>
            <w:r>
              <w:rPr>
                <w:rFonts w:eastAsia="宋体"/>
                <w:lang w:val="en-US"/>
              </w:rPr>
              <w:t>analysis</w:t>
            </w:r>
            <w:r>
              <w:rPr>
                <w:rFonts w:eastAsia="宋体" w:hint="eastAsia"/>
                <w:lang w:val="en-US"/>
              </w:rPr>
              <w:t xml:space="preserve"> before we jump into some solution, such as </w:t>
            </w:r>
            <w:r>
              <w:rPr>
                <w:rFonts w:eastAsia="宋体"/>
                <w:lang w:val="en-US"/>
              </w:rPr>
              <w:t>a new scheduling mechanism</w:t>
            </w:r>
            <w:r>
              <w:rPr>
                <w:rFonts w:eastAsia="宋体" w:hint="eastAsia"/>
                <w:lang w:val="en-US"/>
              </w:rPr>
              <w:t>.</w:t>
            </w:r>
          </w:p>
          <w:p w14:paraId="77C418D1" w14:textId="77777777" w:rsidR="0055003B" w:rsidRDefault="0055003B">
            <w:pPr>
              <w:rPr>
                <w:rFonts w:ascii="Arial" w:hAnsi="Arial" w:cs="Arial"/>
              </w:rPr>
            </w:pPr>
          </w:p>
        </w:tc>
      </w:tr>
      <w:tr w:rsidR="0055003B" w14:paraId="639CD1C3" w14:textId="77777777" w:rsidTr="0052395C">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which we think is a 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52395C">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 xml:space="preserve">We agree that the current </w:t>
            </w:r>
            <w:proofErr w:type="spellStart"/>
            <w:r>
              <w:rPr>
                <w:rFonts w:ascii="Arial" w:hAnsi="Arial" w:cs="Arial"/>
                <w:lang w:val="en-US"/>
              </w:rPr>
              <w:t>posSI</w:t>
            </w:r>
            <w:proofErr w:type="spellEnd"/>
            <w:r>
              <w:rPr>
                <w:rFonts w:ascii="Arial" w:hAnsi="Arial" w:cs="Arial"/>
                <w:lang w:val="en-US"/>
              </w:rPr>
              <w:t xml:space="preserve">-scheduling is problematic when the minimum SI periodicity is not 80ms, we support to find a way to fix this issue and allow more </w:t>
            </w:r>
            <w:proofErr w:type="spellStart"/>
            <w:r>
              <w:rPr>
                <w:rFonts w:ascii="Arial" w:hAnsi="Arial" w:cs="Arial"/>
                <w:lang w:val="en-US"/>
              </w:rPr>
              <w:t>posSIBs</w:t>
            </w:r>
            <w:proofErr w:type="spellEnd"/>
            <w:r>
              <w:rPr>
                <w:rFonts w:ascii="Arial" w:hAnsi="Arial" w:cs="Arial"/>
                <w:lang w:val="en-US"/>
              </w:rPr>
              <w:t xml:space="preserve"> to be accommodated without causing conflict.</w:t>
            </w:r>
          </w:p>
        </w:tc>
      </w:tr>
      <w:tr w:rsidR="0055003B" w14:paraId="2CB19C61" w14:textId="77777777" w:rsidTr="0052395C">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52395C">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 xml:space="preserve">We see merit in Ericsson’s analysis; we think the scenario described in their paper is a bit too pessimistic, but indeed the problem can occur that systems need to either exclude some SIBs or modify their SI scheduling, especially where </w:t>
            </w:r>
            <w:proofErr w:type="spellStart"/>
            <w:r>
              <w:rPr>
                <w:rFonts w:ascii="Arial" w:hAnsi="Arial" w:cs="Arial"/>
                <w:lang w:val="en-US"/>
              </w:rPr>
              <w:t>posSIBs</w:t>
            </w:r>
            <w:proofErr w:type="spellEnd"/>
            <w:r>
              <w:rPr>
                <w:rFonts w:ascii="Arial" w:hAnsi="Arial" w:cs="Arial"/>
                <w:lang w:val="en-US"/>
              </w:rPr>
              <w:t xml:space="preserve"> are concerned and especially for DSS deployments.</w:t>
            </w:r>
          </w:p>
          <w:p w14:paraId="083AEB03" w14:textId="77777777" w:rsidR="0055003B" w:rsidRDefault="003C78AC">
            <w:pPr>
              <w:rPr>
                <w:rFonts w:ascii="Arial" w:hAnsi="Arial" w:cs="Arial"/>
              </w:rPr>
            </w:pPr>
            <w:r>
              <w:rPr>
                <w:rFonts w:ascii="Arial" w:hAnsi="Arial" w:cs="Arial"/>
                <w:lang w:val="en-US"/>
              </w:rPr>
              <w:t xml:space="preserve">We think this could be addressed first by fixing the “80 </w:t>
            </w:r>
            <w:proofErr w:type="spellStart"/>
            <w:r>
              <w:rPr>
                <w:rFonts w:ascii="Arial" w:hAnsi="Arial" w:cs="Arial"/>
                <w:lang w:val="en-US"/>
              </w:rPr>
              <w:t>ms</w:t>
            </w:r>
            <w:proofErr w:type="spellEnd"/>
            <w:r>
              <w:rPr>
                <w:rFonts w:ascii="Arial" w:hAnsi="Arial" w:cs="Arial"/>
                <w:lang w:val="en-US"/>
              </w:rPr>
              <w:t xml:space="preserve"> only” issue with </w:t>
            </w:r>
            <w:proofErr w:type="spellStart"/>
            <w:r>
              <w:rPr>
                <w:rFonts w:ascii="Arial" w:hAnsi="Arial" w:cs="Arial"/>
                <w:lang w:val="en-US"/>
              </w:rPr>
              <w:t>offsetToSI</w:t>
            </w:r>
            <w:proofErr w:type="spellEnd"/>
            <w:r>
              <w:rPr>
                <w:rFonts w:ascii="Arial" w:hAnsi="Arial" w:cs="Arial"/>
                <w:lang w:val="en-US"/>
              </w:rPr>
              <w:t xml:space="preserve">-Used, which would allow more flexibility in scheduling (and we consider that it could be done with the magic sentence, so that a Rel-16 UE need not be “locked out” of the </w:t>
            </w:r>
            <w:proofErr w:type="spellStart"/>
            <w:r>
              <w:rPr>
                <w:rFonts w:ascii="Arial" w:hAnsi="Arial" w:cs="Arial"/>
                <w:lang w:val="en-US"/>
              </w:rPr>
              <w:t>posSIBs</w:t>
            </w:r>
            <w:proofErr w:type="spellEnd"/>
            <w:r>
              <w:rPr>
                <w:rFonts w:ascii="Arial" w:hAnsi="Arial" w:cs="Arial"/>
                <w:lang w:val="en-US"/>
              </w:rPr>
              <w:t>).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52395C">
        <w:tc>
          <w:tcPr>
            <w:tcW w:w="1881" w:type="dxa"/>
          </w:tcPr>
          <w:p w14:paraId="089D63A3"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A6207D">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A6207D">
            <w:r>
              <w:rPr>
                <w:rFonts w:ascii="Calibri" w:hAnsi="Calibri" w:hint="eastAsia"/>
                <w:sz w:val="22"/>
              </w:rPr>
              <w:t>A</w:t>
            </w:r>
            <w:r>
              <w:rPr>
                <w:rFonts w:ascii="Calibri" w:hAnsi="Calibri"/>
                <w:sz w:val="22"/>
              </w:rPr>
              <w:t xml:space="preserve">t least RAN2 </w:t>
            </w:r>
            <w:r>
              <w:rPr>
                <w:rFonts w:ascii="Calibri" w:eastAsia="PMingLiU" w:hAnsi="Calibri"/>
                <w:sz w:val="22"/>
                <w:lang w:eastAsia="zh-TW"/>
              </w:rPr>
              <w:t xml:space="preserve">RAN2 should confirm the SI scheduling problem, </w:t>
            </w:r>
            <w:r>
              <w:rPr>
                <w:rFonts w:ascii="Calibri" w:eastAsia="PMingLiU" w:hAnsi="Calibri"/>
                <w:sz w:val="22"/>
                <w:lang w:eastAsia="zh-TW"/>
              </w:rPr>
              <w:lastRenderedPageBreak/>
              <w:t xml:space="preserve">i.e. whether </w:t>
            </w:r>
            <w:r>
              <w:t>more SI messages are really needed than possible so far.</w:t>
            </w:r>
          </w:p>
          <w:p w14:paraId="3ACDDD1B" w14:textId="77777777" w:rsidR="0052395C" w:rsidRPr="00A9661C" w:rsidRDefault="0052395C" w:rsidP="00A6207D">
            <w:pPr>
              <w:rPr>
                <w:rFonts w:ascii="Calibri" w:hAnsi="Calibri"/>
                <w:sz w:val="22"/>
              </w:rPr>
            </w:pPr>
          </w:p>
          <w:p w14:paraId="06A8243D" w14:textId="77777777" w:rsidR="0052395C" w:rsidRDefault="0052395C" w:rsidP="00A6207D">
            <w:pPr>
              <w:rPr>
                <w:rFonts w:ascii="Calibri" w:hAnsi="Calibri"/>
                <w:sz w:val="22"/>
              </w:rPr>
            </w:pPr>
            <w:r>
              <w:rPr>
                <w:rFonts w:ascii="Calibri" w:hAnsi="Calibri"/>
                <w:sz w:val="22"/>
              </w:rPr>
              <w:t xml:space="preserve">Moreover, The new SI scheduling mechanism is </w:t>
            </w:r>
            <w:r w:rsidRPr="00247C57">
              <w:rPr>
                <w:rFonts w:ascii="Calibri" w:eastAsia="PMingLiU" w:hAnsi="Calibri"/>
                <w:color w:val="FFC000"/>
                <w:sz w:val="22"/>
                <w:lang w:eastAsia="zh-TW"/>
              </w:rPr>
              <w:t>non-backward compatible</w:t>
            </w:r>
            <w:r>
              <w:rPr>
                <w:rFonts w:ascii="Calibri" w:hAnsi="Calibri"/>
                <w:sz w:val="22"/>
              </w:rPr>
              <w:t>. The performance of SI scheduling should be also considered, such as SI reception latency.</w:t>
            </w:r>
          </w:p>
          <w:p w14:paraId="7B82D9F3" w14:textId="77777777" w:rsidR="0052395C" w:rsidRDefault="0052395C" w:rsidP="00A6207D">
            <w:pPr>
              <w:rPr>
                <w:rFonts w:ascii="Calibri" w:hAnsi="Calibri"/>
                <w:sz w:val="22"/>
              </w:rPr>
            </w:pPr>
          </w:p>
          <w:p w14:paraId="65F03C68" w14:textId="77777777" w:rsidR="0052395C" w:rsidRDefault="0052395C" w:rsidP="00A6207D">
            <w:pPr>
              <w:rPr>
                <w:rFonts w:ascii="Calibri" w:eastAsia="PMingLiU" w:hAnsi="Calibri"/>
                <w:sz w:val="22"/>
                <w:lang w:eastAsia="zh-TW"/>
              </w:rPr>
            </w:pPr>
            <w:r>
              <w:rPr>
                <w:rFonts w:ascii="Calibri" w:hAnsi="Calibri"/>
                <w:sz w:val="22"/>
              </w:rPr>
              <w:t xml:space="preserve">In our understanding, </w:t>
            </w:r>
            <w:r>
              <w:rPr>
                <w:rFonts w:ascii="Calibri" w:eastAsia="PMingLiU" w:hAnsi="Calibri"/>
                <w:sz w:val="22"/>
                <w:lang w:eastAsia="zh-TW"/>
              </w:rPr>
              <w:t xml:space="preserve">SI deployment can be accommodated with a suitbale minimum SI period and suitbale window size. </w:t>
            </w:r>
          </w:p>
          <w:p w14:paraId="4C4A48CF" w14:textId="77777777" w:rsidR="0052395C" w:rsidRDefault="0052395C" w:rsidP="00A6207D">
            <w:pPr>
              <w:rPr>
                <w:rFonts w:ascii="Arial" w:hAnsi="Arial" w:cs="Arial"/>
              </w:rPr>
            </w:pP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r>
        <w:t>C-DRX enhancements for 5G applications</w:t>
      </w:r>
    </w:p>
    <w:p w14:paraId="699E57D5" w14:textId="77777777" w:rsidR="0055003B" w:rsidRDefault="006231A1">
      <w:pPr>
        <w:pStyle w:val="Doc-title"/>
      </w:pPr>
      <w:hyperlink r:id="rId23" w:tooltip="D:Documents3GPPtsg_ranWG2TSGR2_116-eDocsR2-2109730.zip" w:history="1">
        <w:r w:rsidR="003C78AC">
          <w:rPr>
            <w:rStyle w:val="aff4"/>
          </w:rPr>
          <w:t>R2-2109730</w:t>
        </w:r>
      </w:hyperlink>
      <w:r w:rsidR="003C78AC">
        <w:tab/>
        <w:t>C-DRX enhancements for 5G applications</w:t>
      </w:r>
      <w:r w:rsidR="003C78AC">
        <w:tab/>
        <w:t xml:space="preserve">vivo, CMCC, China Telecom, China Unicom, </w:t>
      </w:r>
      <w:proofErr w:type="spellStart"/>
      <w:r w:rsidR="003C78AC">
        <w:t>Spreadtrum</w:t>
      </w:r>
      <w:proofErr w:type="spellEnd"/>
      <w:r w:rsidR="003C78AC">
        <w:t>,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3"/>
        <w:gridCol w:w="1273"/>
        <w:gridCol w:w="6280"/>
      </w:tblGrid>
      <w:tr w:rsidR="0055003B" w14:paraId="707E7495" w14:textId="77777777" w:rsidTr="0052395C">
        <w:tc>
          <w:tcPr>
            <w:tcW w:w="1964" w:type="dxa"/>
            <w:shd w:val="clear" w:color="auto" w:fill="BFBFBF" w:themeFill="background1" w:themeFillShade="BF"/>
          </w:tcPr>
          <w:p w14:paraId="7A9C86A7"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61E6B3AB"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6A87A2D3" w14:textId="77777777" w:rsidR="0055003B" w:rsidRDefault="003C78AC">
            <w:pPr>
              <w:pStyle w:val="ac"/>
            </w:pPr>
            <w:r>
              <w:rPr>
                <w:sz w:val="20"/>
                <w:szCs w:val="20"/>
              </w:rPr>
              <w:t>Comments</w:t>
            </w:r>
          </w:p>
        </w:tc>
      </w:tr>
      <w:tr w:rsidR="0055003B" w14:paraId="572AB411" w14:textId="77777777" w:rsidTr="0052395C">
        <w:tc>
          <w:tcPr>
            <w:tcW w:w="1964"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69" w:type="dxa"/>
          </w:tcPr>
          <w:p w14:paraId="6D128C2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w:t>
            </w:r>
            <w:proofErr w:type="spellStart"/>
            <w:r>
              <w:rPr>
                <w:rFonts w:ascii="Arial" w:hAnsi="Arial" w:cs="Arial"/>
                <w:sz w:val="20"/>
                <w:szCs w:val="20"/>
                <w:lang w:val="en-US"/>
              </w:rPr>
              <w:t>incldue</w:t>
            </w:r>
            <w:proofErr w:type="spellEnd"/>
            <w:r>
              <w:rPr>
                <w:rFonts w:ascii="Arial" w:hAnsi="Arial" w:cs="Arial"/>
                <w:sz w:val="20"/>
                <w:szCs w:val="20"/>
                <w:lang w:val="en-US"/>
              </w:rPr>
              <w:t xml:space="preserve"> sufficient PDCCH Monitoring opportunity. However, it was considered difficult to </w:t>
            </w:r>
            <w:proofErr w:type="spellStart"/>
            <w:r>
              <w:rPr>
                <w:rFonts w:ascii="Arial" w:hAnsi="Arial" w:cs="Arial"/>
                <w:sz w:val="20"/>
                <w:szCs w:val="20"/>
                <w:lang w:val="en-US"/>
              </w:rPr>
              <w:t>keept</w:t>
            </w:r>
            <w:proofErr w:type="spellEnd"/>
            <w:r>
              <w:rPr>
                <w:rFonts w:ascii="Arial" w:hAnsi="Arial" w:cs="Arial"/>
                <w:sz w:val="20"/>
                <w:szCs w:val="20"/>
                <w:lang w:val="en-US"/>
              </w:rPr>
              <w:t xml:space="preserve"> the PDCCH-subframe concept in NR because of various </w:t>
            </w:r>
            <w:proofErr w:type="spellStart"/>
            <w:r>
              <w:rPr>
                <w:rFonts w:ascii="Arial" w:hAnsi="Arial" w:cs="Arial"/>
                <w:sz w:val="20"/>
                <w:szCs w:val="20"/>
                <w:lang w:val="en-US"/>
              </w:rPr>
              <w:t>numberologies</w:t>
            </w:r>
            <w:proofErr w:type="spellEnd"/>
            <w:r>
              <w:rPr>
                <w:rFonts w:ascii="Arial" w:hAnsi="Arial" w:cs="Arial"/>
                <w:sz w:val="20"/>
                <w:szCs w:val="20"/>
                <w:lang w:val="en-US"/>
              </w:rPr>
              <w:t>.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52395C">
        <w:tc>
          <w:tcPr>
            <w:tcW w:w="1964"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62740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52395C">
        <w:tc>
          <w:tcPr>
            <w:tcW w:w="1964"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19710874"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proofErr w:type="spellStart"/>
            <w:r>
              <w:rPr>
                <w:rFonts w:ascii="Arial" w:hAnsi="Arial" w:cs="Arial"/>
                <w:i/>
                <w:lang w:val="en-US"/>
              </w:rPr>
              <w:t>onDurationTimer</w:t>
            </w:r>
            <w:proofErr w:type="spellEnd"/>
            <w:r>
              <w:rPr>
                <w:rFonts w:ascii="Arial" w:hAnsi="Arial" w:cs="Arial"/>
                <w:lang w:val="en-US"/>
              </w:rPr>
              <w:t>) is enough for R17.</w:t>
            </w:r>
          </w:p>
        </w:tc>
      </w:tr>
      <w:tr w:rsidR="0055003B" w14:paraId="5057538E" w14:textId="77777777" w:rsidTr="0052395C">
        <w:tc>
          <w:tcPr>
            <w:tcW w:w="1964"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52395C">
        <w:tc>
          <w:tcPr>
            <w:tcW w:w="1964"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52395C">
        <w:tc>
          <w:tcPr>
            <w:tcW w:w="1964"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69" w:type="dxa"/>
            <w:vAlign w:val="center"/>
          </w:tcPr>
          <w:p w14:paraId="6AC26F81"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52395C">
        <w:tc>
          <w:tcPr>
            <w:tcW w:w="1964"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3"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52395C">
        <w:tc>
          <w:tcPr>
            <w:tcW w:w="1964"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69"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BFDE08E" w14:textId="77777777" w:rsidR="0055003B" w:rsidRDefault="003C78AC">
            <w:pPr>
              <w:rPr>
                <w:rFonts w:ascii="Arial" w:hAnsi="Arial" w:cs="Arial"/>
              </w:rPr>
            </w:pPr>
            <w:r>
              <w:rPr>
                <w:rFonts w:ascii="Arial" w:hAnsi="Arial" w:cs="Arial"/>
              </w:rPr>
              <w:t xml:space="preserve">Very likely DRX enhancement to support applications like XR will be discussed in Release 18, wherein similar issues, e.g., dynamic </w:t>
            </w:r>
            <w:r>
              <w:rPr>
                <w:rFonts w:ascii="Arial" w:hAnsi="Arial" w:cs="Arial"/>
              </w:rPr>
              <w:lastRenderedPageBreak/>
              <w:t>DRX to better fit non-integer traffic period, are considered. Optimization as such would be more appropriate to discuss in Release 18.</w:t>
            </w:r>
          </w:p>
        </w:tc>
      </w:tr>
      <w:tr w:rsidR="0055003B" w14:paraId="484C4C58" w14:textId="77777777" w:rsidTr="0052395C">
        <w:tc>
          <w:tcPr>
            <w:tcW w:w="1964"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lastRenderedPageBreak/>
              <w:t>MediaTek</w:t>
            </w:r>
          </w:p>
        </w:tc>
        <w:tc>
          <w:tcPr>
            <w:tcW w:w="1269"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3"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proofErr w:type="gramStart"/>
            <w:r>
              <w:rPr>
                <w:rFonts w:ascii="Arial" w:hAnsi="Arial" w:cs="Arial"/>
                <w:lang w:val="en-US"/>
              </w:rPr>
              <w:t>However</w:t>
            </w:r>
            <w:proofErr w:type="gramEnd"/>
            <w:r>
              <w:rPr>
                <w:rFonts w:ascii="Arial" w:hAnsi="Arial" w:cs="Arial"/>
                <w:lang w:val="en-US"/>
              </w:rPr>
              <w:t xml:space="preserve"> the solution being proposed isn’t very clear. Is it option 2, and if so, does option 2 mean that DRX timers disregard UL slots/symbols? Which DRX timers would this be applicable to?</w:t>
            </w:r>
          </w:p>
        </w:tc>
      </w:tr>
      <w:tr w:rsidR="0055003B" w14:paraId="3E419863" w14:textId="77777777" w:rsidTr="0052395C">
        <w:tc>
          <w:tcPr>
            <w:tcW w:w="1964" w:type="dxa"/>
            <w:vAlign w:val="center"/>
          </w:tcPr>
          <w:p w14:paraId="3219B47F"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vAlign w:val="center"/>
          </w:tcPr>
          <w:p w14:paraId="1F2E2E87" w14:textId="77777777" w:rsidR="0055003B" w:rsidRDefault="003C78AC">
            <w:pPr>
              <w:jc w:val="cente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3" w:type="dxa"/>
          </w:tcPr>
          <w:p w14:paraId="49BBA1F9" w14:textId="77777777" w:rsidR="0055003B" w:rsidRDefault="003C78AC">
            <w:pPr>
              <w:rPr>
                <w:rFonts w:ascii="Arial" w:eastAsia="宋体" w:hAnsi="Arial" w:cs="Arial"/>
              </w:rPr>
            </w:pPr>
            <w:r>
              <w:rPr>
                <w:rFonts w:ascii="Arial" w:eastAsia="宋体" w:hAnsi="Arial" w:cs="Arial" w:hint="eastAsia"/>
                <w:lang w:val="en-US" w:eastAsia="zh-CN"/>
              </w:rPr>
              <w:t>First of all, we think we can discuss it in R18 and no redundant discussion here, and, as NW vendor, we</w:t>
            </w:r>
            <w:r>
              <w:rPr>
                <w:rFonts w:ascii="Arial" w:eastAsia="宋体" w:hAnsi="Arial" w:cs="Arial"/>
                <w:lang w:val="en-US" w:eastAsia="zh-CN"/>
              </w:rPr>
              <w:t>’</w:t>
            </w:r>
            <w:r>
              <w:rPr>
                <w:rFonts w:ascii="Arial" w:eastAsia="宋体" w:hAnsi="Arial" w:cs="Arial" w:hint="eastAsia"/>
                <w:lang w:val="en-US" w:eastAsia="zh-CN"/>
              </w:rPr>
              <w:t xml:space="preserve">ll try to cover at </w:t>
            </w:r>
            <w:proofErr w:type="spellStart"/>
            <w:r>
              <w:rPr>
                <w:rFonts w:ascii="Arial" w:eastAsia="宋体" w:hAnsi="Arial" w:cs="Arial" w:hint="eastAsia"/>
                <w:lang w:val="en-US" w:eastAsia="zh-CN"/>
              </w:rPr>
              <w:t>lease</w:t>
            </w:r>
            <w:proofErr w:type="spellEnd"/>
            <w:r>
              <w:rPr>
                <w:rFonts w:ascii="Arial" w:eastAsia="宋体" w:hAnsi="Arial" w:cs="Arial" w:hint="eastAsia"/>
                <w:lang w:val="en-US" w:eastAsia="zh-CN"/>
              </w:rPr>
              <w:t xml:space="preserve"> one DL slot for each </w:t>
            </w:r>
            <w:proofErr w:type="spellStart"/>
            <w:r>
              <w:rPr>
                <w:rFonts w:ascii="Arial" w:eastAsia="宋体" w:hAnsi="Arial" w:cs="Arial" w:hint="eastAsia"/>
                <w:lang w:val="en-US" w:eastAsia="zh-CN"/>
              </w:rPr>
              <w:t>onduration</w:t>
            </w:r>
            <w:proofErr w:type="spellEnd"/>
            <w:r>
              <w:rPr>
                <w:rFonts w:ascii="Arial" w:eastAsia="宋体" w:hAnsi="Arial" w:cs="Arial" w:hint="eastAsia"/>
                <w:lang w:val="en-US" w:eastAsia="zh-CN"/>
              </w:rPr>
              <w:t xml:space="preserve"> period when the NW configuring the DRX configuration to the UE.</w:t>
            </w:r>
          </w:p>
        </w:tc>
      </w:tr>
      <w:tr w:rsidR="0052395C" w14:paraId="61F11B52" w14:textId="77777777" w:rsidTr="0052395C">
        <w:tc>
          <w:tcPr>
            <w:tcW w:w="1964" w:type="dxa"/>
          </w:tcPr>
          <w:p w14:paraId="4D8DB397"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502F92ED" w14:textId="77777777" w:rsidR="0052395C" w:rsidRDefault="0052395C" w:rsidP="00A6207D">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3" w:type="dxa"/>
          </w:tcPr>
          <w:p w14:paraId="4C247D97"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A6207D">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A6207D">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A6207D">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A6207D">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A6207D">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 xml:space="preserve">EPS </w:t>
      </w:r>
      <w:proofErr w:type="spellStart"/>
      <w:r>
        <w:t>Fallback</w:t>
      </w:r>
      <w:proofErr w:type="spellEnd"/>
    </w:p>
    <w:p w14:paraId="4DB677C3" w14:textId="77777777" w:rsidR="0055003B" w:rsidRDefault="003C78AC">
      <w:pPr>
        <w:pStyle w:val="Comments"/>
      </w:pPr>
      <w:r>
        <w:t>EPS Fallback</w:t>
      </w:r>
    </w:p>
    <w:p w14:paraId="6C1D6055" w14:textId="77777777" w:rsidR="0055003B" w:rsidRDefault="006231A1">
      <w:pPr>
        <w:pStyle w:val="Doc-title"/>
      </w:pPr>
      <w:hyperlink r:id="rId24" w:tooltip="D:Documents3GPPtsg_ranWG2TSGR2_116-eDocsR2-2110485.zip" w:history="1">
        <w:r w:rsidR="003C78AC">
          <w:rPr>
            <w:rStyle w:val="aff4"/>
          </w:rPr>
          <w:t>R2-2110485</w:t>
        </w:r>
      </w:hyperlink>
      <w:r w:rsidR="003C78AC">
        <w:tab/>
        <w:t>EPS fallback enhancements for UEs in IDLE/INACTIVE</w:t>
      </w:r>
      <w:r w:rsidR="003C78AC">
        <w:tab/>
        <w:t xml:space="preserve">Huawei, </w:t>
      </w:r>
      <w:proofErr w:type="spellStart"/>
      <w:r w:rsidR="003C78AC">
        <w:t>HiSilicon</w:t>
      </w:r>
      <w:proofErr w:type="spellEnd"/>
      <w:r w:rsidR="003C78AC">
        <w:t xml:space="preserve">, CMCC, China Telecom, China Unicom, LG </w:t>
      </w:r>
      <w:proofErr w:type="spellStart"/>
      <w:r w:rsidR="003C78AC">
        <w:t>Uplus</w:t>
      </w:r>
      <w:proofErr w:type="spellEnd"/>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BF9A0AC" w14:textId="77777777" w:rsidTr="0052395C">
        <w:tc>
          <w:tcPr>
            <w:tcW w:w="1963" w:type="dxa"/>
            <w:shd w:val="clear" w:color="auto" w:fill="BFBFBF" w:themeFill="background1" w:themeFillShade="BF"/>
          </w:tcPr>
          <w:p w14:paraId="3E059DAE"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3B16925C" w14:textId="77777777" w:rsidR="0055003B" w:rsidRDefault="003C78AC">
            <w:pPr>
              <w:pStyle w:val="ac"/>
            </w:pPr>
            <w:r>
              <w:rPr>
                <w:sz w:val="20"/>
                <w:szCs w:val="20"/>
              </w:rPr>
              <w:t>Comments</w:t>
            </w:r>
          </w:p>
        </w:tc>
      </w:tr>
      <w:tr w:rsidR="0055003B" w14:paraId="6CE61BB5" w14:textId="77777777" w:rsidTr="0052395C">
        <w:tc>
          <w:tcPr>
            <w:tcW w:w="1963"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6280"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w:t>
            </w:r>
            <w:proofErr w:type="spellStart"/>
            <w:r>
              <w:rPr>
                <w:rFonts w:ascii="Arial" w:hAnsi="Arial" w:cs="Arial"/>
                <w:sz w:val="20"/>
                <w:szCs w:val="20"/>
                <w:lang w:val="en-US"/>
              </w:rPr>
              <w:t>falllback</w:t>
            </w:r>
            <w:proofErr w:type="spellEnd"/>
            <w:r>
              <w:rPr>
                <w:rFonts w:ascii="Arial" w:hAnsi="Arial" w:cs="Arial"/>
                <w:sz w:val="20"/>
                <w:szCs w:val="20"/>
                <w:lang w:val="en-US"/>
              </w:rPr>
              <w:t xml:space="preserve"> latency includes 1) UE response paging and establish/resume RRC in NR Cell, 2) the HO/redirection procedure </w:t>
            </w:r>
            <w:r>
              <w:rPr>
                <w:rFonts w:ascii="Arial" w:hAnsi="Arial" w:cs="Arial"/>
                <w:sz w:val="20"/>
                <w:szCs w:val="20"/>
                <w:lang w:val="en-US"/>
              </w:rPr>
              <w:lastRenderedPageBreak/>
              <w:t>triggered by the NR cell blindly or based on UE measurement reporting, 3) UE initiates access to LTE 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52395C">
        <w:tc>
          <w:tcPr>
            <w:tcW w:w="1963"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1304A6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64A366D3" w14:textId="77777777" w:rsidR="0055003B" w:rsidRDefault="003C78AC">
            <w:pPr>
              <w:rPr>
                <w:rFonts w:ascii="Arial" w:hAnsi="Arial" w:cs="Arial"/>
                <w:sz w:val="20"/>
                <w:szCs w:val="20"/>
              </w:rPr>
            </w:pPr>
            <w:r>
              <w:rPr>
                <w:rFonts w:ascii="Arial" w:hAnsi="Arial" w:cs="Arial"/>
                <w:sz w:val="20"/>
                <w:szCs w:val="20"/>
                <w:lang w:val="en-US"/>
              </w:rPr>
              <w:t xml:space="preserve">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w:t>
            </w:r>
            <w:proofErr w:type="gramStart"/>
            <w:r>
              <w:rPr>
                <w:rFonts w:ascii="Arial" w:hAnsi="Arial" w:cs="Arial"/>
                <w:sz w:val="20"/>
                <w:szCs w:val="20"/>
                <w:lang w:val="en-US"/>
              </w:rPr>
              <w:t>LTE(</w:t>
            </w:r>
            <w:proofErr w:type="gramEnd"/>
            <w:r>
              <w:rPr>
                <w:rFonts w:ascii="Arial" w:hAnsi="Arial" w:cs="Arial"/>
                <w:sz w:val="20"/>
                <w:szCs w:val="20"/>
                <w:lang w:val="en-US"/>
              </w:rPr>
              <w:t>or wherever)?</w:t>
            </w:r>
          </w:p>
          <w:p w14:paraId="6BAC8DFB" w14:textId="77777777" w:rsidR="0055003B" w:rsidRDefault="003C78AC">
            <w:pPr>
              <w:rPr>
                <w:rFonts w:ascii="Arial" w:hAnsi="Arial" w:cs="Arial"/>
                <w:sz w:val="20"/>
                <w:szCs w:val="20"/>
              </w:rPr>
            </w:pPr>
            <w:proofErr w:type="gramStart"/>
            <w:r>
              <w:rPr>
                <w:rFonts w:ascii="Arial" w:hAnsi="Arial" w:cs="Arial"/>
                <w:sz w:val="20"/>
                <w:szCs w:val="20"/>
                <w:lang w:val="en-US"/>
              </w:rPr>
              <w:t>Additionally</w:t>
            </w:r>
            <w:proofErr w:type="gramEnd"/>
            <w:r>
              <w:rPr>
                <w:rFonts w:ascii="Arial" w:hAnsi="Arial" w:cs="Arial"/>
                <w:sz w:val="20"/>
                <w:szCs w:val="20"/>
                <w:lang w:val="en-US"/>
              </w:rPr>
              <w:t xml:space="preserve">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In NR, it was assumed UE and CN would support IMS voice, while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can decide if EPS fallback is needed according to support of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w:t>
            </w:r>
            <w:proofErr w:type="spellStart"/>
            <w:r>
              <w:rPr>
                <w:rFonts w:ascii="Arial" w:hAnsi="Arial" w:cs="Arial"/>
                <w:color w:val="0070C0"/>
                <w:sz w:val="20"/>
                <w:szCs w:val="20"/>
                <w:lang w:val="en-US"/>
              </w:rPr>
              <w:t>etc</w:t>
            </w:r>
            <w:proofErr w:type="spellEnd"/>
            <w:r>
              <w:rPr>
                <w:rFonts w:ascii="Arial" w:hAnsi="Arial" w:cs="Arial"/>
                <w:color w:val="0070C0"/>
                <w:sz w:val="20"/>
                <w:szCs w:val="20"/>
                <w:lang w:val="en-US"/>
              </w:rPr>
              <w:t xml:space="preserve"> [this is described clearly in 23.502].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even for IDLE/INACTIVE UE, it still should be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52395C">
        <w:tc>
          <w:tcPr>
            <w:tcW w:w="1963"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6280"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w:t>
            </w:r>
            <w:proofErr w:type="gramStart"/>
            <w:r>
              <w:rPr>
                <w:rFonts w:hint="eastAsia"/>
                <w:color w:val="4472C4" w:themeColor="accent1"/>
                <w:sz w:val="20"/>
                <w:lang w:val="en-US"/>
              </w:rPr>
              <w:t>VONR,UE</w:t>
            </w:r>
            <w:proofErr w:type="gramEnd"/>
            <w:r>
              <w:rPr>
                <w:rFonts w:hint="eastAsia"/>
                <w:color w:val="4472C4" w:themeColor="accent1"/>
                <w:sz w:val="20"/>
                <w:lang w:val="en-US"/>
              </w:rPr>
              <w:t xml:space="preserve"> will still set </w:t>
            </w:r>
            <w:r>
              <w:rPr>
                <w:color w:val="4472C4" w:themeColor="accent1"/>
                <w:sz w:val="20"/>
                <w:lang w:val="en-US"/>
              </w:rPr>
              <w:t>RRC establishment cause as voice</w:t>
            </w:r>
            <w:r>
              <w:rPr>
                <w:rFonts w:hint="eastAsia"/>
                <w:color w:val="4472C4" w:themeColor="accent1"/>
                <w:sz w:val="20"/>
                <w:lang w:val="en-US"/>
              </w:rPr>
              <w:t xml:space="preserve">, then it seems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falsely treat as EPS fallback”, as EPS fallback can only trigger by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The cause value only </w:t>
            </w:r>
            <w:proofErr w:type="gramStart"/>
            <w:r>
              <w:rPr>
                <w:rFonts w:ascii="Arial" w:hAnsi="Arial" w:cs="Arial"/>
                <w:color w:val="0070C0"/>
                <w:sz w:val="20"/>
                <w:szCs w:val="20"/>
                <w:lang w:val="en-US"/>
              </w:rPr>
              <w:t>indicate</w:t>
            </w:r>
            <w:proofErr w:type="gramEnd"/>
            <w:r>
              <w:rPr>
                <w:rFonts w:ascii="Arial" w:hAnsi="Arial" w:cs="Arial"/>
                <w:color w:val="0070C0"/>
                <w:sz w:val="20"/>
                <w:szCs w:val="20"/>
                <w:lang w:val="en-US"/>
              </w:rPr>
              <w:t xml:space="preserve"> the UE access to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for voice service, the </w:t>
            </w:r>
            <w:proofErr w:type="spellStart"/>
            <w:r>
              <w:rPr>
                <w:rFonts w:ascii="Arial" w:hAnsi="Arial" w:cs="Arial"/>
                <w:color w:val="0070C0"/>
                <w:sz w:val="20"/>
                <w:szCs w:val="20"/>
                <w:lang w:val="en-US"/>
              </w:rPr>
              <w:t>gNB</w:t>
            </w:r>
            <w:proofErr w:type="spellEnd"/>
            <w:r>
              <w:rPr>
                <w:rFonts w:ascii="Arial" w:hAnsi="Arial" w:cs="Arial"/>
                <w:color w:val="0070C0"/>
                <w:sz w:val="20"/>
                <w:szCs w:val="20"/>
                <w:lang w:val="en-US"/>
              </w:rPr>
              <w:t xml:space="preserve"> will determine if it will provide UE voice service via </w:t>
            </w:r>
            <w:proofErr w:type="spellStart"/>
            <w:r>
              <w:rPr>
                <w:rFonts w:ascii="Arial" w:hAnsi="Arial" w:cs="Arial"/>
                <w:color w:val="0070C0"/>
                <w:sz w:val="20"/>
                <w:szCs w:val="20"/>
                <w:lang w:val="en-US"/>
              </w:rPr>
              <w:t>VoNR</w:t>
            </w:r>
            <w:proofErr w:type="spellEnd"/>
            <w:r>
              <w:rPr>
                <w:rFonts w:ascii="Arial" w:hAnsi="Arial" w:cs="Arial"/>
                <w:color w:val="0070C0"/>
                <w:sz w:val="20"/>
                <w:szCs w:val="20"/>
                <w:lang w:val="en-US"/>
              </w:rPr>
              <w:t xml:space="preserve">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 xml:space="preserve">The </w:t>
            </w:r>
            <w:proofErr w:type="spellStart"/>
            <w:r>
              <w:rPr>
                <w:b/>
                <w:sz w:val="20"/>
                <w:lang w:val="en-US"/>
              </w:rPr>
              <w:t>gNB</w:t>
            </w:r>
            <w:proofErr w:type="spellEnd"/>
            <w:r>
              <w:rPr>
                <w:b/>
                <w:sz w:val="20"/>
                <w:lang w:val="en-US"/>
              </w:rPr>
              <w:t xml:space="preserve">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 xml:space="preserve">EPS fallback indication in paging </w:t>
            </w:r>
            <w:proofErr w:type="gramStart"/>
            <w:r>
              <w:rPr>
                <w:color w:val="4472C4" w:themeColor="accent1"/>
                <w:sz w:val="20"/>
                <w:lang w:val="en-US"/>
              </w:rPr>
              <w:t>message</w:t>
            </w:r>
            <w:r>
              <w:rPr>
                <w:rFonts w:hint="eastAsia"/>
                <w:color w:val="4472C4" w:themeColor="accent1"/>
                <w:sz w:val="20"/>
                <w:lang w:val="en-US"/>
              </w:rPr>
              <w:t xml:space="preserve"> ,the</w:t>
            </w:r>
            <w:proofErr w:type="gramEnd"/>
            <w:r>
              <w:rPr>
                <w:rFonts w:hint="eastAsia"/>
                <w:color w:val="4472C4" w:themeColor="accent1"/>
                <w:sz w:val="20"/>
                <w:lang w:val="en-US"/>
              </w:rPr>
              <w:t xml:space="preserv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w:t>
            </w:r>
            <w:proofErr w:type="spellStart"/>
            <w:r>
              <w:rPr>
                <w:rFonts w:hint="eastAsia"/>
                <w:color w:val="4472C4" w:themeColor="accent1"/>
                <w:sz w:val="20"/>
                <w:lang w:val="en-US"/>
              </w:rPr>
              <w:t>gNB</w:t>
            </w:r>
            <w:proofErr w:type="spellEnd"/>
            <w:r>
              <w:rPr>
                <w:rFonts w:hint="eastAsia"/>
                <w:color w:val="4472C4" w:themeColor="accent1"/>
                <w:sz w:val="20"/>
                <w:lang w:val="en-US"/>
              </w:rPr>
              <w:t xml:space="preserve"> and 5GC, and </w:t>
            </w:r>
            <w:r>
              <w:rPr>
                <w:rFonts w:hint="eastAsia"/>
                <w:color w:val="4472C4" w:themeColor="accent1"/>
                <w:sz w:val="20"/>
                <w:lang w:val="en-US"/>
              </w:rPr>
              <w:lastRenderedPageBreak/>
              <w:t xml:space="preserve">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in our solution, it is like the UE receives a NR RRC redirection message (i.e. “or AN Release via inter-system redirection to EPS” as you coted below) to E-UTRA cell. After UE accesses to E-UTRA cell, it will perform TAU which trigger EPC retrieve the UE context (including voice service) from 5GC. </w:t>
            </w:r>
            <w:proofErr w:type="gramStart"/>
            <w:r>
              <w:rPr>
                <w:rFonts w:ascii="Arial" w:hAnsi="Arial" w:cs="Arial"/>
                <w:color w:val="0070C0"/>
                <w:sz w:val="20"/>
                <w:szCs w:val="20"/>
                <w:lang w:val="en-US"/>
              </w:rPr>
              <w:t>So</w:t>
            </w:r>
            <w:proofErr w:type="gramEnd"/>
            <w:r>
              <w:rPr>
                <w:rFonts w:ascii="Arial" w:hAnsi="Arial" w:cs="Arial"/>
                <w:color w:val="0070C0"/>
                <w:sz w:val="20"/>
                <w:szCs w:val="20"/>
                <w:lang w:val="en-US"/>
              </w:rPr>
              <w:t xml:space="preserve">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52395C">
        <w:tc>
          <w:tcPr>
            <w:tcW w:w="1963"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52395C">
        <w:tc>
          <w:tcPr>
            <w:tcW w:w="1963"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 xml:space="preserve">1) Does the EPS fallback indication come from </w:t>
            </w:r>
            <w:proofErr w:type="spellStart"/>
            <w:r>
              <w:rPr>
                <w:rFonts w:ascii="Arial" w:hAnsi="Arial" w:cs="Arial"/>
                <w:sz w:val="20"/>
                <w:szCs w:val="20"/>
                <w:lang w:val="en-US"/>
              </w:rPr>
              <w:t>gNB</w:t>
            </w:r>
            <w:proofErr w:type="spellEnd"/>
            <w:r>
              <w:rPr>
                <w:rFonts w:ascii="Arial" w:hAnsi="Arial" w:cs="Arial"/>
                <w:sz w:val="20"/>
                <w:szCs w:val="20"/>
                <w:lang w:val="en-US"/>
              </w:rPr>
              <w:t xml:space="preserve">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52395C">
        <w:tc>
          <w:tcPr>
            <w:tcW w:w="1963"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6280"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52395C">
        <w:tc>
          <w:tcPr>
            <w:tcW w:w="1963"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52395C">
        <w:tc>
          <w:tcPr>
            <w:tcW w:w="1963"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ECDE928" w14:textId="77777777" w:rsidR="0055003B" w:rsidRDefault="003C78AC">
            <w:pPr>
              <w:rPr>
                <w:rFonts w:ascii="Arial" w:hAnsi="Arial" w:cs="Arial"/>
              </w:rPr>
            </w:pPr>
            <w:r>
              <w:rPr>
                <w:rFonts w:ascii="Arial" w:hAnsi="Arial" w:cs="Arial"/>
              </w:rPr>
              <w:t xml:space="preserve">Regarding EPS fallback in inactive the RAN Paging message is used like RRC release message with redirection command to LTE/EPS. However, we wonder whether UE can trust the received </w:t>
            </w:r>
            <w:r>
              <w:rPr>
                <w:rFonts w:ascii="Arial" w:hAnsi="Arial" w:cs="Arial"/>
              </w:rPr>
              <w:lastRenderedPageBreak/>
              <w:t>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52395C">
        <w:tc>
          <w:tcPr>
            <w:tcW w:w="1963"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lastRenderedPageBreak/>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has to change the establishment cause from mt-access to </w:t>
            </w:r>
            <w:proofErr w:type="spellStart"/>
            <w:r>
              <w:rPr>
                <w:rFonts w:ascii="Arial" w:hAnsi="Arial" w:cs="Arial"/>
                <w:lang w:val="en-US"/>
              </w:rPr>
              <w:t>mo-VoiceCall</w:t>
            </w:r>
            <w:proofErr w:type="spellEnd"/>
            <w:r>
              <w:rPr>
                <w:rFonts w:ascii="Arial" w:hAnsi="Arial" w:cs="Arial"/>
                <w:lang w:val="en-US"/>
              </w:rPr>
              <w:t xml:space="preserve">, is it really TRUE that networks will prioritize the </w:t>
            </w:r>
            <w:proofErr w:type="spellStart"/>
            <w:r>
              <w:rPr>
                <w:rFonts w:ascii="Arial" w:hAnsi="Arial" w:cs="Arial"/>
                <w:lang w:val="en-US"/>
              </w:rPr>
              <w:t>mo-voiceCall</w:t>
            </w:r>
            <w:proofErr w:type="spellEnd"/>
            <w:r>
              <w:rPr>
                <w:rFonts w:ascii="Arial" w:hAnsi="Arial" w:cs="Arial"/>
                <w:lang w:val="en-US"/>
              </w:rPr>
              <w:t xml:space="preserve">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52395C">
        <w:tc>
          <w:tcPr>
            <w:tcW w:w="1963" w:type="dxa"/>
          </w:tcPr>
          <w:p w14:paraId="5FE61AF5"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73" w:type="dxa"/>
          </w:tcPr>
          <w:p w14:paraId="19A51128" w14:textId="77777777" w:rsidR="0052395C" w:rsidRDefault="0052395C" w:rsidP="00A6207D">
            <w:pPr>
              <w:jc w:val="center"/>
              <w:rPr>
                <w:rFonts w:ascii="Arial" w:hAnsi="Arial" w:cs="Arial"/>
                <w:sz w:val="20"/>
                <w:szCs w:val="20"/>
              </w:rPr>
            </w:pPr>
            <w:r>
              <w:rPr>
                <w:rFonts w:ascii="Arial" w:hAnsi="Arial" w:cs="Arial"/>
                <w:sz w:val="20"/>
                <w:szCs w:val="20"/>
              </w:rPr>
              <w:t xml:space="preserve">Support  </w:t>
            </w:r>
          </w:p>
        </w:tc>
        <w:tc>
          <w:tcPr>
            <w:tcW w:w="6280" w:type="dxa"/>
          </w:tcPr>
          <w:p w14:paraId="6C8FF170" w14:textId="77777777" w:rsidR="0052395C" w:rsidRDefault="0052395C" w:rsidP="00A6207D">
            <w:pPr>
              <w:rPr>
                <w:rFonts w:ascii="Arial" w:eastAsia="MS Mincho" w:hAnsi="Arial" w:cs="Times New Roman"/>
                <w:sz w:val="20"/>
                <w:szCs w:val="24"/>
                <w:lang w:val="en-GB" w:eastAsia="en-GB"/>
              </w:rPr>
            </w:pPr>
            <w:r>
              <w:rPr>
                <w:rFonts w:ascii="Arial" w:eastAsia="MS Mincho" w:hAnsi="Arial" w:cs="Times New Roman"/>
                <w:sz w:val="20"/>
                <w:szCs w:val="24"/>
                <w:lang w:val="en-GB" w:eastAsia="en-GB"/>
              </w:rPr>
              <w:t>There is indeed a need on</w:t>
            </w:r>
            <w:r w:rsidRPr="00E475D9">
              <w:rPr>
                <w:rFonts w:ascii="Arial" w:eastAsia="MS Mincho" w:hAnsi="Arial" w:cs="Times New Roman"/>
                <w:sz w:val="20"/>
                <w:szCs w:val="24"/>
                <w:lang w:val="en-GB" w:eastAsia="en-GB"/>
              </w:rPr>
              <w:t xml:space="preserve"> </w:t>
            </w:r>
            <w:r>
              <w:rPr>
                <w:rFonts w:ascii="Arial" w:eastAsia="MS Mincho" w:hAnsi="Arial" w:cs="Times New Roman"/>
                <w:sz w:val="20"/>
                <w:szCs w:val="24"/>
                <w:lang w:val="en-GB" w:eastAsia="en-GB"/>
              </w:rPr>
              <w:t xml:space="preserve">the </w:t>
            </w:r>
            <w:r w:rsidRPr="00E475D9">
              <w:rPr>
                <w:rFonts w:ascii="Arial" w:eastAsia="MS Mincho" w:hAnsi="Arial" w:cs="Times New Roman"/>
                <w:sz w:val="20"/>
                <w:szCs w:val="24"/>
                <w:lang w:val="en-GB" w:eastAsia="en-GB"/>
              </w:rPr>
              <w:t>reduction for</w:t>
            </w:r>
            <w:r>
              <w:rPr>
                <w:rFonts w:ascii="Arial" w:eastAsia="MS Mincho" w:hAnsi="Arial" w:cs="Times New Roman"/>
                <w:sz w:val="20"/>
                <w:szCs w:val="24"/>
                <w:lang w:val="en-GB" w:eastAsia="en-GB"/>
              </w:rPr>
              <w:t xml:space="preserve"> the </w:t>
            </w:r>
            <w:r w:rsidRPr="00E475D9">
              <w:rPr>
                <w:rFonts w:ascii="Arial" w:eastAsia="MS Mincho" w:hAnsi="Arial" w:cs="Times New Roman"/>
                <w:sz w:val="20"/>
                <w:szCs w:val="24"/>
                <w:lang w:val="en-GB" w:eastAsia="en-GB"/>
              </w:rPr>
              <w:t>latency</w:t>
            </w:r>
            <w:r>
              <w:rPr>
                <w:rFonts w:ascii="Arial" w:eastAsia="MS Mincho" w:hAnsi="Arial" w:cs="Times New Roman"/>
                <w:sz w:val="20"/>
                <w:szCs w:val="24"/>
                <w:lang w:val="en-GB" w:eastAsia="en-GB"/>
              </w:rPr>
              <w:t xml:space="preserve"> of</w:t>
            </w:r>
            <w:r w:rsidRPr="00E475D9">
              <w:rPr>
                <w:rFonts w:ascii="Arial" w:eastAsia="MS Mincho" w:hAnsi="Arial" w:cs="Times New Roman"/>
                <w:sz w:val="20"/>
                <w:szCs w:val="24"/>
                <w:lang w:val="en-GB" w:eastAsia="en-GB"/>
              </w:rPr>
              <w:t xml:space="preserve"> EPS </w:t>
            </w:r>
            <w:proofErr w:type="spellStart"/>
            <w:r w:rsidRPr="00E475D9">
              <w:rPr>
                <w:rFonts w:ascii="Arial" w:eastAsia="MS Mincho" w:hAnsi="Arial" w:cs="Times New Roman"/>
                <w:sz w:val="20"/>
                <w:szCs w:val="24"/>
                <w:lang w:val="en-GB" w:eastAsia="en-GB"/>
              </w:rPr>
              <w:t>fallback</w:t>
            </w:r>
            <w:proofErr w:type="spellEnd"/>
            <w:r>
              <w:rPr>
                <w:rFonts w:ascii="Arial" w:eastAsia="MS Mincho" w:hAnsi="Arial" w:cs="Times New Roman"/>
                <w:sz w:val="20"/>
                <w:szCs w:val="24"/>
                <w:lang w:val="en-GB" w:eastAsia="en-GB"/>
              </w:rPr>
              <w:t xml:space="preserve">, we think the paging enhancement for EPS </w:t>
            </w:r>
            <w:proofErr w:type="spellStart"/>
            <w:r>
              <w:rPr>
                <w:rFonts w:ascii="Arial" w:eastAsia="MS Mincho" w:hAnsi="Arial" w:cs="Times New Roman"/>
                <w:sz w:val="20"/>
                <w:szCs w:val="24"/>
                <w:lang w:val="en-GB" w:eastAsia="en-GB"/>
              </w:rPr>
              <w:t>fallback</w:t>
            </w:r>
            <w:proofErr w:type="spellEnd"/>
            <w:r>
              <w:rPr>
                <w:rFonts w:ascii="Arial" w:eastAsia="MS Mincho" w:hAnsi="Arial" w:cs="Times New Roman"/>
                <w:sz w:val="20"/>
                <w:szCs w:val="24"/>
                <w:lang w:val="en-GB" w:eastAsia="en-GB"/>
              </w:rPr>
              <w:t xml:space="preserve"> could help.</w:t>
            </w:r>
          </w:p>
          <w:p w14:paraId="692E4195" w14:textId="77777777" w:rsidR="0052395C" w:rsidRDefault="0052395C" w:rsidP="00A6207D">
            <w:pPr>
              <w:rPr>
                <w:rFonts w:ascii="Arial" w:hAnsi="Arial" w:cs="Arial"/>
              </w:rPr>
            </w:pPr>
            <w:r>
              <w:rPr>
                <w:rFonts w:ascii="Arial" w:hAnsi="Arial" w:cs="Arial"/>
              </w:rPr>
              <w:t>However, regarding the first direction for EPS fallback, i.e.“</w:t>
            </w:r>
            <w:r>
              <w:rPr>
                <w:b/>
                <w:sz w:val="20"/>
                <w:lang w:eastAsia="ja-JP"/>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6231A1">
      <w:pPr>
        <w:pStyle w:val="Doc-title"/>
      </w:pPr>
      <w:hyperlink r:id="rId25"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B80642B" w14:textId="77777777" w:rsidTr="0052395C">
        <w:tc>
          <w:tcPr>
            <w:tcW w:w="1964" w:type="dxa"/>
            <w:shd w:val="clear" w:color="auto" w:fill="BFBFBF" w:themeFill="background1" w:themeFillShade="BF"/>
          </w:tcPr>
          <w:p w14:paraId="219BB148"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6CECD9B1"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5684087" w14:textId="77777777" w:rsidR="0055003B" w:rsidRDefault="003C78AC">
            <w:pPr>
              <w:pStyle w:val="ac"/>
            </w:pPr>
            <w:r>
              <w:rPr>
                <w:sz w:val="20"/>
                <w:szCs w:val="20"/>
              </w:rPr>
              <w:t>Comments</w:t>
            </w:r>
          </w:p>
        </w:tc>
      </w:tr>
      <w:tr w:rsidR="0055003B" w14:paraId="4BF7F550" w14:textId="77777777" w:rsidTr="0052395C">
        <w:tc>
          <w:tcPr>
            <w:tcW w:w="1964"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4AFC6E04" w14:textId="77777777" w:rsidR="0055003B" w:rsidRDefault="003C78AC">
            <w:pPr>
              <w:rPr>
                <w:rFonts w:ascii="Arial" w:hAnsi="Arial" w:cs="Arial"/>
                <w:sz w:val="20"/>
                <w:szCs w:val="20"/>
              </w:rPr>
            </w:pPr>
            <w:proofErr w:type="spellStart"/>
            <w:r>
              <w:rPr>
                <w:rFonts w:ascii="Arial" w:hAnsi="Arial" w:cs="Arial" w:hint="eastAsia"/>
                <w:sz w:val="20"/>
                <w:szCs w:val="20"/>
                <w:lang w:val="en-US"/>
              </w:rPr>
              <w:t>NAccept</w:t>
            </w:r>
            <w:proofErr w:type="spellEnd"/>
          </w:p>
        </w:tc>
        <w:tc>
          <w:tcPr>
            <w:tcW w:w="6283"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because the generation of the MAC PDU may need to depend on the timing of receiving such MAC CE. For example, sudden change to skipping ON while the UE 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 xml:space="preserve">In addition, we don’t think the SINR situation is so dynamically change and requires very </w:t>
            </w:r>
            <w:proofErr w:type="spellStart"/>
            <w:r>
              <w:rPr>
                <w:rFonts w:ascii="Arial" w:hAnsi="Arial" w:cs="Arial"/>
                <w:sz w:val="20"/>
                <w:szCs w:val="20"/>
                <w:lang w:val="en-US"/>
              </w:rPr>
              <w:t>dyanmic</w:t>
            </w:r>
            <w:proofErr w:type="spellEnd"/>
            <w:r>
              <w:rPr>
                <w:rFonts w:ascii="Arial" w:hAnsi="Arial" w:cs="Arial"/>
                <w:sz w:val="20"/>
                <w:szCs w:val="20"/>
                <w:lang w:val="en-US"/>
              </w:rPr>
              <w:t xml:space="preserve">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 xml:space="preserve">Lastly, for false detection case, the UE ignores the received grant for the skipped transmission. So, we don’t agree with the view that the </w:t>
            </w:r>
            <w:proofErr w:type="spellStart"/>
            <w:r>
              <w:rPr>
                <w:rFonts w:ascii="Arial" w:hAnsi="Arial" w:cs="Arial"/>
                <w:sz w:val="20"/>
                <w:szCs w:val="20"/>
                <w:lang w:val="en-US"/>
              </w:rPr>
              <w:t>gNB</w:t>
            </w:r>
            <w:proofErr w:type="spellEnd"/>
            <w:r>
              <w:rPr>
                <w:rFonts w:ascii="Arial" w:hAnsi="Arial" w:cs="Arial"/>
                <w:sz w:val="20"/>
                <w:szCs w:val="20"/>
                <w:lang w:val="en-US"/>
              </w:rPr>
              <w:t xml:space="preserve"> will have problem with soft combining issue or the UE may use this wrong grant for UCI multiplexing.</w:t>
            </w:r>
          </w:p>
        </w:tc>
      </w:tr>
      <w:tr w:rsidR="0055003B" w14:paraId="680C5DB5" w14:textId="77777777" w:rsidTr="0052395C">
        <w:tc>
          <w:tcPr>
            <w:tcW w:w="1964" w:type="dxa"/>
          </w:tcPr>
          <w:p w14:paraId="028AE804"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52395C">
        <w:tc>
          <w:tcPr>
            <w:tcW w:w="1964"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52395C">
        <w:tc>
          <w:tcPr>
            <w:tcW w:w="1964"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69"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3" w:type="dxa"/>
          </w:tcPr>
          <w:p w14:paraId="749A3D4B" w14:textId="77777777" w:rsidR="0055003B" w:rsidRDefault="0055003B">
            <w:pPr>
              <w:rPr>
                <w:rFonts w:ascii="Arial" w:hAnsi="Arial" w:cs="Arial"/>
                <w:sz w:val="20"/>
                <w:szCs w:val="20"/>
              </w:rPr>
            </w:pPr>
          </w:p>
        </w:tc>
      </w:tr>
      <w:tr w:rsidR="0055003B" w14:paraId="2632EA2F" w14:textId="77777777" w:rsidTr="0052395C">
        <w:tc>
          <w:tcPr>
            <w:tcW w:w="1964"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283"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52395C">
        <w:tc>
          <w:tcPr>
            <w:tcW w:w="1964"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52395C">
        <w:tc>
          <w:tcPr>
            <w:tcW w:w="1964"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269"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w:t>
            </w:r>
            <w:proofErr w:type="spellStart"/>
            <w:r>
              <w:rPr>
                <w:rFonts w:ascii="Arial" w:hAnsi="Arial" w:cs="Arial"/>
                <w:lang w:val="en-US"/>
              </w:rPr>
              <w:t>gNB</w:t>
            </w:r>
            <w:proofErr w:type="spellEnd"/>
            <w:r>
              <w:rPr>
                <w:rFonts w:ascii="Arial" w:hAnsi="Arial" w:cs="Arial"/>
                <w:lang w:val="en-US"/>
              </w:rPr>
              <w:t xml:space="preserve">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 xml:space="preserve">However, the solution seems to address a corner case. A false negative (or misdetection) of a TB transmitted by UE is not necessarily related with UL skipping. A false positive detection of an UL transmission is an error at the </w:t>
            </w:r>
            <w:proofErr w:type="spellStart"/>
            <w:r>
              <w:rPr>
                <w:rFonts w:ascii="Arial" w:hAnsi="Arial" w:cs="Arial"/>
                <w:lang w:val="en-US"/>
              </w:rPr>
              <w:t>gNB</w:t>
            </w:r>
            <w:proofErr w:type="spellEnd"/>
            <w:r>
              <w:rPr>
                <w:rFonts w:ascii="Arial" w:hAnsi="Arial" w:cs="Arial"/>
                <w:lang w:val="en-US"/>
              </w:rPr>
              <w:t xml:space="preserve">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 xml:space="preserve">Moreover, we are not convinced proposal 1 is essential. The problem mitigated here is rather minor. It was discussed in last R2 meeting that the </w:t>
            </w:r>
            <w:proofErr w:type="spellStart"/>
            <w:r>
              <w:rPr>
                <w:rFonts w:ascii="Arial" w:hAnsi="Arial" w:cs="Arial"/>
                <w:lang w:val="en-US"/>
              </w:rPr>
              <w:t>gNB</w:t>
            </w:r>
            <w:proofErr w:type="spellEnd"/>
            <w:r>
              <w:rPr>
                <w:rFonts w:ascii="Arial" w:hAnsi="Arial" w:cs="Arial"/>
                <w:lang w:val="en-US"/>
              </w:rPr>
              <w:t xml:space="preserve">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52395C">
        <w:tc>
          <w:tcPr>
            <w:tcW w:w="1964"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69" w:type="dxa"/>
            <w:vAlign w:val="center"/>
          </w:tcPr>
          <w:p w14:paraId="0316C105" w14:textId="77777777" w:rsidR="0055003B" w:rsidRDefault="003C78AC">
            <w:pPr>
              <w:jc w:val="cente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w:t>
            </w:r>
            <w:proofErr w:type="spellStart"/>
            <w:r>
              <w:rPr>
                <w:rFonts w:ascii="Arial" w:hAnsi="Arial" w:cs="Arial"/>
                <w:lang w:val="en-US"/>
              </w:rPr>
              <w:t>gNB</w:t>
            </w:r>
            <w:proofErr w:type="spellEnd"/>
            <w:r>
              <w:rPr>
                <w:rFonts w:ascii="Arial" w:hAnsi="Arial" w:cs="Arial"/>
                <w:lang w:val="en-US"/>
              </w:rPr>
              <w:t xml:space="preserve">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52395C">
        <w:tc>
          <w:tcPr>
            <w:tcW w:w="1964" w:type="dxa"/>
            <w:vAlign w:val="center"/>
          </w:tcPr>
          <w:p w14:paraId="2F4FDE9B" w14:textId="77777777" w:rsidR="0055003B" w:rsidRDefault="003C78AC">
            <w:pPr>
              <w:jc w:val="cente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vAlign w:val="center"/>
          </w:tcPr>
          <w:p w14:paraId="261BAF9F" w14:textId="77777777" w:rsidR="0055003B" w:rsidRDefault="003C78AC">
            <w:pPr>
              <w:jc w:val="cente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3" w:type="dxa"/>
          </w:tcPr>
          <w:p w14:paraId="0F2D37A6" w14:textId="77777777" w:rsidR="0055003B" w:rsidRDefault="003C78AC">
            <w:pPr>
              <w:rPr>
                <w:rFonts w:ascii="Arial" w:eastAsia="宋体" w:hAnsi="Arial" w:cs="Arial"/>
              </w:rPr>
            </w:pPr>
            <w:r>
              <w:rPr>
                <w:rFonts w:ascii="Arial" w:eastAsia="宋体" w:hAnsi="Arial" w:cs="Arial" w:hint="eastAsia"/>
                <w:lang w:val="en-US" w:eastAsia="zh-CN"/>
              </w:rPr>
              <w:t>We already have two enable flag in RRC to activate/deactivate the UL skipping</w:t>
            </w:r>
          </w:p>
        </w:tc>
      </w:tr>
      <w:tr w:rsidR="0035574C" w14:paraId="08E21761" w14:textId="77777777" w:rsidTr="0052395C">
        <w:tc>
          <w:tcPr>
            <w:tcW w:w="1964" w:type="dxa"/>
            <w:vAlign w:val="center"/>
          </w:tcPr>
          <w:p w14:paraId="0A1B6B81" w14:textId="395B8555"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NTTDOCOMO</w:t>
            </w:r>
          </w:p>
        </w:tc>
        <w:tc>
          <w:tcPr>
            <w:tcW w:w="1269" w:type="dxa"/>
            <w:vAlign w:val="center"/>
          </w:tcPr>
          <w:p w14:paraId="58F7EF6E" w14:textId="28C19497" w:rsidR="0035574C" w:rsidRPr="0035574C" w:rsidRDefault="0035574C">
            <w:pPr>
              <w:jc w:val="center"/>
              <w:rPr>
                <w:rFonts w:ascii="Arial" w:eastAsia="Yu Mincho" w:hAnsi="Arial" w:cs="Arial"/>
                <w:sz w:val="20"/>
                <w:szCs w:val="20"/>
              </w:rPr>
            </w:pPr>
            <w:r>
              <w:rPr>
                <w:rFonts w:ascii="Arial" w:eastAsia="Yu Mincho" w:hAnsi="Arial" w:cs="Arial" w:hint="eastAsia"/>
                <w:sz w:val="20"/>
                <w:szCs w:val="20"/>
              </w:rPr>
              <w:t>Support</w:t>
            </w:r>
          </w:p>
        </w:tc>
        <w:tc>
          <w:tcPr>
            <w:tcW w:w="6283"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宋体"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52395C">
        <w:tc>
          <w:tcPr>
            <w:tcW w:w="1964" w:type="dxa"/>
          </w:tcPr>
          <w:p w14:paraId="23CAE02C"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1269" w:type="dxa"/>
          </w:tcPr>
          <w:p w14:paraId="3906C66F"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3F770FB" w14:textId="77777777" w:rsidR="0052395C" w:rsidRDefault="0052395C" w:rsidP="00A6207D">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w:t>
            </w:r>
            <w:r>
              <w:rPr>
                <w:rFonts w:ascii="Arial" w:hAnsi="Arial" w:cs="Arial"/>
              </w:rPr>
              <w:lastRenderedPageBreak/>
              <w:t xml:space="preserve">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A6207D">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A6207D">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A6207D">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6231A1">
      <w:pPr>
        <w:pStyle w:val="Doc-title"/>
      </w:pPr>
      <w:hyperlink r:id="rId28" w:tooltip="D:Documents3GPPtsg_ranWG2TSGR2_116-eDocsR2-2110836.zip" w:history="1">
        <w:r w:rsidR="003C78AC">
          <w:rPr>
            <w:rStyle w:val="aff4"/>
          </w:rPr>
          <w:t>R2-2110836</w:t>
        </w:r>
      </w:hyperlink>
      <w:r w:rsidR="003C78AC">
        <w:tab/>
        <w:t xml:space="preserve">Periodic SRS in </w:t>
      </w:r>
      <w:proofErr w:type="spellStart"/>
      <w:r w:rsidR="003C78AC">
        <w:t>SCell</w:t>
      </w:r>
      <w:proofErr w:type="spellEnd"/>
      <w:r w:rsidR="003C78AC">
        <w:t xml:space="preserve"> dormant BWP</w:t>
      </w:r>
      <w:r w:rsidR="003C78AC">
        <w:tab/>
        <w:t xml:space="preserve">Qualcomm Incorporated, ZTE Corporation, </w:t>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F11BCB9" w14:textId="77777777">
        <w:tc>
          <w:tcPr>
            <w:tcW w:w="1964" w:type="dxa"/>
            <w:shd w:val="clear" w:color="auto" w:fill="BFBFBF" w:themeFill="background1" w:themeFillShade="BF"/>
          </w:tcPr>
          <w:p w14:paraId="7DE79CB9"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39745C0B"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3FFBEF22" w14:textId="77777777" w:rsidR="0055003B" w:rsidRDefault="003C78AC">
            <w:pPr>
              <w:pStyle w:val="ac"/>
            </w:pPr>
            <w:r>
              <w:rPr>
                <w:sz w:val="20"/>
                <w:szCs w:val="20"/>
              </w:rPr>
              <w:t>Comments</w:t>
            </w:r>
          </w:p>
        </w:tc>
      </w:tr>
      <w:tr w:rsidR="0055003B" w14:paraId="50C9F6F0" w14:textId="77777777">
        <w:tc>
          <w:tcPr>
            <w:tcW w:w="1964"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3"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tc>
          <w:tcPr>
            <w:tcW w:w="1964"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3" w:type="dxa"/>
          </w:tcPr>
          <w:p w14:paraId="52A0B129" w14:textId="77777777" w:rsidR="0055003B" w:rsidRDefault="0055003B">
            <w:pPr>
              <w:rPr>
                <w:rFonts w:ascii="Arial" w:hAnsi="Arial" w:cs="Arial"/>
                <w:sz w:val="20"/>
                <w:szCs w:val="20"/>
              </w:rPr>
            </w:pPr>
          </w:p>
        </w:tc>
      </w:tr>
      <w:tr w:rsidR="0055003B" w14:paraId="1D57693F" w14:textId="77777777">
        <w:tc>
          <w:tcPr>
            <w:tcW w:w="1964"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3"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lastRenderedPageBreak/>
              <w:t>If RAN2 wants to support it in R17 TEI. RAN1 should be involved first. I also think it is RAN1 scop to decide whehter to support it or not.</w:t>
            </w:r>
          </w:p>
        </w:tc>
      </w:tr>
      <w:tr w:rsidR="0055003B" w14:paraId="54921344" w14:textId="77777777">
        <w:tc>
          <w:tcPr>
            <w:tcW w:w="1964" w:type="dxa"/>
          </w:tcPr>
          <w:p w14:paraId="3D6D5580" w14:textId="77777777" w:rsidR="0055003B" w:rsidRDefault="003C78AC">
            <w:pPr>
              <w:rPr>
                <w:rFonts w:ascii="Arial" w:hAnsi="Arial" w:cs="Arial"/>
                <w:sz w:val="20"/>
                <w:szCs w:val="20"/>
              </w:rPr>
            </w:pPr>
            <w:r>
              <w:rPr>
                <w:rFonts w:ascii="Arial" w:hAnsi="Arial" w:cs="Arial"/>
                <w:sz w:val="20"/>
                <w:szCs w:val="20"/>
              </w:rPr>
              <w:lastRenderedPageBreak/>
              <w:t>Lenovo, Motorola Mobility</w:t>
            </w:r>
          </w:p>
        </w:tc>
        <w:tc>
          <w:tcPr>
            <w:tcW w:w="1269"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tc>
          <w:tcPr>
            <w:tcW w:w="1964"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138D5B5B" w14:textId="77777777" w:rsidR="0055003B" w:rsidRDefault="003C78AC">
            <w:pPr>
              <w:rPr>
                <w:rFonts w:ascii="Arial" w:hAnsi="Arial" w:cs="Arial"/>
                <w:sz w:val="20"/>
                <w:szCs w:val="20"/>
              </w:rPr>
            </w:pPr>
            <w:r>
              <w:rPr>
                <w:rFonts w:ascii="Arial" w:hAnsi="Arial" w:cs="Arial"/>
                <w:sz w:val="20"/>
                <w:szCs w:val="20"/>
                <w:lang w:val="en-US"/>
              </w:rPr>
              <w:t xml:space="preserve">This is one of controversial issue in R16 and R2 decided not to support this due to no consensus. We see some benefit to have SRS in dormant </w:t>
            </w:r>
            <w:proofErr w:type="spellStart"/>
            <w:r>
              <w:rPr>
                <w:rFonts w:ascii="Arial" w:hAnsi="Arial" w:cs="Arial"/>
                <w:sz w:val="20"/>
                <w:szCs w:val="20"/>
                <w:lang w:val="en-US"/>
              </w:rPr>
              <w:t>SCell</w:t>
            </w:r>
            <w:proofErr w:type="spellEnd"/>
            <w:r>
              <w:rPr>
                <w:rFonts w:ascii="Arial" w:hAnsi="Arial" w:cs="Arial"/>
                <w:sz w:val="20"/>
                <w:szCs w:val="20"/>
                <w:lang w:val="en-US"/>
              </w:rPr>
              <w:t xml:space="preserve"> but does not think the gain is high enough to re-discuss this again. If simple solution could be introduced, we are acceptable to this.</w:t>
            </w:r>
          </w:p>
        </w:tc>
      </w:tr>
      <w:tr w:rsidR="004D0F3B" w14:paraId="6FE7A057" w14:textId="77777777">
        <w:tc>
          <w:tcPr>
            <w:tcW w:w="1964"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69"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3"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bl>
    <w:p w14:paraId="23FF17AD" w14:textId="77777777" w:rsidR="0055003B"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6231A1">
      <w:pPr>
        <w:pStyle w:val="Doc-title"/>
      </w:pPr>
      <w:hyperlink r:id="rId29"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4"/>
        <w:gridCol w:w="1269"/>
        <w:gridCol w:w="6283"/>
      </w:tblGrid>
      <w:tr w:rsidR="0055003B" w14:paraId="1D2DD49C" w14:textId="77777777" w:rsidTr="0052395C">
        <w:tc>
          <w:tcPr>
            <w:tcW w:w="1964" w:type="dxa"/>
            <w:shd w:val="clear" w:color="auto" w:fill="BFBFBF" w:themeFill="background1" w:themeFillShade="BF"/>
          </w:tcPr>
          <w:p w14:paraId="22F4258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c"/>
            </w:pPr>
            <w:r>
              <w:rPr>
                <w:sz w:val="20"/>
                <w:szCs w:val="20"/>
              </w:rPr>
              <w:t>Comments</w:t>
            </w:r>
          </w:p>
        </w:tc>
      </w:tr>
      <w:tr w:rsidR="0055003B" w14:paraId="1B61F562" w14:textId="77777777" w:rsidTr="0052395C">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 xml:space="preserve">Currently, the only way to prevent BSR trigger by UE is not to allocate </w:t>
            </w:r>
            <w:proofErr w:type="gramStart"/>
            <w:r>
              <w:rPr>
                <w:rFonts w:ascii="Arial" w:hAnsi="Arial" w:cs="Arial"/>
                <w:sz w:val="20"/>
                <w:szCs w:val="20"/>
                <w:lang w:val="en-US"/>
              </w:rPr>
              <w:t>a</w:t>
            </w:r>
            <w:proofErr w:type="gramEnd"/>
            <w:r>
              <w:rPr>
                <w:rFonts w:ascii="Arial" w:hAnsi="Arial" w:cs="Arial"/>
                <w:sz w:val="20"/>
                <w:szCs w:val="20"/>
                <w:lang w:val="en-US"/>
              </w:rPr>
              <w:t xml:space="preserve">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 xml:space="preserve">’t think is the only solution. For example, we could </w:t>
            </w:r>
            <w:proofErr w:type="spellStart"/>
            <w:r>
              <w:rPr>
                <w:rFonts w:ascii="Arial" w:hAnsi="Arial" w:cs="Arial"/>
                <w:sz w:val="20"/>
                <w:szCs w:val="20"/>
                <w:lang w:val="en-US"/>
              </w:rPr>
              <w:t>enhace</w:t>
            </w:r>
            <w:proofErr w:type="spellEnd"/>
            <w:r>
              <w:rPr>
                <w:rFonts w:ascii="Arial" w:hAnsi="Arial" w:cs="Arial"/>
                <w:sz w:val="20"/>
                <w:szCs w:val="20"/>
                <w:lang w:val="en-US"/>
              </w:rPr>
              <w:t xml:space="preserve"> BSR so that BSR is not triggered by UE itself. Therefore, we are open to discuss more but not limited to RA skip.</w:t>
            </w:r>
          </w:p>
        </w:tc>
      </w:tr>
      <w:tr w:rsidR="0055003B" w14:paraId="0527F470" w14:textId="77777777" w:rsidTr="0052395C">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 xml:space="preserve">There are already means to prevent triggering SR like </w:t>
            </w:r>
            <w:proofErr w:type="spellStart"/>
            <w:r>
              <w:rPr>
                <w:rFonts w:ascii="Arial" w:hAnsi="Arial" w:cs="Arial"/>
                <w:sz w:val="20"/>
                <w:szCs w:val="20"/>
                <w:lang w:val="en-US"/>
              </w:rPr>
              <w:t>logicalChannelSR-DelayTimer</w:t>
            </w:r>
            <w:proofErr w:type="spellEnd"/>
            <w:r>
              <w:rPr>
                <w:rFonts w:ascii="Arial" w:hAnsi="Arial" w:cs="Arial"/>
                <w:sz w:val="20"/>
                <w:szCs w:val="20"/>
                <w:lang w:val="en-US"/>
              </w:rPr>
              <w:t xml:space="preserve"> and </w:t>
            </w:r>
            <w:proofErr w:type="spellStart"/>
            <w:r>
              <w:rPr>
                <w:rFonts w:ascii="Arial" w:hAnsi="Arial" w:cs="Arial"/>
                <w:sz w:val="20"/>
                <w:szCs w:val="20"/>
                <w:lang w:val="en-US"/>
              </w:rPr>
              <w:t>logicalChannelSR</w:t>
            </w:r>
            <w:proofErr w:type="spellEnd"/>
            <w:r>
              <w:rPr>
                <w:rFonts w:ascii="Arial" w:hAnsi="Arial" w:cs="Arial"/>
                <w:sz w:val="20"/>
                <w:szCs w:val="20"/>
                <w:lang w:val="en-US"/>
              </w:rPr>
              <w:t>-Mask</w:t>
            </w:r>
          </w:p>
        </w:tc>
      </w:tr>
      <w:tr w:rsidR="0055003B" w14:paraId="1A980E6F" w14:textId="77777777" w:rsidTr="0052395C">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52395C">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52395C">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52395C">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 xml:space="preserve">This is presumably not good from system/ network’s perspective </w:t>
            </w:r>
            <w:r>
              <w:rPr>
                <w:rFonts w:ascii="Arial" w:hAnsi="Arial" w:cs="Arial"/>
              </w:rPr>
              <w:lastRenderedPageBreak/>
              <w:t>since due to Beam sweeping the amount of unused resources (just now put in the PDCCH to send a possible BSR) will be too high.</w:t>
            </w:r>
          </w:p>
        </w:tc>
      </w:tr>
      <w:tr w:rsidR="0055003B" w14:paraId="23A3B28A" w14:textId="77777777" w:rsidTr="0052395C">
        <w:tc>
          <w:tcPr>
            <w:tcW w:w="1964" w:type="dxa"/>
          </w:tcPr>
          <w:p w14:paraId="002D1922"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52395C">
        <w:tc>
          <w:tcPr>
            <w:tcW w:w="1964" w:type="dxa"/>
          </w:tcPr>
          <w:p w14:paraId="61FC0119"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A6207D">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A6207D">
            <w:pPr>
              <w:pStyle w:val="Doc-text2"/>
              <w:ind w:left="0" w:firstLine="0"/>
              <w:rPr>
                <w:rFonts w:eastAsia="宋体"/>
                <w:color w:val="7030A0"/>
                <w:lang w:val="en-US"/>
              </w:rPr>
            </w:pPr>
            <w:r>
              <w:rPr>
                <w:rFonts w:eastAsia="宋体"/>
                <w:color w:val="7030A0"/>
                <w:lang w:val="en-US"/>
              </w:rPr>
              <w:t xml:space="preserve">In ideal case, it can save RACH procedure by transmit BSR/data using the grant that is issued for CSI MAC CE. </w:t>
            </w:r>
            <w:r w:rsidRPr="00F56461">
              <w:rPr>
                <w:rFonts w:eastAsia="宋体"/>
                <w:color w:val="7030A0"/>
                <w:lang w:val="en-US"/>
              </w:rPr>
              <w:t xml:space="preserve">However, it could be that the </w:t>
            </w:r>
            <w:proofErr w:type="spellStart"/>
            <w:r w:rsidRPr="00F56461">
              <w:rPr>
                <w:rFonts w:eastAsia="宋体"/>
                <w:color w:val="7030A0"/>
                <w:lang w:val="en-US"/>
              </w:rPr>
              <w:t>gNB</w:t>
            </w:r>
            <w:proofErr w:type="spellEnd"/>
            <w:r w:rsidRPr="00F56461">
              <w:rPr>
                <w:rFonts w:eastAsia="宋体"/>
                <w:color w:val="7030A0"/>
                <w:lang w:val="en-US"/>
              </w:rPr>
              <w:t xml:space="preserve"> does not have DL data and thus does not need CSI</w:t>
            </w:r>
            <w:r>
              <w:rPr>
                <w:rFonts w:eastAsia="宋体"/>
                <w:color w:val="7030A0"/>
                <w:lang w:val="en-US"/>
              </w:rPr>
              <w:t xml:space="preserve"> at all</w:t>
            </w:r>
            <w:r w:rsidRPr="00F56461">
              <w:rPr>
                <w:rFonts w:eastAsia="宋体"/>
                <w:color w:val="7030A0"/>
                <w:lang w:val="en-US"/>
              </w:rPr>
              <w:t xml:space="preserve">, </w:t>
            </w:r>
            <w:r>
              <w:rPr>
                <w:rFonts w:eastAsia="宋体"/>
                <w:color w:val="7030A0"/>
                <w:lang w:val="en-US"/>
              </w:rPr>
              <w:t>which means that</w:t>
            </w:r>
            <w:r w:rsidRPr="00F56461">
              <w:rPr>
                <w:rFonts w:eastAsia="宋体"/>
                <w:color w:val="7030A0"/>
                <w:lang w:val="en-US"/>
              </w:rPr>
              <w:t xml:space="preserve"> the </w:t>
            </w:r>
            <w:proofErr w:type="spellStart"/>
            <w:r w:rsidRPr="00F56461">
              <w:rPr>
                <w:rFonts w:eastAsia="宋体"/>
                <w:color w:val="7030A0"/>
                <w:lang w:val="en-US"/>
              </w:rPr>
              <w:t>gNB</w:t>
            </w:r>
            <w:proofErr w:type="spellEnd"/>
            <w:r w:rsidRPr="00F56461">
              <w:rPr>
                <w:rFonts w:eastAsia="宋体"/>
                <w:color w:val="7030A0"/>
                <w:lang w:val="en-US"/>
              </w:rPr>
              <w:t xml:space="preserve"> </w:t>
            </w:r>
            <w:r>
              <w:rPr>
                <w:rFonts w:eastAsia="宋体"/>
                <w:color w:val="7030A0"/>
                <w:lang w:val="en-US"/>
              </w:rPr>
              <w:t>probably does</w:t>
            </w:r>
            <w:r w:rsidRPr="00F56461">
              <w:rPr>
                <w:rFonts w:eastAsia="宋体"/>
                <w:color w:val="7030A0"/>
                <w:lang w:val="en-US"/>
              </w:rPr>
              <w:t xml:space="preserve"> not schedule the UE for CSI report. </w:t>
            </w:r>
            <w:r>
              <w:rPr>
                <w:rFonts w:eastAsia="宋体"/>
                <w:color w:val="7030A0"/>
                <w:lang w:val="en-US"/>
              </w:rPr>
              <w:t>In this case,</w:t>
            </w:r>
            <w:r w:rsidRPr="00F56461">
              <w:rPr>
                <w:rFonts w:eastAsia="宋体"/>
                <w:color w:val="7030A0"/>
                <w:lang w:val="en-US"/>
              </w:rPr>
              <w:t xml:space="preserve"> the </w:t>
            </w:r>
            <w:r>
              <w:rPr>
                <w:rFonts w:eastAsia="宋体"/>
                <w:color w:val="7030A0"/>
                <w:lang w:val="en-US"/>
              </w:rPr>
              <w:t>UL data is blocked if RACH-SR is not allowed</w:t>
            </w:r>
            <w:r w:rsidRPr="00F56461">
              <w:rPr>
                <w:rFonts w:eastAsia="宋体"/>
                <w:color w:val="7030A0"/>
                <w:lang w:val="en-US"/>
              </w:rPr>
              <w:t xml:space="preserve">. </w:t>
            </w:r>
          </w:p>
          <w:p w14:paraId="2072DA7D" w14:textId="77777777" w:rsidR="0052395C" w:rsidRDefault="0052395C" w:rsidP="00A6207D">
            <w:pPr>
              <w:rPr>
                <w:rFonts w:ascii="Arial" w:hAnsi="Arial" w:cs="Arial"/>
              </w:rPr>
            </w:pPr>
          </w:p>
        </w:tc>
      </w:tr>
    </w:tbl>
    <w:p w14:paraId="5A0522D6" w14:textId="77777777" w:rsidR="0055003B"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6231A1">
      <w:pPr>
        <w:pStyle w:val="Doc-title"/>
      </w:pPr>
      <w:hyperlink r:id="rId30" w:tooltip="D:Documents3GPPtsg_ranWG2TSGR2_116-eDocsR2-2110055.zip" w:history="1">
        <w:r w:rsidR="003C78AC">
          <w:rPr>
            <w:rStyle w:val="aff4"/>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6231A1">
      <w:pPr>
        <w:pStyle w:val="Doc-title"/>
      </w:pPr>
      <w:hyperlink r:id="rId31"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p w14:paraId="4F796E24" w14:textId="77777777" w:rsidR="0055003B" w:rsidRDefault="006231A1">
      <w:pPr>
        <w:pStyle w:val="ac"/>
        <w:rPr>
          <w:b/>
        </w:rPr>
      </w:pPr>
      <w:hyperlink r:id="rId32"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r>
      <w:proofErr w:type="spellStart"/>
      <w:r w:rsidR="003C78AC">
        <w:t>draftCR</w:t>
      </w:r>
      <w:proofErr w:type="spellEnd"/>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 xml:space="preserve">With the proposed solution(s) we think that gaining e.g., around 20-30ms, is not really essential </w:t>
            </w:r>
            <w:proofErr w:type="gramStart"/>
            <w:r>
              <w:rPr>
                <w:rFonts w:ascii="Arial" w:hAnsi="Arial" w:cs="Arial"/>
                <w:sz w:val="20"/>
                <w:szCs w:val="20"/>
                <w:lang w:val="en-US"/>
              </w:rPr>
              <w:t>taking into account</w:t>
            </w:r>
            <w:proofErr w:type="gramEnd"/>
            <w:r>
              <w:rPr>
                <w:rFonts w:ascii="Arial" w:hAnsi="Arial" w:cs="Arial"/>
                <w:sz w:val="20"/>
                <w:szCs w:val="20"/>
                <w:lang w:val="en-US"/>
              </w:rPr>
              <w:t xml:space="preserve"> that the reestablishment procedure itself can last several second (from the moment to when is initiated to the moment in which the </w:t>
            </w:r>
            <w:proofErr w:type="spellStart"/>
            <w:r>
              <w:rPr>
                <w:rFonts w:ascii="Arial" w:hAnsi="Arial" w:cs="Arial"/>
                <w:sz w:val="20"/>
                <w:szCs w:val="20"/>
                <w:lang w:val="en-US"/>
              </w:rPr>
              <w:t>RRCReestblishmentRequest</w:t>
            </w:r>
            <w:proofErr w:type="spellEnd"/>
            <w:r>
              <w:rPr>
                <w:rFonts w:ascii="Arial" w:hAnsi="Arial" w:cs="Arial"/>
                <w:sz w:val="20"/>
                <w:szCs w:val="20"/>
                <w:lang w:val="en-US"/>
              </w:rPr>
              <w:t xml:space="preserve">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Also, we are wondering if the case that is describing (UE with 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E32F889"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 xml:space="preserve">It is not clear if this really reduces any delay. RRC reestablishment is already supported and UE does not release RRC configuration as stated in discussion paper. It seems only aspects is to keep </w:t>
            </w:r>
            <w:proofErr w:type="spellStart"/>
            <w:r>
              <w:rPr>
                <w:rFonts w:ascii="Arial" w:hAnsi="Arial" w:cs="Arial"/>
                <w:sz w:val="20"/>
                <w:szCs w:val="20"/>
                <w:lang w:val="en-US"/>
              </w:rPr>
              <w:t>PSCell</w:t>
            </w:r>
            <w:proofErr w:type="spellEnd"/>
            <w:r>
              <w:rPr>
                <w:rFonts w:ascii="Arial" w:hAnsi="Arial" w:cs="Arial"/>
                <w:sz w:val="20"/>
                <w:szCs w:val="20"/>
                <w:lang w:val="en-US"/>
              </w:rPr>
              <w:t xml:space="preserve">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 xml:space="preserve">The proposal is apparently specific to the case when the UE re-establishes to the same cell after RLF. This is rather unlikely to occur. Besides, the CRs provided are not simple and may require </w:t>
            </w:r>
            <w:r>
              <w:rPr>
                <w:rFonts w:ascii="Arial" w:hAnsi="Arial" w:cs="Arial"/>
              </w:rPr>
              <w:lastRenderedPageBreak/>
              <w:t>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lastRenderedPageBreak/>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964"/>
        <w:gridCol w:w="1269"/>
        <w:gridCol w:w="6283"/>
      </w:tblGrid>
      <w:tr w:rsidR="00D109FA" w14:paraId="2824C22D" w14:textId="77777777" w:rsidTr="0052395C">
        <w:tc>
          <w:tcPr>
            <w:tcW w:w="1964" w:type="dxa"/>
          </w:tcPr>
          <w:p w14:paraId="33134E05" w14:textId="77777777" w:rsidR="00D109FA" w:rsidRDefault="00D109FA" w:rsidP="00AB5E03">
            <w:pPr>
              <w:rPr>
                <w:rFonts w:ascii="Arial" w:hAnsi="Arial" w:cs="Arial"/>
                <w:sz w:val="20"/>
                <w:szCs w:val="20"/>
              </w:rPr>
            </w:pPr>
            <w:r>
              <w:rPr>
                <w:rFonts w:ascii="Arial" w:hAnsi="Arial" w:cs="Arial"/>
                <w:sz w:val="20"/>
                <w:szCs w:val="20"/>
              </w:rPr>
              <w:t>Futurewei</w:t>
            </w:r>
          </w:p>
        </w:tc>
        <w:tc>
          <w:tcPr>
            <w:tcW w:w="1269" w:type="dxa"/>
          </w:tcPr>
          <w:p w14:paraId="06A4DAD4" w14:textId="77777777" w:rsidR="00D109FA" w:rsidRDefault="00D109FA" w:rsidP="00AB5E03">
            <w:pPr>
              <w:rPr>
                <w:rFonts w:ascii="Arial" w:hAnsi="Arial" w:cs="Arial"/>
                <w:sz w:val="20"/>
                <w:szCs w:val="20"/>
              </w:rPr>
            </w:pPr>
            <w:r w:rsidRPr="00493041">
              <w:rPr>
                <w:rFonts w:ascii="Arial" w:hAnsi="Arial" w:cs="Arial"/>
                <w:sz w:val="20"/>
                <w:szCs w:val="20"/>
              </w:rPr>
              <w:t>NSupport</w:t>
            </w:r>
          </w:p>
        </w:tc>
        <w:tc>
          <w:tcPr>
            <w:tcW w:w="6283" w:type="dxa"/>
          </w:tcPr>
          <w:p w14:paraId="7D6BB5A7" w14:textId="77777777" w:rsidR="00D109FA" w:rsidRDefault="00D109FA" w:rsidP="00AB5E03">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52395C">
        <w:tc>
          <w:tcPr>
            <w:tcW w:w="1964" w:type="dxa"/>
          </w:tcPr>
          <w:p w14:paraId="367C7FA5" w14:textId="77777777" w:rsidR="0052395C" w:rsidRDefault="0052395C" w:rsidP="00A6207D">
            <w:pPr>
              <w:jc w:val="center"/>
              <w:rPr>
                <w:rFonts w:ascii="Arial" w:hAnsi="Arial" w:cs="Arial"/>
                <w:sz w:val="20"/>
                <w:szCs w:val="20"/>
              </w:rPr>
            </w:pPr>
            <w:r>
              <w:rPr>
                <w:rFonts w:ascii="Arial" w:hAnsi="Arial" w:cs="Arial"/>
                <w:sz w:val="20"/>
                <w:szCs w:val="20"/>
              </w:rPr>
              <w:t>vivo</w:t>
            </w:r>
          </w:p>
        </w:tc>
        <w:tc>
          <w:tcPr>
            <w:tcW w:w="1269" w:type="dxa"/>
          </w:tcPr>
          <w:p w14:paraId="61399E9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7A857219" w14:textId="77777777" w:rsidR="0052395C" w:rsidRPr="000653EF" w:rsidRDefault="0052395C" w:rsidP="00A6207D">
            <w:pPr>
              <w:rPr>
                <w:rFonts w:ascii="Arial" w:eastAsia="MS Mincho" w:hAnsi="Arial"/>
                <w:sz w:val="20"/>
                <w:szCs w:val="20"/>
                <w:lang w:val="en-GB" w:eastAsia="en-GB"/>
              </w:rPr>
            </w:pPr>
            <w:r w:rsidRPr="00671E00">
              <w:rPr>
                <w:rFonts w:ascii="Arial" w:eastAsia="MS Mincho" w:hAnsi="Arial"/>
                <w:sz w:val="20"/>
                <w:szCs w:val="20"/>
                <w:lang w:val="en-GB" w:eastAsia="en-GB"/>
              </w:rPr>
              <w:t xml:space="preserve">1. The probability that UE selects the same </w:t>
            </w:r>
            <w:proofErr w:type="spellStart"/>
            <w:r w:rsidRPr="00671E00">
              <w:rPr>
                <w:rFonts w:ascii="Arial" w:eastAsia="MS Mincho" w:hAnsi="Arial"/>
                <w:sz w:val="20"/>
                <w:szCs w:val="20"/>
                <w:lang w:val="en-GB" w:eastAsia="en-GB"/>
              </w:rPr>
              <w:t>PCell</w:t>
            </w:r>
            <w:proofErr w:type="spellEnd"/>
            <w:r w:rsidRPr="00671E00">
              <w:rPr>
                <w:rFonts w:ascii="Arial" w:eastAsia="MS Mincho" w:hAnsi="Arial"/>
                <w:sz w:val="20"/>
                <w:szCs w:val="20"/>
                <w:lang w:val="en-GB" w:eastAsia="en-GB"/>
              </w:rPr>
              <w:t xml:space="preserve"> during cell selection</w:t>
            </w:r>
          </w:p>
          <w:p w14:paraId="6C771D38" w14:textId="77777777" w:rsidR="0052395C" w:rsidRPr="0045405C" w:rsidRDefault="0052395C" w:rsidP="00A6207D">
            <w:pPr>
              <w:rPr>
                <w:rFonts w:ascii="Arial" w:eastAsia="MS Mincho" w:hAnsi="Arial"/>
                <w:sz w:val="20"/>
                <w:szCs w:val="20"/>
                <w:lang w:val="en-GB" w:eastAsia="en-GB"/>
              </w:rPr>
            </w:pPr>
          </w:p>
          <w:p w14:paraId="30A8DC2A" w14:textId="77777777" w:rsidR="0052395C" w:rsidRPr="00671E00" w:rsidRDefault="0052395C" w:rsidP="00A6207D">
            <w:pPr>
              <w:rPr>
                <w:rFonts w:ascii="Arial" w:hAnsi="Arial" w:cs="Arial"/>
                <w:sz w:val="20"/>
                <w:szCs w:val="20"/>
                <w:lang w:val="en-GB"/>
              </w:rPr>
            </w:pPr>
            <w:r w:rsidRPr="008F0FE0">
              <w:rPr>
                <w:rFonts w:ascii="Arial" w:eastAsia="MS Mincho" w:hAnsi="Arial"/>
                <w:sz w:val="20"/>
                <w:szCs w:val="20"/>
                <w:lang w:val="en-GB" w:eastAsia="en-GB"/>
              </w:rPr>
              <w:t>We think</w:t>
            </w:r>
            <w:r w:rsidRPr="008F0FE0">
              <w:rPr>
                <w:rFonts w:ascii="Arial" w:eastAsia="MS Mincho" w:hAnsi="Arial"/>
                <w:color w:val="FF0000"/>
                <w:sz w:val="20"/>
                <w:szCs w:val="20"/>
                <w:lang w:val="en-GB" w:eastAsia="en-GB"/>
              </w:rPr>
              <w:t xml:space="preserve"> the time from UE judges and declares the RLF to cell selection completion before sending the RRC Reestablishment request is very short</w:t>
            </w:r>
            <w:r w:rsidRPr="00E475D9">
              <w:rPr>
                <w:rFonts w:ascii="Arial" w:eastAsia="MS Mincho" w:hAnsi="Arial"/>
                <w:sz w:val="20"/>
                <w:szCs w:val="20"/>
                <w:lang w:val="en-GB" w:eastAsia="en-GB"/>
              </w:rPr>
              <w:t xml:space="preserve">. it is </w:t>
            </w:r>
            <w:r w:rsidRPr="00E475D9">
              <w:rPr>
                <w:rFonts w:ascii="Arial" w:eastAsia="MS Mincho" w:hAnsi="Arial"/>
                <w:color w:val="FF0000"/>
                <w:sz w:val="20"/>
                <w:szCs w:val="20"/>
                <w:lang w:val="en-GB" w:eastAsia="en-GB"/>
              </w:rPr>
              <w:t xml:space="preserve">with low probability for UE to select the same </w:t>
            </w:r>
            <w:proofErr w:type="spellStart"/>
            <w:r w:rsidRPr="00E475D9">
              <w:rPr>
                <w:rFonts w:ascii="Arial" w:eastAsia="MS Mincho" w:hAnsi="Arial"/>
                <w:color w:val="FF0000"/>
                <w:sz w:val="20"/>
                <w:szCs w:val="20"/>
                <w:lang w:val="en-GB" w:eastAsia="en-GB"/>
              </w:rPr>
              <w:t>PCell</w:t>
            </w:r>
            <w:proofErr w:type="spellEnd"/>
            <w:r w:rsidRPr="00E475D9">
              <w:rPr>
                <w:rFonts w:ascii="Arial" w:eastAsia="MS Mincho" w:hAnsi="Arial"/>
                <w:color w:val="FF0000"/>
                <w:sz w:val="20"/>
                <w:szCs w:val="20"/>
                <w:lang w:val="en-GB" w:eastAsia="en-GB"/>
              </w:rPr>
              <w:t xml:space="preserve"> during cell selection in such a short time</w:t>
            </w:r>
            <w:r w:rsidRPr="00400B1D">
              <w:rPr>
                <w:rFonts w:ascii="Arial" w:eastAsia="MS Mincho" w:hAnsi="Arial"/>
                <w:sz w:val="20"/>
                <w:szCs w:val="20"/>
                <w:lang w:val="en-GB" w:eastAsia="en-GB"/>
              </w:rPr>
              <w:t xml:space="preserve">. Unless the </w:t>
            </w:r>
            <w:r w:rsidRPr="00400B1D">
              <w:rPr>
                <w:rFonts w:ascii="Arial" w:eastAsia="MS Mincho" w:hAnsi="Arial"/>
                <w:color w:val="FF0000"/>
                <w:sz w:val="20"/>
                <w:szCs w:val="20"/>
                <w:lang w:val="en-GB" w:eastAsia="en-GB"/>
              </w:rPr>
              <w:t>T311 is configured to a large</w:t>
            </w:r>
            <w:r w:rsidRPr="006E6D47">
              <w:rPr>
                <w:rFonts w:ascii="Arial" w:eastAsia="MS Mincho" w:hAnsi="Arial"/>
                <w:color w:val="FF0000"/>
                <w:sz w:val="20"/>
                <w:szCs w:val="20"/>
                <w:lang w:val="en-GB" w:eastAsia="en-GB"/>
              </w:rPr>
              <w:t xml:space="preserve"> value</w:t>
            </w:r>
            <w:r w:rsidRPr="006E6D47">
              <w:rPr>
                <w:rFonts w:ascii="Arial" w:eastAsia="MS Mincho" w:hAnsi="Arial"/>
                <w:sz w:val="20"/>
                <w:szCs w:val="20"/>
                <w:lang w:val="en-GB" w:eastAsia="en-GB"/>
              </w:rPr>
              <w:t xml:space="preserve">, e.g., the default value of T311 is the 30s. So, maybe it is better to have a specific </w:t>
            </w:r>
            <w:r w:rsidRPr="00D4113D">
              <w:rPr>
                <w:rFonts w:ascii="Arial" w:eastAsia="MS Mincho" w:hAnsi="Arial"/>
                <w:color w:val="FF0000"/>
                <w:sz w:val="20"/>
                <w:szCs w:val="20"/>
                <w:lang w:val="en-GB" w:eastAsia="en-GB"/>
              </w:rPr>
              <w:t>simulation analysis to indicate it is with a very high probability</w:t>
            </w:r>
            <w:r w:rsidRPr="00D4113D">
              <w:rPr>
                <w:rFonts w:ascii="Arial" w:eastAsia="MS Mincho" w:hAnsi="Arial"/>
                <w:sz w:val="20"/>
                <w:szCs w:val="20"/>
                <w:lang w:val="en-GB" w:eastAsia="en-GB"/>
              </w:rPr>
              <w:t xml:space="preserve">. Besides, 26ms is ok, and the low latency requirement is more </w:t>
            </w:r>
            <w:r w:rsidRPr="00D4113D">
              <w:rPr>
                <w:rFonts w:ascii="Arial" w:eastAsia="MS Mincho" w:hAnsi="Arial"/>
                <w:color w:val="FF0000"/>
                <w:sz w:val="20"/>
                <w:szCs w:val="20"/>
                <w:lang w:val="en-GB" w:eastAsia="en-GB"/>
              </w:rPr>
              <w:t>suitable for URLLC</w:t>
            </w:r>
            <w:r w:rsidRPr="00D4113D">
              <w:rPr>
                <w:rFonts w:ascii="Arial" w:eastAsia="MS Mincho" w:hAnsi="Arial"/>
                <w:sz w:val="20"/>
                <w:szCs w:val="20"/>
                <w:lang w:val="en-GB" w:eastAsia="en-GB"/>
              </w:rPr>
              <w:t>.</w:t>
            </w:r>
          </w:p>
          <w:p w14:paraId="5913039C" w14:textId="77777777" w:rsidR="0052395C" w:rsidRPr="00671E00" w:rsidRDefault="0052395C" w:rsidP="00A6207D">
            <w:pPr>
              <w:rPr>
                <w:rFonts w:ascii="Arial" w:hAnsi="Arial" w:cs="Arial"/>
                <w:sz w:val="20"/>
                <w:szCs w:val="20"/>
                <w:lang w:val="en-GB"/>
              </w:rPr>
            </w:pPr>
          </w:p>
          <w:p w14:paraId="497E5508"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Regarding the specific option</w:t>
            </w:r>
          </w:p>
          <w:p w14:paraId="0E90FA3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1) Option 1</w:t>
            </w:r>
          </w:p>
          <w:p w14:paraId="6ADAB497"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 xml:space="preserve">We think the RACH and </w:t>
            </w:r>
            <w:proofErr w:type="spellStart"/>
            <w:r w:rsidRPr="00671E00">
              <w:rPr>
                <w:rFonts w:ascii="Arial" w:hAnsi="Arial" w:cs="Arial"/>
                <w:sz w:val="20"/>
                <w:szCs w:val="20"/>
                <w:lang w:val="en-GB"/>
              </w:rPr>
              <w:t>RRCReconfigurtionComplete</w:t>
            </w:r>
            <w:proofErr w:type="spellEnd"/>
            <w:r w:rsidRPr="00671E00">
              <w:rPr>
                <w:rFonts w:ascii="Arial" w:hAnsi="Arial" w:cs="Arial"/>
                <w:sz w:val="20"/>
                <w:szCs w:val="20"/>
                <w:lang w:val="en-GB"/>
              </w:rPr>
              <w:t xml:space="preserve"> may not be needed if the network does not detect UE’s RLF, considering the time for the network to detect UE’s RLF is longer than that of UE. So, if UE selects the same </w:t>
            </w:r>
            <w:proofErr w:type="spellStart"/>
            <w:r w:rsidRPr="00671E00">
              <w:rPr>
                <w:rFonts w:ascii="Arial" w:hAnsi="Arial" w:cs="Arial"/>
                <w:sz w:val="20"/>
                <w:szCs w:val="20"/>
                <w:lang w:val="en-GB"/>
              </w:rPr>
              <w:t>PCell</w:t>
            </w:r>
            <w:proofErr w:type="spellEnd"/>
            <w:r w:rsidRPr="00671E00">
              <w:rPr>
                <w:rFonts w:ascii="Arial" w:hAnsi="Arial" w:cs="Arial"/>
                <w:sz w:val="20"/>
                <w:szCs w:val="20"/>
                <w:lang w:val="en-GB"/>
              </w:rPr>
              <w:t xml:space="preserve">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A6207D">
            <w:pPr>
              <w:rPr>
                <w:rFonts w:ascii="Arial" w:hAnsi="Arial" w:cs="Arial"/>
                <w:sz w:val="20"/>
                <w:szCs w:val="20"/>
                <w:lang w:val="en-GB"/>
              </w:rPr>
            </w:pPr>
          </w:p>
          <w:p w14:paraId="64A81A10"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2) Option 2</w:t>
            </w:r>
          </w:p>
          <w:p w14:paraId="1FFCC7C2" w14:textId="77777777" w:rsidR="0052395C" w:rsidRPr="00671E00" w:rsidRDefault="0052395C" w:rsidP="00A6207D">
            <w:pPr>
              <w:rPr>
                <w:rFonts w:ascii="Arial" w:hAnsi="Arial" w:cs="Arial"/>
                <w:sz w:val="20"/>
                <w:szCs w:val="20"/>
                <w:lang w:val="en-GB"/>
              </w:rPr>
            </w:pPr>
            <w:r w:rsidRPr="00671E00">
              <w:rPr>
                <w:rFonts w:ascii="Arial" w:hAnsi="Arial" w:cs="Arial"/>
                <w:sz w:val="20"/>
                <w:szCs w:val="20"/>
                <w:lang w:val="en-GB"/>
              </w:rPr>
              <w:t xml:space="preserve">The RRC Reestablishment procedure is similar to the RRC resume procedure. According to the previous meeting and spec, for the </w:t>
            </w:r>
            <w:proofErr w:type="spellStart"/>
            <w:r w:rsidRPr="00671E00">
              <w:rPr>
                <w:rFonts w:ascii="Arial" w:hAnsi="Arial" w:cs="Arial"/>
                <w:sz w:val="20"/>
                <w:szCs w:val="20"/>
                <w:lang w:val="en-GB"/>
              </w:rPr>
              <w:t>RRCReestablishement</w:t>
            </w:r>
            <w:proofErr w:type="spellEnd"/>
            <w:r w:rsidRPr="00671E00">
              <w:rPr>
                <w:rFonts w:ascii="Arial" w:hAnsi="Arial" w:cs="Arial"/>
                <w:sz w:val="20"/>
                <w:szCs w:val="20"/>
                <w:lang w:val="en-GB"/>
              </w:rPr>
              <w:t xml:space="preserve"> procedure, UE can only resume SRB2 and all DRBs after receiving the </w:t>
            </w:r>
            <w:proofErr w:type="spellStart"/>
            <w:r w:rsidRPr="00671E00">
              <w:rPr>
                <w:rFonts w:ascii="Arial" w:hAnsi="Arial" w:cs="Arial"/>
                <w:sz w:val="20"/>
                <w:szCs w:val="20"/>
                <w:lang w:val="en-GB"/>
              </w:rPr>
              <w:t>RRCReconfiguration</w:t>
            </w:r>
            <w:proofErr w:type="spellEnd"/>
            <w:r w:rsidRPr="00671E00">
              <w:rPr>
                <w:rFonts w:ascii="Arial" w:hAnsi="Arial" w:cs="Arial"/>
                <w:sz w:val="20"/>
                <w:szCs w:val="20"/>
                <w:lang w:val="en-GB"/>
              </w:rPr>
              <w:t xml:space="preserve"> message rather than the </w:t>
            </w:r>
            <w:proofErr w:type="spellStart"/>
            <w:r w:rsidRPr="00671E00">
              <w:rPr>
                <w:rFonts w:ascii="Arial" w:hAnsi="Arial" w:cs="Arial"/>
                <w:sz w:val="20"/>
                <w:szCs w:val="20"/>
                <w:lang w:val="en-GB"/>
              </w:rPr>
              <w:t>RRCReestablisment</w:t>
            </w:r>
            <w:proofErr w:type="spellEnd"/>
            <w:r w:rsidRPr="00671E00">
              <w:rPr>
                <w:rFonts w:ascii="Arial" w:hAnsi="Arial" w:cs="Arial"/>
                <w:sz w:val="20"/>
                <w:szCs w:val="20"/>
                <w:lang w:val="en-GB"/>
              </w:rPr>
              <w:t xml:space="preserve"> message. We think it is not so suitable for two RRC procedures to be so similar which in fact are defined as two different procedures in the spec.</w:t>
            </w:r>
          </w:p>
          <w:p w14:paraId="3F881F30" w14:textId="77777777" w:rsidR="0052395C" w:rsidRPr="00907B7C" w:rsidRDefault="0052395C" w:rsidP="00A6207D">
            <w:pPr>
              <w:rPr>
                <w:rFonts w:ascii="Arial" w:hAnsi="Arial" w:cs="Arial"/>
                <w:lang w:val="en-GB"/>
              </w:rPr>
            </w:pPr>
          </w:p>
        </w:tc>
      </w:tr>
    </w:tbl>
    <w:p w14:paraId="5D8FEFDC" w14:textId="77777777" w:rsidR="0055003B"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6231A1">
      <w:pPr>
        <w:pStyle w:val="Doc-title"/>
      </w:pPr>
      <w:hyperlink r:id="rId33" w:tooltip="D:Documents3GPPtsg_ranWG2TSGR2_116-eDocsR2-2109773.zip" w:history="1">
        <w:r w:rsidR="003C78AC">
          <w:rPr>
            <w:rStyle w:val="aff4"/>
          </w:rPr>
          <w:t>R2-2109773</w:t>
        </w:r>
      </w:hyperlink>
      <w:r w:rsidR="003C78AC">
        <w:tab/>
        <w:t>Idle/Inactive state measurement enhancement for UEs supporting SUL</w:t>
      </w:r>
      <w:r w:rsidR="003C78AC">
        <w:tab/>
        <w:t xml:space="preserve">OPPO, </w:t>
      </w:r>
      <w:proofErr w:type="spellStart"/>
      <w:r w:rsidR="003C78AC">
        <w:t>Spreadtrum</w:t>
      </w:r>
      <w:proofErr w:type="spellEnd"/>
      <w:r w:rsidR="003C78AC">
        <w:t xml:space="preserve">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c"/>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D82717D" w14:textId="77777777" w:rsidR="0055003B" w:rsidRDefault="003C78AC">
            <w:pPr>
              <w:rPr>
                <w:rFonts w:ascii="Arial" w:hAnsi="Arial" w:cs="Arial"/>
              </w:rPr>
            </w:pPr>
            <w:r>
              <w:rPr>
                <w:rFonts w:ascii="Arial" w:hAnsi="Arial" w:cs="Arial"/>
              </w:rPr>
              <w:t>It might be good if proponents provide some quantitative analysis 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AB5E03">
        <w:tc>
          <w:tcPr>
            <w:tcW w:w="1964" w:type="dxa"/>
          </w:tcPr>
          <w:p w14:paraId="298452E8" w14:textId="77777777" w:rsidR="00221FEB" w:rsidRDefault="00221FEB" w:rsidP="00AB5E03">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AB5E03">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AB5E03">
            <w:pPr>
              <w:rPr>
                <w:rFonts w:ascii="Arial" w:hAnsi="Arial" w:cs="Arial"/>
              </w:rPr>
            </w:pPr>
            <w:r>
              <w:rPr>
                <w:rFonts w:ascii="Arial" w:hAnsi="Arial" w:cs="Arial"/>
              </w:rPr>
              <w:t>The potential gain is not clear, while the impact on network implementation may no be trivial.</w:t>
            </w: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6231A1">
      <w:pPr>
        <w:pStyle w:val="Doc-title"/>
      </w:pPr>
      <w:hyperlink r:id="rId34"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 xml:space="preserve">TEI17, </w:t>
      </w:r>
      <w:proofErr w:type="spellStart"/>
      <w:r w:rsidR="003C78AC">
        <w:t>NR_unlic</w:t>
      </w:r>
      <w:proofErr w:type="spellEnd"/>
      <w:r w:rsidR="003C78AC">
        <w:t>-Core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 xml:space="preserve">Enhance RMTC-Config to allow RSSI measurements to be contained in </w:t>
      </w:r>
      <w:proofErr w:type="spellStart"/>
      <w:r>
        <w:rPr>
          <w:lang w:val="en-US"/>
        </w:rPr>
        <w:t>gNB</w:t>
      </w:r>
      <w:proofErr w:type="spellEnd"/>
      <w:r>
        <w:rPr>
          <w:lang w:val="en-US"/>
        </w:rPr>
        <w:t xml:space="preserve">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rsidTr="0052395C">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52395C">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52395C">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 xml:space="preserve">For </w:t>
            </w:r>
            <w:r>
              <w:rPr>
                <w:rFonts w:ascii="Arial" w:hAnsi="Arial" w:cs="Arial" w:hint="eastAsia"/>
                <w:sz w:val="20"/>
                <w:szCs w:val="20"/>
              </w:rPr>
              <w:lastRenderedPageBreak/>
              <w:t>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lastRenderedPageBreak/>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w:t>
            </w:r>
            <w:r>
              <w:rPr>
                <w:rFonts w:ascii="Arial" w:hAnsi="Arial" w:cs="Arial" w:hint="eastAsia"/>
              </w:rPr>
              <w:lastRenderedPageBreak/>
              <w:t xml:space="preserve">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52395C">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lastRenderedPageBreak/>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52395C">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 xml:space="preserve">Regarding RMTC one, so </w:t>
            </w:r>
            <w:proofErr w:type="gramStart"/>
            <w:r>
              <w:rPr>
                <w:rFonts w:ascii="Arial" w:hAnsi="Arial" w:cs="Arial"/>
                <w:sz w:val="20"/>
                <w:szCs w:val="20"/>
                <w:lang w:val="en-US"/>
              </w:rPr>
              <w:t>far</w:t>
            </w:r>
            <w:proofErr w:type="gramEnd"/>
            <w:r>
              <w:rPr>
                <w:rFonts w:ascii="Arial" w:hAnsi="Arial" w:cs="Arial"/>
                <w:sz w:val="20"/>
                <w:szCs w:val="20"/>
                <w:lang w:val="en-US"/>
              </w:rPr>
              <w:t xml:space="preserve">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52395C">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We agree the issue may exist, but the impact can be limited especially when a smart UE uses a proper algorithm. To me, it is not very essential, there is no need to enhance RMTC-Config at this late stage.</w:t>
            </w:r>
          </w:p>
        </w:tc>
      </w:tr>
      <w:tr w:rsidR="0055003B" w14:paraId="76EBA95A" w14:textId="77777777" w:rsidTr="0052395C">
        <w:tc>
          <w:tcPr>
            <w:tcW w:w="1964" w:type="dxa"/>
          </w:tcPr>
          <w:p w14:paraId="5198B9DF"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52395C">
        <w:tc>
          <w:tcPr>
            <w:tcW w:w="1964" w:type="dxa"/>
          </w:tcPr>
          <w:p w14:paraId="43F38A3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A6207D">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A6207D">
            <w:pPr>
              <w:rPr>
                <w:lang w:val="en-US"/>
              </w:rPr>
            </w:pPr>
            <w:r w:rsidRPr="001C64D4">
              <w:t>Both proposals are like optimizations.</w:t>
            </w:r>
          </w:p>
          <w:p w14:paraId="4A9156D1" w14:textId="77777777" w:rsidR="0052395C" w:rsidRDefault="0052395C" w:rsidP="00A6207D">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 xml:space="preserve">UE assistance information configuration in </w:t>
      </w:r>
      <w:proofErr w:type="spellStart"/>
      <w:r>
        <w:t>RRCResume</w:t>
      </w:r>
      <w:proofErr w:type="spellEnd"/>
    </w:p>
    <w:p w14:paraId="05D033A2" w14:textId="77777777" w:rsidR="0055003B" w:rsidRDefault="003C78AC">
      <w:pPr>
        <w:pStyle w:val="Comments"/>
      </w:pPr>
      <w:r>
        <w:t>Miscellaneous</w:t>
      </w:r>
    </w:p>
    <w:p w14:paraId="1F597916" w14:textId="77777777" w:rsidR="0055003B" w:rsidRDefault="006231A1">
      <w:pPr>
        <w:pStyle w:val="Doc-title"/>
      </w:pPr>
      <w:hyperlink r:id="rId35" w:tooltip="D:Documents3GPPtsg_ranWG2TSGR2_116-eDocsR2-2109474.zip" w:history="1">
        <w:r w:rsidR="003C78AC">
          <w:rPr>
            <w:rStyle w:val="aff4"/>
          </w:rPr>
          <w:t>R2-2109474</w:t>
        </w:r>
      </w:hyperlink>
      <w:r w:rsidR="003C78AC">
        <w:tab/>
        <w:t xml:space="preserve">UE assistance information configuration in </w:t>
      </w:r>
      <w:proofErr w:type="spellStart"/>
      <w:r w:rsidR="003C78AC">
        <w:t>RRCResume</w:t>
      </w:r>
      <w:proofErr w:type="spellEnd"/>
      <w:r w:rsidR="003C78AC">
        <w:t xml:space="preserv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proofErr w:type="spellStart"/>
            <w:r>
              <w:rPr>
                <w:rFonts w:ascii="Arial" w:hAnsi="Arial" w:cs="Arial"/>
                <w:i/>
                <w:iCs/>
                <w:sz w:val="20"/>
                <w:szCs w:val="20"/>
                <w:lang w:val="en-US"/>
              </w:rPr>
              <w:t>otherConfig</w:t>
            </w:r>
            <w:proofErr w:type="spellEnd"/>
            <w:r>
              <w:rPr>
                <w:rFonts w:ascii="Arial" w:hAnsi="Arial" w:cs="Arial"/>
                <w:sz w:val="20"/>
                <w:szCs w:val="20"/>
                <w:lang w:val="en-US"/>
              </w:rPr>
              <w:t xml:space="preserve"> in resume message without needing separate RRC reconfiguration message. </w:t>
            </w:r>
            <w:proofErr w:type="gramStart"/>
            <w:r>
              <w:rPr>
                <w:rFonts w:ascii="Arial" w:hAnsi="Arial" w:cs="Arial"/>
                <w:sz w:val="20"/>
                <w:szCs w:val="20"/>
                <w:lang w:val="en-US"/>
              </w:rPr>
              <w:t>So</w:t>
            </w:r>
            <w:proofErr w:type="gramEnd"/>
            <w:r>
              <w:rPr>
                <w:rFonts w:ascii="Arial" w:hAnsi="Arial" w:cs="Arial"/>
                <w:sz w:val="20"/>
                <w:szCs w:val="20"/>
                <w:lang w:val="en-US"/>
              </w:rPr>
              <w:t xml:space="preserve">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lastRenderedPageBreak/>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AB5E03">
        <w:tc>
          <w:tcPr>
            <w:tcW w:w="1964" w:type="dxa"/>
          </w:tcPr>
          <w:p w14:paraId="576BBEA9" w14:textId="77777777" w:rsidR="00E322D9" w:rsidRDefault="00E322D9" w:rsidP="00AB5E03">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AB5E03">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AB5E03">
            <w:pPr>
              <w:rPr>
                <w:rFonts w:ascii="Arial" w:hAnsi="Arial" w:cs="Arial"/>
              </w:rPr>
            </w:pPr>
            <w:r>
              <w:rPr>
                <w:rFonts w:ascii="Arial" w:hAnsi="Arial" w:cs="Arial"/>
              </w:rPr>
              <w:t>This seems a very minor optimzation, compared to other enhancements for consideration.</w:t>
            </w:r>
          </w:p>
        </w:tc>
      </w:tr>
    </w:tbl>
    <w:p w14:paraId="596BFEA3" w14:textId="77777777" w:rsidR="0055003B"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t>Efficient UL pre-scheduling</w:t>
      </w:r>
    </w:p>
    <w:p w14:paraId="562B78E1" w14:textId="77777777" w:rsidR="0055003B" w:rsidRDefault="006231A1">
      <w:pPr>
        <w:pStyle w:val="Doc-title"/>
        <w:rPr>
          <w:rStyle w:val="aff4"/>
        </w:rPr>
      </w:pPr>
      <w:hyperlink r:id="rId36"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964"/>
        <w:gridCol w:w="1269"/>
        <w:gridCol w:w="6283"/>
      </w:tblGrid>
      <w:tr w:rsidR="0055003B" w14:paraId="7A22BA20" w14:textId="77777777" w:rsidTr="0052395C">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52395C">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w:t>
            </w:r>
            <w:proofErr w:type="spellStart"/>
            <w:r>
              <w:rPr>
                <w:rFonts w:ascii="Arial" w:hAnsi="Arial" w:cs="Arial"/>
                <w:sz w:val="20"/>
                <w:szCs w:val="20"/>
                <w:lang w:val="en-US"/>
              </w:rPr>
              <w:t>axcessively</w:t>
            </w:r>
            <w:proofErr w:type="spellEnd"/>
            <w:r>
              <w:rPr>
                <w:rFonts w:ascii="Arial" w:hAnsi="Arial" w:cs="Arial"/>
                <w:sz w:val="20"/>
                <w:szCs w:val="20"/>
                <w:lang w:val="en-US"/>
              </w:rPr>
              <w:t xml:space="preserve">. More safe and helpful way would be to report BSR=0 in this case so that the network does not provide more UL grant until the UE requests so.  </w:t>
            </w:r>
          </w:p>
        </w:tc>
      </w:tr>
      <w:tr w:rsidR="0055003B" w14:paraId="0F17E0DF" w14:textId="77777777" w:rsidTr="0052395C">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 xml:space="preserve">Agree with LG. Also, this cannot be introduced as mandatory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for backward compatibility reasons (with legacy </w:t>
            </w:r>
            <w:proofErr w:type="spellStart"/>
            <w:r>
              <w:rPr>
                <w:rFonts w:ascii="Arial" w:hAnsi="Arial" w:cs="Arial"/>
                <w:sz w:val="20"/>
                <w:szCs w:val="20"/>
                <w:lang w:val="en-US"/>
              </w:rPr>
              <w:t>gNBs</w:t>
            </w:r>
            <w:proofErr w:type="spellEnd"/>
            <w:r>
              <w:rPr>
                <w:rFonts w:ascii="Arial" w:hAnsi="Arial" w:cs="Arial"/>
                <w:sz w:val="20"/>
                <w:szCs w:val="20"/>
                <w:lang w:val="en-US"/>
              </w:rPr>
              <w:t xml:space="preserve">). Explicit configuration of the feature will be required and overall operation will still have to rely on smart </w:t>
            </w:r>
            <w:proofErr w:type="spellStart"/>
            <w:r>
              <w:rPr>
                <w:rFonts w:ascii="Arial" w:hAnsi="Arial" w:cs="Arial"/>
                <w:sz w:val="20"/>
                <w:szCs w:val="20"/>
                <w:lang w:val="en-US"/>
              </w:rPr>
              <w:t>gNBs</w:t>
            </w:r>
            <w:proofErr w:type="spellEnd"/>
            <w:r>
              <w:rPr>
                <w:rFonts w:ascii="Arial" w:hAnsi="Arial" w:cs="Arial"/>
                <w:sz w:val="20"/>
                <w:szCs w:val="20"/>
                <w:lang w:val="en-US"/>
              </w:rPr>
              <w:t>.</w:t>
            </w:r>
          </w:p>
        </w:tc>
      </w:tr>
      <w:tr w:rsidR="0055003B" w14:paraId="697AAD23" w14:textId="77777777" w:rsidTr="0052395C">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w:t>
            </w:r>
            <w:proofErr w:type="spellStart"/>
            <w:r>
              <w:rPr>
                <w:rFonts w:ascii="Arial" w:eastAsia="Malgun Gothic" w:hAnsi="Arial" w:cs="Arial"/>
                <w:i/>
                <w:lang w:val="en-US"/>
              </w:rPr>
              <w:t>enhancedSkipUplinkTxConfigured</w:t>
            </w:r>
            <w:proofErr w:type="spellEnd"/>
            <w:r>
              <w:rPr>
                <w:rFonts w:ascii="Arial" w:eastAsia="Malgun Gothic" w:hAnsi="Arial" w:cs="Arial"/>
                <w:lang w:val="en-US"/>
              </w:rPr>
              <w:t xml:space="preserve"> and the problem is that if the UE receives a dynamic grant for new transmission, it starts the CGT, so it cannot go to sleep as it may receive a dynamic grant for a </w:t>
            </w:r>
            <w:proofErr w:type="spellStart"/>
            <w:r>
              <w:rPr>
                <w:rFonts w:ascii="Arial" w:eastAsia="Malgun Gothic" w:hAnsi="Arial" w:cs="Arial"/>
                <w:lang w:val="en-US"/>
              </w:rPr>
              <w:t>ReTx</w:t>
            </w:r>
            <w:proofErr w:type="spellEnd"/>
            <w:r>
              <w:rPr>
                <w:rFonts w:ascii="Arial" w:eastAsia="Malgun Gothic" w:hAnsi="Arial" w:cs="Arial"/>
                <w:lang w:val="en-US"/>
              </w:rPr>
              <w:t xml:space="preserve">. </w:t>
            </w:r>
            <w:proofErr w:type="gramStart"/>
            <w:r>
              <w:rPr>
                <w:rFonts w:ascii="Arial" w:eastAsia="Malgun Gothic" w:hAnsi="Arial" w:cs="Arial"/>
                <w:lang w:val="en-US"/>
              </w:rPr>
              <w:t>So</w:t>
            </w:r>
            <w:proofErr w:type="gramEnd"/>
            <w:r>
              <w:rPr>
                <w:rFonts w:ascii="Arial" w:eastAsia="Malgun Gothic" w:hAnsi="Arial" w:cs="Arial"/>
                <w:lang w:val="en-US"/>
              </w:rPr>
              <w:t xml:space="preserve"> the issue raised by LG in R2-2111170 should be addressed first.</w:t>
            </w:r>
          </w:p>
        </w:tc>
      </w:tr>
      <w:tr w:rsidR="0055003B" w14:paraId="0E09CB28" w14:textId="77777777" w:rsidTr="0052395C">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52395C">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r w:rsidR="006231A1">
              <w:fldChar w:fldCharType="begin"/>
            </w:r>
            <w:r w:rsidR="006231A1">
              <w:instrText xml:space="preserve"> HYPERLINK "javascript:;" </w:instrText>
            </w:r>
            <w:r w:rsidR="006231A1">
              <w:fldChar w:fldCharType="separate"/>
            </w:r>
            <w:r>
              <w:rPr>
                <w:rFonts w:ascii="Arial" w:hAnsi="Arial" w:cs="Arial"/>
              </w:rPr>
              <w:t>real</w:t>
            </w:r>
            <w:r w:rsidR="006231A1">
              <w:rPr>
                <w:rFonts w:ascii="Arial" w:hAnsi="Arial" w:cs="Arial"/>
              </w:rPr>
              <w:fldChar w:fldCharType="end"/>
            </w:r>
            <w:r>
              <w:rPr>
                <w:rFonts w:ascii="Arial" w:hAnsi="Arial" w:cs="Arial"/>
              </w:rPr>
              <w:t xml:space="preserve"> field, maybe we need to check with NW vendor.</w:t>
            </w:r>
          </w:p>
        </w:tc>
      </w:tr>
      <w:tr w:rsidR="0055003B" w14:paraId="78663FEA" w14:textId="77777777" w:rsidTr="0052395C">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MS Mincho" w:hAnsi="Arial" w:cs="Arial"/>
                <w:b/>
              </w:rPr>
              <w:t>Introduce assistance information to indicate that whether current UE application requires low latency transmissions</w:t>
            </w:r>
            <w:r>
              <w:rPr>
                <w:rFonts w:ascii="Arial" w:hAnsi="Arial" w:cs="Arial"/>
                <w:lang w:val="en-US"/>
              </w:rPr>
              <w:t xml:space="preserve">”: We think the need should not arise since due to QoS negotiation and information available at </w:t>
            </w:r>
            <w:proofErr w:type="spellStart"/>
            <w:r>
              <w:rPr>
                <w:rFonts w:ascii="Arial" w:hAnsi="Arial" w:cs="Arial"/>
                <w:lang w:val="en-US"/>
              </w:rPr>
              <w:t>gNB</w:t>
            </w:r>
            <w:proofErr w:type="spellEnd"/>
            <w:r>
              <w:rPr>
                <w:rFonts w:ascii="Arial" w:hAnsi="Arial" w:cs="Arial"/>
                <w:lang w:val="en-US"/>
              </w:rPr>
              <w:t xml:space="preserve">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MS Mincho" w:hAnsi="Arial" w:cs="Arial"/>
                <w:b/>
              </w:rPr>
              <w:t>enhanced DRX inactivity timer operation</w:t>
            </w:r>
            <w:r>
              <w:t xml:space="preserve"> </w:t>
            </w:r>
            <w:r>
              <w:rPr>
                <w:rFonts w:ascii="Arial" w:eastAsia="MS Mincho" w:hAnsi="Arial" w:cs="Arial"/>
                <w:b/>
              </w:rPr>
              <w:t xml:space="preserve">to reduce power consumption when UE has no UL data to </w:t>
            </w:r>
            <w:proofErr w:type="gramStart"/>
            <w:r>
              <w:rPr>
                <w:rFonts w:ascii="Arial" w:eastAsia="MS Mincho" w:hAnsi="Arial" w:cs="Arial"/>
                <w:b/>
              </w:rPr>
              <w:t>transmit“</w:t>
            </w:r>
            <w:proofErr w:type="gramEnd"/>
            <w:r>
              <w:rPr>
                <w:rFonts w:ascii="Arial" w:hAnsi="Arial" w:cs="Arial"/>
                <w:lang w:val="en-US"/>
              </w:rPr>
              <w:t xml:space="preserve">: </w:t>
            </w:r>
            <w:proofErr w:type="spellStart"/>
            <w:r>
              <w:rPr>
                <w:rFonts w:ascii="Arial" w:hAnsi="Arial" w:cs="Arial"/>
                <w:lang w:val="en-US"/>
              </w:rPr>
              <w:t>Drx-inactivitytimer</w:t>
            </w:r>
            <w:proofErr w:type="spellEnd"/>
            <w:r>
              <w:rPr>
                <w:rFonts w:ascii="Arial" w:hAnsi="Arial" w:cs="Arial"/>
                <w:lang w:val="en-US"/>
              </w:rPr>
              <w:t xml:space="preserve"> is directing UE to go to </w:t>
            </w:r>
            <w:proofErr w:type="spellStart"/>
            <w:r>
              <w:rPr>
                <w:rFonts w:ascii="Arial" w:hAnsi="Arial" w:cs="Arial"/>
                <w:lang w:val="en-US"/>
              </w:rPr>
              <w:t>ActiveTime</w:t>
            </w:r>
            <w:proofErr w:type="spellEnd"/>
            <w:r>
              <w:rPr>
                <w:rFonts w:ascii="Arial" w:hAnsi="Arial" w:cs="Arial"/>
                <w:lang w:val="en-US"/>
              </w:rPr>
              <w:t xml:space="preserve"> for reception of DL and UL DCI. Even though UE may not have UL data, there may be still DL data for the UE pending. Furthermore, </w:t>
            </w:r>
            <w:proofErr w:type="spellStart"/>
            <w:r>
              <w:rPr>
                <w:rFonts w:ascii="Arial" w:hAnsi="Arial" w:cs="Arial"/>
                <w:lang w:val="en-US"/>
              </w:rPr>
              <w:t>gNB</w:t>
            </w:r>
            <w:proofErr w:type="spellEnd"/>
            <w:r>
              <w:rPr>
                <w:rFonts w:ascii="Arial" w:hAnsi="Arial" w:cs="Arial"/>
                <w:lang w:val="en-US"/>
              </w:rPr>
              <w:t xml:space="preserve"> may also ask for e.g. </w:t>
            </w:r>
            <w:proofErr w:type="spellStart"/>
            <w:r>
              <w:rPr>
                <w:rFonts w:ascii="Arial" w:hAnsi="Arial" w:cs="Arial"/>
                <w:lang w:val="en-US"/>
              </w:rPr>
              <w:t>aperiod</w:t>
            </w:r>
            <w:proofErr w:type="spellEnd"/>
            <w:r>
              <w:rPr>
                <w:rFonts w:ascii="Arial" w:hAnsi="Arial" w:cs="Arial"/>
                <w:lang w:val="en-US"/>
              </w:rPr>
              <w:t xml:space="preserve"> CSI etc. Therefore, we don’t think that this is a good solution.</w:t>
            </w:r>
          </w:p>
        </w:tc>
      </w:tr>
      <w:tr w:rsidR="0055003B" w14:paraId="63A481E1" w14:textId="77777777" w:rsidTr="0052395C">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w:t>
            </w:r>
            <w:r>
              <w:rPr>
                <w:rFonts w:ascii="Arial" w:hAnsi="Arial" w:cs="Arial"/>
              </w:rPr>
              <w:lastRenderedPageBreak/>
              <w:t xml:space="preserve">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52395C">
        <w:tc>
          <w:tcPr>
            <w:tcW w:w="1964" w:type="dxa"/>
          </w:tcPr>
          <w:p w14:paraId="39176DE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lastRenderedPageBreak/>
              <w:t>ZTE</w:t>
            </w:r>
          </w:p>
        </w:tc>
        <w:tc>
          <w:tcPr>
            <w:tcW w:w="1269" w:type="dxa"/>
          </w:tcPr>
          <w:p w14:paraId="52E0169A"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3" w:type="dxa"/>
          </w:tcPr>
          <w:p w14:paraId="79CFEA0F"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 xml:space="preserve">For proposal 1, we also have no idea why NW will pre-schedule the UL grant for a UE when there is no any SR/BSR received, in our </w:t>
            </w:r>
            <w:proofErr w:type="gramStart"/>
            <w:r>
              <w:rPr>
                <w:rFonts w:ascii="Arial" w:eastAsia="宋体" w:hAnsi="Arial" w:cs="Arial" w:hint="eastAsia"/>
                <w:bCs/>
                <w:lang w:val="en-US" w:eastAsia="zh-CN"/>
              </w:rPr>
              <w:t>understanding ,</w:t>
            </w:r>
            <w:proofErr w:type="gramEnd"/>
            <w:r>
              <w:rPr>
                <w:rFonts w:ascii="Arial" w:eastAsia="宋体" w:hAnsi="Arial" w:cs="Arial" w:hint="eastAsia"/>
                <w:bCs/>
                <w:lang w:val="en-US" w:eastAsia="zh-CN"/>
              </w:rPr>
              <w:t xml:space="preserve"> NW always schedule UL grant according to the SR or BSR. Assuming </w:t>
            </w:r>
            <w:proofErr w:type="spellStart"/>
            <w:r>
              <w:rPr>
                <w:rFonts w:ascii="Arial" w:eastAsia="宋体" w:hAnsi="Arial" w:cs="Arial" w:hint="eastAsia"/>
                <w:bCs/>
                <w:lang w:val="en-US" w:eastAsia="zh-CN"/>
              </w:rPr>
              <w:t>NW</w:t>
            </w:r>
            <w:r>
              <w:rPr>
                <w:rFonts w:ascii="Arial" w:eastAsia="宋体" w:hAnsi="Arial" w:cs="Arial"/>
                <w:bCs/>
                <w:lang w:val="en-US" w:eastAsia="zh-CN"/>
              </w:rPr>
              <w:t>’</w:t>
            </w:r>
            <w:r>
              <w:rPr>
                <w:rFonts w:ascii="Arial" w:eastAsia="宋体" w:hAnsi="Arial" w:cs="Arial" w:hint="eastAsia"/>
                <w:bCs/>
                <w:lang w:val="en-US" w:eastAsia="zh-CN"/>
              </w:rPr>
              <w:t>d</w:t>
            </w:r>
            <w:proofErr w:type="spellEnd"/>
            <w:r>
              <w:rPr>
                <w:rFonts w:ascii="Arial" w:eastAsia="宋体" w:hAnsi="Arial" w:cs="Arial" w:hint="eastAsia"/>
                <w:bCs/>
                <w:lang w:val="en-US" w:eastAsia="zh-CN"/>
              </w:rPr>
              <w:t xml:space="preserve"> like to do some pre-schedule things, UL skipping can be utilized.</w:t>
            </w:r>
          </w:p>
          <w:p w14:paraId="385332AB" w14:textId="77777777" w:rsidR="0055003B" w:rsidRDefault="003C78AC">
            <w:pPr>
              <w:numPr>
                <w:ilvl w:val="0"/>
                <w:numId w:val="23"/>
              </w:numPr>
              <w:rPr>
                <w:rFonts w:ascii="Arial" w:eastAsia="宋体" w:hAnsi="Arial" w:cs="Arial"/>
                <w:b/>
              </w:rPr>
            </w:pPr>
            <w:r>
              <w:rPr>
                <w:rFonts w:ascii="Arial" w:eastAsia="宋体" w:hAnsi="Arial" w:cs="Arial" w:hint="eastAsia"/>
                <w:bCs/>
                <w:lang w:val="en-US" w:eastAsia="zh-CN"/>
              </w:rPr>
              <w:t xml:space="preserve">We tend to agree with </w:t>
            </w:r>
            <w:proofErr w:type="spellStart"/>
            <w:r>
              <w:rPr>
                <w:rFonts w:ascii="Arial" w:eastAsia="宋体" w:hAnsi="Arial" w:cs="Arial" w:hint="eastAsia"/>
                <w:bCs/>
                <w:lang w:val="en-US" w:eastAsia="zh-CN"/>
              </w:rPr>
              <w:t>lenovo</w:t>
            </w:r>
            <w:proofErr w:type="spellEnd"/>
            <w:r>
              <w:rPr>
                <w:rFonts w:ascii="Arial" w:eastAsia="宋体" w:hAnsi="Arial" w:cs="Arial" w:hint="eastAsia"/>
                <w:bCs/>
                <w:lang w:val="en-US" w:eastAsia="zh-CN"/>
              </w:rPr>
              <w:t xml:space="preserve">, the </w:t>
            </w:r>
            <w:proofErr w:type="spellStart"/>
            <w:r>
              <w:rPr>
                <w:rFonts w:ascii="Arial" w:eastAsia="宋体" w:hAnsi="Arial" w:cs="Arial" w:hint="eastAsia"/>
                <w:bCs/>
                <w:lang w:val="en-US" w:eastAsia="zh-CN"/>
              </w:rPr>
              <w:t>drx-inactivityTimer</w:t>
            </w:r>
            <w:proofErr w:type="spellEnd"/>
            <w:r>
              <w:rPr>
                <w:rFonts w:ascii="Arial" w:eastAsia="宋体" w:hAnsi="Arial" w:cs="Arial" w:hint="eastAsia"/>
                <w:bCs/>
                <w:lang w:val="en-US" w:eastAsia="zh-CN"/>
              </w:rPr>
              <w:t xml:space="preserve"> is not only used for burst coming data but also for UE to receive the DL transmission.</w:t>
            </w:r>
          </w:p>
        </w:tc>
      </w:tr>
      <w:tr w:rsidR="0052395C" w14:paraId="3FF1FF92" w14:textId="77777777" w:rsidTr="0052395C">
        <w:tc>
          <w:tcPr>
            <w:tcW w:w="1964" w:type="dxa"/>
          </w:tcPr>
          <w:p w14:paraId="5B1A48DB" w14:textId="77777777" w:rsidR="0052395C" w:rsidRDefault="0052395C" w:rsidP="00A6207D">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A69D726"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A6207D">
            <w:pPr>
              <w:rPr>
                <w:rFonts w:ascii="Arial" w:eastAsia="MS Mincho" w:hAnsi="Arial" w:cs="Arial"/>
                <w:lang w:eastAsia="ja-JP"/>
              </w:rPr>
            </w:pPr>
            <w:r>
              <w:rPr>
                <w:rFonts w:ascii="Arial" w:hAnsi="Arial" w:cs="Arial" w:hint="eastAsia"/>
              </w:rPr>
              <w:t>O</w:t>
            </w:r>
            <w:r>
              <w:rPr>
                <w:rFonts w:ascii="Arial" w:hAnsi="Arial" w:cs="Arial"/>
              </w:rPr>
              <w:t xml:space="preserve">ur concern is that this optimization will </w:t>
            </w:r>
            <w:r>
              <w:rPr>
                <w:rFonts w:ascii="Arial" w:eastAsia="MS Mincho" w:hAnsi="Arial" w:cs="Arial"/>
                <w:lang w:eastAsia="ja-JP"/>
              </w:rPr>
              <w:t>i</w:t>
            </w:r>
            <w:r w:rsidRPr="00A20C82">
              <w:rPr>
                <w:rFonts w:ascii="Arial" w:eastAsia="MS Mincho" w:hAnsi="Arial" w:cs="Arial"/>
                <w:lang w:eastAsia="ja-JP"/>
              </w:rPr>
              <w:t>ncrease the risk of DRX misalignment between UE and gNB</w:t>
            </w:r>
            <w:r>
              <w:rPr>
                <w:rFonts w:ascii="Arial" w:eastAsia="MS Mincho" w:hAnsi="Arial" w:cs="Arial"/>
                <w:lang w:eastAsia="ja-JP"/>
              </w:rPr>
              <w:t xml:space="preserve"> and c</w:t>
            </w:r>
            <w:r w:rsidRPr="00A20C82">
              <w:rPr>
                <w:rFonts w:ascii="Arial" w:eastAsia="MS Mincho" w:hAnsi="Arial" w:cs="Arial"/>
                <w:lang w:eastAsia="ja-JP"/>
              </w:rPr>
              <w:t xml:space="preserve">omplicate UE </w:t>
            </w:r>
            <w:r>
              <w:rPr>
                <w:rFonts w:ascii="Arial" w:eastAsia="MS Mincho" w:hAnsi="Arial" w:cs="Arial"/>
                <w:lang w:eastAsia="ja-JP"/>
              </w:rPr>
              <w:t xml:space="preserve">and NW </w:t>
            </w:r>
            <w:r w:rsidRPr="00A20C82">
              <w:rPr>
                <w:rFonts w:ascii="Arial" w:eastAsia="MS Mincho" w:hAnsi="Arial" w:cs="Arial"/>
                <w:lang w:eastAsia="ja-JP"/>
              </w:rPr>
              <w:t>implementation</w:t>
            </w:r>
            <w:r>
              <w:rPr>
                <w:rFonts w:ascii="Arial" w:eastAsia="MS Mincho" w:hAnsi="Arial" w:cs="Arial"/>
                <w:lang w:eastAsia="ja-JP"/>
              </w:rPr>
              <w:t xml:space="preserve"> with limited power saving gains.</w:t>
            </w:r>
          </w:p>
          <w:p w14:paraId="74D8847D" w14:textId="77777777" w:rsidR="0052395C" w:rsidRDefault="0052395C" w:rsidP="00A6207D">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A6207D">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bl>
    <w:p w14:paraId="1E4489BC" w14:textId="77777777" w:rsidR="0055003B"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6231A1">
      <w:pPr>
        <w:pStyle w:val="Doc-title"/>
      </w:pPr>
      <w:hyperlink r:id="rId37"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rsidTr="0052395C">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52395C">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w:t>
            </w:r>
            <w:proofErr w:type="gramStart"/>
            <w:r>
              <w:rPr>
                <w:rFonts w:ascii="Arial" w:hAnsi="Arial" w:cs="Arial"/>
                <w:sz w:val="20"/>
                <w:szCs w:val="20"/>
                <w:lang w:val="en-US"/>
              </w:rPr>
              <w:t>allocates</w:t>
            </w:r>
            <w:proofErr w:type="gramEnd"/>
            <w:r>
              <w:rPr>
                <w:rFonts w:ascii="Arial" w:hAnsi="Arial" w:cs="Arial"/>
                <w:sz w:val="20"/>
                <w:szCs w:val="20"/>
                <w:lang w:val="en-US"/>
              </w:rPr>
              <w:t xml:space="preserve">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w:t>
            </w:r>
            <w:proofErr w:type="spellStart"/>
            <w:r>
              <w:rPr>
                <w:rFonts w:ascii="Arial" w:hAnsi="Arial" w:cs="Arial"/>
                <w:sz w:val="20"/>
                <w:szCs w:val="20"/>
                <w:lang w:val="en-US"/>
              </w:rPr>
              <w:t>not</w:t>
            </w:r>
            <w:proofErr w:type="spellEnd"/>
            <w:r>
              <w:rPr>
                <w:rFonts w:ascii="Arial" w:hAnsi="Arial" w:cs="Arial"/>
                <w:sz w:val="20"/>
                <w:szCs w:val="20"/>
                <w:lang w:val="en-US"/>
              </w:rPr>
              <w:t xml:space="preserve">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w:t>
            </w:r>
            <w:proofErr w:type="spellStart"/>
            <w:r>
              <w:rPr>
                <w:rFonts w:ascii="Arial" w:hAnsi="Arial" w:cs="Arial"/>
                <w:sz w:val="20"/>
                <w:szCs w:val="20"/>
                <w:lang w:val="en-US"/>
              </w:rPr>
              <w:t>configuraiton</w:t>
            </w:r>
            <w:proofErr w:type="spellEnd"/>
            <w:r>
              <w:rPr>
                <w:rFonts w:ascii="Arial" w:hAnsi="Arial" w:cs="Arial"/>
                <w:sz w:val="20"/>
                <w:szCs w:val="20"/>
                <w:lang w:val="en-US"/>
              </w:rPr>
              <w:t xml:space="preserve"> would provide similar CG occasions, hence see not much need to support multi-TB CG in licensed. </w:t>
            </w:r>
          </w:p>
        </w:tc>
      </w:tr>
      <w:tr w:rsidR="0055003B" w14:paraId="32114181" w14:textId="77777777" w:rsidTr="0052395C">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52395C">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is not configured, since it is allowed, in R17 to not configure </w:t>
            </w:r>
            <w:r>
              <w:rPr>
                <w:rFonts w:ascii="Arial" w:hAnsi="Arial" w:cs="Arial"/>
                <w:i/>
                <w:lang w:val="en-US"/>
              </w:rPr>
              <w:t>cg-</w:t>
            </w:r>
            <w:proofErr w:type="spellStart"/>
            <w:r>
              <w:rPr>
                <w:rFonts w:ascii="Arial" w:hAnsi="Arial" w:cs="Arial"/>
                <w:i/>
                <w:lang w:val="en-US"/>
              </w:rPr>
              <w:t>RetransmissionTimer</w:t>
            </w:r>
            <w:proofErr w:type="spellEnd"/>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proofErr w:type="gramStart"/>
            <w:r>
              <w:rPr>
                <w:rFonts w:ascii="Arial" w:hAnsi="Arial" w:cs="Arial"/>
                <w:lang w:val="en-US"/>
              </w:rPr>
              <w:t>So</w:t>
            </w:r>
            <w:proofErr w:type="gramEnd"/>
            <w:r>
              <w:rPr>
                <w:rFonts w:ascii="Arial" w:hAnsi="Arial" w:cs="Arial"/>
                <w:lang w:val="en-US"/>
              </w:rPr>
              <w:t xml:space="preserve">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52395C">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52395C">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 xml:space="preserve">In unlicensed band, we understand the reason to introduce multi-TB CG is to increase the transmission opportunity when the UE occupies the channel, however, it’s not clear the motivation to </w:t>
            </w:r>
            <w:r>
              <w:rPr>
                <w:rFonts w:ascii="Arial" w:hAnsi="Arial" w:cs="Arial"/>
              </w:rPr>
              <w:lastRenderedPageBreak/>
              <w:t>introduce Multi-TB CG on licensed band, thus we think there is no need to copy the unlicensed mechanisms to licensed band.</w:t>
            </w:r>
          </w:p>
        </w:tc>
      </w:tr>
      <w:tr w:rsidR="0055003B" w14:paraId="6E5D4B3E" w14:textId="77777777" w:rsidTr="0052395C">
        <w:tc>
          <w:tcPr>
            <w:tcW w:w="1963" w:type="dxa"/>
          </w:tcPr>
          <w:p w14:paraId="128BAC19"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w:t>
            </w:r>
            <w:proofErr w:type="spellStart"/>
            <w:r>
              <w:rPr>
                <w:rFonts w:ascii="Arial" w:hAnsi="Arial" w:cs="Arial"/>
                <w:lang w:val="en-US"/>
              </w:rPr>
              <w:t>RetransmissionTimer</w:t>
            </w:r>
            <w:proofErr w:type="spellEnd"/>
            <w:r>
              <w:rPr>
                <w:rFonts w:ascii="Arial" w:hAnsi="Arial" w:cs="Arial"/>
                <w:lang w:val="en-US"/>
              </w:rPr>
              <w:t xml:space="preserve"> is configured). We are also not convinced an extension of multi-TB transmissions to licensed bands has no additional specification impact.</w:t>
            </w:r>
          </w:p>
        </w:tc>
      </w:tr>
      <w:tr w:rsidR="0055003B" w14:paraId="5313D672" w14:textId="77777777" w:rsidTr="0052395C">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proofErr w:type="spellStart"/>
            <w:r>
              <w:rPr>
                <w:rFonts w:ascii="Arial" w:hAnsi="Arial" w:cs="Arial"/>
                <w:sz w:val="20"/>
                <w:szCs w:val="20"/>
                <w:lang w:val="en-US"/>
              </w:rPr>
              <w:t>NAccept</w:t>
            </w:r>
            <w:proofErr w:type="spellEnd"/>
          </w:p>
        </w:tc>
        <w:tc>
          <w:tcPr>
            <w:tcW w:w="6280" w:type="dxa"/>
          </w:tcPr>
          <w:p w14:paraId="7F53F611" w14:textId="77777777" w:rsidR="0055003B" w:rsidRDefault="003C78AC">
            <w:pPr>
              <w:rPr>
                <w:rFonts w:ascii="Arial" w:hAnsi="Arial" w:cs="Arial"/>
              </w:rPr>
            </w:pPr>
            <w:r>
              <w:rPr>
                <w:rFonts w:ascii="Arial" w:hAnsi="Arial" w:cs="Arial"/>
                <w:lang w:val="en-US"/>
              </w:rPr>
              <w:t xml:space="preserve">We do not find a strong justification for this change. It is suggested that this is a means to deal with jitter for </w:t>
            </w:r>
            <w:proofErr w:type="spellStart"/>
            <w:r>
              <w:rPr>
                <w:rFonts w:ascii="Arial" w:hAnsi="Arial" w:cs="Arial"/>
                <w:lang w:val="en-US"/>
              </w:rPr>
              <w:t>IIoT</w:t>
            </w:r>
            <w:proofErr w:type="spellEnd"/>
            <w:r>
              <w:rPr>
                <w:rFonts w:ascii="Arial" w:hAnsi="Arial" w:cs="Arial"/>
                <w:lang w:val="en-US"/>
              </w:rPr>
              <w:t xml:space="preserve"> traffic. However, we have repetitions available as a solution to deal with jitter since Rel-15. The NW can configure the UE to use any of the individual repetition occasions for initial transmission.</w:t>
            </w:r>
          </w:p>
        </w:tc>
      </w:tr>
      <w:tr w:rsidR="0055003B" w14:paraId="2BB03704" w14:textId="77777777" w:rsidTr="0052395C">
        <w:tc>
          <w:tcPr>
            <w:tcW w:w="1963" w:type="dxa"/>
          </w:tcPr>
          <w:p w14:paraId="3B16BF63"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72B908FC"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Nsurppot</w:t>
            </w:r>
            <w:proofErr w:type="spellEnd"/>
          </w:p>
        </w:tc>
        <w:tc>
          <w:tcPr>
            <w:tcW w:w="6280" w:type="dxa"/>
          </w:tcPr>
          <w:p w14:paraId="3F9AAB73" w14:textId="77777777" w:rsidR="0055003B" w:rsidRDefault="003C78AC">
            <w:pPr>
              <w:rPr>
                <w:rFonts w:ascii="Arial" w:eastAsia="宋体" w:hAnsi="Arial" w:cs="Arial"/>
              </w:rPr>
            </w:pPr>
            <w:r>
              <w:rPr>
                <w:rFonts w:ascii="Arial" w:eastAsia="宋体"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52395C">
        <w:tc>
          <w:tcPr>
            <w:tcW w:w="1963" w:type="dxa"/>
          </w:tcPr>
          <w:p w14:paraId="05D71981" w14:textId="05129D43" w:rsidR="00DE30B8" w:rsidRDefault="00DE30B8" w:rsidP="00DE30B8">
            <w:pPr>
              <w:rPr>
                <w:rFonts w:ascii="Arial" w:eastAsia="宋体"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宋体"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宋体" w:hAnsi="Arial" w:cs="Arial"/>
              </w:rPr>
            </w:pPr>
            <w:r>
              <w:rPr>
                <w:rFonts w:ascii="Arial" w:hAnsi="Arial" w:cs="Arial"/>
              </w:rPr>
              <w:t>Should this be discussed in RAN1 first?</w:t>
            </w:r>
          </w:p>
        </w:tc>
      </w:tr>
      <w:tr w:rsidR="0052395C" w14:paraId="4B2A9A2C" w14:textId="77777777" w:rsidTr="0052395C">
        <w:tc>
          <w:tcPr>
            <w:tcW w:w="1963" w:type="dxa"/>
          </w:tcPr>
          <w:p w14:paraId="3275B471"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A6207D">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MS Mincho" w:hAnsi="Arial"/>
                <w:noProof/>
                <w:color w:val="7030A0"/>
                <w:lang w:val="en-US"/>
              </w:rPr>
              <w:t xml:space="preserve"> size. </w:t>
            </w:r>
            <w:r>
              <w:rPr>
                <w:noProof/>
                <w:color w:val="7030A0"/>
              </w:rPr>
              <w:t>Its pros and cons needs to be investigated.</w:t>
            </w: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6231A1">
      <w:pPr>
        <w:pStyle w:val="Doc-title"/>
      </w:pPr>
      <w:hyperlink r:id="rId38"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rsidTr="0052395C">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52395C">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proofErr w:type="spellStart"/>
            <w:r>
              <w:rPr>
                <w:rFonts w:ascii="Arial" w:hAnsi="Arial" w:cs="Arial" w:hint="eastAsia"/>
                <w:sz w:val="20"/>
                <w:szCs w:val="20"/>
                <w:lang w:val="en-US"/>
              </w:rPr>
              <w:t>NSupport</w:t>
            </w:r>
            <w:proofErr w:type="spellEnd"/>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 xml:space="preserve">We have </w:t>
            </w:r>
            <w:proofErr w:type="spellStart"/>
            <w:r>
              <w:rPr>
                <w:rFonts w:ascii="Arial" w:hAnsi="Arial" w:cs="Arial" w:hint="eastAsia"/>
                <w:sz w:val="20"/>
                <w:szCs w:val="20"/>
                <w:lang w:val="en-US"/>
              </w:rPr>
              <w:t>symphathy</w:t>
            </w:r>
            <w:proofErr w:type="spellEnd"/>
            <w:r>
              <w:rPr>
                <w:rFonts w:ascii="Arial" w:hAnsi="Arial" w:cs="Arial" w:hint="eastAsia"/>
                <w:sz w:val="20"/>
                <w:szCs w:val="20"/>
                <w:lang w:val="en-US"/>
              </w:rPr>
              <w:t xml:space="preserve">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52395C">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 xml:space="preserve">We are fine with the intention but current text impacts legacy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New </w:t>
            </w:r>
            <w:proofErr w:type="spellStart"/>
            <w:r>
              <w:rPr>
                <w:rFonts w:ascii="Arial" w:hAnsi="Arial" w:cs="Arial"/>
                <w:sz w:val="20"/>
                <w:szCs w:val="20"/>
                <w:lang w:val="en-US"/>
              </w:rPr>
              <w:t>behaviour</w:t>
            </w:r>
            <w:proofErr w:type="spellEnd"/>
            <w:r>
              <w:rPr>
                <w:rFonts w:ascii="Arial" w:hAnsi="Arial" w:cs="Arial"/>
                <w:sz w:val="20"/>
                <w:szCs w:val="20"/>
                <w:lang w:val="en-US"/>
              </w:rPr>
              <w:t xml:space="preserve"> must be limited to the cases where Rel-16 features like </w:t>
            </w:r>
            <w:proofErr w:type="spellStart"/>
            <w:r>
              <w:rPr>
                <w:rFonts w:ascii="Arial" w:hAnsi="Arial" w:cs="Arial"/>
                <w:sz w:val="20"/>
                <w:szCs w:val="20"/>
                <w:lang w:val="en-US"/>
              </w:rPr>
              <w:t>autoTx</w:t>
            </w:r>
            <w:proofErr w:type="spellEnd"/>
            <w:r>
              <w:rPr>
                <w:rFonts w:ascii="Arial" w:hAnsi="Arial" w:cs="Arial"/>
                <w:sz w:val="20"/>
                <w:szCs w:val="20"/>
                <w:lang w:val="en-US"/>
              </w:rPr>
              <w:t xml:space="preserve">, CG </w:t>
            </w:r>
            <w:proofErr w:type="spellStart"/>
            <w:r>
              <w:rPr>
                <w:rFonts w:ascii="Arial" w:hAnsi="Arial" w:cs="Arial"/>
                <w:sz w:val="20"/>
                <w:szCs w:val="20"/>
                <w:lang w:val="en-US"/>
              </w:rPr>
              <w:t>retx</w:t>
            </w:r>
            <w:proofErr w:type="spellEnd"/>
            <w:r>
              <w:rPr>
                <w:rFonts w:ascii="Arial" w:hAnsi="Arial" w:cs="Arial"/>
                <w:sz w:val="20"/>
                <w:szCs w:val="20"/>
                <w:lang w:val="en-US"/>
              </w:rPr>
              <w:t xml:space="preserve"> timer or Rel-16 UL skipping is/are configured.</w:t>
            </w:r>
          </w:p>
        </w:tc>
      </w:tr>
      <w:tr w:rsidR="0055003B" w14:paraId="5AC7BD67" w14:textId="77777777" w:rsidTr="0052395C">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52395C">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52395C">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 xml:space="preserve">The main point of the proposal is to avoid autonomous retransmissions of an empty MAC PDU. Regarding LG’s </w:t>
            </w:r>
            <w:r>
              <w:rPr>
                <w:rFonts w:ascii="Arial" w:hAnsi="Arial" w:cs="Arial"/>
                <w:lang w:val="en-US"/>
              </w:rPr>
              <w:lastRenderedPageBreak/>
              <w:t>comment, we would be open to discuss the starting of CGT/CGRT timer.</w:t>
            </w:r>
          </w:p>
        </w:tc>
      </w:tr>
      <w:tr w:rsidR="0055003B" w14:paraId="50FA1BE2" w14:textId="77777777" w:rsidTr="0052395C">
        <w:tc>
          <w:tcPr>
            <w:tcW w:w="1963" w:type="dxa"/>
          </w:tcPr>
          <w:p w14:paraId="48CA2DB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52395C">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52395C">
        <w:tc>
          <w:tcPr>
            <w:tcW w:w="1963" w:type="dxa"/>
            <w:vAlign w:val="center"/>
          </w:tcPr>
          <w:p w14:paraId="70C378E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r>
              <w:rPr>
                <w:rFonts w:ascii="Arial" w:eastAsia="宋体" w:hAnsi="Arial" w:cs="Arial" w:hint="eastAsia"/>
                <w:sz w:val="20"/>
                <w:szCs w:val="20"/>
                <w:lang w:val="en-US" w:eastAsia="zh-CN"/>
              </w:rPr>
              <w:t xml:space="preserve"> in TEI17, discuss in R17 NRIIOT instead.</w:t>
            </w:r>
          </w:p>
        </w:tc>
        <w:tc>
          <w:tcPr>
            <w:tcW w:w="6280" w:type="dxa"/>
          </w:tcPr>
          <w:p w14:paraId="07071387" w14:textId="77777777" w:rsidR="0055003B" w:rsidRDefault="003C78AC">
            <w:pPr>
              <w:rPr>
                <w:rFonts w:ascii="Arial" w:eastAsia="宋体" w:hAnsi="Arial" w:cs="Arial"/>
              </w:rPr>
            </w:pPr>
            <w:r>
              <w:rPr>
                <w:rFonts w:ascii="Arial" w:eastAsia="宋体"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宋体" w:hAnsi="Arial" w:cs="Arial"/>
              </w:rPr>
            </w:pPr>
            <w:r>
              <w:rPr>
                <w:rFonts w:ascii="Arial" w:eastAsia="宋体" w:hAnsi="Arial" w:cs="Arial" w:hint="eastAsia"/>
                <w:lang w:val="en-US" w:eastAsia="zh-CN"/>
              </w:rPr>
              <w:t>However, the R17 NRIIOT (</w:t>
            </w:r>
            <w:proofErr w:type="spellStart"/>
            <w:r>
              <w:rPr>
                <w:rFonts w:ascii="Arial" w:eastAsia="宋体" w:hAnsi="Arial" w:cs="Arial" w:hint="eastAsia"/>
                <w:lang w:val="en-US" w:eastAsia="zh-CN"/>
              </w:rPr>
              <w:t>e.g</w:t>
            </w:r>
            <w:proofErr w:type="spellEnd"/>
            <w:r>
              <w:rPr>
                <w:rFonts w:ascii="Arial" w:eastAsia="宋体" w:hAnsi="Arial" w:cs="Arial" w:hint="eastAsia"/>
                <w:lang w:val="en-US" w:eastAsia="zh-CN"/>
              </w:rPr>
              <w:t xml:space="preserve">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52395C">
        <w:tc>
          <w:tcPr>
            <w:tcW w:w="1963" w:type="dxa"/>
          </w:tcPr>
          <w:p w14:paraId="47EBD3B2"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A6207D">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A6207D">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6231A1">
      <w:pPr>
        <w:pStyle w:val="Doc-title"/>
      </w:pPr>
      <w:hyperlink r:id="rId39" w:tooltip="D:Documents3GPPtsg_ranWG2TSGR2_116-eDocsR2-2109851.zip" w:history="1">
        <w:r w:rsidR="003C78AC">
          <w:rPr>
            <w:rStyle w:val="aff4"/>
          </w:rPr>
          <w:t>R2-2109851</w:t>
        </w:r>
      </w:hyperlink>
      <w:r w:rsidR="003C78AC">
        <w:tab/>
        <w:t>Adaptation of QoS Flow to DRB Mapping for MDBV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rsidTr="0052395C">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52395C">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52395C">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52395C">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52395C">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 xml:space="preserve">Some tools to utilize shorter latency techniques already exist. For </w:t>
            </w:r>
            <w:r>
              <w:rPr>
                <w:rFonts w:ascii="Arial" w:hAnsi="Arial" w:cs="Arial"/>
                <w:lang w:val="en-US"/>
              </w:rPr>
              <w:lastRenderedPageBreak/>
              <w:t>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52395C">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52395C">
        <w:tc>
          <w:tcPr>
            <w:tcW w:w="1963" w:type="dxa"/>
          </w:tcPr>
          <w:p w14:paraId="479C5E06"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54CFFA2C"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NSurppot</w:t>
            </w:r>
            <w:proofErr w:type="spellEnd"/>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52395C">
        <w:tc>
          <w:tcPr>
            <w:tcW w:w="1963" w:type="dxa"/>
          </w:tcPr>
          <w:p w14:paraId="420799EB" w14:textId="29A3D8C8" w:rsidR="00FA4454" w:rsidRDefault="00FA4454" w:rsidP="00FA4454">
            <w:pPr>
              <w:rPr>
                <w:rFonts w:ascii="Arial" w:eastAsia="宋体"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宋体"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utoSpaceDE w:val="0"/>
              <w:autoSpaceDN w:val="0"/>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utoSpaceDE w:val="0"/>
              <w:autoSpaceDN w:val="0"/>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52395C">
        <w:tc>
          <w:tcPr>
            <w:tcW w:w="1963" w:type="dxa"/>
          </w:tcPr>
          <w:p w14:paraId="7109F1A4" w14:textId="77777777" w:rsidR="0052395C" w:rsidRDefault="0052395C" w:rsidP="00A6207D">
            <w:pPr>
              <w:jc w:val="center"/>
              <w:rPr>
                <w:rFonts w:ascii="Arial" w:hAnsi="Arial" w:cs="Arial"/>
                <w:sz w:val="20"/>
                <w:szCs w:val="20"/>
              </w:rPr>
            </w:pPr>
            <w:r>
              <w:rPr>
                <w:rFonts w:ascii="Arial" w:hAnsi="Arial" w:cs="Arial" w:hint="eastAsia"/>
                <w:sz w:val="20"/>
                <w:szCs w:val="20"/>
              </w:rPr>
              <w:t>vivo</w:t>
            </w:r>
          </w:p>
        </w:tc>
        <w:tc>
          <w:tcPr>
            <w:tcW w:w="1273" w:type="dxa"/>
          </w:tcPr>
          <w:p w14:paraId="25881D09" w14:textId="77777777" w:rsidR="0052395C" w:rsidRDefault="0052395C" w:rsidP="00A6207D">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A6207D">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bl>
    <w:p w14:paraId="333FE83E" w14:textId="77777777" w:rsidR="0055003B" w:rsidRPr="00FA4454"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6231A1">
      <w:pPr>
        <w:pStyle w:val="Doc-title"/>
      </w:pPr>
      <w:hyperlink r:id="rId40" w:tooltip="D:Documents3GPPtsg_ranWG2TSGR2_116-eDocsR2-2109852.zip" w:history="1">
        <w:r w:rsidR="003C78AC">
          <w:rPr>
            <w:rStyle w:val="aff4"/>
          </w:rPr>
          <w:t>R2-2109852</w:t>
        </w:r>
      </w:hyperlink>
      <w:r w:rsidR="003C78AC">
        <w:tab/>
        <w:t>Activation/Deactivation of QoS Flow to DRB Mapping for SMBR Enforcement</w:t>
      </w:r>
      <w:r w:rsidR="003C78AC">
        <w:tab/>
      </w:r>
      <w:proofErr w:type="spellStart"/>
      <w:r w:rsidR="003C78AC">
        <w:t>Futurewei</w:t>
      </w:r>
      <w:proofErr w:type="spellEnd"/>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40CD725D" w14:textId="77777777" w:rsidTr="0052395C">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52395C">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 xml:space="preserve">If any bit rate enforcement enhancement is needed for SMBR, it should take place in the </w:t>
            </w:r>
            <w:proofErr w:type="spellStart"/>
            <w:r>
              <w:rPr>
                <w:rFonts w:ascii="Arial" w:hAnsi="Arial" w:cs="Arial"/>
                <w:sz w:val="20"/>
                <w:szCs w:val="20"/>
                <w:lang w:val="en-US"/>
              </w:rPr>
              <w:t>gNB</w:t>
            </w:r>
            <w:proofErr w:type="spellEnd"/>
            <w:r>
              <w:rPr>
                <w:rFonts w:ascii="Arial" w:hAnsi="Arial" w:cs="Arial"/>
                <w:sz w:val="20"/>
                <w:szCs w:val="20"/>
                <w:lang w:val="en-US"/>
              </w:rPr>
              <w:t xml:space="preserve"> and impact LCP in the UE.</w:t>
            </w:r>
          </w:p>
        </w:tc>
      </w:tr>
      <w:tr w:rsidR="0055003B" w14:paraId="38460E10" w14:textId="77777777" w:rsidTr="0052395C">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52395C">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52395C">
        <w:tc>
          <w:tcPr>
            <w:tcW w:w="1963" w:type="dxa"/>
          </w:tcPr>
          <w:p w14:paraId="29E150DE" w14:textId="77777777" w:rsidR="0055003B" w:rsidRDefault="003C78AC">
            <w:pP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lastRenderedPageBreak/>
              <w:t>unclear</w:t>
            </w:r>
          </w:p>
        </w:tc>
        <w:tc>
          <w:tcPr>
            <w:tcW w:w="6280" w:type="dxa"/>
          </w:tcPr>
          <w:p w14:paraId="3D88A05E" w14:textId="77777777" w:rsidR="0055003B" w:rsidRDefault="003C78AC">
            <w:pPr>
              <w:rPr>
                <w:rFonts w:ascii="Arial" w:hAnsi="Arial" w:cs="Arial"/>
              </w:rPr>
            </w:pPr>
            <w:r>
              <w:rPr>
                <w:rFonts w:ascii="Arial" w:hAnsi="Arial" w:cs="Arial"/>
              </w:rPr>
              <w:t xml:space="preserve">We tend to agree that there might be limitations of enforcing UL </w:t>
            </w:r>
            <w:r>
              <w:rPr>
                <w:rFonts w:ascii="Arial" w:hAnsi="Arial" w:cs="Arial"/>
              </w:rPr>
              <w:lastRenderedPageBreak/>
              <w:t>SMBR but think a more detailed study is required.</w:t>
            </w:r>
          </w:p>
        </w:tc>
      </w:tr>
      <w:tr w:rsidR="0055003B" w14:paraId="4EE9F415" w14:textId="77777777" w:rsidTr="0052395C">
        <w:tc>
          <w:tcPr>
            <w:tcW w:w="1963" w:type="dxa"/>
          </w:tcPr>
          <w:p w14:paraId="0051604E" w14:textId="77777777" w:rsidR="0055003B" w:rsidRDefault="003C78AC">
            <w:pPr>
              <w:rPr>
                <w:rFonts w:ascii="Arial" w:hAnsi="Arial" w:cs="Arial"/>
                <w:sz w:val="20"/>
                <w:szCs w:val="20"/>
              </w:rPr>
            </w:pPr>
            <w:r>
              <w:rPr>
                <w:rFonts w:ascii="Arial" w:hAnsi="Arial" w:cs="Arial"/>
                <w:sz w:val="20"/>
                <w:szCs w:val="20"/>
              </w:rPr>
              <w:lastRenderedPageBreak/>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w:t>
            </w:r>
            <w:proofErr w:type="spellStart"/>
            <w:r>
              <w:rPr>
                <w:rFonts w:ascii="Arial" w:hAnsi="Arial" w:cs="Arial"/>
                <w:lang w:val="en-US"/>
              </w:rPr>
              <w:t>allowedServingCells</w:t>
            </w:r>
            <w:proofErr w:type="spellEnd"/>
            <w:r>
              <w:rPr>
                <w:rFonts w:ascii="Arial" w:hAnsi="Arial" w:cs="Arial"/>
                <w:lang w:val="en-US"/>
              </w:rPr>
              <w:t xml:space="preserve">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52395C">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The justification for such a change is weak. To start with, is the UE expected to be connected to multiple NW slices simultaneously? If so, such a mechanism could end up requiring the UE to now report slice-specific capabilities, which is highly undesirable.</w:t>
            </w:r>
          </w:p>
        </w:tc>
      </w:tr>
      <w:tr w:rsidR="0055003B" w14:paraId="20B93242" w14:textId="77777777" w:rsidTr="0052395C">
        <w:tc>
          <w:tcPr>
            <w:tcW w:w="1963" w:type="dxa"/>
            <w:vAlign w:val="center"/>
          </w:tcPr>
          <w:p w14:paraId="1685A747"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vAlign w:val="center"/>
          </w:tcPr>
          <w:p w14:paraId="206F063E"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0" w:type="dxa"/>
          </w:tcPr>
          <w:p w14:paraId="5E4F3BE2" w14:textId="77777777" w:rsidR="0055003B" w:rsidRDefault="003C78AC">
            <w:pPr>
              <w:rPr>
                <w:rFonts w:ascii="Arial" w:eastAsia="宋体" w:hAnsi="Arial" w:cs="Arial"/>
              </w:rPr>
            </w:pPr>
            <w:proofErr w:type="spellStart"/>
            <w:r>
              <w:rPr>
                <w:rFonts w:ascii="Arial" w:eastAsia="宋体" w:hAnsi="Arial" w:cs="Arial" w:hint="eastAsia"/>
                <w:lang w:val="en-US" w:eastAsia="zh-CN"/>
              </w:rPr>
              <w:t>gNB</w:t>
            </w:r>
            <w:proofErr w:type="spellEnd"/>
            <w:r>
              <w:rPr>
                <w:rFonts w:ascii="Arial" w:eastAsia="宋体" w:hAnsi="Arial" w:cs="Arial" w:hint="eastAsia"/>
                <w:lang w:val="en-US" w:eastAsia="zh-CN"/>
              </w:rPr>
              <w:t xml:space="preserve"> can handle this.</w:t>
            </w:r>
          </w:p>
        </w:tc>
      </w:tr>
      <w:tr w:rsidR="00605776" w14:paraId="00965B4F" w14:textId="77777777" w:rsidTr="0052395C">
        <w:tc>
          <w:tcPr>
            <w:tcW w:w="1963" w:type="dxa"/>
            <w:vAlign w:val="center"/>
          </w:tcPr>
          <w:p w14:paraId="3FD0D42B" w14:textId="0A5A9D8F" w:rsidR="00605776" w:rsidRDefault="00605776" w:rsidP="00605776">
            <w:pPr>
              <w:rPr>
                <w:rFonts w:ascii="Arial" w:eastAsia="宋体"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宋体"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宋体"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52395C">
        <w:tc>
          <w:tcPr>
            <w:tcW w:w="1963" w:type="dxa"/>
          </w:tcPr>
          <w:p w14:paraId="79095720"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A6207D">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A6207D">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bl>
    <w:p w14:paraId="7BC9C9B1" w14:textId="77777777" w:rsidR="0055003B"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6231A1">
      <w:pPr>
        <w:pStyle w:val="Doc-title"/>
      </w:pPr>
      <w:hyperlink r:id="rId41"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6231A1">
      <w:pPr>
        <w:pStyle w:val="Doc-title"/>
      </w:pPr>
      <w:hyperlink r:id="rId42"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rsidTr="0052395C">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52395C">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w:t>
            </w:r>
            <w:proofErr w:type="spellStart"/>
            <w:r>
              <w:rPr>
                <w:rFonts w:ascii="Arial" w:hAnsi="Arial" w:cs="Arial" w:hint="eastAsia"/>
                <w:sz w:val="20"/>
                <w:szCs w:val="20"/>
                <w:lang w:val="en-US"/>
              </w:rPr>
              <w:t>gNB</w:t>
            </w:r>
            <w:proofErr w:type="spellEnd"/>
            <w:r>
              <w:rPr>
                <w:rFonts w:ascii="Arial" w:hAnsi="Arial" w:cs="Arial" w:hint="eastAsia"/>
                <w:sz w:val="20"/>
                <w:szCs w:val="20"/>
                <w:lang w:val="en-US"/>
              </w:rPr>
              <w:t xml:space="preserve"> side when </w:t>
            </w:r>
            <w:r>
              <w:rPr>
                <w:rFonts w:ascii="Arial" w:hAnsi="Arial" w:cs="Arial"/>
                <w:sz w:val="20"/>
                <w:szCs w:val="20"/>
                <w:lang w:val="en-US"/>
              </w:rPr>
              <w:t xml:space="preserve">dynamic UL grant is skipped or ignored. However, for CG, neither CGT </w:t>
            </w:r>
            <w:proofErr w:type="spellStart"/>
            <w:r>
              <w:rPr>
                <w:rFonts w:ascii="Arial" w:hAnsi="Arial" w:cs="Arial"/>
                <w:sz w:val="20"/>
                <w:szCs w:val="20"/>
                <w:lang w:val="en-US"/>
              </w:rPr>
              <w:t>nore</w:t>
            </w:r>
            <w:proofErr w:type="spellEnd"/>
            <w:r>
              <w:rPr>
                <w:rFonts w:ascii="Arial" w:hAnsi="Arial" w:cs="Arial"/>
                <w:sz w:val="20"/>
                <w:szCs w:val="20"/>
                <w:lang w:val="en-US"/>
              </w:rPr>
              <w:t xml:space="preserve"> the CGRT starts. Therefore, we believe that even for dynamic UL grant, if it is ignored or skipped, the </w:t>
            </w:r>
            <w:proofErr w:type="spellStart"/>
            <w:r>
              <w:rPr>
                <w:rFonts w:ascii="Arial" w:hAnsi="Arial" w:cs="Arial"/>
                <w:sz w:val="20"/>
                <w:szCs w:val="20"/>
                <w:lang w:val="en-US"/>
              </w:rPr>
              <w:t>netowkr</w:t>
            </w:r>
            <w:proofErr w:type="spellEnd"/>
            <w:r>
              <w:rPr>
                <w:rFonts w:ascii="Arial" w:hAnsi="Arial" w:cs="Arial"/>
                <w:sz w:val="20"/>
                <w:szCs w:val="20"/>
                <w:lang w:val="en-US"/>
              </w:rPr>
              <w:t xml:space="preserve"> would not start CGT and CGRT. With this understanding, starting it </w:t>
            </w:r>
            <w:r>
              <w:rPr>
                <w:rFonts w:ascii="Arial" w:hAnsi="Arial" w:cs="Arial"/>
                <w:sz w:val="20"/>
                <w:szCs w:val="20"/>
                <w:lang w:val="en-US"/>
              </w:rPr>
              <w:lastRenderedPageBreak/>
              <w:t xml:space="preserve">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52395C">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C5F6AEC"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52395C">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52395C">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52395C">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52395C">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52395C">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proofErr w:type="spellStart"/>
            <w:r>
              <w:rPr>
                <w:rFonts w:ascii="Arial" w:hAnsi="Arial" w:cs="Arial"/>
                <w:sz w:val="20"/>
                <w:szCs w:val="20"/>
                <w:lang w:val="en-US"/>
              </w:rPr>
              <w:t>NSupport</w:t>
            </w:r>
            <w:proofErr w:type="spellEnd"/>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52395C">
        <w:tc>
          <w:tcPr>
            <w:tcW w:w="1963" w:type="dxa"/>
          </w:tcPr>
          <w:p w14:paraId="53A22142"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73" w:type="dxa"/>
          </w:tcPr>
          <w:p w14:paraId="0DE2D0FF"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0" w:type="dxa"/>
          </w:tcPr>
          <w:p w14:paraId="51788F5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Have been discussed before, no consensus is reached</w:t>
            </w:r>
          </w:p>
        </w:tc>
      </w:tr>
      <w:tr w:rsidR="0052395C" w14:paraId="73B5E603" w14:textId="77777777" w:rsidTr="0052395C">
        <w:tc>
          <w:tcPr>
            <w:tcW w:w="1963" w:type="dxa"/>
          </w:tcPr>
          <w:p w14:paraId="2A9F6F74" w14:textId="77777777" w:rsidR="0052395C" w:rsidRDefault="0052395C" w:rsidP="00A6207D">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A6207D">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A6207D">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bl>
    <w:p w14:paraId="540DE5B3" w14:textId="77777777" w:rsidR="0055003B" w:rsidRDefault="0055003B">
      <w:pPr>
        <w:pStyle w:val="ac"/>
      </w:pPr>
      <w:bookmarkStart w:id="1" w:name="_GoBack"/>
      <w:bookmarkEnd w:id="1"/>
    </w:p>
    <w:p w14:paraId="3431EF8D" w14:textId="77777777" w:rsidR="0055003B" w:rsidRDefault="0055003B">
      <w:pPr>
        <w:pStyle w:val="ac"/>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77777777" w:rsidR="0055003B" w:rsidRDefault="003C78AC">
      <w:pPr>
        <w:pStyle w:val="Doc-title"/>
      </w:pPr>
      <w:r>
        <w:t xml:space="preserve">R2-2111460 </w:t>
      </w:r>
      <w:r>
        <w:tab/>
        <w:t>Secondary DRX enhancements</w:t>
      </w:r>
      <w:r>
        <w:tab/>
        <w:t>Verizon, Ericsson, Qualcomm Inc, T-Mobile USA Inc</w:t>
      </w:r>
      <w:r>
        <w:tab/>
        <w:t>discussion</w:t>
      </w:r>
      <w:r>
        <w:tab/>
        <w:t>Rel-17</w:t>
      </w:r>
      <w:r>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 xml:space="preserve">If there is already an activated cell in the group, there is no need to start the timer (since the </w:t>
            </w:r>
            <w:proofErr w:type="spellStart"/>
            <w:r>
              <w:rPr>
                <w:rFonts w:ascii="Arial" w:hAnsi="Arial" w:cs="Arial"/>
                <w:sz w:val="20"/>
                <w:szCs w:val="20"/>
                <w:lang w:val="en-US"/>
              </w:rPr>
              <w:t>gNB</w:t>
            </w:r>
            <w:proofErr w:type="spellEnd"/>
            <w:r>
              <w:rPr>
                <w:rFonts w:ascii="Arial" w:hAnsi="Arial" w:cs="Arial"/>
                <w:sz w:val="20"/>
                <w:szCs w:val="20"/>
                <w:lang w:val="en-US"/>
              </w:rPr>
              <w:t xml:space="preserve"> can already schedule that cell and by doing so, restart the timer – as for </w:t>
            </w:r>
            <w:proofErr w:type="spellStart"/>
            <w:r>
              <w:rPr>
                <w:rFonts w:ascii="Arial" w:hAnsi="Arial" w:cs="Arial"/>
                <w:sz w:val="20"/>
                <w:szCs w:val="20"/>
                <w:lang w:val="en-US"/>
              </w:rPr>
              <w:t>pDRX</w:t>
            </w:r>
            <w:proofErr w:type="spellEnd"/>
            <w:r>
              <w:rPr>
                <w:rFonts w:ascii="Arial" w:hAnsi="Arial" w:cs="Arial"/>
                <w:sz w:val="20"/>
                <w:szCs w:val="20"/>
                <w:lang w:val="en-US"/>
              </w:rPr>
              <w:t xml:space="preserve"> group).</w:t>
            </w:r>
          </w:p>
          <w:p w14:paraId="1908F65B" w14:textId="77777777" w:rsidR="0055003B" w:rsidRDefault="003C78AC">
            <w:pPr>
              <w:rPr>
                <w:rFonts w:ascii="Arial" w:hAnsi="Arial" w:cs="Arial"/>
                <w:sz w:val="20"/>
                <w:szCs w:val="20"/>
              </w:rPr>
            </w:pPr>
            <w:r>
              <w:rPr>
                <w:rFonts w:ascii="Arial" w:hAnsi="Arial" w:cs="Arial"/>
                <w:sz w:val="20"/>
                <w:szCs w:val="20"/>
                <w:lang w:val="en-US"/>
              </w:rPr>
              <w:t xml:space="preserve">Besides, not sure how fast-activation would impact the proposal since without fast-activation, the inactivity timer could be expired already before the </w:t>
            </w:r>
            <w:proofErr w:type="spellStart"/>
            <w:r>
              <w:rPr>
                <w:rFonts w:ascii="Arial" w:hAnsi="Arial" w:cs="Arial"/>
                <w:sz w:val="20"/>
                <w:szCs w:val="20"/>
                <w:lang w:val="en-US"/>
              </w:rPr>
              <w:t>SCell</w:t>
            </w:r>
            <w:proofErr w:type="spellEnd"/>
            <w:r>
              <w:rPr>
                <w:rFonts w:ascii="Arial" w:hAnsi="Arial" w:cs="Arial"/>
                <w:sz w:val="20"/>
                <w:szCs w:val="20"/>
                <w:lang w:val="en-US"/>
              </w:rPr>
              <w:t xml:space="preserve">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w:t>
            </w:r>
            <w:proofErr w:type="spellStart"/>
            <w:r>
              <w:rPr>
                <w:rFonts w:ascii="Arial" w:eastAsia="Malgun Gothic" w:hAnsi="Arial" w:cs="Arial"/>
                <w:i/>
                <w:lang w:val="en-US"/>
              </w:rPr>
              <w:t>InactivityTimer</w:t>
            </w:r>
            <w:proofErr w:type="spellEnd"/>
            <w:r>
              <w:rPr>
                <w:rFonts w:ascii="Arial" w:eastAsia="Malgun Gothic" w:hAnsi="Arial" w:cs="Arial"/>
                <w:lang w:val="en-US"/>
              </w:rPr>
              <w:t xml:space="preserve"> of each DRX group from the single </w:t>
            </w:r>
            <w:proofErr w:type="spellStart"/>
            <w:r>
              <w:rPr>
                <w:rFonts w:ascii="Arial" w:eastAsia="Malgun Gothic" w:hAnsi="Arial" w:cs="Arial"/>
                <w:i/>
                <w:lang w:val="en-US"/>
              </w:rPr>
              <w:t>preferredDRX-InactivityTimer</w:t>
            </w:r>
            <w:proofErr w:type="spellEnd"/>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 xml:space="preserve">uawei, </w:t>
            </w:r>
            <w:proofErr w:type="spellStart"/>
            <w:r>
              <w:rPr>
                <w:rFonts w:ascii="Arial" w:hAnsi="Arial" w:cs="Arial"/>
                <w:sz w:val="20"/>
                <w:szCs w:val="20"/>
                <w:lang w:val="en-US"/>
              </w:rPr>
              <w:t>HiSilicon</w:t>
            </w:r>
            <w:proofErr w:type="spellEnd"/>
          </w:p>
        </w:tc>
        <w:tc>
          <w:tcPr>
            <w:tcW w:w="1269" w:type="dxa"/>
          </w:tcPr>
          <w:p w14:paraId="44A4B57D"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w:t>
            </w:r>
            <w:proofErr w:type="gramStart"/>
            <w:r>
              <w:rPr>
                <w:rFonts w:ascii="Arial" w:eastAsia="Malgun Gothic" w:hAnsi="Arial" w:cs="Arial"/>
                <w:lang w:val="en-US"/>
              </w:rPr>
              <w:t>change</w:t>
            </w:r>
            <w:proofErr w:type="gramEnd"/>
            <w:r>
              <w:rPr>
                <w:rFonts w:ascii="Arial" w:eastAsia="Malgun Gothic" w:hAnsi="Arial" w:cs="Arial"/>
                <w:lang w:val="en-US"/>
              </w:rPr>
              <w:t xml:space="preserve"> the principle that both DRX groups are ensured to operate separately and hence it cannot be pursed in TEI. </w:t>
            </w:r>
            <w:proofErr w:type="gramStart"/>
            <w:r>
              <w:rPr>
                <w:rFonts w:ascii="Arial" w:eastAsia="Malgun Gothic" w:hAnsi="Arial" w:cs="Arial"/>
                <w:lang w:val="en-US"/>
              </w:rPr>
              <w:t>Actually</w:t>
            </w:r>
            <w:proofErr w:type="gramEnd"/>
            <w:r>
              <w:rPr>
                <w:rFonts w:ascii="Arial" w:eastAsia="Malgun Gothic" w:hAnsi="Arial" w:cs="Arial"/>
                <w:lang w:val="en-US"/>
              </w:rPr>
              <w:t xml:space="preserve"> that is the root why we agreed not to combine cross-carrier scheduling with sec DRX group. </w:t>
            </w:r>
            <w:proofErr w:type="gramStart"/>
            <w:r>
              <w:rPr>
                <w:rFonts w:ascii="Arial" w:eastAsia="Malgun Gothic" w:hAnsi="Arial" w:cs="Arial"/>
                <w:lang w:val="en-US"/>
              </w:rPr>
              <w:t>So</w:t>
            </w:r>
            <w:proofErr w:type="gramEnd"/>
            <w:r>
              <w:rPr>
                <w:rFonts w:ascii="Arial" w:eastAsia="Malgun Gothic" w:hAnsi="Arial" w:cs="Arial"/>
                <w:lang w:val="en-US"/>
              </w:rPr>
              <w:t xml:space="preserve">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proofErr w:type="spellStart"/>
            <w:r>
              <w:rPr>
                <w:rFonts w:ascii="Arial" w:hAnsi="Arial" w:cs="Arial" w:hint="eastAsia"/>
                <w:sz w:val="20"/>
                <w:szCs w:val="20"/>
                <w:lang w:val="en-US"/>
              </w:rPr>
              <w:t>N</w:t>
            </w:r>
            <w:r>
              <w:rPr>
                <w:rFonts w:ascii="Arial" w:hAnsi="Arial" w:cs="Arial"/>
                <w:sz w:val="20"/>
                <w:szCs w:val="20"/>
                <w:lang w:val="en-US"/>
              </w:rPr>
              <w:t>Support</w:t>
            </w:r>
            <w:proofErr w:type="spellEnd"/>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ZTE</w:t>
            </w:r>
          </w:p>
        </w:tc>
        <w:tc>
          <w:tcPr>
            <w:tcW w:w="1269" w:type="dxa"/>
          </w:tcPr>
          <w:p w14:paraId="23D8F993" w14:textId="77777777" w:rsidR="0055003B" w:rsidRDefault="003C78AC">
            <w:pPr>
              <w:rPr>
                <w:rFonts w:ascii="Arial" w:eastAsia="宋体" w:hAnsi="Arial" w:cs="Arial"/>
                <w:sz w:val="20"/>
                <w:szCs w:val="20"/>
              </w:rPr>
            </w:pPr>
            <w:proofErr w:type="spellStart"/>
            <w:r>
              <w:rPr>
                <w:rFonts w:ascii="Arial" w:eastAsia="宋体" w:hAnsi="Arial" w:cs="Arial" w:hint="eastAsia"/>
                <w:sz w:val="20"/>
                <w:szCs w:val="20"/>
                <w:lang w:val="en-US" w:eastAsia="zh-CN"/>
              </w:rPr>
              <w:t>Nsupport</w:t>
            </w:r>
            <w:proofErr w:type="spellEnd"/>
          </w:p>
        </w:tc>
        <w:tc>
          <w:tcPr>
            <w:tcW w:w="6283" w:type="dxa"/>
          </w:tcPr>
          <w:p w14:paraId="55EB3CB1"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1</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 xml:space="preserve">Since the </w:t>
            </w:r>
            <w:proofErr w:type="spellStart"/>
            <w:r>
              <w:rPr>
                <w:rFonts w:ascii="Arial" w:eastAsia="宋体" w:hAnsi="Arial" w:cs="Arial" w:hint="eastAsia"/>
                <w:sz w:val="20"/>
                <w:szCs w:val="20"/>
                <w:lang w:val="en-US" w:eastAsia="zh-CN"/>
              </w:rPr>
              <w:t>drx-inactivityTimer</w:t>
            </w:r>
            <w:proofErr w:type="spellEnd"/>
            <w:r>
              <w:rPr>
                <w:rFonts w:ascii="Arial" w:eastAsia="宋体" w:hAnsi="Arial" w:cs="Arial" w:hint="eastAsia"/>
                <w:sz w:val="20"/>
                <w:szCs w:val="20"/>
                <w:lang w:val="en-US" w:eastAsia="zh-CN"/>
              </w:rPr>
              <w:t xml:space="preserve"> for FR1 serving cell is still running, we do not see any urgency to start the </w:t>
            </w:r>
            <w:proofErr w:type="spellStart"/>
            <w:r>
              <w:rPr>
                <w:rFonts w:ascii="Arial" w:eastAsia="宋体" w:hAnsi="Arial" w:cs="Arial" w:hint="eastAsia"/>
                <w:sz w:val="20"/>
                <w:szCs w:val="20"/>
                <w:lang w:val="en-US" w:eastAsia="zh-CN"/>
              </w:rPr>
              <w:t>drx-inactiveTimer</w:t>
            </w:r>
            <w:proofErr w:type="spellEnd"/>
            <w:r>
              <w:rPr>
                <w:rFonts w:ascii="Arial" w:eastAsia="宋体" w:hAnsi="Arial" w:cs="Arial" w:hint="eastAsia"/>
                <w:sz w:val="20"/>
                <w:szCs w:val="20"/>
                <w:lang w:val="en-US" w:eastAsia="zh-CN"/>
              </w:rPr>
              <w:t xml:space="preserve"> for FR2 serving cells. In addition, the intention for introducing the second DRX group is for additional power saving, is there any reason for us to add power non-saving mechanism here</w:t>
            </w:r>
            <w:r>
              <w:rPr>
                <w:rFonts w:ascii="Arial" w:eastAsia="宋体" w:hAnsi="Arial" w:cs="Arial" w:hint="eastAsia"/>
                <w:sz w:val="20"/>
                <w:szCs w:val="20"/>
                <w:lang w:val="en-US" w:eastAsia="zh-CN"/>
              </w:rPr>
              <w:t>？</w:t>
            </w:r>
            <w:r>
              <w:rPr>
                <w:rFonts w:ascii="Arial" w:eastAsia="宋体" w:hAnsi="Arial" w:cs="Arial" w:hint="eastAsia"/>
                <w:sz w:val="20"/>
                <w:szCs w:val="20"/>
                <w:lang w:val="en-US" w:eastAsia="zh-CN"/>
              </w:rPr>
              <w:t xml:space="preserve">If the delay issue is really </w:t>
            </w:r>
            <w:proofErr w:type="gramStart"/>
            <w:r>
              <w:rPr>
                <w:rFonts w:ascii="Arial" w:eastAsia="宋体" w:hAnsi="Arial" w:cs="Arial" w:hint="eastAsia"/>
                <w:sz w:val="20"/>
                <w:szCs w:val="20"/>
                <w:lang w:val="en-US" w:eastAsia="zh-CN"/>
              </w:rPr>
              <w:t>concerned ,</w:t>
            </w:r>
            <w:proofErr w:type="gramEnd"/>
            <w:r>
              <w:rPr>
                <w:rFonts w:ascii="Arial" w:eastAsia="宋体" w:hAnsi="Arial" w:cs="Arial" w:hint="eastAsia"/>
                <w:sz w:val="20"/>
                <w:szCs w:val="20"/>
                <w:lang w:val="en-US" w:eastAsia="zh-CN"/>
              </w:rPr>
              <w:t xml:space="preserve"> NW can handle this issue for the coming data burst (</w:t>
            </w:r>
            <w:proofErr w:type="spellStart"/>
            <w:r>
              <w:rPr>
                <w:rFonts w:ascii="Arial" w:eastAsia="宋体" w:hAnsi="Arial" w:cs="Arial" w:hint="eastAsia"/>
                <w:sz w:val="20"/>
                <w:szCs w:val="20"/>
                <w:lang w:val="en-US" w:eastAsia="zh-CN"/>
              </w:rPr>
              <w:t>i.e</w:t>
            </w:r>
            <w:proofErr w:type="spellEnd"/>
            <w:r>
              <w:rPr>
                <w:rFonts w:ascii="Arial" w:eastAsia="宋体" w:hAnsi="Arial" w:cs="Arial" w:hint="eastAsia"/>
                <w:sz w:val="20"/>
                <w:szCs w:val="20"/>
                <w:lang w:val="en-US" w:eastAsia="zh-CN"/>
              </w:rPr>
              <w:t xml:space="preserve"> more DCI scheduling)</w:t>
            </w:r>
          </w:p>
          <w:p w14:paraId="3C84264C" w14:textId="77777777" w:rsidR="0055003B" w:rsidRDefault="003C78AC">
            <w:pPr>
              <w:rPr>
                <w:rFonts w:ascii="Arial" w:eastAsia="宋体" w:hAnsi="Arial" w:cs="Arial"/>
                <w:sz w:val="20"/>
                <w:szCs w:val="20"/>
              </w:rPr>
            </w:pPr>
            <w:r>
              <w:rPr>
                <w:rFonts w:ascii="Arial" w:eastAsia="宋体" w:hAnsi="Arial" w:cs="Arial" w:hint="eastAsia"/>
                <w:sz w:val="20"/>
                <w:szCs w:val="20"/>
                <w:lang w:val="en-US" w:eastAsia="zh-CN"/>
              </w:rPr>
              <w:t xml:space="preserve">2: In our understanding, NW can estimate the ideal configuration of </w:t>
            </w:r>
            <w:proofErr w:type="spellStart"/>
            <w:r>
              <w:rPr>
                <w:rFonts w:ascii="Arial" w:eastAsia="宋体" w:hAnsi="Arial" w:cs="Arial" w:hint="eastAsia"/>
                <w:sz w:val="20"/>
                <w:szCs w:val="20"/>
                <w:lang w:val="en-US" w:eastAsia="zh-CN"/>
              </w:rPr>
              <w:t>drx-inacitiveTimer</w:t>
            </w:r>
            <w:proofErr w:type="spellEnd"/>
            <w:r>
              <w:rPr>
                <w:rFonts w:ascii="Arial" w:eastAsia="宋体" w:hAnsi="Arial" w:cs="Arial" w:hint="eastAsia"/>
                <w:sz w:val="20"/>
                <w:szCs w:val="20"/>
                <w:lang w:val="en-US" w:eastAsia="zh-CN"/>
              </w:rPr>
              <w:t xml:space="preserve"> for FR2 DRX group based on the one of main DRX group, no more assistance information is needed.</w:t>
            </w:r>
          </w:p>
        </w:tc>
      </w:tr>
    </w:tbl>
    <w:p w14:paraId="779985AA" w14:textId="77777777" w:rsidR="0055003B" w:rsidRDefault="0055003B">
      <w:pPr>
        <w:pStyle w:val="ac"/>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6231A1" w:rsidP="00A374BC">
      <w:pPr>
        <w:pStyle w:val="Doc-title"/>
      </w:pPr>
      <w:hyperlink r:id="rId43"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r>
      <w:proofErr w:type="spellStart"/>
      <w:r w:rsidR="00A374BC" w:rsidRPr="003873A8">
        <w:t>RadiSys</w:t>
      </w:r>
      <w:proofErr w:type="spellEnd"/>
      <w:r w:rsidR="00A374BC" w:rsidRPr="003873A8">
        <w:t>,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6231A1" w:rsidP="00A374BC">
      <w:pPr>
        <w:pStyle w:val="Doc-title"/>
      </w:pPr>
      <w:hyperlink r:id="rId44"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proofErr w:type="spellStart"/>
      <w:r w:rsidR="00A374BC" w:rsidRPr="00C80CCA">
        <w:t>Radisys</w:t>
      </w:r>
      <w:proofErr w:type="spellEnd"/>
      <w:r w:rsidR="00A374BC" w:rsidRPr="00C80CCA">
        <w:t xml:space="preserve">, Reliance JIO, Verizon, </w:t>
      </w:r>
      <w:proofErr w:type="spellStart"/>
      <w:r w:rsidR="00A374BC" w:rsidRPr="00C80CCA">
        <w:t>Peraton</w:t>
      </w:r>
      <w:proofErr w:type="spellEnd"/>
      <w:r w:rsidR="00A374BC" w:rsidRPr="00C80CCA">
        <w:t xml:space="preserve">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0219F">
        <w:tc>
          <w:tcPr>
            <w:tcW w:w="1964" w:type="dxa"/>
            <w:shd w:val="clear" w:color="auto" w:fill="BFBFBF" w:themeFill="background1" w:themeFillShade="BF"/>
          </w:tcPr>
          <w:p w14:paraId="1F2D124B"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0219F">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32F3712B"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72EAA596" w14:textId="77777777" w:rsidTr="0010219F">
        <w:tc>
          <w:tcPr>
            <w:tcW w:w="1964" w:type="dxa"/>
          </w:tcPr>
          <w:p w14:paraId="56FC0DBF" w14:textId="276C08F9" w:rsidR="00A374BC" w:rsidRDefault="00A374BC" w:rsidP="0010219F">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0219F">
            <w:pPr>
              <w:rPr>
                <w:rFonts w:ascii="Arial" w:hAnsi="Arial" w:cs="Arial"/>
                <w:sz w:val="20"/>
                <w:szCs w:val="20"/>
              </w:rPr>
            </w:pPr>
          </w:p>
        </w:tc>
        <w:tc>
          <w:tcPr>
            <w:tcW w:w="6283" w:type="dxa"/>
          </w:tcPr>
          <w:p w14:paraId="39830885" w14:textId="217E9625" w:rsidR="00A374BC" w:rsidRDefault="00A374BC" w:rsidP="0010219F">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0219F">
        <w:tc>
          <w:tcPr>
            <w:tcW w:w="1964" w:type="dxa"/>
            <w:vAlign w:val="center"/>
          </w:tcPr>
          <w:p w14:paraId="2EDF7270" w14:textId="1F9F6380" w:rsidR="00A374BC" w:rsidRDefault="00A374BC" w:rsidP="0010219F">
            <w:pPr>
              <w:rPr>
                <w:rFonts w:ascii="Arial" w:hAnsi="Arial" w:cs="Arial"/>
                <w:sz w:val="20"/>
                <w:szCs w:val="20"/>
              </w:rPr>
            </w:pPr>
          </w:p>
        </w:tc>
        <w:tc>
          <w:tcPr>
            <w:tcW w:w="1269" w:type="dxa"/>
            <w:vAlign w:val="center"/>
          </w:tcPr>
          <w:p w14:paraId="4D3611C5" w14:textId="2020A67A" w:rsidR="00A374BC" w:rsidRDefault="00A374BC" w:rsidP="0010219F">
            <w:pPr>
              <w:rPr>
                <w:rFonts w:ascii="Arial" w:hAnsi="Arial" w:cs="Arial"/>
                <w:sz w:val="20"/>
                <w:szCs w:val="20"/>
              </w:rPr>
            </w:pPr>
          </w:p>
        </w:tc>
        <w:tc>
          <w:tcPr>
            <w:tcW w:w="6283" w:type="dxa"/>
          </w:tcPr>
          <w:p w14:paraId="7F7E0236" w14:textId="6A0A16FC" w:rsidR="00A374BC" w:rsidRDefault="00A374BC" w:rsidP="0010219F">
            <w:pPr>
              <w:rPr>
                <w:rFonts w:ascii="Arial" w:hAnsi="Arial" w:cs="Arial"/>
                <w:sz w:val="20"/>
                <w:szCs w:val="20"/>
              </w:rPr>
            </w:pPr>
          </w:p>
        </w:tc>
      </w:tr>
      <w:tr w:rsidR="00A374BC" w14:paraId="023211EB" w14:textId="77777777" w:rsidTr="0010219F">
        <w:tc>
          <w:tcPr>
            <w:tcW w:w="1964" w:type="dxa"/>
          </w:tcPr>
          <w:p w14:paraId="34D9BDE5" w14:textId="0EECFA8C" w:rsidR="00A374BC" w:rsidRDefault="00A374BC" w:rsidP="0010219F">
            <w:pPr>
              <w:rPr>
                <w:rFonts w:ascii="Arial" w:hAnsi="Arial" w:cs="Arial"/>
                <w:sz w:val="20"/>
                <w:szCs w:val="20"/>
              </w:rPr>
            </w:pPr>
          </w:p>
        </w:tc>
        <w:tc>
          <w:tcPr>
            <w:tcW w:w="1269" w:type="dxa"/>
          </w:tcPr>
          <w:p w14:paraId="2056BD2E" w14:textId="40B8DC6C" w:rsidR="00A374BC" w:rsidRDefault="00A374BC" w:rsidP="0010219F">
            <w:pPr>
              <w:rPr>
                <w:rFonts w:ascii="Arial" w:hAnsi="Arial" w:cs="Arial"/>
                <w:sz w:val="20"/>
                <w:szCs w:val="20"/>
              </w:rPr>
            </w:pPr>
          </w:p>
        </w:tc>
        <w:tc>
          <w:tcPr>
            <w:tcW w:w="6283" w:type="dxa"/>
          </w:tcPr>
          <w:p w14:paraId="4C9EC681" w14:textId="77777777" w:rsidR="00A374BC" w:rsidRDefault="00A374BC" w:rsidP="0010219F">
            <w:pPr>
              <w:rPr>
                <w:rFonts w:ascii="Arial" w:hAnsi="Arial" w:cs="Arial"/>
                <w:sz w:val="20"/>
                <w:szCs w:val="20"/>
              </w:rPr>
            </w:pPr>
          </w:p>
        </w:tc>
      </w:tr>
      <w:tr w:rsidR="00A374BC" w14:paraId="2E437CE4" w14:textId="77777777" w:rsidTr="0010219F">
        <w:tc>
          <w:tcPr>
            <w:tcW w:w="1964" w:type="dxa"/>
          </w:tcPr>
          <w:p w14:paraId="55E609AF" w14:textId="13B0BBC7" w:rsidR="00A374BC" w:rsidRDefault="00A374BC" w:rsidP="0010219F">
            <w:pPr>
              <w:rPr>
                <w:rFonts w:ascii="Arial" w:hAnsi="Arial" w:cs="Arial"/>
                <w:sz w:val="20"/>
                <w:szCs w:val="20"/>
              </w:rPr>
            </w:pPr>
          </w:p>
        </w:tc>
        <w:tc>
          <w:tcPr>
            <w:tcW w:w="1269" w:type="dxa"/>
          </w:tcPr>
          <w:p w14:paraId="750E69F2" w14:textId="291131D0" w:rsidR="00A374BC" w:rsidRDefault="00A374BC" w:rsidP="0010219F">
            <w:pPr>
              <w:rPr>
                <w:rFonts w:ascii="Arial" w:hAnsi="Arial" w:cs="Arial"/>
                <w:sz w:val="20"/>
                <w:szCs w:val="20"/>
              </w:rPr>
            </w:pPr>
          </w:p>
        </w:tc>
        <w:tc>
          <w:tcPr>
            <w:tcW w:w="6283" w:type="dxa"/>
          </w:tcPr>
          <w:p w14:paraId="450364EC" w14:textId="34548222" w:rsidR="00A374BC" w:rsidRDefault="00A374BC" w:rsidP="0010219F">
            <w:pPr>
              <w:rPr>
                <w:rFonts w:ascii="Arial" w:hAnsi="Arial" w:cs="Arial"/>
                <w:sz w:val="20"/>
                <w:szCs w:val="20"/>
              </w:rPr>
            </w:pPr>
          </w:p>
        </w:tc>
      </w:tr>
      <w:tr w:rsidR="00A374BC" w14:paraId="009B4B89" w14:textId="77777777" w:rsidTr="0010219F">
        <w:tc>
          <w:tcPr>
            <w:tcW w:w="1964" w:type="dxa"/>
          </w:tcPr>
          <w:p w14:paraId="6E1AF16B" w14:textId="37E03274" w:rsidR="00A374BC" w:rsidRDefault="00A374BC" w:rsidP="0010219F">
            <w:pPr>
              <w:rPr>
                <w:rFonts w:ascii="Arial" w:hAnsi="Arial" w:cs="Arial"/>
                <w:sz w:val="20"/>
                <w:szCs w:val="20"/>
              </w:rPr>
            </w:pPr>
          </w:p>
        </w:tc>
        <w:tc>
          <w:tcPr>
            <w:tcW w:w="1269" w:type="dxa"/>
          </w:tcPr>
          <w:p w14:paraId="1AAC97B9" w14:textId="3DC7DFC4" w:rsidR="00A374BC" w:rsidRDefault="00A374BC" w:rsidP="0010219F">
            <w:pPr>
              <w:rPr>
                <w:rFonts w:ascii="Arial" w:hAnsi="Arial" w:cs="Arial"/>
                <w:sz w:val="20"/>
                <w:szCs w:val="20"/>
              </w:rPr>
            </w:pPr>
          </w:p>
        </w:tc>
        <w:tc>
          <w:tcPr>
            <w:tcW w:w="6283" w:type="dxa"/>
          </w:tcPr>
          <w:p w14:paraId="7D495052" w14:textId="7E207225" w:rsidR="00A374BC" w:rsidRDefault="00A374BC" w:rsidP="0010219F">
            <w:pPr>
              <w:rPr>
                <w:rFonts w:ascii="Arial" w:hAnsi="Arial" w:cs="Arial"/>
                <w:sz w:val="20"/>
                <w:szCs w:val="20"/>
              </w:rPr>
            </w:pPr>
          </w:p>
        </w:tc>
      </w:tr>
      <w:tr w:rsidR="00A374BC" w14:paraId="0C2D13F7" w14:textId="77777777" w:rsidTr="0010219F">
        <w:tc>
          <w:tcPr>
            <w:tcW w:w="1964" w:type="dxa"/>
          </w:tcPr>
          <w:p w14:paraId="60AD700E" w14:textId="775FE5DC" w:rsidR="00A374BC" w:rsidRDefault="00A374BC" w:rsidP="0010219F">
            <w:pPr>
              <w:rPr>
                <w:rFonts w:ascii="Arial" w:eastAsia="宋体" w:hAnsi="Arial" w:cs="Arial"/>
                <w:sz w:val="20"/>
                <w:szCs w:val="20"/>
              </w:rPr>
            </w:pPr>
          </w:p>
        </w:tc>
        <w:tc>
          <w:tcPr>
            <w:tcW w:w="1269" w:type="dxa"/>
          </w:tcPr>
          <w:p w14:paraId="78B0A625" w14:textId="2137DE82" w:rsidR="00A374BC" w:rsidRDefault="00A374BC" w:rsidP="0010219F">
            <w:pPr>
              <w:rPr>
                <w:rFonts w:ascii="Arial" w:eastAsia="宋体" w:hAnsi="Arial" w:cs="Arial"/>
                <w:sz w:val="20"/>
                <w:szCs w:val="20"/>
              </w:rPr>
            </w:pPr>
          </w:p>
        </w:tc>
        <w:tc>
          <w:tcPr>
            <w:tcW w:w="6283" w:type="dxa"/>
          </w:tcPr>
          <w:p w14:paraId="382C079E" w14:textId="2EFC5439" w:rsidR="00A374BC" w:rsidRDefault="00A374BC" w:rsidP="0010219F">
            <w:pPr>
              <w:rPr>
                <w:rFonts w:ascii="Arial" w:eastAsia="宋体" w:hAnsi="Arial" w:cs="Arial"/>
                <w:sz w:val="20"/>
                <w:szCs w:val="20"/>
              </w:rPr>
            </w:pPr>
          </w:p>
        </w:tc>
      </w:tr>
      <w:tr w:rsidR="00A374BC" w14:paraId="52DC1E78" w14:textId="77777777" w:rsidTr="0010219F">
        <w:tc>
          <w:tcPr>
            <w:tcW w:w="1964" w:type="dxa"/>
          </w:tcPr>
          <w:p w14:paraId="50CC730A" w14:textId="77777777" w:rsidR="00A374BC" w:rsidRDefault="00A374BC" w:rsidP="0010219F">
            <w:pPr>
              <w:rPr>
                <w:rFonts w:ascii="Arial" w:eastAsia="宋体" w:hAnsi="Arial" w:cs="Arial"/>
                <w:sz w:val="20"/>
                <w:szCs w:val="20"/>
              </w:rPr>
            </w:pPr>
          </w:p>
        </w:tc>
        <w:tc>
          <w:tcPr>
            <w:tcW w:w="1269" w:type="dxa"/>
          </w:tcPr>
          <w:p w14:paraId="4E66396C" w14:textId="77777777" w:rsidR="00A374BC" w:rsidRDefault="00A374BC" w:rsidP="0010219F">
            <w:pPr>
              <w:rPr>
                <w:rFonts w:ascii="Arial" w:eastAsia="宋体" w:hAnsi="Arial" w:cs="Arial"/>
                <w:sz w:val="20"/>
                <w:szCs w:val="20"/>
              </w:rPr>
            </w:pPr>
          </w:p>
        </w:tc>
        <w:tc>
          <w:tcPr>
            <w:tcW w:w="6283" w:type="dxa"/>
          </w:tcPr>
          <w:p w14:paraId="42B5C890" w14:textId="77777777" w:rsidR="00A374BC" w:rsidRDefault="00A374BC" w:rsidP="0010219F">
            <w:pPr>
              <w:rPr>
                <w:rFonts w:ascii="Arial" w:eastAsia="宋体"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6231A1" w:rsidP="00A374BC">
      <w:pPr>
        <w:pStyle w:val="Doc-title"/>
      </w:pPr>
      <w:hyperlink r:id="rId45"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xml:space="preserve">: allow a mode of operation where only a subset of PDCP SDUs is </w:t>
      </w:r>
      <w:proofErr w:type="spellStart"/>
      <w:r>
        <w:t>IPed</w:t>
      </w:r>
      <w:proofErr w:type="spellEnd"/>
      <w:r>
        <w:t>.</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0219F">
        <w:tc>
          <w:tcPr>
            <w:tcW w:w="1964" w:type="dxa"/>
            <w:shd w:val="clear" w:color="auto" w:fill="BFBFBF" w:themeFill="background1" w:themeFillShade="BF"/>
          </w:tcPr>
          <w:p w14:paraId="2127DF4A" w14:textId="77777777" w:rsidR="00A374BC" w:rsidRDefault="00A374BC" w:rsidP="0010219F">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0219F">
            <w:pPr>
              <w:rPr>
                <w:rFonts w:ascii="Arial" w:hAnsi="Arial" w:cs="Arial"/>
                <w:sz w:val="20"/>
                <w:szCs w:val="20"/>
              </w:rPr>
            </w:pPr>
            <w:r>
              <w:rPr>
                <w:rFonts w:ascii="Arial" w:hAnsi="Arial" w:cs="Arial"/>
                <w:sz w:val="20"/>
                <w:szCs w:val="20"/>
                <w:lang w:val="en-US"/>
              </w:rPr>
              <w:t xml:space="preserve">Support / </w:t>
            </w:r>
            <w:proofErr w:type="spellStart"/>
            <w:r>
              <w:rPr>
                <w:rFonts w:ascii="Arial" w:hAnsi="Arial" w:cs="Arial"/>
                <w:sz w:val="20"/>
                <w:szCs w:val="20"/>
                <w:lang w:val="en-US"/>
              </w:rPr>
              <w:t>NSupport</w:t>
            </w:r>
            <w:proofErr w:type="spellEnd"/>
            <w:r>
              <w:rPr>
                <w:rFonts w:ascii="Arial" w:hAnsi="Arial" w:cs="Arial"/>
                <w:sz w:val="20"/>
                <w:szCs w:val="20"/>
                <w:lang w:val="en-US"/>
              </w:rPr>
              <w:t xml:space="preserve"> / </w:t>
            </w:r>
            <w:proofErr w:type="spellStart"/>
            <w:r>
              <w:rPr>
                <w:rFonts w:ascii="Arial" w:hAnsi="Arial" w:cs="Arial"/>
                <w:sz w:val="20"/>
                <w:szCs w:val="20"/>
                <w:lang w:val="en-US"/>
              </w:rPr>
              <w:t>NAccept</w:t>
            </w:r>
            <w:proofErr w:type="spellEnd"/>
            <w:r>
              <w:rPr>
                <w:rFonts w:ascii="Arial" w:hAnsi="Arial" w:cs="Arial"/>
                <w:sz w:val="20"/>
                <w:szCs w:val="20"/>
                <w:lang w:val="en-US"/>
              </w:rPr>
              <w:t xml:space="preserve"> / unclear</w:t>
            </w:r>
          </w:p>
        </w:tc>
        <w:tc>
          <w:tcPr>
            <w:tcW w:w="6283" w:type="dxa"/>
            <w:shd w:val="clear" w:color="auto" w:fill="BFBFBF" w:themeFill="background1" w:themeFillShade="BF"/>
          </w:tcPr>
          <w:p w14:paraId="5749AA73" w14:textId="77777777" w:rsidR="00A374BC" w:rsidRDefault="00A374BC" w:rsidP="0010219F">
            <w:pPr>
              <w:rPr>
                <w:rFonts w:ascii="Arial" w:hAnsi="Arial" w:cs="Arial"/>
                <w:sz w:val="20"/>
                <w:szCs w:val="20"/>
              </w:rPr>
            </w:pPr>
            <w:r>
              <w:rPr>
                <w:rFonts w:ascii="Arial" w:hAnsi="Arial" w:cs="Arial"/>
                <w:sz w:val="20"/>
                <w:szCs w:val="20"/>
                <w:lang w:val="en-US"/>
              </w:rPr>
              <w:t>Comments</w:t>
            </w:r>
          </w:p>
        </w:tc>
      </w:tr>
      <w:tr w:rsidR="00A374BC" w14:paraId="6D8C87F6" w14:textId="77777777" w:rsidTr="0010219F">
        <w:tc>
          <w:tcPr>
            <w:tcW w:w="1964" w:type="dxa"/>
          </w:tcPr>
          <w:p w14:paraId="2FD2FFB0" w14:textId="77777777" w:rsidR="00A374BC" w:rsidRDefault="00A374BC" w:rsidP="0010219F">
            <w:pPr>
              <w:rPr>
                <w:rFonts w:ascii="Arial" w:hAnsi="Arial" w:cs="Arial"/>
                <w:sz w:val="20"/>
                <w:szCs w:val="20"/>
              </w:rPr>
            </w:pPr>
          </w:p>
        </w:tc>
        <w:tc>
          <w:tcPr>
            <w:tcW w:w="1269" w:type="dxa"/>
          </w:tcPr>
          <w:p w14:paraId="4CA7DFA0" w14:textId="77777777" w:rsidR="00A374BC" w:rsidRDefault="00A374BC" w:rsidP="0010219F">
            <w:pPr>
              <w:rPr>
                <w:rFonts w:ascii="Arial" w:hAnsi="Arial" w:cs="Arial"/>
                <w:sz w:val="20"/>
                <w:szCs w:val="20"/>
              </w:rPr>
            </w:pPr>
          </w:p>
        </w:tc>
        <w:tc>
          <w:tcPr>
            <w:tcW w:w="6283" w:type="dxa"/>
          </w:tcPr>
          <w:p w14:paraId="5F3ACB0D" w14:textId="77777777" w:rsidR="00A374BC" w:rsidRDefault="00A374BC" w:rsidP="0010219F">
            <w:pPr>
              <w:rPr>
                <w:rFonts w:ascii="Arial" w:hAnsi="Arial" w:cs="Arial"/>
                <w:sz w:val="20"/>
                <w:szCs w:val="20"/>
              </w:rPr>
            </w:pPr>
          </w:p>
        </w:tc>
      </w:tr>
      <w:tr w:rsidR="00A374BC" w14:paraId="749DA154" w14:textId="77777777" w:rsidTr="0010219F">
        <w:tc>
          <w:tcPr>
            <w:tcW w:w="1964" w:type="dxa"/>
            <w:vAlign w:val="center"/>
          </w:tcPr>
          <w:p w14:paraId="4348EB31" w14:textId="77777777" w:rsidR="00A374BC" w:rsidRDefault="00A374BC" w:rsidP="0010219F">
            <w:pPr>
              <w:rPr>
                <w:rFonts w:ascii="Arial" w:hAnsi="Arial" w:cs="Arial"/>
                <w:sz w:val="20"/>
                <w:szCs w:val="20"/>
              </w:rPr>
            </w:pPr>
          </w:p>
        </w:tc>
        <w:tc>
          <w:tcPr>
            <w:tcW w:w="1269" w:type="dxa"/>
            <w:vAlign w:val="center"/>
          </w:tcPr>
          <w:p w14:paraId="5F739655" w14:textId="77777777" w:rsidR="00A374BC" w:rsidRDefault="00A374BC" w:rsidP="0010219F">
            <w:pPr>
              <w:rPr>
                <w:rFonts w:ascii="Arial" w:hAnsi="Arial" w:cs="Arial"/>
                <w:sz w:val="20"/>
                <w:szCs w:val="20"/>
              </w:rPr>
            </w:pPr>
          </w:p>
        </w:tc>
        <w:tc>
          <w:tcPr>
            <w:tcW w:w="6283" w:type="dxa"/>
          </w:tcPr>
          <w:p w14:paraId="705B2B6B" w14:textId="77777777" w:rsidR="00A374BC" w:rsidRDefault="00A374BC" w:rsidP="0010219F">
            <w:pPr>
              <w:rPr>
                <w:rFonts w:ascii="Arial" w:hAnsi="Arial" w:cs="Arial"/>
                <w:sz w:val="20"/>
                <w:szCs w:val="20"/>
              </w:rPr>
            </w:pPr>
          </w:p>
        </w:tc>
      </w:tr>
      <w:tr w:rsidR="00A374BC" w14:paraId="34912E18" w14:textId="77777777" w:rsidTr="0010219F">
        <w:tc>
          <w:tcPr>
            <w:tcW w:w="1964" w:type="dxa"/>
          </w:tcPr>
          <w:p w14:paraId="5E42FE49" w14:textId="77777777" w:rsidR="00A374BC" w:rsidRDefault="00A374BC" w:rsidP="0010219F">
            <w:pPr>
              <w:rPr>
                <w:rFonts w:ascii="Arial" w:hAnsi="Arial" w:cs="Arial"/>
                <w:sz w:val="20"/>
                <w:szCs w:val="20"/>
              </w:rPr>
            </w:pPr>
          </w:p>
        </w:tc>
        <w:tc>
          <w:tcPr>
            <w:tcW w:w="1269" w:type="dxa"/>
          </w:tcPr>
          <w:p w14:paraId="4B223094" w14:textId="77777777" w:rsidR="00A374BC" w:rsidRDefault="00A374BC" w:rsidP="0010219F">
            <w:pPr>
              <w:rPr>
                <w:rFonts w:ascii="Arial" w:hAnsi="Arial" w:cs="Arial"/>
                <w:sz w:val="20"/>
                <w:szCs w:val="20"/>
              </w:rPr>
            </w:pPr>
          </w:p>
        </w:tc>
        <w:tc>
          <w:tcPr>
            <w:tcW w:w="6283" w:type="dxa"/>
          </w:tcPr>
          <w:p w14:paraId="79AE737B" w14:textId="77777777" w:rsidR="00A374BC" w:rsidRDefault="00A374BC" w:rsidP="0010219F">
            <w:pPr>
              <w:rPr>
                <w:rFonts w:ascii="Arial" w:hAnsi="Arial" w:cs="Arial"/>
                <w:sz w:val="20"/>
                <w:szCs w:val="20"/>
              </w:rPr>
            </w:pPr>
          </w:p>
        </w:tc>
      </w:tr>
      <w:tr w:rsidR="00A374BC" w14:paraId="3F6473DA" w14:textId="77777777" w:rsidTr="0010219F">
        <w:tc>
          <w:tcPr>
            <w:tcW w:w="1964" w:type="dxa"/>
          </w:tcPr>
          <w:p w14:paraId="40A224A9" w14:textId="77777777" w:rsidR="00A374BC" w:rsidRDefault="00A374BC" w:rsidP="0010219F">
            <w:pPr>
              <w:rPr>
                <w:rFonts w:ascii="Arial" w:hAnsi="Arial" w:cs="Arial"/>
                <w:sz w:val="20"/>
                <w:szCs w:val="20"/>
              </w:rPr>
            </w:pPr>
          </w:p>
        </w:tc>
        <w:tc>
          <w:tcPr>
            <w:tcW w:w="1269" w:type="dxa"/>
          </w:tcPr>
          <w:p w14:paraId="27654E59" w14:textId="77777777" w:rsidR="00A374BC" w:rsidRDefault="00A374BC" w:rsidP="0010219F">
            <w:pPr>
              <w:rPr>
                <w:rFonts w:ascii="Arial" w:hAnsi="Arial" w:cs="Arial"/>
                <w:sz w:val="20"/>
                <w:szCs w:val="20"/>
              </w:rPr>
            </w:pPr>
          </w:p>
        </w:tc>
        <w:tc>
          <w:tcPr>
            <w:tcW w:w="6283" w:type="dxa"/>
          </w:tcPr>
          <w:p w14:paraId="747B75D5" w14:textId="77777777" w:rsidR="00A374BC" w:rsidRDefault="00A374BC" w:rsidP="0010219F">
            <w:pPr>
              <w:rPr>
                <w:rFonts w:ascii="Arial" w:hAnsi="Arial" w:cs="Arial"/>
                <w:sz w:val="20"/>
                <w:szCs w:val="20"/>
              </w:rPr>
            </w:pPr>
          </w:p>
        </w:tc>
      </w:tr>
      <w:tr w:rsidR="00A374BC" w14:paraId="21128236" w14:textId="77777777" w:rsidTr="0010219F">
        <w:tc>
          <w:tcPr>
            <w:tcW w:w="1964" w:type="dxa"/>
          </w:tcPr>
          <w:p w14:paraId="0BBD3542" w14:textId="77777777" w:rsidR="00A374BC" w:rsidRDefault="00A374BC" w:rsidP="0010219F">
            <w:pPr>
              <w:rPr>
                <w:rFonts w:ascii="Arial" w:hAnsi="Arial" w:cs="Arial"/>
                <w:sz w:val="20"/>
                <w:szCs w:val="20"/>
              </w:rPr>
            </w:pPr>
          </w:p>
        </w:tc>
        <w:tc>
          <w:tcPr>
            <w:tcW w:w="1269" w:type="dxa"/>
          </w:tcPr>
          <w:p w14:paraId="74B0EE41" w14:textId="77777777" w:rsidR="00A374BC" w:rsidRDefault="00A374BC" w:rsidP="0010219F">
            <w:pPr>
              <w:rPr>
                <w:rFonts w:ascii="Arial" w:hAnsi="Arial" w:cs="Arial"/>
                <w:sz w:val="20"/>
                <w:szCs w:val="20"/>
              </w:rPr>
            </w:pPr>
          </w:p>
        </w:tc>
        <w:tc>
          <w:tcPr>
            <w:tcW w:w="6283" w:type="dxa"/>
          </w:tcPr>
          <w:p w14:paraId="42B1262E" w14:textId="77777777" w:rsidR="00A374BC" w:rsidRDefault="00A374BC" w:rsidP="0010219F">
            <w:pPr>
              <w:rPr>
                <w:rFonts w:ascii="Arial" w:hAnsi="Arial" w:cs="Arial"/>
                <w:sz w:val="20"/>
                <w:szCs w:val="20"/>
              </w:rPr>
            </w:pPr>
          </w:p>
        </w:tc>
      </w:tr>
      <w:tr w:rsidR="00A374BC" w14:paraId="1471AFE5" w14:textId="77777777" w:rsidTr="0010219F">
        <w:tc>
          <w:tcPr>
            <w:tcW w:w="1964" w:type="dxa"/>
          </w:tcPr>
          <w:p w14:paraId="5E1A20BD" w14:textId="77777777" w:rsidR="00A374BC" w:rsidRDefault="00A374BC" w:rsidP="0010219F">
            <w:pPr>
              <w:rPr>
                <w:rFonts w:ascii="Arial" w:eastAsia="宋体" w:hAnsi="Arial" w:cs="Arial"/>
                <w:sz w:val="20"/>
                <w:szCs w:val="20"/>
              </w:rPr>
            </w:pPr>
          </w:p>
        </w:tc>
        <w:tc>
          <w:tcPr>
            <w:tcW w:w="1269" w:type="dxa"/>
          </w:tcPr>
          <w:p w14:paraId="2B66EBAC" w14:textId="77777777" w:rsidR="00A374BC" w:rsidRDefault="00A374BC" w:rsidP="0010219F">
            <w:pPr>
              <w:rPr>
                <w:rFonts w:ascii="Arial" w:eastAsia="宋体" w:hAnsi="Arial" w:cs="Arial"/>
                <w:sz w:val="20"/>
                <w:szCs w:val="20"/>
              </w:rPr>
            </w:pPr>
          </w:p>
        </w:tc>
        <w:tc>
          <w:tcPr>
            <w:tcW w:w="6283" w:type="dxa"/>
          </w:tcPr>
          <w:p w14:paraId="266BE660" w14:textId="77777777" w:rsidR="00A374BC" w:rsidRDefault="00A374BC" w:rsidP="0010219F">
            <w:pPr>
              <w:rPr>
                <w:rFonts w:ascii="Arial" w:eastAsia="宋体" w:hAnsi="Arial" w:cs="Arial"/>
                <w:sz w:val="20"/>
                <w:szCs w:val="20"/>
              </w:rPr>
            </w:pPr>
          </w:p>
        </w:tc>
      </w:tr>
      <w:tr w:rsidR="00A374BC" w14:paraId="2F3D4101" w14:textId="77777777" w:rsidTr="0010219F">
        <w:tc>
          <w:tcPr>
            <w:tcW w:w="1964" w:type="dxa"/>
          </w:tcPr>
          <w:p w14:paraId="68758E73" w14:textId="77777777" w:rsidR="00A374BC" w:rsidRDefault="00A374BC" w:rsidP="0010219F">
            <w:pPr>
              <w:rPr>
                <w:rFonts w:ascii="Arial" w:eastAsia="宋体" w:hAnsi="Arial" w:cs="Arial"/>
                <w:sz w:val="20"/>
                <w:szCs w:val="20"/>
              </w:rPr>
            </w:pPr>
          </w:p>
        </w:tc>
        <w:tc>
          <w:tcPr>
            <w:tcW w:w="1269" w:type="dxa"/>
          </w:tcPr>
          <w:p w14:paraId="00E6BCB4" w14:textId="77777777" w:rsidR="00A374BC" w:rsidRDefault="00A374BC" w:rsidP="0010219F">
            <w:pPr>
              <w:rPr>
                <w:rFonts w:ascii="Arial" w:eastAsia="宋体" w:hAnsi="Arial" w:cs="Arial"/>
                <w:sz w:val="20"/>
                <w:szCs w:val="20"/>
              </w:rPr>
            </w:pPr>
          </w:p>
        </w:tc>
        <w:tc>
          <w:tcPr>
            <w:tcW w:w="6283" w:type="dxa"/>
          </w:tcPr>
          <w:p w14:paraId="2EE20096" w14:textId="77777777" w:rsidR="00A374BC" w:rsidRDefault="00A374BC" w:rsidP="0010219F">
            <w:pPr>
              <w:rPr>
                <w:rFonts w:ascii="Arial" w:eastAsia="宋体"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2" w:name="_In-sequence_SDU_delivery"/>
      <w:bookmarkEnd w:id="2"/>
    </w:p>
    <w:sectPr w:rsidR="0055003B">
      <w:headerReference w:type="even" r:id="rId46"/>
      <w:footerReference w:type="default" r:id="rId4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32754E" w14:textId="77777777" w:rsidR="006231A1" w:rsidRDefault="006231A1">
      <w:r>
        <w:separator/>
      </w:r>
    </w:p>
  </w:endnote>
  <w:endnote w:type="continuationSeparator" w:id="0">
    <w:p w14:paraId="4072CF47" w14:textId="77777777" w:rsidR="006231A1" w:rsidRDefault="00623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352C4" w14:textId="1201BEA2" w:rsidR="0055003B" w:rsidRDefault="003C78AC">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35574C">
      <w:rPr>
        <w:rStyle w:val="aff1"/>
        <w:noProof/>
      </w:rPr>
      <w:t>2</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35574C">
      <w:rPr>
        <w:rStyle w:val="aff1"/>
        <w:noProof/>
      </w:rPr>
      <w:t>25</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A1E30" w14:textId="77777777" w:rsidR="006231A1" w:rsidRDefault="006231A1">
      <w:r>
        <w:separator/>
      </w:r>
    </w:p>
  </w:footnote>
  <w:footnote w:type="continuationSeparator" w:id="0">
    <w:p w14:paraId="5F53CFA8" w14:textId="77777777" w:rsidR="006231A1" w:rsidRDefault="006231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256141" w14:textId="77777777" w:rsidR="0055003B" w:rsidRDefault="003C78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C71185"/>
    <w:multiLevelType w:val="multilevel"/>
    <w:tmpl w:val="0BC71185"/>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1"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0"/>
  </w:num>
  <w:num w:numId="2">
    <w:abstractNumId w:val="9"/>
  </w:num>
  <w:num w:numId="3">
    <w:abstractNumId w:val="4"/>
  </w:num>
  <w:num w:numId="4">
    <w:abstractNumId w:val="8"/>
  </w:num>
  <w:num w:numId="5">
    <w:abstractNumId w:val="7"/>
  </w:num>
  <w:num w:numId="6">
    <w:abstractNumId w:val="17"/>
  </w:num>
  <w:num w:numId="7">
    <w:abstractNumId w:val="1"/>
  </w:num>
  <w:num w:numId="8">
    <w:abstractNumId w:val="23"/>
  </w:num>
  <w:num w:numId="9">
    <w:abstractNumId w:val="13"/>
  </w:num>
  <w:num w:numId="10">
    <w:abstractNumId w:val="10"/>
  </w:num>
  <w:num w:numId="11">
    <w:abstractNumId w:val="15"/>
  </w:num>
  <w:num w:numId="12">
    <w:abstractNumId w:val="16"/>
  </w:num>
  <w:num w:numId="13">
    <w:abstractNumId w:val="22"/>
  </w:num>
  <w:num w:numId="14">
    <w:abstractNumId w:val="21"/>
  </w:num>
  <w:num w:numId="15">
    <w:abstractNumId w:val="14"/>
  </w:num>
  <w:num w:numId="16">
    <w:abstractNumId w:val="12"/>
  </w:num>
  <w:num w:numId="17">
    <w:abstractNumId w:val="2"/>
  </w:num>
  <w:num w:numId="18">
    <w:abstractNumId w:val="6"/>
  </w:num>
  <w:num w:numId="19">
    <w:abstractNumId w:val="5"/>
  </w:num>
  <w:num w:numId="20">
    <w:abstractNumId w:val="19"/>
  </w:num>
  <w:num w:numId="21">
    <w:abstractNumId w:val="3"/>
  </w:num>
  <w:num w:numId="22">
    <w:abstractNumId w:val="18"/>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1005FF"/>
    <w:rsid w:val="001062FB"/>
    <w:rsid w:val="001063E6"/>
    <w:rsid w:val="00113643"/>
    <w:rsid w:val="00113CF4"/>
    <w:rsid w:val="0011460F"/>
    <w:rsid w:val="001153EA"/>
    <w:rsid w:val="00115643"/>
    <w:rsid w:val="00115DE8"/>
    <w:rsid w:val="00116765"/>
    <w:rsid w:val="00120C84"/>
    <w:rsid w:val="001219F5"/>
    <w:rsid w:val="00121A20"/>
    <w:rsid w:val="0012377F"/>
    <w:rsid w:val="00124314"/>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5A5D"/>
    <w:rsid w:val="001C1CE5"/>
    <w:rsid w:val="001C3D2A"/>
    <w:rsid w:val="001D3BB7"/>
    <w:rsid w:val="001D51BA"/>
    <w:rsid w:val="001D53E7"/>
    <w:rsid w:val="001D6342"/>
    <w:rsid w:val="001D6D53"/>
    <w:rsid w:val="001E58E2"/>
    <w:rsid w:val="001E7AED"/>
    <w:rsid w:val="001F3916"/>
    <w:rsid w:val="001F54C5"/>
    <w:rsid w:val="001F662C"/>
    <w:rsid w:val="001F7074"/>
    <w:rsid w:val="001F7ACF"/>
    <w:rsid w:val="00200490"/>
    <w:rsid w:val="00201F3A"/>
    <w:rsid w:val="00203F96"/>
    <w:rsid w:val="0020513B"/>
    <w:rsid w:val="0020589C"/>
    <w:rsid w:val="002069B2"/>
    <w:rsid w:val="00207FA3"/>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5632"/>
    <w:rsid w:val="00235872"/>
    <w:rsid w:val="00241559"/>
    <w:rsid w:val="002435B3"/>
    <w:rsid w:val="002458EB"/>
    <w:rsid w:val="002500C8"/>
    <w:rsid w:val="00251E22"/>
    <w:rsid w:val="00255B9D"/>
    <w:rsid w:val="00257543"/>
    <w:rsid w:val="002617E7"/>
    <w:rsid w:val="00262BC0"/>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62E6"/>
    <w:rsid w:val="00370E47"/>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6970"/>
    <w:rsid w:val="0055003B"/>
    <w:rsid w:val="00551E7F"/>
    <w:rsid w:val="00554E19"/>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9A7"/>
    <w:rsid w:val="00765281"/>
    <w:rsid w:val="00766BAD"/>
    <w:rsid w:val="007729A2"/>
    <w:rsid w:val="0077328C"/>
    <w:rsid w:val="00773EF0"/>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B5B4E"/>
    <w:rsid w:val="007C05DD"/>
    <w:rsid w:val="007C3D18"/>
    <w:rsid w:val="007C5967"/>
    <w:rsid w:val="007C60BF"/>
    <w:rsid w:val="007C6A07"/>
    <w:rsid w:val="007C75A1"/>
    <w:rsid w:val="007C77A5"/>
    <w:rsid w:val="007D04E5"/>
    <w:rsid w:val="007D5901"/>
    <w:rsid w:val="007D7526"/>
    <w:rsid w:val="007E4610"/>
    <w:rsid w:val="007E4715"/>
    <w:rsid w:val="007E505B"/>
    <w:rsid w:val="007E5A6B"/>
    <w:rsid w:val="007E5AD9"/>
    <w:rsid w:val="007E6C90"/>
    <w:rsid w:val="007E7091"/>
    <w:rsid w:val="007F0CA4"/>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E54"/>
    <w:rsid w:val="00A17F63"/>
    <w:rsid w:val="00A2193B"/>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39D0"/>
    <w:rsid w:val="00A761D4"/>
    <w:rsid w:val="00A7675D"/>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5A52"/>
    <w:rsid w:val="00B46175"/>
    <w:rsid w:val="00B548B7"/>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73A5"/>
    <w:rsid w:val="00C50ECA"/>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6193"/>
    <w:rsid w:val="00EF18FE"/>
    <w:rsid w:val="00EF5196"/>
    <w:rsid w:val="00EF5787"/>
    <w:rsid w:val="00EF60D0"/>
    <w:rsid w:val="00F03E07"/>
    <w:rsid w:val="00F0528D"/>
    <w:rsid w:val="00F06C67"/>
    <w:rsid w:val="00F06DFD"/>
    <w:rsid w:val="00F071D1"/>
    <w:rsid w:val="00F07533"/>
    <w:rsid w:val="00F10629"/>
    <w:rsid w:val="00F15FA5"/>
    <w:rsid w:val="00F209B7"/>
    <w:rsid w:val="00F20F5C"/>
    <w:rsid w:val="00F22EE1"/>
    <w:rsid w:val="00F2376F"/>
    <w:rsid w:val="00F243D8"/>
    <w:rsid w:val="00F24CF0"/>
    <w:rsid w:val="00F2536E"/>
    <w:rsid w:val="00F30828"/>
    <w:rsid w:val="00F313D6"/>
    <w:rsid w:val="00F40F0C"/>
    <w:rsid w:val="00F427F8"/>
    <w:rsid w:val="00F4766C"/>
    <w:rsid w:val="00F5060E"/>
    <w:rsid w:val="00F507D1"/>
    <w:rsid w:val="00F519CE"/>
    <w:rsid w:val="00F51ADA"/>
    <w:rsid w:val="00F55B6F"/>
    <w:rsid w:val="00F60203"/>
    <w:rsid w:val="00F607C5"/>
    <w:rsid w:val="00F60DEA"/>
    <w:rsid w:val="00F6144F"/>
    <w:rsid w:val="00F6302A"/>
    <w:rsid w:val="00F63950"/>
    <w:rsid w:val="00F64C2B"/>
    <w:rsid w:val="00F651BE"/>
    <w:rsid w:val="00F6657E"/>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4454"/>
    <w:rsid w:val="00FA680C"/>
    <w:rsid w:val="00FB3CD9"/>
    <w:rsid w:val="00FB4C80"/>
    <w:rsid w:val="00FB6A6A"/>
    <w:rsid w:val="00FC410E"/>
    <w:rsid w:val="00FC7429"/>
    <w:rsid w:val="00FD07F6"/>
    <w:rsid w:val="00FD1EC8"/>
    <w:rsid w:val="00FD47ED"/>
    <w:rsid w:val="00FD74DB"/>
    <w:rsid w:val="00FD7660"/>
    <w:rsid w:val="00FE01BC"/>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6F4811B2-04FE-44E8-8FDC-5F08140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8" w:qFormat="1"/>
    <w:lsdException w:name="toc 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52395C"/>
    <w:pPr>
      <w:widowControl w:val="0"/>
      <w:spacing w:after="0" w:line="240" w:lineRule="auto"/>
      <w:jc w:val="both"/>
    </w:pPr>
    <w:rPr>
      <w:rFonts w:asciiTheme="minorHAnsi" w:eastAsiaTheme="minorEastAsia" w:hAnsiTheme="minorHAnsi" w:cstheme="minorBidi"/>
      <w:kern w:val="2"/>
      <w:sz w:val="21"/>
      <w:szCs w:val="22"/>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spacing w:before="120"/>
      <w:ind w:left="1985" w:hanging="1985"/>
      <w:outlineLvl w:val="5"/>
    </w:pPr>
    <w:rPr>
      <w:rFonts w:ascii="Arial" w:eastAsia="等线" w:hAnsi="Arial"/>
    </w:r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52395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52395C"/>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TOC7">
    <w:name w:val="toc 7"/>
    <w:basedOn w:val="TOC6"/>
    <w:next w:val="a1"/>
    <w:pPr>
      <w:ind w:left="2268" w:hanging="2268"/>
    </w:pPr>
  </w:style>
  <w:style w:type="paragraph" w:styleId="TOC6">
    <w:name w:val="toc 6"/>
    <w:basedOn w:val="TOC5"/>
    <w:next w:val="a1"/>
    <w:pPr>
      <w:ind w:left="1985" w:hanging="1985"/>
    </w:pPr>
  </w:style>
  <w:style w:type="paragraph" w:styleId="TOC5">
    <w:name w:val="toc 5"/>
    <w:basedOn w:val="TOC4"/>
    <w:next w:val="a1"/>
    <w:pPr>
      <w:ind w:left="1701" w:hanging="1701"/>
    </w:pPr>
  </w:style>
  <w:style w:type="paragraph" w:styleId="TOC4">
    <w:name w:val="toc 4"/>
    <w:basedOn w:val="TOC3"/>
    <w:next w:val="a1"/>
    <w:pPr>
      <w:ind w:left="1418" w:hanging="1418"/>
    </w:pPr>
  </w:style>
  <w:style w:type="paragraph" w:styleId="TOC3">
    <w:name w:val="toc 3"/>
    <w:basedOn w:val="TOC2"/>
    <w:next w:val="a1"/>
    <w:pPr>
      <w:ind w:left="1134" w:hanging="1134"/>
    </w:pPr>
  </w:style>
  <w:style w:type="paragraph" w:styleId="TOC2">
    <w:name w:val="toc 2"/>
    <w:basedOn w:val="TOC1"/>
    <w:next w:val="a1"/>
    <w:qFormat/>
    <w:pPr>
      <w:keepNext w:val="0"/>
      <w:spacing w:before="0"/>
      <w:ind w:left="851" w:hanging="851"/>
    </w:pPr>
    <w:rPr>
      <w:sz w:val="20"/>
    </w:rPr>
  </w:style>
  <w:style w:type="paragraph" w:styleId="TOC1">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TOC8">
    <w:name w:val="toc 8"/>
    <w:basedOn w:val="TOC1"/>
    <w:next w:val="a1"/>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2">
    <w:name w:val="List 5"/>
    <w:basedOn w:val="42"/>
    <w:qFormat/>
    <w:pPr>
      <w:ind w:left="1702"/>
    </w:pPr>
  </w:style>
  <w:style w:type="paragraph" w:styleId="42">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TOC9">
    <w:name w:val="toc 9"/>
    <w:basedOn w:val="TOC8"/>
    <w:next w:val="a1"/>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pPr>
  </w:style>
  <w:style w:type="paragraph" w:styleId="25">
    <w:name w:val="index 2"/>
    <w:basedOn w:val="11"/>
    <w:next w:val="a1"/>
    <w:qFormat/>
    <w:pPr>
      <w:ind w:left="284"/>
    </w:pPr>
  </w:style>
  <w:style w:type="paragraph" w:styleId="afb">
    <w:name w:val="Title"/>
    <w:basedOn w:val="a1"/>
    <w:next w:val="a1"/>
    <w:link w:val="afc"/>
    <w:uiPriority w:val="10"/>
    <w:qFormat/>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标题 1 字符"/>
    <w:basedOn w:val="a2"/>
    <w:link w:val="1"/>
    <w:qFormat/>
    <w:rPr>
      <w:rFonts w:ascii="Arial" w:eastAsia="等线"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正文文本 字符"/>
    <w:link w:val="ac"/>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b">
    <w:name w:val="批注文字 字符"/>
    <w:link w:val="aa"/>
    <w:uiPriority w:val="99"/>
    <w:qFormat/>
    <w:rPr>
      <w:rFonts w:ascii="Times New Roman" w:hAnsi="Times New Roman"/>
      <w:lang w:eastAsia="ja-JP"/>
    </w:rPr>
  </w:style>
  <w:style w:type="character" w:customStyle="1" w:styleId="afe">
    <w:name w:val="批注主题 字符"/>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MS Mincho" w:hAnsi="Arial"/>
      <w:lang w:val="en-GB" w:eastAsia="ja-JP"/>
    </w:rPr>
  </w:style>
  <w:style w:type="character" w:customStyle="1" w:styleId="CRCoverPageZchn">
    <w:name w:val="CR Cover Page Zchn"/>
    <w:link w:val="CRCoverPage"/>
    <w:qFormat/>
    <w:rPr>
      <w:rFonts w:ascii="Arial" w:eastAsia="MS Mincho"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9">
    <w:name w:val="文档结构图 字符"/>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MS Mincho"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页眉 字符"/>
    <w:basedOn w:val="a2"/>
    <w:link w:val="af4"/>
    <w:qFormat/>
    <w:rPr>
      <w:rFonts w:ascii="Arial" w:eastAsiaTheme="minorEastAsia" w:hAnsi="Arial"/>
      <w:b/>
      <w:sz w:val="18"/>
      <w:lang w:val="en-GB" w:eastAsia="ja-JP"/>
    </w:rPr>
  </w:style>
  <w:style w:type="character" w:customStyle="1" w:styleId="af5">
    <w:name w:val="页脚 字符"/>
    <w:basedOn w:val="a2"/>
    <w:link w:val="af3"/>
    <w:qFormat/>
    <w:rPr>
      <w:rFonts w:ascii="Arial" w:eastAsiaTheme="minorEastAsia" w:hAnsi="Arial"/>
      <w:b/>
      <w:i/>
      <w:sz w:val="18"/>
      <w:lang w:val="en-GB"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basedOn w:val="a2"/>
    <w:link w:val="21"/>
    <w:qFormat/>
    <w:rPr>
      <w:rFonts w:ascii="Arial" w:eastAsia="等线" w:hAnsi="Arial"/>
      <w:sz w:val="32"/>
      <w:lang w:val="en-GB" w:eastAsia="en-US"/>
    </w:rPr>
  </w:style>
  <w:style w:type="character" w:customStyle="1" w:styleId="32">
    <w:name w:val="标题 3 字符"/>
    <w:basedOn w:val="a2"/>
    <w:link w:val="31"/>
    <w:qFormat/>
    <w:rPr>
      <w:rFonts w:ascii="Arial" w:eastAsia="等线" w:hAnsi="Arial"/>
      <w:sz w:val="28"/>
      <w:lang w:val="en-GB" w:eastAsia="en-US"/>
    </w:rPr>
  </w:style>
  <w:style w:type="character" w:customStyle="1" w:styleId="41">
    <w:name w:val="标题 4 字符"/>
    <w:basedOn w:val="a2"/>
    <w:link w:val="40"/>
    <w:qFormat/>
    <w:rPr>
      <w:rFonts w:ascii="Arial" w:eastAsia="等线" w:hAnsi="Arial"/>
      <w:sz w:val="24"/>
      <w:lang w:val="en-GB" w:eastAsia="en-US"/>
    </w:rPr>
  </w:style>
  <w:style w:type="character" w:customStyle="1" w:styleId="51">
    <w:name w:val="标题 5 字符"/>
    <w:basedOn w:val="a2"/>
    <w:link w:val="50"/>
    <w:qFormat/>
    <w:rPr>
      <w:rFonts w:ascii="Arial" w:eastAsia="等线" w:hAnsi="Arial"/>
      <w:sz w:val="22"/>
      <w:lang w:val="en-GB" w:eastAsia="en-US"/>
    </w:rPr>
  </w:style>
  <w:style w:type="character" w:customStyle="1" w:styleId="60">
    <w:name w:val="标题 6 字符"/>
    <w:basedOn w:val="a2"/>
    <w:link w:val="6"/>
    <w:qFormat/>
    <w:rPr>
      <w:rFonts w:ascii="Arial" w:eastAsia="等线" w:hAnsi="Arial"/>
      <w:lang w:val="en-GB" w:eastAsia="en-US"/>
    </w:rPr>
  </w:style>
  <w:style w:type="character" w:customStyle="1" w:styleId="70">
    <w:name w:val="标题 7 字符"/>
    <w:basedOn w:val="a2"/>
    <w:link w:val="7"/>
    <w:qFormat/>
    <w:rPr>
      <w:rFonts w:ascii="Arial" w:eastAsiaTheme="minorEastAsia" w:hAnsi="Arial"/>
      <w:lang w:val="en-GB" w:eastAsia="ja-JP"/>
    </w:rPr>
  </w:style>
  <w:style w:type="character" w:customStyle="1" w:styleId="80">
    <w:name w:val="标题 8 字符"/>
    <w:basedOn w:val="a2"/>
    <w:link w:val="8"/>
    <w:qFormat/>
    <w:rPr>
      <w:rFonts w:ascii="Arial" w:eastAsiaTheme="minorEastAsia" w:hAnsi="Arial"/>
      <w:sz w:val="36"/>
      <w:lang w:val="en-GB" w:eastAsia="ja-JP"/>
    </w:rPr>
  </w:style>
  <w:style w:type="character" w:customStyle="1" w:styleId="90">
    <w:name w:val="标题 9 字符"/>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列表段落 字符"/>
    <w:link w:val="aff7"/>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1"/>
    <w:next w:val="Doc-text2"/>
    <w:link w:val="Doc-titleChar"/>
    <w:qFormat/>
    <w:pPr>
      <w:spacing w:before="60"/>
      <w:ind w:left="1259" w:hanging="1259"/>
    </w:pPr>
    <w:rPr>
      <w:rFonts w:ascii="Arial" w:eastAsia="MS Mincho" w:hAnsi="Arial"/>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a1"/>
    <w:next w:val="Doc-text2"/>
    <w:qFormat/>
    <w:pPr>
      <w:tabs>
        <w:tab w:val="left" w:pos="1622"/>
      </w:tabs>
      <w:ind w:left="1622" w:hanging="363"/>
    </w:pPr>
    <w:rPr>
      <w:rFonts w:ascii="Arial" w:eastAsia="MS Mincho" w:hAnsi="Arial"/>
      <w:i/>
    </w:rPr>
  </w:style>
  <w:style w:type="paragraph" w:customStyle="1" w:styleId="Comments">
    <w:name w:val="Comments"/>
    <w:basedOn w:val="a1"/>
    <w:link w:val="CommentsChar"/>
    <w:qFormat/>
    <w:pPr>
      <w:spacing w:before="40"/>
    </w:pPr>
    <w:rPr>
      <w:rFonts w:ascii="Arial" w:eastAsia="MS Mincho" w:hAnsi="Arial"/>
      <w:i/>
      <w:sz w:val="18"/>
    </w:rPr>
  </w:style>
  <w:style w:type="character" w:customStyle="1" w:styleId="CommentsChar">
    <w:name w:val="Comments Char"/>
    <w:link w:val="Comments"/>
    <w:qFormat/>
    <w:rPr>
      <w:rFonts w:ascii="Arial" w:eastAsia="MS Mincho"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MS Mincho" w:hAnsi="Arial"/>
      <w:b/>
      <w:lang w:val="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2">
    <w:name w:val="未处理的提及1"/>
    <w:basedOn w:val="a2"/>
    <w:uiPriority w:val="99"/>
    <w:semiHidden/>
    <w:unhideWhenUsed/>
    <w:qFormat/>
    <w:rPr>
      <w:color w:val="605E5C"/>
      <w:shd w:val="clear" w:color="auto" w:fill="E1DFDD"/>
    </w:rPr>
  </w:style>
  <w:style w:type="character" w:customStyle="1" w:styleId="afc">
    <w:name w:val="标题 字符"/>
    <w:basedOn w:val="a2"/>
    <w:link w:val="afb"/>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file:///D:\Documents\3GPP\tsg_ran\WG2\TSGR2_116-e\Docs\R2-2109716.zip" TargetMode="External"/><Relationship Id="rId26" Type="http://schemas.openxmlformats.org/officeDocument/2006/relationships/image" Target="media/image1.emf"/><Relationship Id="rId39" Type="http://schemas.openxmlformats.org/officeDocument/2006/relationships/hyperlink" Target="file:///D:\Documents\3GPP\tsg_ran\WG2\TSGR2_116-e\Docs\R2-2109851.zip" TargetMode="External"/><Relationship Id="rId21" Type="http://schemas.openxmlformats.org/officeDocument/2006/relationships/hyperlink" Target="file:///D:\Documents\3GPP\tsg_ran\WG2\TSGR2_116-e\Docs\R2-2111248.zip" TargetMode="External"/><Relationship Id="rId34" Type="http://schemas.openxmlformats.org/officeDocument/2006/relationships/hyperlink" Target="file:///D:\Documents\3GPP\tsg_ran\WG2\TSGR2_116-e\Docs\R2-2110558.zip" TargetMode="External"/><Relationship Id="rId42" Type="http://schemas.openxmlformats.org/officeDocument/2006/relationships/hyperlink" Target="file:///D:\Documents\3GPP\tsg_ran\WG2\TSGR2_116-e\Docs\R2-2111172.zip" TargetMode="External"/><Relationship Id="rId47"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hunfan.tsai@mediatek.com" TargetMode="External"/><Relationship Id="rId29" Type="http://schemas.openxmlformats.org/officeDocument/2006/relationships/hyperlink" Target="file:///D:\Documents\3GPP\tsg_ran\WG2\TSGR2_116-e\Docs\R2-2111161.zip" TargetMode="External"/><Relationship Id="rId11" Type="http://schemas.openxmlformats.org/officeDocument/2006/relationships/endnotes" Target="endnotes.xml"/><Relationship Id="rId24" Type="http://schemas.openxmlformats.org/officeDocument/2006/relationships/hyperlink" Target="file:///D:\Documents\3GPP\tsg_ran\WG2\TSGR2_116-e\Docs\R2-2110485.zip" TargetMode="External"/><Relationship Id="rId32" Type="http://schemas.openxmlformats.org/officeDocument/2006/relationships/hyperlink" Target="file:///D:\Documents\3GPP\tsg_ran\WG2\TSGR2_116-e\Docs\R2-2110057.zip" TargetMode="External"/><Relationship Id="rId37" Type="http://schemas.openxmlformats.org/officeDocument/2006/relationships/hyperlink" Target="file:///D:\Documents\3GPP\tsg_ran\WG2\TSGR2_116-e\Docs\R2-2109652.zip" TargetMode="External"/><Relationship Id="rId40" Type="http://schemas.openxmlformats.org/officeDocument/2006/relationships/hyperlink" Target="file:///D:\Documents\3GPP\tsg_ran\WG2\TSGR2_116-e\Docs\R2-2109852.zip" TargetMode="External"/><Relationship Id="rId45" Type="http://schemas.openxmlformats.org/officeDocument/2006/relationships/hyperlink" Target="file:///D:\Documents\3GPP\tsg_ran\WG2\TSGR2_116-e\Docs\R2-2109951.zip" TargetMode="External"/><Relationship Id="rId5" Type="http://schemas.openxmlformats.org/officeDocument/2006/relationships/customXml" Target="../customXml/item5.xml"/><Relationship Id="rId15" Type="http://schemas.openxmlformats.org/officeDocument/2006/relationships/hyperlink" Target="mailto:yuqin_chen@apple.com" TargetMode="External"/><Relationship Id="rId23" Type="http://schemas.openxmlformats.org/officeDocument/2006/relationships/hyperlink" Target="file:///D:\Documents\3GPP\tsg_ran\WG2\TSGR2_116-e\Docs\R2-2109730.zip" TargetMode="External"/><Relationship Id="rId28" Type="http://schemas.openxmlformats.org/officeDocument/2006/relationships/hyperlink" Target="file:///D:\Documents\3GPP\tsg_ran\WG2\TSGR2_116-e\Docs\R2-2110836.zip" TargetMode="External"/><Relationship Id="rId36" Type="http://schemas.openxmlformats.org/officeDocument/2006/relationships/hyperlink" Target="file:///D:\Documents\3GPP\tsg_ran\WG2\TSGR2_116-e\Docs\R2-2110759.zip"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6-e\Docs\R2-2110856.zip" TargetMode="External"/><Relationship Id="rId31" Type="http://schemas.openxmlformats.org/officeDocument/2006/relationships/hyperlink" Target="file:///D:\Documents\3GPP\tsg_ran\WG2\TSGR2_116-e\Docs\R2-2110056.zip" TargetMode="External"/><Relationship Id="rId44" Type="http://schemas.openxmlformats.org/officeDocument/2006/relationships/hyperlink" Target="file:///D:\Documents\3GPP\tsg_ran\WG2\TSGR2_116-e\Docs\R2-211126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file:///D:\Documents\3GPP\tsg_ran\WG2\TSGR2_116-e\Docs\R2-2110799.zip" TargetMode="External"/><Relationship Id="rId27" Type="http://schemas.openxmlformats.org/officeDocument/2006/relationships/image" Target="media/image2.emf"/><Relationship Id="rId30" Type="http://schemas.openxmlformats.org/officeDocument/2006/relationships/hyperlink" Target="file:///D:\Documents\3GPP\tsg_ran\WG2\TSGR2_116-e\Docs\R2-2110055.zip" TargetMode="External"/><Relationship Id="rId35" Type="http://schemas.openxmlformats.org/officeDocument/2006/relationships/hyperlink" Target="file:///D:\Documents\3GPP\tsg_ran\WG2\TSGR2_116-e\Docs\R2-2109474.zip" TargetMode="External"/><Relationship Id="rId43" Type="http://schemas.openxmlformats.org/officeDocument/2006/relationships/hyperlink" Target="file:///D:\Documents\3GPP\tsg_ran\WG2\TSGR2_116-e\Docs\R2-2111193.zip"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file:///D:\Documents\3GPP\tsg_ran\WG2\TSGR2_116-e\Docs\R2-2110981.zip" TargetMode="External"/><Relationship Id="rId25" Type="http://schemas.openxmlformats.org/officeDocument/2006/relationships/hyperlink" Target="file:///D:\Documents\3GPP\tsg_ran\WG2\TSGR2_116-e\Docs\R2-2110198.zip" TargetMode="External"/><Relationship Id="rId33" Type="http://schemas.openxmlformats.org/officeDocument/2006/relationships/hyperlink" Target="file:///D:\Documents\3GPP\tsg_ran\WG2\TSGR2_116-e\Docs\R2-2109773.zip" TargetMode="External"/><Relationship Id="rId38" Type="http://schemas.openxmlformats.org/officeDocument/2006/relationships/hyperlink" Target="file:///D:\Documents\3GPP\tsg_ran\WG2\TSGR2_116-e\Docs\R2-2109651.zip" TargetMode="External"/><Relationship Id="rId46" Type="http://schemas.openxmlformats.org/officeDocument/2006/relationships/header" Target="header1.xml"/><Relationship Id="rId20" Type="http://schemas.openxmlformats.org/officeDocument/2006/relationships/hyperlink" Target="file:///D:\Documents\3GPP\tsg_ran\WG2\TSGR2_116-e\Docs\R2-2110047.zip" TargetMode="External"/><Relationship Id="rId41" Type="http://schemas.openxmlformats.org/officeDocument/2006/relationships/hyperlink" Target="file:///D:\Documents\3GPP\tsg_ran\WG2\TSGR2_116-e\Docs\R2-2111170.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2A8A19-DD13-4BEE-B565-1D0DBE32F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28</Pages>
  <Words>12089</Words>
  <Characters>68910</Characters>
  <Application>Microsoft Office Word</Application>
  <DocSecurity>0</DocSecurity>
  <Lines>574</Lines>
  <Paragraphs>161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TEI17</vt:lpstr>
      <vt:lpstr>TEI17</vt:lpstr>
    </vt:vector>
  </TitlesOfParts>
  <Company>MediaTek Inc.</Company>
  <LinksUpToDate>false</LinksUpToDate>
  <CharactersWithSpaces>80838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vivo</cp:lastModifiedBy>
  <cp:revision>4</cp:revision>
  <cp:lastPrinted>2008-01-31T07:09:00Z</cp:lastPrinted>
  <dcterms:created xsi:type="dcterms:W3CDTF">2021-11-08T01:20:00Z</dcterms:created>
  <dcterms:modified xsi:type="dcterms:W3CDTF">2021-11-08T02:00:00Z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ies>
</file>