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w:t>
      </w:r>
      <w:proofErr w:type="gramStart"/>
      <w:r w:rsidR="001B243C" w:rsidRPr="001B243C">
        <w:rPr>
          <w:sz w:val="22"/>
          <w:szCs w:val="22"/>
        </w:rPr>
        <w:t>026][</w:t>
      </w:r>
      <w:proofErr w:type="gramEnd"/>
      <w:r w:rsidR="001B243C" w:rsidRPr="001B243C">
        <w:rPr>
          <w:sz w:val="22"/>
          <w:szCs w:val="22"/>
        </w:rPr>
        <w:t>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w:t>
      </w:r>
      <w:proofErr w:type="gramStart"/>
      <w:r>
        <w:t>026][</w:t>
      </w:r>
      <w:proofErr w:type="gramEnd"/>
      <w:r>
        <w:t>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w:t>
      </w:r>
      <w:proofErr w:type="gramStart"/>
      <w:r>
        <w:rPr>
          <w:lang w:val="en-US"/>
        </w:rPr>
        <w:t>Identify</w:t>
      </w:r>
      <w:proofErr w:type="gramEnd"/>
      <w:r>
        <w:rPr>
          <w:lang w:val="en-US"/>
        </w:rPr>
        <w:t xml:space="preserve">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5D841AFA" w:rsidR="00336773" w:rsidRPr="00716303" w:rsidRDefault="004E3E86" w:rsidP="00A82C21">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2C45BB35" w:rsidR="00336773" w:rsidRPr="00716303" w:rsidRDefault="004E3E86" w:rsidP="00A82C21">
            <w:pPr>
              <w:spacing w:before="120" w:after="120"/>
              <w:jc w:val="center"/>
              <w:rPr>
                <w:lang w:val="de-DE" w:eastAsia="zh-CN"/>
              </w:rPr>
            </w:pPr>
            <w:r>
              <w:rPr>
                <w:lang w:val="de-DE" w:eastAsia="zh-CN"/>
              </w:rPr>
              <w:t>Chong Lou, louchong@huawei.com</w:t>
            </w:r>
          </w:p>
        </w:tc>
      </w:tr>
      <w:tr w:rsidR="0041541A" w:rsidRPr="00A039CB"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2A6485E7" w:rsidR="0041541A" w:rsidRPr="00716303" w:rsidRDefault="00320B32" w:rsidP="00A82C21">
            <w:pPr>
              <w:spacing w:before="120" w:after="120"/>
              <w:jc w:val="center"/>
              <w:rPr>
                <w:lang w:val="de-DE" w:eastAsia="zh-CN"/>
              </w:rPr>
            </w:pPr>
            <w:r>
              <w:rPr>
                <w:rFonts w:hint="eastAsia"/>
                <w:lang w:val="de-DE" w:eastAsia="zh-CN"/>
              </w:rPr>
              <w:t>v</w:t>
            </w:r>
            <w:r>
              <w:rPr>
                <w:lang w:val="de-DE" w:eastAsia="zh-CN"/>
              </w:rPr>
              <w:t>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05149562" w:rsidR="0041541A" w:rsidRPr="00716303" w:rsidRDefault="003120FE" w:rsidP="00A82C21">
            <w:pPr>
              <w:spacing w:before="120" w:after="120"/>
              <w:jc w:val="center"/>
              <w:rPr>
                <w:lang w:val="de-DE" w:eastAsia="zh-CN"/>
              </w:rPr>
            </w:pPr>
            <w:r>
              <w:rPr>
                <w:lang w:val="de-DE" w:eastAsia="zh-CN"/>
              </w:rPr>
              <w:t>jianhui.li</w:t>
            </w:r>
            <w:r w:rsidR="00320B32" w:rsidRPr="00320B32">
              <w:rPr>
                <w:lang w:val="de-DE" w:eastAsia="zh-CN"/>
              </w:rPr>
              <w:t>@vivo.com</w:t>
            </w:r>
          </w:p>
        </w:tc>
      </w:tr>
      <w:tr w:rsidR="00A039CB" w:rsidRPr="00716303" w14:paraId="7CFAAE4B" w14:textId="77777777" w:rsidTr="00A039C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225AB2" w14:textId="05A762F3" w:rsidR="00A039CB" w:rsidRPr="00716303" w:rsidRDefault="00A039CB" w:rsidP="00F76882">
            <w:pPr>
              <w:spacing w:before="120" w:after="120"/>
              <w:jc w:val="center"/>
              <w:rPr>
                <w:lang w:val="de-DE" w:eastAsia="zh-CN"/>
              </w:rPr>
            </w:pPr>
            <w:r>
              <w:rPr>
                <w:lang w:val="de-DE"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E5474" w14:textId="5CA17EE1" w:rsidR="00A039CB" w:rsidRPr="00716303" w:rsidRDefault="00A039CB" w:rsidP="00F76882">
            <w:pPr>
              <w:spacing w:before="120" w:after="120"/>
              <w:jc w:val="center"/>
              <w:rPr>
                <w:lang w:val="de-DE" w:eastAsia="zh-CN"/>
              </w:rPr>
            </w:pPr>
            <w:r>
              <w:rPr>
                <w:lang w:val="de-DE" w:eastAsia="zh-CN"/>
              </w:rPr>
              <w:t>mkitazoe@qti.qualcomm.com</w:t>
            </w:r>
          </w:p>
        </w:tc>
      </w:tr>
    </w:tbl>
    <w:p w14:paraId="5484CBC0" w14:textId="05896B7B" w:rsidR="0041541A" w:rsidRPr="00A039CB"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24DB246F" w:rsidR="00AC49DA" w:rsidRDefault="00AC49DA" w:rsidP="00AC49DA">
      <w:pPr>
        <w:pStyle w:val="Heading2"/>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TableGrid"/>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9A1D923" w:rsidR="00E4263A" w:rsidRPr="000F0F0B" w:rsidRDefault="00BE1D84" w:rsidP="00B20893">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641" w:type="dxa"/>
          </w:tcPr>
          <w:p w14:paraId="121A3D20" w14:textId="30644E62" w:rsidR="00E4263A" w:rsidRPr="00176DFC" w:rsidRDefault="00176DFC" w:rsidP="00B20893">
            <w:pPr>
              <w:spacing w:after="0"/>
              <w:jc w:val="both"/>
              <w:rPr>
                <w:rFonts w:eastAsiaTheme="minorEastAsia"/>
                <w:noProof/>
                <w:lang w:eastAsia="zh-CN"/>
              </w:rPr>
            </w:pPr>
            <w:r>
              <w:rPr>
                <w:rFonts w:eastAsiaTheme="minorEastAsia"/>
                <w:noProof/>
                <w:lang w:eastAsia="zh-CN"/>
              </w:rPr>
              <w:t>Not strong view</w:t>
            </w:r>
          </w:p>
        </w:tc>
        <w:tc>
          <w:tcPr>
            <w:tcW w:w="6237" w:type="dxa"/>
          </w:tcPr>
          <w:p w14:paraId="350BAF31" w14:textId="1BE787D5" w:rsidR="00E4263A" w:rsidRPr="00176DFC" w:rsidRDefault="00176DFC" w:rsidP="00B20893">
            <w:pPr>
              <w:spacing w:after="0"/>
              <w:jc w:val="both"/>
              <w:rPr>
                <w:rFonts w:eastAsiaTheme="minorEastAsia"/>
                <w:noProof/>
                <w:lang w:eastAsia="zh-CN"/>
              </w:rPr>
            </w:pPr>
            <w:r>
              <w:rPr>
                <w:rFonts w:eastAsiaTheme="minorEastAsia" w:hint="eastAsia"/>
                <w:noProof/>
                <w:lang w:eastAsia="zh-CN"/>
              </w:rPr>
              <w:t>I</w:t>
            </w:r>
            <w:r>
              <w:rPr>
                <w:rFonts w:eastAsiaTheme="minorEastAsia"/>
                <w:noProof/>
                <w:lang w:eastAsia="zh-CN"/>
              </w:rPr>
              <w:t>t seems okay with the editorial changes.</w:t>
            </w:r>
          </w:p>
        </w:tc>
      </w:tr>
      <w:tr w:rsidR="00E4263A" w:rsidRPr="000005B0" w14:paraId="647B573E" w14:textId="77777777" w:rsidTr="00824937">
        <w:tc>
          <w:tcPr>
            <w:tcW w:w="1756" w:type="dxa"/>
          </w:tcPr>
          <w:p w14:paraId="477CC09F" w14:textId="66C53A64" w:rsidR="00E4263A" w:rsidRPr="000F0F0B" w:rsidRDefault="00320B32" w:rsidP="00B20893">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41" w:type="dxa"/>
          </w:tcPr>
          <w:p w14:paraId="1C119DDD" w14:textId="5D450899" w:rsidR="00E4263A" w:rsidRPr="00320B32" w:rsidRDefault="00320B32" w:rsidP="00B20893">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237" w:type="dxa"/>
          </w:tcPr>
          <w:p w14:paraId="6DDF864E" w14:textId="4525FC18" w:rsidR="00320B32" w:rsidRPr="001F53D8" w:rsidRDefault="00320B32" w:rsidP="00B20893">
            <w:pPr>
              <w:spacing w:after="0"/>
              <w:jc w:val="both"/>
              <w:rPr>
                <w:rFonts w:eastAsiaTheme="minorEastAsia" w:cs="Arial"/>
                <w:noProof/>
                <w:lang w:eastAsia="zh-CN"/>
              </w:rPr>
            </w:pPr>
            <w:r w:rsidRPr="001F53D8">
              <w:rPr>
                <w:rFonts w:eastAsiaTheme="minorEastAsia" w:cs="Arial"/>
                <w:noProof/>
                <w:lang w:eastAsia="zh-CN"/>
              </w:rPr>
              <w:t>It seems R2-2109953 misses the original text line:</w:t>
            </w:r>
          </w:p>
          <w:p w14:paraId="65B24225" w14:textId="77777777" w:rsidR="001F53D8" w:rsidRPr="001F53D8" w:rsidRDefault="00320B32"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 that cell's PDSCH and PUSCH are always scheduled by the PDCCH on this SCell;</w:t>
            </w:r>
            <w:r w:rsidRPr="001F53D8">
              <w:rPr>
                <w:rFonts w:eastAsiaTheme="minorEastAsia" w:cs="Arial"/>
                <w:noProof/>
                <w:lang w:eastAsia="zh-CN"/>
              </w:rPr>
              <w:t>‘</w:t>
            </w:r>
          </w:p>
          <w:p w14:paraId="1F9532CF" w14:textId="34DE15B3" w:rsidR="001F53D8" w:rsidRDefault="001F53D8" w:rsidP="001F53D8">
            <w:pPr>
              <w:rPr>
                <w:rFonts w:eastAsiaTheme="minorEastAsia" w:cs="Arial"/>
                <w:noProof/>
                <w:lang w:eastAsia="zh-CN"/>
              </w:rPr>
            </w:pPr>
            <w:r w:rsidRPr="001F53D8">
              <w:rPr>
                <w:rFonts w:eastAsiaTheme="minorEastAsia" w:cs="Arial"/>
                <w:noProof/>
                <w:lang w:eastAsia="zh-CN"/>
              </w:rPr>
              <w:t>However, the original meaning of ‘that cell‘</w:t>
            </w:r>
            <w:r>
              <w:rPr>
                <w:rFonts w:eastAsiaTheme="minorEastAsia" w:cs="Arial"/>
                <w:noProof/>
                <w:lang w:eastAsia="zh-CN"/>
              </w:rPr>
              <w:t xml:space="preserve"> refers to an SCell. Since the case sSCell scheduling P(S)Cell </w:t>
            </w:r>
            <w:r>
              <w:rPr>
                <w:rFonts w:eastAsiaTheme="minorEastAsia" w:cs="Arial" w:hint="eastAsia"/>
                <w:noProof/>
                <w:lang w:eastAsia="zh-CN"/>
              </w:rPr>
              <w:t>ha</w:t>
            </w:r>
            <w:r>
              <w:rPr>
                <w:rFonts w:eastAsiaTheme="minorEastAsia" w:cs="Arial"/>
                <w:noProof/>
                <w:lang w:eastAsia="zh-CN"/>
              </w:rPr>
              <w:t xml:space="preserve">s been captured in </w:t>
            </w:r>
            <w:r w:rsidRPr="001F53D8">
              <w:rPr>
                <w:rFonts w:eastAsiaTheme="minorEastAsia" w:cs="Arial"/>
                <w:noProof/>
                <w:lang w:eastAsia="zh-CN"/>
              </w:rPr>
              <w:t>R2-2109953</w:t>
            </w:r>
            <w:r>
              <w:rPr>
                <w:rFonts w:eastAsiaTheme="minorEastAsia" w:cs="Arial"/>
                <w:noProof/>
                <w:lang w:eastAsia="zh-CN"/>
              </w:rPr>
              <w:t>, the missed line can be revised as:</w:t>
            </w:r>
          </w:p>
          <w:p w14:paraId="17F671E0" w14:textId="7B8FD2F7" w:rsidR="001F53D8" w:rsidRPr="001F53D8" w:rsidRDefault="001F53D8"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w:t>
            </w:r>
            <w:r>
              <w:rPr>
                <w:rFonts w:cs="Arial"/>
              </w:rPr>
              <w:t xml:space="preserve"> </w:t>
            </w:r>
            <w:r w:rsidRPr="001F53D8">
              <w:rPr>
                <w:rFonts w:cs="Arial"/>
                <w:b/>
                <w:u w:val="single"/>
              </w:rPr>
              <w:t>scheduling another SCell</w:t>
            </w:r>
            <w:r w:rsidRPr="001F53D8">
              <w:rPr>
                <w:rFonts w:cs="Arial"/>
              </w:rPr>
              <w:t>, that cell's PDSCH and PUSCH are always scheduled by the PDCCH on this SCell;</w:t>
            </w:r>
            <w:r w:rsidRPr="001F53D8">
              <w:rPr>
                <w:rFonts w:eastAsiaTheme="minorEastAsia" w:cs="Arial"/>
                <w:noProof/>
                <w:lang w:eastAsia="zh-CN"/>
              </w:rPr>
              <w:t>‘</w:t>
            </w:r>
          </w:p>
        </w:tc>
      </w:tr>
      <w:tr w:rsidR="00E4263A" w:rsidRPr="000A119A" w14:paraId="40ACB388" w14:textId="77777777" w:rsidTr="00824937">
        <w:tc>
          <w:tcPr>
            <w:tcW w:w="1756" w:type="dxa"/>
          </w:tcPr>
          <w:p w14:paraId="6ACEE08E" w14:textId="351FF24D" w:rsidR="00E4263A" w:rsidRPr="000A119A" w:rsidRDefault="000A119A" w:rsidP="00B20893">
            <w:pPr>
              <w:spacing w:after="0"/>
              <w:jc w:val="both"/>
              <w:rPr>
                <w:rFonts w:eastAsia="游明朝" w:hint="eastAsia"/>
                <w:noProof/>
              </w:rPr>
            </w:pPr>
            <w:r>
              <w:rPr>
                <w:rFonts w:eastAsia="游明朝" w:hint="eastAsia"/>
                <w:noProof/>
              </w:rPr>
              <w:t>Q</w:t>
            </w:r>
            <w:r>
              <w:rPr>
                <w:rFonts w:eastAsia="游明朝"/>
                <w:noProof/>
              </w:rPr>
              <w:t>ualcomm Incorporated</w:t>
            </w:r>
          </w:p>
        </w:tc>
        <w:tc>
          <w:tcPr>
            <w:tcW w:w="1641" w:type="dxa"/>
          </w:tcPr>
          <w:p w14:paraId="275AA6B8" w14:textId="6DB4B1C1" w:rsidR="00E4263A" w:rsidRPr="000A119A" w:rsidRDefault="000A119A" w:rsidP="00B20893">
            <w:pPr>
              <w:spacing w:after="0"/>
              <w:jc w:val="both"/>
              <w:rPr>
                <w:rFonts w:eastAsia="游明朝" w:hint="eastAsia"/>
                <w:noProof/>
              </w:rPr>
            </w:pPr>
            <w:r>
              <w:rPr>
                <w:rFonts w:eastAsia="游明朝" w:hint="eastAsia"/>
                <w:noProof/>
              </w:rPr>
              <w:t>Y</w:t>
            </w:r>
            <w:r>
              <w:rPr>
                <w:rFonts w:eastAsia="游明朝"/>
                <w:noProof/>
              </w:rPr>
              <w:t>es</w:t>
            </w:r>
          </w:p>
        </w:tc>
        <w:tc>
          <w:tcPr>
            <w:tcW w:w="6237" w:type="dxa"/>
          </w:tcPr>
          <w:p w14:paraId="1D898B2B" w14:textId="1BFD868A" w:rsidR="00E4263A" w:rsidRPr="000A119A" w:rsidRDefault="000A119A" w:rsidP="00B20893">
            <w:pPr>
              <w:spacing w:after="0"/>
              <w:jc w:val="both"/>
              <w:rPr>
                <w:rFonts w:eastAsia="游明朝" w:hint="eastAsia"/>
                <w:noProof/>
              </w:rPr>
            </w:pPr>
            <w:r>
              <w:rPr>
                <w:rFonts w:eastAsia="游明朝" w:hint="eastAsia"/>
                <w:noProof/>
              </w:rPr>
              <w:t>W</w:t>
            </w:r>
            <w:r>
              <w:rPr>
                <w:rFonts w:eastAsia="游明朝"/>
                <w:noProof/>
              </w:rPr>
              <w:t>e are not sure about Vivo’s proposal</w:t>
            </w:r>
            <w:r w:rsidR="00E4411D">
              <w:rPr>
                <w:rFonts w:eastAsia="游明朝"/>
                <w:noProof/>
              </w:rPr>
              <w:t xml:space="preserve">, and how it relates to this discussion. </w:t>
            </w:r>
            <w:r>
              <w:rPr>
                <w:rFonts w:eastAsia="游明朝"/>
                <w:noProof/>
              </w:rPr>
              <w:t xml:space="preserve">We believe the existing requirement for SCell remains regardless of whether the </w:t>
            </w:r>
            <w:r w:rsidRPr="000A119A">
              <w:rPr>
                <w:rFonts w:eastAsia="游明朝"/>
                <w:noProof/>
              </w:rPr>
              <w:t xml:space="preserve">SCell is configured </w:t>
            </w:r>
            <w:r w:rsidR="00E4411D">
              <w:rPr>
                <w:rFonts w:eastAsia="游明朝"/>
                <w:noProof/>
              </w:rPr>
              <w:t>for</w:t>
            </w:r>
            <w:r w:rsidRPr="000A119A">
              <w:rPr>
                <w:rFonts w:eastAsia="游明朝"/>
                <w:noProof/>
              </w:rPr>
              <w:t xml:space="preserve"> </w:t>
            </w:r>
            <w:r w:rsidR="00E4411D">
              <w:rPr>
                <w:rFonts w:eastAsia="游明朝"/>
                <w:noProof/>
              </w:rPr>
              <w:t>cross-</w:t>
            </w:r>
            <w:r w:rsidRPr="000A119A">
              <w:rPr>
                <w:rFonts w:eastAsia="游明朝"/>
                <w:noProof/>
              </w:rPr>
              <w:t>scheduling another SCell</w:t>
            </w:r>
            <w:r w:rsidR="00E4411D">
              <w:rPr>
                <w:rFonts w:eastAsia="游明朝"/>
                <w:noProof/>
              </w:rPr>
              <w:t>.</w:t>
            </w: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TableGrid"/>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176DFC" w:rsidRPr="000005B0" w14:paraId="7CDB59FE" w14:textId="77777777" w:rsidTr="00343FE4">
        <w:tc>
          <w:tcPr>
            <w:tcW w:w="1756" w:type="dxa"/>
          </w:tcPr>
          <w:p w14:paraId="1CFB5CBC" w14:textId="4E5F1825" w:rsidR="00176DFC" w:rsidRPr="000F0F0B" w:rsidRDefault="00176DFC" w:rsidP="00176DF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7878" w:type="dxa"/>
          </w:tcPr>
          <w:p w14:paraId="05A0975C" w14:textId="0B662156" w:rsidR="00176DFC" w:rsidRPr="00176DFC" w:rsidRDefault="00176DFC" w:rsidP="00176DFC">
            <w:pPr>
              <w:spacing w:after="0"/>
              <w:jc w:val="both"/>
              <w:rPr>
                <w:rFonts w:eastAsiaTheme="minorEastAsia"/>
                <w:noProof/>
                <w:lang w:eastAsia="zh-CN"/>
              </w:rPr>
            </w:pPr>
            <w:r>
              <w:rPr>
                <w:rFonts w:eastAsiaTheme="minorEastAsia"/>
                <w:noProof/>
                <w:lang w:eastAsia="zh-CN"/>
              </w:rPr>
              <w:t xml:space="preserve">Regardless which version should be adopted, we would like to point out coordination is anyhow needed on the running CR assignment (from this meeting) </w:t>
            </w:r>
            <w:r w:rsidRPr="00176DFC">
              <w:rPr>
                <w:rFonts w:eastAsiaTheme="minorEastAsia"/>
                <w:noProof/>
                <w:lang w:eastAsia="zh-CN"/>
              </w:rPr>
              <w:sym w:font="Wingdings" w:char="F04C"/>
            </w:r>
            <w:r>
              <w:rPr>
                <w:rFonts w:eastAsiaTheme="minorEastAsia"/>
                <w:noProof/>
                <w:lang w:eastAsia="zh-CN"/>
              </w:rPr>
              <w:t>.</w:t>
            </w:r>
          </w:p>
        </w:tc>
      </w:tr>
      <w:tr w:rsidR="00176DFC" w:rsidRPr="000005B0" w14:paraId="65A8FDBB" w14:textId="77777777" w:rsidTr="00343FE4">
        <w:tc>
          <w:tcPr>
            <w:tcW w:w="1756" w:type="dxa"/>
          </w:tcPr>
          <w:p w14:paraId="0618609C" w14:textId="7E7C5579" w:rsidR="00176DFC" w:rsidRPr="000F0F0B" w:rsidRDefault="007716DB" w:rsidP="00176DFC">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7878" w:type="dxa"/>
          </w:tcPr>
          <w:p w14:paraId="3A122883" w14:textId="549E32C5" w:rsidR="00176DFC" w:rsidRPr="007716DB" w:rsidRDefault="007716DB" w:rsidP="00176DFC">
            <w:pPr>
              <w:spacing w:after="0"/>
              <w:jc w:val="both"/>
              <w:rPr>
                <w:rFonts w:eastAsiaTheme="minorEastAsia"/>
                <w:noProof/>
                <w:lang w:eastAsia="zh-CN"/>
              </w:rPr>
            </w:pPr>
            <w:r>
              <w:rPr>
                <w:rFonts w:eastAsiaTheme="minorEastAsia"/>
                <w:noProof/>
                <w:lang w:eastAsia="zh-CN"/>
              </w:rPr>
              <w:t>Agree with Huawei.</w:t>
            </w:r>
          </w:p>
        </w:tc>
      </w:tr>
      <w:tr w:rsidR="00176DFC" w:rsidRPr="000005B0" w14:paraId="1CB16D76" w14:textId="77777777" w:rsidTr="00343FE4">
        <w:tc>
          <w:tcPr>
            <w:tcW w:w="1756" w:type="dxa"/>
          </w:tcPr>
          <w:p w14:paraId="1F1AEE77" w14:textId="77777777" w:rsidR="00176DFC" w:rsidRPr="000F0F0B" w:rsidRDefault="00176DFC" w:rsidP="00176DFC">
            <w:pPr>
              <w:spacing w:after="0"/>
              <w:jc w:val="both"/>
              <w:rPr>
                <w:rFonts w:eastAsiaTheme="minorEastAsia"/>
                <w:noProof/>
                <w:lang w:eastAsia="zh-CN"/>
              </w:rPr>
            </w:pPr>
          </w:p>
        </w:tc>
        <w:tc>
          <w:tcPr>
            <w:tcW w:w="7878" w:type="dxa"/>
          </w:tcPr>
          <w:p w14:paraId="5E2A6D56" w14:textId="77777777" w:rsidR="00176DFC" w:rsidRPr="000005B0" w:rsidRDefault="00176DFC" w:rsidP="00176DFC">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Heading2"/>
      </w:pPr>
      <w:r>
        <w:lastRenderedPageBreak/>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 xml:space="preserve">The RRC parameter list for DSS can be found in the below </w:t>
      </w:r>
      <w:proofErr w:type="spellStart"/>
      <w:r>
        <w:rPr>
          <w:lang w:val="en-GB" w:eastAsia="en-GB"/>
        </w:rPr>
        <w:t>tdoc</w:t>
      </w:r>
      <w:proofErr w:type="spellEnd"/>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proofErr w:type="gramStart"/>
      <w:r>
        <w:rPr>
          <w:lang w:val="en-GB" w:eastAsia="en-GB"/>
        </w:rPr>
        <w:t>At th</w:t>
      </w:r>
      <w:r w:rsidR="00FB3A9E">
        <w:rPr>
          <w:lang w:val="en-GB" w:eastAsia="en-GB"/>
        </w:rPr>
        <w:t>e</w:t>
      </w:r>
      <w:r>
        <w:rPr>
          <w:lang w:val="en-GB" w:eastAsia="en-GB"/>
        </w:rPr>
        <w:t xml:space="preserve"> moment</w:t>
      </w:r>
      <w:proofErr w:type="gramEnd"/>
      <w:r>
        <w:rPr>
          <w:lang w:val="en-GB" w:eastAsia="en-GB"/>
        </w:rPr>
        <w: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proofErr w:type="spellStart"/>
      <w:r w:rsidR="00AC5CAA" w:rsidRPr="00583109">
        <w:rPr>
          <w:i/>
          <w:iCs/>
          <w:lang w:val="en-GB" w:eastAsia="en-GB"/>
        </w:rPr>
        <w:t>CrossCarrierSchedulingConfig</w:t>
      </w:r>
      <w:proofErr w:type="spellEnd"/>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parameter and </w:t>
      </w:r>
      <w:r w:rsidR="0054537D">
        <w:rPr>
          <w:lang w:val="en-GB" w:eastAsia="en-GB"/>
        </w:rPr>
        <w:t xml:space="preserve">the RAN1 agreements in this IE. </w:t>
      </w:r>
      <w:r w:rsidR="00586BD5">
        <w:rPr>
          <w:lang w:val="en-GB" w:eastAsia="en-GB"/>
        </w:rPr>
        <w:t xml:space="preserve">The question is how to capture that the </w:t>
      </w:r>
      <w:proofErr w:type="spellStart"/>
      <w:r w:rsidR="00586BD5">
        <w:rPr>
          <w:lang w:val="en-GB" w:eastAsia="en-GB"/>
        </w:rPr>
        <w:t>PCell</w:t>
      </w:r>
      <w:proofErr w:type="spellEnd"/>
      <w:r w:rsidR="00586BD5">
        <w:rPr>
          <w:lang w:val="en-GB" w:eastAsia="en-GB"/>
        </w:rPr>
        <w:t>/</w:t>
      </w:r>
      <w:proofErr w:type="spellStart"/>
      <w:r w:rsidR="00586BD5">
        <w:rPr>
          <w:lang w:val="en-GB" w:eastAsia="en-GB"/>
        </w:rPr>
        <w:t>PSCell</w:t>
      </w:r>
      <w:proofErr w:type="spellEnd"/>
      <w:r w:rsidR="00586BD5">
        <w:rPr>
          <w:lang w:val="en-GB" w:eastAsia="en-GB"/>
        </w:rPr>
        <w:t xml:space="preserve">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proofErr w:type="spellStart"/>
      <w:r w:rsidR="008A7263" w:rsidRPr="008A7263">
        <w:rPr>
          <w:rFonts w:eastAsiaTheme="minorEastAsia"/>
          <w:lang w:val="en-US" w:eastAsia="zh-CN"/>
        </w:rPr>
        <w:t>SCell</w:t>
      </w:r>
      <w:proofErr w:type="spellEnd"/>
      <w:r w:rsidR="008A7263" w:rsidRPr="008A7263">
        <w:rPr>
          <w:rFonts w:eastAsiaTheme="minorEastAsia"/>
          <w:lang w:val="en-US" w:eastAsia="zh-CN"/>
        </w:rPr>
        <w:t xml:space="preserve">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p w14:paraId="68C4394D" w14:textId="77777777" w:rsidR="005D0A06" w:rsidRDefault="005D0A06" w:rsidP="004A045D">
      <w:pPr>
        <w:pStyle w:val="Doc-text2"/>
        <w:ind w:left="0" w:firstLine="0"/>
        <w:rPr>
          <w:lang w:val="en-US"/>
        </w:rPr>
      </w:pP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D73AA" w:rsidRPr="009C7017" w14:paraId="13D50509"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DB35C18" w14:textId="77777777" w:rsidR="009D73AA" w:rsidRPr="009C7017" w:rsidRDefault="009D73AA" w:rsidP="00D8375A">
            <w:pPr>
              <w:pStyle w:val="TAL"/>
              <w:rPr>
                <w:lang w:eastAsia="en-GB"/>
              </w:rPr>
            </w:pPr>
            <w:r w:rsidRPr="009C7017">
              <w:rPr>
                <w:b/>
                <w:i/>
                <w:lang w:eastAsia="en-GB"/>
              </w:rPr>
              <w:t>other</w:t>
            </w:r>
          </w:p>
          <w:p w14:paraId="14E0EC46" w14:textId="516839D0" w:rsidR="009D73AA" w:rsidRPr="009C7017" w:rsidRDefault="009D73AA" w:rsidP="00D8375A">
            <w:pPr>
              <w:pStyle w:val="TAL"/>
              <w:rPr>
                <w:lang w:eastAsia="en-GB"/>
              </w:rPr>
            </w:pPr>
            <w:r w:rsidRPr="009C7017">
              <w:rPr>
                <w:lang w:eastAsia="en-GB"/>
              </w:rPr>
              <w:t xml:space="preserve">Parameters for cross-carrier scheduling. </w:t>
            </w:r>
            <w:r>
              <w:rPr>
                <w:lang w:eastAsia="en-GB"/>
              </w:rPr>
              <w:t xml:space="preserve">If configured for an </w:t>
            </w:r>
            <w:proofErr w:type="spellStart"/>
            <w:r>
              <w:rPr>
                <w:lang w:eastAsia="en-GB"/>
              </w:rPr>
              <w:t>SpCell</w:t>
            </w:r>
            <w:proofErr w:type="spellEnd"/>
            <w:r>
              <w:rPr>
                <w:lang w:eastAsia="en-GB"/>
              </w:rPr>
              <w:t xml:space="preserve">, the </w:t>
            </w:r>
            <w:proofErr w:type="spellStart"/>
            <w:r>
              <w:rPr>
                <w:lang w:eastAsia="en-GB"/>
              </w:rPr>
              <w:t>SpCell</w:t>
            </w:r>
            <w:proofErr w:type="spellEnd"/>
            <w:r>
              <w:rPr>
                <w:lang w:eastAsia="en-GB"/>
              </w:rPr>
              <w:t xml:space="preserve"> can be scheduled by a PDCCH on another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If configured for an </w:t>
            </w:r>
            <w:proofErr w:type="spellStart"/>
            <w:r>
              <w:rPr>
                <w:lang w:eastAsia="en-GB"/>
              </w:rPr>
              <w:t>SCell</w:t>
            </w:r>
            <w:proofErr w:type="spellEnd"/>
            <w:r>
              <w:rPr>
                <w:lang w:eastAsia="en-GB"/>
              </w:rPr>
              <w:t xml:space="preserve">, the </w:t>
            </w:r>
            <w:proofErr w:type="spellStart"/>
            <w:r>
              <w:rPr>
                <w:lang w:eastAsia="en-GB"/>
              </w:rPr>
              <w:t>SCell</w:t>
            </w:r>
            <w:proofErr w:type="spellEnd"/>
            <w:r>
              <w:rPr>
                <w:lang w:eastAsia="en-GB"/>
              </w:rPr>
              <w:t xml:space="preserve"> is scheduled by a PDDCH on another cell. </w:t>
            </w:r>
          </w:p>
        </w:tc>
      </w:tr>
      <w:tr w:rsidR="009D73AA" w:rsidRPr="009C7017" w14:paraId="5B9FFD7F"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E2EE84F" w14:textId="77777777" w:rsidR="009D73AA" w:rsidRPr="009C7017" w:rsidRDefault="009D73AA" w:rsidP="00D8375A">
            <w:pPr>
              <w:pStyle w:val="TAL"/>
              <w:rPr>
                <w:lang w:eastAsia="en-GB"/>
              </w:rPr>
            </w:pPr>
            <w:r w:rsidRPr="009C7017">
              <w:rPr>
                <w:b/>
                <w:i/>
                <w:lang w:eastAsia="en-GB"/>
              </w:rPr>
              <w:t>own</w:t>
            </w:r>
          </w:p>
          <w:p w14:paraId="189307D4" w14:textId="77777777" w:rsidR="009D73AA" w:rsidRPr="009C7017" w:rsidRDefault="009D73AA" w:rsidP="00D8375A">
            <w:pPr>
              <w:pStyle w:val="TAL"/>
              <w:rPr>
                <w:lang w:eastAsia="en-GB"/>
              </w:rPr>
            </w:pPr>
            <w:r w:rsidRPr="009C7017">
              <w:rPr>
                <w:lang w:eastAsia="en-GB"/>
              </w:rPr>
              <w:t>Parameters for self-scheduling, i.e., a serving cell is scheduled by its own PDCCH.</w:t>
            </w:r>
          </w:p>
        </w:tc>
      </w:tr>
      <w:tr w:rsidR="009D73AA" w:rsidRPr="00031490" w14:paraId="6408ACD6"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3CCD4CB" w14:textId="77777777" w:rsidR="009D73AA" w:rsidRPr="009C7017" w:rsidRDefault="009D73AA" w:rsidP="00D8375A">
            <w:pPr>
              <w:pStyle w:val="TAL"/>
              <w:rPr>
                <w:b/>
                <w:i/>
                <w:lang w:eastAsia="en-GB"/>
              </w:rPr>
            </w:pPr>
            <w:proofErr w:type="spellStart"/>
            <w:r w:rsidRPr="009C7017">
              <w:rPr>
                <w:b/>
                <w:i/>
                <w:lang w:eastAsia="en-GB"/>
              </w:rPr>
              <w:t>schedulingCellId</w:t>
            </w:r>
            <w:proofErr w:type="spellEnd"/>
          </w:p>
          <w:p w14:paraId="040C398E" w14:textId="267ECFD5" w:rsidR="009D73AA" w:rsidRPr="00031490" w:rsidRDefault="009D73AA" w:rsidP="00D8375A">
            <w:pPr>
              <w:pStyle w:val="TAL"/>
              <w:rPr>
                <w:b/>
                <w:i/>
                <w:lang w:eastAsia="en-GB"/>
              </w:rPr>
            </w:pPr>
            <w:r>
              <w:rPr>
                <w:lang w:eastAsia="en-GB"/>
              </w:rPr>
              <w:t xml:space="preserve">If configured for a </w:t>
            </w:r>
            <w:proofErr w:type="spellStart"/>
            <w:r>
              <w:rPr>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a </w:t>
            </w:r>
            <w:proofErr w:type="spellStart"/>
            <w:r>
              <w:rPr>
                <w:lang w:eastAsia="en-GB"/>
              </w:rPr>
              <w:t>Scell</w:t>
            </w:r>
            <w:proofErr w:type="spellEnd"/>
            <w:r>
              <w:rPr>
                <w:lang w:eastAsia="en-GB"/>
              </w:rPr>
              <w:t>, this field i</w:t>
            </w:r>
            <w:r w:rsidRPr="009C7017">
              <w:rPr>
                <w:lang w:eastAsia="en-GB"/>
              </w:rPr>
              <w:t xml:space="preserve">ndicates which cell signals the downlink allocations and uplink grants, if applicable, for the concerned </w:t>
            </w:r>
            <w:proofErr w:type="spellStart"/>
            <w:r w:rsidRPr="009C7017">
              <w:rPr>
                <w:lang w:eastAsia="en-GB"/>
              </w:rPr>
              <w:t>SCell</w:t>
            </w:r>
            <w:proofErr w:type="spellEnd"/>
            <w:r w:rsidRPr="009C7017">
              <w:rPr>
                <w:lang w:eastAsia="en-GB"/>
              </w:rPr>
              <w:t>.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TableGrid"/>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34BD6FCA" w:rsidR="00376A4B" w:rsidRPr="000F0F0B" w:rsidRDefault="004F34F8" w:rsidP="00D8375A">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4111998C" w14:textId="3CC119B4" w:rsidR="00376A4B" w:rsidRDefault="004F34F8" w:rsidP="00D8375A">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our WI rapporteur to provide the RRC running CR. </w:t>
            </w:r>
          </w:p>
          <w:p w14:paraId="5703E1EF" w14:textId="00995B3D" w:rsidR="004F34F8" w:rsidRDefault="004F34F8" w:rsidP="00D8375A">
            <w:pPr>
              <w:spacing w:after="0"/>
              <w:jc w:val="both"/>
              <w:rPr>
                <w:rFonts w:eastAsiaTheme="minorEastAsia"/>
                <w:noProof/>
                <w:lang w:eastAsia="zh-CN"/>
              </w:rPr>
            </w:pPr>
            <w:r>
              <w:rPr>
                <w:rFonts w:eastAsiaTheme="minorEastAsia"/>
                <w:noProof/>
                <w:lang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eastAsiaTheme="minorEastAsia" w:hint="eastAsia"/>
                <w:noProof/>
                <w:lang w:eastAsia="zh-CN"/>
              </w:rPr>
              <w:t>“</w:t>
            </w:r>
            <w:r>
              <w:rPr>
                <w:rFonts w:eastAsiaTheme="minorEastAsia" w:hint="eastAsia"/>
                <w:noProof/>
                <w:lang w:eastAsia="zh-CN"/>
              </w:rPr>
              <w:t>other</w:t>
            </w:r>
            <w:r>
              <w:rPr>
                <w:rFonts w:eastAsiaTheme="minorEastAsia" w:hint="eastAsia"/>
                <w:noProof/>
                <w:lang w:eastAsia="zh-CN"/>
              </w:rPr>
              <w:t>”</w:t>
            </w:r>
            <w:r>
              <w:rPr>
                <w:rFonts w:eastAsiaTheme="minorEastAsia" w:hint="eastAsia"/>
                <w:noProof/>
                <w:lang w:eastAsia="zh-CN"/>
              </w:rPr>
              <w:t xml:space="preserve"> </w:t>
            </w:r>
            <w:r>
              <w:rPr>
                <w:rFonts w:eastAsiaTheme="minorEastAsia"/>
                <w:noProof/>
                <w:lang w:eastAsia="zh-CN"/>
              </w:rPr>
              <w:t xml:space="preserve">IE, which would be a bit strange for P(S)Cell self-scheduling when sSCell is </w:t>
            </w:r>
            <w:r>
              <w:rPr>
                <w:rFonts w:eastAsiaTheme="minorEastAsia" w:hint="eastAsia"/>
                <w:noProof/>
                <w:lang w:eastAsia="zh-CN"/>
              </w:rPr>
              <w:t>“</w:t>
            </w:r>
            <w:r>
              <w:rPr>
                <w:rFonts w:eastAsiaTheme="minorEastAsia" w:hint="eastAsia"/>
                <w:noProof/>
                <w:lang w:eastAsia="zh-CN"/>
              </w:rPr>
              <w:t>deactivated</w:t>
            </w:r>
            <w:r>
              <w:rPr>
                <w:rFonts w:eastAsiaTheme="minorEastAsia" w:hint="eastAsia"/>
                <w:noProof/>
                <w:lang w:eastAsia="zh-CN"/>
              </w:rPr>
              <w:t>”</w:t>
            </w:r>
            <w:r>
              <w:rPr>
                <w:rFonts w:eastAsiaTheme="minorEastAsia" w:hint="eastAsia"/>
                <w:noProof/>
                <w:lang w:eastAsia="zh-CN"/>
              </w:rPr>
              <w:t>.</w:t>
            </w:r>
            <w:r>
              <w:rPr>
                <w:rFonts w:eastAsiaTheme="minorEastAsia"/>
                <w:noProof/>
                <w:lang w:eastAsia="zh-CN"/>
              </w:rPr>
              <w:t xml:space="preserve"> Another possiblity would be we can wait for RAN</w:t>
            </w:r>
            <w:r w:rsidR="00933E37">
              <w:rPr>
                <w:rFonts w:eastAsiaTheme="minorEastAsia"/>
                <w:noProof/>
                <w:lang w:eastAsia="zh-CN"/>
              </w:rPr>
              <w:t xml:space="preserve">1 to ensure Option 1 is safe (considering low interest from RAN2 contributions), as anyways RAN1 will update the L1 parameters after this meeting, which is to be included in RRC CR. </w:t>
            </w:r>
          </w:p>
          <w:p w14:paraId="70DCB401" w14:textId="3E00D5A9" w:rsidR="004F34F8" w:rsidRPr="004F34F8" w:rsidRDefault="004F34F8" w:rsidP="00D8375A">
            <w:pPr>
              <w:spacing w:after="0"/>
              <w:jc w:val="both"/>
              <w:rPr>
                <w:rFonts w:eastAsiaTheme="minorEastAsia"/>
                <w:noProof/>
                <w:lang w:eastAsia="zh-CN"/>
              </w:rPr>
            </w:pPr>
          </w:p>
        </w:tc>
      </w:tr>
      <w:tr w:rsidR="00376A4B" w:rsidRPr="000005B0" w14:paraId="4F093273" w14:textId="77777777" w:rsidTr="00D8375A">
        <w:tc>
          <w:tcPr>
            <w:tcW w:w="1756" w:type="dxa"/>
          </w:tcPr>
          <w:p w14:paraId="3BF1777A" w14:textId="10D69512" w:rsidR="00376A4B" w:rsidRPr="000F0F0B" w:rsidRDefault="007716DB" w:rsidP="00D8375A">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981513F" w14:textId="2AB1D061" w:rsidR="00376A4B" w:rsidRPr="000F0F0B" w:rsidRDefault="007716DB" w:rsidP="00D8375A">
            <w:pPr>
              <w:spacing w:after="0"/>
              <w:jc w:val="both"/>
              <w:rPr>
                <w:rFonts w:eastAsiaTheme="minorEastAsia"/>
                <w:noProof/>
                <w:lang w:eastAsia="zh-CN"/>
              </w:rPr>
            </w:pPr>
            <w:r>
              <w:rPr>
                <w:rFonts w:eastAsiaTheme="minorEastAsia"/>
                <w:noProof/>
                <w:lang w:eastAsia="zh-CN"/>
              </w:rPr>
              <w:t>Yes</w:t>
            </w:r>
          </w:p>
        </w:tc>
        <w:tc>
          <w:tcPr>
            <w:tcW w:w="6378" w:type="dxa"/>
          </w:tcPr>
          <w:p w14:paraId="3116B421" w14:textId="6D2C446B" w:rsidR="00376A4B" w:rsidRPr="007716DB" w:rsidRDefault="007716DB" w:rsidP="00D8375A">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fine with the wordings in the editorial changes.</w:t>
            </w:r>
          </w:p>
        </w:tc>
      </w:tr>
      <w:tr w:rsidR="00376A4B" w:rsidRPr="000005B0" w14:paraId="059018B2" w14:textId="77777777" w:rsidTr="00D8375A">
        <w:tc>
          <w:tcPr>
            <w:tcW w:w="1756" w:type="dxa"/>
          </w:tcPr>
          <w:p w14:paraId="2EE1452A" w14:textId="4DDB18CE" w:rsidR="00376A4B" w:rsidRPr="00E4411D" w:rsidRDefault="00E4411D" w:rsidP="00D8375A">
            <w:pPr>
              <w:spacing w:after="0"/>
              <w:jc w:val="both"/>
              <w:rPr>
                <w:rFonts w:eastAsia="游明朝" w:hint="eastAsia"/>
                <w:noProof/>
              </w:rPr>
            </w:pPr>
            <w:r>
              <w:rPr>
                <w:rFonts w:eastAsia="游明朝" w:hint="eastAsia"/>
                <w:noProof/>
              </w:rPr>
              <w:t>Q</w:t>
            </w:r>
            <w:r>
              <w:rPr>
                <w:rFonts w:eastAsia="游明朝"/>
                <w:noProof/>
              </w:rPr>
              <w:t>ualcomm Incorporated</w:t>
            </w:r>
          </w:p>
        </w:tc>
        <w:tc>
          <w:tcPr>
            <w:tcW w:w="1500" w:type="dxa"/>
          </w:tcPr>
          <w:p w14:paraId="13271881" w14:textId="70E3C6EF" w:rsidR="00376A4B" w:rsidRPr="00E4411D" w:rsidRDefault="00A04AC3" w:rsidP="00D8375A">
            <w:pPr>
              <w:spacing w:after="0"/>
              <w:jc w:val="both"/>
              <w:rPr>
                <w:rFonts w:eastAsia="游明朝" w:hint="eastAsia"/>
                <w:noProof/>
              </w:rPr>
            </w:pPr>
            <w:r>
              <w:rPr>
                <w:rFonts w:eastAsia="游明朝" w:hint="eastAsia"/>
                <w:noProof/>
              </w:rPr>
              <w:t>Y</w:t>
            </w:r>
            <w:r>
              <w:rPr>
                <w:rFonts w:eastAsia="游明朝"/>
                <w:noProof/>
              </w:rPr>
              <w:t>es</w:t>
            </w:r>
          </w:p>
        </w:tc>
        <w:tc>
          <w:tcPr>
            <w:tcW w:w="6378" w:type="dxa"/>
          </w:tcPr>
          <w:p w14:paraId="5DE3C1D6" w14:textId="2E8566BC" w:rsidR="00376A4B" w:rsidRPr="00A04AC3" w:rsidRDefault="00A04AC3" w:rsidP="00D8375A">
            <w:pPr>
              <w:spacing w:after="0"/>
              <w:jc w:val="both"/>
              <w:rPr>
                <w:rFonts w:eastAsia="游明朝"/>
                <w:noProof/>
              </w:rPr>
            </w:pPr>
            <w:r>
              <w:rPr>
                <w:rFonts w:eastAsia="游明朝" w:hint="eastAsia"/>
                <w:noProof/>
              </w:rPr>
              <w:t>T</w:t>
            </w:r>
            <w:r>
              <w:rPr>
                <w:rFonts w:eastAsia="游明朝"/>
                <w:noProof/>
              </w:rPr>
              <w:t>his can work.</w:t>
            </w:r>
            <w:r>
              <w:rPr>
                <w:rFonts w:eastAsia="游明朝" w:hint="eastAsia"/>
                <w:noProof/>
              </w:rPr>
              <w:t xml:space="preserve"> </w:t>
            </w:r>
            <w:r>
              <w:rPr>
                <w:rFonts w:eastAsia="游明朝"/>
                <w:noProof/>
              </w:rPr>
              <w:t xml:space="preserve">But </w:t>
            </w:r>
            <w:r>
              <w:rPr>
                <w:noProof/>
              </w:rPr>
              <w:t>i</w:t>
            </w:r>
            <w:r w:rsidR="00E4411D" w:rsidRPr="00E4411D">
              <w:rPr>
                <w:noProof/>
              </w:rPr>
              <w:t xml:space="preserve">n general, </w:t>
            </w:r>
            <w:r w:rsidR="00E4411D">
              <w:rPr>
                <w:noProof/>
              </w:rPr>
              <w:t>we</w:t>
            </w:r>
            <w:r w:rsidR="00E4411D" w:rsidRPr="00E4411D">
              <w:rPr>
                <w:noProof/>
              </w:rPr>
              <w:t xml:space="preserve"> prefer introducing new field</w:t>
            </w:r>
            <w:r>
              <w:rPr>
                <w:noProof/>
              </w:rPr>
              <w:t>, as opposed to tweaking the existing fieds,</w:t>
            </w:r>
            <w:r w:rsidR="00E4411D" w:rsidRPr="00E4411D">
              <w:rPr>
                <w:noProof/>
              </w:rPr>
              <w:t xml:space="preserve"> to clearly differentiate the release-17 feature from release-15/16 feature.</w:t>
            </w: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proofErr w:type="spellStart"/>
      <w:r w:rsidR="00B12C98" w:rsidRPr="00324CCB">
        <w:rPr>
          <w:i/>
          <w:iCs/>
          <w:lang w:val="en-US"/>
        </w:rPr>
        <w:t>schedulingCellInfo</w:t>
      </w:r>
      <w:proofErr w:type="spellEnd"/>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t>R2-21</w:t>
      </w:r>
      <w:r w:rsidR="0014494F" w:rsidRPr="001D24E7">
        <w:rPr>
          <w:rFonts w:eastAsia="Times New Roman"/>
          <w:lang w:val="en-US" w:eastAsia="ja-JP"/>
        </w:rPr>
        <w:t xml:space="preserve">11025 states that </w:t>
      </w:r>
      <w:r w:rsidR="00DE0A71" w:rsidRPr="00170736">
        <w:rPr>
          <w:rFonts w:eastAsia="Times New Roman"/>
          <w:lang w:val="en-US" w:eastAsia="ja-JP"/>
        </w:rPr>
        <w:t xml:space="preserve">adding the third choice of “own and other” so that </w:t>
      </w:r>
      <w:proofErr w:type="spellStart"/>
      <w:r w:rsidR="00DE0A71" w:rsidRPr="00170736">
        <w:rPr>
          <w:rFonts w:eastAsia="Times New Roman"/>
          <w:lang w:val="en-US" w:eastAsia="ja-JP"/>
        </w:rPr>
        <w:t>cif</w:t>
      </w:r>
      <w:proofErr w:type="spellEnd"/>
      <w:r w:rsidR="00DE0A71" w:rsidRPr="00170736">
        <w:rPr>
          <w:rFonts w:eastAsia="Times New Roman"/>
          <w:lang w:val="en-US" w:eastAsia="ja-JP"/>
        </w:rPr>
        <w:t xml:space="preserve">-Presence, </w:t>
      </w:r>
      <w:proofErr w:type="spellStart"/>
      <w:r w:rsidR="00DE0A71" w:rsidRPr="00170736">
        <w:rPr>
          <w:rFonts w:eastAsia="Times New Roman"/>
          <w:lang w:val="en-US" w:eastAsia="ja-JP"/>
        </w:rPr>
        <w:t>schedulingCellId</w:t>
      </w:r>
      <w:proofErr w:type="spellEnd"/>
      <w:r w:rsidR="00DE0A71" w:rsidRPr="00170736">
        <w:rPr>
          <w:rFonts w:eastAsia="Times New Roman"/>
          <w:lang w:val="en-US" w:eastAsia="ja-JP"/>
        </w:rPr>
        <w:t xml:space="preserve"> and </w:t>
      </w:r>
      <w:proofErr w:type="spellStart"/>
      <w:r w:rsidR="00DE0A71" w:rsidRPr="00170736">
        <w:rPr>
          <w:rFonts w:eastAsia="Times New Roman"/>
          <w:lang w:val="en-US" w:eastAsia="ja-JP"/>
        </w:rPr>
        <w:t>cif-InSchedulingCell</w:t>
      </w:r>
      <w:proofErr w:type="spellEnd"/>
      <w:r w:rsidR="00DE0A71" w:rsidRPr="00170736">
        <w:rPr>
          <w:rFonts w:eastAsia="Times New Roman"/>
          <w:lang w:val="en-US" w:eastAsia="ja-JP"/>
        </w:rPr>
        <w:t xml:space="preserve">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w:t>
      </w:r>
      <w:proofErr w:type="spellStart"/>
      <w:r w:rsidR="00C8658D" w:rsidRPr="001D24E7">
        <w:rPr>
          <w:rFonts w:eastAsiaTheme="minorEastAsia"/>
          <w:lang w:val="en-US" w:eastAsia="zh-CN"/>
        </w:rPr>
        <w:t>SCell</w:t>
      </w:r>
      <w:proofErr w:type="spellEnd"/>
      <w:r w:rsidR="00C8658D" w:rsidRPr="001D24E7">
        <w:rPr>
          <w:rFonts w:eastAsiaTheme="minorEastAsia"/>
          <w:lang w:val="en-US" w:eastAsia="zh-CN"/>
        </w:rPr>
        <w:t xml:space="preserve">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30B0CF24" w14:textId="77777777" w:rsidR="00EB3B6C" w:rsidRPr="00773818" w:rsidRDefault="00EB3B6C" w:rsidP="00EB3B6C">
      <w:pPr>
        <w:pStyle w:val="PL"/>
        <w:spacing w:line="160" w:lineRule="exact"/>
        <w:rPr>
          <w:sz w:val="14"/>
          <w:szCs w:val="18"/>
        </w:rPr>
      </w:pPr>
      <w:r w:rsidRPr="00773818">
        <w:rPr>
          <w:sz w:val="14"/>
          <w:szCs w:val="18"/>
        </w:rPr>
        <w:tab/>
        <w:t xml:space="preserve">schedulingCellInfo-r17                  </w:t>
      </w:r>
      <w:r w:rsidRPr="00773818">
        <w:rPr>
          <w:color w:val="993366"/>
          <w:sz w:val="14"/>
          <w:szCs w:val="18"/>
        </w:rPr>
        <w:t>SEQUENCE</w:t>
      </w:r>
      <w:r w:rsidRPr="00773818">
        <w:rPr>
          <w:sz w:val="14"/>
          <w:szCs w:val="18"/>
        </w:rPr>
        <w:t xml:space="preserve"> {</w:t>
      </w:r>
    </w:p>
    <w:p w14:paraId="0A0760FD" w14:textId="77777777" w:rsidR="00EB3B6C" w:rsidRPr="00773818" w:rsidRDefault="00EB3B6C" w:rsidP="00EB3B6C">
      <w:pPr>
        <w:pStyle w:val="PL"/>
        <w:spacing w:line="160" w:lineRule="exact"/>
        <w:rPr>
          <w:color w:val="808080"/>
          <w:sz w:val="14"/>
          <w:szCs w:val="18"/>
        </w:rPr>
      </w:pPr>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p>
    <w:p w14:paraId="58207345" w14:textId="77777777" w:rsidR="00EB3B6C" w:rsidRPr="00773818" w:rsidRDefault="00EB3B6C" w:rsidP="00EB3B6C">
      <w:pPr>
        <w:pStyle w:val="PL"/>
        <w:spacing w:line="160" w:lineRule="exact"/>
        <w:rPr>
          <w:sz w:val="14"/>
          <w:szCs w:val="18"/>
        </w:rPr>
      </w:pPr>
      <w:r w:rsidRPr="00773818">
        <w:rPr>
          <w:sz w:val="14"/>
          <w:szCs w:val="18"/>
        </w:rPr>
        <w:t xml:space="preserve">            cif-Presence                            </w:t>
      </w:r>
      <w:r w:rsidRPr="00773818">
        <w:rPr>
          <w:color w:val="993366"/>
          <w:sz w:val="14"/>
          <w:szCs w:val="18"/>
        </w:rPr>
        <w:t>BOOLEAN</w:t>
      </w:r>
    </w:p>
    <w:p w14:paraId="6FF30218" w14:textId="77777777" w:rsidR="00EB3B6C" w:rsidRPr="00773818" w:rsidRDefault="00EB3B6C" w:rsidP="00EB3B6C">
      <w:pPr>
        <w:pStyle w:val="PL"/>
        <w:spacing w:line="160" w:lineRule="exact"/>
        <w:rPr>
          <w:sz w:val="14"/>
          <w:szCs w:val="18"/>
        </w:rPr>
      </w:pPr>
      <w:r w:rsidRPr="00773818">
        <w:rPr>
          <w:sz w:val="14"/>
          <w:szCs w:val="18"/>
        </w:rPr>
        <w:t xml:space="preserve">        },</w:t>
      </w:r>
    </w:p>
    <w:p w14:paraId="58A43F5D" w14:textId="77777777" w:rsidR="00EB3B6C" w:rsidRPr="00773818" w:rsidRDefault="00EB3B6C" w:rsidP="00EB3B6C">
      <w:pPr>
        <w:pStyle w:val="PL"/>
        <w:spacing w:line="160" w:lineRule="exact"/>
        <w:rPr>
          <w:color w:val="808080"/>
          <w:sz w:val="14"/>
          <w:szCs w:val="18"/>
        </w:rPr>
      </w:pPr>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p>
    <w:p w14:paraId="301FBB50" w14:textId="77777777" w:rsidR="00EB3B6C" w:rsidRPr="00773818" w:rsidRDefault="00EB3B6C" w:rsidP="00EB3B6C">
      <w:pPr>
        <w:pStyle w:val="PL"/>
        <w:spacing w:line="160" w:lineRule="exact"/>
        <w:rPr>
          <w:sz w:val="14"/>
          <w:szCs w:val="18"/>
        </w:rPr>
      </w:pPr>
      <w:r w:rsidRPr="00773818">
        <w:rPr>
          <w:sz w:val="14"/>
          <w:szCs w:val="18"/>
        </w:rPr>
        <w:t xml:space="preserve">            schedulingCellId                        ServCellIndex,</w:t>
      </w:r>
    </w:p>
    <w:p w14:paraId="4C61AE73" w14:textId="77777777" w:rsidR="00EB3B6C" w:rsidRPr="00773818" w:rsidRDefault="00EB3B6C" w:rsidP="00EB3B6C">
      <w:pPr>
        <w:pStyle w:val="PL"/>
        <w:spacing w:line="160" w:lineRule="exact"/>
        <w:rPr>
          <w:sz w:val="14"/>
          <w:szCs w:val="18"/>
        </w:rPr>
      </w:pPr>
      <w:r w:rsidRPr="00773818">
        <w:rPr>
          <w:sz w:val="14"/>
          <w:szCs w:val="18"/>
        </w:rPr>
        <w:t xml:space="preserve">            cif-InSchedulingCell                    </w:t>
      </w:r>
      <w:r w:rsidRPr="00773818">
        <w:rPr>
          <w:color w:val="993366"/>
          <w:sz w:val="14"/>
          <w:szCs w:val="18"/>
        </w:rPr>
        <w:t>INTEGER</w:t>
      </w:r>
      <w:r w:rsidRPr="00773818">
        <w:rPr>
          <w:sz w:val="14"/>
          <w:szCs w:val="18"/>
        </w:rPr>
        <w:t xml:space="preserve"> (1..7)</w:t>
      </w:r>
    </w:p>
    <w:p w14:paraId="5A6E4911" w14:textId="77777777" w:rsidR="00EB3B6C" w:rsidRPr="00773818" w:rsidRDefault="00EB3B6C" w:rsidP="00EB3B6C">
      <w:pPr>
        <w:pStyle w:val="PL"/>
        <w:spacing w:line="160" w:lineRule="exact"/>
        <w:rPr>
          <w:sz w:val="14"/>
          <w:szCs w:val="18"/>
        </w:rPr>
      </w:pPr>
      <w:r w:rsidRPr="00773818">
        <w:rPr>
          <w:sz w:val="14"/>
          <w:szCs w:val="18"/>
        </w:rPr>
        <w:t xml:space="preserve">        }</w:t>
      </w:r>
    </w:p>
    <w:p w14:paraId="53F60277" w14:textId="77777777" w:rsidR="00EB3B6C" w:rsidRPr="00773818" w:rsidRDefault="00EB3B6C" w:rsidP="00EB3B6C">
      <w:pPr>
        <w:pStyle w:val="PL"/>
        <w:spacing w:line="160" w:lineRule="exact"/>
        <w:ind w:firstLine="384"/>
        <w:rPr>
          <w:sz w:val="14"/>
          <w:szCs w:val="18"/>
        </w:rPr>
      </w:pPr>
      <w:r w:rsidRPr="00773818">
        <w:rPr>
          <w:sz w:val="14"/>
          <w:szCs w:val="18"/>
        </w:rPr>
        <w:t>}</w:t>
      </w:r>
    </w:p>
    <w:p w14:paraId="1FC981A6"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4E6CC785" w14:textId="77777777" w:rsidR="00EB3B6C" w:rsidRDefault="00EB3B6C" w:rsidP="004A045D">
      <w:pPr>
        <w:pStyle w:val="Doc-text2"/>
        <w:ind w:left="0" w:firstLine="0"/>
      </w:pPr>
    </w:p>
    <w:p w14:paraId="6681A109" w14:textId="77777777" w:rsidR="00F53014" w:rsidRDefault="00F53014" w:rsidP="00F53014">
      <w:pPr>
        <w:pStyle w:val="TAL"/>
        <w:rPr>
          <w:rFonts w:eastAsiaTheme="minorEastAsia"/>
          <w:b/>
          <w:i/>
          <w:lang w:eastAsia="zh-CN"/>
        </w:rPr>
      </w:pPr>
      <w:proofErr w:type="spellStart"/>
      <w:r>
        <w:rPr>
          <w:rFonts w:eastAsiaTheme="minorEastAsia" w:hint="eastAsia"/>
          <w:b/>
          <w:i/>
          <w:lang w:eastAsia="zh-CN"/>
        </w:rPr>
        <w:t>s</w:t>
      </w:r>
      <w:r>
        <w:rPr>
          <w:rFonts w:eastAsiaTheme="minorEastAsia"/>
          <w:b/>
          <w:i/>
          <w:lang w:eastAsia="zh-CN"/>
        </w:rPr>
        <w:t>chedulingCellInfo</w:t>
      </w:r>
      <w:proofErr w:type="spellEnd"/>
      <w:r>
        <w:rPr>
          <w:rFonts w:eastAsiaTheme="minorEastAsia"/>
          <w:b/>
          <w:i/>
          <w:lang w:eastAsia="zh-CN"/>
        </w:rPr>
        <w:t>, schedulingCellInfo-r17</w:t>
      </w:r>
    </w:p>
    <w:p w14:paraId="23D2BBF6" w14:textId="160BD0DB" w:rsidR="00F53014" w:rsidRPr="00773818" w:rsidRDefault="00F53014" w:rsidP="00F53014">
      <w:pPr>
        <w:pStyle w:val="Doc-text2"/>
        <w:ind w:left="0" w:firstLine="0"/>
        <w:rPr>
          <w:rFonts w:ascii="Times New Roman" w:hAnsi="Times New Roman"/>
        </w:rPr>
      </w:pPr>
      <w:r w:rsidRPr="00773818">
        <w:rPr>
          <w:rFonts w:ascii="Times New Roman" w:eastAsiaTheme="minorEastAsia" w:hAnsi="Times New Roman"/>
          <w:lang w:eastAsia="zh-CN"/>
        </w:rPr>
        <w:t xml:space="preserve">The field is used to indicate how the concerned cell is scheduled and the parameters for scheduling. For </w:t>
      </w:r>
      <w:proofErr w:type="spellStart"/>
      <w:r w:rsidRPr="00773818">
        <w:rPr>
          <w:rFonts w:ascii="Times New Roman" w:eastAsiaTheme="minorEastAsia" w:hAnsi="Times New Roman"/>
          <w:i/>
          <w:lang w:eastAsia="zh-CN"/>
        </w:rPr>
        <w:t>schedulingCellInfo</w:t>
      </w:r>
      <w:proofErr w:type="spellEnd"/>
      <w:r w:rsidRPr="00773818">
        <w:rPr>
          <w:rFonts w:ascii="Times New Roman" w:eastAsiaTheme="minorEastAsia" w:hAnsi="Times New Roman"/>
          <w:lang w:eastAsia="zh-CN"/>
        </w:rPr>
        <w:t xml:space="preserve">, the CHOICE conveys that the concerned cell is either scheduled by its own </w:t>
      </w:r>
      <w:r w:rsidRPr="00773818">
        <w:rPr>
          <w:rFonts w:ascii="Times New Roman" w:hAnsi="Times New Roman"/>
          <w:lang w:eastAsia="en-GB"/>
        </w:rPr>
        <w:t>PDCCH</w:t>
      </w:r>
      <w:r w:rsidRPr="00773818">
        <w:rPr>
          <w:rFonts w:ascii="Times New Roman" w:eastAsiaTheme="minorEastAsia" w:hAnsi="Times New Roman"/>
          <w:lang w:eastAsia="zh-CN"/>
        </w:rPr>
        <w:t xml:space="preserve"> or scheduled</w:t>
      </w:r>
      <w:r w:rsidRPr="00773818">
        <w:rPr>
          <w:rFonts w:ascii="Times New Roman" w:hAnsi="Times New Roman"/>
          <w:lang w:eastAsia="en-GB"/>
        </w:rPr>
        <w:t xml:space="preserve"> by a PDCCH on another (scheduling) cell.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the network configures this field only for P(S)Cell, which indicate that the P(S)Cell can be 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w:t>
      </w:r>
      <w:proofErr w:type="spellStart"/>
      <w:r w:rsidRPr="00773818">
        <w:rPr>
          <w:rFonts w:ascii="Times New Roman" w:hAnsi="Times New Roman"/>
          <w:lang w:eastAsia="en-GB"/>
        </w:rPr>
        <w:t>sSCell</w:t>
      </w:r>
      <w:proofErr w:type="spellEnd"/>
      <w:r w:rsidRPr="00773818">
        <w:rPr>
          <w:rFonts w:ascii="Times New Roman" w:hAnsi="Times New Roman"/>
          <w:lang w:eastAsia="en-GB"/>
        </w:rPr>
        <w:t xml:space="preserve">. </w:t>
      </w:r>
      <w:r w:rsidRPr="00773818">
        <w:rPr>
          <w:rFonts w:ascii="Times New Roman" w:hAnsi="Times New Roman"/>
          <w:szCs w:val="22"/>
          <w:lang w:eastAsia="sv-SE"/>
        </w:rPr>
        <w:t>The network configures only one of the fields.</w:t>
      </w:r>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TableGrid"/>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52CA03E4" w:rsidR="002A5872" w:rsidRPr="000F0F0B" w:rsidRDefault="00176DFC" w:rsidP="002A5872">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9F666B1" w14:textId="26E7EB5F" w:rsidR="002A5872" w:rsidRPr="00933E37" w:rsidRDefault="00933E37"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4A6E0CC0" w14:textId="77777777" w:rsidR="002A5872"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s comments to Q2a, this option seems work and safe. </w:t>
            </w:r>
          </w:p>
          <w:p w14:paraId="28CA956F" w14:textId="129E89F6" w:rsidR="00933E37" w:rsidRPr="00933E37"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nother possiblity would be we can wait for RAN1. </w:t>
            </w:r>
          </w:p>
        </w:tc>
      </w:tr>
      <w:tr w:rsidR="002A5872" w:rsidRPr="000005B0" w14:paraId="54D2255B" w14:textId="77777777" w:rsidTr="002A5872">
        <w:tc>
          <w:tcPr>
            <w:tcW w:w="1756" w:type="dxa"/>
          </w:tcPr>
          <w:p w14:paraId="31F7D13D" w14:textId="52528145" w:rsidR="002A5872" w:rsidRPr="000F0F0B" w:rsidRDefault="007716DB" w:rsidP="002A5872">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60F38A73" w14:textId="30507E68" w:rsidR="002A5872" w:rsidRPr="007716DB" w:rsidRDefault="007716DB"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B22E5AF" w14:textId="1100395F" w:rsidR="002A5872" w:rsidRPr="007716DB" w:rsidRDefault="007716DB" w:rsidP="002A5872">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he TP is clear to capture the agreements so far.</w:t>
            </w:r>
          </w:p>
        </w:tc>
      </w:tr>
      <w:tr w:rsidR="00A04AC3" w:rsidRPr="000005B0" w14:paraId="3D15A651" w14:textId="77777777" w:rsidTr="002A5872">
        <w:tc>
          <w:tcPr>
            <w:tcW w:w="1756" w:type="dxa"/>
          </w:tcPr>
          <w:p w14:paraId="080815B1" w14:textId="5748D3BF" w:rsidR="00A04AC3" w:rsidRPr="000F0F0B" w:rsidRDefault="00A04AC3" w:rsidP="00A04AC3">
            <w:pPr>
              <w:spacing w:after="0"/>
              <w:jc w:val="both"/>
              <w:rPr>
                <w:rFonts w:eastAsiaTheme="minorEastAsia"/>
                <w:noProof/>
                <w:lang w:eastAsia="zh-CN"/>
              </w:rPr>
            </w:pPr>
            <w:r>
              <w:rPr>
                <w:rFonts w:eastAsia="游明朝" w:hint="eastAsia"/>
                <w:noProof/>
              </w:rPr>
              <w:t>Q</w:t>
            </w:r>
            <w:r>
              <w:rPr>
                <w:rFonts w:eastAsia="游明朝"/>
                <w:noProof/>
              </w:rPr>
              <w:t>ualcomm Incorporated</w:t>
            </w:r>
          </w:p>
        </w:tc>
        <w:tc>
          <w:tcPr>
            <w:tcW w:w="1500" w:type="dxa"/>
          </w:tcPr>
          <w:p w14:paraId="059A7149" w14:textId="1FF02A6B" w:rsidR="00A04AC3" w:rsidRPr="000005B0" w:rsidRDefault="00A04AC3" w:rsidP="00A04AC3">
            <w:pPr>
              <w:spacing w:after="0"/>
              <w:jc w:val="both"/>
              <w:rPr>
                <w:noProof/>
              </w:rPr>
            </w:pPr>
            <w:r>
              <w:rPr>
                <w:rFonts w:eastAsia="游明朝" w:hint="eastAsia"/>
                <w:noProof/>
              </w:rPr>
              <w:t>Y</w:t>
            </w:r>
            <w:r>
              <w:rPr>
                <w:rFonts w:eastAsia="游明朝"/>
                <w:noProof/>
              </w:rPr>
              <w:t>es</w:t>
            </w:r>
          </w:p>
        </w:tc>
        <w:tc>
          <w:tcPr>
            <w:tcW w:w="6378" w:type="dxa"/>
          </w:tcPr>
          <w:p w14:paraId="3934E3D8" w14:textId="520D8E26" w:rsidR="00A04AC3" w:rsidRPr="000005B0" w:rsidRDefault="00A04AC3" w:rsidP="00A04AC3">
            <w:pPr>
              <w:spacing w:after="0"/>
              <w:jc w:val="both"/>
              <w:rPr>
                <w:noProof/>
              </w:rPr>
            </w:pP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Heading2"/>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t xml:space="preserve">In what follows, the </w:t>
      </w:r>
      <w:proofErr w:type="spellStart"/>
      <w:r w:rsidRPr="00D21843">
        <w:rPr>
          <w:rFonts w:ascii="Arial" w:hAnsi="Arial" w:cs="Arial"/>
        </w:rPr>
        <w:t>SCell</w:t>
      </w:r>
      <w:proofErr w:type="spellEnd"/>
      <w:r w:rsidRPr="00D21843">
        <w:rPr>
          <w:rFonts w:ascii="Arial" w:hAnsi="Arial" w:cs="Arial"/>
        </w:rPr>
        <w:t xml:space="preserve"> configured with cross-carrier scheduling to </w:t>
      </w:r>
      <w:proofErr w:type="spellStart"/>
      <w:r w:rsidRPr="00D21843">
        <w:rPr>
          <w:rFonts w:ascii="Arial" w:hAnsi="Arial" w:cs="Arial"/>
        </w:rPr>
        <w:t>SpCell</w:t>
      </w:r>
      <w:proofErr w:type="spellEnd"/>
      <w:r w:rsidRPr="00D21843">
        <w:rPr>
          <w:rFonts w:ascii="Arial" w:hAnsi="Arial" w:cs="Arial"/>
        </w:rPr>
        <w:t xml:space="preserve">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w:t>
      </w:r>
      <w:proofErr w:type="spellStart"/>
      <w:r w:rsidRPr="00D21843">
        <w:rPr>
          <w:rFonts w:ascii="Arial" w:hAnsi="Arial" w:cs="Arial"/>
        </w:rPr>
        <w:t>sSCell</w:t>
      </w:r>
      <w:proofErr w:type="spellEnd"/>
      <w:r w:rsidRPr="00D21843">
        <w:rPr>
          <w:rFonts w:ascii="Arial" w:hAnsi="Arial" w:cs="Arial"/>
        </w:rPr>
        <w:t>’,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proofErr w:type="spellStart"/>
      <w:r w:rsidRPr="00D21843">
        <w:rPr>
          <w:rFonts w:ascii="Arial" w:hAnsi="Arial" w:cs="Arial"/>
          <w:b/>
          <w:bCs/>
          <w:sz w:val="24"/>
          <w:szCs w:val="40"/>
          <w:u w:val="single"/>
        </w:rPr>
        <w:t>sSCell</w:t>
      </w:r>
      <w:proofErr w:type="spellEnd"/>
      <w:r w:rsidRPr="00D21843">
        <w:rPr>
          <w:rFonts w:ascii="Arial" w:hAnsi="Arial" w:cs="Arial"/>
          <w:b/>
          <w:bCs/>
          <w:sz w:val="24"/>
          <w:szCs w:val="40"/>
          <w:u w:val="single"/>
        </w:rPr>
        <w:t xml:space="preserve">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C15F86">
      <w:pPr>
        <w:pStyle w:val="proposaltext"/>
        <w:numPr>
          <w:ilvl w:val="0"/>
          <w:numId w:val="48"/>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 xml:space="preserve">USS sets can be configured on both P(S)Cell and </w:t>
      </w:r>
      <w:proofErr w:type="spellStart"/>
      <w:r w:rsidR="000842F9" w:rsidRPr="00D21843">
        <w:rPr>
          <w:rFonts w:ascii="Arial" w:hAnsi="Arial" w:cs="Arial"/>
        </w:rPr>
        <w:t>sSCell</w:t>
      </w:r>
      <w:proofErr w:type="spellEnd"/>
      <w:r w:rsidR="000842F9" w:rsidRPr="00D21843">
        <w:rPr>
          <w:rFonts w:ascii="Arial" w:hAnsi="Arial" w:cs="Arial"/>
        </w:rPr>
        <w:t xml:space="preserve">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 xml:space="preserve">Cell transmitted on the </w:t>
      </w:r>
      <w:proofErr w:type="spellStart"/>
      <w:r w:rsidR="004F2EA2" w:rsidRPr="00D21843">
        <w:rPr>
          <w:rFonts w:ascii="Arial" w:hAnsi="Arial" w:cs="Arial"/>
        </w:rPr>
        <w:t>sSCell</w:t>
      </w:r>
      <w:proofErr w:type="spellEnd"/>
      <w:r w:rsidR="004F2EA2" w:rsidRPr="00D21843">
        <w:rPr>
          <w:rFonts w:ascii="Arial" w:hAnsi="Arial" w:cs="Arial"/>
        </w:rPr>
        <w:t>. Thus, t</w:t>
      </w:r>
      <w:r w:rsidR="000842F9" w:rsidRPr="00D21843">
        <w:rPr>
          <w:rFonts w:ascii="Arial" w:hAnsi="Arial" w:cs="Arial"/>
        </w:rPr>
        <w:t xml:space="preserve">he radio link quality of the </w:t>
      </w:r>
      <w:proofErr w:type="spellStart"/>
      <w:r w:rsidR="000842F9" w:rsidRPr="00D21843">
        <w:rPr>
          <w:rFonts w:ascii="Arial" w:hAnsi="Arial" w:cs="Arial"/>
        </w:rPr>
        <w:t>sSCell</w:t>
      </w:r>
      <w:proofErr w:type="spellEnd"/>
      <w:r w:rsidR="000842F9" w:rsidRPr="00D21843">
        <w:rPr>
          <w:rFonts w:ascii="Arial" w:hAnsi="Arial" w:cs="Arial"/>
        </w:rPr>
        <w:t xml:space="preserve"> would be critical to the scheduling performance of P</w:t>
      </w:r>
      <w:r w:rsidR="00533CC9" w:rsidRPr="00D21843">
        <w:rPr>
          <w:rFonts w:ascii="Arial" w:hAnsi="Arial" w:cs="Arial"/>
        </w:rPr>
        <w:t>(S)</w:t>
      </w:r>
      <w:r w:rsidR="000842F9" w:rsidRPr="00D21843">
        <w:rPr>
          <w:rFonts w:ascii="Arial" w:hAnsi="Arial" w:cs="Arial"/>
        </w:rPr>
        <w:t xml:space="preserve">Cell, and whether any optimization to the RLM on </w:t>
      </w:r>
      <w:proofErr w:type="spellStart"/>
      <w:r w:rsidR="000842F9" w:rsidRPr="00D21843">
        <w:rPr>
          <w:rFonts w:ascii="Arial" w:hAnsi="Arial" w:cs="Arial"/>
        </w:rPr>
        <w:t>sSCell</w:t>
      </w:r>
      <w:proofErr w:type="spellEnd"/>
      <w:r w:rsidR="000842F9" w:rsidRPr="00D21843">
        <w:rPr>
          <w:rFonts w:ascii="Arial" w:hAnsi="Arial" w:cs="Arial"/>
        </w:rPr>
        <w:t xml:space="preserve"> needs further 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C15F86">
      <w:pPr>
        <w:pStyle w:val="proposaltext"/>
        <w:numPr>
          <w:ilvl w:val="0"/>
          <w:numId w:val="48"/>
        </w:numPr>
        <w:rPr>
          <w:rFonts w:ascii="Arial" w:hAnsi="Arial" w:cs="Arial"/>
        </w:rPr>
      </w:pPr>
      <w:r w:rsidRPr="00D21843">
        <w:rPr>
          <w:rFonts w:ascii="Arial" w:hAnsi="Arial" w:cs="Arial"/>
        </w:rPr>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C15F86">
      <w:pPr>
        <w:pStyle w:val="proposaltext"/>
        <w:numPr>
          <w:ilvl w:val="0"/>
          <w:numId w:val="48"/>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w:t>
      </w:r>
      <w:proofErr w:type="spellStart"/>
      <w:r w:rsidR="00C3394E">
        <w:rPr>
          <w:rFonts w:cs="Arial"/>
          <w:b/>
          <w:bCs/>
          <w:lang w:eastAsia="en-GB"/>
        </w:rPr>
        <w:t>sSCell</w:t>
      </w:r>
      <w:proofErr w:type="spellEnd"/>
      <w:r w:rsidR="00C3394E">
        <w:rPr>
          <w:rFonts w:cs="Arial"/>
          <w:b/>
          <w:bCs/>
          <w:lang w:eastAsia="en-GB"/>
        </w:rPr>
        <w:t xml:space="preserve">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933E37" w:rsidRPr="000005B0" w14:paraId="50B709C8" w14:textId="77777777" w:rsidTr="00D8375A">
        <w:tc>
          <w:tcPr>
            <w:tcW w:w="1756" w:type="dxa"/>
          </w:tcPr>
          <w:p w14:paraId="7440B32B" w14:textId="60A92BE9" w:rsidR="00933E37" w:rsidRPr="000F0F0B" w:rsidRDefault="00933E37" w:rsidP="00933E3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1267CA4" w14:textId="43FEEB10" w:rsidR="00933E37" w:rsidRPr="00EA18F3" w:rsidRDefault="00EA18F3"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7203649" w14:textId="77777777" w:rsidR="00EA18F3" w:rsidRDefault="00EA18F3" w:rsidP="00EA18F3">
            <w:pPr>
              <w:spacing w:after="0"/>
              <w:jc w:val="both"/>
              <w:rPr>
                <w:rFonts w:eastAsiaTheme="minorEastAsia"/>
                <w:noProof/>
                <w:lang w:eastAsia="zh-CN"/>
              </w:rPr>
            </w:pPr>
            <w:r>
              <w:rPr>
                <w:rFonts w:eastAsiaTheme="minorEastAsia"/>
                <w:noProof/>
                <w:lang w:eastAsia="zh-CN"/>
              </w:rPr>
              <w:t xml:space="preserve">We would like to minimize RAN2 spec for RLM. </w:t>
            </w:r>
          </w:p>
          <w:p w14:paraId="6C88A1E0" w14:textId="43368FA4" w:rsidR="00933E37" w:rsidRPr="00EA18F3" w:rsidRDefault="003906F4" w:rsidP="00DA7F16">
            <w:pPr>
              <w:spacing w:after="0"/>
              <w:jc w:val="both"/>
              <w:rPr>
                <w:rFonts w:eastAsiaTheme="minorEastAsia"/>
                <w:noProof/>
                <w:lang w:eastAsia="zh-CN"/>
              </w:rPr>
            </w:pPr>
            <w:r>
              <w:rPr>
                <w:rFonts w:eastAsiaTheme="minorEastAsia"/>
                <w:noProof/>
                <w:lang w:eastAsia="zh-CN"/>
              </w:rPr>
              <w:t xml:space="preserve">We are just not sure </w:t>
            </w:r>
            <w:r w:rsidR="00EA18F3">
              <w:rPr>
                <w:rFonts w:eastAsiaTheme="minorEastAsia"/>
                <w:noProof/>
                <w:lang w:eastAsia="zh-CN"/>
              </w:rPr>
              <w:t xml:space="preserve">if RAN1 is fully aware of potential RAN2 impact for </w:t>
            </w:r>
            <w:r w:rsidR="00DA7F16">
              <w:rPr>
                <w:rFonts w:eastAsiaTheme="minorEastAsia"/>
                <w:noProof/>
                <w:lang w:eastAsia="zh-CN"/>
              </w:rPr>
              <w:t>this aspect</w:t>
            </w:r>
            <w:r w:rsidR="00EA18F3">
              <w:rPr>
                <w:rFonts w:eastAsiaTheme="minorEastAsia"/>
                <w:noProof/>
                <w:lang w:eastAsia="zh-CN"/>
              </w:rPr>
              <w:t xml:space="preserve"> as it is also relevant to RLF which will </w:t>
            </w:r>
            <w:r w:rsidR="00EA18F3">
              <w:rPr>
                <w:rFonts w:eastAsiaTheme="minorEastAsia" w:hint="eastAsia"/>
                <w:noProof/>
                <w:lang w:eastAsia="zh-CN"/>
              </w:rPr>
              <w:t>inevitably</w:t>
            </w:r>
            <w:r w:rsidR="00EA18F3">
              <w:rPr>
                <w:rFonts w:eastAsiaTheme="minorEastAsia"/>
                <w:noProof/>
                <w:lang w:eastAsia="zh-CN"/>
              </w:rPr>
              <w:t xml:space="preserve"> incur much RAN2 discussions. </w:t>
            </w:r>
          </w:p>
        </w:tc>
      </w:tr>
      <w:tr w:rsidR="00933E37" w:rsidRPr="000005B0" w14:paraId="043B3A1E" w14:textId="77777777" w:rsidTr="00D8375A">
        <w:tc>
          <w:tcPr>
            <w:tcW w:w="1756" w:type="dxa"/>
          </w:tcPr>
          <w:p w14:paraId="18FF1DCB" w14:textId="4C9CAF24" w:rsidR="00933E37" w:rsidRPr="000F0F0B" w:rsidRDefault="007716DB" w:rsidP="00933E37">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E26A9F3" w14:textId="3EBDDE8F" w:rsidR="00933E37" w:rsidRPr="007716DB" w:rsidRDefault="007716DB"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7C528167" w14:textId="1ADEC636" w:rsidR="00933E37" w:rsidRPr="0033392F" w:rsidRDefault="0033392F" w:rsidP="00933E3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can wait for further RAN1 input on this topic and see if any RAN2 work is needed.</w:t>
            </w:r>
          </w:p>
        </w:tc>
      </w:tr>
      <w:tr w:rsidR="00A04AC3" w:rsidRPr="000005B0" w14:paraId="56C7C91B" w14:textId="77777777" w:rsidTr="00D8375A">
        <w:tc>
          <w:tcPr>
            <w:tcW w:w="1756" w:type="dxa"/>
          </w:tcPr>
          <w:p w14:paraId="6F314160" w14:textId="5E13EDF9" w:rsidR="00A04AC3" w:rsidRPr="000F0F0B" w:rsidRDefault="00A04AC3" w:rsidP="00A04AC3">
            <w:pPr>
              <w:spacing w:after="0"/>
              <w:jc w:val="both"/>
              <w:rPr>
                <w:rFonts w:eastAsiaTheme="minorEastAsia"/>
                <w:noProof/>
                <w:lang w:eastAsia="zh-CN"/>
              </w:rPr>
            </w:pPr>
            <w:r>
              <w:rPr>
                <w:rFonts w:eastAsia="游明朝" w:hint="eastAsia"/>
                <w:noProof/>
              </w:rPr>
              <w:t>Q</w:t>
            </w:r>
            <w:r>
              <w:rPr>
                <w:rFonts w:eastAsia="游明朝"/>
                <w:noProof/>
              </w:rPr>
              <w:t>ualcomm Incorporated</w:t>
            </w:r>
          </w:p>
        </w:tc>
        <w:tc>
          <w:tcPr>
            <w:tcW w:w="1500" w:type="dxa"/>
          </w:tcPr>
          <w:p w14:paraId="4FA5EDB8" w14:textId="3D9D62EB" w:rsidR="00A04AC3" w:rsidRPr="000005B0" w:rsidRDefault="00A04AC3" w:rsidP="00A04AC3">
            <w:pPr>
              <w:spacing w:after="0"/>
              <w:jc w:val="both"/>
              <w:rPr>
                <w:noProof/>
              </w:rPr>
            </w:pPr>
            <w:r>
              <w:rPr>
                <w:rFonts w:eastAsia="游明朝" w:hint="eastAsia"/>
                <w:noProof/>
              </w:rPr>
              <w:t>Y</w:t>
            </w:r>
            <w:r>
              <w:rPr>
                <w:rFonts w:eastAsia="游明朝"/>
                <w:noProof/>
              </w:rPr>
              <w:t>es</w:t>
            </w:r>
          </w:p>
        </w:tc>
        <w:tc>
          <w:tcPr>
            <w:tcW w:w="6378" w:type="dxa"/>
          </w:tcPr>
          <w:p w14:paraId="2B9D90C6" w14:textId="7E00FE36" w:rsidR="00A04AC3" w:rsidRPr="00A04AC3" w:rsidRDefault="00A04AC3" w:rsidP="00A04AC3">
            <w:pPr>
              <w:spacing w:after="0"/>
              <w:jc w:val="both"/>
              <w:rPr>
                <w:rFonts w:eastAsia="游明朝" w:hint="eastAsia"/>
                <w:noProof/>
              </w:rPr>
            </w:pPr>
            <w:r>
              <w:rPr>
                <w:rFonts w:eastAsia="游明朝" w:hint="eastAsia"/>
                <w:noProof/>
              </w:rPr>
              <w:t>N</w:t>
            </w:r>
            <w:r>
              <w:rPr>
                <w:rFonts w:eastAsia="游明朝"/>
                <w:noProof/>
              </w:rPr>
              <w:t>othing actionable from RAN2 at this stage.</w:t>
            </w: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lastRenderedPageBreak/>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1AE420B5" w:rsidR="003B221D" w:rsidRDefault="00814C5B" w:rsidP="00C31C50">
      <w:pPr>
        <w:pStyle w:val="proposaltext"/>
        <w:numPr>
          <w:ilvl w:val="0"/>
          <w:numId w:val="49"/>
        </w:numPr>
        <w:rPr>
          <w:rFonts w:ascii="Arial" w:hAnsi="Arial" w:cs="Arial"/>
        </w:rPr>
      </w:pPr>
      <w:r w:rsidRPr="00E44A5D">
        <w:rPr>
          <w:rFonts w:ascii="Arial" w:hAnsi="Arial" w:cs="Arial"/>
        </w:rPr>
        <w:t>In R2-2111025</w:t>
      </w:r>
      <w:r w:rsidR="003B221D" w:rsidRPr="00E44A5D">
        <w:rPr>
          <w:rFonts w:ascii="Arial" w:hAnsi="Arial" w:cs="Arial"/>
        </w:rPr>
        <w:t xml:space="preserve">, the UE is allowed to detect the beam failure indication from physical layer and initiate RA for </w:t>
      </w:r>
      <w:proofErr w:type="spellStart"/>
      <w:r w:rsidR="003B221D" w:rsidRPr="00E44A5D">
        <w:rPr>
          <w:rFonts w:ascii="Arial" w:hAnsi="Arial" w:cs="Arial"/>
        </w:rPr>
        <w:t>PCell</w:t>
      </w:r>
      <w:proofErr w:type="spellEnd"/>
      <w:r w:rsidR="003B221D" w:rsidRPr="00E44A5D">
        <w:rPr>
          <w:rFonts w:ascii="Arial" w:hAnsi="Arial" w:cs="Arial"/>
        </w:rPr>
        <w:t xml:space="preserve"> BFR and BFR MAC CE for </w:t>
      </w:r>
      <w:proofErr w:type="spellStart"/>
      <w:r w:rsidR="003B221D" w:rsidRPr="00E44A5D">
        <w:rPr>
          <w:rFonts w:ascii="Arial" w:hAnsi="Arial" w:cs="Arial"/>
        </w:rPr>
        <w:t>SCell</w:t>
      </w:r>
      <w:proofErr w:type="spellEnd"/>
      <w:r w:rsidR="003B221D" w:rsidRPr="00E44A5D">
        <w:rPr>
          <w:rFonts w:ascii="Arial" w:hAnsi="Arial" w:cs="Arial"/>
        </w:rPr>
        <w:t xml:space="preserve"> BFR. For </w:t>
      </w:r>
      <w:proofErr w:type="spellStart"/>
      <w:r w:rsidR="003B221D" w:rsidRPr="00E44A5D">
        <w:rPr>
          <w:rFonts w:ascii="Arial" w:hAnsi="Arial" w:cs="Arial"/>
        </w:rPr>
        <w:t>PCell</w:t>
      </w:r>
      <w:proofErr w:type="spellEnd"/>
      <w:r w:rsidR="003B221D" w:rsidRPr="00E44A5D">
        <w:rPr>
          <w:rFonts w:ascii="Arial" w:hAnsi="Arial" w:cs="Arial"/>
        </w:rPr>
        <w:t xml:space="preserve"> BFR, the UE is configured to monitor </w:t>
      </w:r>
      <w:proofErr w:type="spellStart"/>
      <w:r w:rsidR="003B221D" w:rsidRPr="00E44A5D">
        <w:rPr>
          <w:rFonts w:ascii="Arial" w:hAnsi="Arial" w:cs="Arial"/>
          <w:i/>
        </w:rPr>
        <w:t>recoverySearchSpaceId</w:t>
      </w:r>
      <w:proofErr w:type="spellEnd"/>
      <w:r w:rsidR="003B221D" w:rsidRPr="00E44A5D">
        <w:rPr>
          <w:rFonts w:ascii="Arial" w:hAnsi="Arial" w:cs="Arial"/>
        </w:rPr>
        <w:t xml:space="preserve"> for receiving the response and consider the BFR procedure completed, while for </w:t>
      </w:r>
      <w:proofErr w:type="spellStart"/>
      <w:r w:rsidR="003B221D" w:rsidRPr="00E44A5D">
        <w:rPr>
          <w:rFonts w:ascii="Arial" w:hAnsi="Arial" w:cs="Arial"/>
        </w:rPr>
        <w:t>SCell</w:t>
      </w:r>
      <w:proofErr w:type="spellEnd"/>
      <w:r w:rsidR="003B221D" w:rsidRPr="00E44A5D">
        <w:rPr>
          <w:rFonts w:ascii="Arial" w:hAnsi="Arial" w:cs="Arial"/>
        </w:rPr>
        <w:t xml:space="preserve"> BFR, the UE is expected to receive an uplink grant for the HARQ process used for transmission of the BFR MAC CE to consider the BFR procedure completed. Regarding the BFR of </w:t>
      </w:r>
      <w:proofErr w:type="spellStart"/>
      <w:r w:rsidR="003B221D" w:rsidRPr="00E44A5D">
        <w:rPr>
          <w:rFonts w:ascii="Arial" w:hAnsi="Arial" w:cs="Arial"/>
        </w:rPr>
        <w:t>sSCell</w:t>
      </w:r>
      <w:proofErr w:type="spellEnd"/>
      <w:r w:rsidR="003B221D" w:rsidRPr="00E44A5D">
        <w:rPr>
          <w:rFonts w:ascii="Arial" w:hAnsi="Arial" w:cs="Arial"/>
        </w:rPr>
        <w:t xml:space="preserve">, it is necessary to consider which procedure is applied to recover the BFR detected on </w:t>
      </w:r>
      <w:proofErr w:type="spellStart"/>
      <w:r w:rsidR="003B221D" w:rsidRPr="00E44A5D">
        <w:rPr>
          <w:rFonts w:ascii="Arial" w:hAnsi="Arial" w:cs="Arial"/>
        </w:rPr>
        <w:t>sSCell</w:t>
      </w:r>
      <w:proofErr w:type="spellEnd"/>
      <w:r w:rsidR="00BD41E6" w:rsidRPr="00E44A5D">
        <w:rPr>
          <w:rFonts w:ascii="Arial" w:hAnsi="Arial" w:cs="Arial"/>
        </w:rPr>
        <w:t xml:space="preserve">, there are proposals to </w:t>
      </w:r>
      <w:r w:rsidR="00962C8B" w:rsidRPr="00E44A5D">
        <w:rPr>
          <w:rFonts w:ascii="Arial" w:hAnsi="Arial" w:cs="Arial"/>
        </w:rPr>
        <w:t xml:space="preserve">move BFR SS from P(S)Cell to </w:t>
      </w:r>
      <w:proofErr w:type="spellStart"/>
      <w:r w:rsidR="00962C8B" w:rsidRPr="00E44A5D">
        <w:rPr>
          <w:rFonts w:ascii="Arial" w:hAnsi="Arial" w:cs="Arial"/>
        </w:rPr>
        <w:t>sSCell</w:t>
      </w:r>
      <w:proofErr w:type="spellEnd"/>
      <w:r w:rsidR="00962C8B" w:rsidRPr="00E44A5D">
        <w:rPr>
          <w:rFonts w:ascii="Arial" w:hAnsi="Arial" w:cs="Arial"/>
        </w:rPr>
        <w:t xml:space="preserve"> given that most USSs can be only configured on </w:t>
      </w:r>
      <w:proofErr w:type="spellStart"/>
      <w:r w:rsidR="00962C8B" w:rsidRPr="00E44A5D">
        <w:rPr>
          <w:rFonts w:ascii="Arial" w:hAnsi="Arial" w:cs="Arial"/>
        </w:rPr>
        <w:t>sSCell</w:t>
      </w:r>
      <w:proofErr w:type="spellEnd"/>
      <w:r w:rsidR="00962C8B" w:rsidRPr="00E44A5D">
        <w:rPr>
          <w:rFonts w:ascii="Arial" w:hAnsi="Arial" w:cs="Arial"/>
        </w:rPr>
        <w:t xml:space="preserve">,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w:t>
      </w:r>
      <w:proofErr w:type="spellStart"/>
      <w:r w:rsidR="003B221D" w:rsidRPr="00E44A5D">
        <w:rPr>
          <w:rFonts w:ascii="Arial" w:hAnsi="Arial" w:cs="Arial"/>
        </w:rPr>
        <w:t>SCell</w:t>
      </w:r>
      <w:proofErr w:type="spellEnd"/>
      <w:r w:rsidR="003B221D" w:rsidRPr="00E44A5D">
        <w:rPr>
          <w:rFonts w:ascii="Arial" w:hAnsi="Arial" w:cs="Arial"/>
        </w:rPr>
        <w:t xml:space="preserve"> BFR can be reused for </w:t>
      </w:r>
      <w:proofErr w:type="spellStart"/>
      <w:proofErr w:type="gramStart"/>
      <w:r w:rsidR="003B221D" w:rsidRPr="00E44A5D">
        <w:rPr>
          <w:rFonts w:ascii="Arial" w:hAnsi="Arial" w:cs="Arial"/>
        </w:rPr>
        <w:t>sSCell</w:t>
      </w:r>
      <w:proofErr w:type="spellEnd"/>
      <w:proofErr w:type="gramEnd"/>
      <w:r w:rsidR="003B221D" w:rsidRPr="00E44A5D">
        <w:rPr>
          <w:rFonts w:ascii="Arial" w:hAnsi="Arial" w:cs="Arial"/>
        </w:rPr>
        <w:t xml:space="preserve"> and RA BFR can be reused for P(S)Cell as well. </w:t>
      </w:r>
    </w:p>
    <w:p w14:paraId="18EE7844" w14:textId="4CE32005" w:rsidR="008A32CC" w:rsidRDefault="00923603" w:rsidP="00C31C50">
      <w:pPr>
        <w:pStyle w:val="proposaltext"/>
        <w:numPr>
          <w:ilvl w:val="0"/>
          <w:numId w:val="49"/>
        </w:numPr>
        <w:rPr>
          <w:rFonts w:ascii="Arial" w:hAnsi="Arial" w:cs="Arial"/>
        </w:rPr>
      </w:pPr>
      <w:r w:rsidRPr="00143CAF">
        <w:rPr>
          <w:rFonts w:ascii="Arial" w:hAnsi="Arial" w:cs="Arial"/>
        </w:rPr>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w:t>
      </w:r>
      <w:proofErr w:type="spellStart"/>
      <w:r w:rsidR="007F186D" w:rsidRPr="00143CAF">
        <w:rPr>
          <w:rFonts w:ascii="Arial" w:hAnsi="Arial" w:cs="Arial"/>
        </w:rPr>
        <w:t>Scell</w:t>
      </w:r>
      <w:proofErr w:type="spellEnd"/>
      <w:r w:rsidR="007F186D" w:rsidRPr="00143CAF">
        <w:rPr>
          <w:rFonts w:ascii="Arial" w:hAnsi="Arial" w:cs="Arial"/>
        </w:rPr>
        <w:t xml:space="preserve"> BFR SR when it finds that one or more </w:t>
      </w:r>
      <w:proofErr w:type="spellStart"/>
      <w:r w:rsidR="007F186D" w:rsidRPr="00143CAF">
        <w:rPr>
          <w:rFonts w:ascii="Arial" w:hAnsi="Arial" w:cs="Arial"/>
        </w:rPr>
        <w:t>Scells</w:t>
      </w:r>
      <w:proofErr w:type="spellEnd"/>
      <w:r w:rsidR="007F186D" w:rsidRPr="00143CAF">
        <w:rPr>
          <w:rFonts w:ascii="Arial" w:hAnsi="Arial" w:cs="Arial"/>
        </w:rPr>
        <w:t xml:space="preserve"> are suffering from poor beam quality. When the </w:t>
      </w:r>
      <w:proofErr w:type="spellStart"/>
      <w:r w:rsidR="007F186D" w:rsidRPr="00143CAF">
        <w:rPr>
          <w:rFonts w:ascii="Arial" w:hAnsi="Arial" w:cs="Arial"/>
        </w:rPr>
        <w:t>gNB</w:t>
      </w:r>
      <w:proofErr w:type="spellEnd"/>
      <w:r w:rsidR="007F186D" w:rsidRPr="00143CAF">
        <w:rPr>
          <w:rFonts w:ascii="Arial" w:hAnsi="Arial" w:cs="Arial"/>
        </w:rPr>
        <w:t xml:space="preserve"> receives the SR, it only knows that there are some </w:t>
      </w:r>
      <w:proofErr w:type="spellStart"/>
      <w:r w:rsidR="007F186D" w:rsidRPr="00143CAF">
        <w:rPr>
          <w:rFonts w:ascii="Arial" w:hAnsi="Arial" w:cs="Arial"/>
        </w:rPr>
        <w:t>Scells</w:t>
      </w:r>
      <w:proofErr w:type="spellEnd"/>
      <w:r w:rsidR="007F186D" w:rsidRPr="00143CAF">
        <w:rPr>
          <w:rFonts w:ascii="Arial" w:hAnsi="Arial" w:cs="Arial"/>
        </w:rPr>
        <w:t xml:space="preserve"> having beam failure </w:t>
      </w:r>
      <w:r w:rsidR="004A6C99" w:rsidRPr="00143CAF">
        <w:rPr>
          <w:rFonts w:ascii="Arial" w:hAnsi="Arial" w:cs="Arial"/>
        </w:rPr>
        <w:t>problems but</w:t>
      </w:r>
      <w:r w:rsidR="007F186D" w:rsidRPr="00143CAF">
        <w:rPr>
          <w:rFonts w:ascii="Arial" w:hAnsi="Arial" w:cs="Arial"/>
        </w:rPr>
        <w:t xml:space="preserve"> does not know how many </w:t>
      </w:r>
      <w:proofErr w:type="spellStart"/>
      <w:r w:rsidR="007F186D" w:rsidRPr="00143CAF">
        <w:rPr>
          <w:rFonts w:ascii="Arial" w:hAnsi="Arial" w:cs="Arial"/>
        </w:rPr>
        <w:t>SCells</w:t>
      </w:r>
      <w:proofErr w:type="spellEnd"/>
      <w:r w:rsidR="007F186D" w:rsidRPr="00143CAF">
        <w:rPr>
          <w:rFonts w:ascii="Arial" w:hAnsi="Arial" w:cs="Arial"/>
        </w:rPr>
        <w:t xml:space="preserve"> and which </w:t>
      </w:r>
      <w:proofErr w:type="spellStart"/>
      <w:r w:rsidR="007F186D" w:rsidRPr="00143CAF">
        <w:rPr>
          <w:rFonts w:ascii="Arial" w:hAnsi="Arial" w:cs="Arial"/>
        </w:rPr>
        <w:t>SCells</w:t>
      </w:r>
      <w:proofErr w:type="spellEnd"/>
      <w:r w:rsidR="007F186D" w:rsidRPr="00143CAF">
        <w:rPr>
          <w:rFonts w:ascii="Arial" w:hAnsi="Arial" w:cs="Arial"/>
        </w:rPr>
        <w:t xml:space="preserve"> are experiencing BF until a MAC CE with information of these cells is received afterwards.</w:t>
      </w:r>
      <w:r w:rsidR="00F12F7E">
        <w:rPr>
          <w:rFonts w:ascii="Arial" w:hAnsi="Arial" w:cs="Arial"/>
        </w:rPr>
        <w:t xml:space="preserve"> The paper </w:t>
      </w:r>
      <w:proofErr w:type="gramStart"/>
      <w:r w:rsidR="005D7F54">
        <w:rPr>
          <w:rFonts w:ascii="Arial" w:hAnsi="Arial" w:cs="Arial"/>
        </w:rPr>
        <w:t>propose</w:t>
      </w:r>
      <w:proofErr w:type="gramEnd"/>
      <w:r w:rsidR="005D7F54">
        <w:rPr>
          <w:rFonts w:ascii="Arial" w:hAnsi="Arial" w:cs="Arial"/>
        </w:rPr>
        <w:t xml:space="preserve"> to further discuss the need to distinguish </w:t>
      </w:r>
      <w:proofErr w:type="spellStart"/>
      <w:r w:rsidR="005D7F54">
        <w:rPr>
          <w:rFonts w:ascii="Arial" w:hAnsi="Arial" w:cs="Arial"/>
        </w:rPr>
        <w:t>sSCell</w:t>
      </w:r>
      <w:proofErr w:type="spellEnd"/>
      <w:r w:rsidR="005D7F54">
        <w:rPr>
          <w:rFonts w:ascii="Arial" w:hAnsi="Arial" w:cs="Arial"/>
        </w:rPr>
        <w:t xml:space="preserve"> beam failure and normal </w:t>
      </w:r>
      <w:proofErr w:type="spellStart"/>
      <w:r w:rsidR="005D7F54">
        <w:rPr>
          <w:rFonts w:ascii="Arial" w:hAnsi="Arial" w:cs="Arial"/>
        </w:rPr>
        <w:t>SCell</w:t>
      </w:r>
      <w:proofErr w:type="spellEnd"/>
      <w:r w:rsidR="005D7F54">
        <w:rPr>
          <w:rFonts w:ascii="Arial" w:hAnsi="Arial" w:cs="Arial"/>
        </w:rPr>
        <w:t xml:space="preserve"> beam failure.</w:t>
      </w:r>
    </w:p>
    <w:p w14:paraId="0391B07E" w14:textId="4BF5BE5A" w:rsidR="00D57C9E" w:rsidRPr="00260BEE" w:rsidRDefault="006D4F3B" w:rsidP="00C31C50">
      <w:pPr>
        <w:pStyle w:val="proposaltext"/>
        <w:numPr>
          <w:ilvl w:val="0"/>
          <w:numId w:val="49"/>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proofErr w:type="spellStart"/>
      <w:r>
        <w:rPr>
          <w:rFonts w:ascii="Arial" w:hAnsi="Arial" w:cs="Arial"/>
          <w:lang w:val="en-US"/>
        </w:rPr>
        <w:t>SCell</w:t>
      </w:r>
      <w:proofErr w:type="spellEnd"/>
      <w:r>
        <w:rPr>
          <w:rFonts w:ascii="Arial" w:hAnsi="Arial" w:cs="Arial"/>
          <w:lang w:val="en-US"/>
        </w:rPr>
        <w:t xml:space="preserve">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a baseline</w:t>
      </w:r>
      <w:r w:rsidR="00A17A5D">
        <w:rPr>
          <w:rFonts w:cs="Arial"/>
          <w:lang w:val="en-US"/>
        </w:rPr>
        <w:t xml:space="preserve">. </w:t>
      </w:r>
    </w:p>
    <w:p w14:paraId="530DF311" w14:textId="717F437C"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proofErr w:type="spellStart"/>
      <w:r w:rsidR="00F30437">
        <w:rPr>
          <w:b/>
          <w:lang w:eastAsia="zh-CN"/>
        </w:rPr>
        <w:t>SCell</w:t>
      </w:r>
      <w:proofErr w:type="spellEnd"/>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proofErr w:type="spellStart"/>
      <w:r w:rsidR="00896769">
        <w:rPr>
          <w:rFonts w:cs="Arial"/>
          <w:b/>
          <w:bCs/>
          <w:lang w:eastAsia="en-GB"/>
        </w:rPr>
        <w:t>SCell</w:t>
      </w:r>
      <w:proofErr w:type="spellEnd"/>
      <w:r w:rsidR="00896769">
        <w:rPr>
          <w:rFonts w:cs="Arial"/>
          <w:b/>
          <w:bCs/>
          <w:lang w:eastAsia="en-GB"/>
        </w:rPr>
        <w:t xml:space="preserve"> applies, as a baseline”</w:t>
      </w:r>
      <w:proofErr w:type="gramStart"/>
      <w:r w:rsidR="00896769">
        <w:rPr>
          <w:rFonts w:cs="Arial"/>
          <w:b/>
          <w:bCs/>
          <w:lang w:eastAsia="en-GB"/>
        </w:rPr>
        <w:t xml:space="preserve">? </w:t>
      </w:r>
      <w:r w:rsidR="008048C2">
        <w:rPr>
          <w:rFonts w:cs="Arial"/>
          <w:b/>
          <w:bCs/>
          <w:lang w:eastAsia="en-GB"/>
        </w:rPr>
        <w:t xml:space="preserve"> </w:t>
      </w:r>
      <w:proofErr w:type="gramEnd"/>
      <w:r w:rsidR="008048C2">
        <w:rPr>
          <w:rFonts w:cs="Arial"/>
          <w:b/>
          <w:bCs/>
          <w:lang w:eastAsia="en-GB"/>
        </w:rPr>
        <w:t xml:space="preserve">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CD2E84" w:rsidRPr="000005B0" w14:paraId="7100281B" w14:textId="77777777" w:rsidTr="00D8375A">
        <w:tc>
          <w:tcPr>
            <w:tcW w:w="1756" w:type="dxa"/>
          </w:tcPr>
          <w:p w14:paraId="7A1E2CB7" w14:textId="1D94012E" w:rsidR="00CD2E84" w:rsidRPr="000F0F0B" w:rsidRDefault="00CD2E84" w:rsidP="00CD2E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2A654F9" w14:textId="51605EE3" w:rsidR="00CD2E84" w:rsidRPr="00CD2E84" w:rsidRDefault="00CD2E84" w:rsidP="00CD2E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166778C" w14:textId="77777777" w:rsidR="00CD2E84" w:rsidRDefault="00CD2E84" w:rsidP="00CD2E8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r w:rsidR="00E04F02">
              <w:rPr>
                <w:rFonts w:eastAsiaTheme="minorEastAsia"/>
                <w:noProof/>
                <w:lang w:eastAsia="zh-CN"/>
              </w:rPr>
              <w:t xml:space="preserve">. </w:t>
            </w:r>
          </w:p>
          <w:p w14:paraId="7216D542" w14:textId="617E4383" w:rsidR="00E04F02" w:rsidRPr="00CD2E84" w:rsidRDefault="00E04F02" w:rsidP="00CD2E84">
            <w:pPr>
              <w:spacing w:after="0"/>
              <w:jc w:val="both"/>
              <w:rPr>
                <w:rFonts w:eastAsiaTheme="minorEastAsia"/>
                <w:noProof/>
                <w:lang w:eastAsia="zh-CN"/>
              </w:rPr>
            </w:pPr>
            <w:r>
              <w:rPr>
                <w:rFonts w:eastAsiaTheme="minorEastAsia"/>
                <w:noProof/>
                <w:lang w:eastAsia="zh-CN"/>
              </w:rPr>
              <w:t xml:space="preserve">According to the past BFR discussions, either RAN1 or RAN2 can initiate the discussion as it is overlapping </w:t>
            </w:r>
            <w:r w:rsidRPr="00E04F02">
              <w:rPr>
                <w:rFonts w:eastAsiaTheme="minorEastAsia"/>
                <w:noProof/>
                <w:lang w:eastAsia="zh-CN"/>
              </w:rPr>
              <w:t>territory</w:t>
            </w:r>
            <w:r>
              <w:rPr>
                <w:rFonts w:eastAsiaTheme="minorEastAsia"/>
                <w:noProof/>
                <w:lang w:eastAsia="zh-CN"/>
              </w:rPr>
              <w:t>. Not sure if RAN1 will touch this issue in the end</w:t>
            </w:r>
            <w:r w:rsidR="00D23A80">
              <w:rPr>
                <w:rFonts w:eastAsiaTheme="minorEastAsia"/>
                <w:noProof/>
                <w:lang w:eastAsia="zh-CN"/>
              </w:rPr>
              <w:t xml:space="preserve"> (but very likely...)</w:t>
            </w:r>
            <w:r>
              <w:rPr>
                <w:rFonts w:eastAsiaTheme="minorEastAsia"/>
                <w:noProof/>
                <w:lang w:eastAsia="zh-CN"/>
              </w:rPr>
              <w:t>. If not, we think this baseline is useful.</w:t>
            </w:r>
          </w:p>
        </w:tc>
      </w:tr>
      <w:tr w:rsidR="00CD2E84" w:rsidRPr="000005B0" w14:paraId="6FEE9A2C" w14:textId="77777777" w:rsidTr="00D8375A">
        <w:tc>
          <w:tcPr>
            <w:tcW w:w="1756" w:type="dxa"/>
          </w:tcPr>
          <w:p w14:paraId="2E0F79A3" w14:textId="3321F463" w:rsidR="00CD2E84" w:rsidRPr="000F0F0B" w:rsidRDefault="0033392F" w:rsidP="00CD2E84">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22BA365D" w14:textId="1845DD4F" w:rsidR="00CD2E84" w:rsidRPr="000005B0" w:rsidRDefault="0033392F" w:rsidP="00CD2E84">
            <w:pPr>
              <w:spacing w:after="0"/>
              <w:jc w:val="both"/>
              <w:rPr>
                <w:noProof/>
              </w:rPr>
            </w:pPr>
            <w:r>
              <w:rPr>
                <w:noProof/>
              </w:rPr>
              <w:t>No strong view</w:t>
            </w:r>
          </w:p>
        </w:tc>
        <w:tc>
          <w:tcPr>
            <w:tcW w:w="6378" w:type="dxa"/>
          </w:tcPr>
          <w:p w14:paraId="5CC44096" w14:textId="3E3E704A" w:rsidR="00CD2E84" w:rsidRPr="0033392F" w:rsidRDefault="0033392F" w:rsidP="00CD2E84">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OK to wait and see how RAN1 goes with this topic.</w:t>
            </w:r>
          </w:p>
        </w:tc>
      </w:tr>
      <w:tr w:rsidR="008E036E" w:rsidRPr="000005B0" w14:paraId="31EB39E0" w14:textId="77777777" w:rsidTr="00D8375A">
        <w:tc>
          <w:tcPr>
            <w:tcW w:w="1756" w:type="dxa"/>
          </w:tcPr>
          <w:p w14:paraId="2F9D8877" w14:textId="704586CE" w:rsidR="008E036E" w:rsidRPr="000F0F0B" w:rsidRDefault="008E036E" w:rsidP="008E036E">
            <w:pPr>
              <w:spacing w:after="0"/>
              <w:jc w:val="both"/>
              <w:rPr>
                <w:rFonts w:eastAsiaTheme="minorEastAsia"/>
                <w:noProof/>
                <w:lang w:eastAsia="zh-CN"/>
              </w:rPr>
            </w:pPr>
            <w:r>
              <w:rPr>
                <w:rFonts w:eastAsia="游明朝" w:hint="eastAsia"/>
                <w:noProof/>
              </w:rPr>
              <w:t>Q</w:t>
            </w:r>
            <w:r>
              <w:rPr>
                <w:rFonts w:eastAsia="游明朝"/>
                <w:noProof/>
              </w:rPr>
              <w:t>ualcomm Incorporated</w:t>
            </w:r>
          </w:p>
        </w:tc>
        <w:tc>
          <w:tcPr>
            <w:tcW w:w="1500" w:type="dxa"/>
          </w:tcPr>
          <w:p w14:paraId="49890815" w14:textId="7A1822F1" w:rsidR="008E036E" w:rsidRPr="000005B0" w:rsidRDefault="008E036E" w:rsidP="008E036E">
            <w:pPr>
              <w:spacing w:after="0"/>
              <w:jc w:val="both"/>
              <w:rPr>
                <w:noProof/>
              </w:rPr>
            </w:pPr>
            <w:r>
              <w:rPr>
                <w:rFonts w:eastAsia="游明朝"/>
                <w:noProof/>
              </w:rPr>
              <w:t>No</w:t>
            </w:r>
          </w:p>
        </w:tc>
        <w:tc>
          <w:tcPr>
            <w:tcW w:w="6378" w:type="dxa"/>
          </w:tcPr>
          <w:p w14:paraId="2907F914" w14:textId="6DBFB6DD" w:rsidR="008E036E" w:rsidRPr="0033392F" w:rsidRDefault="008E036E" w:rsidP="008E036E">
            <w:pPr>
              <w:spacing w:after="0"/>
              <w:jc w:val="both"/>
              <w:rPr>
                <w:noProof/>
              </w:rPr>
            </w:pPr>
            <w:r>
              <w:rPr>
                <w:rFonts w:eastAsia="游明朝" w:hint="eastAsia"/>
                <w:noProof/>
              </w:rPr>
              <w:t>N</w:t>
            </w:r>
            <w:r>
              <w:rPr>
                <w:rFonts w:eastAsia="游明朝"/>
                <w:noProof/>
              </w:rPr>
              <w:t>othing actionable from RAN2 at this stage.</w:t>
            </w:r>
          </w:p>
        </w:tc>
      </w:tr>
    </w:tbl>
    <w:p w14:paraId="50530CB1" w14:textId="6D13C9DF" w:rsidR="00AD3BBC" w:rsidRDefault="00AD3BBC" w:rsidP="009A1320">
      <w:pPr>
        <w:pStyle w:val="proposaltext"/>
        <w:spacing w:before="240" w:after="240"/>
        <w:rPr>
          <w:rFonts w:ascii="Arial" w:hAnsi="Arial" w:cs="Arial"/>
          <w:b/>
          <w:bCs/>
          <w:sz w:val="24"/>
          <w:szCs w:val="40"/>
          <w:u w:val="single"/>
        </w:rPr>
      </w:pPr>
      <w:proofErr w:type="spellStart"/>
      <w:r w:rsidRPr="00D21843">
        <w:rPr>
          <w:rFonts w:ascii="Arial" w:hAnsi="Arial" w:cs="Arial"/>
          <w:b/>
          <w:bCs/>
          <w:sz w:val="24"/>
          <w:szCs w:val="40"/>
          <w:u w:val="single"/>
        </w:rPr>
        <w:t>sSCell</w:t>
      </w:r>
      <w:proofErr w:type="spellEnd"/>
      <w:r w:rsidRPr="00D21843">
        <w:rPr>
          <w:rFonts w:ascii="Arial" w:hAnsi="Arial" w:cs="Arial"/>
          <w:b/>
          <w:bCs/>
          <w:sz w:val="24"/>
          <w:szCs w:val="40"/>
          <w:u w:val="single"/>
        </w:rPr>
        <w:t xml:space="preserve">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t xml:space="preserve">This is discussed in the </w:t>
      </w:r>
      <w:r w:rsidR="00BD59BC">
        <w:rPr>
          <w:rFonts w:ascii="Arial" w:hAnsi="Arial" w:cs="Arial"/>
        </w:rPr>
        <w:t>below two papers:</w:t>
      </w:r>
    </w:p>
    <w:p w14:paraId="7C144285" w14:textId="5DCD7E54" w:rsidR="00241F07" w:rsidRDefault="00A33A49" w:rsidP="00A33A49">
      <w:pPr>
        <w:pStyle w:val="proposaltext"/>
        <w:numPr>
          <w:ilvl w:val="0"/>
          <w:numId w:val="50"/>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 xml:space="preserve">a </w:t>
      </w:r>
      <w:proofErr w:type="spellStart"/>
      <w:r w:rsidR="00943514" w:rsidRPr="00943514">
        <w:rPr>
          <w:rFonts w:ascii="Arial" w:hAnsi="Arial" w:cs="Arial"/>
        </w:rPr>
        <w:t>SCell</w:t>
      </w:r>
      <w:proofErr w:type="spellEnd"/>
      <w:r w:rsidR="00943514" w:rsidRPr="00943514">
        <w:rPr>
          <w:rFonts w:ascii="Arial" w:hAnsi="Arial" w:cs="Arial"/>
        </w:rPr>
        <w:t xml:space="preserve"> can be deactivated either by a configured </w:t>
      </w:r>
      <w:proofErr w:type="spellStart"/>
      <w:r w:rsidR="00943514" w:rsidRPr="00943514">
        <w:rPr>
          <w:rFonts w:ascii="Arial" w:hAnsi="Arial" w:cs="Arial"/>
        </w:rPr>
        <w:t>sCellDeactivationTimer</w:t>
      </w:r>
      <w:proofErr w:type="spellEnd"/>
      <w:r w:rsidR="00943514" w:rsidRPr="00943514">
        <w:rPr>
          <w:rFonts w:ascii="Arial" w:hAnsi="Arial" w:cs="Arial"/>
        </w:rPr>
        <w:t xml:space="preserve"> or </w:t>
      </w:r>
      <w:proofErr w:type="spellStart"/>
      <w:r w:rsidR="00943514" w:rsidRPr="00943514">
        <w:rPr>
          <w:rFonts w:ascii="Arial" w:hAnsi="Arial" w:cs="Arial"/>
        </w:rPr>
        <w:t>SCell</w:t>
      </w:r>
      <w:proofErr w:type="spellEnd"/>
      <w:r w:rsidR="00943514" w:rsidRPr="00943514">
        <w:rPr>
          <w:rFonts w:ascii="Arial" w:hAnsi="Arial" w:cs="Arial"/>
        </w:rPr>
        <w:t xml:space="preserve"> Activation/Deactivation MAC CE. When it comes to the </w:t>
      </w:r>
      <w:proofErr w:type="spellStart"/>
      <w:r w:rsidR="00943514" w:rsidRPr="00943514">
        <w:rPr>
          <w:rFonts w:ascii="Arial" w:hAnsi="Arial" w:cs="Arial"/>
        </w:rPr>
        <w:t>sSCell</w:t>
      </w:r>
      <w:proofErr w:type="spellEnd"/>
      <w:r w:rsidR="00943514" w:rsidRPr="00943514">
        <w:rPr>
          <w:rFonts w:ascii="Arial" w:hAnsi="Arial" w:cs="Arial"/>
        </w:rPr>
        <w:t xml:space="preserve">, how to handle the deactivated/dormant </w:t>
      </w:r>
      <w:proofErr w:type="spellStart"/>
      <w:r w:rsidR="00943514" w:rsidRPr="00943514">
        <w:rPr>
          <w:rFonts w:ascii="Arial" w:hAnsi="Arial" w:cs="Arial"/>
        </w:rPr>
        <w:t>sSCell</w:t>
      </w:r>
      <w:proofErr w:type="spellEnd"/>
      <w:r w:rsidR="00943514" w:rsidRPr="00943514">
        <w:rPr>
          <w:rFonts w:ascii="Arial" w:hAnsi="Arial" w:cs="Arial"/>
        </w:rPr>
        <w:t xml:space="preserve"> and the corresponding </w:t>
      </w:r>
      <w:proofErr w:type="spellStart"/>
      <w:r w:rsidR="00943514" w:rsidRPr="00943514">
        <w:rPr>
          <w:rFonts w:ascii="Arial" w:hAnsi="Arial" w:cs="Arial"/>
        </w:rPr>
        <w:t>PCell</w:t>
      </w:r>
      <w:proofErr w:type="spellEnd"/>
      <w:r w:rsidR="00943514" w:rsidRPr="00943514">
        <w:rPr>
          <w:rFonts w:ascii="Arial" w:hAnsi="Arial" w:cs="Arial"/>
        </w:rPr>
        <w:t xml:space="preserve"> in MAC needs further discussions in RAN2, based on further RAN1 progress. For instance, </w:t>
      </w:r>
      <w:proofErr w:type="gramStart"/>
      <w:r w:rsidR="00943514" w:rsidRPr="00943514">
        <w:rPr>
          <w:rFonts w:ascii="Arial" w:hAnsi="Arial" w:cs="Arial"/>
        </w:rPr>
        <w:t>in order to</w:t>
      </w:r>
      <w:proofErr w:type="gramEnd"/>
      <w:r w:rsidR="00943514" w:rsidRPr="00943514">
        <w:rPr>
          <w:rFonts w:ascii="Arial" w:hAnsi="Arial" w:cs="Arial"/>
        </w:rPr>
        <w:t xml:space="preserve"> avoid the scheduling performance degradation, any fallback mechanism for a replacement or PDCCH monitoring “switching” to the P(S)Cell when </w:t>
      </w:r>
      <w:proofErr w:type="spellStart"/>
      <w:r w:rsidR="00943514" w:rsidRPr="00943514">
        <w:rPr>
          <w:rFonts w:ascii="Arial" w:hAnsi="Arial" w:cs="Arial"/>
        </w:rPr>
        <w:t>sSCell</w:t>
      </w:r>
      <w:proofErr w:type="spellEnd"/>
      <w:r w:rsidR="00943514" w:rsidRPr="00943514">
        <w:rPr>
          <w:rFonts w:ascii="Arial" w:hAnsi="Arial" w:cs="Arial"/>
        </w:rPr>
        <w:t xml:space="preserve"> is deactivated or dormant is still discussion in RAN</w:t>
      </w:r>
      <w:r w:rsidR="005312AB">
        <w:rPr>
          <w:rFonts w:ascii="Arial" w:hAnsi="Arial" w:cs="Arial"/>
        </w:rPr>
        <w:t>1.</w:t>
      </w:r>
    </w:p>
    <w:p w14:paraId="145E85C8" w14:textId="78F329A7" w:rsidR="00A33A49" w:rsidRPr="00D21843" w:rsidRDefault="00DD5F49" w:rsidP="00A33A49">
      <w:pPr>
        <w:pStyle w:val="proposaltext"/>
        <w:numPr>
          <w:ilvl w:val="0"/>
          <w:numId w:val="50"/>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 xml:space="preserve">mentions that the RAN1 is discussing a mechanism to support monitoring of additional PDCCH monitoring candidates/DCI formats on the P(S)Cell when </w:t>
      </w:r>
      <w:proofErr w:type="spellStart"/>
      <w:r w:rsidR="00912940">
        <w:rPr>
          <w:rFonts w:ascii="Arial" w:hAnsi="Arial" w:cs="Arial"/>
        </w:rPr>
        <w:t>sSCell</w:t>
      </w:r>
      <w:proofErr w:type="spellEnd"/>
      <w:r w:rsidR="00912940">
        <w:rPr>
          <w:rFonts w:ascii="Arial" w:hAnsi="Arial" w:cs="Arial"/>
        </w:rPr>
        <w:t xml:space="preserve">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w:t>
      </w:r>
      <w:proofErr w:type="spellStart"/>
      <w:r w:rsidR="00544725">
        <w:rPr>
          <w:rFonts w:ascii="Arial" w:hAnsi="Arial" w:cs="Arial"/>
        </w:rPr>
        <w:t>sSCell</w:t>
      </w:r>
      <w:proofErr w:type="spellEnd"/>
      <w:r w:rsidR="00544725">
        <w:rPr>
          <w:rFonts w:ascii="Arial" w:hAnsi="Arial" w:cs="Arial"/>
        </w:rPr>
        <w:t xml:space="preserve"> is not de-activated </w:t>
      </w:r>
      <w:r w:rsidR="00494C60">
        <w:rPr>
          <w:rFonts w:ascii="Arial" w:hAnsi="Arial" w:cs="Arial"/>
        </w:rPr>
        <w:t>and</w:t>
      </w:r>
      <w:r w:rsidR="00D8692D">
        <w:rPr>
          <w:rFonts w:ascii="Arial" w:hAnsi="Arial" w:cs="Arial"/>
        </w:rPr>
        <w:t xml:space="preserve"> so there won’t be any impacts from </w:t>
      </w:r>
      <w:proofErr w:type="spellStart"/>
      <w:r w:rsidR="00D8692D">
        <w:rPr>
          <w:rFonts w:ascii="Arial" w:hAnsi="Arial" w:cs="Arial"/>
        </w:rPr>
        <w:t>sSCell</w:t>
      </w:r>
      <w:proofErr w:type="spellEnd"/>
      <w:r w:rsidR="00D8692D">
        <w:rPr>
          <w:rFonts w:ascii="Arial" w:hAnsi="Arial" w:cs="Arial"/>
        </w:rPr>
        <w:t xml:space="preserve">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lastRenderedPageBreak/>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proofErr w:type="spellStart"/>
      <w:r w:rsidR="00892ADA">
        <w:rPr>
          <w:rFonts w:cs="Arial"/>
          <w:lang w:val="en-US"/>
        </w:rPr>
        <w:t>sSCell</w:t>
      </w:r>
      <w:proofErr w:type="spellEnd"/>
      <w:r w:rsidR="00892ADA">
        <w:rPr>
          <w:rFonts w:cs="Arial"/>
          <w:lang w:val="en-US"/>
        </w:rPr>
        <w:t xml:space="preserve">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proofErr w:type="spellStart"/>
      <w:r w:rsidR="00A93233">
        <w:rPr>
          <w:b/>
          <w:lang w:eastAsia="zh-CN"/>
        </w:rPr>
        <w:t>sSCell</w:t>
      </w:r>
      <w:proofErr w:type="spellEnd"/>
      <w:r w:rsidR="00A93233">
        <w:rPr>
          <w:b/>
          <w:lang w:eastAsia="zh-CN"/>
        </w:rPr>
        <w:t xml:space="preserve">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7F1FFD" w:rsidRPr="000005B0" w14:paraId="724607BB" w14:textId="77777777" w:rsidTr="00D8375A">
        <w:tc>
          <w:tcPr>
            <w:tcW w:w="1756" w:type="dxa"/>
          </w:tcPr>
          <w:p w14:paraId="4787B708" w14:textId="64089ED4" w:rsidR="007F1FFD" w:rsidRPr="000F0F0B" w:rsidRDefault="007F1FFD" w:rsidP="007F1FF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C858C9E" w14:textId="100C7B84" w:rsidR="007F1FFD" w:rsidRPr="007F1FFD" w:rsidRDefault="007F1FFD"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A7053A6" w14:textId="77777777" w:rsidR="007F1FFD" w:rsidRPr="000005B0" w:rsidRDefault="007F1FFD" w:rsidP="007F1FFD">
            <w:pPr>
              <w:spacing w:after="0"/>
              <w:jc w:val="both"/>
              <w:rPr>
                <w:noProof/>
              </w:rPr>
            </w:pPr>
          </w:p>
        </w:tc>
      </w:tr>
      <w:tr w:rsidR="007F1FFD" w:rsidRPr="000005B0" w14:paraId="7BEEADD3" w14:textId="77777777" w:rsidTr="00D8375A">
        <w:tc>
          <w:tcPr>
            <w:tcW w:w="1756" w:type="dxa"/>
          </w:tcPr>
          <w:p w14:paraId="03A37784" w14:textId="17DA2F50" w:rsidR="007F1FFD" w:rsidRPr="000F0F0B" w:rsidRDefault="006A7D09" w:rsidP="007F1FFD">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12CA9B1" w14:textId="42C68E9F" w:rsidR="007F1FFD" w:rsidRPr="006A7D09" w:rsidRDefault="006A7D09"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976C19F" w14:textId="77777777" w:rsidR="007F1FFD" w:rsidRPr="000005B0" w:rsidRDefault="007F1FFD" w:rsidP="007F1FFD">
            <w:pPr>
              <w:spacing w:after="0"/>
              <w:jc w:val="both"/>
              <w:rPr>
                <w:noProof/>
              </w:rPr>
            </w:pPr>
          </w:p>
        </w:tc>
      </w:tr>
      <w:tr w:rsidR="008E036E" w:rsidRPr="000005B0" w14:paraId="5D557283" w14:textId="77777777" w:rsidTr="00D8375A">
        <w:tc>
          <w:tcPr>
            <w:tcW w:w="1756" w:type="dxa"/>
          </w:tcPr>
          <w:p w14:paraId="0E8F7948" w14:textId="4A1EA3BD" w:rsidR="008E036E" w:rsidRPr="000F0F0B" w:rsidRDefault="008E036E" w:rsidP="008E036E">
            <w:pPr>
              <w:spacing w:after="0"/>
              <w:jc w:val="both"/>
              <w:rPr>
                <w:rFonts w:eastAsiaTheme="minorEastAsia"/>
                <w:noProof/>
                <w:lang w:eastAsia="zh-CN"/>
              </w:rPr>
            </w:pPr>
            <w:r>
              <w:rPr>
                <w:rFonts w:eastAsia="游明朝" w:hint="eastAsia"/>
                <w:noProof/>
              </w:rPr>
              <w:t>Q</w:t>
            </w:r>
            <w:r>
              <w:rPr>
                <w:rFonts w:eastAsia="游明朝"/>
                <w:noProof/>
              </w:rPr>
              <w:t>ualcomm Incorporated</w:t>
            </w:r>
          </w:p>
        </w:tc>
        <w:tc>
          <w:tcPr>
            <w:tcW w:w="1500" w:type="dxa"/>
          </w:tcPr>
          <w:p w14:paraId="312C7BED" w14:textId="147C697F" w:rsidR="008E036E" w:rsidRPr="000005B0" w:rsidRDefault="008E036E" w:rsidP="008E036E">
            <w:pPr>
              <w:spacing w:after="0"/>
              <w:jc w:val="both"/>
              <w:rPr>
                <w:noProof/>
              </w:rPr>
            </w:pPr>
            <w:r>
              <w:rPr>
                <w:rFonts w:eastAsia="游明朝" w:hint="eastAsia"/>
                <w:noProof/>
              </w:rPr>
              <w:t>Y</w:t>
            </w:r>
            <w:r>
              <w:rPr>
                <w:rFonts w:eastAsia="游明朝"/>
                <w:noProof/>
              </w:rPr>
              <w:t>es</w:t>
            </w:r>
          </w:p>
        </w:tc>
        <w:tc>
          <w:tcPr>
            <w:tcW w:w="6378" w:type="dxa"/>
          </w:tcPr>
          <w:p w14:paraId="129AF27D" w14:textId="77777777" w:rsidR="008E036E" w:rsidRPr="000005B0" w:rsidRDefault="008E036E" w:rsidP="008E036E">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Heading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CCS from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proofErr w:type="spellStart"/>
            <w:r w:rsidRPr="00D35183">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w:t>
            </w:r>
            <w:proofErr w:type="spellStart"/>
            <w:r w:rsidRPr="00D35183">
              <w:rPr>
                <w:rFonts w:eastAsia="Times New Roman" w:cs="Arial"/>
                <w:sz w:val="18"/>
                <w:szCs w:val="18"/>
                <w:lang w:val="en-US" w:eastAsia="zh-CN"/>
              </w:rPr>
              <w:t>CrossCarrierSchedulingConfig</w:t>
            </w:r>
            <w:proofErr w:type="spellEnd"/>
            <w:r w:rsidRPr="00D35183">
              <w:rPr>
                <w:rFonts w:eastAsia="Times New Roman" w:cs="Arial"/>
                <w:sz w:val="18"/>
                <w:szCs w:val="18"/>
                <w:lang w:val="en-US" w:eastAsia="zh-CN"/>
              </w:rPr>
              <w:t xml:space="preserve"> to enable support for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 xml:space="preserve">When UE is configured with cross-carrier scheduling from a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P(S)Cell, the P(S)Cell will have two scheduling cells a) P(S)Cell itself and b) one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that is used for cross-carrier scheduling to P(S)Cell. Also, cross-carrier scheduling from P(S)Cell to any other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in </w:t>
            </w:r>
            <w:proofErr w:type="spellStart"/>
            <w:r w:rsidRPr="00D35183">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Agreements</w:t>
            </w:r>
            <w:proofErr w:type="spellEnd"/>
            <w:r w:rsidRPr="00D35183">
              <w:rPr>
                <w:rFonts w:eastAsia="Times New Roman" w:cs="Arial"/>
                <w:sz w:val="18"/>
                <w:szCs w:val="18"/>
                <w:lang w:val="en-US" w:eastAsia="zh-CN"/>
              </w:rPr>
              <w:t>:</w:t>
            </w:r>
            <w:r w:rsidRPr="00D35183">
              <w:rPr>
                <w:rFonts w:eastAsia="Times New Roman" w:cs="Arial"/>
                <w:sz w:val="18"/>
                <w:szCs w:val="18"/>
                <w:lang w:val="en-US" w:eastAsia="zh-CN"/>
              </w:rPr>
              <w:br/>
              <w:t xml:space="preserve">•Following scheduling combinations are allowed/not allowed when cross-carrier scheduling from an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xml:space="preserve"> is configured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a.self</w:t>
            </w:r>
            <w:proofErr w:type="spellEnd"/>
            <w:r w:rsidRPr="00D35183">
              <w:rPr>
                <w:rFonts w:eastAsia="Times New Roman" w:cs="Arial"/>
                <w:sz w:val="18"/>
                <w:szCs w:val="18"/>
                <w:lang w:val="en-US" w:eastAsia="zh-CN"/>
              </w:rPr>
              <w:t xml:space="preserve">-scheduling on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xml:space="preserve">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b.cross</w:t>
            </w:r>
            <w:proofErr w:type="spellEnd"/>
            <w:r w:rsidRPr="00D35183">
              <w:rPr>
                <w:rFonts w:eastAsia="Times New Roman" w:cs="Arial"/>
                <w:sz w:val="18"/>
                <w:szCs w:val="18"/>
                <w:lang w:val="en-US" w:eastAsia="zh-CN"/>
              </w:rPr>
              <w:t xml:space="preserve">-carrier scheduling from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xml:space="preserve"> to another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is not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c.self</w:t>
            </w:r>
            <w:proofErr w:type="spellEnd"/>
            <w:r w:rsidRPr="00D35183">
              <w:rPr>
                <w:rFonts w:eastAsia="Times New Roman" w:cs="Arial"/>
                <w:sz w:val="18"/>
                <w:szCs w:val="18"/>
                <w:lang w:val="en-US" w:eastAsia="zh-CN"/>
              </w:rPr>
              <w:t>-scheduling on the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d.cross</w:t>
            </w:r>
            <w:proofErr w:type="spellEnd"/>
            <w:r w:rsidRPr="00D35183">
              <w:rPr>
                <w:rFonts w:eastAsia="Times New Roman" w:cs="Arial"/>
                <w:sz w:val="18"/>
                <w:szCs w:val="18"/>
                <w:lang w:val="en-US" w:eastAsia="zh-CN"/>
              </w:rPr>
              <w:t>-carrier scheduling from the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to another serving 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e.cross</w:t>
            </w:r>
            <w:proofErr w:type="spellEnd"/>
            <w:r w:rsidRPr="00D35183">
              <w:rPr>
                <w:rFonts w:eastAsia="Times New Roman" w:cs="Arial"/>
                <w:sz w:val="18"/>
                <w:szCs w:val="18"/>
                <w:lang w:val="en-US" w:eastAsia="zh-CN"/>
              </w:rPr>
              <w:t>-carrier scheduling from another serving cell to the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 xml:space="preserve">•Configuring 2 or more </w:t>
            </w:r>
            <w:proofErr w:type="spellStart"/>
            <w:r w:rsidRPr="00D35183">
              <w:rPr>
                <w:rFonts w:eastAsia="Times New Roman" w:cs="Arial"/>
                <w:sz w:val="18"/>
                <w:szCs w:val="18"/>
                <w:lang w:val="en-US" w:eastAsia="zh-CN"/>
              </w:rPr>
              <w:t>Scells</w:t>
            </w:r>
            <w:proofErr w:type="spellEnd"/>
            <w:r w:rsidRPr="00D35183">
              <w:rPr>
                <w:rFonts w:eastAsia="Times New Roman" w:cs="Arial"/>
                <w:sz w:val="18"/>
                <w:szCs w:val="18"/>
                <w:lang w:val="en-US" w:eastAsia="zh-CN"/>
              </w:rPr>
              <w:t xml:space="preserve"> to schedule the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xml:space="preserve">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 xml:space="preserve">•When CCS from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roofErr w:type="spellStart"/>
            <w:r w:rsidRPr="00D35183">
              <w:rPr>
                <w:rFonts w:eastAsia="Times New Roman" w:cs="Arial"/>
                <w:sz w:val="18"/>
                <w:szCs w:val="18"/>
                <w:lang w:val="en-US" w:eastAsia="zh-CN"/>
              </w:rPr>
              <w:t>PSCell</w:t>
            </w:r>
            <w:proofErr w:type="spellEnd"/>
            <w:r w:rsidRPr="00D35183">
              <w:rPr>
                <w:rFonts w:eastAsia="Times New Roman" w:cs="Arial"/>
                <w:sz w:val="18"/>
                <w:szCs w:val="18"/>
                <w:lang w:val="en-US" w:eastAsia="zh-CN"/>
              </w:rPr>
              <w:t xml:space="preserve"> is configured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oCIF</w:t>
            </w:r>
            <w:proofErr w:type="spellEnd"/>
            <w:r w:rsidRPr="00D35183">
              <w:rPr>
                <w:rFonts w:eastAsia="Times New Roman" w:cs="Arial"/>
                <w:sz w:val="18"/>
                <w:szCs w:val="18"/>
                <w:lang w:val="en-US" w:eastAsia="zh-CN"/>
              </w:rPr>
              <w:t xml:space="preserve">=0 used for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self-scheduling, and CIF for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 xml:space="preserve"> cross-carrier scheduling is explicitly configured using RRC </w:t>
            </w:r>
            <w:proofErr w:type="spellStart"/>
            <w:r w:rsidRPr="00D35183">
              <w:rPr>
                <w:rFonts w:eastAsia="Times New Roman" w:cs="Arial"/>
                <w:sz w:val="18"/>
                <w:szCs w:val="18"/>
                <w:lang w:val="en-US" w:eastAsia="zh-CN"/>
              </w:rPr>
              <w:t>signalling</w:t>
            </w:r>
            <w:proofErr w:type="spellEnd"/>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43F6" w14:textId="77777777" w:rsidR="008A64CE" w:rsidRDefault="008A64CE">
      <w:r>
        <w:separator/>
      </w:r>
    </w:p>
  </w:endnote>
  <w:endnote w:type="continuationSeparator" w:id="0">
    <w:p w14:paraId="144FF3D4" w14:textId="77777777" w:rsidR="008A64CE" w:rsidRDefault="008A64CE">
      <w:r>
        <w:continuationSeparator/>
      </w:r>
    </w:p>
  </w:endnote>
  <w:endnote w:type="continuationNotice" w:id="1">
    <w:p w14:paraId="5C2CC075" w14:textId="77777777" w:rsidR="008A64CE" w:rsidRDefault="008A6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4ACC" w14:textId="77777777" w:rsidR="008A64CE" w:rsidRDefault="008A64CE">
      <w:r>
        <w:separator/>
      </w:r>
    </w:p>
  </w:footnote>
  <w:footnote w:type="continuationSeparator" w:id="0">
    <w:p w14:paraId="084C7B5D" w14:textId="77777777" w:rsidR="008A64CE" w:rsidRDefault="008A64CE">
      <w:r>
        <w:continuationSeparator/>
      </w:r>
    </w:p>
  </w:footnote>
  <w:footnote w:type="continuationNotice" w:id="1">
    <w:p w14:paraId="27366CFF" w14:textId="77777777" w:rsidR="008A64CE" w:rsidRDefault="008A64C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1"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ＭＳ 明朝"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2"/>
  </w:num>
  <w:num w:numId="5">
    <w:abstractNumId w:val="34"/>
  </w:num>
  <w:num w:numId="6">
    <w:abstractNumId w:val="36"/>
  </w:num>
  <w:num w:numId="7">
    <w:abstractNumId w:val="16"/>
  </w:num>
  <w:num w:numId="8">
    <w:abstractNumId w:val="19"/>
  </w:num>
  <w:num w:numId="9">
    <w:abstractNumId w:val="9"/>
  </w:num>
  <w:num w:numId="10">
    <w:abstractNumId w:val="42"/>
  </w:num>
  <w:num w:numId="11">
    <w:abstractNumId w:val="22"/>
  </w:num>
  <w:num w:numId="12">
    <w:abstractNumId w:val="40"/>
  </w:num>
  <w:num w:numId="13">
    <w:abstractNumId w:val="41"/>
  </w:num>
  <w:num w:numId="14">
    <w:abstractNumId w:val="18"/>
  </w:num>
  <w:num w:numId="15">
    <w:abstractNumId w:val="34"/>
  </w:num>
  <w:num w:numId="16">
    <w:abstractNumId w:val="6"/>
  </w:num>
  <w:num w:numId="17">
    <w:abstractNumId w:val="10"/>
  </w:num>
  <w:num w:numId="18">
    <w:abstractNumId w:val="27"/>
  </w:num>
  <w:num w:numId="19">
    <w:abstractNumId w:val="31"/>
  </w:num>
  <w:num w:numId="20">
    <w:abstractNumId w:val="44"/>
  </w:num>
  <w:num w:numId="21">
    <w:abstractNumId w:val="29"/>
  </w:num>
  <w:num w:numId="22">
    <w:abstractNumId w:val="20"/>
  </w:num>
  <w:num w:numId="23">
    <w:abstractNumId w:val="26"/>
  </w:num>
  <w:num w:numId="24">
    <w:abstractNumId w:val="12"/>
  </w:num>
  <w:num w:numId="25">
    <w:abstractNumId w:val="0"/>
  </w:num>
  <w:num w:numId="26">
    <w:abstractNumId w:val="13"/>
  </w:num>
  <w:num w:numId="27">
    <w:abstractNumId w:val="21"/>
  </w:num>
  <w:num w:numId="28">
    <w:abstractNumId w:val="34"/>
  </w:num>
  <w:num w:numId="29">
    <w:abstractNumId w:val="8"/>
  </w:num>
  <w:num w:numId="30">
    <w:abstractNumId w:val="39"/>
  </w:num>
  <w:num w:numId="31">
    <w:abstractNumId w:val="23"/>
  </w:num>
  <w:num w:numId="32">
    <w:abstractNumId w:val="15"/>
  </w:num>
  <w:num w:numId="33">
    <w:abstractNumId w:val="17"/>
  </w:num>
  <w:num w:numId="34">
    <w:abstractNumId w:val="35"/>
  </w:num>
  <w:num w:numId="35">
    <w:abstractNumId w:val="37"/>
  </w:num>
  <w:num w:numId="36">
    <w:abstractNumId w:val="34"/>
  </w:num>
  <w:num w:numId="37">
    <w:abstractNumId w:val="38"/>
  </w:num>
  <w:num w:numId="38">
    <w:abstractNumId w:val="43"/>
  </w:num>
  <w:num w:numId="39">
    <w:abstractNumId w:val="14"/>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7"/>
  </w:num>
  <w:num w:numId="47">
    <w:abstractNumId w:val="5"/>
  </w:num>
  <w:num w:numId="48">
    <w:abstractNumId w:val="45"/>
  </w:num>
  <w:num w:numId="49">
    <w:abstractNumId w:val="11"/>
  </w:num>
  <w:num w:numId="5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ＭＳ 明朝"/>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ＭＳ 明朝"/>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ＭＳ 明朝"/>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ＭＳ 明朝"/>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ＭＳ 明朝"/>
      <w:b/>
      <w:szCs w:val="24"/>
      <w:lang w:eastAsia="en-GB"/>
    </w:rPr>
  </w:style>
  <w:style w:type="character" w:customStyle="1" w:styleId="BoldCommentsChar">
    <w:name w:val="Bold Comments Char"/>
    <w:link w:val="BoldComments"/>
    <w:qFormat/>
    <w:rsid w:val="00DF4B14"/>
    <w:rPr>
      <w:rFonts w:ascii="Arial" w:eastAsia="ＭＳ 明朝"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ＭＳ 明朝"/>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1874A5F-6EC1-4DD5-B885-F8E65A3927FE}">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8</Pages>
  <Words>2909</Words>
  <Characters>16584</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544</cp:revision>
  <cp:lastPrinted>2021-11-01T16:02:00Z</cp:lastPrinted>
  <dcterms:created xsi:type="dcterms:W3CDTF">2021-05-21T06:24:00Z</dcterms:created>
  <dcterms:modified xsi:type="dcterms:W3CDTF">2021-11-02T09:47:00Z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