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F36F" w14:textId="497D07B8" w:rsidR="00EB410E" w:rsidRPr="001B2067" w:rsidRDefault="00EB410E" w:rsidP="00DE1023">
      <w:pPr>
        <w:pStyle w:val="Header"/>
        <w:tabs>
          <w:tab w:val="right" w:pos="9639"/>
        </w:tabs>
        <w:jc w:val="both"/>
        <w:rPr>
          <w:bCs/>
          <w:i/>
          <w:noProof w:val="0"/>
          <w:sz w:val="32"/>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CD6C41">
        <w:rPr>
          <w:sz w:val="24"/>
          <w:lang w:eastAsia="zh-CN"/>
        </w:rPr>
        <w:t>6</w:t>
      </w:r>
      <w:r w:rsidR="0051416A">
        <w:rPr>
          <w:sz w:val="24"/>
          <w:lang w:eastAsia="zh-CN"/>
        </w:rPr>
        <w:t>-</w:t>
      </w:r>
      <w:r w:rsidR="0051416A" w:rsidRPr="00165152">
        <w:rPr>
          <w:sz w:val="24"/>
          <w:lang w:eastAsia="zh-CN"/>
        </w:rPr>
        <w:t>e</w:t>
      </w:r>
      <w:r w:rsidR="003A6AE5" w:rsidRPr="00165152">
        <w:rPr>
          <w:sz w:val="24"/>
          <w:lang w:eastAsia="zh-CN"/>
        </w:rPr>
        <w:t xml:space="preserve">  </w:t>
      </w:r>
      <w:r w:rsidR="00A839CE" w:rsidRPr="00165152">
        <w:rPr>
          <w:sz w:val="24"/>
          <w:lang w:eastAsia="zh-CN"/>
        </w:rPr>
        <w:t xml:space="preserve"> </w:t>
      </w:r>
      <w:r w:rsidRPr="00165152">
        <w:rPr>
          <w:bCs/>
          <w:noProof w:val="0"/>
          <w:sz w:val="24"/>
        </w:rPr>
        <w:t xml:space="preserve">                         </w:t>
      </w:r>
      <w:r w:rsidR="008B56A6" w:rsidRPr="00165152">
        <w:rPr>
          <w:bCs/>
          <w:noProof w:val="0"/>
          <w:sz w:val="24"/>
        </w:rPr>
        <w:t xml:space="preserve">                          </w:t>
      </w:r>
      <w:r w:rsidR="00F757F3" w:rsidRPr="00165152">
        <w:rPr>
          <w:bCs/>
          <w:noProof w:val="0"/>
          <w:sz w:val="24"/>
        </w:rPr>
        <w:t xml:space="preserve"> </w:t>
      </w:r>
      <w:r w:rsidR="008B56A6" w:rsidRPr="00165152">
        <w:rPr>
          <w:bCs/>
          <w:noProof w:val="0"/>
          <w:sz w:val="24"/>
        </w:rPr>
        <w:t xml:space="preserve">  </w:t>
      </w:r>
      <w:r w:rsidR="00F757F3" w:rsidRPr="00165152">
        <w:rPr>
          <w:bCs/>
          <w:noProof w:val="0"/>
          <w:sz w:val="24"/>
        </w:rPr>
        <w:t xml:space="preserve"> </w:t>
      </w:r>
      <w:r w:rsidR="009627C7" w:rsidRPr="00B20491">
        <w:rPr>
          <w:bCs/>
          <w:noProof w:val="0"/>
          <w:sz w:val="24"/>
        </w:rPr>
        <w:t>R2-</w:t>
      </w:r>
      <w:r w:rsidR="006D0BAF" w:rsidRPr="00B20491">
        <w:rPr>
          <w:bCs/>
          <w:noProof w:val="0"/>
          <w:sz w:val="24"/>
        </w:rPr>
        <w:t>210</w:t>
      </w:r>
      <w:r w:rsidR="00B636A5" w:rsidRPr="00B20491">
        <w:rPr>
          <w:bCs/>
          <w:noProof w:val="0"/>
          <w:sz w:val="24"/>
        </w:rPr>
        <w:t>9960</w:t>
      </w:r>
    </w:p>
    <w:p w14:paraId="2B60AF3C" w14:textId="3399B106" w:rsidR="00EB410E" w:rsidRDefault="0051416A" w:rsidP="00DE1023">
      <w:pPr>
        <w:pStyle w:val="CRCoverPage"/>
        <w:spacing w:after="240"/>
        <w:jc w:val="both"/>
        <w:outlineLvl w:val="0"/>
        <w:rPr>
          <w:b/>
          <w:sz w:val="24"/>
        </w:rPr>
      </w:pPr>
      <w:r w:rsidRPr="00165152">
        <w:rPr>
          <w:b/>
          <w:sz w:val="24"/>
        </w:rPr>
        <w:t>Electronic meeting</w:t>
      </w:r>
      <w:r w:rsidR="00F73A55" w:rsidRPr="00165152">
        <w:rPr>
          <w:b/>
          <w:sz w:val="24"/>
        </w:rPr>
        <w:t xml:space="preserve">, </w:t>
      </w:r>
      <w:r w:rsidR="0068038F" w:rsidRPr="00165152">
        <w:rPr>
          <w:b/>
          <w:sz w:val="24"/>
        </w:rPr>
        <w:t xml:space="preserve">Online, </w:t>
      </w:r>
      <w:r w:rsidR="00CD6C41">
        <w:rPr>
          <w:b/>
          <w:sz w:val="24"/>
        </w:rPr>
        <w:t>November</w:t>
      </w:r>
      <w:r w:rsidR="0068038F" w:rsidRPr="00165152">
        <w:rPr>
          <w:b/>
          <w:sz w:val="24"/>
        </w:rPr>
        <w:t xml:space="preserve"> 202</w:t>
      </w:r>
      <w:r w:rsidR="005917B4" w:rsidRPr="00165152">
        <w:rPr>
          <w:b/>
          <w:sz w:val="24"/>
        </w:rPr>
        <w:t>1</w:t>
      </w:r>
    </w:p>
    <w:p w14:paraId="372F5655" w14:textId="292A69EC" w:rsidR="00EB410E" w:rsidRDefault="00EB410E" w:rsidP="00DE1023">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B648D2">
        <w:rPr>
          <w:rFonts w:cs="Arial"/>
          <w:bCs/>
          <w:sz w:val="24"/>
          <w:lang w:val="en-US"/>
        </w:rPr>
        <w:t>8</w:t>
      </w:r>
      <w:r w:rsidR="00B648D2" w:rsidRPr="00B20491">
        <w:rPr>
          <w:rFonts w:cs="Arial"/>
          <w:sz w:val="24"/>
          <w:lang w:val="en-US"/>
        </w:rPr>
        <w:t>.7.</w:t>
      </w:r>
      <w:r w:rsidR="00B20491" w:rsidRPr="00B20491">
        <w:rPr>
          <w:rFonts w:cs="Arial"/>
          <w:bCs/>
          <w:sz w:val="24"/>
          <w:lang w:val="en-US"/>
        </w:rPr>
        <w:t>3.1</w:t>
      </w:r>
    </w:p>
    <w:p w14:paraId="2E0FC3EF" w14:textId="77777777" w:rsidR="00EB410E" w:rsidRDefault="00EB410E" w:rsidP="00DE1023">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55BBD58" w14:textId="32F27E9E" w:rsidR="007C4C5C" w:rsidRPr="007C4C5C" w:rsidRDefault="00EB410E" w:rsidP="007C4C5C">
      <w:pPr>
        <w:tabs>
          <w:tab w:val="left" w:pos="1985"/>
        </w:tabs>
        <w:spacing w:after="120"/>
        <w:ind w:left="2880" w:hanging="2880"/>
        <w:jc w:val="both"/>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562317">
        <w:rPr>
          <w:rFonts w:ascii="Arial" w:hAnsi="Arial" w:cs="Arial"/>
          <w:bCs/>
          <w:sz w:val="24"/>
        </w:rPr>
        <w:t xml:space="preserve">Leftover </w:t>
      </w:r>
      <w:r w:rsidR="000018AE">
        <w:rPr>
          <w:rFonts w:ascii="Arial" w:hAnsi="Arial" w:cs="Arial"/>
          <w:bCs/>
          <w:sz w:val="24"/>
        </w:rPr>
        <w:t xml:space="preserve">aspects of </w:t>
      </w:r>
      <w:r w:rsidR="00B636A5" w:rsidRPr="00B636A5">
        <w:rPr>
          <w:rFonts w:ascii="Arial" w:hAnsi="Arial" w:cs="Arial"/>
          <w:bCs/>
          <w:sz w:val="24"/>
        </w:rPr>
        <w:t>discovery for L2 U2N relaying</w:t>
      </w:r>
    </w:p>
    <w:p w14:paraId="7FF9C1D5" w14:textId="3EE2D73C" w:rsidR="00EB410E" w:rsidRDefault="00EB410E" w:rsidP="00DE1023">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p>
    <w:p w14:paraId="2B8DF5C7" w14:textId="77777777" w:rsidR="00EB410E" w:rsidRDefault="00EB410E" w:rsidP="00DE1023">
      <w:pPr>
        <w:pStyle w:val="Heading1"/>
        <w:numPr>
          <w:ilvl w:val="0"/>
          <w:numId w:val="2"/>
        </w:numPr>
        <w:jc w:val="both"/>
      </w:pPr>
      <w:r>
        <w:t>Introduction</w:t>
      </w:r>
    </w:p>
    <w:p w14:paraId="722EF72F" w14:textId="3F3B6398" w:rsidR="00242DE3" w:rsidRDefault="00242DE3" w:rsidP="00F757F3">
      <w:pPr>
        <w:tabs>
          <w:tab w:val="left" w:pos="1327"/>
        </w:tabs>
        <w:jc w:val="both"/>
        <w:rPr>
          <w:rFonts w:ascii="Arial" w:eastAsia="Times New Roman" w:hAnsi="Arial"/>
          <w:lang w:val="en-GB" w:eastAsia="ja-JP"/>
        </w:rPr>
      </w:pPr>
      <w:bookmarkStart w:id="1" w:name="_Hlk46842767"/>
      <w:bookmarkStart w:id="2" w:name="Proposal_Pattern_Length"/>
      <w:r>
        <w:rPr>
          <w:lang w:val="en-GB"/>
        </w:rPr>
        <w:t xml:space="preserve">In </w:t>
      </w:r>
      <w:r w:rsidR="00F757F3">
        <w:rPr>
          <w:lang w:val="en-GB"/>
        </w:rPr>
        <w:t>the</w:t>
      </w:r>
      <w:r w:rsidR="00BB3E3B">
        <w:rPr>
          <w:lang w:val="en-GB"/>
        </w:rPr>
        <w:t xml:space="preserve"> plenary meeting RAN#9</w:t>
      </w:r>
      <w:r w:rsidR="00A639AE">
        <w:rPr>
          <w:lang w:val="en-GB"/>
        </w:rPr>
        <w:t>3</w:t>
      </w:r>
      <w:r w:rsidR="00BB3E3B">
        <w:rPr>
          <w:lang w:val="en-GB"/>
        </w:rPr>
        <w:t>e</w:t>
      </w:r>
      <w:r w:rsidR="00F757F3">
        <w:rPr>
          <w:lang w:val="en-GB"/>
        </w:rPr>
        <w:t xml:space="preserve">, </w:t>
      </w:r>
      <w:r w:rsidR="00CD6C41">
        <w:rPr>
          <w:lang w:val="en-GB"/>
        </w:rPr>
        <w:t xml:space="preserve">the following </w:t>
      </w:r>
      <w:r w:rsidR="009B539F">
        <w:rPr>
          <w:lang w:val="en-GB"/>
        </w:rPr>
        <w:t>objective was added to the WID</w:t>
      </w:r>
      <w:r w:rsidR="00F757F3" w:rsidRPr="00500FD4">
        <w:rPr>
          <w:lang w:val="en-GB"/>
        </w:rPr>
        <w:t xml:space="preserve"> [</w:t>
      </w:r>
      <w:r w:rsidR="00E563FA">
        <w:rPr>
          <w:lang w:val="en-GB"/>
        </w:rPr>
        <w:t>1</w:t>
      </w:r>
      <w:r w:rsidR="00F757F3" w:rsidRPr="009167D5">
        <w:rPr>
          <w:lang w:val="en-GB"/>
        </w:rPr>
        <w:t>]:</w:t>
      </w:r>
    </w:p>
    <w:tbl>
      <w:tblPr>
        <w:tblStyle w:val="TableGrid"/>
        <w:tblW w:w="0" w:type="auto"/>
        <w:tblLook w:val="04A0" w:firstRow="1" w:lastRow="0" w:firstColumn="1" w:lastColumn="0" w:noHBand="0" w:noVBand="1"/>
      </w:tblPr>
      <w:tblGrid>
        <w:gridCol w:w="9350"/>
      </w:tblGrid>
      <w:tr w:rsidR="007E05B1" w14:paraId="31D0AE0A" w14:textId="77777777" w:rsidTr="007E05B1">
        <w:tc>
          <w:tcPr>
            <w:tcW w:w="9350" w:type="dxa"/>
          </w:tcPr>
          <w:p w14:paraId="5F69FADD" w14:textId="77777777" w:rsidR="009B539F" w:rsidRPr="009B539F" w:rsidRDefault="009B539F" w:rsidP="009B539F">
            <w:pPr>
              <w:tabs>
                <w:tab w:val="left" w:pos="1622"/>
              </w:tabs>
              <w:overflowPunct/>
              <w:autoSpaceDE/>
              <w:adjustRightInd/>
              <w:spacing w:after="0"/>
              <w:rPr>
                <w:rFonts w:ascii="Arial" w:eastAsia="MS Mincho" w:hAnsi="Arial"/>
                <w:szCs w:val="24"/>
                <w:lang w:val="en-GB" w:eastAsia="en-GB"/>
              </w:rPr>
            </w:pPr>
            <w:r w:rsidRPr="009B539F">
              <w:rPr>
                <w:rFonts w:ascii="Arial" w:eastAsia="MS Mincho" w:hAnsi="Arial"/>
                <w:szCs w:val="24"/>
                <w:lang w:val="en-GB" w:eastAsia="en-GB"/>
              </w:rPr>
              <w:t>Secondly, the objective of this work item also covers the non-relay discovery (</w:t>
            </w:r>
            <w:proofErr w:type="gramStart"/>
            <w:r w:rsidRPr="009B539F">
              <w:rPr>
                <w:rFonts w:ascii="Arial" w:eastAsia="MS Mincho" w:hAnsi="Arial"/>
                <w:szCs w:val="24"/>
                <w:lang w:val="en-GB" w:eastAsia="en-GB"/>
              </w:rPr>
              <w:t>i.e.</w:t>
            </w:r>
            <w:proofErr w:type="gramEnd"/>
            <w:r w:rsidRPr="009B539F">
              <w:rPr>
                <w:rFonts w:ascii="Arial" w:eastAsia="MS Mincho" w:hAnsi="Arial"/>
                <w:szCs w:val="24"/>
                <w:lang w:val="en-GB" w:eastAsia="en-GB"/>
              </w:rPr>
              <w:t xml:space="preserve"> 5G </w:t>
            </w:r>
            <w:proofErr w:type="spellStart"/>
            <w:r w:rsidRPr="009B539F">
              <w:rPr>
                <w:rFonts w:ascii="Arial" w:eastAsia="MS Mincho" w:hAnsi="Arial"/>
                <w:szCs w:val="24"/>
                <w:lang w:val="en-GB" w:eastAsia="en-GB"/>
              </w:rPr>
              <w:t>ProSe</w:t>
            </w:r>
            <w:proofErr w:type="spellEnd"/>
            <w:r w:rsidRPr="009B539F">
              <w:rPr>
                <w:rFonts w:ascii="Arial" w:eastAsia="MS Mincho" w:hAnsi="Arial"/>
                <w:szCs w:val="24"/>
                <w:lang w:val="en-GB" w:eastAsia="en-GB"/>
              </w:rPr>
              <w:t xml:space="preserve"> Direct Discovery). </w:t>
            </w:r>
          </w:p>
          <w:p w14:paraId="399C074B" w14:textId="7FC9D343" w:rsidR="007E05B1" w:rsidRDefault="009B539F" w:rsidP="009B539F">
            <w:pPr>
              <w:tabs>
                <w:tab w:val="left" w:pos="1622"/>
              </w:tabs>
              <w:overflowPunct/>
              <w:autoSpaceDE/>
              <w:adjustRightInd/>
              <w:spacing w:after="0"/>
              <w:rPr>
                <w:rFonts w:ascii="Arial" w:eastAsia="MS Mincho" w:hAnsi="Arial"/>
                <w:szCs w:val="24"/>
                <w:lang w:val="en-GB" w:eastAsia="en-GB"/>
              </w:rPr>
            </w:pPr>
            <w:r w:rsidRPr="009B539F">
              <w:rPr>
                <w:rFonts w:ascii="Arial" w:eastAsia="MS Mincho" w:hAnsi="Arial"/>
                <w:szCs w:val="24"/>
                <w:lang w:val="en-GB" w:eastAsia="en-GB"/>
              </w:rPr>
              <w:t>1.</w:t>
            </w:r>
            <w:r w:rsidRPr="009B539F">
              <w:rPr>
                <w:rFonts w:ascii="Arial" w:eastAsia="MS Mincho" w:hAnsi="Arial"/>
                <w:szCs w:val="24"/>
                <w:lang w:val="en-GB" w:eastAsia="en-GB"/>
              </w:rPr>
              <w:tab/>
              <w:t xml:space="preserve">Specify mechanisms for 5G </w:t>
            </w:r>
            <w:proofErr w:type="spellStart"/>
            <w:r w:rsidRPr="009B539F">
              <w:rPr>
                <w:rFonts w:ascii="Arial" w:eastAsia="MS Mincho" w:hAnsi="Arial"/>
                <w:szCs w:val="24"/>
                <w:lang w:val="en-GB" w:eastAsia="en-GB"/>
              </w:rPr>
              <w:t>ProSe</w:t>
            </w:r>
            <w:proofErr w:type="spellEnd"/>
            <w:r w:rsidRPr="009B539F">
              <w:rPr>
                <w:rFonts w:ascii="Arial" w:eastAsia="MS Mincho" w:hAnsi="Arial"/>
                <w:szCs w:val="24"/>
                <w:lang w:val="en-GB" w:eastAsia="en-GB"/>
              </w:rPr>
              <w:t xml:space="preserve"> Direct Discovery [RAN2, RAN3, RAN4];</w:t>
            </w:r>
          </w:p>
        </w:tc>
      </w:tr>
    </w:tbl>
    <w:p w14:paraId="7232BDF5" w14:textId="77777777" w:rsidR="00AA04F3" w:rsidRDefault="00AA04F3" w:rsidP="00242DE3">
      <w:pPr>
        <w:tabs>
          <w:tab w:val="left" w:pos="1622"/>
        </w:tabs>
        <w:overflowPunct/>
        <w:autoSpaceDE/>
        <w:adjustRightInd/>
        <w:spacing w:after="0"/>
        <w:rPr>
          <w:rFonts w:ascii="Arial" w:eastAsia="MS Mincho" w:hAnsi="Arial"/>
          <w:szCs w:val="24"/>
          <w:lang w:val="en-GB" w:eastAsia="en-GB"/>
        </w:rPr>
      </w:pPr>
    </w:p>
    <w:p w14:paraId="348E5F57" w14:textId="2E26A8B2" w:rsidR="00294E01" w:rsidRPr="00261FC8" w:rsidRDefault="00242DE3" w:rsidP="00261FC8">
      <w:pPr>
        <w:tabs>
          <w:tab w:val="left" w:pos="1327"/>
        </w:tabs>
        <w:jc w:val="both"/>
        <w:rPr>
          <w:lang w:val="en-GB"/>
        </w:rPr>
      </w:pPr>
      <w:r>
        <w:rPr>
          <w:lang w:val="en-GB"/>
        </w:rPr>
        <w:t xml:space="preserve">In this contribution, we focus on </w:t>
      </w:r>
      <w:r w:rsidR="009B539F">
        <w:rPr>
          <w:lang w:val="en-GB"/>
        </w:rPr>
        <w:t>the support of this objective</w:t>
      </w:r>
      <w:r w:rsidR="00B648D2">
        <w:rPr>
          <w:lang w:val="en-GB"/>
        </w:rPr>
        <w:t xml:space="preserve"> </w:t>
      </w:r>
      <w:proofErr w:type="gramStart"/>
      <w:r w:rsidR="00B648D2">
        <w:rPr>
          <w:lang w:val="en-GB"/>
        </w:rPr>
        <w:t xml:space="preserve">and </w:t>
      </w:r>
      <w:r w:rsidR="009331C5">
        <w:rPr>
          <w:lang w:val="en-GB"/>
        </w:rPr>
        <w:t>also</w:t>
      </w:r>
      <w:proofErr w:type="gramEnd"/>
      <w:r w:rsidR="009331C5">
        <w:rPr>
          <w:lang w:val="en-GB"/>
        </w:rPr>
        <w:t xml:space="preserve"> </w:t>
      </w:r>
      <w:r w:rsidR="00B648D2">
        <w:rPr>
          <w:lang w:val="en-GB"/>
        </w:rPr>
        <w:t xml:space="preserve">address </w:t>
      </w:r>
      <w:r w:rsidR="009B539F">
        <w:rPr>
          <w:lang w:val="en-GB"/>
        </w:rPr>
        <w:t>leftover</w:t>
      </w:r>
      <w:r w:rsidR="00CD6C41">
        <w:rPr>
          <w:lang w:val="en-GB"/>
        </w:rPr>
        <w:t xml:space="preserve"> aspect</w:t>
      </w:r>
      <w:r w:rsidR="009B539F">
        <w:rPr>
          <w:lang w:val="en-GB"/>
        </w:rPr>
        <w:t>s</w:t>
      </w:r>
      <w:r w:rsidR="00B648D2">
        <w:rPr>
          <w:lang w:val="en-GB"/>
        </w:rPr>
        <w:t xml:space="preserve"> </w:t>
      </w:r>
      <w:r w:rsidR="00F757F3">
        <w:rPr>
          <w:lang w:val="en-GB"/>
        </w:rPr>
        <w:t>from the last meeting</w:t>
      </w:r>
      <w:r w:rsidR="009B539F">
        <w:rPr>
          <w:lang w:val="en-GB"/>
        </w:rPr>
        <w:t xml:space="preserve"> not covered in email discussion</w:t>
      </w:r>
      <w:r>
        <w:rPr>
          <w:lang w:val="en-GB"/>
        </w:rPr>
        <w:t>.</w:t>
      </w:r>
    </w:p>
    <w:bookmarkEnd w:id="1"/>
    <w:p w14:paraId="79A42B9D" w14:textId="54BDEA6B" w:rsidR="00EB410E" w:rsidRDefault="006A59DF" w:rsidP="00DE1023">
      <w:pPr>
        <w:pStyle w:val="Heading1"/>
        <w:numPr>
          <w:ilvl w:val="0"/>
          <w:numId w:val="2"/>
        </w:numPr>
        <w:jc w:val="both"/>
      </w:pPr>
      <w:r>
        <w:t>Discussion</w:t>
      </w:r>
    </w:p>
    <w:p w14:paraId="7FA8945B" w14:textId="6EB5879A" w:rsidR="00CD6C41" w:rsidRDefault="009B539F" w:rsidP="001B2067">
      <w:pPr>
        <w:pStyle w:val="Heading2"/>
      </w:pPr>
      <w:r>
        <w:t>Support of non-relay direct discovery</w:t>
      </w:r>
    </w:p>
    <w:p w14:paraId="58CEBE4E" w14:textId="68CD1C82" w:rsidR="00147E67" w:rsidRDefault="00147E67" w:rsidP="001A744E">
      <w:pPr>
        <w:rPr>
          <w:lang w:val="en-GB" w:eastAsia="x-none"/>
        </w:rPr>
      </w:pPr>
      <w:r w:rsidRPr="00147E67">
        <w:rPr>
          <w:lang w:val="en-GB" w:eastAsia="x-none"/>
        </w:rPr>
        <w:t xml:space="preserve">We have </w:t>
      </w:r>
      <w:r>
        <w:rPr>
          <w:lang w:val="en-GB" w:eastAsia="x-none"/>
        </w:rPr>
        <w:t xml:space="preserve">made </w:t>
      </w:r>
      <w:r w:rsidR="009B539F">
        <w:rPr>
          <w:lang w:val="en-GB" w:eastAsia="x-none"/>
        </w:rPr>
        <w:t>a lot of progress to support relay-based discovery where both model A and model B are supported for L2 and L3 U2N relaying operation</w:t>
      </w:r>
      <w:r w:rsidR="003F2142">
        <w:rPr>
          <w:lang w:val="en-GB" w:eastAsia="x-none"/>
        </w:rPr>
        <w:t xml:space="preserve">. </w:t>
      </w:r>
      <w:r w:rsidR="009B539F">
        <w:rPr>
          <w:lang w:val="en-GB" w:eastAsia="x-none"/>
        </w:rPr>
        <w:t xml:space="preserve">The broadcast of relay discovery message is based on meeting certain thresholds provided by the </w:t>
      </w:r>
      <w:proofErr w:type="spellStart"/>
      <w:r w:rsidR="009B539F">
        <w:rPr>
          <w:lang w:val="en-GB" w:eastAsia="x-none"/>
        </w:rPr>
        <w:t>gNB</w:t>
      </w:r>
      <w:proofErr w:type="spellEnd"/>
      <w:r w:rsidR="009B539F">
        <w:rPr>
          <w:lang w:val="en-GB" w:eastAsia="x-none"/>
        </w:rPr>
        <w:t xml:space="preserve">. The discovery message itself can use the resource pool shared with sidelink communication </w:t>
      </w:r>
      <w:r w:rsidR="00A25534">
        <w:rPr>
          <w:lang w:val="en-GB" w:eastAsia="x-none"/>
        </w:rPr>
        <w:t xml:space="preserve">and reuses Rel-16 NR V2X resource allocation design principles. From the recent meeting (RAN2#115e), we have also agreed that only mode 2 can be used for Remote UE that is connected to the network through the Relay UE. </w:t>
      </w:r>
    </w:p>
    <w:tbl>
      <w:tblPr>
        <w:tblStyle w:val="TableGrid"/>
        <w:tblW w:w="0" w:type="auto"/>
        <w:tblLook w:val="04A0" w:firstRow="1" w:lastRow="0" w:firstColumn="1" w:lastColumn="0" w:noHBand="0" w:noVBand="1"/>
      </w:tblPr>
      <w:tblGrid>
        <w:gridCol w:w="9350"/>
      </w:tblGrid>
      <w:tr w:rsidR="003C3DF4" w14:paraId="7DF3E412" w14:textId="77777777" w:rsidTr="003C3DF4">
        <w:tc>
          <w:tcPr>
            <w:tcW w:w="9350" w:type="dxa"/>
          </w:tcPr>
          <w:p w14:paraId="1807D5F7" w14:textId="77777777" w:rsidR="00A25534" w:rsidRPr="00A25534" w:rsidRDefault="00A25534" w:rsidP="00A25534">
            <w:pPr>
              <w:overflowPunct/>
              <w:autoSpaceDE/>
              <w:autoSpaceDN/>
              <w:adjustRightInd/>
              <w:spacing w:after="0"/>
              <w:rPr>
                <w:rFonts w:ascii="Arial" w:eastAsia="Times New Roman" w:hAnsi="Arial" w:cs="Arial"/>
                <w:lang w:val="en-GB"/>
              </w:rPr>
            </w:pPr>
            <w:r w:rsidRPr="00A25534">
              <w:rPr>
                <w:rFonts w:ascii="Arial" w:eastAsia="Times New Roman" w:hAnsi="Arial" w:cs="Arial"/>
                <w:lang w:val="en-GB"/>
              </w:rPr>
              <w:t>Discovery for IC relay UE, for IC remote UE which has not been connected to network via a relay UE, and for OOC remote UE which has not been connected to network via a relay UE, relay discovery reuses the Rel-16 V2X resource allocation principles.</w:t>
            </w:r>
          </w:p>
          <w:p w14:paraId="7FA81ECC" w14:textId="77777777" w:rsidR="00A25534" w:rsidRPr="00A25534" w:rsidRDefault="00A25534" w:rsidP="00A25534">
            <w:pPr>
              <w:overflowPunct/>
              <w:autoSpaceDE/>
              <w:autoSpaceDN/>
              <w:adjustRightInd/>
              <w:spacing w:after="0"/>
              <w:rPr>
                <w:rFonts w:ascii="Arial" w:eastAsia="Times New Roman" w:hAnsi="Arial" w:cs="Arial"/>
                <w:lang w:val="en-GB"/>
              </w:rPr>
            </w:pPr>
            <w:r w:rsidRPr="00A25534">
              <w:rPr>
                <w:rFonts w:ascii="Arial" w:eastAsia="Times New Roman" w:hAnsi="Arial" w:cs="Arial"/>
                <w:lang w:val="en-GB"/>
              </w:rPr>
              <w:t>Agreement:</w:t>
            </w:r>
          </w:p>
          <w:p w14:paraId="62053CA1" w14:textId="2B6E1604" w:rsidR="003C3DF4" w:rsidRPr="00F46EBF" w:rsidRDefault="00A25534" w:rsidP="00A25534">
            <w:pPr>
              <w:overflowPunct/>
              <w:autoSpaceDE/>
              <w:autoSpaceDN/>
              <w:adjustRightInd/>
              <w:spacing w:after="0"/>
              <w:rPr>
                <w:rFonts w:ascii="Arial" w:eastAsia="Times New Roman" w:hAnsi="Arial" w:cs="Arial"/>
                <w:lang w:val="en-GB"/>
              </w:rPr>
            </w:pPr>
            <w:r w:rsidRPr="00A25534">
              <w:rPr>
                <w:rFonts w:ascii="Arial" w:eastAsia="Times New Roman" w:hAnsi="Arial" w:cs="Arial"/>
                <w:lang w:val="en-GB"/>
              </w:rPr>
              <w:t xml:space="preserve">For UE (including IC remote UE and OOC remote UE) which has been connected to network via a relay UE, </w:t>
            </w:r>
            <w:r w:rsidRPr="00A639AE">
              <w:rPr>
                <w:rFonts w:ascii="Arial" w:eastAsia="Times New Roman" w:hAnsi="Arial" w:cs="Arial"/>
                <w:highlight w:val="yellow"/>
                <w:lang w:val="en-GB"/>
              </w:rPr>
              <w:t>only resource allocation mode 2 can be used.</w:t>
            </w:r>
          </w:p>
        </w:tc>
      </w:tr>
    </w:tbl>
    <w:p w14:paraId="40469FC3" w14:textId="328BBAED" w:rsidR="00147E67" w:rsidRDefault="00147E67" w:rsidP="001A744E">
      <w:pPr>
        <w:rPr>
          <w:lang w:val="en-GB" w:eastAsia="x-none"/>
        </w:rPr>
      </w:pPr>
    </w:p>
    <w:p w14:paraId="454496A1" w14:textId="5E3C2A0F" w:rsidR="00A25534" w:rsidRDefault="00A25534" w:rsidP="00A25534">
      <w:r>
        <w:t xml:space="preserve">The new objective to support Direct discovery was agreed with the understanding that it will not </w:t>
      </w:r>
      <w:r w:rsidR="001441A0">
        <w:t>cause</w:t>
      </w:r>
      <w:r>
        <w:t xml:space="preserve"> a lot of specification impact to support non-relay discovery compared to what we already agreed to support for relay discovery. As per TS 23.304, the direct discovery message has different contents compared to relay discovery message. </w:t>
      </w:r>
      <w:r w:rsidR="001441A0">
        <w:t>At the same time, w</w:t>
      </w:r>
      <w:r>
        <w:t>e think that it can be supported in a similar manner at the AS layer as to how a relay discovery message is handled</w:t>
      </w:r>
      <w:r w:rsidR="001441A0">
        <w:t>,</w:t>
      </w:r>
      <w:r>
        <w:t xml:space="preserve"> </w:t>
      </w:r>
      <w:proofErr w:type="gramStart"/>
      <w:r>
        <w:t>i.e.</w:t>
      </w:r>
      <w:proofErr w:type="gramEnd"/>
      <w:r>
        <w:t xml:space="preserve"> non-relay discovery can follow relay discovery procedure</w:t>
      </w:r>
      <w:r w:rsidR="0009665E">
        <w:t xml:space="preserve"> and since there is no size limitation to the discovery message which is sent using communication channel, there is no major impact</w:t>
      </w:r>
      <w:r>
        <w:t xml:space="preserve">.  </w:t>
      </w:r>
    </w:p>
    <w:p w14:paraId="0B7D6C06" w14:textId="637D09BC" w:rsidR="003231ED" w:rsidRDefault="0074112B" w:rsidP="001A744E">
      <w:pPr>
        <w:rPr>
          <w:b/>
          <w:bCs/>
          <w:i/>
          <w:iCs/>
          <w:lang w:val="en-GB" w:eastAsia="x-none"/>
        </w:rPr>
      </w:pPr>
      <w:r w:rsidRPr="00155F30">
        <w:rPr>
          <w:b/>
          <w:bCs/>
          <w:i/>
          <w:iCs/>
          <w:lang w:val="en-GB" w:eastAsia="x-none"/>
        </w:rPr>
        <w:t>Observation</w:t>
      </w:r>
      <w:r w:rsidR="003231ED" w:rsidRPr="00155F30">
        <w:rPr>
          <w:b/>
          <w:bCs/>
          <w:i/>
          <w:iCs/>
          <w:lang w:val="en-GB" w:eastAsia="x-none"/>
        </w:rPr>
        <w:t xml:space="preserve"> 1:</w:t>
      </w:r>
      <w:r w:rsidR="001441A0">
        <w:rPr>
          <w:b/>
          <w:bCs/>
          <w:i/>
          <w:iCs/>
          <w:lang w:val="en-GB" w:eastAsia="x-none"/>
        </w:rPr>
        <w:tab/>
      </w:r>
      <w:r w:rsidR="003231ED" w:rsidRPr="00155F30">
        <w:rPr>
          <w:b/>
          <w:bCs/>
          <w:i/>
          <w:iCs/>
          <w:lang w:val="en-GB" w:eastAsia="x-none"/>
        </w:rPr>
        <w:t xml:space="preserve"> </w:t>
      </w:r>
      <w:r w:rsidR="00A25534">
        <w:rPr>
          <w:b/>
          <w:bCs/>
          <w:i/>
          <w:iCs/>
          <w:lang w:val="en-GB" w:eastAsia="x-none"/>
        </w:rPr>
        <w:t xml:space="preserve">Non-relay discovery can follow relay discovery procedure at the AS layer. </w:t>
      </w:r>
    </w:p>
    <w:p w14:paraId="3E2C7922" w14:textId="658CB641" w:rsidR="00A25534" w:rsidRDefault="00A25534" w:rsidP="001A744E">
      <w:r>
        <w:t xml:space="preserve">All the applicable agreements from relay discovery also apply for non-relay </w:t>
      </w:r>
      <w:proofErr w:type="spellStart"/>
      <w:r>
        <w:t>ProSe</w:t>
      </w:r>
      <w:proofErr w:type="spellEnd"/>
      <w:r>
        <w:t xml:space="preserve"> direct discovery except the aspect of threshold-based methods which pertain only to relay operation. At the same time, the same SL-SRB4 defined for relay discovery can be used for non-relay discovery. The fixed priority of 1 can also be applicable for non-relay discovery.</w:t>
      </w:r>
    </w:p>
    <w:p w14:paraId="6238B9F2" w14:textId="68485691" w:rsidR="00A25534" w:rsidRDefault="00A25534" w:rsidP="00524561">
      <w:pPr>
        <w:ind w:left="1440" w:hanging="1440"/>
        <w:rPr>
          <w:b/>
          <w:bCs/>
          <w:i/>
          <w:iCs/>
        </w:rPr>
      </w:pPr>
      <w:r w:rsidRPr="00A25534">
        <w:rPr>
          <w:b/>
          <w:bCs/>
          <w:i/>
          <w:iCs/>
        </w:rPr>
        <w:lastRenderedPageBreak/>
        <w:t>Proposal 1</w:t>
      </w:r>
      <w:r w:rsidR="00524561">
        <w:rPr>
          <w:b/>
          <w:bCs/>
          <w:i/>
          <w:iCs/>
        </w:rPr>
        <w:t>a</w:t>
      </w:r>
      <w:r w:rsidRPr="00A25534">
        <w:rPr>
          <w:b/>
          <w:bCs/>
          <w:i/>
          <w:iCs/>
        </w:rPr>
        <w:t xml:space="preserve">: </w:t>
      </w:r>
      <w:r w:rsidR="00524561">
        <w:rPr>
          <w:b/>
          <w:bCs/>
          <w:i/>
          <w:iCs/>
        </w:rPr>
        <w:tab/>
      </w:r>
      <w:r w:rsidRPr="00A25534">
        <w:rPr>
          <w:b/>
          <w:bCs/>
          <w:i/>
          <w:iCs/>
        </w:rPr>
        <w:t xml:space="preserve">A SL-capable UE </w:t>
      </w:r>
      <w:proofErr w:type="gramStart"/>
      <w:r w:rsidRPr="00A25534">
        <w:rPr>
          <w:b/>
          <w:bCs/>
          <w:i/>
          <w:iCs/>
        </w:rPr>
        <w:t>is able to</w:t>
      </w:r>
      <w:proofErr w:type="gramEnd"/>
      <w:r w:rsidRPr="00A25534">
        <w:rPr>
          <w:b/>
          <w:bCs/>
          <w:i/>
          <w:iCs/>
        </w:rPr>
        <w:t xml:space="preserve"> perform non-relay discovery procedure (model A or model B) at any time as long as the serving frequency supports/allows sidelink communication.</w:t>
      </w:r>
    </w:p>
    <w:p w14:paraId="117D5A27" w14:textId="3A2DD6A3" w:rsidR="00A25534" w:rsidRPr="00524561" w:rsidRDefault="00524561" w:rsidP="00524561">
      <w:pPr>
        <w:ind w:left="1440" w:hanging="1440"/>
        <w:rPr>
          <w:b/>
          <w:bCs/>
          <w:i/>
          <w:iCs/>
          <w:lang w:val="en-GB" w:eastAsia="x-none"/>
        </w:rPr>
      </w:pPr>
      <w:r w:rsidRPr="00524561">
        <w:rPr>
          <w:b/>
          <w:bCs/>
          <w:i/>
          <w:iCs/>
          <w:lang w:val="en-GB" w:eastAsia="x-none"/>
        </w:rPr>
        <w:t>Proposal 1b:</w:t>
      </w:r>
      <w:r>
        <w:rPr>
          <w:b/>
          <w:bCs/>
          <w:i/>
          <w:iCs/>
          <w:lang w:val="en-GB" w:eastAsia="x-none"/>
        </w:rPr>
        <w:t xml:space="preserve"> </w:t>
      </w:r>
      <w:r>
        <w:rPr>
          <w:b/>
          <w:bCs/>
          <w:i/>
          <w:iCs/>
          <w:lang w:val="en-GB" w:eastAsia="x-none"/>
        </w:rPr>
        <w:tab/>
        <w:t xml:space="preserve">It is not necessary to distinguish relay discovery and non-relay discovery messages at the AS layer.  </w:t>
      </w:r>
    </w:p>
    <w:p w14:paraId="0FA8B5BF" w14:textId="0EEAA9CE" w:rsidR="00147E67" w:rsidRDefault="00E002D9" w:rsidP="00E002D9">
      <w:pPr>
        <w:pStyle w:val="Heading2"/>
      </w:pPr>
      <w:r>
        <w:t xml:space="preserve">Relay Discovery Information </w:t>
      </w:r>
    </w:p>
    <w:p w14:paraId="33BCCF03" w14:textId="3A41D8AA" w:rsidR="00155F30" w:rsidRDefault="00524561" w:rsidP="00155F30">
      <w:pPr>
        <w:jc w:val="both"/>
      </w:pPr>
      <w:r>
        <w:t>F</w:t>
      </w:r>
      <w:r w:rsidR="00155F30">
        <w:t xml:space="preserve">or the L2 </w:t>
      </w:r>
      <w:r>
        <w:t>U2N relaying</w:t>
      </w:r>
      <w:r w:rsidR="00155F30">
        <w:t xml:space="preserve">, </w:t>
      </w:r>
      <w:r w:rsidR="00155F30" w:rsidRPr="003D539C">
        <w:t xml:space="preserve">PLMN ID </w:t>
      </w:r>
      <w:r w:rsidR="00155F30">
        <w:t>and Cell ID are to be su</w:t>
      </w:r>
      <w:r w:rsidR="00155F30" w:rsidRPr="003D539C">
        <w:t>pported as additional AS criteria for relay (re</w:t>
      </w:r>
      <w:r w:rsidR="00155F30">
        <w:t>-</w:t>
      </w:r>
      <w:r w:rsidR="00155F30" w:rsidRPr="003D539C">
        <w:t>)selection</w:t>
      </w:r>
      <w:r w:rsidR="00155F30">
        <w:t xml:space="preserve">. The key motivation for the usage of cell ID is to cater to the service continuity aspect </w:t>
      </w:r>
      <w:r>
        <w:t xml:space="preserve">and potentially prioritize selecting Relay UE which is connected to the same cell during relay re-selection, </w:t>
      </w:r>
      <w:r w:rsidR="00155F30">
        <w:t xml:space="preserve">if possible. </w:t>
      </w:r>
      <w:r>
        <w:t>For L3 U2N relaying application layer support, SA2 has included the support of cell ID announcement message as well as including the cell ID within the Relay Discovery additional information message, which is optional. For L2 relaying, since we are using cell ID (and PLMN ID) as criteria for relay (re</w:t>
      </w:r>
      <w:r w:rsidR="000356D0">
        <w:t>-</w:t>
      </w:r>
      <w:r>
        <w:t>)selection, we need them included in the primary discovery message</w:t>
      </w:r>
      <w:r w:rsidR="00412B3E">
        <w:t xml:space="preserve"> </w:t>
      </w:r>
      <w:proofErr w:type="gramStart"/>
      <w:r w:rsidR="00412B3E">
        <w:t>i.e.</w:t>
      </w:r>
      <w:proofErr w:type="gramEnd"/>
      <w:r w:rsidR="00412B3E">
        <w:t xml:space="preserve"> </w:t>
      </w:r>
      <w:r w:rsidR="00C3432E">
        <w:t>Relay Discovery Announcement message and Relay Discovery Solicitation Response message</w:t>
      </w:r>
      <w:r>
        <w:t xml:space="preserve">. </w:t>
      </w:r>
    </w:p>
    <w:p w14:paraId="6D5E69F9" w14:textId="73F200B3" w:rsidR="00155F30" w:rsidRDefault="00524561" w:rsidP="00155F30">
      <w:pPr>
        <w:jc w:val="both"/>
      </w:pPr>
      <w:r>
        <w:t>Therefore, i</w:t>
      </w:r>
      <w:r w:rsidR="00155F30">
        <w:t xml:space="preserve">n our view, we should inform SA2 of our agreements to include PLMN ID and NR serving cell ID within the discovery message in addition to the L2/L3 relaying support to be used as </w:t>
      </w:r>
      <w:proofErr w:type="spellStart"/>
      <w:r w:rsidR="00155F30">
        <w:t>AS</w:t>
      </w:r>
      <w:proofErr w:type="spellEnd"/>
      <w:r w:rsidR="00155F30">
        <w:t xml:space="preserve"> layer criteria for relay (re</w:t>
      </w:r>
      <w:r w:rsidR="00C3432E">
        <w:t>-</w:t>
      </w:r>
      <w:r w:rsidR="00155F30">
        <w:t>)selection</w:t>
      </w:r>
      <w:r w:rsidR="00C3432E">
        <w:t xml:space="preserve"> at the AS layer</w:t>
      </w:r>
      <w:r w:rsidR="00155F30">
        <w:t xml:space="preserve">.  </w:t>
      </w:r>
    </w:p>
    <w:p w14:paraId="5A147087" w14:textId="10F33D73" w:rsidR="00155F30" w:rsidRDefault="00155F30" w:rsidP="00155F30">
      <w:pPr>
        <w:tabs>
          <w:tab w:val="left" w:pos="1701"/>
        </w:tabs>
        <w:spacing w:after="120"/>
        <w:ind w:left="1304" w:hanging="1304"/>
        <w:jc w:val="both"/>
        <w:rPr>
          <w:rFonts w:eastAsia="Times New Roman"/>
          <w:b/>
          <w:bCs/>
          <w:i/>
          <w:lang w:val="en-GB" w:eastAsia="zh-CN"/>
        </w:rPr>
      </w:pPr>
      <w:r w:rsidRPr="00524561">
        <w:rPr>
          <w:rFonts w:eastAsia="Times New Roman"/>
          <w:b/>
          <w:bCs/>
          <w:i/>
          <w:iCs/>
          <w:lang w:val="en-GB" w:eastAsia="zh-CN"/>
        </w:rPr>
        <w:t>Proposal 2:</w:t>
      </w:r>
      <w:r w:rsidRPr="00524561">
        <w:rPr>
          <w:rFonts w:eastAsia="Times New Roman"/>
          <w:b/>
          <w:bCs/>
          <w:lang w:val="en-GB" w:eastAsia="zh-CN"/>
        </w:rPr>
        <w:tab/>
      </w:r>
      <w:r w:rsidR="00524561" w:rsidRPr="00524561">
        <w:rPr>
          <w:rFonts w:eastAsia="Times New Roman"/>
          <w:b/>
          <w:bCs/>
          <w:i/>
          <w:iCs/>
          <w:lang w:val="en-GB" w:eastAsia="zh-CN"/>
        </w:rPr>
        <w:t>I</w:t>
      </w:r>
      <w:r w:rsidRPr="00524561">
        <w:rPr>
          <w:rFonts w:eastAsia="Times New Roman"/>
          <w:b/>
          <w:bCs/>
          <w:i/>
          <w:iCs/>
          <w:lang w:val="en-GB" w:eastAsia="zh-CN"/>
        </w:rPr>
        <w:t xml:space="preserve">nform SA2 to include the L2 Relaying Additional AS criteria </w:t>
      </w:r>
      <w:proofErr w:type="gramStart"/>
      <w:r w:rsidRPr="00524561">
        <w:rPr>
          <w:rFonts w:eastAsia="Times New Roman"/>
          <w:b/>
          <w:bCs/>
          <w:i/>
          <w:iCs/>
          <w:lang w:val="en-GB" w:eastAsia="zh-CN"/>
        </w:rPr>
        <w:t>i.e.</w:t>
      </w:r>
      <w:proofErr w:type="gramEnd"/>
      <w:r w:rsidRPr="00524561">
        <w:rPr>
          <w:rFonts w:eastAsia="Times New Roman"/>
          <w:b/>
          <w:bCs/>
          <w:i/>
          <w:iCs/>
          <w:lang w:val="en-GB" w:eastAsia="zh-CN"/>
        </w:rPr>
        <w:t xml:space="preserve"> PLMN ID and cell ID within the </w:t>
      </w:r>
      <w:r w:rsidRPr="00155F30">
        <w:rPr>
          <w:rFonts w:eastAsia="Times New Roman"/>
          <w:b/>
          <w:bCs/>
          <w:i/>
          <w:iCs/>
          <w:lang w:val="en-GB" w:eastAsia="zh-CN"/>
        </w:rPr>
        <w:t xml:space="preserve">discovery message announcer </w:t>
      </w:r>
      <w:r w:rsidR="00F82DE9">
        <w:rPr>
          <w:rFonts w:eastAsia="Times New Roman"/>
          <w:b/>
          <w:bCs/>
          <w:i/>
          <w:iCs/>
          <w:lang w:val="en-GB" w:eastAsia="zh-CN"/>
        </w:rPr>
        <w:t xml:space="preserve">and </w:t>
      </w:r>
      <w:proofErr w:type="spellStart"/>
      <w:r w:rsidR="00F82DE9">
        <w:rPr>
          <w:rFonts w:eastAsia="Times New Roman"/>
          <w:b/>
          <w:bCs/>
          <w:i/>
          <w:iCs/>
          <w:lang w:val="en-GB" w:eastAsia="zh-CN"/>
        </w:rPr>
        <w:t>discoveree</w:t>
      </w:r>
      <w:proofErr w:type="spellEnd"/>
      <w:r w:rsidRPr="00155F30">
        <w:rPr>
          <w:rFonts w:eastAsia="Times New Roman"/>
          <w:b/>
          <w:bCs/>
          <w:i/>
          <w:iCs/>
          <w:lang w:val="en-GB" w:eastAsia="zh-CN"/>
        </w:rPr>
        <w:t xml:space="preserve"> information to support L2 relay (re</w:t>
      </w:r>
      <w:r w:rsidR="00C3432E">
        <w:rPr>
          <w:rFonts w:eastAsia="Times New Roman"/>
          <w:b/>
          <w:bCs/>
          <w:i/>
          <w:iCs/>
          <w:lang w:val="en-GB" w:eastAsia="zh-CN"/>
        </w:rPr>
        <w:t>-</w:t>
      </w:r>
      <w:r w:rsidRPr="00155F30">
        <w:rPr>
          <w:rFonts w:eastAsia="Times New Roman"/>
          <w:b/>
          <w:bCs/>
          <w:i/>
          <w:iCs/>
          <w:lang w:val="en-GB" w:eastAsia="zh-CN"/>
        </w:rPr>
        <w:t>)selection.</w:t>
      </w:r>
    </w:p>
    <w:p w14:paraId="48FA0D73" w14:textId="6B339E4F" w:rsidR="00815A96" w:rsidRPr="00A86266" w:rsidRDefault="00A86266" w:rsidP="00A86266">
      <w:pPr>
        <w:tabs>
          <w:tab w:val="left" w:pos="1701"/>
        </w:tabs>
        <w:spacing w:after="120"/>
        <w:jc w:val="both"/>
        <w:rPr>
          <w:rFonts w:eastAsia="Times New Roman"/>
          <w:iCs/>
          <w:lang w:val="en-GB" w:eastAsia="zh-CN"/>
        </w:rPr>
      </w:pPr>
      <w:r>
        <w:rPr>
          <w:rFonts w:eastAsia="Times New Roman"/>
          <w:iCs/>
          <w:lang w:val="en-GB" w:eastAsia="zh-CN"/>
        </w:rPr>
        <w:t xml:space="preserve"> </w:t>
      </w:r>
    </w:p>
    <w:p w14:paraId="5AB4BABA" w14:textId="77777777" w:rsidR="00EB410E" w:rsidRDefault="00EB410E" w:rsidP="00DE1023">
      <w:pPr>
        <w:pStyle w:val="Heading1"/>
        <w:numPr>
          <w:ilvl w:val="0"/>
          <w:numId w:val="2"/>
        </w:numPr>
        <w:jc w:val="both"/>
      </w:pPr>
      <w:bookmarkStart w:id="3" w:name="_Toc465993148"/>
      <w:bookmarkEnd w:id="3"/>
      <w:r>
        <w:t>Conclusion</w:t>
      </w:r>
    </w:p>
    <w:p w14:paraId="0580D4BA" w14:textId="2F6509C5" w:rsidR="00EB410E" w:rsidRDefault="00111A5A" w:rsidP="00DE1023">
      <w:pPr>
        <w:jc w:val="both"/>
        <w:rPr>
          <w:lang w:eastAsia="zh-CN"/>
        </w:rPr>
      </w:pPr>
      <w:r>
        <w:rPr>
          <w:lang w:eastAsia="zh-CN"/>
        </w:rPr>
        <w:t xml:space="preserve">This contribution discusses the </w:t>
      </w:r>
      <w:r w:rsidR="00ED41FF">
        <w:rPr>
          <w:lang w:eastAsia="zh-CN"/>
        </w:rPr>
        <w:t xml:space="preserve">sidelink </w:t>
      </w:r>
      <w:r w:rsidR="00E002D9">
        <w:rPr>
          <w:lang w:eastAsia="zh-CN"/>
        </w:rPr>
        <w:t>discovery</w:t>
      </w:r>
      <w:r w:rsidR="00ED41FF">
        <w:rPr>
          <w:lang w:eastAsia="zh-CN"/>
        </w:rPr>
        <w:t xml:space="preserve"> related aspects</w:t>
      </w:r>
      <w:r w:rsidR="00D36CFE">
        <w:rPr>
          <w:lang w:eastAsia="zh-CN"/>
        </w:rPr>
        <w:t xml:space="preserve"> and </w:t>
      </w:r>
      <w:r w:rsidR="00C0788E">
        <w:rPr>
          <w:lang w:eastAsia="zh-CN"/>
        </w:rPr>
        <w:t>makes the following observation and proposals:</w:t>
      </w:r>
    </w:p>
    <w:p w14:paraId="04A35CF5" w14:textId="77777777" w:rsidR="00901559" w:rsidRDefault="00901559" w:rsidP="00901559">
      <w:pPr>
        <w:rPr>
          <w:b/>
          <w:bCs/>
          <w:i/>
          <w:iCs/>
          <w:lang w:val="en-GB" w:eastAsia="x-none"/>
        </w:rPr>
      </w:pPr>
      <w:r w:rsidRPr="00155F30">
        <w:rPr>
          <w:b/>
          <w:bCs/>
          <w:i/>
          <w:iCs/>
          <w:lang w:val="en-GB" w:eastAsia="x-none"/>
        </w:rPr>
        <w:t>Observation 1:</w:t>
      </w:r>
      <w:r>
        <w:rPr>
          <w:b/>
          <w:bCs/>
          <w:i/>
          <w:iCs/>
          <w:lang w:val="en-GB" w:eastAsia="x-none"/>
        </w:rPr>
        <w:tab/>
      </w:r>
      <w:r w:rsidRPr="00155F30">
        <w:rPr>
          <w:b/>
          <w:bCs/>
          <w:i/>
          <w:iCs/>
          <w:lang w:val="en-GB" w:eastAsia="x-none"/>
        </w:rPr>
        <w:t xml:space="preserve"> </w:t>
      </w:r>
      <w:r>
        <w:rPr>
          <w:b/>
          <w:bCs/>
          <w:i/>
          <w:iCs/>
          <w:lang w:val="en-GB" w:eastAsia="x-none"/>
        </w:rPr>
        <w:t xml:space="preserve">Non-relay discovery can follow relay discovery procedure at the AS layer. </w:t>
      </w:r>
    </w:p>
    <w:p w14:paraId="2D0651A3" w14:textId="6DA8ABDD" w:rsidR="00901559" w:rsidRDefault="00901559" w:rsidP="00901559">
      <w:pPr>
        <w:ind w:left="1440" w:hanging="1440"/>
        <w:rPr>
          <w:b/>
          <w:bCs/>
          <w:i/>
          <w:iCs/>
        </w:rPr>
      </w:pPr>
      <w:r w:rsidRPr="00A25534">
        <w:rPr>
          <w:b/>
          <w:bCs/>
          <w:i/>
          <w:iCs/>
        </w:rPr>
        <w:t>Proposal 1</w:t>
      </w:r>
      <w:r>
        <w:rPr>
          <w:b/>
          <w:bCs/>
          <w:i/>
          <w:iCs/>
        </w:rPr>
        <w:t>a</w:t>
      </w:r>
      <w:r w:rsidRPr="00A25534">
        <w:rPr>
          <w:b/>
          <w:bCs/>
          <w:i/>
          <w:iCs/>
        </w:rPr>
        <w:t xml:space="preserve">: </w:t>
      </w:r>
      <w:r>
        <w:rPr>
          <w:b/>
          <w:bCs/>
          <w:i/>
          <w:iCs/>
        </w:rPr>
        <w:tab/>
      </w:r>
      <w:r w:rsidRPr="00A25534">
        <w:rPr>
          <w:b/>
          <w:bCs/>
          <w:i/>
          <w:iCs/>
        </w:rPr>
        <w:t xml:space="preserve">A SL-capable UE </w:t>
      </w:r>
      <w:proofErr w:type="gramStart"/>
      <w:r w:rsidRPr="00A25534">
        <w:rPr>
          <w:b/>
          <w:bCs/>
          <w:i/>
          <w:iCs/>
        </w:rPr>
        <w:t>is able to</w:t>
      </w:r>
      <w:proofErr w:type="gramEnd"/>
      <w:r w:rsidRPr="00A25534">
        <w:rPr>
          <w:b/>
          <w:bCs/>
          <w:i/>
          <w:iCs/>
        </w:rPr>
        <w:t xml:space="preserve"> perform non-relay discovery procedure (model A or model B) at any time as long as the serving frequency supports/allows sidelink communication.</w:t>
      </w:r>
    </w:p>
    <w:p w14:paraId="66769329" w14:textId="77777777" w:rsidR="00901559" w:rsidRPr="00524561" w:rsidRDefault="00901559" w:rsidP="00901559">
      <w:pPr>
        <w:ind w:left="1440" w:hanging="1440"/>
        <w:rPr>
          <w:b/>
          <w:bCs/>
          <w:i/>
          <w:iCs/>
          <w:lang w:val="en-GB" w:eastAsia="x-none"/>
        </w:rPr>
      </w:pPr>
      <w:r w:rsidRPr="00524561">
        <w:rPr>
          <w:b/>
          <w:bCs/>
          <w:i/>
          <w:iCs/>
          <w:lang w:val="en-GB" w:eastAsia="x-none"/>
        </w:rPr>
        <w:t>Proposal 1b:</w:t>
      </w:r>
      <w:r>
        <w:rPr>
          <w:b/>
          <w:bCs/>
          <w:i/>
          <w:iCs/>
          <w:lang w:val="en-GB" w:eastAsia="x-none"/>
        </w:rPr>
        <w:t xml:space="preserve"> </w:t>
      </w:r>
      <w:r>
        <w:rPr>
          <w:b/>
          <w:bCs/>
          <w:i/>
          <w:iCs/>
          <w:lang w:val="en-GB" w:eastAsia="x-none"/>
        </w:rPr>
        <w:tab/>
        <w:t xml:space="preserve">It is not necessary to distinguish relay discovery and non-relay discovery messages at the AS layer.  </w:t>
      </w:r>
    </w:p>
    <w:p w14:paraId="2F10479B" w14:textId="4A77E536" w:rsidR="0093200D" w:rsidRPr="0093200D" w:rsidRDefault="00901559" w:rsidP="0093200D">
      <w:pPr>
        <w:tabs>
          <w:tab w:val="left" w:pos="1701"/>
        </w:tabs>
        <w:spacing w:after="120"/>
        <w:ind w:left="1304" w:hanging="1304"/>
        <w:jc w:val="both"/>
        <w:rPr>
          <w:rFonts w:eastAsia="Times New Roman"/>
          <w:b/>
          <w:bCs/>
          <w:i/>
          <w:lang w:val="en-GB" w:eastAsia="zh-CN"/>
        </w:rPr>
      </w:pPr>
      <w:bookmarkStart w:id="4" w:name="_Ref434066290"/>
      <w:r w:rsidRPr="00524561">
        <w:rPr>
          <w:rFonts w:eastAsia="Times New Roman"/>
          <w:b/>
          <w:bCs/>
          <w:i/>
          <w:iCs/>
          <w:lang w:val="en-GB" w:eastAsia="zh-CN"/>
        </w:rPr>
        <w:t>Proposal 2:</w:t>
      </w:r>
      <w:r w:rsidRPr="00524561">
        <w:rPr>
          <w:rFonts w:eastAsia="Times New Roman"/>
          <w:b/>
          <w:bCs/>
          <w:lang w:val="en-GB" w:eastAsia="zh-CN"/>
        </w:rPr>
        <w:tab/>
      </w:r>
      <w:r w:rsidRPr="00524561">
        <w:rPr>
          <w:rFonts w:eastAsia="Times New Roman"/>
          <w:b/>
          <w:bCs/>
          <w:i/>
          <w:iCs/>
          <w:lang w:val="en-GB" w:eastAsia="zh-CN"/>
        </w:rPr>
        <w:t xml:space="preserve">Inform SA2 to include the L2 Relaying Additional AS criteria </w:t>
      </w:r>
      <w:proofErr w:type="gramStart"/>
      <w:r w:rsidRPr="00524561">
        <w:rPr>
          <w:rFonts w:eastAsia="Times New Roman"/>
          <w:b/>
          <w:bCs/>
          <w:i/>
          <w:iCs/>
          <w:lang w:val="en-GB" w:eastAsia="zh-CN"/>
        </w:rPr>
        <w:t>i.e.</w:t>
      </w:r>
      <w:proofErr w:type="gramEnd"/>
      <w:r w:rsidRPr="00524561">
        <w:rPr>
          <w:rFonts w:eastAsia="Times New Roman"/>
          <w:b/>
          <w:bCs/>
          <w:i/>
          <w:iCs/>
          <w:lang w:val="en-GB" w:eastAsia="zh-CN"/>
        </w:rPr>
        <w:t xml:space="preserve"> PLMN ID and cell ID within the </w:t>
      </w:r>
      <w:r w:rsidRPr="00155F30">
        <w:rPr>
          <w:rFonts w:eastAsia="Times New Roman"/>
          <w:b/>
          <w:bCs/>
          <w:i/>
          <w:iCs/>
          <w:lang w:val="en-GB" w:eastAsia="zh-CN"/>
        </w:rPr>
        <w:t>discovery message announcer</w:t>
      </w:r>
      <w:r>
        <w:rPr>
          <w:rFonts w:eastAsia="Times New Roman"/>
          <w:b/>
          <w:bCs/>
          <w:i/>
          <w:iCs/>
          <w:lang w:val="en-GB" w:eastAsia="zh-CN"/>
        </w:rPr>
        <w:t xml:space="preserve"> and </w:t>
      </w:r>
      <w:proofErr w:type="spellStart"/>
      <w:r>
        <w:rPr>
          <w:rFonts w:eastAsia="Times New Roman"/>
          <w:b/>
          <w:bCs/>
          <w:i/>
          <w:iCs/>
          <w:lang w:val="en-GB" w:eastAsia="zh-CN"/>
        </w:rPr>
        <w:t>discoveree</w:t>
      </w:r>
      <w:proofErr w:type="spellEnd"/>
      <w:r w:rsidRPr="00155F30">
        <w:rPr>
          <w:rFonts w:eastAsia="Times New Roman"/>
          <w:b/>
          <w:bCs/>
          <w:i/>
          <w:iCs/>
          <w:lang w:val="en-GB" w:eastAsia="zh-CN"/>
        </w:rPr>
        <w:t xml:space="preserve"> information to support L2 relay (re</w:t>
      </w:r>
      <w:r>
        <w:rPr>
          <w:rFonts w:eastAsia="Times New Roman"/>
          <w:b/>
          <w:bCs/>
          <w:i/>
          <w:iCs/>
          <w:lang w:val="en-GB" w:eastAsia="zh-CN"/>
        </w:rPr>
        <w:t>-</w:t>
      </w:r>
      <w:r w:rsidRPr="00155F30">
        <w:rPr>
          <w:rFonts w:eastAsia="Times New Roman"/>
          <w:b/>
          <w:bCs/>
          <w:i/>
          <w:iCs/>
          <w:lang w:val="en-GB" w:eastAsia="zh-CN"/>
        </w:rPr>
        <w:t>)selection.</w:t>
      </w:r>
      <w:bookmarkEnd w:id="2"/>
      <w:bookmarkEnd w:id="4"/>
    </w:p>
    <w:p w14:paraId="6C2222DB" w14:textId="1426494E" w:rsidR="0093418B" w:rsidRPr="0093200D" w:rsidRDefault="0093200D" w:rsidP="004A5642">
      <w:pPr>
        <w:pStyle w:val="Heading1"/>
        <w:numPr>
          <w:ilvl w:val="0"/>
          <w:numId w:val="2"/>
        </w:numPr>
        <w:jc w:val="both"/>
        <w:rPr>
          <w:rFonts w:ascii="Calibri" w:eastAsia="Calibri" w:hAnsi="Calibri"/>
        </w:rPr>
      </w:pPr>
      <w:r>
        <w:t>References</w:t>
      </w:r>
      <w:r w:rsidR="00790FA2" w:rsidRPr="0093200D">
        <w:rPr>
          <w:lang w:val="en-US"/>
        </w:rPr>
        <w:fldChar w:fldCharType="begin"/>
      </w:r>
      <w:r w:rsidR="00790FA2">
        <w:instrText xml:space="preserve"> BIBLIOGRAPHY  \l 1033 </w:instrText>
      </w:r>
      <w:r w:rsidR="00790FA2" w:rsidRPr="0093200D">
        <w:rPr>
          <w:lang w:val="en-US"/>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93418B" w14:paraId="6553F44C" w14:textId="77777777" w:rsidTr="0093200D">
        <w:trPr>
          <w:divId w:val="123282084"/>
          <w:tblCellSpacing w:w="15" w:type="dxa"/>
        </w:trPr>
        <w:tc>
          <w:tcPr>
            <w:tcW w:w="141" w:type="pct"/>
            <w:hideMark/>
          </w:tcPr>
          <w:p w14:paraId="075BC59F" w14:textId="40613459" w:rsidR="0093418B" w:rsidRDefault="0093418B">
            <w:pPr>
              <w:pStyle w:val="Bibliography"/>
              <w:rPr>
                <w:noProof/>
                <w:sz w:val="24"/>
                <w:szCs w:val="24"/>
              </w:rPr>
            </w:pPr>
            <w:r>
              <w:rPr>
                <w:noProof/>
              </w:rPr>
              <w:t xml:space="preserve">[1] </w:t>
            </w:r>
          </w:p>
        </w:tc>
        <w:tc>
          <w:tcPr>
            <w:tcW w:w="0" w:type="auto"/>
            <w:hideMark/>
          </w:tcPr>
          <w:p w14:paraId="66B9147D" w14:textId="489876BC" w:rsidR="0093418B" w:rsidRDefault="0093418B">
            <w:pPr>
              <w:pStyle w:val="Bibliography"/>
              <w:rPr>
                <w:noProof/>
              </w:rPr>
            </w:pPr>
            <w:r>
              <w:rPr>
                <w:noProof/>
              </w:rPr>
              <w:t>"RP-21</w:t>
            </w:r>
            <w:r w:rsidR="0093200D">
              <w:rPr>
                <w:noProof/>
              </w:rPr>
              <w:t>2601</w:t>
            </w:r>
            <w:r>
              <w:rPr>
                <w:noProof/>
              </w:rPr>
              <w:t xml:space="preserve">, </w:t>
            </w:r>
            <w:r w:rsidR="0093200D">
              <w:rPr>
                <w:noProof/>
              </w:rPr>
              <w:t>Revised</w:t>
            </w:r>
            <w:r>
              <w:rPr>
                <w:noProof/>
              </w:rPr>
              <w:t xml:space="preserve"> WID on NR Sidelink Relay, OPPO". </w:t>
            </w:r>
          </w:p>
        </w:tc>
      </w:tr>
      <w:tr w:rsidR="0093418B" w14:paraId="08E7930D" w14:textId="77777777" w:rsidTr="0093200D">
        <w:trPr>
          <w:divId w:val="123282084"/>
          <w:tblCellSpacing w:w="15" w:type="dxa"/>
        </w:trPr>
        <w:tc>
          <w:tcPr>
            <w:tcW w:w="141" w:type="pct"/>
            <w:hideMark/>
          </w:tcPr>
          <w:p w14:paraId="60CFEF3C" w14:textId="77777777" w:rsidR="0093418B" w:rsidRDefault="0093418B">
            <w:pPr>
              <w:pStyle w:val="Bibliography"/>
              <w:rPr>
                <w:noProof/>
              </w:rPr>
            </w:pPr>
            <w:r>
              <w:rPr>
                <w:noProof/>
              </w:rPr>
              <w:t xml:space="preserve">[2] </w:t>
            </w:r>
          </w:p>
        </w:tc>
        <w:tc>
          <w:tcPr>
            <w:tcW w:w="0" w:type="auto"/>
            <w:hideMark/>
          </w:tcPr>
          <w:p w14:paraId="2419B2A8" w14:textId="77777777" w:rsidR="0093418B" w:rsidRDefault="0093418B">
            <w:pPr>
              <w:pStyle w:val="Bibliography"/>
              <w:rPr>
                <w:noProof/>
              </w:rPr>
            </w:pPr>
            <w:r>
              <w:rPr>
                <w:noProof/>
              </w:rPr>
              <w:t xml:space="preserve">"TR 38.836, Study on NR Sidelink Relay (Release 17)". </w:t>
            </w:r>
          </w:p>
        </w:tc>
      </w:tr>
    </w:tbl>
    <w:p w14:paraId="08A7A94F" w14:textId="77777777" w:rsidR="0093418B" w:rsidRDefault="0093418B">
      <w:pPr>
        <w:divId w:val="123282084"/>
        <w:rPr>
          <w:rFonts w:eastAsia="Times New Roman"/>
          <w:noProof/>
        </w:rPr>
      </w:pPr>
    </w:p>
    <w:p w14:paraId="24A83A4B" w14:textId="5F2CCDD7" w:rsidR="00C00EA7" w:rsidRPr="00C00EA7" w:rsidRDefault="00790FA2" w:rsidP="00790FA2">
      <w:pPr>
        <w:jc w:val="both"/>
        <w:rPr>
          <w:lang w:val="en-GB" w:eastAsia="en-GB"/>
        </w:rPr>
      </w:pPr>
      <w:r>
        <w:rPr>
          <w:lang w:val="en-GB" w:eastAsia="en-GB"/>
        </w:rPr>
        <w:fldChar w:fldCharType="end"/>
      </w:r>
    </w:p>
    <w:sectPr w:rsidR="00C00EA7" w:rsidRPr="00C00EA7"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A831CC" w14:textId="77777777" w:rsidR="00477CEB" w:rsidRDefault="00477CEB" w:rsidP="0005215A">
      <w:pPr>
        <w:spacing w:after="0"/>
      </w:pPr>
      <w:r>
        <w:separator/>
      </w:r>
    </w:p>
  </w:endnote>
  <w:endnote w:type="continuationSeparator" w:id="0">
    <w:p w14:paraId="7C7A5FFD" w14:textId="77777777" w:rsidR="00477CEB" w:rsidRDefault="00477CEB" w:rsidP="0005215A">
      <w:pPr>
        <w:spacing w:after="0"/>
      </w:pPr>
      <w:r>
        <w:continuationSeparator/>
      </w:r>
    </w:p>
  </w:endnote>
  <w:endnote w:type="continuationNotice" w:id="1">
    <w:p w14:paraId="0163F933" w14:textId="77777777" w:rsidR="00477CEB" w:rsidRDefault="00477C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1002AFF" w:usb1="C000E47F" w:usb2="0000002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16A121" w14:textId="77777777" w:rsidR="00477CEB" w:rsidRDefault="00477CEB" w:rsidP="0005215A">
      <w:pPr>
        <w:spacing w:after="0"/>
      </w:pPr>
      <w:r>
        <w:separator/>
      </w:r>
    </w:p>
  </w:footnote>
  <w:footnote w:type="continuationSeparator" w:id="0">
    <w:p w14:paraId="06E84462" w14:textId="77777777" w:rsidR="00477CEB" w:rsidRDefault="00477CEB" w:rsidP="0005215A">
      <w:pPr>
        <w:spacing w:after="0"/>
      </w:pPr>
      <w:r>
        <w:continuationSeparator/>
      </w:r>
    </w:p>
  </w:footnote>
  <w:footnote w:type="continuationNotice" w:id="1">
    <w:p w14:paraId="25A83E90" w14:textId="77777777" w:rsidR="00477CEB" w:rsidRDefault="00477C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76644A"/>
    <w:multiLevelType w:val="hybridMultilevel"/>
    <w:tmpl w:val="0366AB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18F653F5"/>
    <w:multiLevelType w:val="hybridMultilevel"/>
    <w:tmpl w:val="A32C43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3D17579F"/>
    <w:multiLevelType w:val="hybridMultilevel"/>
    <w:tmpl w:val="DD466C94"/>
    <w:lvl w:ilvl="0" w:tplc="2188D2BA">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8B6C2E"/>
    <w:multiLevelType w:val="hybridMultilevel"/>
    <w:tmpl w:val="B9BCD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F631C66"/>
    <w:multiLevelType w:val="hybridMultilevel"/>
    <w:tmpl w:val="54387314"/>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2750037"/>
    <w:multiLevelType w:val="hybridMultilevel"/>
    <w:tmpl w:val="0B5050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6F167A"/>
    <w:multiLevelType w:val="hybridMultilevel"/>
    <w:tmpl w:val="36F478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77C04A7A"/>
    <w:multiLevelType w:val="hybridMultilevel"/>
    <w:tmpl w:val="0E088CDA"/>
    <w:lvl w:ilvl="0" w:tplc="BDFC1BCE">
      <w:start w:val="1"/>
      <w:numFmt w:val="decimal"/>
      <w:pStyle w:val="NormalNumbered"/>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4"/>
  </w:num>
  <w:num w:numId="5">
    <w:abstractNumId w:val="14"/>
    <w:lvlOverride w:ilvl="0">
      <w:startOverride w:val="1"/>
    </w:lvlOverride>
  </w:num>
  <w:num w:numId="6">
    <w:abstractNumId w:val="14"/>
    <w:lvlOverride w:ilvl="0">
      <w:startOverride w:val="1"/>
    </w:lvlOverride>
  </w:num>
  <w:num w:numId="7">
    <w:abstractNumId w:val="14"/>
    <w:lvlOverride w:ilvl="0">
      <w:startOverride w:val="1"/>
    </w:lvlOverride>
  </w:num>
  <w:num w:numId="8">
    <w:abstractNumId w:val="13"/>
  </w:num>
  <w:num w:numId="9">
    <w:abstractNumId w:val="2"/>
  </w:num>
  <w:num w:numId="10">
    <w:abstractNumId w:val="5"/>
  </w:num>
  <w:num w:numId="11">
    <w:abstractNumId w:val="11"/>
  </w:num>
  <w:num w:numId="12">
    <w:abstractNumId w:val="7"/>
  </w:num>
  <w:num w:numId="13">
    <w:abstractNumId w:val="10"/>
  </w:num>
  <w:num w:numId="14">
    <w:abstractNumId w:val="9"/>
  </w:num>
  <w:num w:numId="15">
    <w:abstractNumId w:val="14"/>
    <w:lvlOverride w:ilvl="0">
      <w:startOverride w:val="1"/>
    </w:lvlOverride>
  </w:num>
  <w:num w:numId="16">
    <w:abstractNumId w:val="1"/>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6"/>
  </w:num>
  <w:num w:numId="19">
    <w:abstractNumId w:val="3"/>
  </w:num>
  <w:num w:numId="20">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8AE"/>
    <w:rsid w:val="00001EF2"/>
    <w:rsid w:val="000032AA"/>
    <w:rsid w:val="00003D3A"/>
    <w:rsid w:val="0000464F"/>
    <w:rsid w:val="00005BF8"/>
    <w:rsid w:val="00005CA3"/>
    <w:rsid w:val="00006B10"/>
    <w:rsid w:val="00007BB2"/>
    <w:rsid w:val="0001535C"/>
    <w:rsid w:val="000161B9"/>
    <w:rsid w:val="00016262"/>
    <w:rsid w:val="000176A8"/>
    <w:rsid w:val="00020237"/>
    <w:rsid w:val="00022C94"/>
    <w:rsid w:val="000230D3"/>
    <w:rsid w:val="00024E28"/>
    <w:rsid w:val="00025791"/>
    <w:rsid w:val="00025E3C"/>
    <w:rsid w:val="0002633D"/>
    <w:rsid w:val="00026359"/>
    <w:rsid w:val="00026665"/>
    <w:rsid w:val="00026EA0"/>
    <w:rsid w:val="00030F64"/>
    <w:rsid w:val="000334C2"/>
    <w:rsid w:val="000343BA"/>
    <w:rsid w:val="0003442E"/>
    <w:rsid w:val="000344E4"/>
    <w:rsid w:val="000356D0"/>
    <w:rsid w:val="00035853"/>
    <w:rsid w:val="0003634D"/>
    <w:rsid w:val="00036E0E"/>
    <w:rsid w:val="000373E9"/>
    <w:rsid w:val="00040190"/>
    <w:rsid w:val="000402F4"/>
    <w:rsid w:val="000428AE"/>
    <w:rsid w:val="00042A07"/>
    <w:rsid w:val="00045F1C"/>
    <w:rsid w:val="00050A08"/>
    <w:rsid w:val="0005215A"/>
    <w:rsid w:val="00052612"/>
    <w:rsid w:val="000552CF"/>
    <w:rsid w:val="00056F6A"/>
    <w:rsid w:val="00060413"/>
    <w:rsid w:val="00060A1F"/>
    <w:rsid w:val="00061301"/>
    <w:rsid w:val="00061B35"/>
    <w:rsid w:val="00061BFD"/>
    <w:rsid w:val="00062E3F"/>
    <w:rsid w:val="00064752"/>
    <w:rsid w:val="00064EF4"/>
    <w:rsid w:val="00064F1D"/>
    <w:rsid w:val="000663FC"/>
    <w:rsid w:val="000667D4"/>
    <w:rsid w:val="0007027E"/>
    <w:rsid w:val="00070A3F"/>
    <w:rsid w:val="0007140D"/>
    <w:rsid w:val="00071AFD"/>
    <w:rsid w:val="00071E9A"/>
    <w:rsid w:val="00072D70"/>
    <w:rsid w:val="00072F8D"/>
    <w:rsid w:val="00073C09"/>
    <w:rsid w:val="00074542"/>
    <w:rsid w:val="000758AE"/>
    <w:rsid w:val="00075922"/>
    <w:rsid w:val="00076E59"/>
    <w:rsid w:val="00080952"/>
    <w:rsid w:val="00080D43"/>
    <w:rsid w:val="00080F14"/>
    <w:rsid w:val="00081B0D"/>
    <w:rsid w:val="00082E46"/>
    <w:rsid w:val="00083974"/>
    <w:rsid w:val="00091340"/>
    <w:rsid w:val="00091887"/>
    <w:rsid w:val="00091DE0"/>
    <w:rsid w:val="00092C26"/>
    <w:rsid w:val="000939AC"/>
    <w:rsid w:val="0009554C"/>
    <w:rsid w:val="0009665E"/>
    <w:rsid w:val="00096FAB"/>
    <w:rsid w:val="000971A9"/>
    <w:rsid w:val="00097A65"/>
    <w:rsid w:val="00097CF1"/>
    <w:rsid w:val="000A0C69"/>
    <w:rsid w:val="000A2664"/>
    <w:rsid w:val="000A3791"/>
    <w:rsid w:val="000A40D3"/>
    <w:rsid w:val="000A4CAA"/>
    <w:rsid w:val="000A52AC"/>
    <w:rsid w:val="000A5FFE"/>
    <w:rsid w:val="000A6B3B"/>
    <w:rsid w:val="000A76CA"/>
    <w:rsid w:val="000A7D2D"/>
    <w:rsid w:val="000B1980"/>
    <w:rsid w:val="000B48FE"/>
    <w:rsid w:val="000B5C76"/>
    <w:rsid w:val="000B74B0"/>
    <w:rsid w:val="000B7FBE"/>
    <w:rsid w:val="000C00B8"/>
    <w:rsid w:val="000C140A"/>
    <w:rsid w:val="000C2692"/>
    <w:rsid w:val="000C3473"/>
    <w:rsid w:val="000C48B6"/>
    <w:rsid w:val="000C4D83"/>
    <w:rsid w:val="000C7040"/>
    <w:rsid w:val="000C7D35"/>
    <w:rsid w:val="000D0C8C"/>
    <w:rsid w:val="000D20B9"/>
    <w:rsid w:val="000D25E4"/>
    <w:rsid w:val="000D2AC3"/>
    <w:rsid w:val="000D3746"/>
    <w:rsid w:val="000D3961"/>
    <w:rsid w:val="000D4379"/>
    <w:rsid w:val="000D7B92"/>
    <w:rsid w:val="000E0653"/>
    <w:rsid w:val="000E246B"/>
    <w:rsid w:val="000E68B5"/>
    <w:rsid w:val="000E7B66"/>
    <w:rsid w:val="000F0ABD"/>
    <w:rsid w:val="000F0CDC"/>
    <w:rsid w:val="000F2DC0"/>
    <w:rsid w:val="000F39A4"/>
    <w:rsid w:val="000F39FE"/>
    <w:rsid w:val="000F4918"/>
    <w:rsid w:val="000F4C8E"/>
    <w:rsid w:val="000F5BA4"/>
    <w:rsid w:val="000F5F56"/>
    <w:rsid w:val="000F6824"/>
    <w:rsid w:val="000F6AEF"/>
    <w:rsid w:val="001014CF"/>
    <w:rsid w:val="00102261"/>
    <w:rsid w:val="00102CD3"/>
    <w:rsid w:val="001035C0"/>
    <w:rsid w:val="0010363A"/>
    <w:rsid w:val="00104032"/>
    <w:rsid w:val="00104E06"/>
    <w:rsid w:val="0010596C"/>
    <w:rsid w:val="00106359"/>
    <w:rsid w:val="0010636C"/>
    <w:rsid w:val="00106625"/>
    <w:rsid w:val="001068D1"/>
    <w:rsid w:val="001069E2"/>
    <w:rsid w:val="00111A5A"/>
    <w:rsid w:val="00111B0D"/>
    <w:rsid w:val="001142E7"/>
    <w:rsid w:val="0011458A"/>
    <w:rsid w:val="00114778"/>
    <w:rsid w:val="0011741B"/>
    <w:rsid w:val="00117D05"/>
    <w:rsid w:val="0012091B"/>
    <w:rsid w:val="00120A81"/>
    <w:rsid w:val="0012112E"/>
    <w:rsid w:val="00122B94"/>
    <w:rsid w:val="00123680"/>
    <w:rsid w:val="00123993"/>
    <w:rsid w:val="0012554E"/>
    <w:rsid w:val="0012589C"/>
    <w:rsid w:val="00125CE0"/>
    <w:rsid w:val="00125F07"/>
    <w:rsid w:val="00126228"/>
    <w:rsid w:val="001263C5"/>
    <w:rsid w:val="00130943"/>
    <w:rsid w:val="00130A20"/>
    <w:rsid w:val="00133211"/>
    <w:rsid w:val="0013416B"/>
    <w:rsid w:val="00134632"/>
    <w:rsid w:val="001358B1"/>
    <w:rsid w:val="0013650A"/>
    <w:rsid w:val="00136EC0"/>
    <w:rsid w:val="00137B5B"/>
    <w:rsid w:val="00137DD6"/>
    <w:rsid w:val="00140061"/>
    <w:rsid w:val="00142E10"/>
    <w:rsid w:val="001441A0"/>
    <w:rsid w:val="00147E67"/>
    <w:rsid w:val="001511FF"/>
    <w:rsid w:val="001514AE"/>
    <w:rsid w:val="00152EBA"/>
    <w:rsid w:val="001538A6"/>
    <w:rsid w:val="001547CC"/>
    <w:rsid w:val="00155F30"/>
    <w:rsid w:val="00156621"/>
    <w:rsid w:val="00156FD3"/>
    <w:rsid w:val="001616CF"/>
    <w:rsid w:val="0016349A"/>
    <w:rsid w:val="00163567"/>
    <w:rsid w:val="00164C91"/>
    <w:rsid w:val="00164FF0"/>
    <w:rsid w:val="00165152"/>
    <w:rsid w:val="00165CA7"/>
    <w:rsid w:val="00166BCE"/>
    <w:rsid w:val="0017035A"/>
    <w:rsid w:val="00170998"/>
    <w:rsid w:val="00174E43"/>
    <w:rsid w:val="00175CBA"/>
    <w:rsid w:val="00175EEE"/>
    <w:rsid w:val="00177B35"/>
    <w:rsid w:val="00177BC4"/>
    <w:rsid w:val="0018286D"/>
    <w:rsid w:val="00182BE3"/>
    <w:rsid w:val="00183C5A"/>
    <w:rsid w:val="00186AFD"/>
    <w:rsid w:val="001870DC"/>
    <w:rsid w:val="00190096"/>
    <w:rsid w:val="00190AFA"/>
    <w:rsid w:val="00190CC2"/>
    <w:rsid w:val="00190E7D"/>
    <w:rsid w:val="00191BB4"/>
    <w:rsid w:val="001926FC"/>
    <w:rsid w:val="00192E14"/>
    <w:rsid w:val="00194BB5"/>
    <w:rsid w:val="00196B61"/>
    <w:rsid w:val="00196BB1"/>
    <w:rsid w:val="00196F9C"/>
    <w:rsid w:val="001A0195"/>
    <w:rsid w:val="001A0E16"/>
    <w:rsid w:val="001A25D3"/>
    <w:rsid w:val="001A6FFF"/>
    <w:rsid w:val="001A7220"/>
    <w:rsid w:val="001A744E"/>
    <w:rsid w:val="001A7D0C"/>
    <w:rsid w:val="001B00AF"/>
    <w:rsid w:val="001B1436"/>
    <w:rsid w:val="001B15DF"/>
    <w:rsid w:val="001B2067"/>
    <w:rsid w:val="001B4FC1"/>
    <w:rsid w:val="001B708B"/>
    <w:rsid w:val="001C05A5"/>
    <w:rsid w:val="001C1195"/>
    <w:rsid w:val="001C1396"/>
    <w:rsid w:val="001C1E5D"/>
    <w:rsid w:val="001C3F36"/>
    <w:rsid w:val="001C4D1D"/>
    <w:rsid w:val="001C5B6A"/>
    <w:rsid w:val="001C62FA"/>
    <w:rsid w:val="001C6341"/>
    <w:rsid w:val="001C66E8"/>
    <w:rsid w:val="001D136B"/>
    <w:rsid w:val="001D25AC"/>
    <w:rsid w:val="001D3FEC"/>
    <w:rsid w:val="001D4367"/>
    <w:rsid w:val="001D442F"/>
    <w:rsid w:val="001D4B44"/>
    <w:rsid w:val="001D4E08"/>
    <w:rsid w:val="001E0761"/>
    <w:rsid w:val="001E357B"/>
    <w:rsid w:val="001E3844"/>
    <w:rsid w:val="001E58D0"/>
    <w:rsid w:val="001E5F6F"/>
    <w:rsid w:val="001E6049"/>
    <w:rsid w:val="001F079A"/>
    <w:rsid w:val="001F0ADB"/>
    <w:rsid w:val="001F1D20"/>
    <w:rsid w:val="001F3A24"/>
    <w:rsid w:val="001F3DE7"/>
    <w:rsid w:val="001F586C"/>
    <w:rsid w:val="001F6415"/>
    <w:rsid w:val="001F643B"/>
    <w:rsid w:val="002003F4"/>
    <w:rsid w:val="00200BC5"/>
    <w:rsid w:val="002026D9"/>
    <w:rsid w:val="0020323B"/>
    <w:rsid w:val="00205982"/>
    <w:rsid w:val="00205D1E"/>
    <w:rsid w:val="002107D8"/>
    <w:rsid w:val="00211149"/>
    <w:rsid w:val="0021138C"/>
    <w:rsid w:val="00211496"/>
    <w:rsid w:val="0021193A"/>
    <w:rsid w:val="00211B63"/>
    <w:rsid w:val="00211C70"/>
    <w:rsid w:val="0021247B"/>
    <w:rsid w:val="00213434"/>
    <w:rsid w:val="00213A54"/>
    <w:rsid w:val="00213A6B"/>
    <w:rsid w:val="0021429A"/>
    <w:rsid w:val="002148F1"/>
    <w:rsid w:val="00214A58"/>
    <w:rsid w:val="00215879"/>
    <w:rsid w:val="00215AC8"/>
    <w:rsid w:val="002165D9"/>
    <w:rsid w:val="00216FE9"/>
    <w:rsid w:val="00217068"/>
    <w:rsid w:val="002176CB"/>
    <w:rsid w:val="002211D7"/>
    <w:rsid w:val="00223085"/>
    <w:rsid w:val="00224882"/>
    <w:rsid w:val="0022560D"/>
    <w:rsid w:val="002256D5"/>
    <w:rsid w:val="00225FE5"/>
    <w:rsid w:val="00226198"/>
    <w:rsid w:val="00227246"/>
    <w:rsid w:val="0023018A"/>
    <w:rsid w:val="002307D3"/>
    <w:rsid w:val="00231703"/>
    <w:rsid w:val="0023192F"/>
    <w:rsid w:val="00232E98"/>
    <w:rsid w:val="002332B3"/>
    <w:rsid w:val="00234006"/>
    <w:rsid w:val="0023470A"/>
    <w:rsid w:val="00234FD3"/>
    <w:rsid w:val="00235C71"/>
    <w:rsid w:val="00237E80"/>
    <w:rsid w:val="00240434"/>
    <w:rsid w:val="002427DF"/>
    <w:rsid w:val="00242DE3"/>
    <w:rsid w:val="00243D99"/>
    <w:rsid w:val="00245DB7"/>
    <w:rsid w:val="002471A4"/>
    <w:rsid w:val="002475F7"/>
    <w:rsid w:val="00250442"/>
    <w:rsid w:val="00250838"/>
    <w:rsid w:val="00251709"/>
    <w:rsid w:val="00252F06"/>
    <w:rsid w:val="00253544"/>
    <w:rsid w:val="002538FC"/>
    <w:rsid w:val="00253F2F"/>
    <w:rsid w:val="00257398"/>
    <w:rsid w:val="002576B3"/>
    <w:rsid w:val="00257C47"/>
    <w:rsid w:val="00257C7A"/>
    <w:rsid w:val="00261FC8"/>
    <w:rsid w:val="002631C9"/>
    <w:rsid w:val="0026423A"/>
    <w:rsid w:val="00264862"/>
    <w:rsid w:val="00266461"/>
    <w:rsid w:val="00266EA1"/>
    <w:rsid w:val="002704D1"/>
    <w:rsid w:val="002728E9"/>
    <w:rsid w:val="00275741"/>
    <w:rsid w:val="00277B5F"/>
    <w:rsid w:val="00277E65"/>
    <w:rsid w:val="002808F4"/>
    <w:rsid w:val="00282139"/>
    <w:rsid w:val="00282937"/>
    <w:rsid w:val="0028333C"/>
    <w:rsid w:val="00283A56"/>
    <w:rsid w:val="00284663"/>
    <w:rsid w:val="00286807"/>
    <w:rsid w:val="00287CE1"/>
    <w:rsid w:val="00290168"/>
    <w:rsid w:val="00290BB1"/>
    <w:rsid w:val="002920BA"/>
    <w:rsid w:val="00292585"/>
    <w:rsid w:val="00292850"/>
    <w:rsid w:val="002930A2"/>
    <w:rsid w:val="002932A9"/>
    <w:rsid w:val="0029479B"/>
    <w:rsid w:val="00294E01"/>
    <w:rsid w:val="00295279"/>
    <w:rsid w:val="0029528B"/>
    <w:rsid w:val="002963C2"/>
    <w:rsid w:val="002A0E41"/>
    <w:rsid w:val="002A1074"/>
    <w:rsid w:val="002A1B1B"/>
    <w:rsid w:val="002A2DE3"/>
    <w:rsid w:val="002A407E"/>
    <w:rsid w:val="002A5BDB"/>
    <w:rsid w:val="002A5EF4"/>
    <w:rsid w:val="002A6653"/>
    <w:rsid w:val="002A6D44"/>
    <w:rsid w:val="002A6D83"/>
    <w:rsid w:val="002A7330"/>
    <w:rsid w:val="002B0446"/>
    <w:rsid w:val="002B0B12"/>
    <w:rsid w:val="002B1080"/>
    <w:rsid w:val="002B3523"/>
    <w:rsid w:val="002B4F2A"/>
    <w:rsid w:val="002B509E"/>
    <w:rsid w:val="002B647E"/>
    <w:rsid w:val="002B6790"/>
    <w:rsid w:val="002B6AE4"/>
    <w:rsid w:val="002B7B2B"/>
    <w:rsid w:val="002C0465"/>
    <w:rsid w:val="002C137F"/>
    <w:rsid w:val="002C19D8"/>
    <w:rsid w:val="002C22D6"/>
    <w:rsid w:val="002C258A"/>
    <w:rsid w:val="002C2B38"/>
    <w:rsid w:val="002C2E73"/>
    <w:rsid w:val="002C45E1"/>
    <w:rsid w:val="002C50EB"/>
    <w:rsid w:val="002C7C65"/>
    <w:rsid w:val="002D0BE1"/>
    <w:rsid w:val="002D1D5C"/>
    <w:rsid w:val="002D567E"/>
    <w:rsid w:val="002D607B"/>
    <w:rsid w:val="002D701C"/>
    <w:rsid w:val="002D763F"/>
    <w:rsid w:val="002D7822"/>
    <w:rsid w:val="002D7CCB"/>
    <w:rsid w:val="002E0573"/>
    <w:rsid w:val="002E10AE"/>
    <w:rsid w:val="002E1A8D"/>
    <w:rsid w:val="002E226E"/>
    <w:rsid w:val="002E355F"/>
    <w:rsid w:val="002E3E2A"/>
    <w:rsid w:val="002E418C"/>
    <w:rsid w:val="002E570E"/>
    <w:rsid w:val="002E5AF0"/>
    <w:rsid w:val="002E7614"/>
    <w:rsid w:val="002F1BE4"/>
    <w:rsid w:val="002F1C7B"/>
    <w:rsid w:val="002F2B7F"/>
    <w:rsid w:val="002F31A7"/>
    <w:rsid w:val="002F3BAE"/>
    <w:rsid w:val="002F4CC8"/>
    <w:rsid w:val="002F5B1A"/>
    <w:rsid w:val="002F62DB"/>
    <w:rsid w:val="002F641E"/>
    <w:rsid w:val="002F79E9"/>
    <w:rsid w:val="002F7D1D"/>
    <w:rsid w:val="00300E91"/>
    <w:rsid w:val="00301981"/>
    <w:rsid w:val="00302624"/>
    <w:rsid w:val="00303560"/>
    <w:rsid w:val="00303749"/>
    <w:rsid w:val="0030424B"/>
    <w:rsid w:val="00304546"/>
    <w:rsid w:val="0031015A"/>
    <w:rsid w:val="00310BC0"/>
    <w:rsid w:val="003111AD"/>
    <w:rsid w:val="003146D7"/>
    <w:rsid w:val="00315D56"/>
    <w:rsid w:val="0031624D"/>
    <w:rsid w:val="003168C0"/>
    <w:rsid w:val="00316C8F"/>
    <w:rsid w:val="003213EF"/>
    <w:rsid w:val="00321426"/>
    <w:rsid w:val="00322CB9"/>
    <w:rsid w:val="00322D72"/>
    <w:rsid w:val="003231ED"/>
    <w:rsid w:val="003233B5"/>
    <w:rsid w:val="003257A8"/>
    <w:rsid w:val="00326828"/>
    <w:rsid w:val="00326AD1"/>
    <w:rsid w:val="00326D16"/>
    <w:rsid w:val="00327355"/>
    <w:rsid w:val="003277AD"/>
    <w:rsid w:val="00330640"/>
    <w:rsid w:val="003348E9"/>
    <w:rsid w:val="00334E66"/>
    <w:rsid w:val="00334ED5"/>
    <w:rsid w:val="00335837"/>
    <w:rsid w:val="003359AE"/>
    <w:rsid w:val="00335DA6"/>
    <w:rsid w:val="00335E94"/>
    <w:rsid w:val="00336273"/>
    <w:rsid w:val="003362F8"/>
    <w:rsid w:val="00337181"/>
    <w:rsid w:val="003378C8"/>
    <w:rsid w:val="00337FE7"/>
    <w:rsid w:val="003403C5"/>
    <w:rsid w:val="00340B09"/>
    <w:rsid w:val="00341EA7"/>
    <w:rsid w:val="00342272"/>
    <w:rsid w:val="003438DC"/>
    <w:rsid w:val="00343ADB"/>
    <w:rsid w:val="003441A9"/>
    <w:rsid w:val="00344686"/>
    <w:rsid w:val="00347B28"/>
    <w:rsid w:val="003524B4"/>
    <w:rsid w:val="003530AC"/>
    <w:rsid w:val="0035320C"/>
    <w:rsid w:val="00353542"/>
    <w:rsid w:val="0035527C"/>
    <w:rsid w:val="003577A5"/>
    <w:rsid w:val="00360EA5"/>
    <w:rsid w:val="0036228D"/>
    <w:rsid w:val="0036251E"/>
    <w:rsid w:val="00362968"/>
    <w:rsid w:val="003629F8"/>
    <w:rsid w:val="003635B7"/>
    <w:rsid w:val="00363DFF"/>
    <w:rsid w:val="00364077"/>
    <w:rsid w:val="003643B0"/>
    <w:rsid w:val="003645DD"/>
    <w:rsid w:val="003663F1"/>
    <w:rsid w:val="00367C28"/>
    <w:rsid w:val="0037092F"/>
    <w:rsid w:val="00372924"/>
    <w:rsid w:val="00373489"/>
    <w:rsid w:val="003737E7"/>
    <w:rsid w:val="0037625F"/>
    <w:rsid w:val="00381431"/>
    <w:rsid w:val="00382601"/>
    <w:rsid w:val="003833B4"/>
    <w:rsid w:val="003839BB"/>
    <w:rsid w:val="00383DB0"/>
    <w:rsid w:val="0038464A"/>
    <w:rsid w:val="00385849"/>
    <w:rsid w:val="00385BF8"/>
    <w:rsid w:val="00385C32"/>
    <w:rsid w:val="00386CC2"/>
    <w:rsid w:val="003900D6"/>
    <w:rsid w:val="003902EB"/>
    <w:rsid w:val="00390F0A"/>
    <w:rsid w:val="00392103"/>
    <w:rsid w:val="003922B1"/>
    <w:rsid w:val="00393462"/>
    <w:rsid w:val="00393F1E"/>
    <w:rsid w:val="00395E4E"/>
    <w:rsid w:val="0039692E"/>
    <w:rsid w:val="003970A3"/>
    <w:rsid w:val="003A18F7"/>
    <w:rsid w:val="003A2524"/>
    <w:rsid w:val="003A2933"/>
    <w:rsid w:val="003A4929"/>
    <w:rsid w:val="003A6682"/>
    <w:rsid w:val="003A6AE5"/>
    <w:rsid w:val="003A6BD0"/>
    <w:rsid w:val="003A7C4E"/>
    <w:rsid w:val="003B0A5C"/>
    <w:rsid w:val="003B1CC6"/>
    <w:rsid w:val="003B1E01"/>
    <w:rsid w:val="003B1E35"/>
    <w:rsid w:val="003B25DB"/>
    <w:rsid w:val="003B3193"/>
    <w:rsid w:val="003B38FB"/>
    <w:rsid w:val="003B6791"/>
    <w:rsid w:val="003B7EB1"/>
    <w:rsid w:val="003C022D"/>
    <w:rsid w:val="003C02D6"/>
    <w:rsid w:val="003C1537"/>
    <w:rsid w:val="003C1BE4"/>
    <w:rsid w:val="003C26A1"/>
    <w:rsid w:val="003C2CD2"/>
    <w:rsid w:val="003C3DF4"/>
    <w:rsid w:val="003C418E"/>
    <w:rsid w:val="003C51E8"/>
    <w:rsid w:val="003C5C47"/>
    <w:rsid w:val="003C6002"/>
    <w:rsid w:val="003C6F79"/>
    <w:rsid w:val="003D0A16"/>
    <w:rsid w:val="003D1DCF"/>
    <w:rsid w:val="003D302D"/>
    <w:rsid w:val="003D40BB"/>
    <w:rsid w:val="003D44D3"/>
    <w:rsid w:val="003D5CEB"/>
    <w:rsid w:val="003D5EE7"/>
    <w:rsid w:val="003D69BF"/>
    <w:rsid w:val="003D6F65"/>
    <w:rsid w:val="003E0727"/>
    <w:rsid w:val="003E085E"/>
    <w:rsid w:val="003E08E9"/>
    <w:rsid w:val="003E0EB4"/>
    <w:rsid w:val="003E1621"/>
    <w:rsid w:val="003E1BDF"/>
    <w:rsid w:val="003E1C6A"/>
    <w:rsid w:val="003E214E"/>
    <w:rsid w:val="003E34B8"/>
    <w:rsid w:val="003E3AD2"/>
    <w:rsid w:val="003E4296"/>
    <w:rsid w:val="003E4626"/>
    <w:rsid w:val="003E489B"/>
    <w:rsid w:val="003E5359"/>
    <w:rsid w:val="003E6132"/>
    <w:rsid w:val="003F0C91"/>
    <w:rsid w:val="003F12B2"/>
    <w:rsid w:val="003F194E"/>
    <w:rsid w:val="003F2142"/>
    <w:rsid w:val="003F23FD"/>
    <w:rsid w:val="003F25E2"/>
    <w:rsid w:val="003F2D65"/>
    <w:rsid w:val="003F50C5"/>
    <w:rsid w:val="003F547A"/>
    <w:rsid w:val="00403796"/>
    <w:rsid w:val="0040460F"/>
    <w:rsid w:val="00404D22"/>
    <w:rsid w:val="004052E8"/>
    <w:rsid w:val="00406D76"/>
    <w:rsid w:val="004079CE"/>
    <w:rsid w:val="004106C8"/>
    <w:rsid w:val="00412B3E"/>
    <w:rsid w:val="00412DBF"/>
    <w:rsid w:val="00413E1A"/>
    <w:rsid w:val="004143DF"/>
    <w:rsid w:val="0041474F"/>
    <w:rsid w:val="00415584"/>
    <w:rsid w:val="00415785"/>
    <w:rsid w:val="004166E3"/>
    <w:rsid w:val="00420BE7"/>
    <w:rsid w:val="0042149C"/>
    <w:rsid w:val="00421FC8"/>
    <w:rsid w:val="0042215A"/>
    <w:rsid w:val="00422852"/>
    <w:rsid w:val="00422BF3"/>
    <w:rsid w:val="00425C54"/>
    <w:rsid w:val="00425CA0"/>
    <w:rsid w:val="004272D1"/>
    <w:rsid w:val="004318CD"/>
    <w:rsid w:val="004328FA"/>
    <w:rsid w:val="00432BA2"/>
    <w:rsid w:val="00432EF3"/>
    <w:rsid w:val="00433900"/>
    <w:rsid w:val="00433EDE"/>
    <w:rsid w:val="0043498B"/>
    <w:rsid w:val="00435088"/>
    <w:rsid w:val="004375E7"/>
    <w:rsid w:val="004402BD"/>
    <w:rsid w:val="00441780"/>
    <w:rsid w:val="00442179"/>
    <w:rsid w:val="004431EF"/>
    <w:rsid w:val="00444136"/>
    <w:rsid w:val="00445236"/>
    <w:rsid w:val="004461A1"/>
    <w:rsid w:val="00446B90"/>
    <w:rsid w:val="00447B16"/>
    <w:rsid w:val="00447FAF"/>
    <w:rsid w:val="004501A7"/>
    <w:rsid w:val="004504D8"/>
    <w:rsid w:val="00450C85"/>
    <w:rsid w:val="00453092"/>
    <w:rsid w:val="0045541B"/>
    <w:rsid w:val="004565BE"/>
    <w:rsid w:val="0046002D"/>
    <w:rsid w:val="004615AD"/>
    <w:rsid w:val="0046284B"/>
    <w:rsid w:val="004631F7"/>
    <w:rsid w:val="004648B1"/>
    <w:rsid w:val="00464E2C"/>
    <w:rsid w:val="00466831"/>
    <w:rsid w:val="00466F66"/>
    <w:rsid w:val="00467FD9"/>
    <w:rsid w:val="00471374"/>
    <w:rsid w:val="0047182C"/>
    <w:rsid w:val="00473175"/>
    <w:rsid w:val="00474686"/>
    <w:rsid w:val="004749CE"/>
    <w:rsid w:val="004766FA"/>
    <w:rsid w:val="00477CEB"/>
    <w:rsid w:val="00480117"/>
    <w:rsid w:val="00480722"/>
    <w:rsid w:val="004849A4"/>
    <w:rsid w:val="0048577D"/>
    <w:rsid w:val="0048689A"/>
    <w:rsid w:val="00487948"/>
    <w:rsid w:val="0049117D"/>
    <w:rsid w:val="00491BB8"/>
    <w:rsid w:val="00491F9E"/>
    <w:rsid w:val="0049275F"/>
    <w:rsid w:val="00492FBA"/>
    <w:rsid w:val="00496417"/>
    <w:rsid w:val="004974F0"/>
    <w:rsid w:val="004A1B82"/>
    <w:rsid w:val="004A3351"/>
    <w:rsid w:val="004A33F7"/>
    <w:rsid w:val="004A3F42"/>
    <w:rsid w:val="004A427D"/>
    <w:rsid w:val="004A4C7A"/>
    <w:rsid w:val="004A7A5D"/>
    <w:rsid w:val="004B1FC0"/>
    <w:rsid w:val="004B228C"/>
    <w:rsid w:val="004B2738"/>
    <w:rsid w:val="004B2F40"/>
    <w:rsid w:val="004B64A6"/>
    <w:rsid w:val="004C3369"/>
    <w:rsid w:val="004C4725"/>
    <w:rsid w:val="004C4EBC"/>
    <w:rsid w:val="004C55B3"/>
    <w:rsid w:val="004C6014"/>
    <w:rsid w:val="004C643F"/>
    <w:rsid w:val="004C6AD5"/>
    <w:rsid w:val="004C738A"/>
    <w:rsid w:val="004C7A6D"/>
    <w:rsid w:val="004C7B7B"/>
    <w:rsid w:val="004D2040"/>
    <w:rsid w:val="004D22DB"/>
    <w:rsid w:val="004D26FA"/>
    <w:rsid w:val="004D2AF4"/>
    <w:rsid w:val="004D64F0"/>
    <w:rsid w:val="004E107B"/>
    <w:rsid w:val="004E19D3"/>
    <w:rsid w:val="004E3477"/>
    <w:rsid w:val="004E3A22"/>
    <w:rsid w:val="004E5032"/>
    <w:rsid w:val="004E6EFB"/>
    <w:rsid w:val="004F1BE5"/>
    <w:rsid w:val="004F2FB8"/>
    <w:rsid w:val="004F424F"/>
    <w:rsid w:val="004F612F"/>
    <w:rsid w:val="004F62BD"/>
    <w:rsid w:val="004F6B82"/>
    <w:rsid w:val="00500FD4"/>
    <w:rsid w:val="005020BA"/>
    <w:rsid w:val="005022ED"/>
    <w:rsid w:val="0050293A"/>
    <w:rsid w:val="00504A18"/>
    <w:rsid w:val="005054CB"/>
    <w:rsid w:val="0050551E"/>
    <w:rsid w:val="00505A04"/>
    <w:rsid w:val="0050698A"/>
    <w:rsid w:val="00510022"/>
    <w:rsid w:val="005102EB"/>
    <w:rsid w:val="0051161B"/>
    <w:rsid w:val="0051198F"/>
    <w:rsid w:val="00511B2C"/>
    <w:rsid w:val="00511F83"/>
    <w:rsid w:val="0051416A"/>
    <w:rsid w:val="00515B1F"/>
    <w:rsid w:val="00515E0D"/>
    <w:rsid w:val="00515FB3"/>
    <w:rsid w:val="00517173"/>
    <w:rsid w:val="00520304"/>
    <w:rsid w:val="00521681"/>
    <w:rsid w:val="0052229A"/>
    <w:rsid w:val="0052257A"/>
    <w:rsid w:val="00522888"/>
    <w:rsid w:val="00524561"/>
    <w:rsid w:val="00524744"/>
    <w:rsid w:val="005250C2"/>
    <w:rsid w:val="00526A73"/>
    <w:rsid w:val="00526C75"/>
    <w:rsid w:val="00532719"/>
    <w:rsid w:val="00533128"/>
    <w:rsid w:val="005339DA"/>
    <w:rsid w:val="0053625C"/>
    <w:rsid w:val="00536AC2"/>
    <w:rsid w:val="005371E4"/>
    <w:rsid w:val="0054079E"/>
    <w:rsid w:val="00540A04"/>
    <w:rsid w:val="00541737"/>
    <w:rsid w:val="0054193C"/>
    <w:rsid w:val="0054217D"/>
    <w:rsid w:val="00542276"/>
    <w:rsid w:val="0054693B"/>
    <w:rsid w:val="00546D72"/>
    <w:rsid w:val="00547B61"/>
    <w:rsid w:val="00550801"/>
    <w:rsid w:val="005510A9"/>
    <w:rsid w:val="005523CD"/>
    <w:rsid w:val="005532E5"/>
    <w:rsid w:val="00554124"/>
    <w:rsid w:val="00557B35"/>
    <w:rsid w:val="005601AE"/>
    <w:rsid w:val="0056088A"/>
    <w:rsid w:val="00561CD8"/>
    <w:rsid w:val="00562317"/>
    <w:rsid w:val="00563DD0"/>
    <w:rsid w:val="00563DEC"/>
    <w:rsid w:val="00564CC1"/>
    <w:rsid w:val="0056745E"/>
    <w:rsid w:val="00570201"/>
    <w:rsid w:val="005707EE"/>
    <w:rsid w:val="005716F3"/>
    <w:rsid w:val="00571785"/>
    <w:rsid w:val="00571EE7"/>
    <w:rsid w:val="0057227E"/>
    <w:rsid w:val="005744AF"/>
    <w:rsid w:val="00575CEB"/>
    <w:rsid w:val="00576218"/>
    <w:rsid w:val="00576582"/>
    <w:rsid w:val="00576836"/>
    <w:rsid w:val="00576A01"/>
    <w:rsid w:val="0057705A"/>
    <w:rsid w:val="00577372"/>
    <w:rsid w:val="005773B6"/>
    <w:rsid w:val="00577713"/>
    <w:rsid w:val="00577B03"/>
    <w:rsid w:val="0058085F"/>
    <w:rsid w:val="005816CF"/>
    <w:rsid w:val="005831D0"/>
    <w:rsid w:val="00584243"/>
    <w:rsid w:val="00587FD5"/>
    <w:rsid w:val="005917B4"/>
    <w:rsid w:val="00592FE2"/>
    <w:rsid w:val="005930C4"/>
    <w:rsid w:val="005931F6"/>
    <w:rsid w:val="00593CD4"/>
    <w:rsid w:val="0059585D"/>
    <w:rsid w:val="00596DDB"/>
    <w:rsid w:val="005A0D51"/>
    <w:rsid w:val="005A1DF1"/>
    <w:rsid w:val="005A20CB"/>
    <w:rsid w:val="005A3563"/>
    <w:rsid w:val="005A3600"/>
    <w:rsid w:val="005A618F"/>
    <w:rsid w:val="005A7D53"/>
    <w:rsid w:val="005B013F"/>
    <w:rsid w:val="005B08FA"/>
    <w:rsid w:val="005B11E0"/>
    <w:rsid w:val="005B16E0"/>
    <w:rsid w:val="005B1902"/>
    <w:rsid w:val="005B377A"/>
    <w:rsid w:val="005B4023"/>
    <w:rsid w:val="005B6D07"/>
    <w:rsid w:val="005B75E6"/>
    <w:rsid w:val="005C00AD"/>
    <w:rsid w:val="005C035E"/>
    <w:rsid w:val="005C0A31"/>
    <w:rsid w:val="005C195E"/>
    <w:rsid w:val="005C1C91"/>
    <w:rsid w:val="005C1F77"/>
    <w:rsid w:val="005C5815"/>
    <w:rsid w:val="005C7EB8"/>
    <w:rsid w:val="005D02D4"/>
    <w:rsid w:val="005D11B0"/>
    <w:rsid w:val="005D11BF"/>
    <w:rsid w:val="005D335E"/>
    <w:rsid w:val="005D4551"/>
    <w:rsid w:val="005D7BDF"/>
    <w:rsid w:val="005E163C"/>
    <w:rsid w:val="005E5A46"/>
    <w:rsid w:val="005E5E8D"/>
    <w:rsid w:val="005E5F63"/>
    <w:rsid w:val="005E6449"/>
    <w:rsid w:val="005E70CC"/>
    <w:rsid w:val="005F051F"/>
    <w:rsid w:val="005F161F"/>
    <w:rsid w:val="005F17E3"/>
    <w:rsid w:val="005F238D"/>
    <w:rsid w:val="005F2ADB"/>
    <w:rsid w:val="005F3183"/>
    <w:rsid w:val="005F365D"/>
    <w:rsid w:val="005F4134"/>
    <w:rsid w:val="005F53E2"/>
    <w:rsid w:val="005F6BBD"/>
    <w:rsid w:val="005F70A0"/>
    <w:rsid w:val="005F73CA"/>
    <w:rsid w:val="005F7A76"/>
    <w:rsid w:val="005F7AB5"/>
    <w:rsid w:val="00600FAC"/>
    <w:rsid w:val="0060199D"/>
    <w:rsid w:val="00602304"/>
    <w:rsid w:val="00602DB7"/>
    <w:rsid w:val="00603522"/>
    <w:rsid w:val="006062B3"/>
    <w:rsid w:val="00606986"/>
    <w:rsid w:val="00606B41"/>
    <w:rsid w:val="006072C7"/>
    <w:rsid w:val="00610670"/>
    <w:rsid w:val="00611ED7"/>
    <w:rsid w:val="006125DB"/>
    <w:rsid w:val="00612E62"/>
    <w:rsid w:val="00613981"/>
    <w:rsid w:val="00614BAB"/>
    <w:rsid w:val="00617147"/>
    <w:rsid w:val="00621155"/>
    <w:rsid w:val="00623D10"/>
    <w:rsid w:val="00624BB8"/>
    <w:rsid w:val="00626F98"/>
    <w:rsid w:val="0063003E"/>
    <w:rsid w:val="00630697"/>
    <w:rsid w:val="00633D9E"/>
    <w:rsid w:val="00634EDF"/>
    <w:rsid w:val="0063531B"/>
    <w:rsid w:val="0063697B"/>
    <w:rsid w:val="006439B5"/>
    <w:rsid w:val="00643E7F"/>
    <w:rsid w:val="0064471E"/>
    <w:rsid w:val="00646DAC"/>
    <w:rsid w:val="006477A8"/>
    <w:rsid w:val="006501EE"/>
    <w:rsid w:val="006502E5"/>
    <w:rsid w:val="00650D2F"/>
    <w:rsid w:val="006510F4"/>
    <w:rsid w:val="00652322"/>
    <w:rsid w:val="0065323F"/>
    <w:rsid w:val="00653CE8"/>
    <w:rsid w:val="0065516A"/>
    <w:rsid w:val="00656651"/>
    <w:rsid w:val="00657402"/>
    <w:rsid w:val="00660791"/>
    <w:rsid w:val="006626FC"/>
    <w:rsid w:val="0066570A"/>
    <w:rsid w:val="00665AFE"/>
    <w:rsid w:val="00665D6B"/>
    <w:rsid w:val="0066722D"/>
    <w:rsid w:val="00667379"/>
    <w:rsid w:val="006715D4"/>
    <w:rsid w:val="00672418"/>
    <w:rsid w:val="00672BC2"/>
    <w:rsid w:val="006753CD"/>
    <w:rsid w:val="00676C7A"/>
    <w:rsid w:val="00676D46"/>
    <w:rsid w:val="0068038F"/>
    <w:rsid w:val="006805BF"/>
    <w:rsid w:val="00680701"/>
    <w:rsid w:val="006808E3"/>
    <w:rsid w:val="006810B6"/>
    <w:rsid w:val="00682B0C"/>
    <w:rsid w:val="00683449"/>
    <w:rsid w:val="006834EA"/>
    <w:rsid w:val="0068399A"/>
    <w:rsid w:val="00684167"/>
    <w:rsid w:val="00687F49"/>
    <w:rsid w:val="00690FFF"/>
    <w:rsid w:val="00692A54"/>
    <w:rsid w:val="00692B6E"/>
    <w:rsid w:val="0069453F"/>
    <w:rsid w:val="00695347"/>
    <w:rsid w:val="0069732C"/>
    <w:rsid w:val="00697431"/>
    <w:rsid w:val="0069761C"/>
    <w:rsid w:val="00697E25"/>
    <w:rsid w:val="006A0C4A"/>
    <w:rsid w:val="006A11F1"/>
    <w:rsid w:val="006A1999"/>
    <w:rsid w:val="006A213F"/>
    <w:rsid w:val="006A2F97"/>
    <w:rsid w:val="006A3688"/>
    <w:rsid w:val="006A405A"/>
    <w:rsid w:val="006A4E0D"/>
    <w:rsid w:val="006A59DF"/>
    <w:rsid w:val="006A61BA"/>
    <w:rsid w:val="006B0FBC"/>
    <w:rsid w:val="006B1600"/>
    <w:rsid w:val="006B1CC4"/>
    <w:rsid w:val="006B1E6C"/>
    <w:rsid w:val="006B22D5"/>
    <w:rsid w:val="006B45FB"/>
    <w:rsid w:val="006B5363"/>
    <w:rsid w:val="006B6193"/>
    <w:rsid w:val="006B707A"/>
    <w:rsid w:val="006B7ADD"/>
    <w:rsid w:val="006C145E"/>
    <w:rsid w:val="006C30EC"/>
    <w:rsid w:val="006C678B"/>
    <w:rsid w:val="006C6D1A"/>
    <w:rsid w:val="006C7387"/>
    <w:rsid w:val="006C742D"/>
    <w:rsid w:val="006C7886"/>
    <w:rsid w:val="006D0867"/>
    <w:rsid w:val="006D08E1"/>
    <w:rsid w:val="006D0BAF"/>
    <w:rsid w:val="006D2CFD"/>
    <w:rsid w:val="006D47E9"/>
    <w:rsid w:val="006D6F58"/>
    <w:rsid w:val="006E39DC"/>
    <w:rsid w:val="006E5894"/>
    <w:rsid w:val="006E59E0"/>
    <w:rsid w:val="006E61FE"/>
    <w:rsid w:val="006E634E"/>
    <w:rsid w:val="006E7D29"/>
    <w:rsid w:val="006F2522"/>
    <w:rsid w:val="006F6E92"/>
    <w:rsid w:val="007008E6"/>
    <w:rsid w:val="00702716"/>
    <w:rsid w:val="00702745"/>
    <w:rsid w:val="00702959"/>
    <w:rsid w:val="00702C5C"/>
    <w:rsid w:val="00703305"/>
    <w:rsid w:val="007037CC"/>
    <w:rsid w:val="00705B58"/>
    <w:rsid w:val="00707534"/>
    <w:rsid w:val="007076DF"/>
    <w:rsid w:val="00712C88"/>
    <w:rsid w:val="007144E5"/>
    <w:rsid w:val="00715060"/>
    <w:rsid w:val="00715918"/>
    <w:rsid w:val="007163AC"/>
    <w:rsid w:val="00716490"/>
    <w:rsid w:val="007165DD"/>
    <w:rsid w:val="007207EA"/>
    <w:rsid w:val="00722699"/>
    <w:rsid w:val="00723378"/>
    <w:rsid w:val="007237B7"/>
    <w:rsid w:val="00723A43"/>
    <w:rsid w:val="00723E79"/>
    <w:rsid w:val="00723F24"/>
    <w:rsid w:val="007240DE"/>
    <w:rsid w:val="007252C4"/>
    <w:rsid w:val="00726067"/>
    <w:rsid w:val="007264A3"/>
    <w:rsid w:val="0072691E"/>
    <w:rsid w:val="00726999"/>
    <w:rsid w:val="00726CBD"/>
    <w:rsid w:val="00727412"/>
    <w:rsid w:val="007274A2"/>
    <w:rsid w:val="00727698"/>
    <w:rsid w:val="00730F51"/>
    <w:rsid w:val="00732E2B"/>
    <w:rsid w:val="00732F78"/>
    <w:rsid w:val="00733CD1"/>
    <w:rsid w:val="007342AA"/>
    <w:rsid w:val="007357CB"/>
    <w:rsid w:val="007362EE"/>
    <w:rsid w:val="00736C96"/>
    <w:rsid w:val="0074112B"/>
    <w:rsid w:val="00743459"/>
    <w:rsid w:val="0074452F"/>
    <w:rsid w:val="0074584A"/>
    <w:rsid w:val="00745B04"/>
    <w:rsid w:val="00751D84"/>
    <w:rsid w:val="007549AA"/>
    <w:rsid w:val="00754CB5"/>
    <w:rsid w:val="00756C65"/>
    <w:rsid w:val="007579FF"/>
    <w:rsid w:val="0076086E"/>
    <w:rsid w:val="007608F3"/>
    <w:rsid w:val="00760F6D"/>
    <w:rsid w:val="00761AB6"/>
    <w:rsid w:val="00762023"/>
    <w:rsid w:val="00763793"/>
    <w:rsid w:val="007639A1"/>
    <w:rsid w:val="007646F4"/>
    <w:rsid w:val="007659E7"/>
    <w:rsid w:val="0076744E"/>
    <w:rsid w:val="00770F51"/>
    <w:rsid w:val="0077106B"/>
    <w:rsid w:val="00771549"/>
    <w:rsid w:val="00772E74"/>
    <w:rsid w:val="00774233"/>
    <w:rsid w:val="00774CBC"/>
    <w:rsid w:val="00774D80"/>
    <w:rsid w:val="00774FC8"/>
    <w:rsid w:val="00775D02"/>
    <w:rsid w:val="00775F44"/>
    <w:rsid w:val="00776AC5"/>
    <w:rsid w:val="00777EA9"/>
    <w:rsid w:val="00780189"/>
    <w:rsid w:val="00780AD6"/>
    <w:rsid w:val="007858A7"/>
    <w:rsid w:val="00785FEE"/>
    <w:rsid w:val="00786B38"/>
    <w:rsid w:val="00790FA2"/>
    <w:rsid w:val="0079108F"/>
    <w:rsid w:val="007912B5"/>
    <w:rsid w:val="00792527"/>
    <w:rsid w:val="0079391B"/>
    <w:rsid w:val="007951A3"/>
    <w:rsid w:val="007965C8"/>
    <w:rsid w:val="007968EE"/>
    <w:rsid w:val="00796C2C"/>
    <w:rsid w:val="00796C98"/>
    <w:rsid w:val="007A013B"/>
    <w:rsid w:val="007A06C6"/>
    <w:rsid w:val="007A09C4"/>
    <w:rsid w:val="007A1941"/>
    <w:rsid w:val="007A2C2B"/>
    <w:rsid w:val="007A5164"/>
    <w:rsid w:val="007A56ED"/>
    <w:rsid w:val="007A65CD"/>
    <w:rsid w:val="007A698C"/>
    <w:rsid w:val="007A6C01"/>
    <w:rsid w:val="007A6D83"/>
    <w:rsid w:val="007A74B7"/>
    <w:rsid w:val="007A771D"/>
    <w:rsid w:val="007B06C0"/>
    <w:rsid w:val="007B111F"/>
    <w:rsid w:val="007B26AC"/>
    <w:rsid w:val="007B29D4"/>
    <w:rsid w:val="007B395C"/>
    <w:rsid w:val="007B4B6F"/>
    <w:rsid w:val="007B5207"/>
    <w:rsid w:val="007B55E6"/>
    <w:rsid w:val="007B5A61"/>
    <w:rsid w:val="007B716C"/>
    <w:rsid w:val="007B73EA"/>
    <w:rsid w:val="007C044E"/>
    <w:rsid w:val="007C1CAE"/>
    <w:rsid w:val="007C31BC"/>
    <w:rsid w:val="007C4C5C"/>
    <w:rsid w:val="007C6038"/>
    <w:rsid w:val="007C716A"/>
    <w:rsid w:val="007D06E5"/>
    <w:rsid w:val="007D24CA"/>
    <w:rsid w:val="007D414A"/>
    <w:rsid w:val="007D4486"/>
    <w:rsid w:val="007D620D"/>
    <w:rsid w:val="007D69D2"/>
    <w:rsid w:val="007E05B1"/>
    <w:rsid w:val="007E074C"/>
    <w:rsid w:val="007E2032"/>
    <w:rsid w:val="007E42BE"/>
    <w:rsid w:val="007E4537"/>
    <w:rsid w:val="007E67DE"/>
    <w:rsid w:val="007E7002"/>
    <w:rsid w:val="007F09B3"/>
    <w:rsid w:val="007F102D"/>
    <w:rsid w:val="007F1156"/>
    <w:rsid w:val="007F2227"/>
    <w:rsid w:val="007F2647"/>
    <w:rsid w:val="007F2D20"/>
    <w:rsid w:val="007F2EC9"/>
    <w:rsid w:val="007F4E67"/>
    <w:rsid w:val="007F5A72"/>
    <w:rsid w:val="007F5B44"/>
    <w:rsid w:val="007F5D13"/>
    <w:rsid w:val="007F637E"/>
    <w:rsid w:val="007F6604"/>
    <w:rsid w:val="007F765C"/>
    <w:rsid w:val="0080106E"/>
    <w:rsid w:val="00801EED"/>
    <w:rsid w:val="008022CE"/>
    <w:rsid w:val="00803A3B"/>
    <w:rsid w:val="00804E36"/>
    <w:rsid w:val="00806812"/>
    <w:rsid w:val="0080796F"/>
    <w:rsid w:val="008113A2"/>
    <w:rsid w:val="00811689"/>
    <w:rsid w:val="0081369B"/>
    <w:rsid w:val="0081370C"/>
    <w:rsid w:val="008140A4"/>
    <w:rsid w:val="00815A96"/>
    <w:rsid w:val="0081612F"/>
    <w:rsid w:val="00816BA0"/>
    <w:rsid w:val="0082013D"/>
    <w:rsid w:val="00820BB8"/>
    <w:rsid w:val="0082153C"/>
    <w:rsid w:val="00823113"/>
    <w:rsid w:val="00824146"/>
    <w:rsid w:val="00824794"/>
    <w:rsid w:val="00825717"/>
    <w:rsid w:val="008273C6"/>
    <w:rsid w:val="00827AA3"/>
    <w:rsid w:val="00830D52"/>
    <w:rsid w:val="00831512"/>
    <w:rsid w:val="008315E5"/>
    <w:rsid w:val="008316A6"/>
    <w:rsid w:val="00831D18"/>
    <w:rsid w:val="00832DD6"/>
    <w:rsid w:val="00833007"/>
    <w:rsid w:val="00833AB8"/>
    <w:rsid w:val="0083438E"/>
    <w:rsid w:val="0083443C"/>
    <w:rsid w:val="0083454A"/>
    <w:rsid w:val="00834707"/>
    <w:rsid w:val="008359E9"/>
    <w:rsid w:val="008369EB"/>
    <w:rsid w:val="00836F27"/>
    <w:rsid w:val="00840ACF"/>
    <w:rsid w:val="00841133"/>
    <w:rsid w:val="00841296"/>
    <w:rsid w:val="008426A4"/>
    <w:rsid w:val="00843ABF"/>
    <w:rsid w:val="00843F6C"/>
    <w:rsid w:val="008446A2"/>
    <w:rsid w:val="00844927"/>
    <w:rsid w:val="00844FED"/>
    <w:rsid w:val="00845736"/>
    <w:rsid w:val="00845E01"/>
    <w:rsid w:val="00845F94"/>
    <w:rsid w:val="00846CF5"/>
    <w:rsid w:val="00847987"/>
    <w:rsid w:val="00850682"/>
    <w:rsid w:val="00852232"/>
    <w:rsid w:val="00852485"/>
    <w:rsid w:val="0085265B"/>
    <w:rsid w:val="00852CEA"/>
    <w:rsid w:val="008537DF"/>
    <w:rsid w:val="00853E5B"/>
    <w:rsid w:val="008541A7"/>
    <w:rsid w:val="00854D0C"/>
    <w:rsid w:val="0085532A"/>
    <w:rsid w:val="00855924"/>
    <w:rsid w:val="00856177"/>
    <w:rsid w:val="008574BC"/>
    <w:rsid w:val="00857F74"/>
    <w:rsid w:val="008603F8"/>
    <w:rsid w:val="00860861"/>
    <w:rsid w:val="0086157E"/>
    <w:rsid w:val="008615C2"/>
    <w:rsid w:val="008616B8"/>
    <w:rsid w:val="0086181A"/>
    <w:rsid w:val="008627A0"/>
    <w:rsid w:val="008637C3"/>
    <w:rsid w:val="008639E7"/>
    <w:rsid w:val="00864719"/>
    <w:rsid w:val="008676EC"/>
    <w:rsid w:val="00867AC4"/>
    <w:rsid w:val="00867ED7"/>
    <w:rsid w:val="0087080B"/>
    <w:rsid w:val="00870A43"/>
    <w:rsid w:val="00871D41"/>
    <w:rsid w:val="00871F05"/>
    <w:rsid w:val="00872EF9"/>
    <w:rsid w:val="00873254"/>
    <w:rsid w:val="00873411"/>
    <w:rsid w:val="00873DB1"/>
    <w:rsid w:val="00873F1C"/>
    <w:rsid w:val="008751BF"/>
    <w:rsid w:val="00876DFD"/>
    <w:rsid w:val="008770D9"/>
    <w:rsid w:val="00877C96"/>
    <w:rsid w:val="00880A59"/>
    <w:rsid w:val="008830DE"/>
    <w:rsid w:val="00883BA7"/>
    <w:rsid w:val="00884AC1"/>
    <w:rsid w:val="008864E0"/>
    <w:rsid w:val="008865A3"/>
    <w:rsid w:val="008901C2"/>
    <w:rsid w:val="00890440"/>
    <w:rsid w:val="0089076F"/>
    <w:rsid w:val="008934B8"/>
    <w:rsid w:val="00893C19"/>
    <w:rsid w:val="0089558E"/>
    <w:rsid w:val="0089649D"/>
    <w:rsid w:val="008974A7"/>
    <w:rsid w:val="00897FB7"/>
    <w:rsid w:val="008A0450"/>
    <w:rsid w:val="008A128C"/>
    <w:rsid w:val="008A140F"/>
    <w:rsid w:val="008A16F4"/>
    <w:rsid w:val="008A1A35"/>
    <w:rsid w:val="008A3A46"/>
    <w:rsid w:val="008A3F11"/>
    <w:rsid w:val="008A413A"/>
    <w:rsid w:val="008A5B23"/>
    <w:rsid w:val="008A649C"/>
    <w:rsid w:val="008A6E24"/>
    <w:rsid w:val="008A7881"/>
    <w:rsid w:val="008B1FFF"/>
    <w:rsid w:val="008B3391"/>
    <w:rsid w:val="008B45EF"/>
    <w:rsid w:val="008B56A6"/>
    <w:rsid w:val="008B6CA2"/>
    <w:rsid w:val="008C0E60"/>
    <w:rsid w:val="008C15F5"/>
    <w:rsid w:val="008C268D"/>
    <w:rsid w:val="008C338E"/>
    <w:rsid w:val="008C4437"/>
    <w:rsid w:val="008C7D0C"/>
    <w:rsid w:val="008D086E"/>
    <w:rsid w:val="008D16D0"/>
    <w:rsid w:val="008D22E6"/>
    <w:rsid w:val="008D36A7"/>
    <w:rsid w:val="008D4791"/>
    <w:rsid w:val="008D4B28"/>
    <w:rsid w:val="008D5E9F"/>
    <w:rsid w:val="008D5F9C"/>
    <w:rsid w:val="008D60F3"/>
    <w:rsid w:val="008D6302"/>
    <w:rsid w:val="008D64EB"/>
    <w:rsid w:val="008D6DD6"/>
    <w:rsid w:val="008D7DCC"/>
    <w:rsid w:val="008E0008"/>
    <w:rsid w:val="008E1D54"/>
    <w:rsid w:val="008E21B7"/>
    <w:rsid w:val="008E2913"/>
    <w:rsid w:val="008E2F84"/>
    <w:rsid w:val="008E57F7"/>
    <w:rsid w:val="008E6253"/>
    <w:rsid w:val="008E7E3F"/>
    <w:rsid w:val="008F01A4"/>
    <w:rsid w:val="008F240A"/>
    <w:rsid w:val="008F2996"/>
    <w:rsid w:val="008F38B4"/>
    <w:rsid w:val="008F4C35"/>
    <w:rsid w:val="008F58C5"/>
    <w:rsid w:val="008F599E"/>
    <w:rsid w:val="008F5C7B"/>
    <w:rsid w:val="008F606E"/>
    <w:rsid w:val="008F7F39"/>
    <w:rsid w:val="00900842"/>
    <w:rsid w:val="00901559"/>
    <w:rsid w:val="0090196F"/>
    <w:rsid w:val="00901B04"/>
    <w:rsid w:val="00901CBE"/>
    <w:rsid w:val="0090264F"/>
    <w:rsid w:val="00904244"/>
    <w:rsid w:val="00904B8E"/>
    <w:rsid w:val="0090623E"/>
    <w:rsid w:val="00906A02"/>
    <w:rsid w:val="009072C5"/>
    <w:rsid w:val="009079CD"/>
    <w:rsid w:val="00907B51"/>
    <w:rsid w:val="00910C94"/>
    <w:rsid w:val="0091323D"/>
    <w:rsid w:val="00914E54"/>
    <w:rsid w:val="0091546A"/>
    <w:rsid w:val="00915F9D"/>
    <w:rsid w:val="009164E3"/>
    <w:rsid w:val="009167D5"/>
    <w:rsid w:val="00916958"/>
    <w:rsid w:val="00916C59"/>
    <w:rsid w:val="00917663"/>
    <w:rsid w:val="009178C2"/>
    <w:rsid w:val="00917ABC"/>
    <w:rsid w:val="00920495"/>
    <w:rsid w:val="00922EFC"/>
    <w:rsid w:val="00923C7A"/>
    <w:rsid w:val="00925BAA"/>
    <w:rsid w:val="00927735"/>
    <w:rsid w:val="00927FC5"/>
    <w:rsid w:val="00930639"/>
    <w:rsid w:val="009313C2"/>
    <w:rsid w:val="0093146D"/>
    <w:rsid w:val="0093176F"/>
    <w:rsid w:val="00931CFE"/>
    <w:rsid w:val="0093200D"/>
    <w:rsid w:val="009331C5"/>
    <w:rsid w:val="0093418B"/>
    <w:rsid w:val="00934B18"/>
    <w:rsid w:val="00934BEB"/>
    <w:rsid w:val="00935624"/>
    <w:rsid w:val="00936142"/>
    <w:rsid w:val="00936A68"/>
    <w:rsid w:val="00937DDD"/>
    <w:rsid w:val="00940509"/>
    <w:rsid w:val="00943108"/>
    <w:rsid w:val="00946125"/>
    <w:rsid w:val="009467B6"/>
    <w:rsid w:val="00950FF5"/>
    <w:rsid w:val="0095170F"/>
    <w:rsid w:val="00952231"/>
    <w:rsid w:val="00952645"/>
    <w:rsid w:val="00952EED"/>
    <w:rsid w:val="0095470C"/>
    <w:rsid w:val="00954AE9"/>
    <w:rsid w:val="0095554F"/>
    <w:rsid w:val="00956452"/>
    <w:rsid w:val="00960852"/>
    <w:rsid w:val="00961280"/>
    <w:rsid w:val="0096153B"/>
    <w:rsid w:val="009627C7"/>
    <w:rsid w:val="00962D84"/>
    <w:rsid w:val="0096456A"/>
    <w:rsid w:val="00965CCC"/>
    <w:rsid w:val="00966429"/>
    <w:rsid w:val="00966F7B"/>
    <w:rsid w:val="00966FDC"/>
    <w:rsid w:val="00970A35"/>
    <w:rsid w:val="00970DF8"/>
    <w:rsid w:val="00973CCE"/>
    <w:rsid w:val="00973F4D"/>
    <w:rsid w:val="009753F2"/>
    <w:rsid w:val="00976065"/>
    <w:rsid w:val="009771C9"/>
    <w:rsid w:val="00977E89"/>
    <w:rsid w:val="009802AE"/>
    <w:rsid w:val="00980CE7"/>
    <w:rsid w:val="00980F3D"/>
    <w:rsid w:val="00981681"/>
    <w:rsid w:val="00981780"/>
    <w:rsid w:val="00981AB0"/>
    <w:rsid w:val="00981CF6"/>
    <w:rsid w:val="00982142"/>
    <w:rsid w:val="009837EB"/>
    <w:rsid w:val="00984043"/>
    <w:rsid w:val="0098463E"/>
    <w:rsid w:val="00984B04"/>
    <w:rsid w:val="00985502"/>
    <w:rsid w:val="00986477"/>
    <w:rsid w:val="00987AB4"/>
    <w:rsid w:val="00987C04"/>
    <w:rsid w:val="00990AD5"/>
    <w:rsid w:val="00991239"/>
    <w:rsid w:val="009915AE"/>
    <w:rsid w:val="00993983"/>
    <w:rsid w:val="00993D9D"/>
    <w:rsid w:val="009951B1"/>
    <w:rsid w:val="00995376"/>
    <w:rsid w:val="00997360"/>
    <w:rsid w:val="009A063B"/>
    <w:rsid w:val="009A0C65"/>
    <w:rsid w:val="009A294F"/>
    <w:rsid w:val="009A32D3"/>
    <w:rsid w:val="009A4119"/>
    <w:rsid w:val="009A4366"/>
    <w:rsid w:val="009A44C9"/>
    <w:rsid w:val="009A6CD7"/>
    <w:rsid w:val="009A7137"/>
    <w:rsid w:val="009A771C"/>
    <w:rsid w:val="009B00BE"/>
    <w:rsid w:val="009B0818"/>
    <w:rsid w:val="009B18A2"/>
    <w:rsid w:val="009B2607"/>
    <w:rsid w:val="009B289A"/>
    <w:rsid w:val="009B3C53"/>
    <w:rsid w:val="009B3CAE"/>
    <w:rsid w:val="009B4113"/>
    <w:rsid w:val="009B4CB8"/>
    <w:rsid w:val="009B4F31"/>
    <w:rsid w:val="009B539F"/>
    <w:rsid w:val="009B5BFC"/>
    <w:rsid w:val="009B7C03"/>
    <w:rsid w:val="009C07ED"/>
    <w:rsid w:val="009C163C"/>
    <w:rsid w:val="009C2357"/>
    <w:rsid w:val="009C24B9"/>
    <w:rsid w:val="009C2EEF"/>
    <w:rsid w:val="009C445B"/>
    <w:rsid w:val="009C5102"/>
    <w:rsid w:val="009C5155"/>
    <w:rsid w:val="009C6876"/>
    <w:rsid w:val="009C6BC3"/>
    <w:rsid w:val="009D00CD"/>
    <w:rsid w:val="009D0AD3"/>
    <w:rsid w:val="009D3883"/>
    <w:rsid w:val="009D4AE6"/>
    <w:rsid w:val="009D71EF"/>
    <w:rsid w:val="009E0821"/>
    <w:rsid w:val="009E0825"/>
    <w:rsid w:val="009E3046"/>
    <w:rsid w:val="009E5310"/>
    <w:rsid w:val="009E53DC"/>
    <w:rsid w:val="009E7299"/>
    <w:rsid w:val="009F0696"/>
    <w:rsid w:val="009F099B"/>
    <w:rsid w:val="009F18F5"/>
    <w:rsid w:val="009F1C9F"/>
    <w:rsid w:val="009F2B83"/>
    <w:rsid w:val="009F3B6F"/>
    <w:rsid w:val="009F3CFA"/>
    <w:rsid w:val="009F5DB1"/>
    <w:rsid w:val="009F6A30"/>
    <w:rsid w:val="009F6E4A"/>
    <w:rsid w:val="00A02B3A"/>
    <w:rsid w:val="00A04118"/>
    <w:rsid w:val="00A05690"/>
    <w:rsid w:val="00A05DCC"/>
    <w:rsid w:val="00A0706A"/>
    <w:rsid w:val="00A103E5"/>
    <w:rsid w:val="00A104ED"/>
    <w:rsid w:val="00A10C39"/>
    <w:rsid w:val="00A12397"/>
    <w:rsid w:val="00A13502"/>
    <w:rsid w:val="00A13731"/>
    <w:rsid w:val="00A13E26"/>
    <w:rsid w:val="00A15651"/>
    <w:rsid w:val="00A17E13"/>
    <w:rsid w:val="00A213D2"/>
    <w:rsid w:val="00A22E25"/>
    <w:rsid w:val="00A22FA6"/>
    <w:rsid w:val="00A23452"/>
    <w:rsid w:val="00A2506A"/>
    <w:rsid w:val="00A25534"/>
    <w:rsid w:val="00A26C70"/>
    <w:rsid w:val="00A30133"/>
    <w:rsid w:val="00A302E4"/>
    <w:rsid w:val="00A30C2E"/>
    <w:rsid w:val="00A31FD7"/>
    <w:rsid w:val="00A32238"/>
    <w:rsid w:val="00A3301C"/>
    <w:rsid w:val="00A33074"/>
    <w:rsid w:val="00A356B2"/>
    <w:rsid w:val="00A37DD0"/>
    <w:rsid w:val="00A40627"/>
    <w:rsid w:val="00A41856"/>
    <w:rsid w:val="00A43FC3"/>
    <w:rsid w:val="00A4565C"/>
    <w:rsid w:val="00A45BBC"/>
    <w:rsid w:val="00A46FC2"/>
    <w:rsid w:val="00A5354E"/>
    <w:rsid w:val="00A53F95"/>
    <w:rsid w:val="00A547AC"/>
    <w:rsid w:val="00A5545B"/>
    <w:rsid w:val="00A55667"/>
    <w:rsid w:val="00A57579"/>
    <w:rsid w:val="00A577A7"/>
    <w:rsid w:val="00A616AB"/>
    <w:rsid w:val="00A624AE"/>
    <w:rsid w:val="00A639AE"/>
    <w:rsid w:val="00A63A75"/>
    <w:rsid w:val="00A640D0"/>
    <w:rsid w:val="00A64D57"/>
    <w:rsid w:val="00A64F4C"/>
    <w:rsid w:val="00A658F4"/>
    <w:rsid w:val="00A65992"/>
    <w:rsid w:val="00A66649"/>
    <w:rsid w:val="00A6711B"/>
    <w:rsid w:val="00A71B81"/>
    <w:rsid w:val="00A726C9"/>
    <w:rsid w:val="00A72C7B"/>
    <w:rsid w:val="00A73786"/>
    <w:rsid w:val="00A74FA3"/>
    <w:rsid w:val="00A7502E"/>
    <w:rsid w:val="00A756AD"/>
    <w:rsid w:val="00A75972"/>
    <w:rsid w:val="00A77EEA"/>
    <w:rsid w:val="00A82596"/>
    <w:rsid w:val="00A8271F"/>
    <w:rsid w:val="00A839CE"/>
    <w:rsid w:val="00A84D2F"/>
    <w:rsid w:val="00A852AF"/>
    <w:rsid w:val="00A85A4E"/>
    <w:rsid w:val="00A85A66"/>
    <w:rsid w:val="00A85BF3"/>
    <w:rsid w:val="00A86266"/>
    <w:rsid w:val="00A867BB"/>
    <w:rsid w:val="00A907B3"/>
    <w:rsid w:val="00A92043"/>
    <w:rsid w:val="00A924CB"/>
    <w:rsid w:val="00A929FD"/>
    <w:rsid w:val="00A92A8A"/>
    <w:rsid w:val="00A9443E"/>
    <w:rsid w:val="00A95B7C"/>
    <w:rsid w:val="00A9624E"/>
    <w:rsid w:val="00A967CB"/>
    <w:rsid w:val="00A96E11"/>
    <w:rsid w:val="00A96FE5"/>
    <w:rsid w:val="00AA04F3"/>
    <w:rsid w:val="00AA140B"/>
    <w:rsid w:val="00AA18F1"/>
    <w:rsid w:val="00AA4D7E"/>
    <w:rsid w:val="00AA5DAE"/>
    <w:rsid w:val="00AA639D"/>
    <w:rsid w:val="00AA7E88"/>
    <w:rsid w:val="00AB057C"/>
    <w:rsid w:val="00AB1079"/>
    <w:rsid w:val="00AB1924"/>
    <w:rsid w:val="00AB1E55"/>
    <w:rsid w:val="00AB26EE"/>
    <w:rsid w:val="00AB26F2"/>
    <w:rsid w:val="00AB2AD0"/>
    <w:rsid w:val="00AB2CB5"/>
    <w:rsid w:val="00AB2F18"/>
    <w:rsid w:val="00AB4165"/>
    <w:rsid w:val="00AB5367"/>
    <w:rsid w:val="00AB74A3"/>
    <w:rsid w:val="00AB76CB"/>
    <w:rsid w:val="00AC053F"/>
    <w:rsid w:val="00AC0603"/>
    <w:rsid w:val="00AC1DBC"/>
    <w:rsid w:val="00AC2C45"/>
    <w:rsid w:val="00AC4054"/>
    <w:rsid w:val="00AC45A8"/>
    <w:rsid w:val="00AD0208"/>
    <w:rsid w:val="00AD08E4"/>
    <w:rsid w:val="00AD09AB"/>
    <w:rsid w:val="00AD3080"/>
    <w:rsid w:val="00AD53F1"/>
    <w:rsid w:val="00AD6F37"/>
    <w:rsid w:val="00AE2FE4"/>
    <w:rsid w:val="00AE309D"/>
    <w:rsid w:val="00AE45D7"/>
    <w:rsid w:val="00AE6ACE"/>
    <w:rsid w:val="00AF267C"/>
    <w:rsid w:val="00AF5943"/>
    <w:rsid w:val="00AF5AD9"/>
    <w:rsid w:val="00AF6321"/>
    <w:rsid w:val="00AF6B50"/>
    <w:rsid w:val="00AF6C68"/>
    <w:rsid w:val="00B00ABA"/>
    <w:rsid w:val="00B01037"/>
    <w:rsid w:val="00B01F31"/>
    <w:rsid w:val="00B0262F"/>
    <w:rsid w:val="00B026C8"/>
    <w:rsid w:val="00B02DE8"/>
    <w:rsid w:val="00B02E9E"/>
    <w:rsid w:val="00B030A1"/>
    <w:rsid w:val="00B03411"/>
    <w:rsid w:val="00B043F9"/>
    <w:rsid w:val="00B056ED"/>
    <w:rsid w:val="00B06197"/>
    <w:rsid w:val="00B100F9"/>
    <w:rsid w:val="00B105D3"/>
    <w:rsid w:val="00B12237"/>
    <w:rsid w:val="00B12747"/>
    <w:rsid w:val="00B12F97"/>
    <w:rsid w:val="00B13060"/>
    <w:rsid w:val="00B1442F"/>
    <w:rsid w:val="00B14A5C"/>
    <w:rsid w:val="00B14D66"/>
    <w:rsid w:val="00B20491"/>
    <w:rsid w:val="00B2137C"/>
    <w:rsid w:val="00B216D2"/>
    <w:rsid w:val="00B22390"/>
    <w:rsid w:val="00B227F6"/>
    <w:rsid w:val="00B22ABD"/>
    <w:rsid w:val="00B24E87"/>
    <w:rsid w:val="00B304C9"/>
    <w:rsid w:val="00B30C46"/>
    <w:rsid w:val="00B32BBF"/>
    <w:rsid w:val="00B33FF2"/>
    <w:rsid w:val="00B3565D"/>
    <w:rsid w:val="00B365CD"/>
    <w:rsid w:val="00B3716D"/>
    <w:rsid w:val="00B37259"/>
    <w:rsid w:val="00B375C7"/>
    <w:rsid w:val="00B41654"/>
    <w:rsid w:val="00B421D5"/>
    <w:rsid w:val="00B424EC"/>
    <w:rsid w:val="00B44E61"/>
    <w:rsid w:val="00B44FEB"/>
    <w:rsid w:val="00B455D3"/>
    <w:rsid w:val="00B461D0"/>
    <w:rsid w:val="00B46220"/>
    <w:rsid w:val="00B4657E"/>
    <w:rsid w:val="00B469D8"/>
    <w:rsid w:val="00B46E6C"/>
    <w:rsid w:val="00B47146"/>
    <w:rsid w:val="00B50102"/>
    <w:rsid w:val="00B51505"/>
    <w:rsid w:val="00B525EE"/>
    <w:rsid w:val="00B5338D"/>
    <w:rsid w:val="00B5357B"/>
    <w:rsid w:val="00B53F23"/>
    <w:rsid w:val="00B54D8E"/>
    <w:rsid w:val="00B56451"/>
    <w:rsid w:val="00B56812"/>
    <w:rsid w:val="00B572E3"/>
    <w:rsid w:val="00B578DE"/>
    <w:rsid w:val="00B57E5D"/>
    <w:rsid w:val="00B601A6"/>
    <w:rsid w:val="00B603F0"/>
    <w:rsid w:val="00B61132"/>
    <w:rsid w:val="00B6162D"/>
    <w:rsid w:val="00B61D43"/>
    <w:rsid w:val="00B636A5"/>
    <w:rsid w:val="00B63A0B"/>
    <w:rsid w:val="00B644BC"/>
    <w:rsid w:val="00B646FF"/>
    <w:rsid w:val="00B648D2"/>
    <w:rsid w:val="00B650A8"/>
    <w:rsid w:val="00B664AB"/>
    <w:rsid w:val="00B71FAD"/>
    <w:rsid w:val="00B72B51"/>
    <w:rsid w:val="00B7326A"/>
    <w:rsid w:val="00B7475A"/>
    <w:rsid w:val="00B76194"/>
    <w:rsid w:val="00B77A38"/>
    <w:rsid w:val="00B815CA"/>
    <w:rsid w:val="00B8329A"/>
    <w:rsid w:val="00B84A04"/>
    <w:rsid w:val="00B87017"/>
    <w:rsid w:val="00B911C1"/>
    <w:rsid w:val="00B93AB0"/>
    <w:rsid w:val="00B943E6"/>
    <w:rsid w:val="00B95221"/>
    <w:rsid w:val="00B95483"/>
    <w:rsid w:val="00B95D18"/>
    <w:rsid w:val="00B968C7"/>
    <w:rsid w:val="00B97E94"/>
    <w:rsid w:val="00BA02A8"/>
    <w:rsid w:val="00BA0C40"/>
    <w:rsid w:val="00BA28DB"/>
    <w:rsid w:val="00BA2BBB"/>
    <w:rsid w:val="00BA3AC7"/>
    <w:rsid w:val="00BA45E7"/>
    <w:rsid w:val="00BA505C"/>
    <w:rsid w:val="00BA68C9"/>
    <w:rsid w:val="00BB0783"/>
    <w:rsid w:val="00BB1E47"/>
    <w:rsid w:val="00BB2392"/>
    <w:rsid w:val="00BB2B88"/>
    <w:rsid w:val="00BB2DB5"/>
    <w:rsid w:val="00BB3E3B"/>
    <w:rsid w:val="00BB4050"/>
    <w:rsid w:val="00BB47B5"/>
    <w:rsid w:val="00BB4FAA"/>
    <w:rsid w:val="00BB50E3"/>
    <w:rsid w:val="00BB58F1"/>
    <w:rsid w:val="00BB69E1"/>
    <w:rsid w:val="00BC003B"/>
    <w:rsid w:val="00BC019C"/>
    <w:rsid w:val="00BC05F0"/>
    <w:rsid w:val="00BC06E1"/>
    <w:rsid w:val="00BC1490"/>
    <w:rsid w:val="00BC1986"/>
    <w:rsid w:val="00BC1C57"/>
    <w:rsid w:val="00BC3924"/>
    <w:rsid w:val="00BC3E0B"/>
    <w:rsid w:val="00BC3E77"/>
    <w:rsid w:val="00BC54D1"/>
    <w:rsid w:val="00BC5503"/>
    <w:rsid w:val="00BC5E79"/>
    <w:rsid w:val="00BD01F7"/>
    <w:rsid w:val="00BD360F"/>
    <w:rsid w:val="00BD3B77"/>
    <w:rsid w:val="00BD4201"/>
    <w:rsid w:val="00BD5389"/>
    <w:rsid w:val="00BD54A3"/>
    <w:rsid w:val="00BD5565"/>
    <w:rsid w:val="00BD5CD2"/>
    <w:rsid w:val="00BD7044"/>
    <w:rsid w:val="00BD71C8"/>
    <w:rsid w:val="00BE0044"/>
    <w:rsid w:val="00BE158F"/>
    <w:rsid w:val="00BE1A42"/>
    <w:rsid w:val="00BE28DD"/>
    <w:rsid w:val="00BE2B27"/>
    <w:rsid w:val="00BE2F04"/>
    <w:rsid w:val="00BE3B23"/>
    <w:rsid w:val="00BE4571"/>
    <w:rsid w:val="00BE4589"/>
    <w:rsid w:val="00BE7D3C"/>
    <w:rsid w:val="00BF0E5C"/>
    <w:rsid w:val="00BF104F"/>
    <w:rsid w:val="00BF2157"/>
    <w:rsid w:val="00BF2868"/>
    <w:rsid w:val="00BF2B49"/>
    <w:rsid w:val="00BF4921"/>
    <w:rsid w:val="00BF5FA7"/>
    <w:rsid w:val="00BF6320"/>
    <w:rsid w:val="00BF7A0D"/>
    <w:rsid w:val="00C00154"/>
    <w:rsid w:val="00C004B6"/>
    <w:rsid w:val="00C00EA7"/>
    <w:rsid w:val="00C02B4E"/>
    <w:rsid w:val="00C034EE"/>
    <w:rsid w:val="00C03E75"/>
    <w:rsid w:val="00C041C1"/>
    <w:rsid w:val="00C04210"/>
    <w:rsid w:val="00C05071"/>
    <w:rsid w:val="00C058D9"/>
    <w:rsid w:val="00C060E3"/>
    <w:rsid w:val="00C0787B"/>
    <w:rsid w:val="00C0788E"/>
    <w:rsid w:val="00C106F7"/>
    <w:rsid w:val="00C10718"/>
    <w:rsid w:val="00C11E08"/>
    <w:rsid w:val="00C12498"/>
    <w:rsid w:val="00C15984"/>
    <w:rsid w:val="00C15EF2"/>
    <w:rsid w:val="00C1771D"/>
    <w:rsid w:val="00C17BDE"/>
    <w:rsid w:val="00C17C81"/>
    <w:rsid w:val="00C200EC"/>
    <w:rsid w:val="00C20C4F"/>
    <w:rsid w:val="00C20E87"/>
    <w:rsid w:val="00C20E9F"/>
    <w:rsid w:val="00C22337"/>
    <w:rsid w:val="00C2279B"/>
    <w:rsid w:val="00C25659"/>
    <w:rsid w:val="00C26E8A"/>
    <w:rsid w:val="00C304CF"/>
    <w:rsid w:val="00C30ACF"/>
    <w:rsid w:val="00C30B2F"/>
    <w:rsid w:val="00C3110F"/>
    <w:rsid w:val="00C31328"/>
    <w:rsid w:val="00C33303"/>
    <w:rsid w:val="00C33566"/>
    <w:rsid w:val="00C3432E"/>
    <w:rsid w:val="00C35341"/>
    <w:rsid w:val="00C363B3"/>
    <w:rsid w:val="00C364F0"/>
    <w:rsid w:val="00C40113"/>
    <w:rsid w:val="00C41BB8"/>
    <w:rsid w:val="00C426B7"/>
    <w:rsid w:val="00C42E63"/>
    <w:rsid w:val="00C440CA"/>
    <w:rsid w:val="00C45DA1"/>
    <w:rsid w:val="00C45ED3"/>
    <w:rsid w:val="00C46831"/>
    <w:rsid w:val="00C4784B"/>
    <w:rsid w:val="00C47D3C"/>
    <w:rsid w:val="00C5163F"/>
    <w:rsid w:val="00C51F58"/>
    <w:rsid w:val="00C520E9"/>
    <w:rsid w:val="00C523CA"/>
    <w:rsid w:val="00C527DD"/>
    <w:rsid w:val="00C53228"/>
    <w:rsid w:val="00C539B2"/>
    <w:rsid w:val="00C53C0C"/>
    <w:rsid w:val="00C55BDF"/>
    <w:rsid w:val="00C57106"/>
    <w:rsid w:val="00C571AF"/>
    <w:rsid w:val="00C57C02"/>
    <w:rsid w:val="00C60765"/>
    <w:rsid w:val="00C61A9D"/>
    <w:rsid w:val="00C620FD"/>
    <w:rsid w:val="00C63308"/>
    <w:rsid w:val="00C63AFD"/>
    <w:rsid w:val="00C6431A"/>
    <w:rsid w:val="00C6486C"/>
    <w:rsid w:val="00C65CF8"/>
    <w:rsid w:val="00C6626D"/>
    <w:rsid w:val="00C67049"/>
    <w:rsid w:val="00C7037F"/>
    <w:rsid w:val="00C706DE"/>
    <w:rsid w:val="00C70897"/>
    <w:rsid w:val="00C70C99"/>
    <w:rsid w:val="00C70D6A"/>
    <w:rsid w:val="00C728D4"/>
    <w:rsid w:val="00C7425A"/>
    <w:rsid w:val="00C80533"/>
    <w:rsid w:val="00C81501"/>
    <w:rsid w:val="00C83CF7"/>
    <w:rsid w:val="00C85176"/>
    <w:rsid w:val="00C8689D"/>
    <w:rsid w:val="00C87027"/>
    <w:rsid w:val="00C87AF9"/>
    <w:rsid w:val="00C90692"/>
    <w:rsid w:val="00C91734"/>
    <w:rsid w:val="00C968EB"/>
    <w:rsid w:val="00C9712B"/>
    <w:rsid w:val="00CA013E"/>
    <w:rsid w:val="00CA0249"/>
    <w:rsid w:val="00CA21E1"/>
    <w:rsid w:val="00CA252B"/>
    <w:rsid w:val="00CA25E2"/>
    <w:rsid w:val="00CA3244"/>
    <w:rsid w:val="00CA3C6F"/>
    <w:rsid w:val="00CA6E26"/>
    <w:rsid w:val="00CA7DDF"/>
    <w:rsid w:val="00CB0443"/>
    <w:rsid w:val="00CB0D15"/>
    <w:rsid w:val="00CB1955"/>
    <w:rsid w:val="00CB2146"/>
    <w:rsid w:val="00CB2A30"/>
    <w:rsid w:val="00CB39A9"/>
    <w:rsid w:val="00CB4F29"/>
    <w:rsid w:val="00CB7814"/>
    <w:rsid w:val="00CB7EF3"/>
    <w:rsid w:val="00CC0482"/>
    <w:rsid w:val="00CC23C9"/>
    <w:rsid w:val="00CC25EA"/>
    <w:rsid w:val="00CC6313"/>
    <w:rsid w:val="00CC6F61"/>
    <w:rsid w:val="00CC75AD"/>
    <w:rsid w:val="00CD016B"/>
    <w:rsid w:val="00CD02D0"/>
    <w:rsid w:val="00CD14A3"/>
    <w:rsid w:val="00CD34AE"/>
    <w:rsid w:val="00CD3665"/>
    <w:rsid w:val="00CD424F"/>
    <w:rsid w:val="00CD4724"/>
    <w:rsid w:val="00CD4E4B"/>
    <w:rsid w:val="00CD51CF"/>
    <w:rsid w:val="00CD5FB3"/>
    <w:rsid w:val="00CD6C41"/>
    <w:rsid w:val="00CE103C"/>
    <w:rsid w:val="00CE17BD"/>
    <w:rsid w:val="00CE2441"/>
    <w:rsid w:val="00CE54A7"/>
    <w:rsid w:val="00CE5E72"/>
    <w:rsid w:val="00CE6DAC"/>
    <w:rsid w:val="00CE7C6D"/>
    <w:rsid w:val="00CF072C"/>
    <w:rsid w:val="00CF32C8"/>
    <w:rsid w:val="00CF3B1D"/>
    <w:rsid w:val="00CF3C84"/>
    <w:rsid w:val="00CF53AE"/>
    <w:rsid w:val="00CF5B62"/>
    <w:rsid w:val="00D02B41"/>
    <w:rsid w:val="00D05E2F"/>
    <w:rsid w:val="00D06657"/>
    <w:rsid w:val="00D10966"/>
    <w:rsid w:val="00D11686"/>
    <w:rsid w:val="00D12CA0"/>
    <w:rsid w:val="00D12CF9"/>
    <w:rsid w:val="00D15114"/>
    <w:rsid w:val="00D15C45"/>
    <w:rsid w:val="00D16234"/>
    <w:rsid w:val="00D16320"/>
    <w:rsid w:val="00D16417"/>
    <w:rsid w:val="00D16713"/>
    <w:rsid w:val="00D16E7E"/>
    <w:rsid w:val="00D20491"/>
    <w:rsid w:val="00D2242B"/>
    <w:rsid w:val="00D227FC"/>
    <w:rsid w:val="00D22EC2"/>
    <w:rsid w:val="00D23089"/>
    <w:rsid w:val="00D23334"/>
    <w:rsid w:val="00D23581"/>
    <w:rsid w:val="00D23A7E"/>
    <w:rsid w:val="00D240D2"/>
    <w:rsid w:val="00D25A12"/>
    <w:rsid w:val="00D25A73"/>
    <w:rsid w:val="00D25D32"/>
    <w:rsid w:val="00D279B2"/>
    <w:rsid w:val="00D27B9E"/>
    <w:rsid w:val="00D31C91"/>
    <w:rsid w:val="00D31F5D"/>
    <w:rsid w:val="00D32A33"/>
    <w:rsid w:val="00D32BD7"/>
    <w:rsid w:val="00D332AF"/>
    <w:rsid w:val="00D34CA8"/>
    <w:rsid w:val="00D34CEE"/>
    <w:rsid w:val="00D350BE"/>
    <w:rsid w:val="00D35536"/>
    <w:rsid w:val="00D36CFE"/>
    <w:rsid w:val="00D439BB"/>
    <w:rsid w:val="00D43B3B"/>
    <w:rsid w:val="00D43C04"/>
    <w:rsid w:val="00D451C6"/>
    <w:rsid w:val="00D45B51"/>
    <w:rsid w:val="00D462D8"/>
    <w:rsid w:val="00D477F7"/>
    <w:rsid w:val="00D504E5"/>
    <w:rsid w:val="00D54130"/>
    <w:rsid w:val="00D5545F"/>
    <w:rsid w:val="00D56E84"/>
    <w:rsid w:val="00D5720B"/>
    <w:rsid w:val="00D57D24"/>
    <w:rsid w:val="00D601B7"/>
    <w:rsid w:val="00D60528"/>
    <w:rsid w:val="00D61110"/>
    <w:rsid w:val="00D61457"/>
    <w:rsid w:val="00D61CD7"/>
    <w:rsid w:val="00D62164"/>
    <w:rsid w:val="00D62302"/>
    <w:rsid w:val="00D640F2"/>
    <w:rsid w:val="00D64176"/>
    <w:rsid w:val="00D66507"/>
    <w:rsid w:val="00D66F4C"/>
    <w:rsid w:val="00D71280"/>
    <w:rsid w:val="00D72F44"/>
    <w:rsid w:val="00D74441"/>
    <w:rsid w:val="00D74F4D"/>
    <w:rsid w:val="00D754D1"/>
    <w:rsid w:val="00D75DFF"/>
    <w:rsid w:val="00D75F8E"/>
    <w:rsid w:val="00D7713E"/>
    <w:rsid w:val="00D77FC2"/>
    <w:rsid w:val="00D828C1"/>
    <w:rsid w:val="00D83245"/>
    <w:rsid w:val="00D83DFA"/>
    <w:rsid w:val="00D83EC3"/>
    <w:rsid w:val="00D8425E"/>
    <w:rsid w:val="00D84905"/>
    <w:rsid w:val="00D84CED"/>
    <w:rsid w:val="00D860BD"/>
    <w:rsid w:val="00D86967"/>
    <w:rsid w:val="00D90343"/>
    <w:rsid w:val="00D91108"/>
    <w:rsid w:val="00D915CF"/>
    <w:rsid w:val="00D93719"/>
    <w:rsid w:val="00D9423A"/>
    <w:rsid w:val="00D94AAE"/>
    <w:rsid w:val="00D96118"/>
    <w:rsid w:val="00D97F92"/>
    <w:rsid w:val="00DA0D25"/>
    <w:rsid w:val="00DA127D"/>
    <w:rsid w:val="00DA1C8A"/>
    <w:rsid w:val="00DA1E6B"/>
    <w:rsid w:val="00DA21A4"/>
    <w:rsid w:val="00DA279C"/>
    <w:rsid w:val="00DA2DCC"/>
    <w:rsid w:val="00DA36CD"/>
    <w:rsid w:val="00DB05AC"/>
    <w:rsid w:val="00DB06A3"/>
    <w:rsid w:val="00DB0E08"/>
    <w:rsid w:val="00DB0F50"/>
    <w:rsid w:val="00DB1231"/>
    <w:rsid w:val="00DB2429"/>
    <w:rsid w:val="00DB2D2D"/>
    <w:rsid w:val="00DB34F3"/>
    <w:rsid w:val="00DB41B0"/>
    <w:rsid w:val="00DB466E"/>
    <w:rsid w:val="00DB4B9A"/>
    <w:rsid w:val="00DB6243"/>
    <w:rsid w:val="00DB6F0C"/>
    <w:rsid w:val="00DB70DC"/>
    <w:rsid w:val="00DB79B7"/>
    <w:rsid w:val="00DC0700"/>
    <w:rsid w:val="00DC2484"/>
    <w:rsid w:val="00DC278D"/>
    <w:rsid w:val="00DC2C60"/>
    <w:rsid w:val="00DC3EE6"/>
    <w:rsid w:val="00DC527A"/>
    <w:rsid w:val="00DC75CE"/>
    <w:rsid w:val="00DD04A2"/>
    <w:rsid w:val="00DD0FCC"/>
    <w:rsid w:val="00DD2798"/>
    <w:rsid w:val="00DD350D"/>
    <w:rsid w:val="00DD3893"/>
    <w:rsid w:val="00DD38BD"/>
    <w:rsid w:val="00DD3EE6"/>
    <w:rsid w:val="00DD4E40"/>
    <w:rsid w:val="00DD73A2"/>
    <w:rsid w:val="00DD7E6A"/>
    <w:rsid w:val="00DE008D"/>
    <w:rsid w:val="00DE1023"/>
    <w:rsid w:val="00DE12EF"/>
    <w:rsid w:val="00DE1526"/>
    <w:rsid w:val="00DE236C"/>
    <w:rsid w:val="00DE2569"/>
    <w:rsid w:val="00DE413E"/>
    <w:rsid w:val="00DE4DB0"/>
    <w:rsid w:val="00DE6F14"/>
    <w:rsid w:val="00DE72BB"/>
    <w:rsid w:val="00DF0868"/>
    <w:rsid w:val="00DF0A93"/>
    <w:rsid w:val="00DF0EA3"/>
    <w:rsid w:val="00DF1773"/>
    <w:rsid w:val="00DF1F47"/>
    <w:rsid w:val="00DF25FC"/>
    <w:rsid w:val="00DF3803"/>
    <w:rsid w:val="00DF4084"/>
    <w:rsid w:val="00DF46FF"/>
    <w:rsid w:val="00DF522F"/>
    <w:rsid w:val="00DF551D"/>
    <w:rsid w:val="00DF77AC"/>
    <w:rsid w:val="00DF7E0D"/>
    <w:rsid w:val="00E002D9"/>
    <w:rsid w:val="00E023B3"/>
    <w:rsid w:val="00E02A6D"/>
    <w:rsid w:val="00E042FF"/>
    <w:rsid w:val="00E0446D"/>
    <w:rsid w:val="00E04DE3"/>
    <w:rsid w:val="00E057B2"/>
    <w:rsid w:val="00E05FF3"/>
    <w:rsid w:val="00E10D5E"/>
    <w:rsid w:val="00E11288"/>
    <w:rsid w:val="00E13481"/>
    <w:rsid w:val="00E1512F"/>
    <w:rsid w:val="00E15446"/>
    <w:rsid w:val="00E16019"/>
    <w:rsid w:val="00E161FB"/>
    <w:rsid w:val="00E16B75"/>
    <w:rsid w:val="00E16B93"/>
    <w:rsid w:val="00E16FF3"/>
    <w:rsid w:val="00E21271"/>
    <w:rsid w:val="00E2288A"/>
    <w:rsid w:val="00E23003"/>
    <w:rsid w:val="00E23FA4"/>
    <w:rsid w:val="00E246F3"/>
    <w:rsid w:val="00E27109"/>
    <w:rsid w:val="00E274ED"/>
    <w:rsid w:val="00E275C8"/>
    <w:rsid w:val="00E302C3"/>
    <w:rsid w:val="00E3063A"/>
    <w:rsid w:val="00E31145"/>
    <w:rsid w:val="00E329DC"/>
    <w:rsid w:val="00E33196"/>
    <w:rsid w:val="00E33B40"/>
    <w:rsid w:val="00E34056"/>
    <w:rsid w:val="00E3456C"/>
    <w:rsid w:val="00E36DA6"/>
    <w:rsid w:val="00E37565"/>
    <w:rsid w:val="00E37CA7"/>
    <w:rsid w:val="00E37FED"/>
    <w:rsid w:val="00E40648"/>
    <w:rsid w:val="00E40C3D"/>
    <w:rsid w:val="00E4115A"/>
    <w:rsid w:val="00E42DE6"/>
    <w:rsid w:val="00E433E6"/>
    <w:rsid w:val="00E4384E"/>
    <w:rsid w:val="00E447C5"/>
    <w:rsid w:val="00E44DA4"/>
    <w:rsid w:val="00E46C23"/>
    <w:rsid w:val="00E46DC8"/>
    <w:rsid w:val="00E51096"/>
    <w:rsid w:val="00E54E30"/>
    <w:rsid w:val="00E5502C"/>
    <w:rsid w:val="00E55117"/>
    <w:rsid w:val="00E56232"/>
    <w:rsid w:val="00E563FA"/>
    <w:rsid w:val="00E56B92"/>
    <w:rsid w:val="00E57FC9"/>
    <w:rsid w:val="00E61C9D"/>
    <w:rsid w:val="00E6222A"/>
    <w:rsid w:val="00E62FFA"/>
    <w:rsid w:val="00E636CC"/>
    <w:rsid w:val="00E6370C"/>
    <w:rsid w:val="00E643DC"/>
    <w:rsid w:val="00E64622"/>
    <w:rsid w:val="00E65BF7"/>
    <w:rsid w:val="00E65D1C"/>
    <w:rsid w:val="00E66A9B"/>
    <w:rsid w:val="00E66F9F"/>
    <w:rsid w:val="00E72578"/>
    <w:rsid w:val="00E737E4"/>
    <w:rsid w:val="00E775D4"/>
    <w:rsid w:val="00E77D97"/>
    <w:rsid w:val="00E80845"/>
    <w:rsid w:val="00E83860"/>
    <w:rsid w:val="00E84DAF"/>
    <w:rsid w:val="00E85BB7"/>
    <w:rsid w:val="00E86ECA"/>
    <w:rsid w:val="00E86FBE"/>
    <w:rsid w:val="00E87F92"/>
    <w:rsid w:val="00E90F48"/>
    <w:rsid w:val="00E90F77"/>
    <w:rsid w:val="00E9102D"/>
    <w:rsid w:val="00E92CBA"/>
    <w:rsid w:val="00E943CE"/>
    <w:rsid w:val="00E95790"/>
    <w:rsid w:val="00E95D80"/>
    <w:rsid w:val="00E96F7E"/>
    <w:rsid w:val="00E97E25"/>
    <w:rsid w:val="00EA0AE0"/>
    <w:rsid w:val="00EA1B9F"/>
    <w:rsid w:val="00EA234F"/>
    <w:rsid w:val="00EA39B0"/>
    <w:rsid w:val="00EA61F9"/>
    <w:rsid w:val="00EA6A59"/>
    <w:rsid w:val="00EA6E86"/>
    <w:rsid w:val="00EB01E8"/>
    <w:rsid w:val="00EB0275"/>
    <w:rsid w:val="00EB225C"/>
    <w:rsid w:val="00EB2FD6"/>
    <w:rsid w:val="00EB34FD"/>
    <w:rsid w:val="00EB3738"/>
    <w:rsid w:val="00EB3E4E"/>
    <w:rsid w:val="00EB410E"/>
    <w:rsid w:val="00EB543A"/>
    <w:rsid w:val="00EB5C75"/>
    <w:rsid w:val="00EB645A"/>
    <w:rsid w:val="00EB6534"/>
    <w:rsid w:val="00EB65A8"/>
    <w:rsid w:val="00EB6DD1"/>
    <w:rsid w:val="00EB7794"/>
    <w:rsid w:val="00EB78C0"/>
    <w:rsid w:val="00EC099B"/>
    <w:rsid w:val="00EC15E9"/>
    <w:rsid w:val="00EC18A3"/>
    <w:rsid w:val="00EC31B6"/>
    <w:rsid w:val="00EC4734"/>
    <w:rsid w:val="00EC5046"/>
    <w:rsid w:val="00EC5C42"/>
    <w:rsid w:val="00EC76CE"/>
    <w:rsid w:val="00ED0BF0"/>
    <w:rsid w:val="00ED0EB7"/>
    <w:rsid w:val="00ED1955"/>
    <w:rsid w:val="00ED2019"/>
    <w:rsid w:val="00ED23C9"/>
    <w:rsid w:val="00ED2E2A"/>
    <w:rsid w:val="00ED3E95"/>
    <w:rsid w:val="00ED41FF"/>
    <w:rsid w:val="00ED4E60"/>
    <w:rsid w:val="00ED4F87"/>
    <w:rsid w:val="00ED53AE"/>
    <w:rsid w:val="00ED6868"/>
    <w:rsid w:val="00ED692D"/>
    <w:rsid w:val="00ED7D99"/>
    <w:rsid w:val="00EE0569"/>
    <w:rsid w:val="00EE13EB"/>
    <w:rsid w:val="00EE14E5"/>
    <w:rsid w:val="00EE16B6"/>
    <w:rsid w:val="00EE2250"/>
    <w:rsid w:val="00EE4C85"/>
    <w:rsid w:val="00EE5F43"/>
    <w:rsid w:val="00EE6D9C"/>
    <w:rsid w:val="00EE7DCE"/>
    <w:rsid w:val="00EF0A8D"/>
    <w:rsid w:val="00EF16A8"/>
    <w:rsid w:val="00EF1B2F"/>
    <w:rsid w:val="00EF2306"/>
    <w:rsid w:val="00EF4C4E"/>
    <w:rsid w:val="00F00A03"/>
    <w:rsid w:val="00F00C77"/>
    <w:rsid w:val="00F03779"/>
    <w:rsid w:val="00F03A7F"/>
    <w:rsid w:val="00F040F6"/>
    <w:rsid w:val="00F04497"/>
    <w:rsid w:val="00F04DDB"/>
    <w:rsid w:val="00F05616"/>
    <w:rsid w:val="00F06F04"/>
    <w:rsid w:val="00F10551"/>
    <w:rsid w:val="00F112B8"/>
    <w:rsid w:val="00F12070"/>
    <w:rsid w:val="00F1244C"/>
    <w:rsid w:val="00F136BC"/>
    <w:rsid w:val="00F14F6D"/>
    <w:rsid w:val="00F15349"/>
    <w:rsid w:val="00F15446"/>
    <w:rsid w:val="00F15F7A"/>
    <w:rsid w:val="00F16529"/>
    <w:rsid w:val="00F16945"/>
    <w:rsid w:val="00F16D8B"/>
    <w:rsid w:val="00F22E70"/>
    <w:rsid w:val="00F2509B"/>
    <w:rsid w:val="00F2541C"/>
    <w:rsid w:val="00F2688E"/>
    <w:rsid w:val="00F268C6"/>
    <w:rsid w:val="00F27D45"/>
    <w:rsid w:val="00F27F8F"/>
    <w:rsid w:val="00F32412"/>
    <w:rsid w:val="00F328EF"/>
    <w:rsid w:val="00F331E1"/>
    <w:rsid w:val="00F3375A"/>
    <w:rsid w:val="00F33E5B"/>
    <w:rsid w:val="00F34D79"/>
    <w:rsid w:val="00F3574B"/>
    <w:rsid w:val="00F357EB"/>
    <w:rsid w:val="00F37154"/>
    <w:rsid w:val="00F42852"/>
    <w:rsid w:val="00F4420D"/>
    <w:rsid w:val="00F45823"/>
    <w:rsid w:val="00F45AE4"/>
    <w:rsid w:val="00F46EBF"/>
    <w:rsid w:val="00F50D63"/>
    <w:rsid w:val="00F525BA"/>
    <w:rsid w:val="00F53F08"/>
    <w:rsid w:val="00F548C2"/>
    <w:rsid w:val="00F556BD"/>
    <w:rsid w:val="00F557BD"/>
    <w:rsid w:val="00F55D6F"/>
    <w:rsid w:val="00F55DC2"/>
    <w:rsid w:val="00F5747B"/>
    <w:rsid w:val="00F57FDA"/>
    <w:rsid w:val="00F609AC"/>
    <w:rsid w:val="00F618F7"/>
    <w:rsid w:val="00F6263E"/>
    <w:rsid w:val="00F6271D"/>
    <w:rsid w:val="00F639A8"/>
    <w:rsid w:val="00F645F1"/>
    <w:rsid w:val="00F65C2D"/>
    <w:rsid w:val="00F6626E"/>
    <w:rsid w:val="00F6683B"/>
    <w:rsid w:val="00F7095D"/>
    <w:rsid w:val="00F70CF8"/>
    <w:rsid w:val="00F71946"/>
    <w:rsid w:val="00F71FEE"/>
    <w:rsid w:val="00F72506"/>
    <w:rsid w:val="00F72DD5"/>
    <w:rsid w:val="00F737A3"/>
    <w:rsid w:val="00F73A55"/>
    <w:rsid w:val="00F753B3"/>
    <w:rsid w:val="00F757F3"/>
    <w:rsid w:val="00F76599"/>
    <w:rsid w:val="00F801FA"/>
    <w:rsid w:val="00F814A1"/>
    <w:rsid w:val="00F81950"/>
    <w:rsid w:val="00F82661"/>
    <w:rsid w:val="00F82DE9"/>
    <w:rsid w:val="00F83473"/>
    <w:rsid w:val="00F837E0"/>
    <w:rsid w:val="00F84281"/>
    <w:rsid w:val="00F864D3"/>
    <w:rsid w:val="00F86AD0"/>
    <w:rsid w:val="00F871D4"/>
    <w:rsid w:val="00F871FE"/>
    <w:rsid w:val="00F929EB"/>
    <w:rsid w:val="00F938EE"/>
    <w:rsid w:val="00F9591B"/>
    <w:rsid w:val="00F95FF5"/>
    <w:rsid w:val="00F96015"/>
    <w:rsid w:val="00FA2F65"/>
    <w:rsid w:val="00FA361D"/>
    <w:rsid w:val="00FA4185"/>
    <w:rsid w:val="00FA54A3"/>
    <w:rsid w:val="00FA69E0"/>
    <w:rsid w:val="00FA6CA3"/>
    <w:rsid w:val="00FB04D3"/>
    <w:rsid w:val="00FB17A5"/>
    <w:rsid w:val="00FB19FE"/>
    <w:rsid w:val="00FB20C3"/>
    <w:rsid w:val="00FB2398"/>
    <w:rsid w:val="00FB24EC"/>
    <w:rsid w:val="00FB3DED"/>
    <w:rsid w:val="00FB4BA9"/>
    <w:rsid w:val="00FB5108"/>
    <w:rsid w:val="00FB771B"/>
    <w:rsid w:val="00FC0FE0"/>
    <w:rsid w:val="00FC1052"/>
    <w:rsid w:val="00FC1893"/>
    <w:rsid w:val="00FC1CF5"/>
    <w:rsid w:val="00FC21FF"/>
    <w:rsid w:val="00FC311C"/>
    <w:rsid w:val="00FC3727"/>
    <w:rsid w:val="00FC3EF8"/>
    <w:rsid w:val="00FC479A"/>
    <w:rsid w:val="00FC57AD"/>
    <w:rsid w:val="00FC5FA6"/>
    <w:rsid w:val="00FC6303"/>
    <w:rsid w:val="00FC70BC"/>
    <w:rsid w:val="00FC7867"/>
    <w:rsid w:val="00FD03E6"/>
    <w:rsid w:val="00FD138F"/>
    <w:rsid w:val="00FD27E5"/>
    <w:rsid w:val="00FD3F52"/>
    <w:rsid w:val="00FD48D4"/>
    <w:rsid w:val="00FD551F"/>
    <w:rsid w:val="00FD56A5"/>
    <w:rsid w:val="00FD5751"/>
    <w:rsid w:val="00FD5A12"/>
    <w:rsid w:val="00FD603E"/>
    <w:rsid w:val="00FD7256"/>
    <w:rsid w:val="00FE10FE"/>
    <w:rsid w:val="00FE195C"/>
    <w:rsid w:val="00FE1A73"/>
    <w:rsid w:val="00FE1AF9"/>
    <w:rsid w:val="00FE1B90"/>
    <w:rsid w:val="00FE301B"/>
    <w:rsid w:val="00FE4632"/>
    <w:rsid w:val="00FE4D83"/>
    <w:rsid w:val="00FE543D"/>
    <w:rsid w:val="00FE5E68"/>
    <w:rsid w:val="00FE74E7"/>
    <w:rsid w:val="00FE7C43"/>
    <w:rsid w:val="00FE7E23"/>
    <w:rsid w:val="00FF017C"/>
    <w:rsid w:val="00FF03A3"/>
    <w:rsid w:val="00FF13FA"/>
    <w:rsid w:val="00FF1601"/>
    <w:rsid w:val="00FF2E41"/>
    <w:rsid w:val="00FF34E7"/>
    <w:rsid w:val="00FF4CD1"/>
    <w:rsid w:val="00FF6577"/>
    <w:rsid w:val="00FF6CCF"/>
    <w:rsid w:val="00FF6E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827D0345-C07F-4EFB-8E2F-5A8DAA42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uiPriority w:val="9"/>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qFormat/>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qFormat/>
    <w:locked/>
    <w:rsid w:val="00EB410E"/>
    <w:rPr>
      <w:rFonts w:ascii="Arial" w:eastAsia="Times New Roman" w:hAnsi="Arial" w:cs="Arial"/>
      <w:b/>
      <w:lang w:val="en-GB" w:eastAsia="ko-KR"/>
    </w:rPr>
  </w:style>
  <w:style w:type="paragraph" w:customStyle="1" w:styleId="TF">
    <w:name w:val="TF"/>
    <w:basedOn w:val="TH"/>
    <w:link w:val="TFChar"/>
    <w:qFormat/>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425CA0"/>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nhideWhenUsed/>
    <w:qFormat/>
    <w:rsid w:val="00016262"/>
    <w:rPr>
      <w:sz w:val="16"/>
      <w:szCs w:val="16"/>
    </w:rPr>
  </w:style>
  <w:style w:type="paragraph" w:styleId="CommentText">
    <w:name w:val="annotation text"/>
    <w:basedOn w:val="Normal"/>
    <w:link w:val="CommentTextChar"/>
    <w:uiPriority w:val="99"/>
    <w:unhideWhenUsed/>
    <w:qFormat/>
    <w:rsid w:val="00016262"/>
  </w:style>
  <w:style w:type="character" w:customStyle="1" w:styleId="CommentTextChar">
    <w:name w:val="Comment Text Char"/>
    <w:basedOn w:val="DefaultParagraphFont"/>
    <w:link w:val="CommentText"/>
    <w:uiPriority w:val="99"/>
    <w:qFormat/>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16262"/>
    <w:rPr>
      <w:b/>
      <w:bCs/>
    </w:rPr>
  </w:style>
  <w:style w:type="character" w:customStyle="1" w:styleId="CommentSubjectChar">
    <w:name w:val="Comment Subject Char"/>
    <w:basedOn w:val="CommentTextChar"/>
    <w:link w:val="CommentSubject"/>
    <w:uiPriority w:val="99"/>
    <w:semiHidden/>
    <w:rsid w:val="00016262"/>
    <w:rPr>
      <w:rFonts w:ascii="Times New Roman" w:eastAsia="SimSun" w:hAnsi="Times New Roman"/>
      <w:b/>
      <w:bCs/>
    </w:rPr>
  </w:style>
  <w:style w:type="table" w:styleId="TableGrid">
    <w:name w:val="Table Grid"/>
    <w:basedOn w:val="TableNormal"/>
    <w:uiPriority w:val="3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770F51"/>
    <w:pPr>
      <w:keepLines/>
      <w:overflowPunct/>
      <w:autoSpaceDE/>
      <w:autoSpaceDN/>
      <w:adjustRightInd/>
      <w:ind w:left="1135" w:hanging="851"/>
    </w:pPr>
    <w:rPr>
      <w:lang w:val="en-GB"/>
    </w:rPr>
  </w:style>
  <w:style w:type="character" w:customStyle="1" w:styleId="NOChar">
    <w:name w:val="NO Char"/>
    <w:link w:val="NO"/>
    <w:locked/>
    <w:rsid w:val="00770F51"/>
    <w:rPr>
      <w:rFonts w:ascii="Times New Roman" w:eastAsia="SimSun" w:hAnsi="Times New Roman"/>
      <w:lang w:val="en-GB"/>
    </w:rPr>
  </w:style>
  <w:style w:type="paragraph" w:customStyle="1" w:styleId="B1">
    <w:name w:val="B1"/>
    <w:basedOn w:val="Normal"/>
    <w:link w:val="B1Char"/>
    <w:qFormat/>
    <w:rsid w:val="00770F51"/>
    <w:pPr>
      <w:overflowPunct/>
      <w:autoSpaceDE/>
      <w:autoSpaceDN/>
      <w:adjustRightInd/>
      <w:ind w:left="568" w:hanging="284"/>
    </w:pPr>
    <w:rPr>
      <w:lang w:val="en-GB"/>
    </w:rPr>
  </w:style>
  <w:style w:type="character" w:customStyle="1" w:styleId="B1Char">
    <w:name w:val="B1 Char"/>
    <w:link w:val="B1"/>
    <w:qFormat/>
    <w:rsid w:val="00770F51"/>
    <w:rPr>
      <w:rFonts w:ascii="Times New Roman" w:eastAsia="SimSun" w:hAnsi="Times New Roman"/>
      <w:lang w:val="en-GB"/>
    </w:rPr>
  </w:style>
  <w:style w:type="paragraph" w:customStyle="1" w:styleId="NormalNumbered">
    <w:name w:val="Normal Numbered"/>
    <w:basedOn w:val="ListParagraph"/>
    <w:link w:val="NormalNumberedChar"/>
    <w:qFormat/>
    <w:rsid w:val="00844927"/>
    <w:pPr>
      <w:numPr>
        <w:numId w:val="5"/>
      </w:numPr>
    </w:pPr>
    <w:rPr>
      <w:rFonts w:ascii="Times New Roman" w:hAnsi="Times New Roman" w:cs="Times New Roman"/>
      <w:sz w:val="20"/>
      <w:szCs w:val="20"/>
    </w:rPr>
  </w:style>
  <w:style w:type="paragraph" w:styleId="NoSpacing">
    <w:name w:val="No Spacing"/>
    <w:uiPriority w:val="1"/>
    <w:qFormat/>
    <w:rsid w:val="006A4E0D"/>
    <w:pPr>
      <w:overflowPunct w:val="0"/>
      <w:autoSpaceDE w:val="0"/>
      <w:autoSpaceDN w:val="0"/>
      <w:adjustRightInd w:val="0"/>
    </w:pPr>
    <w:rPr>
      <w:rFonts w:ascii="Times New Roman" w:eastAsia="SimSun" w:hAnsi="Times New Roman"/>
    </w:rPr>
  </w:style>
  <w:style w:type="character" w:customStyle="1" w:styleId="NormalNumberedChar">
    <w:name w:val="Normal Numbered Char"/>
    <w:basedOn w:val="ListParagraphChar"/>
    <w:link w:val="NormalNumbered"/>
    <w:rsid w:val="00844927"/>
    <w:rPr>
      <w:rFonts w:ascii="Times New Roman" w:eastAsiaTheme="minorHAnsi" w:hAnsi="Times New Roman" w:cstheme="minorBidi"/>
      <w:sz w:val="22"/>
      <w:szCs w:val="22"/>
    </w:rPr>
  </w:style>
  <w:style w:type="paragraph" w:customStyle="1" w:styleId="Doc-text2">
    <w:name w:val="Doc-text2"/>
    <w:basedOn w:val="Normal"/>
    <w:link w:val="Doc-text2Char"/>
    <w:qFormat/>
    <w:rsid w:val="00FB24EC"/>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FB24EC"/>
    <w:rPr>
      <w:rFonts w:ascii="Arial" w:eastAsia="Times New Roman" w:hAnsi="Arial"/>
      <w:lang w:val="en-GB" w:eastAsia="ja-JP"/>
    </w:rPr>
  </w:style>
  <w:style w:type="paragraph" w:styleId="NormalWeb">
    <w:name w:val="Normal (Web)"/>
    <w:basedOn w:val="Normal"/>
    <w:uiPriority w:val="99"/>
    <w:unhideWhenUsed/>
    <w:rsid w:val="00C70D6A"/>
    <w:pPr>
      <w:overflowPunct/>
      <w:autoSpaceDE/>
      <w:autoSpaceDN/>
      <w:adjustRightInd/>
      <w:spacing w:before="100" w:beforeAutospacing="1" w:after="100" w:afterAutospacing="1"/>
    </w:pPr>
    <w:rPr>
      <w:rFonts w:eastAsia="Times New Roman"/>
      <w:sz w:val="24"/>
      <w:szCs w:val="24"/>
    </w:rPr>
  </w:style>
  <w:style w:type="table" w:styleId="GridTable5Dark">
    <w:name w:val="Grid Table 5 Dark"/>
    <w:basedOn w:val="TableNormal"/>
    <w:uiPriority w:val="50"/>
    <w:rsid w:val="00F16D8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N1">
    <w:name w:val="N1"/>
    <w:basedOn w:val="Normal"/>
    <w:link w:val="N1Char"/>
    <w:qFormat/>
    <w:rsid w:val="007A2C2B"/>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7A2C2B"/>
    <w:rPr>
      <w:rFonts w:asciiTheme="minorHAnsi" w:eastAsiaTheme="minorEastAsia" w:hAnsiTheme="minorHAnsi" w:cstheme="minorHAnsi"/>
      <w:sz w:val="22"/>
      <w:szCs w:val="22"/>
      <w:lang w:eastAsia="ko-KR" w:bidi="hi-IN"/>
    </w:rPr>
  </w:style>
  <w:style w:type="table" w:styleId="GridTable1Light">
    <w:name w:val="Grid Table 1 Light"/>
    <w:basedOn w:val="TableNormal"/>
    <w:uiPriority w:val="46"/>
    <w:rsid w:val="00156FD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er">
    <w:name w:val="footer"/>
    <w:basedOn w:val="Normal"/>
    <w:link w:val="FooterChar"/>
    <w:uiPriority w:val="99"/>
    <w:unhideWhenUsed/>
    <w:rsid w:val="00D860BD"/>
    <w:pPr>
      <w:tabs>
        <w:tab w:val="center" w:pos="4680"/>
        <w:tab w:val="right" w:pos="9360"/>
      </w:tabs>
      <w:spacing w:after="0"/>
    </w:pPr>
  </w:style>
  <w:style w:type="character" w:customStyle="1" w:styleId="FooterChar">
    <w:name w:val="Footer Char"/>
    <w:basedOn w:val="DefaultParagraphFont"/>
    <w:link w:val="Footer"/>
    <w:uiPriority w:val="99"/>
    <w:rsid w:val="00D860BD"/>
    <w:rPr>
      <w:rFonts w:ascii="Times New Roman" w:eastAsia="SimSun" w:hAnsi="Times New Roman"/>
    </w:rPr>
  </w:style>
  <w:style w:type="paragraph" w:customStyle="1" w:styleId="B2">
    <w:name w:val="B2"/>
    <w:basedOn w:val="List2"/>
    <w:link w:val="B2Car"/>
    <w:rsid w:val="00B911C1"/>
    <w:pPr>
      <w:ind w:left="851" w:hanging="284"/>
      <w:contextualSpacing w:val="0"/>
      <w:textAlignment w:val="baseline"/>
    </w:pPr>
    <w:rPr>
      <w:rFonts w:eastAsia="Times New Roman"/>
      <w:lang w:val="x-none" w:eastAsia="x-none"/>
    </w:rPr>
  </w:style>
  <w:style w:type="character" w:customStyle="1" w:styleId="B2Car">
    <w:name w:val="B2 Car"/>
    <w:link w:val="B2"/>
    <w:rsid w:val="00B911C1"/>
    <w:rPr>
      <w:rFonts w:ascii="Times New Roman" w:eastAsia="Times New Roman" w:hAnsi="Times New Roman"/>
      <w:lang w:val="x-none" w:eastAsia="x-none"/>
    </w:rPr>
  </w:style>
  <w:style w:type="paragraph" w:styleId="List2">
    <w:name w:val="List 2"/>
    <w:basedOn w:val="Normal"/>
    <w:uiPriority w:val="99"/>
    <w:semiHidden/>
    <w:unhideWhenUsed/>
    <w:rsid w:val="00B911C1"/>
    <w:pPr>
      <w:ind w:left="720" w:hanging="360"/>
      <w:contextualSpacing/>
    </w:pPr>
  </w:style>
  <w:style w:type="paragraph" w:styleId="Bibliography">
    <w:name w:val="Bibliography"/>
    <w:basedOn w:val="Normal"/>
    <w:next w:val="Normal"/>
    <w:uiPriority w:val="37"/>
    <w:unhideWhenUsed/>
    <w:rsid w:val="00790FA2"/>
  </w:style>
  <w:style w:type="paragraph" w:styleId="Revision">
    <w:name w:val="Revision"/>
    <w:hidden/>
    <w:uiPriority w:val="99"/>
    <w:semiHidden/>
    <w:rsid w:val="00BC003B"/>
    <w:rPr>
      <w:rFonts w:ascii="Times New Roman" w:eastAsia="SimSun" w:hAnsi="Times New Roman"/>
    </w:rPr>
  </w:style>
  <w:style w:type="paragraph" w:customStyle="1" w:styleId="TAL">
    <w:name w:val="TAL"/>
    <w:basedOn w:val="Normal"/>
    <w:link w:val="TALChar"/>
    <w:rsid w:val="00F04497"/>
    <w:pPr>
      <w:keepNext/>
      <w:keepLines/>
      <w:spacing w:after="0"/>
      <w:textAlignment w:val="baseline"/>
    </w:pPr>
    <w:rPr>
      <w:rFonts w:ascii="Arial" w:eastAsia="Times New Roman" w:hAnsi="Arial"/>
      <w:sz w:val="18"/>
      <w:lang w:val="en-GB" w:eastAsia="en-GB"/>
    </w:rPr>
  </w:style>
  <w:style w:type="paragraph" w:customStyle="1" w:styleId="TAH">
    <w:name w:val="TAH"/>
    <w:basedOn w:val="Normal"/>
    <w:link w:val="TAHChar"/>
    <w:qFormat/>
    <w:rsid w:val="00F04497"/>
    <w:pPr>
      <w:keepNext/>
      <w:keepLines/>
      <w:spacing w:after="0"/>
      <w:jc w:val="center"/>
      <w:textAlignment w:val="baseline"/>
    </w:pPr>
    <w:rPr>
      <w:rFonts w:ascii="Arial" w:eastAsia="Times New Roman" w:hAnsi="Arial"/>
      <w:b/>
      <w:sz w:val="18"/>
      <w:lang w:val="en-GB" w:eastAsia="en-GB"/>
    </w:rPr>
  </w:style>
  <w:style w:type="character" w:customStyle="1" w:styleId="TALChar">
    <w:name w:val="TAL Char"/>
    <w:link w:val="TAL"/>
    <w:qFormat/>
    <w:rsid w:val="00F04497"/>
    <w:rPr>
      <w:rFonts w:ascii="Arial" w:eastAsia="Times New Roman" w:hAnsi="Arial"/>
      <w:sz w:val="18"/>
      <w:lang w:val="en-GB" w:eastAsia="en-GB"/>
    </w:rPr>
  </w:style>
  <w:style w:type="character" w:customStyle="1" w:styleId="TAHChar">
    <w:name w:val="TAH Char"/>
    <w:link w:val="TAH"/>
    <w:qFormat/>
    <w:rsid w:val="00F04497"/>
    <w:rPr>
      <w:rFonts w:ascii="Arial" w:eastAsia="Times New Roman" w:hAnsi="Arial"/>
      <w:b/>
      <w:sz w:val="18"/>
      <w:lang w:val="en-GB" w:eastAsia="en-GB"/>
    </w:rPr>
  </w:style>
  <w:style w:type="paragraph" w:customStyle="1" w:styleId="EditorsNote">
    <w:name w:val="Editor's Note"/>
    <w:basedOn w:val="NO"/>
    <w:link w:val="EditorsNoteChar"/>
    <w:qFormat/>
    <w:rsid w:val="001A0195"/>
    <w:rPr>
      <w:rFonts w:eastAsia="Malgun Gothic"/>
      <w:color w:val="FF0000"/>
    </w:rPr>
  </w:style>
  <w:style w:type="character" w:customStyle="1" w:styleId="EditorsNoteChar">
    <w:name w:val="Editor's Note Char"/>
    <w:link w:val="EditorsNote"/>
    <w:qFormat/>
    <w:rsid w:val="001A0195"/>
    <w:rPr>
      <w:rFonts w:ascii="Times New Roman" w:eastAsia="Malgun Gothic" w:hAnsi="Times New Roman"/>
      <w:color w:val="FF0000"/>
      <w:lang w:val="en-GB"/>
    </w:rPr>
  </w:style>
  <w:style w:type="character" w:styleId="UnresolvedMention">
    <w:name w:val="Unresolved Mention"/>
    <w:basedOn w:val="DefaultParagraphFont"/>
    <w:uiPriority w:val="99"/>
    <w:unhideWhenUsed/>
    <w:rsid w:val="0093418B"/>
    <w:rPr>
      <w:color w:val="605E5C"/>
      <w:shd w:val="clear" w:color="auto" w:fill="E1DFDD"/>
    </w:rPr>
  </w:style>
  <w:style w:type="character" w:styleId="Mention">
    <w:name w:val="Mention"/>
    <w:basedOn w:val="DefaultParagraphFont"/>
    <w:uiPriority w:val="99"/>
    <w:unhideWhenUsed/>
    <w:rsid w:val="0093418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626468">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23282084">
      <w:bodyDiv w:val="1"/>
      <w:marLeft w:val="0"/>
      <w:marRight w:val="0"/>
      <w:marTop w:val="0"/>
      <w:marBottom w:val="0"/>
      <w:divBdr>
        <w:top w:val="none" w:sz="0" w:space="0" w:color="auto"/>
        <w:left w:val="none" w:sz="0" w:space="0" w:color="auto"/>
        <w:bottom w:val="none" w:sz="0" w:space="0" w:color="auto"/>
        <w:right w:val="none" w:sz="0" w:space="0" w:color="auto"/>
      </w:divBdr>
    </w:div>
    <w:div w:id="173999033">
      <w:bodyDiv w:val="1"/>
      <w:marLeft w:val="0"/>
      <w:marRight w:val="0"/>
      <w:marTop w:val="0"/>
      <w:marBottom w:val="0"/>
      <w:divBdr>
        <w:top w:val="none" w:sz="0" w:space="0" w:color="auto"/>
        <w:left w:val="none" w:sz="0" w:space="0" w:color="auto"/>
        <w:bottom w:val="none" w:sz="0" w:space="0" w:color="auto"/>
        <w:right w:val="none" w:sz="0" w:space="0" w:color="auto"/>
      </w:divBdr>
    </w:div>
    <w:div w:id="201017093">
      <w:bodyDiv w:val="1"/>
      <w:marLeft w:val="0"/>
      <w:marRight w:val="0"/>
      <w:marTop w:val="0"/>
      <w:marBottom w:val="0"/>
      <w:divBdr>
        <w:top w:val="none" w:sz="0" w:space="0" w:color="auto"/>
        <w:left w:val="none" w:sz="0" w:space="0" w:color="auto"/>
        <w:bottom w:val="none" w:sz="0" w:space="0" w:color="auto"/>
        <w:right w:val="none" w:sz="0" w:space="0" w:color="auto"/>
      </w:divBdr>
    </w:div>
    <w:div w:id="211695139">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7662724">
      <w:bodyDiv w:val="1"/>
      <w:marLeft w:val="0"/>
      <w:marRight w:val="0"/>
      <w:marTop w:val="0"/>
      <w:marBottom w:val="0"/>
      <w:divBdr>
        <w:top w:val="none" w:sz="0" w:space="0" w:color="auto"/>
        <w:left w:val="none" w:sz="0" w:space="0" w:color="auto"/>
        <w:bottom w:val="none" w:sz="0" w:space="0" w:color="auto"/>
        <w:right w:val="none" w:sz="0" w:space="0" w:color="auto"/>
      </w:divBdr>
    </w:div>
    <w:div w:id="350688534">
      <w:bodyDiv w:val="1"/>
      <w:marLeft w:val="0"/>
      <w:marRight w:val="0"/>
      <w:marTop w:val="0"/>
      <w:marBottom w:val="0"/>
      <w:divBdr>
        <w:top w:val="none" w:sz="0" w:space="0" w:color="auto"/>
        <w:left w:val="none" w:sz="0" w:space="0" w:color="auto"/>
        <w:bottom w:val="none" w:sz="0" w:space="0" w:color="auto"/>
        <w:right w:val="none" w:sz="0" w:space="0" w:color="auto"/>
      </w:divBdr>
    </w:div>
    <w:div w:id="355274342">
      <w:bodyDiv w:val="1"/>
      <w:marLeft w:val="0"/>
      <w:marRight w:val="0"/>
      <w:marTop w:val="0"/>
      <w:marBottom w:val="0"/>
      <w:divBdr>
        <w:top w:val="none" w:sz="0" w:space="0" w:color="auto"/>
        <w:left w:val="none" w:sz="0" w:space="0" w:color="auto"/>
        <w:bottom w:val="none" w:sz="0" w:space="0" w:color="auto"/>
        <w:right w:val="none" w:sz="0" w:space="0" w:color="auto"/>
      </w:divBdr>
    </w:div>
    <w:div w:id="371998789">
      <w:bodyDiv w:val="1"/>
      <w:marLeft w:val="0"/>
      <w:marRight w:val="0"/>
      <w:marTop w:val="0"/>
      <w:marBottom w:val="0"/>
      <w:divBdr>
        <w:top w:val="none" w:sz="0" w:space="0" w:color="auto"/>
        <w:left w:val="none" w:sz="0" w:space="0" w:color="auto"/>
        <w:bottom w:val="none" w:sz="0" w:space="0" w:color="auto"/>
        <w:right w:val="none" w:sz="0" w:space="0" w:color="auto"/>
      </w:divBdr>
    </w:div>
    <w:div w:id="449933970">
      <w:bodyDiv w:val="1"/>
      <w:marLeft w:val="0"/>
      <w:marRight w:val="0"/>
      <w:marTop w:val="0"/>
      <w:marBottom w:val="0"/>
      <w:divBdr>
        <w:top w:val="none" w:sz="0" w:space="0" w:color="auto"/>
        <w:left w:val="none" w:sz="0" w:space="0" w:color="auto"/>
        <w:bottom w:val="none" w:sz="0" w:space="0" w:color="auto"/>
        <w:right w:val="none" w:sz="0" w:space="0" w:color="auto"/>
      </w:divBdr>
    </w:div>
    <w:div w:id="460729648">
      <w:bodyDiv w:val="1"/>
      <w:marLeft w:val="0"/>
      <w:marRight w:val="0"/>
      <w:marTop w:val="0"/>
      <w:marBottom w:val="0"/>
      <w:divBdr>
        <w:top w:val="none" w:sz="0" w:space="0" w:color="auto"/>
        <w:left w:val="none" w:sz="0" w:space="0" w:color="auto"/>
        <w:bottom w:val="none" w:sz="0" w:space="0" w:color="auto"/>
        <w:right w:val="none" w:sz="0" w:space="0" w:color="auto"/>
      </w:divBdr>
    </w:div>
    <w:div w:id="462698911">
      <w:bodyDiv w:val="1"/>
      <w:marLeft w:val="0"/>
      <w:marRight w:val="0"/>
      <w:marTop w:val="0"/>
      <w:marBottom w:val="0"/>
      <w:divBdr>
        <w:top w:val="none" w:sz="0" w:space="0" w:color="auto"/>
        <w:left w:val="none" w:sz="0" w:space="0" w:color="auto"/>
        <w:bottom w:val="none" w:sz="0" w:space="0" w:color="auto"/>
        <w:right w:val="none" w:sz="0" w:space="0" w:color="auto"/>
      </w:divBdr>
    </w:div>
    <w:div w:id="540476614">
      <w:bodyDiv w:val="1"/>
      <w:marLeft w:val="0"/>
      <w:marRight w:val="0"/>
      <w:marTop w:val="0"/>
      <w:marBottom w:val="0"/>
      <w:divBdr>
        <w:top w:val="none" w:sz="0" w:space="0" w:color="auto"/>
        <w:left w:val="none" w:sz="0" w:space="0" w:color="auto"/>
        <w:bottom w:val="none" w:sz="0" w:space="0" w:color="auto"/>
        <w:right w:val="none" w:sz="0" w:space="0" w:color="auto"/>
      </w:divBdr>
    </w:div>
    <w:div w:id="635332006">
      <w:bodyDiv w:val="1"/>
      <w:marLeft w:val="0"/>
      <w:marRight w:val="0"/>
      <w:marTop w:val="0"/>
      <w:marBottom w:val="0"/>
      <w:divBdr>
        <w:top w:val="none" w:sz="0" w:space="0" w:color="auto"/>
        <w:left w:val="none" w:sz="0" w:space="0" w:color="auto"/>
        <w:bottom w:val="none" w:sz="0" w:space="0" w:color="auto"/>
        <w:right w:val="none" w:sz="0" w:space="0" w:color="auto"/>
      </w:divBdr>
    </w:div>
    <w:div w:id="653342307">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2722402">
      <w:bodyDiv w:val="1"/>
      <w:marLeft w:val="0"/>
      <w:marRight w:val="0"/>
      <w:marTop w:val="0"/>
      <w:marBottom w:val="0"/>
      <w:divBdr>
        <w:top w:val="none" w:sz="0" w:space="0" w:color="auto"/>
        <w:left w:val="none" w:sz="0" w:space="0" w:color="auto"/>
        <w:bottom w:val="none" w:sz="0" w:space="0" w:color="auto"/>
        <w:right w:val="none" w:sz="0" w:space="0" w:color="auto"/>
      </w:divBdr>
    </w:div>
    <w:div w:id="764807584">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70997646">
      <w:bodyDiv w:val="1"/>
      <w:marLeft w:val="0"/>
      <w:marRight w:val="0"/>
      <w:marTop w:val="0"/>
      <w:marBottom w:val="0"/>
      <w:divBdr>
        <w:top w:val="none" w:sz="0" w:space="0" w:color="auto"/>
        <w:left w:val="none" w:sz="0" w:space="0" w:color="auto"/>
        <w:bottom w:val="none" w:sz="0" w:space="0" w:color="auto"/>
        <w:right w:val="none" w:sz="0" w:space="0" w:color="auto"/>
      </w:divBdr>
    </w:div>
    <w:div w:id="888878467">
      <w:bodyDiv w:val="1"/>
      <w:marLeft w:val="0"/>
      <w:marRight w:val="0"/>
      <w:marTop w:val="0"/>
      <w:marBottom w:val="0"/>
      <w:divBdr>
        <w:top w:val="none" w:sz="0" w:space="0" w:color="auto"/>
        <w:left w:val="none" w:sz="0" w:space="0" w:color="auto"/>
        <w:bottom w:val="none" w:sz="0" w:space="0" w:color="auto"/>
        <w:right w:val="none" w:sz="0" w:space="0" w:color="auto"/>
      </w:divBdr>
    </w:div>
    <w:div w:id="944271066">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25912249">
      <w:bodyDiv w:val="1"/>
      <w:marLeft w:val="0"/>
      <w:marRight w:val="0"/>
      <w:marTop w:val="0"/>
      <w:marBottom w:val="0"/>
      <w:divBdr>
        <w:top w:val="none" w:sz="0" w:space="0" w:color="auto"/>
        <w:left w:val="none" w:sz="0" w:space="0" w:color="auto"/>
        <w:bottom w:val="none" w:sz="0" w:space="0" w:color="auto"/>
        <w:right w:val="none" w:sz="0" w:space="0" w:color="auto"/>
      </w:divBdr>
    </w:div>
    <w:div w:id="1029374664">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45258332">
      <w:bodyDiv w:val="1"/>
      <w:marLeft w:val="0"/>
      <w:marRight w:val="0"/>
      <w:marTop w:val="0"/>
      <w:marBottom w:val="0"/>
      <w:divBdr>
        <w:top w:val="none" w:sz="0" w:space="0" w:color="auto"/>
        <w:left w:val="none" w:sz="0" w:space="0" w:color="auto"/>
        <w:bottom w:val="none" w:sz="0" w:space="0" w:color="auto"/>
        <w:right w:val="none" w:sz="0" w:space="0" w:color="auto"/>
      </w:divBdr>
    </w:div>
    <w:div w:id="1082874337">
      <w:bodyDiv w:val="1"/>
      <w:marLeft w:val="0"/>
      <w:marRight w:val="0"/>
      <w:marTop w:val="0"/>
      <w:marBottom w:val="0"/>
      <w:divBdr>
        <w:top w:val="none" w:sz="0" w:space="0" w:color="auto"/>
        <w:left w:val="none" w:sz="0" w:space="0" w:color="auto"/>
        <w:bottom w:val="none" w:sz="0" w:space="0" w:color="auto"/>
        <w:right w:val="none" w:sz="0" w:space="0" w:color="auto"/>
      </w:divBdr>
    </w:div>
    <w:div w:id="1221475138">
      <w:bodyDiv w:val="1"/>
      <w:marLeft w:val="0"/>
      <w:marRight w:val="0"/>
      <w:marTop w:val="0"/>
      <w:marBottom w:val="0"/>
      <w:divBdr>
        <w:top w:val="none" w:sz="0" w:space="0" w:color="auto"/>
        <w:left w:val="none" w:sz="0" w:space="0" w:color="auto"/>
        <w:bottom w:val="none" w:sz="0" w:space="0" w:color="auto"/>
        <w:right w:val="none" w:sz="0" w:space="0" w:color="auto"/>
      </w:divBdr>
    </w:div>
    <w:div w:id="1314990197">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405831200">
      <w:bodyDiv w:val="1"/>
      <w:marLeft w:val="0"/>
      <w:marRight w:val="0"/>
      <w:marTop w:val="0"/>
      <w:marBottom w:val="0"/>
      <w:divBdr>
        <w:top w:val="none" w:sz="0" w:space="0" w:color="auto"/>
        <w:left w:val="none" w:sz="0" w:space="0" w:color="auto"/>
        <w:bottom w:val="none" w:sz="0" w:space="0" w:color="auto"/>
        <w:right w:val="none" w:sz="0" w:space="0" w:color="auto"/>
      </w:divBdr>
    </w:div>
    <w:div w:id="1425149978">
      <w:bodyDiv w:val="1"/>
      <w:marLeft w:val="0"/>
      <w:marRight w:val="0"/>
      <w:marTop w:val="0"/>
      <w:marBottom w:val="0"/>
      <w:divBdr>
        <w:top w:val="none" w:sz="0" w:space="0" w:color="auto"/>
        <w:left w:val="none" w:sz="0" w:space="0" w:color="auto"/>
        <w:bottom w:val="none" w:sz="0" w:space="0" w:color="auto"/>
        <w:right w:val="none" w:sz="0" w:space="0" w:color="auto"/>
      </w:divBdr>
    </w:div>
    <w:div w:id="1459177235">
      <w:bodyDiv w:val="1"/>
      <w:marLeft w:val="0"/>
      <w:marRight w:val="0"/>
      <w:marTop w:val="0"/>
      <w:marBottom w:val="0"/>
      <w:divBdr>
        <w:top w:val="none" w:sz="0" w:space="0" w:color="auto"/>
        <w:left w:val="none" w:sz="0" w:space="0" w:color="auto"/>
        <w:bottom w:val="none" w:sz="0" w:space="0" w:color="auto"/>
        <w:right w:val="none" w:sz="0" w:space="0" w:color="auto"/>
      </w:divBdr>
    </w:div>
    <w:div w:id="1467818767">
      <w:bodyDiv w:val="1"/>
      <w:marLeft w:val="0"/>
      <w:marRight w:val="0"/>
      <w:marTop w:val="0"/>
      <w:marBottom w:val="0"/>
      <w:divBdr>
        <w:top w:val="none" w:sz="0" w:space="0" w:color="auto"/>
        <w:left w:val="none" w:sz="0" w:space="0" w:color="auto"/>
        <w:bottom w:val="none" w:sz="0" w:space="0" w:color="auto"/>
        <w:right w:val="none" w:sz="0" w:space="0" w:color="auto"/>
      </w:divBdr>
    </w:div>
    <w:div w:id="1468626803">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34016853">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65295911">
      <w:bodyDiv w:val="1"/>
      <w:marLeft w:val="0"/>
      <w:marRight w:val="0"/>
      <w:marTop w:val="0"/>
      <w:marBottom w:val="0"/>
      <w:divBdr>
        <w:top w:val="none" w:sz="0" w:space="0" w:color="auto"/>
        <w:left w:val="none" w:sz="0" w:space="0" w:color="auto"/>
        <w:bottom w:val="none" w:sz="0" w:space="0" w:color="auto"/>
        <w:right w:val="none" w:sz="0" w:space="0" w:color="auto"/>
      </w:divBdr>
    </w:div>
    <w:div w:id="1773476420">
      <w:bodyDiv w:val="1"/>
      <w:marLeft w:val="0"/>
      <w:marRight w:val="0"/>
      <w:marTop w:val="0"/>
      <w:marBottom w:val="0"/>
      <w:divBdr>
        <w:top w:val="none" w:sz="0" w:space="0" w:color="auto"/>
        <w:left w:val="none" w:sz="0" w:space="0" w:color="auto"/>
        <w:bottom w:val="none" w:sz="0" w:space="0" w:color="auto"/>
        <w:right w:val="none" w:sz="0" w:space="0" w:color="auto"/>
      </w:divBdr>
    </w:div>
    <w:div w:id="1775199753">
      <w:bodyDiv w:val="1"/>
      <w:marLeft w:val="0"/>
      <w:marRight w:val="0"/>
      <w:marTop w:val="0"/>
      <w:marBottom w:val="0"/>
      <w:divBdr>
        <w:top w:val="none" w:sz="0" w:space="0" w:color="auto"/>
        <w:left w:val="none" w:sz="0" w:space="0" w:color="auto"/>
        <w:bottom w:val="none" w:sz="0" w:space="0" w:color="auto"/>
        <w:right w:val="none" w:sz="0" w:space="0" w:color="auto"/>
      </w:divBdr>
    </w:div>
    <w:div w:id="1779643880">
      <w:bodyDiv w:val="1"/>
      <w:marLeft w:val="0"/>
      <w:marRight w:val="0"/>
      <w:marTop w:val="0"/>
      <w:marBottom w:val="0"/>
      <w:divBdr>
        <w:top w:val="none" w:sz="0" w:space="0" w:color="auto"/>
        <w:left w:val="none" w:sz="0" w:space="0" w:color="auto"/>
        <w:bottom w:val="none" w:sz="0" w:space="0" w:color="auto"/>
        <w:right w:val="none" w:sz="0" w:space="0" w:color="auto"/>
      </w:divBdr>
    </w:div>
    <w:div w:id="1847939264">
      <w:bodyDiv w:val="1"/>
      <w:marLeft w:val="0"/>
      <w:marRight w:val="0"/>
      <w:marTop w:val="0"/>
      <w:marBottom w:val="0"/>
      <w:divBdr>
        <w:top w:val="none" w:sz="0" w:space="0" w:color="auto"/>
        <w:left w:val="none" w:sz="0" w:space="0" w:color="auto"/>
        <w:bottom w:val="none" w:sz="0" w:space="0" w:color="auto"/>
        <w:right w:val="none" w:sz="0" w:space="0" w:color="auto"/>
      </w:divBdr>
    </w:div>
    <w:div w:id="1920404355">
      <w:bodyDiv w:val="1"/>
      <w:marLeft w:val="0"/>
      <w:marRight w:val="0"/>
      <w:marTop w:val="0"/>
      <w:marBottom w:val="0"/>
      <w:divBdr>
        <w:top w:val="none" w:sz="0" w:space="0" w:color="auto"/>
        <w:left w:val="none" w:sz="0" w:space="0" w:color="auto"/>
        <w:bottom w:val="none" w:sz="0" w:space="0" w:color="auto"/>
        <w:right w:val="none" w:sz="0" w:space="0" w:color="auto"/>
      </w:divBdr>
    </w:div>
    <w:div w:id="2064062377">
      <w:bodyDiv w:val="1"/>
      <w:marLeft w:val="0"/>
      <w:marRight w:val="0"/>
      <w:marTop w:val="0"/>
      <w:marBottom w:val="0"/>
      <w:divBdr>
        <w:top w:val="none" w:sz="0" w:space="0" w:color="auto"/>
        <w:left w:val="none" w:sz="0" w:space="0" w:color="auto"/>
        <w:bottom w:val="none" w:sz="0" w:space="0" w:color="auto"/>
        <w:right w:val="none" w:sz="0" w:space="0" w:color="auto"/>
      </w:divBdr>
    </w:div>
    <w:div w:id="2087801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EEE2006OfficeOnline.xsl" StyleName="IEEE" Version="2006">
  <b:Source>
    <b:Tag>RelayWID</b:Tag>
    <b:SourceType>ConferenceProceedings</b:SourceType>
    <b:Guid>{96AA795D-802C-4F6E-AF99-927982255AA2}</b:Guid>
    <b:Title>RP-210904, New WID on NR Sidelink Relay, OPPO/Ericsson</b:Title>
    <b:RefOrder>1</b:RefOrder>
  </b:Source>
  <b:Source>
    <b:Tag>TR38836Relay</b:Tag>
    <b:SourceType>ConferenceProceedings</b:SourceType>
    <b:Guid>{749B9EF4-E256-46CA-AD78-C67C58326235}</b:Guid>
    <b:Title>TR 38.836, Study on NR Sidelink Relay (Release 17)</b:Title>
    <b:RefOrder>2</b:RefOrder>
  </b:Source>
  <b:Source>
    <b:Tag>TS36331</b:Tag>
    <b:SourceType>ConferenceProceedings</b:SourceType>
    <b:Guid>{816F6B85-2F81-4C4D-B525-94927DE2C303}</b:Guid>
    <b:Title>TS 36.331, LTE; Radio Resource Control (RRC); Protocol specification</b:Title>
    <b:RefOrder>3</b:RefOrder>
  </b:Source>
  <b:Source>
    <b:Tag>RelayReselection</b:Tag>
    <b:SourceType>ConferenceProceedings</b:SourceType>
    <b:Guid>{F31791EA-ED92-4EC3-AD15-E171F297ECC9}</b:Guid>
    <b:Title>R2-2103739, Discussion on SL Relay (re)selection, Intel Corporation</b:Title>
    <b:RefOrder>4</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E1EA6616-D55B-48FE-A1B1-008D270AED5E}">
  <ds:schemaRefs>
    <ds:schemaRef ds:uri="http://schemas.microsoft.com/sharepoint/v3/contenttype/forms"/>
  </ds:schemaRefs>
</ds:datastoreItem>
</file>

<file path=customXml/itemProps3.xml><?xml version="1.0" encoding="utf-8"?>
<ds:datastoreItem xmlns:ds="http://schemas.openxmlformats.org/officeDocument/2006/customXml" ds:itemID="{8BE4DD27-9E4D-4C63-8DB5-6E1004FCD8BB}">
  <ds:schemaRefs>
    <ds:schemaRef ds:uri="http://schemas.openxmlformats.org/officeDocument/2006/bibliography"/>
  </ds:schemaRefs>
</ds:datastoreItem>
</file>

<file path=customXml/itemProps4.xml><?xml version="1.0" encoding="utf-8"?>
<ds:datastoreItem xmlns:ds="http://schemas.openxmlformats.org/officeDocument/2006/customXml" ds:itemID="{4D17E788-B828-4B2D-971C-4FCED955E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791</Words>
  <Characters>4511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CTPClassification=CTP_NT</cp:keywords>
  <dc:description/>
  <cp:lastModifiedBy>Intel_SB</cp:lastModifiedBy>
  <cp:revision>3</cp:revision>
  <dcterms:created xsi:type="dcterms:W3CDTF">2021-10-21T22:44:00Z</dcterms:created>
  <dcterms:modified xsi:type="dcterms:W3CDTF">2021-10-21T22:44:00Z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0c4170d3-8978-45d4-b532-16b79f09a31d</vt:lpwstr>
  </property>
  <property fmtid="{D5CDD505-2E9C-101B-9397-08002B2CF9AE}" pid="3" name="CTP_TimeStamp">
    <vt:lpwstr>2020-08-03 23:42:16Z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