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1</w:t>
      </w:r>
      <w:r w:rsidR="00B1773B">
        <w:rPr>
          <w:rFonts w:cs="Arial"/>
        </w:rPr>
        <w:t>12</w:t>
      </w:r>
      <w:r w:rsidR="005E06A6" w:rsidRPr="005E06A6">
        <w:rPr>
          <w:rFonts w:cs="Arial" w:hint="eastAsia"/>
        </w:rPr>
        <w:t>][</w:t>
      </w:r>
      <w:proofErr w:type="gramEnd"/>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Heading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Hyperlink"/>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SimSun" w:hAnsi="Times New Roman"/>
          <w:b/>
          <w:color w:val="000000"/>
          <w:lang w:val="en-US" w:eastAsia="zh-CN"/>
        </w:rPr>
        <w:t>Phase1:</w:t>
      </w:r>
      <w:r w:rsidRPr="0035380A">
        <w:rPr>
          <w:rFonts w:ascii="Times New Roman" w:eastAsia="SimSun"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SimSun"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SimSun"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08pt" o:ole="">
            <v:imagedata r:id="rId15" o:title=""/>
          </v:shape>
          <o:OLEObject Type="Embed" ProgID="Visio.Drawing.11" ShapeID="_x0000_i1025" DrawAspect="Content" ObjectID="_1691406268"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TableGrid"/>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 xml:space="preserve">Regarding Ericsson’s comment: it was agreed to have multiple SMTCs configured, but not necessarily to have them all used in parallel. But OK to support it, if the maximum number is </w:t>
            </w:r>
            <w:r w:rsidRPr="00034691">
              <w:rPr>
                <w:rFonts w:ascii="Arial" w:eastAsia="Helvetica" w:hAnsi="Arial" w:cs="Arial"/>
                <w:lang w:val="en-US"/>
              </w:rPr>
              <w:lastRenderedPageBreak/>
              <w:t>reasonable and UE vendors are fine to measure concurrently according to multiple SMTCs.</w:t>
            </w: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w:t>
            </w:r>
            <w:r>
              <w:rPr>
                <w:rFonts w:ascii="Arial" w:eastAsia="Helvetica" w:hAnsi="Arial" w:cs="Arial"/>
                <w:lang w:val="en-US"/>
              </w:rPr>
              <w:t>companies are really eager to</w:t>
            </w:r>
            <w:r>
              <w:rPr>
                <w:rFonts w:ascii="Arial" w:eastAsia="Helvetica" w:hAnsi="Arial" w:cs="Arial"/>
                <w:lang w:val="en-US"/>
              </w:rPr>
              <w:t xml:space="preserve"> go beyond 2 then 4 is the next reasonable value. </w:t>
            </w:r>
          </w:p>
        </w:tc>
      </w:tr>
      <w:tr w:rsidR="009E1CD9" w14:paraId="22A6F27B" w14:textId="77777777" w:rsidTr="008A79B6">
        <w:tc>
          <w:tcPr>
            <w:tcW w:w="1555" w:type="dxa"/>
          </w:tcPr>
          <w:p w14:paraId="7550EEE5" w14:textId="77777777" w:rsidR="009E1CD9" w:rsidRPr="0015785C" w:rsidRDefault="009E1CD9" w:rsidP="009E1CD9">
            <w:pPr>
              <w:rPr>
                <w:rFonts w:ascii="Arial" w:eastAsia="Helvetica" w:hAnsi="Arial" w:cs="Arial"/>
                <w:lang w:val="en-US"/>
              </w:rPr>
            </w:pPr>
          </w:p>
        </w:tc>
        <w:tc>
          <w:tcPr>
            <w:tcW w:w="2126" w:type="dxa"/>
          </w:tcPr>
          <w:p w14:paraId="3CE9BD81" w14:textId="77777777" w:rsidR="009E1CD9" w:rsidRPr="0015785C" w:rsidRDefault="009E1CD9" w:rsidP="009E1CD9">
            <w:pPr>
              <w:rPr>
                <w:rFonts w:ascii="Arial" w:eastAsia="Helvetica" w:hAnsi="Arial" w:cs="Arial"/>
                <w:lang w:val="en-US"/>
              </w:rPr>
            </w:pPr>
          </w:p>
        </w:tc>
        <w:tc>
          <w:tcPr>
            <w:tcW w:w="5950" w:type="dxa"/>
          </w:tcPr>
          <w:p w14:paraId="6E17D082" w14:textId="77777777" w:rsidR="009E1CD9" w:rsidRPr="00846990" w:rsidRDefault="009E1CD9" w:rsidP="009E1CD9">
            <w:pPr>
              <w:rPr>
                <w:rFonts w:ascii="Arial" w:hAnsi="Arial" w:cs="Arial"/>
                <w:lang w:val="en-US" w:eastAsia="zh-CN"/>
              </w:rPr>
            </w:pPr>
          </w:p>
        </w:tc>
      </w:tr>
    </w:tbl>
    <w:p w14:paraId="79B117D8" w14:textId="77777777" w:rsidR="0025098C" w:rsidRDefault="0025098C">
      <w:pPr>
        <w:rPr>
          <w:b/>
          <w:bCs/>
          <w:i/>
          <w:iCs/>
          <w:color w:val="C00000"/>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lastRenderedPageBreak/>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Thus, the signaling overhead needs to be considered carefully. This is why we think UE-based scheme may</w:t>
            </w:r>
            <w:r>
              <w:rPr>
                <w:rFonts w:ascii="Arial" w:eastAsia="Helvetica" w:hAnsi="Arial" w:cs="Arial"/>
                <w:lang w:val="en-US"/>
              </w:rPr>
              <w:t xml:space="preserve"> actually</w:t>
            </w:r>
            <w:r>
              <w:rPr>
                <w:rFonts w:ascii="Arial" w:eastAsia="Helvetica" w:hAnsi="Arial" w:cs="Arial"/>
                <w:lang w:val="en-US"/>
              </w:rPr>
              <w:t xml:space="preserve">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777BFE" w14:paraId="21EC662B" w14:textId="77777777" w:rsidTr="008A79B6">
        <w:tc>
          <w:tcPr>
            <w:tcW w:w="1555" w:type="dxa"/>
          </w:tcPr>
          <w:p w14:paraId="73588F3D" w14:textId="77777777" w:rsidR="00777BFE" w:rsidRPr="0015785C" w:rsidRDefault="00777BFE" w:rsidP="00777BFE">
            <w:pPr>
              <w:rPr>
                <w:rFonts w:ascii="Arial" w:eastAsia="Helvetica" w:hAnsi="Arial" w:cs="Arial"/>
                <w:lang w:val="en-US"/>
              </w:rPr>
            </w:pPr>
          </w:p>
        </w:tc>
        <w:tc>
          <w:tcPr>
            <w:tcW w:w="2126" w:type="dxa"/>
          </w:tcPr>
          <w:p w14:paraId="277BFA38" w14:textId="77777777" w:rsidR="00777BFE" w:rsidRPr="0015785C" w:rsidRDefault="00777BFE" w:rsidP="00777BFE">
            <w:pPr>
              <w:rPr>
                <w:rFonts w:ascii="Arial" w:eastAsia="Helvetica" w:hAnsi="Arial" w:cs="Arial"/>
                <w:lang w:val="en-US"/>
              </w:rPr>
            </w:pPr>
          </w:p>
        </w:tc>
        <w:tc>
          <w:tcPr>
            <w:tcW w:w="5950" w:type="dxa"/>
          </w:tcPr>
          <w:p w14:paraId="5A3AEEEA" w14:textId="77777777" w:rsidR="00777BFE" w:rsidRPr="0015785C" w:rsidRDefault="00777BFE" w:rsidP="00777BFE">
            <w:pPr>
              <w:rPr>
                <w:rFonts w:ascii="Arial" w:eastAsia="Helvetica" w:hAnsi="Arial" w:cs="Arial"/>
                <w:lang w:val="en-US"/>
              </w:rPr>
            </w:pPr>
          </w:p>
        </w:tc>
      </w:tr>
      <w:tr w:rsidR="00777BFE" w14:paraId="23826A0F" w14:textId="77777777" w:rsidTr="008A79B6">
        <w:tc>
          <w:tcPr>
            <w:tcW w:w="1555" w:type="dxa"/>
          </w:tcPr>
          <w:p w14:paraId="05184D53" w14:textId="77777777" w:rsidR="00777BFE" w:rsidRPr="0015785C" w:rsidRDefault="00777BFE" w:rsidP="00777BFE">
            <w:pPr>
              <w:rPr>
                <w:rFonts w:ascii="Arial" w:eastAsia="Helvetica" w:hAnsi="Arial" w:cs="Arial"/>
                <w:lang w:val="en-US"/>
              </w:rPr>
            </w:pPr>
          </w:p>
        </w:tc>
        <w:tc>
          <w:tcPr>
            <w:tcW w:w="2126" w:type="dxa"/>
          </w:tcPr>
          <w:p w14:paraId="105B2A7E" w14:textId="77777777" w:rsidR="00777BFE" w:rsidRPr="0015785C" w:rsidRDefault="00777BFE" w:rsidP="00777BFE">
            <w:pPr>
              <w:rPr>
                <w:rFonts w:ascii="Arial" w:eastAsia="Helvetica" w:hAnsi="Arial" w:cs="Arial"/>
                <w:lang w:val="en-US"/>
              </w:rPr>
            </w:pPr>
          </w:p>
        </w:tc>
        <w:tc>
          <w:tcPr>
            <w:tcW w:w="5950" w:type="dxa"/>
          </w:tcPr>
          <w:p w14:paraId="1479E63D" w14:textId="77777777" w:rsidR="00777BFE" w:rsidRPr="0015785C" w:rsidRDefault="00777BFE" w:rsidP="00777BFE">
            <w:pPr>
              <w:rPr>
                <w:rFonts w:ascii="Arial" w:eastAsia="Helvetica" w:hAnsi="Arial" w:cs="Arial"/>
                <w:lang w:val="en-US"/>
              </w:rPr>
            </w:pPr>
          </w:p>
        </w:tc>
      </w:tr>
      <w:tr w:rsidR="00777BFE" w14:paraId="699F808A" w14:textId="77777777" w:rsidTr="008A79B6">
        <w:tc>
          <w:tcPr>
            <w:tcW w:w="1555" w:type="dxa"/>
          </w:tcPr>
          <w:p w14:paraId="5D2B8841" w14:textId="77777777" w:rsidR="00777BFE" w:rsidRPr="00F55842" w:rsidRDefault="00777BFE" w:rsidP="00777BFE">
            <w:pPr>
              <w:rPr>
                <w:rFonts w:ascii="Arial" w:eastAsiaTheme="minorEastAsia" w:hAnsi="Arial" w:cs="Arial"/>
                <w:lang w:val="en-US" w:eastAsia="zh-CN"/>
              </w:rPr>
            </w:pPr>
          </w:p>
        </w:tc>
        <w:tc>
          <w:tcPr>
            <w:tcW w:w="2126" w:type="dxa"/>
          </w:tcPr>
          <w:p w14:paraId="6A171867" w14:textId="77777777" w:rsidR="00777BFE" w:rsidRPr="00F55842" w:rsidRDefault="00777BFE" w:rsidP="00777BFE">
            <w:pPr>
              <w:rPr>
                <w:rFonts w:ascii="Arial" w:eastAsiaTheme="minorEastAsia" w:hAnsi="Arial" w:cs="Arial"/>
                <w:lang w:val="en-US" w:eastAsia="zh-CN"/>
              </w:rPr>
            </w:pPr>
          </w:p>
        </w:tc>
        <w:tc>
          <w:tcPr>
            <w:tcW w:w="5950" w:type="dxa"/>
          </w:tcPr>
          <w:p w14:paraId="13100BC0" w14:textId="77777777" w:rsidR="00777BFE" w:rsidRPr="00F55842" w:rsidRDefault="00777BFE" w:rsidP="00777BFE">
            <w:pPr>
              <w:rPr>
                <w:rFonts w:ascii="Arial" w:eastAsiaTheme="minorEastAsia" w:hAnsi="Arial" w:cs="Arial"/>
                <w:lang w:val="en-US" w:eastAsia="zh-CN"/>
              </w:rPr>
            </w:pP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TableGrid"/>
        <w:tblW w:w="9631" w:type="dxa"/>
        <w:tblLayout w:type="fixed"/>
        <w:tblLook w:val="04A0" w:firstRow="1" w:lastRow="0" w:firstColumn="1" w:lastColumn="0" w:noHBand="0" w:noVBand="1"/>
      </w:tblPr>
      <w:tblGrid>
        <w:gridCol w:w="1555"/>
        <w:gridCol w:w="2126"/>
        <w:gridCol w:w="5950"/>
      </w:tblGrid>
      <w:tr w:rsidR="008150DC" w14:paraId="6C7F17AD" w14:textId="77777777" w:rsidTr="007C60A5">
        <w:tc>
          <w:tcPr>
            <w:tcW w:w="1555" w:type="dxa"/>
          </w:tcPr>
          <w:p w14:paraId="2CEDCA80"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7C60A5">
        <w:tc>
          <w:tcPr>
            <w:tcW w:w="1555" w:type="dxa"/>
          </w:tcPr>
          <w:p w14:paraId="62BC26DB"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7C60A5">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7C60A5">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7C60A5">
        <w:tc>
          <w:tcPr>
            <w:tcW w:w="1555" w:type="dxa"/>
          </w:tcPr>
          <w:p w14:paraId="44D3ABD9" w14:textId="79E3A5F9" w:rsidR="008150DC" w:rsidRPr="004618D2"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7C60A5">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7C60A5">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7C60A5">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7C60A5">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7C60A5">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7C60A5">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w:t>
            </w:r>
            <w:r>
              <w:rPr>
                <w:rFonts w:ascii="Arial" w:eastAsia="Helvetica" w:hAnsi="Arial" w:cs="Arial"/>
                <w:lang w:val="en-US"/>
              </w:rPr>
              <w:t xml:space="preserve"> The signaling overhead should be considered, </w:t>
            </w:r>
            <w:r>
              <w:rPr>
                <w:rFonts w:ascii="Arial" w:eastAsia="Helvetica" w:hAnsi="Arial" w:cs="Arial"/>
                <w:lang w:val="en-US"/>
              </w:rPr>
              <w:lastRenderedPageBreak/>
              <w:t>if e.g. what Ericsson proposes (UE location reporting) is pursued.</w:t>
            </w:r>
          </w:p>
        </w:tc>
      </w:tr>
      <w:tr w:rsidR="00777BFE" w14:paraId="67AD05C2" w14:textId="77777777" w:rsidTr="007C60A5">
        <w:tc>
          <w:tcPr>
            <w:tcW w:w="1555" w:type="dxa"/>
          </w:tcPr>
          <w:p w14:paraId="150078C2" w14:textId="77777777" w:rsidR="00777BFE" w:rsidRPr="0015785C" w:rsidRDefault="00777BFE" w:rsidP="00777BFE">
            <w:pPr>
              <w:rPr>
                <w:rFonts w:ascii="Arial" w:eastAsia="Helvetica" w:hAnsi="Arial" w:cs="Arial"/>
                <w:lang w:val="en-US"/>
              </w:rPr>
            </w:pPr>
          </w:p>
        </w:tc>
        <w:tc>
          <w:tcPr>
            <w:tcW w:w="2126" w:type="dxa"/>
          </w:tcPr>
          <w:p w14:paraId="4E255842" w14:textId="77777777" w:rsidR="00777BFE" w:rsidRPr="0015785C" w:rsidRDefault="00777BFE" w:rsidP="00777BFE">
            <w:pPr>
              <w:rPr>
                <w:rFonts w:ascii="Arial" w:eastAsia="Helvetica" w:hAnsi="Arial" w:cs="Arial"/>
                <w:lang w:val="en-US"/>
              </w:rPr>
            </w:pPr>
          </w:p>
        </w:tc>
        <w:tc>
          <w:tcPr>
            <w:tcW w:w="5950" w:type="dxa"/>
          </w:tcPr>
          <w:p w14:paraId="09B7B525" w14:textId="77777777" w:rsidR="00777BFE" w:rsidRPr="00846990" w:rsidRDefault="00777BFE" w:rsidP="00777BFE">
            <w:pPr>
              <w:rPr>
                <w:rFonts w:ascii="Arial" w:hAnsi="Arial" w:cs="Arial"/>
                <w:lang w:val="en-US" w:eastAsia="zh-CN"/>
              </w:rPr>
            </w:pPr>
          </w:p>
        </w:tc>
      </w:tr>
      <w:tr w:rsidR="00777BFE" w14:paraId="5F6D4934" w14:textId="77777777" w:rsidTr="007C60A5">
        <w:tc>
          <w:tcPr>
            <w:tcW w:w="1555" w:type="dxa"/>
          </w:tcPr>
          <w:p w14:paraId="73C2E1F4" w14:textId="77777777" w:rsidR="00777BFE" w:rsidRPr="0015785C" w:rsidRDefault="00777BFE" w:rsidP="00777BFE">
            <w:pPr>
              <w:rPr>
                <w:rFonts w:ascii="Arial" w:eastAsia="Helvetica" w:hAnsi="Arial" w:cs="Arial"/>
                <w:lang w:val="en-US"/>
              </w:rPr>
            </w:pPr>
          </w:p>
        </w:tc>
        <w:tc>
          <w:tcPr>
            <w:tcW w:w="2126" w:type="dxa"/>
          </w:tcPr>
          <w:p w14:paraId="16633EDC" w14:textId="77777777" w:rsidR="00777BFE" w:rsidRPr="0015785C" w:rsidRDefault="00777BFE" w:rsidP="00777BFE">
            <w:pPr>
              <w:rPr>
                <w:rFonts w:ascii="Arial" w:eastAsia="Helvetica" w:hAnsi="Arial" w:cs="Arial"/>
                <w:lang w:val="en-US"/>
              </w:rPr>
            </w:pPr>
          </w:p>
        </w:tc>
        <w:tc>
          <w:tcPr>
            <w:tcW w:w="5950" w:type="dxa"/>
          </w:tcPr>
          <w:p w14:paraId="786F4314" w14:textId="77777777" w:rsidR="00777BFE" w:rsidRPr="0015785C" w:rsidRDefault="00777BFE" w:rsidP="00777BFE">
            <w:pPr>
              <w:rPr>
                <w:rFonts w:ascii="Arial" w:eastAsia="Helvetica" w:hAnsi="Arial" w:cs="Arial"/>
                <w:lang w:val="en-US"/>
              </w:rPr>
            </w:pPr>
          </w:p>
        </w:tc>
      </w:tr>
      <w:tr w:rsidR="00777BFE" w14:paraId="42CBA680" w14:textId="77777777" w:rsidTr="007C60A5">
        <w:tc>
          <w:tcPr>
            <w:tcW w:w="1555" w:type="dxa"/>
          </w:tcPr>
          <w:p w14:paraId="7E9E424D" w14:textId="77777777" w:rsidR="00777BFE" w:rsidRPr="00F55842" w:rsidRDefault="00777BFE" w:rsidP="00777BFE">
            <w:pPr>
              <w:rPr>
                <w:rFonts w:ascii="Arial" w:eastAsiaTheme="minorEastAsia" w:hAnsi="Arial" w:cs="Arial"/>
                <w:lang w:val="en-US" w:eastAsia="zh-CN"/>
              </w:rPr>
            </w:pPr>
          </w:p>
        </w:tc>
        <w:tc>
          <w:tcPr>
            <w:tcW w:w="2126" w:type="dxa"/>
          </w:tcPr>
          <w:p w14:paraId="18629230" w14:textId="77777777" w:rsidR="00777BFE" w:rsidRPr="00F55842" w:rsidRDefault="00777BFE" w:rsidP="00777BFE">
            <w:pPr>
              <w:rPr>
                <w:rFonts w:ascii="Arial" w:eastAsiaTheme="minorEastAsia" w:hAnsi="Arial" w:cs="Arial"/>
                <w:lang w:val="en-US" w:eastAsia="zh-CN"/>
              </w:rPr>
            </w:pPr>
          </w:p>
        </w:tc>
        <w:tc>
          <w:tcPr>
            <w:tcW w:w="5950" w:type="dxa"/>
          </w:tcPr>
          <w:p w14:paraId="188F0BFD" w14:textId="77777777" w:rsidR="00777BFE" w:rsidRPr="0015785C" w:rsidRDefault="00777BFE" w:rsidP="00777BFE">
            <w:pPr>
              <w:rPr>
                <w:rFonts w:ascii="Arial" w:eastAsia="Helvetica" w:hAnsi="Arial" w:cs="Arial"/>
                <w:lang w:val="en-US"/>
              </w:rPr>
            </w:pPr>
          </w:p>
        </w:tc>
      </w:tr>
      <w:tr w:rsidR="00777BFE" w14:paraId="192C6357" w14:textId="77777777" w:rsidTr="007C60A5">
        <w:tc>
          <w:tcPr>
            <w:tcW w:w="1555" w:type="dxa"/>
          </w:tcPr>
          <w:p w14:paraId="19BF622E" w14:textId="77777777" w:rsidR="00777BFE" w:rsidRPr="00B80C76" w:rsidRDefault="00777BFE" w:rsidP="00777BFE">
            <w:pPr>
              <w:rPr>
                <w:rFonts w:ascii="Arial" w:eastAsia="Helvetica" w:hAnsi="Arial" w:cs="Arial"/>
                <w:lang w:val="en-US"/>
              </w:rPr>
            </w:pPr>
          </w:p>
        </w:tc>
        <w:tc>
          <w:tcPr>
            <w:tcW w:w="2126" w:type="dxa"/>
          </w:tcPr>
          <w:p w14:paraId="5E2644D8" w14:textId="77777777" w:rsidR="00777BFE" w:rsidRPr="00B80C76" w:rsidRDefault="00777BFE" w:rsidP="00777BFE">
            <w:pPr>
              <w:rPr>
                <w:rFonts w:ascii="Arial" w:eastAsia="Helvetica" w:hAnsi="Arial" w:cs="Arial"/>
                <w:lang w:val="en-US"/>
              </w:rPr>
            </w:pPr>
          </w:p>
        </w:tc>
        <w:tc>
          <w:tcPr>
            <w:tcW w:w="5950" w:type="dxa"/>
          </w:tcPr>
          <w:p w14:paraId="7D2BECE7" w14:textId="77777777" w:rsidR="00777BFE" w:rsidRPr="0015785C" w:rsidRDefault="00777BFE" w:rsidP="00777BFE">
            <w:pPr>
              <w:rPr>
                <w:rFonts w:ascii="Arial" w:eastAsia="Helvetica" w:hAnsi="Arial" w:cs="Arial"/>
                <w:lang w:val="en-US"/>
              </w:rPr>
            </w:pPr>
          </w:p>
        </w:tc>
      </w:tr>
      <w:tr w:rsidR="00777BFE" w14:paraId="770C75CC" w14:textId="77777777" w:rsidTr="007C60A5">
        <w:tc>
          <w:tcPr>
            <w:tcW w:w="1555" w:type="dxa"/>
          </w:tcPr>
          <w:p w14:paraId="56EBB92D" w14:textId="77777777" w:rsidR="00777BFE" w:rsidRPr="00B80C76" w:rsidRDefault="00777BFE" w:rsidP="00777BFE">
            <w:pPr>
              <w:rPr>
                <w:rFonts w:ascii="Arial" w:eastAsia="Malgun Gothic" w:hAnsi="Arial" w:cs="Arial"/>
                <w:lang w:val="en-US" w:eastAsia="ko-KR"/>
              </w:rPr>
            </w:pPr>
          </w:p>
        </w:tc>
        <w:tc>
          <w:tcPr>
            <w:tcW w:w="2126" w:type="dxa"/>
          </w:tcPr>
          <w:p w14:paraId="2C2BD282" w14:textId="77777777" w:rsidR="00777BFE" w:rsidRPr="00B80C76" w:rsidRDefault="00777BFE" w:rsidP="00777BFE">
            <w:pPr>
              <w:rPr>
                <w:rFonts w:ascii="Arial" w:eastAsia="Malgun Gothic" w:hAnsi="Arial" w:cs="Arial"/>
                <w:lang w:val="en-US" w:eastAsia="ko-KR"/>
              </w:rPr>
            </w:pPr>
          </w:p>
        </w:tc>
        <w:tc>
          <w:tcPr>
            <w:tcW w:w="5950" w:type="dxa"/>
          </w:tcPr>
          <w:p w14:paraId="283792EE" w14:textId="77777777" w:rsidR="00777BFE" w:rsidRDefault="00777BFE" w:rsidP="00777BFE">
            <w:pPr>
              <w:rPr>
                <w:rFonts w:eastAsia="Helvetica"/>
                <w:lang w:val="en-US"/>
              </w:rPr>
            </w:pP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TableGrid"/>
        <w:tblW w:w="9631" w:type="dxa"/>
        <w:tblLayout w:type="fixed"/>
        <w:tblLook w:val="04A0" w:firstRow="1" w:lastRow="0" w:firstColumn="1" w:lastColumn="0" w:noHBand="0" w:noVBand="1"/>
      </w:tblPr>
      <w:tblGrid>
        <w:gridCol w:w="1555"/>
        <w:gridCol w:w="2126"/>
        <w:gridCol w:w="5950"/>
      </w:tblGrid>
      <w:tr w:rsidR="008150DC" w14:paraId="0D31731E" w14:textId="77777777" w:rsidTr="007C60A5">
        <w:tc>
          <w:tcPr>
            <w:tcW w:w="1555" w:type="dxa"/>
          </w:tcPr>
          <w:p w14:paraId="1A7F1817"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7C60A5">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7C60A5">
        <w:tc>
          <w:tcPr>
            <w:tcW w:w="1555" w:type="dxa"/>
          </w:tcPr>
          <w:p w14:paraId="3D1A05BD"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7C60A5">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7C60A5">
            <w:pPr>
              <w:rPr>
                <w:rFonts w:ascii="Arial" w:eastAsia="Helvetica" w:hAnsi="Arial" w:cs="Arial"/>
                <w:lang w:val="en-US"/>
              </w:rPr>
            </w:pPr>
          </w:p>
        </w:tc>
      </w:tr>
      <w:tr w:rsidR="008150DC" w14:paraId="43B370B0" w14:textId="77777777" w:rsidTr="007C60A5">
        <w:tc>
          <w:tcPr>
            <w:tcW w:w="1555" w:type="dxa"/>
          </w:tcPr>
          <w:p w14:paraId="17895609" w14:textId="0A4BFFA8" w:rsidR="008150DC" w:rsidRP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7C60A5">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7C60A5">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7C60A5">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7C60A5">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7C60A5">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7C60A5">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lastRenderedPageBreak/>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7C60A5">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250DE8" w14:paraId="34E99667" w14:textId="77777777" w:rsidTr="007C60A5">
        <w:tc>
          <w:tcPr>
            <w:tcW w:w="1555" w:type="dxa"/>
          </w:tcPr>
          <w:p w14:paraId="1CCB9E81" w14:textId="77777777" w:rsidR="00250DE8" w:rsidRPr="0015785C" w:rsidRDefault="00250DE8" w:rsidP="00250DE8">
            <w:pPr>
              <w:rPr>
                <w:rFonts w:ascii="Arial" w:eastAsia="Helvetica" w:hAnsi="Arial" w:cs="Arial"/>
                <w:lang w:val="en-US"/>
              </w:rPr>
            </w:pPr>
          </w:p>
        </w:tc>
        <w:tc>
          <w:tcPr>
            <w:tcW w:w="2126" w:type="dxa"/>
          </w:tcPr>
          <w:p w14:paraId="4A8C6E30" w14:textId="77777777" w:rsidR="00250DE8" w:rsidRPr="0015785C" w:rsidRDefault="00250DE8" w:rsidP="00250DE8">
            <w:pPr>
              <w:rPr>
                <w:rFonts w:ascii="Arial" w:eastAsia="Helvetica" w:hAnsi="Arial" w:cs="Arial"/>
                <w:lang w:val="en-US"/>
              </w:rPr>
            </w:pPr>
          </w:p>
        </w:tc>
        <w:tc>
          <w:tcPr>
            <w:tcW w:w="5950" w:type="dxa"/>
          </w:tcPr>
          <w:p w14:paraId="086C118A" w14:textId="77777777" w:rsidR="00250DE8" w:rsidRPr="00846990" w:rsidRDefault="00250DE8" w:rsidP="00250DE8">
            <w:pPr>
              <w:rPr>
                <w:rFonts w:ascii="Arial" w:hAnsi="Arial" w:cs="Arial"/>
                <w:lang w:val="en-US" w:eastAsia="zh-CN"/>
              </w:rPr>
            </w:pPr>
          </w:p>
        </w:tc>
      </w:tr>
      <w:tr w:rsidR="00250DE8" w14:paraId="3E3A0CCD" w14:textId="77777777" w:rsidTr="007C60A5">
        <w:tc>
          <w:tcPr>
            <w:tcW w:w="1555" w:type="dxa"/>
          </w:tcPr>
          <w:p w14:paraId="003BBAE6" w14:textId="77777777" w:rsidR="00250DE8" w:rsidRPr="0015785C" w:rsidRDefault="00250DE8" w:rsidP="00250DE8">
            <w:pPr>
              <w:rPr>
                <w:rFonts w:ascii="Arial" w:eastAsia="Helvetica" w:hAnsi="Arial" w:cs="Arial"/>
                <w:lang w:val="en-US"/>
              </w:rPr>
            </w:pPr>
          </w:p>
        </w:tc>
        <w:tc>
          <w:tcPr>
            <w:tcW w:w="2126" w:type="dxa"/>
          </w:tcPr>
          <w:p w14:paraId="0E7DB5FE" w14:textId="77777777" w:rsidR="00250DE8" w:rsidRPr="0015785C" w:rsidRDefault="00250DE8" w:rsidP="00250DE8">
            <w:pPr>
              <w:rPr>
                <w:rFonts w:ascii="Arial" w:eastAsia="Helvetica" w:hAnsi="Arial" w:cs="Arial"/>
                <w:lang w:val="en-US"/>
              </w:rPr>
            </w:pPr>
          </w:p>
        </w:tc>
        <w:tc>
          <w:tcPr>
            <w:tcW w:w="5950" w:type="dxa"/>
          </w:tcPr>
          <w:p w14:paraId="07BB79BD" w14:textId="77777777" w:rsidR="00250DE8" w:rsidRPr="0015785C" w:rsidRDefault="00250DE8" w:rsidP="00250DE8">
            <w:pPr>
              <w:rPr>
                <w:rFonts w:ascii="Arial" w:eastAsia="Helvetica" w:hAnsi="Arial" w:cs="Arial"/>
                <w:lang w:val="en-US"/>
              </w:rPr>
            </w:pPr>
          </w:p>
        </w:tc>
      </w:tr>
      <w:tr w:rsidR="00250DE8" w14:paraId="75C55AFC" w14:textId="77777777" w:rsidTr="007C60A5">
        <w:tc>
          <w:tcPr>
            <w:tcW w:w="1555" w:type="dxa"/>
          </w:tcPr>
          <w:p w14:paraId="5409E8E6" w14:textId="77777777" w:rsidR="00250DE8" w:rsidRPr="00F55842" w:rsidRDefault="00250DE8" w:rsidP="00250DE8">
            <w:pPr>
              <w:rPr>
                <w:rFonts w:ascii="Arial" w:eastAsiaTheme="minorEastAsia" w:hAnsi="Arial" w:cs="Arial"/>
                <w:lang w:val="en-US" w:eastAsia="zh-CN"/>
              </w:rPr>
            </w:pPr>
          </w:p>
        </w:tc>
        <w:tc>
          <w:tcPr>
            <w:tcW w:w="2126" w:type="dxa"/>
          </w:tcPr>
          <w:p w14:paraId="1B389619" w14:textId="77777777" w:rsidR="00250DE8" w:rsidRPr="00F55842" w:rsidRDefault="00250DE8" w:rsidP="00250DE8">
            <w:pPr>
              <w:rPr>
                <w:rFonts w:ascii="Arial" w:eastAsiaTheme="minorEastAsia" w:hAnsi="Arial" w:cs="Arial"/>
                <w:lang w:val="en-US" w:eastAsia="zh-CN"/>
              </w:rPr>
            </w:pPr>
          </w:p>
        </w:tc>
        <w:tc>
          <w:tcPr>
            <w:tcW w:w="5950" w:type="dxa"/>
          </w:tcPr>
          <w:p w14:paraId="64E30F0D" w14:textId="77777777" w:rsidR="00250DE8" w:rsidRPr="0015785C" w:rsidRDefault="00250DE8" w:rsidP="00250DE8">
            <w:pPr>
              <w:rPr>
                <w:rFonts w:ascii="Arial" w:eastAsia="Helvetica" w:hAnsi="Arial" w:cs="Arial"/>
                <w:lang w:val="en-US"/>
              </w:rPr>
            </w:pPr>
          </w:p>
        </w:tc>
      </w:tr>
      <w:tr w:rsidR="00250DE8" w14:paraId="56E40C50" w14:textId="77777777" w:rsidTr="007C60A5">
        <w:tc>
          <w:tcPr>
            <w:tcW w:w="1555" w:type="dxa"/>
          </w:tcPr>
          <w:p w14:paraId="2F4059A7" w14:textId="77777777" w:rsidR="00250DE8" w:rsidRPr="00B80C76" w:rsidRDefault="00250DE8" w:rsidP="00250DE8">
            <w:pPr>
              <w:rPr>
                <w:rFonts w:ascii="Arial" w:eastAsia="Helvetica" w:hAnsi="Arial" w:cs="Arial"/>
                <w:lang w:val="en-US"/>
              </w:rPr>
            </w:pPr>
          </w:p>
        </w:tc>
        <w:tc>
          <w:tcPr>
            <w:tcW w:w="2126" w:type="dxa"/>
          </w:tcPr>
          <w:p w14:paraId="52BC28EB" w14:textId="77777777" w:rsidR="00250DE8" w:rsidRPr="00B80C76" w:rsidRDefault="00250DE8" w:rsidP="00250DE8">
            <w:pPr>
              <w:rPr>
                <w:rFonts w:ascii="Arial" w:eastAsia="Helvetica" w:hAnsi="Arial" w:cs="Arial"/>
                <w:lang w:val="en-US"/>
              </w:rPr>
            </w:pPr>
          </w:p>
        </w:tc>
        <w:tc>
          <w:tcPr>
            <w:tcW w:w="5950" w:type="dxa"/>
          </w:tcPr>
          <w:p w14:paraId="177AA3A1" w14:textId="77777777" w:rsidR="00250DE8" w:rsidRPr="0015785C" w:rsidRDefault="00250DE8" w:rsidP="00250DE8">
            <w:pPr>
              <w:rPr>
                <w:rFonts w:ascii="Arial" w:eastAsia="Helvetica" w:hAnsi="Arial" w:cs="Arial"/>
                <w:lang w:val="en-US"/>
              </w:rPr>
            </w:pPr>
          </w:p>
        </w:tc>
      </w:tr>
      <w:tr w:rsidR="00250DE8" w14:paraId="4A99C7FE" w14:textId="77777777" w:rsidTr="007C60A5">
        <w:tc>
          <w:tcPr>
            <w:tcW w:w="1555" w:type="dxa"/>
          </w:tcPr>
          <w:p w14:paraId="05B93514" w14:textId="77777777" w:rsidR="00250DE8" w:rsidRPr="00B80C76" w:rsidRDefault="00250DE8" w:rsidP="00250DE8">
            <w:pPr>
              <w:rPr>
                <w:rFonts w:ascii="Arial" w:eastAsia="Malgun Gothic" w:hAnsi="Arial" w:cs="Arial"/>
                <w:lang w:val="en-US" w:eastAsia="ko-KR"/>
              </w:rPr>
            </w:pPr>
          </w:p>
        </w:tc>
        <w:tc>
          <w:tcPr>
            <w:tcW w:w="2126" w:type="dxa"/>
          </w:tcPr>
          <w:p w14:paraId="2D35F5D7" w14:textId="77777777" w:rsidR="00250DE8" w:rsidRPr="00B80C76" w:rsidRDefault="00250DE8" w:rsidP="00250DE8">
            <w:pPr>
              <w:rPr>
                <w:rFonts w:ascii="Arial" w:eastAsia="Malgun Gothic" w:hAnsi="Arial" w:cs="Arial"/>
                <w:lang w:val="en-US" w:eastAsia="ko-KR"/>
              </w:rPr>
            </w:pPr>
          </w:p>
        </w:tc>
        <w:tc>
          <w:tcPr>
            <w:tcW w:w="5950" w:type="dxa"/>
          </w:tcPr>
          <w:p w14:paraId="0A250E14" w14:textId="77777777" w:rsidR="00250DE8" w:rsidRDefault="00250DE8" w:rsidP="00250DE8">
            <w:pPr>
              <w:rPr>
                <w:rFonts w:eastAsia="Helvetica"/>
                <w:lang w:val="en-US"/>
              </w:rPr>
            </w:pP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TableGrid"/>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 xml:space="preserve">The UE should report the time shift/offset it has applied, no need to jump between multiple SMTC configurations, which may anyway not cover the whole range of </w:t>
            </w:r>
            <w:proofErr w:type="spellStart"/>
            <w:r>
              <w:rPr>
                <w:rFonts w:ascii="Arial" w:eastAsia="Helvetica" w:hAnsi="Arial" w:cs="Arial"/>
                <w:lang w:val="en-US"/>
              </w:rPr>
              <w:t>neighbours</w:t>
            </w:r>
            <w:proofErr w:type="spellEnd"/>
            <w:r>
              <w:rPr>
                <w:rFonts w:ascii="Arial" w:eastAsia="Helvetica" w:hAnsi="Arial" w:cs="Arial"/>
                <w:lang w:val="en-US"/>
              </w:rPr>
              <w:t xml:space="preserve"> (considering UE’s position and satellite movement).</w:t>
            </w:r>
          </w:p>
        </w:tc>
      </w:tr>
      <w:tr w:rsidR="003222C2" w14:paraId="51F23BD8" w14:textId="77777777" w:rsidTr="008A79B6">
        <w:tc>
          <w:tcPr>
            <w:tcW w:w="1555" w:type="dxa"/>
          </w:tcPr>
          <w:p w14:paraId="0A427B04" w14:textId="77777777" w:rsidR="003222C2" w:rsidRPr="0015785C" w:rsidRDefault="003222C2" w:rsidP="003222C2">
            <w:pPr>
              <w:rPr>
                <w:rFonts w:ascii="Arial" w:eastAsia="Helvetica" w:hAnsi="Arial" w:cs="Arial"/>
                <w:lang w:val="en-US"/>
              </w:rPr>
            </w:pPr>
          </w:p>
        </w:tc>
        <w:tc>
          <w:tcPr>
            <w:tcW w:w="2126" w:type="dxa"/>
          </w:tcPr>
          <w:p w14:paraId="3375ED78" w14:textId="77777777" w:rsidR="003222C2" w:rsidRPr="0015785C" w:rsidRDefault="003222C2" w:rsidP="003222C2">
            <w:pPr>
              <w:rPr>
                <w:rFonts w:ascii="Arial" w:eastAsia="Helvetica" w:hAnsi="Arial" w:cs="Arial"/>
                <w:lang w:val="en-US"/>
              </w:rPr>
            </w:pPr>
          </w:p>
        </w:tc>
        <w:tc>
          <w:tcPr>
            <w:tcW w:w="5950" w:type="dxa"/>
          </w:tcPr>
          <w:p w14:paraId="4E23E418" w14:textId="77777777" w:rsidR="003222C2" w:rsidRPr="0015785C" w:rsidRDefault="003222C2" w:rsidP="003222C2">
            <w:pPr>
              <w:rPr>
                <w:rFonts w:ascii="Arial" w:eastAsia="Helvetica" w:hAnsi="Arial" w:cs="Arial"/>
                <w:lang w:val="en-US"/>
              </w:rPr>
            </w:pPr>
          </w:p>
        </w:tc>
      </w:tr>
      <w:tr w:rsidR="003222C2" w14:paraId="4F0B24AD" w14:textId="77777777" w:rsidTr="008A79B6">
        <w:tc>
          <w:tcPr>
            <w:tcW w:w="1555" w:type="dxa"/>
          </w:tcPr>
          <w:p w14:paraId="54EEA01D" w14:textId="77777777" w:rsidR="003222C2" w:rsidRPr="0015785C" w:rsidRDefault="003222C2" w:rsidP="003222C2">
            <w:pPr>
              <w:rPr>
                <w:rFonts w:ascii="Arial" w:eastAsia="Helvetica" w:hAnsi="Arial" w:cs="Arial"/>
                <w:lang w:val="en-US"/>
              </w:rPr>
            </w:pPr>
          </w:p>
        </w:tc>
        <w:tc>
          <w:tcPr>
            <w:tcW w:w="2126" w:type="dxa"/>
          </w:tcPr>
          <w:p w14:paraId="61815FC9" w14:textId="77777777" w:rsidR="003222C2" w:rsidRPr="0015785C" w:rsidRDefault="003222C2" w:rsidP="003222C2">
            <w:pPr>
              <w:rPr>
                <w:rFonts w:ascii="Arial" w:eastAsia="Helvetica" w:hAnsi="Arial" w:cs="Arial"/>
                <w:lang w:val="en-US"/>
              </w:rPr>
            </w:pPr>
          </w:p>
        </w:tc>
        <w:tc>
          <w:tcPr>
            <w:tcW w:w="5950" w:type="dxa"/>
          </w:tcPr>
          <w:p w14:paraId="3B448766" w14:textId="77777777" w:rsidR="003222C2" w:rsidRPr="00846990" w:rsidRDefault="003222C2" w:rsidP="003222C2">
            <w:pPr>
              <w:rPr>
                <w:rFonts w:ascii="Arial" w:hAnsi="Arial" w:cs="Arial"/>
                <w:lang w:val="en-US" w:eastAsia="zh-CN"/>
              </w:rPr>
            </w:pPr>
          </w:p>
        </w:tc>
      </w:tr>
      <w:tr w:rsidR="003222C2" w14:paraId="1FCA2F03" w14:textId="77777777" w:rsidTr="008A79B6">
        <w:tc>
          <w:tcPr>
            <w:tcW w:w="1555" w:type="dxa"/>
          </w:tcPr>
          <w:p w14:paraId="798AEBC4" w14:textId="77777777" w:rsidR="003222C2" w:rsidRPr="0015785C" w:rsidRDefault="003222C2" w:rsidP="003222C2">
            <w:pPr>
              <w:rPr>
                <w:rFonts w:ascii="Arial" w:eastAsia="Helvetica" w:hAnsi="Arial" w:cs="Arial"/>
                <w:lang w:val="en-US"/>
              </w:rPr>
            </w:pPr>
          </w:p>
        </w:tc>
        <w:tc>
          <w:tcPr>
            <w:tcW w:w="2126" w:type="dxa"/>
          </w:tcPr>
          <w:p w14:paraId="6183C61F" w14:textId="77777777" w:rsidR="003222C2" w:rsidRPr="0015785C" w:rsidRDefault="003222C2" w:rsidP="003222C2">
            <w:pPr>
              <w:rPr>
                <w:rFonts w:ascii="Arial" w:eastAsia="Helvetica" w:hAnsi="Arial" w:cs="Arial"/>
                <w:lang w:val="en-US"/>
              </w:rPr>
            </w:pPr>
          </w:p>
        </w:tc>
        <w:tc>
          <w:tcPr>
            <w:tcW w:w="5950" w:type="dxa"/>
          </w:tcPr>
          <w:p w14:paraId="17548049" w14:textId="77777777" w:rsidR="003222C2" w:rsidRPr="0015785C" w:rsidRDefault="003222C2" w:rsidP="003222C2">
            <w:pPr>
              <w:rPr>
                <w:rFonts w:ascii="Arial" w:eastAsia="Helvetica" w:hAnsi="Arial" w:cs="Arial"/>
                <w:lang w:val="en-US"/>
              </w:rPr>
            </w:pPr>
          </w:p>
        </w:tc>
      </w:tr>
      <w:tr w:rsidR="003222C2" w14:paraId="1E92F620" w14:textId="77777777" w:rsidTr="008A79B6">
        <w:tc>
          <w:tcPr>
            <w:tcW w:w="1555" w:type="dxa"/>
          </w:tcPr>
          <w:p w14:paraId="2A7A4C4D" w14:textId="77777777" w:rsidR="003222C2" w:rsidRPr="00F55842" w:rsidRDefault="003222C2" w:rsidP="003222C2">
            <w:pPr>
              <w:rPr>
                <w:rFonts w:ascii="Arial" w:eastAsiaTheme="minorEastAsia" w:hAnsi="Arial" w:cs="Arial"/>
                <w:lang w:val="en-US" w:eastAsia="zh-CN"/>
              </w:rPr>
            </w:pPr>
          </w:p>
        </w:tc>
        <w:tc>
          <w:tcPr>
            <w:tcW w:w="2126" w:type="dxa"/>
          </w:tcPr>
          <w:p w14:paraId="30CDE104" w14:textId="77777777" w:rsidR="003222C2" w:rsidRPr="00F55842" w:rsidRDefault="003222C2" w:rsidP="003222C2">
            <w:pPr>
              <w:rPr>
                <w:rFonts w:ascii="Arial" w:eastAsiaTheme="minorEastAsia" w:hAnsi="Arial" w:cs="Arial"/>
                <w:lang w:val="en-US" w:eastAsia="zh-CN"/>
              </w:rPr>
            </w:pPr>
          </w:p>
        </w:tc>
        <w:tc>
          <w:tcPr>
            <w:tcW w:w="5950" w:type="dxa"/>
          </w:tcPr>
          <w:p w14:paraId="653E3563" w14:textId="77777777" w:rsidR="003222C2" w:rsidRPr="0015785C" w:rsidRDefault="003222C2" w:rsidP="003222C2">
            <w:pPr>
              <w:rPr>
                <w:rFonts w:ascii="Arial" w:eastAsia="Helvetica" w:hAnsi="Arial" w:cs="Arial"/>
                <w:lang w:val="en-US"/>
              </w:rPr>
            </w:pPr>
          </w:p>
        </w:tc>
      </w:tr>
      <w:tr w:rsidR="003222C2" w14:paraId="5C898413" w14:textId="77777777" w:rsidTr="008A79B6">
        <w:tc>
          <w:tcPr>
            <w:tcW w:w="1555" w:type="dxa"/>
          </w:tcPr>
          <w:p w14:paraId="06F8F754" w14:textId="77777777" w:rsidR="003222C2" w:rsidRPr="00B80C76" w:rsidRDefault="003222C2" w:rsidP="003222C2">
            <w:pPr>
              <w:rPr>
                <w:rFonts w:ascii="Arial" w:eastAsia="Helvetica" w:hAnsi="Arial" w:cs="Arial"/>
                <w:lang w:val="en-US"/>
              </w:rPr>
            </w:pPr>
          </w:p>
        </w:tc>
        <w:tc>
          <w:tcPr>
            <w:tcW w:w="2126" w:type="dxa"/>
          </w:tcPr>
          <w:p w14:paraId="183512DB" w14:textId="77777777" w:rsidR="003222C2" w:rsidRPr="00B80C76" w:rsidRDefault="003222C2" w:rsidP="003222C2">
            <w:pPr>
              <w:rPr>
                <w:rFonts w:ascii="Arial" w:eastAsia="Helvetica" w:hAnsi="Arial" w:cs="Arial"/>
                <w:lang w:val="en-US"/>
              </w:rPr>
            </w:pPr>
          </w:p>
        </w:tc>
        <w:tc>
          <w:tcPr>
            <w:tcW w:w="5950" w:type="dxa"/>
          </w:tcPr>
          <w:p w14:paraId="47211E05" w14:textId="77777777" w:rsidR="003222C2" w:rsidRPr="0015785C" w:rsidRDefault="003222C2" w:rsidP="003222C2">
            <w:pPr>
              <w:rPr>
                <w:rFonts w:ascii="Arial" w:eastAsia="Helvetica" w:hAnsi="Arial" w:cs="Arial"/>
                <w:lang w:val="en-US"/>
              </w:rPr>
            </w:pPr>
          </w:p>
        </w:tc>
      </w:tr>
      <w:tr w:rsidR="003222C2" w14:paraId="0F03C1B4" w14:textId="77777777" w:rsidTr="008A79B6">
        <w:tc>
          <w:tcPr>
            <w:tcW w:w="1555" w:type="dxa"/>
          </w:tcPr>
          <w:p w14:paraId="229CBA13" w14:textId="77777777" w:rsidR="003222C2" w:rsidRPr="00B80C76" w:rsidRDefault="003222C2" w:rsidP="003222C2">
            <w:pPr>
              <w:rPr>
                <w:rFonts w:ascii="Arial" w:eastAsia="Malgun Gothic" w:hAnsi="Arial" w:cs="Arial"/>
                <w:lang w:val="en-US" w:eastAsia="ko-KR"/>
              </w:rPr>
            </w:pPr>
          </w:p>
        </w:tc>
        <w:tc>
          <w:tcPr>
            <w:tcW w:w="2126" w:type="dxa"/>
          </w:tcPr>
          <w:p w14:paraId="719B3754" w14:textId="77777777" w:rsidR="003222C2" w:rsidRPr="00B80C76" w:rsidRDefault="003222C2" w:rsidP="003222C2">
            <w:pPr>
              <w:rPr>
                <w:rFonts w:ascii="Arial" w:eastAsia="Malgun Gothic" w:hAnsi="Arial" w:cs="Arial"/>
                <w:lang w:val="en-US" w:eastAsia="ko-KR"/>
              </w:rPr>
            </w:pPr>
          </w:p>
        </w:tc>
        <w:tc>
          <w:tcPr>
            <w:tcW w:w="5950" w:type="dxa"/>
          </w:tcPr>
          <w:p w14:paraId="6AA675D8" w14:textId="77777777" w:rsidR="003222C2" w:rsidRDefault="003222C2" w:rsidP="003222C2">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lastRenderedPageBreak/>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TableGrid"/>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proofErr w:type="spellStart"/>
            <w:r>
              <w:rPr>
                <w:rFonts w:ascii="Arial" w:eastAsia="Helvetica" w:hAnsi="Arial" w:cs="Arial"/>
                <w:lang w:val="en-US"/>
              </w:rPr>
              <w:t>ericsson</w:t>
            </w:r>
            <w:proofErr w:type="spellEnd"/>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w:t>
            </w:r>
            <w:proofErr w:type="spellStart"/>
            <w:r>
              <w:rPr>
                <w:rFonts w:ascii="Arial" w:eastAsia="Malgun Gothic" w:hAnsi="Arial" w:cs="Arial"/>
                <w:lang w:val="en-US" w:eastAsia="ko-KR"/>
              </w:rPr>
              <w:t>ms.</w:t>
            </w:r>
            <w:proofErr w:type="spellEnd"/>
            <w:r>
              <w:rPr>
                <w:rFonts w:ascii="Arial" w:eastAsia="Malgun Gothic" w:hAnsi="Arial" w:cs="Arial"/>
                <w:lang w:val="en-US" w:eastAsia="ko-KR"/>
              </w:rPr>
              <w:t xml:space="preserve">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3222C2" w14:paraId="54613380" w14:textId="77777777" w:rsidTr="008A79B6">
        <w:tc>
          <w:tcPr>
            <w:tcW w:w="1555" w:type="dxa"/>
          </w:tcPr>
          <w:p w14:paraId="6ECB6515" w14:textId="77777777" w:rsidR="003222C2" w:rsidRPr="00154C12" w:rsidRDefault="003222C2" w:rsidP="003222C2">
            <w:pPr>
              <w:rPr>
                <w:rFonts w:ascii="Arial" w:eastAsia="Helvetica" w:hAnsi="Arial" w:cs="Arial"/>
                <w:lang w:val="en-US"/>
              </w:rPr>
            </w:pPr>
          </w:p>
        </w:tc>
        <w:tc>
          <w:tcPr>
            <w:tcW w:w="1842" w:type="dxa"/>
          </w:tcPr>
          <w:p w14:paraId="0BF1BDCF" w14:textId="77777777" w:rsidR="003222C2" w:rsidRPr="00154C12" w:rsidRDefault="003222C2" w:rsidP="003222C2">
            <w:pPr>
              <w:rPr>
                <w:rFonts w:ascii="Arial" w:eastAsia="Helvetica" w:hAnsi="Arial" w:cs="Arial"/>
                <w:lang w:val="en-US"/>
              </w:rPr>
            </w:pPr>
          </w:p>
        </w:tc>
        <w:tc>
          <w:tcPr>
            <w:tcW w:w="6234" w:type="dxa"/>
          </w:tcPr>
          <w:p w14:paraId="540B6652" w14:textId="77777777" w:rsidR="003222C2" w:rsidRPr="00154C12" w:rsidRDefault="003222C2" w:rsidP="003222C2">
            <w:pPr>
              <w:rPr>
                <w:rFonts w:ascii="Arial" w:eastAsia="Helvetica" w:hAnsi="Arial" w:cs="Arial"/>
                <w:lang w:val="en-US"/>
              </w:rPr>
            </w:pPr>
          </w:p>
        </w:tc>
      </w:tr>
      <w:tr w:rsidR="003222C2" w14:paraId="60FAA25D" w14:textId="77777777" w:rsidTr="008A79B6">
        <w:tc>
          <w:tcPr>
            <w:tcW w:w="1555" w:type="dxa"/>
          </w:tcPr>
          <w:p w14:paraId="30019BEE" w14:textId="77777777" w:rsidR="003222C2" w:rsidRPr="00154C12" w:rsidRDefault="003222C2" w:rsidP="003222C2">
            <w:pPr>
              <w:rPr>
                <w:rFonts w:ascii="Arial" w:eastAsia="Helvetica" w:hAnsi="Arial" w:cs="Arial"/>
                <w:lang w:val="en-US"/>
              </w:rPr>
            </w:pPr>
          </w:p>
        </w:tc>
        <w:tc>
          <w:tcPr>
            <w:tcW w:w="1842" w:type="dxa"/>
          </w:tcPr>
          <w:p w14:paraId="48C7B88D" w14:textId="77777777" w:rsidR="003222C2" w:rsidRPr="00154C12" w:rsidRDefault="003222C2" w:rsidP="003222C2">
            <w:pPr>
              <w:rPr>
                <w:rFonts w:ascii="Arial" w:eastAsia="Helvetica" w:hAnsi="Arial" w:cs="Arial"/>
                <w:lang w:val="en-US"/>
              </w:rPr>
            </w:pPr>
          </w:p>
        </w:tc>
        <w:tc>
          <w:tcPr>
            <w:tcW w:w="6234" w:type="dxa"/>
          </w:tcPr>
          <w:p w14:paraId="30FFD0D1" w14:textId="77777777" w:rsidR="003222C2" w:rsidRPr="00154C12" w:rsidRDefault="003222C2" w:rsidP="003222C2">
            <w:pPr>
              <w:rPr>
                <w:rFonts w:ascii="Arial" w:eastAsia="Helvetica" w:hAnsi="Arial" w:cs="Arial"/>
                <w:lang w:val="en-US"/>
              </w:rPr>
            </w:pPr>
          </w:p>
        </w:tc>
      </w:tr>
      <w:tr w:rsidR="003222C2" w14:paraId="221643B3" w14:textId="77777777" w:rsidTr="008A79B6">
        <w:tc>
          <w:tcPr>
            <w:tcW w:w="1555" w:type="dxa"/>
          </w:tcPr>
          <w:p w14:paraId="0A33ABB8" w14:textId="77777777" w:rsidR="003222C2" w:rsidRPr="00F55842" w:rsidRDefault="003222C2" w:rsidP="003222C2">
            <w:pPr>
              <w:rPr>
                <w:rFonts w:ascii="Arial" w:eastAsiaTheme="minorEastAsia" w:hAnsi="Arial" w:cs="Arial"/>
                <w:lang w:val="en-US" w:eastAsia="zh-CN"/>
              </w:rPr>
            </w:pPr>
          </w:p>
        </w:tc>
        <w:tc>
          <w:tcPr>
            <w:tcW w:w="1842" w:type="dxa"/>
          </w:tcPr>
          <w:p w14:paraId="7B4F74D4" w14:textId="77777777" w:rsidR="003222C2" w:rsidRPr="00F55842" w:rsidRDefault="003222C2" w:rsidP="003222C2">
            <w:pPr>
              <w:rPr>
                <w:rFonts w:ascii="Arial" w:eastAsiaTheme="minorEastAsia" w:hAnsi="Arial" w:cs="Arial"/>
                <w:lang w:val="en-US" w:eastAsia="zh-CN"/>
              </w:rPr>
            </w:pPr>
          </w:p>
        </w:tc>
        <w:tc>
          <w:tcPr>
            <w:tcW w:w="6234" w:type="dxa"/>
          </w:tcPr>
          <w:p w14:paraId="3241D1B1" w14:textId="77777777" w:rsidR="003222C2" w:rsidRPr="00F55842" w:rsidRDefault="003222C2" w:rsidP="003222C2">
            <w:pPr>
              <w:rPr>
                <w:rFonts w:ascii="Arial" w:eastAsiaTheme="minorEastAsia" w:hAnsi="Arial" w:cs="Arial"/>
                <w:lang w:val="en-US" w:eastAsia="zh-CN"/>
              </w:rPr>
            </w:pPr>
          </w:p>
        </w:tc>
      </w:tr>
      <w:tr w:rsidR="003222C2" w14:paraId="40E8C498" w14:textId="77777777" w:rsidTr="008A79B6">
        <w:tc>
          <w:tcPr>
            <w:tcW w:w="1555" w:type="dxa"/>
          </w:tcPr>
          <w:p w14:paraId="4B30000B" w14:textId="77777777" w:rsidR="003222C2" w:rsidRPr="00154C12" w:rsidRDefault="003222C2" w:rsidP="003222C2">
            <w:pPr>
              <w:rPr>
                <w:rFonts w:ascii="Arial" w:eastAsia="Helvetica" w:hAnsi="Arial" w:cs="Arial"/>
                <w:lang w:val="en-US"/>
              </w:rPr>
            </w:pPr>
          </w:p>
        </w:tc>
        <w:tc>
          <w:tcPr>
            <w:tcW w:w="1842" w:type="dxa"/>
          </w:tcPr>
          <w:p w14:paraId="0B7E93EB" w14:textId="77777777" w:rsidR="003222C2" w:rsidRPr="00154C12" w:rsidRDefault="003222C2" w:rsidP="003222C2">
            <w:pPr>
              <w:rPr>
                <w:rFonts w:ascii="Arial" w:eastAsia="Helvetica" w:hAnsi="Arial" w:cs="Arial"/>
                <w:lang w:val="en-US"/>
              </w:rPr>
            </w:pPr>
          </w:p>
        </w:tc>
        <w:tc>
          <w:tcPr>
            <w:tcW w:w="6234" w:type="dxa"/>
          </w:tcPr>
          <w:p w14:paraId="11FD63C2" w14:textId="77777777" w:rsidR="003222C2" w:rsidRPr="00154C12" w:rsidRDefault="003222C2" w:rsidP="003222C2">
            <w:pPr>
              <w:rPr>
                <w:rFonts w:ascii="Arial" w:eastAsia="Helvetica" w:hAnsi="Arial" w:cs="Arial"/>
                <w:lang w:val="en-US"/>
              </w:rPr>
            </w:pP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lastRenderedPageBreak/>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TableGrid"/>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BF6E66">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BF6E66">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BF6E66">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BF6E66">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BF6E66">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 xml:space="preserve">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w:t>
            </w:r>
            <w:proofErr w:type="spellStart"/>
            <w:r>
              <w:rPr>
                <w:rFonts w:ascii="Arial" w:eastAsiaTheme="minorEastAsia" w:hAnsi="Arial" w:cs="Arial"/>
                <w:lang w:val="en-US" w:eastAsia="zh-CN"/>
              </w:rPr>
              <w:t>K</w:t>
            </w:r>
            <w:r>
              <w:rPr>
                <w:rFonts w:ascii="Arial" w:eastAsiaTheme="minorEastAsia" w:hAnsi="Arial" w:cs="Arial" w:hint="eastAsia"/>
                <w:lang w:val="en-US" w:eastAsia="zh-CN"/>
              </w:rPr>
              <w:t>offset</w:t>
            </w:r>
            <w:proofErr w:type="spellEnd"/>
            <w:r>
              <w:rPr>
                <w:rFonts w:ascii="Arial" w:eastAsiaTheme="minorEastAsia" w:hAnsi="Arial" w:cs="Arial" w:hint="eastAsia"/>
                <w:lang w:val="en-US" w:eastAsia="zh-CN"/>
              </w:rPr>
              <w:t>.</w:t>
            </w:r>
            <w:r>
              <w:rPr>
                <w:rFonts w:ascii="Arial" w:eastAsiaTheme="minorEastAsia" w:hAnsi="Arial" w:cs="Arial"/>
                <w:lang w:val="en-US" w:eastAsia="zh-CN"/>
              </w:rPr>
              <w:t xml:space="preserve"> We think it can well </w:t>
            </w:r>
            <w:proofErr w:type="spellStart"/>
            <w:r>
              <w:rPr>
                <w:rFonts w:ascii="Arial" w:eastAsiaTheme="minorEastAsia" w:hAnsi="Arial" w:cs="Arial"/>
                <w:lang w:val="en-US" w:eastAsia="zh-CN"/>
              </w:rPr>
              <w:t>handled</w:t>
            </w:r>
            <w:proofErr w:type="spellEnd"/>
            <w:r>
              <w:rPr>
                <w:rFonts w:ascii="Arial" w:eastAsiaTheme="minorEastAsia" w:hAnsi="Arial" w:cs="Arial"/>
                <w:lang w:val="en-US" w:eastAsia="zh-CN"/>
              </w:rPr>
              <w:t xml:space="preserve"> by the NW.</w:t>
            </w:r>
          </w:p>
        </w:tc>
      </w:tr>
      <w:tr w:rsidR="000B0FBA" w:rsidRPr="00E964C1" w14:paraId="7ADF8307" w14:textId="77777777" w:rsidTr="00BF6E66">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BF6E66">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BF6E66">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TableGrid"/>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7C60A5">
        <w:tc>
          <w:tcPr>
            <w:tcW w:w="1555" w:type="dxa"/>
          </w:tcPr>
          <w:p w14:paraId="7CBE5425" w14:textId="77777777" w:rsidR="003A05B1" w:rsidRPr="00E964C1" w:rsidRDefault="003A05B1" w:rsidP="007C60A5">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7C60A5">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7C60A5">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7C60A5">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7C60A5">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7C60A5">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lastRenderedPageBreak/>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7C60A5">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7C60A5">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Heading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Heading1"/>
      </w:pPr>
      <w:r>
        <w:t>5</w:t>
      </w:r>
      <w:r w:rsidR="00E8185F">
        <w:tab/>
        <w:t>References</w:t>
      </w:r>
    </w:p>
    <w:p w14:paraId="2F7F0A63" w14:textId="77777777"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1" w:name="_Ref20917677"/>
      <w:bookmarkStart w:id="2" w:name="_Ref54304312"/>
      <w:bookmarkStart w:id="3"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Hyperlink"/>
        </w:rPr>
        <w:t>R2-2107521</w:t>
      </w:r>
      <w:r w:rsidR="000150E3">
        <w:rPr>
          <w:rStyle w:val="Hyperlink"/>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1"/>
      <w:bookmarkEnd w:id="2"/>
      <w:bookmarkEnd w:id="3"/>
      <w:r w:rsidR="000150E3">
        <w:t xml:space="preserve"> </w:t>
      </w:r>
      <w:hyperlink r:id="rId17" w:tooltip="C:Data3GPParchiveRAN2RAN2#114TdocsR2-2105000.zip" w:history="1">
        <w:r w:rsidR="000150E3" w:rsidRPr="00825BE6">
          <w:rPr>
            <w:rStyle w:val="Hyperlink"/>
          </w:rPr>
          <w:t>R2-2105000</w:t>
        </w:r>
      </w:hyperlink>
    </w:p>
    <w:p w14:paraId="37BE401F" w14:textId="77777777" w:rsidR="000150E3" w:rsidRDefault="003178E6" w:rsidP="000150E3">
      <w:pPr>
        <w:pStyle w:val="Reference"/>
        <w:numPr>
          <w:ilvl w:val="0"/>
          <w:numId w:val="13"/>
        </w:numPr>
      </w:pPr>
      <w:hyperlink r:id="rId18" w:tooltip="C:Data3GPPExtractsR2-2107566 SMTC and MG.doc" w:history="1">
        <w:r w:rsidR="000150E3" w:rsidRPr="00011A77">
          <w:rPr>
            <w:rStyle w:val="Hyperlink"/>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Hyperlink"/>
          </w:rPr>
          <w:t>R2-2105434</w:t>
        </w:r>
      </w:hyperlink>
    </w:p>
    <w:p w14:paraId="18AEBC08" w14:textId="77777777" w:rsidR="000150E3" w:rsidRDefault="003178E6" w:rsidP="000150E3">
      <w:pPr>
        <w:pStyle w:val="Reference"/>
        <w:numPr>
          <w:ilvl w:val="0"/>
          <w:numId w:val="13"/>
        </w:numPr>
      </w:pPr>
      <w:hyperlink r:id="rId20" w:tooltip="C:Data3GPPExtractsR2-2107878 Measurement window enhancements for NTN cell.doc" w:history="1">
        <w:r w:rsidR="000150E3" w:rsidRPr="00011A77">
          <w:rPr>
            <w:rStyle w:val="Hyperlink"/>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3178E6"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Hyperlink"/>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3178E6" w:rsidP="000150E3">
      <w:pPr>
        <w:pStyle w:val="Reference"/>
        <w:numPr>
          <w:ilvl w:val="0"/>
          <w:numId w:val="13"/>
        </w:numPr>
      </w:pPr>
      <w:hyperlink r:id="rId22" w:tooltip="C:Data3GPPExtractsR2-2108067.docx" w:history="1">
        <w:r w:rsidR="000150E3" w:rsidRPr="00011A77">
          <w:rPr>
            <w:rStyle w:val="Hyperlink"/>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3178E6" w:rsidP="000150E3">
      <w:pPr>
        <w:pStyle w:val="Reference"/>
        <w:numPr>
          <w:ilvl w:val="0"/>
          <w:numId w:val="13"/>
        </w:numPr>
      </w:pPr>
      <w:hyperlink r:id="rId23" w:tooltip="C:Data3GPPExtractsR2-2108198 Remaining Issues on SMTC and measurement Gap configuration for NTN.docx" w:history="1">
        <w:r w:rsidR="000150E3" w:rsidRPr="00011A77">
          <w:rPr>
            <w:rStyle w:val="Hyperlink"/>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Hyperlink"/>
          </w:rPr>
          <w:t>R2-2105389</w:t>
        </w:r>
      </w:hyperlink>
    </w:p>
    <w:p w14:paraId="665F61CC" w14:textId="77777777" w:rsidR="00EE701C" w:rsidRDefault="003178E6" w:rsidP="000150E3">
      <w:pPr>
        <w:pStyle w:val="Reference"/>
        <w:numPr>
          <w:ilvl w:val="0"/>
          <w:numId w:val="13"/>
        </w:numPr>
      </w:pPr>
      <w:hyperlink r:id="rId25" w:tooltip="C:Data3GPPExtractsR2-2108326 Efficient Configuration of SMTC and Measurement Gaps in NR-NTN.docx" w:history="1">
        <w:r w:rsidR="000150E3" w:rsidRPr="00011A77">
          <w:rPr>
            <w:rStyle w:val="Hyperlink"/>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Hyperlink"/>
        </w:rPr>
        <w:t>R2-2108286</w:t>
      </w:r>
      <w:r w:rsidRPr="000150E3">
        <w:rPr>
          <w:rStyle w:val="Hyperlink"/>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Heading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BF6E66">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BF6E66">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BF6E66">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BF6E66">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EF457E" w14:paraId="2F426BA4" w14:textId="77777777" w:rsidTr="00BF6E66">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0B0FBA" w:rsidRPr="00EF457E" w14:paraId="02B88BE4" w14:textId="77777777" w:rsidTr="00BF6E66">
        <w:trPr>
          <w:jc w:val="center"/>
        </w:trPr>
        <w:tc>
          <w:tcPr>
            <w:tcW w:w="1980" w:type="dxa"/>
            <w:tcMar>
              <w:top w:w="0" w:type="dxa"/>
              <w:left w:w="108" w:type="dxa"/>
              <w:bottom w:w="0" w:type="dxa"/>
              <w:right w:w="108" w:type="dxa"/>
            </w:tcMar>
            <w:vAlign w:val="center"/>
          </w:tcPr>
          <w:p w14:paraId="22284C6B"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F08768A" w14:textId="77777777" w:rsidR="000B0FBA" w:rsidRPr="00AF3023" w:rsidRDefault="000B0FBA" w:rsidP="000B0FBA">
            <w:pPr>
              <w:spacing w:after="0"/>
              <w:jc w:val="center"/>
              <w:rPr>
                <w:rFonts w:ascii="Calibri" w:eastAsiaTheme="minorEastAsia" w:hAnsi="Calibri" w:cs="Calibri"/>
                <w:sz w:val="22"/>
                <w:szCs w:val="22"/>
                <w:lang w:val="fr-FR" w:eastAsia="zh-CN"/>
              </w:rPr>
            </w:pPr>
          </w:p>
        </w:tc>
      </w:tr>
      <w:tr w:rsidR="000B0FBA" w:rsidRPr="00EF457E" w14:paraId="1EC9C909" w14:textId="77777777" w:rsidTr="00BF6E66">
        <w:trPr>
          <w:jc w:val="center"/>
        </w:trPr>
        <w:tc>
          <w:tcPr>
            <w:tcW w:w="1980" w:type="dxa"/>
            <w:tcMar>
              <w:top w:w="0" w:type="dxa"/>
              <w:left w:w="108" w:type="dxa"/>
              <w:bottom w:w="0" w:type="dxa"/>
              <w:right w:w="108" w:type="dxa"/>
            </w:tcMar>
            <w:vAlign w:val="center"/>
          </w:tcPr>
          <w:p w14:paraId="7CDB51C3"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4DC9EEE" w14:textId="77777777" w:rsidR="000B0FBA" w:rsidRPr="00711178" w:rsidRDefault="000B0FBA" w:rsidP="000B0FBA">
            <w:pPr>
              <w:spacing w:after="0"/>
              <w:jc w:val="center"/>
              <w:rPr>
                <w:rFonts w:ascii="Calibri" w:eastAsiaTheme="minorEastAsia" w:hAnsi="Calibri" w:cs="Calibri"/>
                <w:sz w:val="22"/>
                <w:szCs w:val="22"/>
                <w:lang w:val="it-IT" w:eastAsia="zh-CN"/>
              </w:rPr>
            </w:pPr>
          </w:p>
        </w:tc>
      </w:tr>
      <w:tr w:rsidR="000B0FBA" w:rsidRPr="00EF457E" w14:paraId="3046DD14" w14:textId="77777777" w:rsidTr="00BF6E66">
        <w:trPr>
          <w:jc w:val="center"/>
        </w:trPr>
        <w:tc>
          <w:tcPr>
            <w:tcW w:w="1980" w:type="dxa"/>
            <w:tcMar>
              <w:top w:w="0" w:type="dxa"/>
              <w:left w:w="108" w:type="dxa"/>
              <w:bottom w:w="0" w:type="dxa"/>
              <w:right w:w="108" w:type="dxa"/>
            </w:tcMar>
            <w:vAlign w:val="center"/>
          </w:tcPr>
          <w:p w14:paraId="3E321711"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0B0FBA" w:rsidRPr="00711178" w:rsidRDefault="000B0FBA" w:rsidP="000B0FBA">
            <w:pPr>
              <w:spacing w:after="0"/>
              <w:jc w:val="center"/>
              <w:rPr>
                <w:rFonts w:ascii="Calibri" w:eastAsia="Malgun Gothic" w:hAnsi="Calibri" w:cs="Calibri"/>
                <w:sz w:val="22"/>
                <w:szCs w:val="22"/>
                <w:lang w:val="it-IT" w:eastAsia="ko-KR"/>
              </w:rPr>
            </w:pPr>
          </w:p>
        </w:tc>
      </w:tr>
      <w:tr w:rsidR="000B0FBA" w:rsidRPr="00EF457E" w14:paraId="59ED352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0B0FBA" w:rsidRDefault="000B0FBA" w:rsidP="000B0FBA">
            <w:pPr>
              <w:spacing w:after="0"/>
              <w:jc w:val="center"/>
              <w:rPr>
                <w:rFonts w:ascii="Calibri" w:eastAsia="Malgun Gothic" w:hAnsi="Calibri" w:cs="Calibri"/>
                <w:sz w:val="22"/>
                <w:szCs w:val="22"/>
                <w:lang w:val="de-DE" w:eastAsia="ko-KR"/>
              </w:rPr>
            </w:pPr>
          </w:p>
        </w:tc>
      </w:tr>
      <w:tr w:rsidR="000B0FBA" w:rsidRPr="00EF457E" w14:paraId="58ABD144"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0B0FBA" w:rsidRDefault="000B0FBA" w:rsidP="000B0FBA">
            <w:pPr>
              <w:spacing w:after="0"/>
              <w:jc w:val="center"/>
              <w:rPr>
                <w:rFonts w:ascii="Calibri" w:eastAsiaTheme="minorEastAsia" w:hAnsi="Calibri" w:cs="Calibri"/>
                <w:sz w:val="22"/>
                <w:szCs w:val="22"/>
                <w:lang w:val="de-DE" w:eastAsia="zh-CN"/>
              </w:rPr>
            </w:pPr>
          </w:p>
        </w:tc>
      </w:tr>
      <w:tr w:rsidR="000B0FBA" w:rsidRPr="00EF457E" w14:paraId="487A3EA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0B0FBA" w:rsidRDefault="000B0FBA" w:rsidP="000B0FBA">
            <w:pPr>
              <w:spacing w:after="0"/>
              <w:jc w:val="center"/>
              <w:rPr>
                <w:rFonts w:ascii="Calibri" w:eastAsiaTheme="minorEastAsia" w:hAnsi="Calibri" w:cs="Calibri"/>
                <w:sz w:val="22"/>
                <w:szCs w:val="22"/>
                <w:lang w:val="de-DE" w:eastAsia="zh-CN"/>
              </w:rPr>
            </w:pPr>
          </w:p>
        </w:tc>
      </w:tr>
      <w:tr w:rsidR="000B0FBA" w:rsidRPr="00EF457E" w14:paraId="1D43B76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0B0FBA" w:rsidRPr="008D211F" w:rsidRDefault="000B0FBA" w:rsidP="000B0FBA">
            <w:pPr>
              <w:spacing w:after="0"/>
              <w:jc w:val="center"/>
              <w:rPr>
                <w:rFonts w:ascii="Calibri" w:eastAsia="Malgun Gothic" w:hAnsi="Calibri" w:cs="Calibri"/>
                <w:sz w:val="22"/>
                <w:szCs w:val="22"/>
                <w:lang w:val="de-DE" w:eastAsia="ko-KR"/>
              </w:rPr>
            </w:pPr>
          </w:p>
        </w:tc>
      </w:tr>
      <w:tr w:rsidR="000B0FBA" w:rsidRPr="00EF457E" w14:paraId="530DDF4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0B0FBA" w:rsidRDefault="000B0FBA" w:rsidP="000B0FBA">
            <w:pPr>
              <w:spacing w:after="0"/>
              <w:jc w:val="center"/>
              <w:rPr>
                <w:rFonts w:asciiTheme="minorEastAsia" w:eastAsia="MS Mincho" w:hAnsiTheme="minorEastAsia" w:cs="Calibri"/>
                <w:sz w:val="22"/>
                <w:szCs w:val="22"/>
                <w:lang w:val="de-DE" w:eastAsia="ja-JP"/>
              </w:rPr>
            </w:pPr>
          </w:p>
        </w:tc>
      </w:tr>
      <w:tr w:rsidR="000B0FBA" w:rsidRPr="00EF457E" w14:paraId="53AB43B2"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0B0FBA" w:rsidRDefault="000B0FBA" w:rsidP="000B0FBA">
            <w:pPr>
              <w:spacing w:after="0"/>
              <w:jc w:val="center"/>
              <w:rPr>
                <w:rFonts w:asciiTheme="minorEastAsia" w:eastAsia="MS Mincho" w:hAnsiTheme="minorEastAsia" w:cs="Calibri"/>
                <w:sz w:val="22"/>
                <w:szCs w:val="22"/>
                <w:lang w:val="de-DE" w:eastAsia="ja-JP"/>
              </w:rPr>
            </w:pPr>
          </w:p>
        </w:tc>
      </w:tr>
      <w:tr w:rsidR="000B0FBA" w:rsidRPr="00EF457E" w14:paraId="7E0A6ADA"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0B0FBA" w:rsidRPr="00C871D9" w:rsidRDefault="000B0FBA" w:rsidP="000B0FBA">
            <w:pPr>
              <w:spacing w:after="0"/>
              <w:jc w:val="center"/>
              <w:rPr>
                <w:rFonts w:asciiTheme="minorEastAsia" w:eastAsia="MS Mincho" w:hAnsiTheme="minorEastAsia" w:cs="Calibri"/>
                <w:sz w:val="22"/>
                <w:szCs w:val="22"/>
                <w:lang w:val="nl-NL" w:eastAsia="ja-JP"/>
              </w:rPr>
            </w:pPr>
          </w:p>
        </w:tc>
      </w:tr>
      <w:tr w:rsidR="000B0FBA" w:rsidRPr="00EF457E" w14:paraId="71CC5D9D"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0B0FBA" w:rsidRPr="00705F29" w:rsidRDefault="000B0FBA" w:rsidP="000B0FB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0B0FBA" w:rsidRPr="00705F29" w:rsidRDefault="000B0FBA" w:rsidP="000B0FBA">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DA8D0" w14:textId="77777777" w:rsidR="003178E6" w:rsidRDefault="003178E6">
      <w:pPr>
        <w:spacing w:after="0" w:line="240" w:lineRule="auto"/>
      </w:pPr>
      <w:r>
        <w:separator/>
      </w:r>
    </w:p>
  </w:endnote>
  <w:endnote w:type="continuationSeparator" w:id="0">
    <w:p w14:paraId="35CCA749" w14:textId="77777777" w:rsidR="003178E6" w:rsidRDefault="0031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D0BF9" w14:textId="77777777" w:rsidR="0053784C" w:rsidRDefault="00F21289">
    <w:pPr>
      <w:pStyle w:val="Footer"/>
    </w:pPr>
    <w:r>
      <w:rPr>
        <w:noProof/>
        <w:lang w:val="en-US" w:eastAsia="ko-KR"/>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53784C" w:rsidRPr="00405756" w:rsidRDefault="0053784C"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" o:allowincell="f" filled="f" stroked="f" strokeweight=".5pt">
              <v:path arrowok="t"/>
              <v:textbox inset="20pt,0,,0">
                <w:txbxContent>
                  <w:p w14:paraId="277C8EDD" w14:textId="37D1A0A3" w:rsidR="0053784C" w:rsidRPr="00405756" w:rsidRDefault="0053784C" w:rsidP="00405756">
                    <w:pPr>
                      <w:spacing w:after="0"/>
                      <w:rPr>
                        <w:rFonts w:ascii="Calibri" w:hAnsi="Calibri" w:cs="Calibri"/>
                        <w:color w:val="000000"/>
                        <w:sz w:val="14"/>
                      </w:rPr>
                    </w:pP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C1189" w14:textId="77777777" w:rsidR="003178E6" w:rsidRDefault="003178E6">
      <w:pPr>
        <w:spacing w:after="0" w:line="240" w:lineRule="auto"/>
      </w:pPr>
      <w:r>
        <w:separator/>
      </w:r>
    </w:p>
  </w:footnote>
  <w:footnote w:type="continuationSeparator" w:id="0">
    <w:p w14:paraId="42BCC875" w14:textId="77777777" w:rsidR="003178E6" w:rsidRDefault="00317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1F3E745A-E108-438B-840C-BC7376C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57D5A9-AF7E-45A9-A9B3-7EDF7556692C}">
  <ds:schemaRefs>
    <ds:schemaRef ds:uri="http://schemas.openxmlformats.org/officeDocument/2006/bibliography"/>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6</TotalTime>
  <Pages>11</Pages>
  <Words>3224</Words>
  <Characters>18378</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Nokia</cp:lastModifiedBy>
  <cp:revision>8</cp:revision>
  <cp:lastPrinted>2009-04-22T01:01:00Z</cp:lastPrinted>
  <dcterms:created xsi:type="dcterms:W3CDTF">2021-08-25T12:10:00Z</dcterms:created>
  <dcterms:modified xsi:type="dcterms:W3CDTF">2021-08-25T12:16:00Z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