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rsidR="007971E2" w:rsidRDefault="007971E2">
      <w:pPr>
        <w:pStyle w:val="ac"/>
        <w:ind w:rightChars="-212" w:right="-424"/>
        <w:jc w:val="both"/>
        <w:rPr>
          <w:rFonts w:ascii="Times New Roman" w:eastAsia="宋体" w:hAnsi="Times New Roman"/>
          <w:b w:val="0"/>
          <w:i w:val="0"/>
          <w:sz w:val="24"/>
          <w:lang w:val="en-US" w:eastAsia="zh-CN"/>
        </w:rPr>
      </w:pPr>
    </w:p>
    <w:p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[AT115-e][110][RedCap] RRM relaxation</w:t>
      </w:r>
    </w:p>
    <w:p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7971E2" w:rsidRDefault="003848E4">
      <w:pPr>
        <w:pStyle w:val="1"/>
        <w:numPr>
          <w:ilvl w:val="0"/>
          <w:numId w:val="10"/>
        </w:numPr>
        <w:rPr>
          <w:rFonts w:eastAsia="宋体" w:cs="Arial"/>
          <w:lang w:eastAsia="zh-CN"/>
        </w:rPr>
      </w:pPr>
      <w:r>
        <w:rPr>
          <w:rFonts w:eastAsia="宋体" w:cs="Arial"/>
          <w:lang w:eastAsia="zh-CN"/>
        </w:rPr>
        <w:t>Introduction</w:t>
      </w:r>
    </w:p>
    <w:bookmarkEnd w:id="0"/>
    <w:p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rsidR="00FD524C" w:rsidRDefault="00FD524C" w:rsidP="00FD524C">
      <w:pPr>
        <w:pStyle w:val="EmailDiscussion"/>
        <w:tabs>
          <w:tab w:val="clear" w:pos="1710"/>
          <w:tab w:val="num" w:pos="1619"/>
        </w:tabs>
        <w:spacing w:line="240" w:lineRule="auto"/>
        <w:ind w:left="1619"/>
        <w:jc w:val="left"/>
      </w:pPr>
      <w:r>
        <w:t>[AT115-e][110][RedCap] RRM relaxation (Huawei)</w:t>
      </w:r>
    </w:p>
    <w:p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af5"/>
          </w:rPr>
          <w:t>R2-2107211</w:t>
        </w:r>
      </w:hyperlink>
      <w:r>
        <w:t xml:space="preserve"> and </w:t>
      </w:r>
      <w:hyperlink r:id="rId13" w:tooltip="C:Data3GPPExtractsR2-2107748 RRM relaxation for RedCap UEs.docx" w:history="1">
        <w:r w:rsidRPr="00011A77">
          <w:rPr>
            <w:rStyle w:val="af5"/>
          </w:rPr>
          <w:t>R2-2107748</w:t>
        </w:r>
      </w:hyperlink>
    </w:p>
    <w:p w:rsidR="00FD524C" w:rsidRDefault="00FD524C" w:rsidP="00FD524C">
      <w:pPr>
        <w:pStyle w:val="EmailDiscussion2"/>
        <w:ind w:left="1619"/>
      </w:pPr>
      <w:r>
        <w:t>Intended outcome: Summary of the offline discussion with e.g.:</w:t>
      </w:r>
    </w:p>
    <w:p w:rsidR="00FD524C" w:rsidRDefault="00FD524C" w:rsidP="00FD524C">
      <w:pPr>
        <w:pStyle w:val="EmailDiscussion2"/>
        <w:numPr>
          <w:ilvl w:val="2"/>
          <w:numId w:val="20"/>
        </w:numPr>
        <w:spacing w:line="240" w:lineRule="auto"/>
        <w:ind w:left="1980"/>
        <w:jc w:val="left"/>
      </w:pPr>
      <w:r>
        <w:t>List of proposals for agreement (if any)</w:t>
      </w:r>
    </w:p>
    <w:p w:rsidR="00FD524C" w:rsidRDefault="00FD524C" w:rsidP="00FD524C">
      <w:pPr>
        <w:pStyle w:val="EmailDiscussion2"/>
        <w:numPr>
          <w:ilvl w:val="2"/>
          <w:numId w:val="20"/>
        </w:numPr>
        <w:spacing w:line="240" w:lineRule="auto"/>
        <w:ind w:left="1980"/>
        <w:jc w:val="left"/>
      </w:pPr>
      <w:r>
        <w:t>List of proposals that require online discussions</w:t>
      </w:r>
    </w:p>
    <w:p w:rsidR="00FD524C" w:rsidRDefault="00FD524C" w:rsidP="00FD524C">
      <w:pPr>
        <w:pStyle w:val="EmailDiscussion2"/>
        <w:numPr>
          <w:ilvl w:val="2"/>
          <w:numId w:val="20"/>
        </w:numPr>
        <w:spacing w:line="240" w:lineRule="auto"/>
        <w:ind w:left="1980"/>
        <w:jc w:val="left"/>
      </w:pPr>
      <w:r>
        <w:t>List of proposals that should not be pursued (if any)</w:t>
      </w:r>
    </w:p>
    <w:p w:rsidR="00FD524C" w:rsidRDefault="00FD524C" w:rsidP="00FD524C">
      <w:pPr>
        <w:pStyle w:val="EmailDiscussion2"/>
        <w:ind w:left="1619"/>
      </w:pPr>
      <w:r>
        <w:t>Initial deadline (for companies' feedback): Monday 2021-08-23 10:00</w:t>
      </w:r>
      <w:r w:rsidRPr="001B6746">
        <w:t xml:space="preserve"> UTC</w:t>
      </w:r>
    </w:p>
    <w:p w:rsidR="00FD524C" w:rsidRDefault="00FD524C" w:rsidP="00FD524C">
      <w:pPr>
        <w:pStyle w:val="EmailDiscussion2"/>
        <w:ind w:left="1619"/>
      </w:pPr>
      <w:r>
        <w:t xml:space="preserve">Initial deadline (for </w:t>
      </w:r>
      <w:r>
        <w:rPr>
          <w:rStyle w:val="Doc-text2Char"/>
        </w:rPr>
        <w:t xml:space="preserve">rapporteur's summary in </w:t>
      </w:r>
      <w:r w:rsidRPr="00723532">
        <w:rPr>
          <w:rStyle w:val="af5"/>
          <w:highlight w:val="yellow"/>
        </w:rPr>
        <w:t>R2-210</w:t>
      </w:r>
      <w:r>
        <w:rPr>
          <w:rStyle w:val="af5"/>
          <w:highlight w:val="yellow"/>
        </w:rPr>
        <w:t>8894</w:t>
      </w:r>
      <w:r>
        <w:rPr>
          <w:rStyle w:val="Doc-text2Char"/>
        </w:rPr>
        <w:t xml:space="preserve">): </w:t>
      </w:r>
      <w:r>
        <w:t>Monday 2021-08-23 16:00</w:t>
      </w:r>
      <w:r w:rsidRPr="001B6746">
        <w:t xml:space="preserve"> UTC </w:t>
      </w:r>
    </w:p>
    <w:p w:rsidR="00FD524C" w:rsidRDefault="00FD524C" w:rsidP="00FD524C">
      <w:pPr>
        <w:pStyle w:val="EmailDiscussion2"/>
        <w:ind w:left="1619"/>
        <w:rPr>
          <w:u w:val="single"/>
        </w:rPr>
      </w:pPr>
      <w:r w:rsidRPr="004D2573">
        <w:rPr>
          <w:u w:val="single"/>
        </w:rPr>
        <w:t xml:space="preserve">Proposals marked "for agreement" in </w:t>
      </w:r>
      <w:r>
        <w:rPr>
          <w:rStyle w:val="af5"/>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rsidR="007971E2" w:rsidRDefault="007971E2">
      <w:pPr>
        <w:pStyle w:val="Doc-text2"/>
        <w:ind w:left="0" w:firstLine="0"/>
        <w:rPr>
          <w:b/>
        </w:rPr>
      </w:pPr>
    </w:p>
    <w:p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402"/>
      </w:tblGrid>
      <w:tr w:rsidR="007971E2" w:rsidRPr="00973184" w:rsidTr="5ED0EB8A">
        <w:tc>
          <w:tcPr>
            <w:tcW w:w="3227" w:type="dxa"/>
            <w:shd w:val="clear" w:color="auto" w:fill="auto"/>
          </w:tcPr>
          <w:p w:rsidR="007971E2" w:rsidRPr="00973184" w:rsidRDefault="003848E4" w:rsidP="007409F9">
            <w:pPr>
              <w:widowControl w:val="0"/>
              <w:spacing w:after="0"/>
              <w:rPr>
                <w:rFonts w:eastAsia="等线"/>
                <w:szCs w:val="22"/>
                <w:lang w:eastAsia="zh-CN"/>
              </w:rPr>
            </w:pPr>
            <w:r w:rsidRPr="00973184">
              <w:rPr>
                <w:rFonts w:ascii="CG Times (WN)" w:eastAsia="等线" w:hAnsi="CG Times (WN)"/>
                <w:bCs/>
                <w:szCs w:val="21"/>
                <w:lang w:eastAsia="zh-CN"/>
              </w:rPr>
              <w:t>Company</w:t>
            </w:r>
          </w:p>
        </w:tc>
        <w:tc>
          <w:tcPr>
            <w:tcW w:w="6402" w:type="dxa"/>
            <w:shd w:val="clear" w:color="auto" w:fill="auto"/>
          </w:tcPr>
          <w:p w:rsidR="007971E2" w:rsidRPr="00973184" w:rsidRDefault="007409F9" w:rsidP="007409F9">
            <w:pPr>
              <w:widowControl w:val="0"/>
              <w:spacing w:after="0"/>
              <w:rPr>
                <w:rFonts w:ascii="CG Times (WN)" w:eastAsia="等线" w:hAnsi="CG Times (WN)"/>
                <w:bCs/>
                <w:szCs w:val="21"/>
                <w:lang w:eastAsia="zh-CN"/>
              </w:rPr>
            </w:pPr>
            <w:r w:rsidRPr="007409F9">
              <w:rPr>
                <w:rFonts w:ascii="CG Times (WN)" w:eastAsia="等线" w:hAnsi="CG Times (WN)"/>
                <w:bCs/>
                <w:szCs w:val="21"/>
                <w:lang w:eastAsia="zh-CN"/>
              </w:rPr>
              <w:t>Name and email address</w:t>
            </w:r>
          </w:p>
        </w:tc>
      </w:tr>
      <w:tr w:rsidR="007971E2" w:rsidRPr="00973184" w:rsidTr="5ED0EB8A">
        <w:tc>
          <w:tcPr>
            <w:tcW w:w="3227" w:type="dxa"/>
            <w:shd w:val="clear" w:color="auto" w:fill="auto"/>
          </w:tcPr>
          <w:p w:rsidR="007971E2" w:rsidRPr="00973184" w:rsidRDefault="4EFD9A5A" w:rsidP="200E96FE">
            <w:pPr>
              <w:widowControl w:val="0"/>
              <w:spacing w:after="0"/>
              <w:rPr>
                <w:rFonts w:ascii="CG Times (WN)" w:eastAsia="等线" w:hAnsi="CG Times (WN)"/>
                <w:lang w:eastAsia="zh-CN"/>
              </w:rPr>
            </w:pPr>
            <w:r w:rsidRPr="5ED0EB8A">
              <w:rPr>
                <w:rFonts w:ascii="CG Times (WN)" w:eastAsia="等线" w:hAnsi="CG Times (WN)"/>
                <w:lang w:eastAsia="zh-CN"/>
              </w:rPr>
              <w:t>Fraunhofer</w:t>
            </w:r>
          </w:p>
        </w:tc>
        <w:tc>
          <w:tcPr>
            <w:tcW w:w="6402" w:type="dxa"/>
            <w:shd w:val="clear" w:color="auto" w:fill="auto"/>
          </w:tcPr>
          <w:p w:rsidR="007971E2" w:rsidRPr="00973184" w:rsidRDefault="4EFD9A5A" w:rsidP="5ED0EB8A">
            <w:pPr>
              <w:widowControl w:val="0"/>
              <w:spacing w:after="0"/>
              <w:rPr>
                <w:rFonts w:ascii="CG Times (WN)" w:eastAsia="等线" w:hAnsi="CG Times (WN)"/>
                <w:lang w:eastAsia="zh-CN"/>
              </w:rPr>
            </w:pPr>
            <w:r w:rsidRPr="5ED0EB8A">
              <w:rPr>
                <w:rFonts w:ascii="CG Times (WN)" w:eastAsia="等线" w:hAnsi="CG Times (WN)"/>
                <w:lang w:eastAsia="zh-CN"/>
              </w:rPr>
              <w:t xml:space="preserve">Gustavo Wagner Oliveira da Costa </w:t>
            </w:r>
          </w:p>
          <w:p w:rsidR="007971E2" w:rsidRPr="00973184" w:rsidRDefault="00163F38" w:rsidP="5ED0EB8A">
            <w:pPr>
              <w:widowControl w:val="0"/>
              <w:spacing w:after="0"/>
              <w:rPr>
                <w:rFonts w:ascii="CG Times (WN)" w:eastAsia="等线" w:hAnsi="CG Times (WN)"/>
                <w:lang w:eastAsia="zh-CN"/>
              </w:rPr>
            </w:pPr>
            <w:r w:rsidRPr="5ED0EB8A">
              <w:rPr>
                <w:rFonts w:ascii="CG Times (WN)" w:eastAsia="等线" w:hAnsi="CG Times (WN)"/>
                <w:lang w:eastAsia="zh-CN"/>
              </w:rPr>
              <w:t>gustavo.wagner.oliveira.da.costa@iis.fraunhofer.de</w:t>
            </w:r>
          </w:p>
        </w:tc>
      </w:tr>
      <w:tr w:rsidR="007971E2" w:rsidRPr="00973184" w:rsidTr="5ED0EB8A">
        <w:tc>
          <w:tcPr>
            <w:tcW w:w="3227" w:type="dxa"/>
            <w:shd w:val="clear" w:color="auto" w:fill="auto"/>
          </w:tcPr>
          <w:p w:rsidR="007971E2" w:rsidRPr="00973184" w:rsidRDefault="009259D2"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Ericsson</w:t>
            </w:r>
          </w:p>
        </w:tc>
        <w:tc>
          <w:tcPr>
            <w:tcW w:w="6402" w:type="dxa"/>
            <w:shd w:val="clear" w:color="auto" w:fill="auto"/>
          </w:tcPr>
          <w:p w:rsidR="007971E2" w:rsidRDefault="009259D2" w:rsidP="007409F9">
            <w:pPr>
              <w:widowControl w:val="0"/>
              <w:spacing w:after="0"/>
              <w:rPr>
                <w:rFonts w:ascii="CG Times (WN)" w:eastAsia="等线" w:hAnsi="CG Times (WN)"/>
                <w:bCs/>
                <w:szCs w:val="21"/>
                <w:lang w:eastAsia="zh-CN"/>
              </w:rPr>
            </w:pPr>
            <w:r w:rsidRPr="009259D2">
              <w:rPr>
                <w:rFonts w:ascii="CG Times (WN)" w:eastAsia="等线" w:hAnsi="CG Times (WN)"/>
                <w:bCs/>
                <w:szCs w:val="21"/>
                <w:lang w:eastAsia="zh-CN"/>
              </w:rPr>
              <w:t>Mattias Bergström</w:t>
            </w:r>
          </w:p>
          <w:p w:rsidR="009259D2" w:rsidRPr="00973184" w:rsidRDefault="009259D2"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Mattias.a.bergstrom@ericsson.com</w:t>
            </w:r>
          </w:p>
        </w:tc>
      </w:tr>
      <w:tr w:rsidR="007971E2" w:rsidRPr="00973184" w:rsidTr="5ED0EB8A">
        <w:tc>
          <w:tcPr>
            <w:tcW w:w="3227" w:type="dxa"/>
            <w:shd w:val="clear" w:color="auto" w:fill="auto"/>
          </w:tcPr>
          <w:p w:rsidR="007971E2" w:rsidRPr="00973184" w:rsidRDefault="00F37941"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ZTE</w:t>
            </w:r>
          </w:p>
        </w:tc>
        <w:tc>
          <w:tcPr>
            <w:tcW w:w="6402" w:type="dxa"/>
            <w:shd w:val="clear" w:color="auto" w:fill="auto"/>
          </w:tcPr>
          <w:p w:rsidR="00F37941" w:rsidRDefault="00F37941" w:rsidP="00F37941">
            <w:pPr>
              <w:widowControl w:val="0"/>
              <w:spacing w:after="0"/>
              <w:rPr>
                <w:rFonts w:ascii="CG Times (WN)" w:eastAsia="等线" w:hAnsi="CG Times (WN)"/>
                <w:bCs/>
                <w:szCs w:val="21"/>
                <w:lang w:eastAsia="zh-CN"/>
              </w:rPr>
            </w:pPr>
            <w:r>
              <w:rPr>
                <w:rFonts w:ascii="CG Times (WN)" w:eastAsia="等线" w:hAnsi="CG Times (WN)"/>
                <w:bCs/>
                <w:szCs w:val="21"/>
                <w:lang w:eastAsia="zh-CN"/>
              </w:rPr>
              <w:t>LiuJing</w:t>
            </w:r>
          </w:p>
          <w:p w:rsidR="007971E2" w:rsidRPr="00973184" w:rsidRDefault="00F37941" w:rsidP="00F37941">
            <w:pPr>
              <w:widowControl w:val="0"/>
              <w:spacing w:after="0"/>
              <w:rPr>
                <w:rFonts w:ascii="CG Times (WN)" w:eastAsia="等线" w:hAnsi="CG Times (WN)"/>
                <w:bCs/>
                <w:szCs w:val="21"/>
                <w:lang w:eastAsia="zh-CN"/>
              </w:rPr>
            </w:pPr>
            <w:r>
              <w:rPr>
                <w:rFonts w:ascii="CG Times (WN)" w:eastAsia="等线" w:hAnsi="CG Times (WN)"/>
                <w:bCs/>
                <w:szCs w:val="21"/>
                <w:lang w:eastAsia="zh-CN"/>
              </w:rPr>
              <w:t>liu.jing30@zte.com.cn</w:t>
            </w:r>
          </w:p>
        </w:tc>
      </w:tr>
      <w:tr w:rsidR="007971E2" w:rsidRPr="00EC0767" w:rsidTr="5ED0EB8A">
        <w:tc>
          <w:tcPr>
            <w:tcW w:w="3227" w:type="dxa"/>
            <w:shd w:val="clear" w:color="auto" w:fill="auto"/>
          </w:tcPr>
          <w:p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rsidR="007971E2"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Li Yanwei</w:t>
            </w:r>
          </w:p>
          <w:p w:rsidR="007A79B7"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ya-li@kddi.com</w:t>
            </w:r>
          </w:p>
        </w:tc>
      </w:tr>
      <w:tr w:rsidR="007971E2" w:rsidRPr="00973184" w:rsidTr="5ED0EB8A">
        <w:tc>
          <w:tcPr>
            <w:tcW w:w="3227" w:type="dxa"/>
            <w:shd w:val="clear" w:color="auto" w:fill="auto"/>
          </w:tcPr>
          <w:p w:rsidR="007971E2" w:rsidRPr="00973184"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X</w:t>
            </w:r>
            <w:r>
              <w:rPr>
                <w:rFonts w:ascii="CG Times (WN)" w:eastAsia="等线" w:hAnsi="CG Times (WN)" w:hint="eastAsia"/>
                <w:bCs/>
                <w:szCs w:val="21"/>
                <w:lang w:eastAsia="zh-CN"/>
              </w:rPr>
              <w:t>iaomi</w:t>
            </w:r>
          </w:p>
        </w:tc>
        <w:tc>
          <w:tcPr>
            <w:tcW w:w="6402" w:type="dxa"/>
            <w:shd w:val="clear" w:color="auto" w:fill="auto"/>
          </w:tcPr>
          <w:p w:rsidR="007971E2"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R</w:t>
            </w:r>
            <w:r>
              <w:rPr>
                <w:rFonts w:ascii="CG Times (WN)" w:eastAsia="等线" w:hAnsi="CG Times (WN)" w:hint="eastAsia"/>
                <w:bCs/>
                <w:szCs w:val="21"/>
                <w:lang w:eastAsia="zh-CN"/>
              </w:rPr>
              <w:t>ao</w:t>
            </w:r>
            <w:r>
              <w:rPr>
                <w:rFonts w:ascii="CG Times (WN)" w:eastAsia="等线" w:hAnsi="CG Times (WN)"/>
                <w:bCs/>
                <w:szCs w:val="21"/>
                <w:lang w:eastAsia="zh-CN"/>
              </w:rPr>
              <w:t xml:space="preserve"> S</w:t>
            </w:r>
            <w:r>
              <w:rPr>
                <w:rFonts w:ascii="CG Times (WN)" w:eastAsia="等线" w:hAnsi="CG Times (WN)" w:hint="eastAsia"/>
                <w:bCs/>
                <w:szCs w:val="21"/>
                <w:lang w:eastAsia="zh-CN"/>
              </w:rPr>
              <w:t>hi</w:t>
            </w:r>
          </w:p>
          <w:p w:rsidR="00F86A2C" w:rsidRPr="00973184"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shirao@xiaomi.com</w:t>
            </w:r>
          </w:p>
        </w:tc>
      </w:tr>
      <w:tr w:rsidR="007971E2" w:rsidRPr="00EC0767" w:rsidTr="5ED0EB8A">
        <w:tc>
          <w:tcPr>
            <w:tcW w:w="3227" w:type="dxa"/>
            <w:shd w:val="clear" w:color="auto" w:fill="auto"/>
          </w:tcPr>
          <w:p w:rsidR="007971E2" w:rsidRPr="00973184" w:rsidRDefault="00EC0767"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CATT</w:t>
            </w:r>
          </w:p>
        </w:tc>
        <w:tc>
          <w:tcPr>
            <w:tcW w:w="6402" w:type="dxa"/>
            <w:shd w:val="clear" w:color="auto" w:fill="auto"/>
          </w:tcPr>
          <w:p w:rsidR="007971E2" w:rsidRPr="00EC0767" w:rsidRDefault="00EC0767" w:rsidP="007409F9">
            <w:pPr>
              <w:widowControl w:val="0"/>
              <w:spacing w:after="0"/>
              <w:rPr>
                <w:rFonts w:ascii="CG Times (WN)" w:eastAsia="等线" w:hAnsi="CG Times (WN)"/>
                <w:bCs/>
                <w:szCs w:val="21"/>
                <w:lang w:val="fr-FR" w:eastAsia="zh-CN"/>
              </w:rPr>
            </w:pPr>
            <w:r w:rsidRPr="00EC0767">
              <w:rPr>
                <w:rFonts w:ascii="CG Times (WN)" w:eastAsia="等线" w:hAnsi="CG Times (WN)"/>
                <w:bCs/>
                <w:szCs w:val="21"/>
                <w:lang w:val="fr-FR" w:eastAsia="zh-CN"/>
              </w:rPr>
              <w:t>Pierre Bertrand (pierrebertrand@catt.cn</w:t>
            </w:r>
            <w:r>
              <w:rPr>
                <w:rFonts w:ascii="CG Times (WN)" w:eastAsia="等线" w:hAnsi="CG Times (WN)"/>
                <w:bCs/>
                <w:szCs w:val="21"/>
                <w:lang w:val="fr-FR" w:eastAsia="zh-CN"/>
              </w:rPr>
              <w:t>)</w:t>
            </w:r>
          </w:p>
        </w:tc>
      </w:tr>
      <w:tr w:rsidR="006E2503" w:rsidRPr="00EC0767" w:rsidTr="5ED0EB8A">
        <w:tc>
          <w:tcPr>
            <w:tcW w:w="3227" w:type="dxa"/>
            <w:shd w:val="clear" w:color="auto" w:fill="auto"/>
          </w:tcPr>
          <w:p w:rsidR="006E2503" w:rsidRPr="00EC0767" w:rsidRDefault="006E2503" w:rsidP="006E2503">
            <w:pPr>
              <w:widowControl w:val="0"/>
              <w:spacing w:after="0"/>
              <w:rPr>
                <w:rFonts w:ascii="CG Times (WN)" w:eastAsia="等线" w:hAnsi="CG Times (WN)"/>
                <w:bCs/>
                <w:szCs w:val="21"/>
                <w:lang w:val="fr-FR" w:eastAsia="zh-CN"/>
              </w:rPr>
            </w:pPr>
            <w:r w:rsidRPr="00512D29">
              <w:rPr>
                <w:rFonts w:ascii="CG Times (WN)" w:eastAsia="等线" w:hAnsi="CG Times (WN)"/>
                <w:bCs/>
                <w:szCs w:val="21"/>
                <w:lang w:eastAsia="zh-CN"/>
              </w:rPr>
              <w:t>Huawei, HiSilicon</w:t>
            </w:r>
          </w:p>
        </w:tc>
        <w:tc>
          <w:tcPr>
            <w:tcW w:w="6402" w:type="dxa"/>
            <w:shd w:val="clear" w:color="auto" w:fill="auto"/>
          </w:tcPr>
          <w:p w:rsidR="006E2503" w:rsidRPr="00EC0767" w:rsidRDefault="006E2503" w:rsidP="006E2503">
            <w:pPr>
              <w:widowControl w:val="0"/>
              <w:spacing w:after="0"/>
              <w:rPr>
                <w:rFonts w:ascii="CG Times (WN)" w:eastAsia="等线" w:hAnsi="CG Times (WN)"/>
                <w:bCs/>
                <w:szCs w:val="21"/>
                <w:lang w:val="fr-FR" w:eastAsia="zh-CN"/>
              </w:rPr>
            </w:pPr>
            <w:r>
              <w:rPr>
                <w:rFonts w:ascii="CG Times (WN)" w:eastAsia="等线" w:hAnsi="CG Times (WN)" w:hint="eastAsia"/>
                <w:bCs/>
                <w:szCs w:val="21"/>
                <w:lang w:eastAsia="zh-CN"/>
              </w:rPr>
              <w:t>Y</w:t>
            </w:r>
            <w:r>
              <w:rPr>
                <w:rFonts w:ascii="CG Times (WN)" w:eastAsia="等线" w:hAnsi="CG Times (WN)"/>
                <w:bCs/>
                <w:szCs w:val="21"/>
                <w:lang w:eastAsia="zh-CN"/>
              </w:rPr>
              <w:t>iru Kuang, kuangyiru@huawei.com</w:t>
            </w:r>
          </w:p>
        </w:tc>
      </w:tr>
      <w:tr w:rsidR="00063CC8" w:rsidRPr="00EC0767" w:rsidTr="5ED0EB8A">
        <w:tc>
          <w:tcPr>
            <w:tcW w:w="3227" w:type="dxa"/>
            <w:shd w:val="clear" w:color="auto" w:fill="auto"/>
          </w:tcPr>
          <w:p w:rsidR="00063CC8" w:rsidRPr="00EC0767" w:rsidRDefault="00063CC8" w:rsidP="00063CC8">
            <w:pPr>
              <w:widowControl w:val="0"/>
              <w:spacing w:after="0"/>
              <w:rPr>
                <w:rFonts w:ascii="CG Times (WN)" w:eastAsia="等线" w:hAnsi="CG Times (WN)"/>
                <w:bCs/>
                <w:szCs w:val="21"/>
                <w:lang w:val="fr-FR" w:eastAsia="zh-CN"/>
              </w:rPr>
            </w:pPr>
            <w:r>
              <w:rPr>
                <w:rFonts w:ascii="CG Times (WN)" w:eastAsia="等线" w:hAnsi="CG Times (WN)"/>
                <w:bCs/>
                <w:szCs w:val="21"/>
                <w:lang w:eastAsia="zh-CN"/>
              </w:rPr>
              <w:t>vivo</w:t>
            </w:r>
          </w:p>
        </w:tc>
        <w:tc>
          <w:tcPr>
            <w:tcW w:w="6402" w:type="dxa"/>
            <w:shd w:val="clear" w:color="auto" w:fill="auto"/>
          </w:tcPr>
          <w:p w:rsidR="00063CC8" w:rsidRPr="00EC0767" w:rsidRDefault="00063CC8" w:rsidP="00063CC8">
            <w:pPr>
              <w:widowControl w:val="0"/>
              <w:spacing w:after="0"/>
              <w:rPr>
                <w:rFonts w:ascii="CG Times (WN)" w:eastAsia="等线" w:hAnsi="CG Times (WN)"/>
                <w:bCs/>
                <w:szCs w:val="21"/>
                <w:lang w:val="fr-FR" w:eastAsia="zh-CN"/>
              </w:rPr>
            </w:pPr>
            <w:r>
              <w:rPr>
                <w:rFonts w:ascii="CG Times (WN)" w:eastAsia="等线" w:hAnsi="CG Times (WN)"/>
                <w:bCs/>
                <w:szCs w:val="21"/>
                <w:lang w:eastAsia="zh-CN"/>
              </w:rPr>
              <w:t>Chenli (chenli5g@vivo.com)</w:t>
            </w:r>
          </w:p>
        </w:tc>
      </w:tr>
      <w:tr w:rsidR="007F4280" w:rsidRPr="00EC0767" w:rsidTr="5ED0EB8A">
        <w:tc>
          <w:tcPr>
            <w:tcW w:w="3227" w:type="dxa"/>
            <w:shd w:val="clear" w:color="auto" w:fill="auto"/>
          </w:tcPr>
          <w:p w:rsidR="007F4280" w:rsidRPr="00EC0767" w:rsidRDefault="007F4280" w:rsidP="007F4280">
            <w:pPr>
              <w:widowControl w:val="0"/>
              <w:spacing w:after="0"/>
              <w:rPr>
                <w:rFonts w:ascii="CG Times (WN)" w:eastAsia="等线" w:hAnsi="CG Times (WN)"/>
                <w:bCs/>
                <w:szCs w:val="21"/>
                <w:lang w:val="fr-FR" w:eastAsia="zh-CN"/>
              </w:rPr>
            </w:pPr>
            <w:r>
              <w:rPr>
                <w:rFonts w:ascii="CG Times (WN)" w:eastAsia="等线" w:hAnsi="CG Times (WN)" w:hint="eastAsia"/>
                <w:bCs/>
                <w:szCs w:val="21"/>
                <w:lang w:eastAsia="zh-CN"/>
              </w:rPr>
              <w:t>S</w:t>
            </w:r>
            <w:r>
              <w:rPr>
                <w:rFonts w:ascii="CG Times (WN)" w:eastAsia="等线" w:hAnsi="CG Times (WN)"/>
                <w:bCs/>
                <w:szCs w:val="21"/>
                <w:lang w:eastAsia="zh-CN"/>
              </w:rPr>
              <w:t>h</w:t>
            </w:r>
            <w:r>
              <w:rPr>
                <w:rFonts w:ascii="CG Times (WN)" w:eastAsia="等线" w:hAnsi="CG Times (WN)" w:hint="eastAsia"/>
                <w:bCs/>
                <w:szCs w:val="21"/>
                <w:lang w:eastAsia="zh-CN"/>
              </w:rPr>
              <w:t>arp</w:t>
            </w:r>
          </w:p>
        </w:tc>
        <w:tc>
          <w:tcPr>
            <w:tcW w:w="6402" w:type="dxa"/>
            <w:shd w:val="clear" w:color="auto" w:fill="auto"/>
          </w:tcPr>
          <w:p w:rsidR="007F4280" w:rsidRPr="00EC0767" w:rsidRDefault="007F4280" w:rsidP="007F4280">
            <w:pPr>
              <w:widowControl w:val="0"/>
              <w:spacing w:after="0"/>
              <w:rPr>
                <w:rFonts w:ascii="CG Times (WN)" w:eastAsia="等线" w:hAnsi="CG Times (WN)"/>
                <w:bCs/>
                <w:szCs w:val="21"/>
                <w:lang w:val="fr-FR" w:eastAsia="zh-CN"/>
              </w:rPr>
            </w:pPr>
            <w:r>
              <w:rPr>
                <w:rFonts w:ascii="CG Times (WN)" w:eastAsia="等线" w:hAnsi="CG Times (WN)" w:hint="eastAsia"/>
                <w:bCs/>
                <w:szCs w:val="21"/>
                <w:lang w:eastAsia="zh-CN"/>
              </w:rPr>
              <w:t xml:space="preserve">Lei </w:t>
            </w:r>
            <w:r>
              <w:rPr>
                <w:rFonts w:ascii="CG Times (WN)" w:eastAsia="等线" w:hAnsi="CG Times (WN)"/>
                <w:bCs/>
                <w:szCs w:val="21"/>
                <w:lang w:eastAsia="zh-CN"/>
              </w:rPr>
              <w:t>Liu (lei.liu@cn.sharp-world.com)</w:t>
            </w:r>
          </w:p>
        </w:tc>
      </w:tr>
      <w:tr w:rsidR="007E2BBA" w:rsidRPr="00EC0767" w:rsidTr="5ED0EB8A">
        <w:tc>
          <w:tcPr>
            <w:tcW w:w="3227" w:type="dxa"/>
            <w:shd w:val="clear" w:color="auto" w:fill="auto"/>
          </w:tcPr>
          <w:p w:rsidR="007E2BBA" w:rsidRPr="00973184" w:rsidRDefault="007E2BBA" w:rsidP="00E17419">
            <w:pPr>
              <w:widowControl w:val="0"/>
              <w:spacing w:after="0"/>
              <w:rPr>
                <w:rFonts w:ascii="CG Times (WN)" w:eastAsia="等线" w:hAnsi="CG Times (WN)"/>
                <w:bCs/>
                <w:szCs w:val="21"/>
                <w:lang w:eastAsia="zh-CN"/>
              </w:rPr>
            </w:pPr>
            <w:r>
              <w:rPr>
                <w:rFonts w:ascii="CG Times (WN)" w:eastAsia="等线" w:hAnsi="CG Times (WN)" w:hint="eastAsia"/>
                <w:bCs/>
                <w:szCs w:val="21"/>
                <w:lang w:eastAsia="zh-CN"/>
              </w:rPr>
              <w:t>CMCC</w:t>
            </w:r>
          </w:p>
        </w:tc>
        <w:tc>
          <w:tcPr>
            <w:tcW w:w="6402" w:type="dxa"/>
            <w:shd w:val="clear" w:color="auto" w:fill="auto"/>
          </w:tcPr>
          <w:p w:rsidR="007E2BBA" w:rsidRDefault="007E2BBA" w:rsidP="00E17419">
            <w:pPr>
              <w:widowControl w:val="0"/>
              <w:spacing w:after="0"/>
              <w:rPr>
                <w:rFonts w:ascii="CG Times (WN)" w:eastAsia="等线" w:hAnsi="CG Times (WN)"/>
                <w:bCs/>
                <w:szCs w:val="21"/>
                <w:lang w:eastAsia="zh-CN"/>
              </w:rPr>
            </w:pPr>
            <w:r>
              <w:rPr>
                <w:rFonts w:ascii="CG Times (WN)" w:eastAsia="等线" w:hAnsi="CG Times (WN)" w:hint="eastAsia"/>
                <w:bCs/>
                <w:szCs w:val="21"/>
                <w:lang w:eastAsia="zh-CN"/>
              </w:rPr>
              <w:t>Min Wu</w:t>
            </w:r>
          </w:p>
          <w:p w:rsidR="007E2BBA" w:rsidRPr="00973184" w:rsidRDefault="007E2BBA" w:rsidP="00E17419">
            <w:pPr>
              <w:widowControl w:val="0"/>
              <w:spacing w:after="0"/>
              <w:rPr>
                <w:rFonts w:ascii="CG Times (WN)" w:eastAsia="等线" w:hAnsi="CG Times (WN)"/>
                <w:bCs/>
                <w:szCs w:val="21"/>
                <w:lang w:eastAsia="zh-CN"/>
              </w:rPr>
            </w:pPr>
            <w:r>
              <w:rPr>
                <w:rFonts w:ascii="CG Times (WN)" w:eastAsia="等线" w:hAnsi="CG Times (WN)" w:hint="eastAsia"/>
                <w:bCs/>
                <w:szCs w:val="21"/>
                <w:lang w:eastAsia="zh-CN"/>
              </w:rPr>
              <w:t>wumin@chinamobile.com</w:t>
            </w:r>
          </w:p>
        </w:tc>
      </w:tr>
      <w:tr w:rsidR="007E2BBA" w:rsidRPr="00EC0767" w:rsidTr="5ED0EB8A">
        <w:tc>
          <w:tcPr>
            <w:tcW w:w="3227" w:type="dxa"/>
            <w:shd w:val="clear" w:color="auto" w:fill="auto"/>
          </w:tcPr>
          <w:p w:rsidR="007E2BBA" w:rsidRPr="00EC0767" w:rsidRDefault="007E2BBA" w:rsidP="007F4280">
            <w:pPr>
              <w:widowControl w:val="0"/>
              <w:spacing w:after="0"/>
              <w:rPr>
                <w:rFonts w:ascii="CG Times (WN)" w:eastAsia="等线" w:hAnsi="CG Times (WN)"/>
                <w:bCs/>
                <w:szCs w:val="21"/>
                <w:lang w:val="fr-FR" w:eastAsia="zh-CN"/>
              </w:rPr>
            </w:pPr>
          </w:p>
        </w:tc>
        <w:tc>
          <w:tcPr>
            <w:tcW w:w="6402" w:type="dxa"/>
            <w:shd w:val="clear" w:color="auto" w:fill="auto"/>
          </w:tcPr>
          <w:p w:rsidR="007E2BBA" w:rsidRPr="00EC0767" w:rsidRDefault="007E2BBA" w:rsidP="007F4280">
            <w:pPr>
              <w:widowControl w:val="0"/>
              <w:spacing w:after="0"/>
              <w:rPr>
                <w:rFonts w:ascii="CG Times (WN)" w:eastAsia="等线" w:hAnsi="CG Times (WN)"/>
                <w:bCs/>
                <w:szCs w:val="21"/>
                <w:lang w:val="fr-FR" w:eastAsia="zh-CN"/>
              </w:rPr>
            </w:pPr>
          </w:p>
        </w:tc>
      </w:tr>
      <w:tr w:rsidR="007E2BBA" w:rsidRPr="00EC0767" w:rsidTr="5ED0EB8A">
        <w:tc>
          <w:tcPr>
            <w:tcW w:w="3227" w:type="dxa"/>
            <w:shd w:val="clear" w:color="auto" w:fill="auto"/>
          </w:tcPr>
          <w:p w:rsidR="007E2BBA" w:rsidRPr="00EC0767" w:rsidRDefault="007E2BBA" w:rsidP="007F4280">
            <w:pPr>
              <w:widowControl w:val="0"/>
              <w:spacing w:after="0"/>
              <w:rPr>
                <w:rFonts w:ascii="CG Times (WN)" w:eastAsia="等线" w:hAnsi="CG Times (WN)"/>
                <w:bCs/>
                <w:szCs w:val="21"/>
                <w:lang w:val="fr-FR" w:eastAsia="zh-CN"/>
              </w:rPr>
            </w:pPr>
          </w:p>
        </w:tc>
        <w:tc>
          <w:tcPr>
            <w:tcW w:w="6402" w:type="dxa"/>
            <w:shd w:val="clear" w:color="auto" w:fill="auto"/>
          </w:tcPr>
          <w:p w:rsidR="007E2BBA" w:rsidRPr="00EC0767" w:rsidRDefault="007E2BBA" w:rsidP="007F4280">
            <w:pPr>
              <w:widowControl w:val="0"/>
              <w:spacing w:after="0"/>
              <w:rPr>
                <w:rFonts w:ascii="CG Times (WN)" w:eastAsia="等线" w:hAnsi="CG Times (WN)"/>
                <w:bCs/>
                <w:szCs w:val="21"/>
                <w:lang w:val="fr-FR" w:eastAsia="zh-CN"/>
              </w:rPr>
            </w:pPr>
          </w:p>
        </w:tc>
      </w:tr>
      <w:tr w:rsidR="007E2BBA" w:rsidRPr="00EC0767" w:rsidTr="5ED0EB8A">
        <w:tc>
          <w:tcPr>
            <w:tcW w:w="3227" w:type="dxa"/>
            <w:shd w:val="clear" w:color="auto" w:fill="auto"/>
          </w:tcPr>
          <w:p w:rsidR="007E2BBA" w:rsidRPr="00EC0767" w:rsidRDefault="007E2BBA" w:rsidP="007F4280">
            <w:pPr>
              <w:widowControl w:val="0"/>
              <w:spacing w:after="0"/>
              <w:rPr>
                <w:rFonts w:ascii="CG Times (WN)" w:eastAsia="等线" w:hAnsi="CG Times (WN)"/>
                <w:bCs/>
                <w:szCs w:val="21"/>
                <w:lang w:val="fr-FR" w:eastAsia="zh-CN"/>
              </w:rPr>
            </w:pPr>
          </w:p>
        </w:tc>
        <w:tc>
          <w:tcPr>
            <w:tcW w:w="6402" w:type="dxa"/>
            <w:shd w:val="clear" w:color="auto" w:fill="auto"/>
          </w:tcPr>
          <w:p w:rsidR="007E2BBA" w:rsidRPr="00EC0767" w:rsidRDefault="007E2BBA" w:rsidP="007F4280">
            <w:pPr>
              <w:widowControl w:val="0"/>
              <w:spacing w:after="0"/>
              <w:rPr>
                <w:rFonts w:ascii="CG Times (WN)" w:eastAsia="等线" w:hAnsi="CG Times (WN)"/>
                <w:bCs/>
                <w:szCs w:val="21"/>
                <w:lang w:val="fr-FR" w:eastAsia="zh-CN"/>
              </w:rPr>
            </w:pPr>
          </w:p>
        </w:tc>
      </w:tr>
    </w:tbl>
    <w:p w:rsidR="007971E2" w:rsidRPr="00EC0767" w:rsidRDefault="007971E2">
      <w:pPr>
        <w:rPr>
          <w:lang w:val="fr-FR" w:eastAsia="zh-CN"/>
        </w:rPr>
      </w:pPr>
    </w:p>
    <w:p w:rsidR="007971E2" w:rsidRPr="00EC0767" w:rsidRDefault="003848E4">
      <w:pPr>
        <w:spacing w:after="0"/>
        <w:rPr>
          <w:rFonts w:ascii="Arial" w:hAnsi="Arial" w:cs="Arial"/>
          <w:sz w:val="32"/>
          <w:lang w:val="fr-FR" w:eastAsia="zh-CN"/>
        </w:rPr>
      </w:pPr>
      <w:r w:rsidRPr="00EC0767">
        <w:rPr>
          <w:rFonts w:cs="Arial"/>
          <w:lang w:val="fr-FR" w:eastAsia="zh-CN"/>
        </w:rPr>
        <w:br w:type="page"/>
      </w:r>
    </w:p>
    <w:p w:rsidR="007971E2" w:rsidRDefault="003848E4" w:rsidP="00120DF8">
      <w:pPr>
        <w:pStyle w:val="1"/>
        <w:numPr>
          <w:ilvl w:val="0"/>
          <w:numId w:val="10"/>
        </w:numPr>
        <w:rPr>
          <w:lang w:eastAsia="zh-CN"/>
        </w:rPr>
      </w:pPr>
      <w:r>
        <w:rPr>
          <w:rFonts w:eastAsia="宋体" w:cs="Arial"/>
          <w:lang w:eastAsia="zh-CN"/>
        </w:rPr>
        <w:lastRenderedPageBreak/>
        <w:t>Discussion</w:t>
      </w:r>
    </w:p>
    <w:p w:rsidR="007971E2" w:rsidRDefault="00975F07" w:rsidP="00975F07">
      <w:pPr>
        <w:pStyle w:val="20"/>
        <w:numPr>
          <w:ilvl w:val="1"/>
          <w:numId w:val="10"/>
        </w:numPr>
        <w:rPr>
          <w:lang w:eastAsia="zh-CN"/>
        </w:rPr>
      </w:pPr>
      <w:r w:rsidRPr="00975F07">
        <w:t>Beam level criterion</w:t>
      </w:r>
    </w:p>
    <w:p w:rsidR="00975F07" w:rsidRPr="00281D5F" w:rsidRDefault="005F0069" w:rsidP="005F0069">
      <w:pPr>
        <w:pStyle w:val="afe"/>
        <w:numPr>
          <w:ilvl w:val="0"/>
          <w:numId w:val="35"/>
        </w:numPr>
        <w:spacing w:after="0"/>
        <w:rPr>
          <w:rFonts w:ascii="Arial" w:eastAsia="等线" w:hAnsi="Arial" w:cs="Arial"/>
          <w:sz w:val="20"/>
        </w:rPr>
      </w:pPr>
      <w:r>
        <w:rPr>
          <w:rFonts w:ascii="Arial" w:eastAsia="等线" w:hAnsi="Arial" w:cs="Arial"/>
          <w:sz w:val="20"/>
        </w:rPr>
        <w:t xml:space="preserve">Option 1: </w:t>
      </w:r>
      <w:r w:rsidR="00923441" w:rsidRPr="00281D5F">
        <w:rPr>
          <w:rFonts w:ascii="Arial" w:eastAsia="等线" w:hAnsi="Arial" w:cs="Arial"/>
          <w:sz w:val="20"/>
        </w:rPr>
        <w:t>Proposal in [1]:</w:t>
      </w:r>
      <w:r w:rsidR="00975F07" w:rsidRPr="00281D5F">
        <w:rPr>
          <w:rFonts w:ascii="Arial" w:eastAsia="等线" w:hAnsi="Arial" w:cs="Arial"/>
          <w:sz w:val="20"/>
        </w:rPr>
        <w:t xml:space="preserve"> </w:t>
      </w:r>
      <w:r w:rsidR="00923441" w:rsidRPr="00281D5F">
        <w:rPr>
          <w:rFonts w:ascii="Arial" w:eastAsia="等线" w:hAnsi="Arial" w:cs="Arial"/>
          <w:sz w:val="20"/>
        </w:rPr>
        <w:t>B</w:t>
      </w:r>
      <w:r w:rsidR="00975F07" w:rsidRPr="00281D5F">
        <w:rPr>
          <w:rFonts w:ascii="Arial" w:eastAsia="等线" w:hAnsi="Arial" w:cs="Arial"/>
          <w:sz w:val="20"/>
        </w:rPr>
        <w:t>eam-level criterion is adopted for Rel-17 stationary criterion.</w:t>
      </w:r>
    </w:p>
    <w:p w:rsidR="00333165" w:rsidRPr="00281D5F" w:rsidRDefault="005F0069" w:rsidP="005F0069">
      <w:pPr>
        <w:pStyle w:val="afe"/>
        <w:numPr>
          <w:ilvl w:val="0"/>
          <w:numId w:val="35"/>
        </w:numPr>
        <w:spacing w:after="0"/>
        <w:rPr>
          <w:rFonts w:ascii="Arial" w:eastAsia="等线" w:hAnsi="Arial" w:cs="Arial"/>
          <w:sz w:val="20"/>
        </w:rPr>
      </w:pPr>
      <w:r>
        <w:rPr>
          <w:rFonts w:ascii="Arial" w:eastAsia="等线" w:hAnsi="Arial" w:cs="Arial"/>
          <w:sz w:val="20"/>
        </w:rPr>
        <w:t xml:space="preserve">Option 2: </w:t>
      </w:r>
      <w:r w:rsidR="00975F07" w:rsidRPr="00281D5F">
        <w:rPr>
          <w:rFonts w:ascii="Arial" w:eastAsia="等线" w:hAnsi="Arial" w:cs="Arial"/>
          <w:sz w:val="20"/>
        </w:rPr>
        <w:t xml:space="preserve">Proposal </w:t>
      </w:r>
      <w:r w:rsidR="00BD02B6" w:rsidRPr="00281D5F">
        <w:rPr>
          <w:rFonts w:ascii="Arial" w:eastAsia="等线" w:hAnsi="Arial" w:cs="Arial"/>
          <w:sz w:val="20"/>
        </w:rPr>
        <w:t>in [2]:</w:t>
      </w:r>
      <w:r w:rsidR="00975F07" w:rsidRPr="00281D5F">
        <w:rPr>
          <w:rFonts w:ascii="Arial" w:eastAsia="等线" w:hAnsi="Arial" w:cs="Arial"/>
          <w:sz w:val="20"/>
        </w:rPr>
        <w:t xml:space="preserve"> </w:t>
      </w:r>
      <w:r w:rsidR="00923441" w:rsidRPr="00281D5F">
        <w:rPr>
          <w:rFonts w:ascii="Arial" w:eastAsia="等线" w:hAnsi="Arial" w:cs="Arial"/>
          <w:sz w:val="20"/>
        </w:rPr>
        <w:t>D</w:t>
      </w:r>
      <w:r w:rsidR="00975F07" w:rsidRPr="00281D5F">
        <w:rPr>
          <w:rFonts w:ascii="Arial" w:eastAsia="等线" w:hAnsi="Arial" w:cs="Arial"/>
          <w:sz w:val="20"/>
        </w:rPr>
        <w:t>o not introduce beam ch</w:t>
      </w:r>
      <w:r w:rsidR="00035A17" w:rsidRPr="00281D5F">
        <w:rPr>
          <w:rFonts w:ascii="Arial" w:eastAsia="等线" w:hAnsi="Arial" w:cs="Arial"/>
          <w:sz w:val="20"/>
        </w:rPr>
        <w:t>ange based criterion in Rel-17.</w:t>
      </w:r>
    </w:p>
    <w:p w:rsidR="00035A17" w:rsidRPr="00281D5F" w:rsidRDefault="005F0069" w:rsidP="005E5749">
      <w:pPr>
        <w:pStyle w:val="afe"/>
        <w:numPr>
          <w:ilvl w:val="0"/>
          <w:numId w:val="35"/>
        </w:numPr>
        <w:rPr>
          <w:rFonts w:ascii="Arial" w:eastAsia="等线" w:hAnsi="Arial" w:cs="Arial"/>
          <w:sz w:val="20"/>
        </w:rPr>
      </w:pPr>
      <w:r>
        <w:rPr>
          <w:rFonts w:ascii="Arial" w:eastAsia="等线" w:hAnsi="Arial" w:cs="Arial"/>
          <w:sz w:val="20"/>
        </w:rPr>
        <w:t xml:space="preserve">Option 3: </w:t>
      </w:r>
      <w:r w:rsidR="00923441" w:rsidRPr="00281D5F">
        <w:rPr>
          <w:rFonts w:ascii="Arial" w:eastAsia="等线" w:hAnsi="Arial" w:cs="Arial"/>
          <w:sz w:val="20"/>
        </w:rPr>
        <w:t>C</w:t>
      </w:r>
      <w:r w:rsidR="00035A17" w:rsidRPr="00281D5F">
        <w:rPr>
          <w:rFonts w:ascii="Arial" w:eastAsia="等线" w:hAnsi="Arial" w:cs="Arial"/>
          <w:sz w:val="20"/>
        </w:rPr>
        <w:t xml:space="preserve">ompromised solution, to introduce the network configuration for beam-level criterion, and </w:t>
      </w:r>
      <w:r w:rsidR="002D435D" w:rsidRPr="00281D5F">
        <w:rPr>
          <w:rFonts w:ascii="Arial" w:eastAsia="等线" w:hAnsi="Arial" w:cs="Arial"/>
          <w:sz w:val="20"/>
        </w:rPr>
        <w:t xml:space="preserve">it </w:t>
      </w:r>
      <w:r w:rsidR="00035A17" w:rsidRPr="00281D5F">
        <w:rPr>
          <w:rFonts w:ascii="Arial" w:eastAsia="等线" w:hAnsi="Arial" w:cs="Arial"/>
          <w:sz w:val="20"/>
        </w:rPr>
        <w:t xml:space="preserve">is up to </w:t>
      </w:r>
      <w:r w:rsidR="002D435D" w:rsidRPr="00281D5F">
        <w:rPr>
          <w:rFonts w:ascii="Arial" w:eastAsia="等线" w:hAnsi="Arial" w:cs="Arial"/>
          <w:sz w:val="20"/>
        </w:rPr>
        <w:t>network</w:t>
      </w:r>
      <w:r w:rsidR="00035A17" w:rsidRPr="00281D5F">
        <w:rPr>
          <w:rFonts w:ascii="Arial" w:eastAsia="等线" w:hAnsi="Arial" w:cs="Arial"/>
          <w:sz w:val="20"/>
        </w:rPr>
        <w:t xml:space="preserve"> implementation</w:t>
      </w:r>
      <w:r w:rsidR="002D435D" w:rsidRPr="00281D5F">
        <w:rPr>
          <w:rFonts w:ascii="Arial" w:eastAsia="等线" w:hAnsi="Arial" w:cs="Arial"/>
          <w:sz w:val="20"/>
        </w:rPr>
        <w:t xml:space="preserve"> to decide whether to use beam-level criterion as Rel-17 stationary criterion</w:t>
      </w:r>
      <w:r w:rsidR="005E5749">
        <w:rPr>
          <w:rFonts w:ascii="Arial" w:eastAsia="等线" w:hAnsi="Arial" w:cs="Arial"/>
          <w:sz w:val="20"/>
        </w:rPr>
        <w:t xml:space="preserve"> (in addition to i.e. </w:t>
      </w:r>
      <w:r w:rsidR="005E5749" w:rsidRPr="002D68B2">
        <w:rPr>
          <w:rFonts w:ascii="Arial" w:hAnsi="Arial"/>
          <w:sz w:val="20"/>
          <w:szCs w:val="24"/>
          <w:lang w:val="en-GB" w:eastAsia="en-GB"/>
        </w:rPr>
        <w:t>SSearchDeltaP_stationary/TSearchDeltaP_stationary</w:t>
      </w:r>
      <w:r w:rsidR="005E5749">
        <w:rPr>
          <w:rFonts w:ascii="Arial" w:hAnsi="Arial"/>
          <w:sz w:val="20"/>
          <w:szCs w:val="24"/>
          <w:lang w:val="en-GB" w:eastAsia="en-GB"/>
        </w:rPr>
        <w:t xml:space="preserve"> </w:t>
      </w:r>
      <w:r w:rsidR="005E5749" w:rsidRPr="00281D5F">
        <w:rPr>
          <w:rFonts w:ascii="Arial" w:eastAsia="等线" w:hAnsi="Arial" w:cs="Arial"/>
          <w:sz w:val="20"/>
        </w:rPr>
        <w:t>criterion</w:t>
      </w:r>
      <w:r w:rsidR="005E5749">
        <w:rPr>
          <w:rFonts w:ascii="Arial" w:eastAsia="等线" w:hAnsi="Arial" w:cs="Arial"/>
          <w:sz w:val="20"/>
        </w:rPr>
        <w:t>)</w:t>
      </w:r>
      <w:r w:rsidR="00035A17" w:rsidRPr="00281D5F">
        <w:rPr>
          <w:rFonts w:ascii="Arial" w:eastAsia="等线" w:hAnsi="Arial" w:cs="Arial"/>
          <w:sz w:val="20"/>
        </w:rPr>
        <w:t>.</w:t>
      </w:r>
    </w:p>
    <w:p w:rsidR="008268CF" w:rsidRPr="009B68A1" w:rsidRDefault="00B92D7E" w:rsidP="008268CF">
      <w:pPr>
        <w:widowControl w:val="0"/>
        <w:spacing w:after="160"/>
        <w:rPr>
          <w:rFonts w:ascii="Arial" w:hAnsi="Arial" w:cs="Arial"/>
          <w:b/>
          <w:bCs/>
          <w:noProof/>
        </w:rPr>
      </w:pPr>
      <w:r w:rsidRPr="00281D5F">
        <w:rPr>
          <w:rFonts w:ascii="Arial" w:eastAsia="等线" w:hAnsi="Arial" w:cs="Arial"/>
          <w:b/>
          <w:bCs/>
          <w:lang w:eastAsia="zh-CN"/>
        </w:rPr>
        <w:t>Q1</w:t>
      </w:r>
      <w:r w:rsidR="000706FF" w:rsidRPr="00281D5F">
        <w:rPr>
          <w:rFonts w:ascii="Arial" w:eastAsia="等线" w:hAnsi="Arial" w:cs="Arial"/>
          <w:b/>
          <w:bCs/>
          <w:lang w:eastAsia="zh-CN"/>
        </w:rPr>
        <w:t>-1</w:t>
      </w:r>
      <w:r w:rsidR="008268CF" w:rsidRPr="00281D5F">
        <w:rPr>
          <w:rFonts w:ascii="Arial" w:eastAsia="等线" w:hAnsi="Arial" w:cs="Arial"/>
          <w:b/>
          <w:bCs/>
          <w:lang w:eastAsia="zh-CN"/>
        </w:rPr>
        <w:t xml:space="preserve"> </w:t>
      </w:r>
      <w:r w:rsidR="00035A17" w:rsidRPr="00281D5F">
        <w:rPr>
          <w:rFonts w:ascii="Arial" w:eastAsia="等线" w:hAnsi="Arial" w:cs="Arial"/>
          <w:b/>
          <w:bCs/>
          <w:lang w:eastAsia="zh-CN"/>
        </w:rPr>
        <w:t>Which option above do companies support</w:t>
      </w:r>
      <w:r w:rsidR="00A84D49" w:rsidRPr="00A84D49">
        <w:rPr>
          <w:rFonts w:ascii="Arial" w:eastAsia="等线"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af2"/>
        <w:tblW w:w="4927" w:type="pct"/>
        <w:tblLook w:val="04A0"/>
      </w:tblPr>
      <w:tblGrid>
        <w:gridCol w:w="2315"/>
        <w:gridCol w:w="1595"/>
        <w:gridCol w:w="5803"/>
      </w:tblGrid>
      <w:tr w:rsidR="008268CF" w:rsidRPr="009B68A1" w:rsidTr="1073C622">
        <w:tc>
          <w:tcPr>
            <w:tcW w:w="1192" w:type="pct"/>
          </w:tcPr>
          <w:p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rsidR="008268CF" w:rsidRPr="009B68A1" w:rsidRDefault="006F2074" w:rsidP="000A2607">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rsidTr="1073C622">
        <w:trPr>
          <w:trHeight w:val="90"/>
        </w:trPr>
        <w:tc>
          <w:tcPr>
            <w:tcW w:w="1192" w:type="pct"/>
          </w:tcPr>
          <w:p w:rsidR="008268CF" w:rsidRPr="009B68A1" w:rsidRDefault="00163F38"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rsidR="008268CF" w:rsidRPr="009B68A1" w:rsidRDefault="008268CF" w:rsidP="68FFA6B1">
            <w:pPr>
              <w:spacing w:after="0" w:line="276" w:lineRule="auto"/>
              <w:rPr>
                <w:rFonts w:ascii="Arial" w:eastAsiaTheme="minorEastAsia" w:hAnsi="Arial" w:cs="Arial"/>
                <w:lang w:eastAsia="ja-JP"/>
              </w:rPr>
            </w:pPr>
          </w:p>
        </w:tc>
      </w:tr>
      <w:tr w:rsidR="008268CF" w:rsidRPr="009B68A1" w:rsidTr="1073C622">
        <w:tc>
          <w:tcPr>
            <w:tcW w:w="1192" w:type="pct"/>
          </w:tcPr>
          <w:p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rsidR="008268CF" w:rsidRPr="009B68A1" w:rsidRDefault="009259D2" w:rsidP="000A2607">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rsidTr="1073C622">
        <w:tc>
          <w:tcPr>
            <w:tcW w:w="1192" w:type="pct"/>
          </w:tcPr>
          <w:p w:rsidR="00F37941" w:rsidRPr="009B68A1" w:rsidRDefault="00F37941" w:rsidP="00F379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rsidR="00F37941" w:rsidRPr="009B68A1" w:rsidRDefault="00F37941" w:rsidP="00F379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rsidR="00F37941" w:rsidRPr="00423AED" w:rsidRDefault="00F37941" w:rsidP="00F37941">
            <w:pPr>
              <w:pStyle w:val="afe"/>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rsidR="00F37941" w:rsidRPr="00885D8B" w:rsidRDefault="00F37941" w:rsidP="00F37941">
            <w:pPr>
              <w:pStyle w:val="afe"/>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rsidR="00F37941" w:rsidRPr="00885D8B" w:rsidRDefault="00F37941" w:rsidP="00F37941">
            <w:pPr>
              <w:pStyle w:val="afe"/>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rsidR="00F37941" w:rsidRPr="00885D8B" w:rsidRDefault="00F37941" w:rsidP="00F37941">
            <w:pPr>
              <w:pStyle w:val="afe"/>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rsidR="00F37941" w:rsidRPr="00885D8B" w:rsidRDefault="00F37941" w:rsidP="00F37941">
            <w:pPr>
              <w:pStyle w:val="afe"/>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rsidR="00F37941" w:rsidRPr="00885D8B" w:rsidRDefault="00F37941" w:rsidP="00F37941">
            <w:pPr>
              <w:pStyle w:val="afe"/>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rsidR="00F37941" w:rsidRPr="00F37941" w:rsidRDefault="00F37941" w:rsidP="00F37941">
            <w:pPr>
              <w:pStyle w:val="afe"/>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rsidTr="1073C622">
        <w:tc>
          <w:tcPr>
            <w:tcW w:w="1192" w:type="pct"/>
          </w:tcPr>
          <w:p w:rsidR="008268CF" w:rsidRPr="009B68A1" w:rsidRDefault="007A79B7" w:rsidP="000A2607">
            <w:pPr>
              <w:spacing w:after="0" w:line="276" w:lineRule="auto"/>
              <w:jc w:val="center"/>
              <w:rPr>
                <w:rFonts w:ascii="Arial" w:eastAsia="等线" w:hAnsi="Arial" w:cs="Arial"/>
                <w:szCs w:val="22"/>
                <w:lang w:eastAsia="zh-CN"/>
              </w:rPr>
            </w:pPr>
            <w:r>
              <w:rPr>
                <w:rFonts w:ascii="Arial" w:eastAsia="等线" w:hAnsi="Arial" w:cs="Arial"/>
                <w:szCs w:val="22"/>
                <w:lang w:eastAsia="zh-CN"/>
              </w:rPr>
              <w:t>KDDI</w:t>
            </w:r>
          </w:p>
        </w:tc>
        <w:tc>
          <w:tcPr>
            <w:tcW w:w="821" w:type="pct"/>
          </w:tcPr>
          <w:p w:rsidR="008268CF" w:rsidRPr="007A79B7" w:rsidRDefault="007A79B7" w:rsidP="000A2607">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8268CF" w:rsidRPr="009B68A1" w:rsidTr="1073C622">
        <w:tc>
          <w:tcPr>
            <w:tcW w:w="1192" w:type="pct"/>
          </w:tcPr>
          <w:p w:rsidR="008268CF" w:rsidRPr="000D2100" w:rsidRDefault="00F86A2C" w:rsidP="000A2607">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Xiaomi</w:t>
            </w:r>
          </w:p>
        </w:tc>
        <w:tc>
          <w:tcPr>
            <w:tcW w:w="821" w:type="pct"/>
          </w:tcPr>
          <w:p w:rsidR="008268CF" w:rsidRPr="000D2100" w:rsidRDefault="00F86A2C" w:rsidP="000A2607">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2</w:t>
            </w:r>
          </w:p>
        </w:tc>
        <w:tc>
          <w:tcPr>
            <w:tcW w:w="2987" w:type="pct"/>
          </w:tcPr>
          <w:p w:rsidR="008268CF" w:rsidRPr="000D2100" w:rsidRDefault="00F86A2C" w:rsidP="00F86A2C">
            <w:pPr>
              <w:spacing w:after="0" w:line="276" w:lineRule="auto"/>
              <w:rPr>
                <w:rFonts w:ascii="Arial" w:eastAsia="等线"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等线"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等线"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等线" w:hAnsi="Arial" w:cs="Arial"/>
                <w:szCs w:val="22"/>
                <w:lang w:eastAsia="zh-CN"/>
              </w:rPr>
              <w:t>necessary, the reason is that even if the beam criterion is not introduced, UE still can stay in a stable coverage which does not make much impact on UE experience.</w:t>
            </w:r>
          </w:p>
        </w:tc>
      </w:tr>
      <w:tr w:rsidR="00AB12E1" w:rsidRPr="009B68A1" w:rsidTr="1073C622">
        <w:tc>
          <w:tcPr>
            <w:tcW w:w="1192" w:type="pct"/>
          </w:tcPr>
          <w:p w:rsidR="00AB12E1" w:rsidRPr="009B68A1" w:rsidRDefault="00AB12E1" w:rsidP="000A2607">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rsidR="00AB12E1" w:rsidRPr="009B68A1" w:rsidRDefault="00AB12E1" w:rsidP="000A2607">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rsidR="00AB12E1" w:rsidRPr="009B68A1" w:rsidRDefault="00AB12E1" w:rsidP="000A2607">
            <w:pPr>
              <w:spacing w:after="0" w:line="276" w:lineRule="auto"/>
              <w:rPr>
                <w:rFonts w:ascii="Arial" w:eastAsia="等线" w:hAnsi="Arial" w:cs="Arial"/>
                <w:szCs w:val="22"/>
                <w:lang w:eastAsia="zh-CN"/>
              </w:rPr>
            </w:pPr>
            <w:r>
              <w:rPr>
                <w:rFonts w:ascii="Arial" w:eastAsiaTheme="minorEastAsia" w:hAnsi="Arial" w:cs="Arial"/>
                <w:szCs w:val="22"/>
                <w:lang w:eastAsia="ja-JP"/>
              </w:rPr>
              <w:t>We are OK to postpone this technique to a later release.</w:t>
            </w:r>
          </w:p>
        </w:tc>
      </w:tr>
      <w:tr w:rsidR="006E2503" w:rsidRPr="009B68A1" w:rsidTr="1073C622">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821" w:type="pct"/>
          </w:tcPr>
          <w:p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xml:space="preserve"> or 3</w:t>
            </w:r>
          </w:p>
        </w:tc>
        <w:tc>
          <w:tcPr>
            <w:tcW w:w="2987" w:type="pct"/>
          </w:tcPr>
          <w:p w:rsidR="006E2503" w:rsidRPr="009B68A1" w:rsidRDefault="006E2503" w:rsidP="006E2503">
            <w:pPr>
              <w:spacing w:after="0" w:line="276" w:lineRule="auto"/>
              <w:rPr>
                <w:rFonts w:ascii="Arial" w:eastAsia="等线" w:hAnsi="Arial" w:cs="Arial"/>
                <w:szCs w:val="22"/>
                <w:lang w:val="en-US" w:eastAsia="zh-CN"/>
              </w:rPr>
            </w:pPr>
            <w:r>
              <w:rPr>
                <w:rFonts w:ascii="Arial" w:eastAsiaTheme="minorEastAsia" w:hAnsi="Arial" w:cs="Arial"/>
                <w:szCs w:val="22"/>
                <w:lang w:eastAsia="ja-JP"/>
              </w:rPr>
              <w:t>For REDCAP</w:t>
            </w:r>
            <w:r w:rsidRPr="00D86DB4">
              <w:rPr>
                <w:rFonts w:ascii="Arial" w:eastAsiaTheme="minorEastAsia" w:hAnsi="Arial" w:cs="Arial"/>
                <w:szCs w:val="22"/>
                <w:lang w:eastAsia="ja-JP"/>
              </w:rPr>
              <w:t xml:space="preserve">, </w:t>
            </w:r>
            <w:r>
              <w:rPr>
                <w:rFonts w:ascii="Arial" w:eastAsiaTheme="minorEastAsia" w:hAnsi="Arial" w:cs="Arial"/>
                <w:szCs w:val="22"/>
                <w:lang w:eastAsia="ja-JP"/>
              </w:rPr>
              <w:t>we focus on the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so a stricter and more accurate </w:t>
            </w:r>
            <w:r w:rsidRPr="00D86DB4">
              <w:rPr>
                <w:rFonts w:ascii="Arial" w:eastAsiaTheme="minorEastAsia" w:hAnsi="Arial" w:cs="Arial"/>
                <w:szCs w:val="22"/>
                <w:lang w:eastAsia="ja-JP"/>
              </w:rPr>
              <w:t>criterion</w:t>
            </w:r>
            <w:r>
              <w:rPr>
                <w:rFonts w:ascii="Arial" w:eastAsiaTheme="minorEastAsia" w:hAnsi="Arial" w:cs="Arial"/>
                <w:szCs w:val="22"/>
                <w:lang w:eastAsia="ja-JP"/>
              </w:rPr>
              <w:t xml:space="preserve"> to identify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is preferred. For companies’ concern on </w:t>
            </w:r>
            <w:r w:rsidRPr="00D86DB4">
              <w:rPr>
                <w:rFonts w:ascii="Arial" w:eastAsiaTheme="minorEastAsia" w:hAnsi="Arial" w:cs="Arial"/>
                <w:szCs w:val="22"/>
                <w:lang w:eastAsia="ja-JP"/>
              </w:rPr>
              <w:t xml:space="preserve">fluctuation </w:t>
            </w:r>
            <w:r>
              <w:rPr>
                <w:rFonts w:ascii="Arial" w:eastAsiaTheme="minorEastAsia" w:hAnsi="Arial" w:cs="Arial"/>
                <w:szCs w:val="22"/>
                <w:lang w:eastAsia="ja-JP"/>
              </w:rPr>
              <w:t>and unreliability</w:t>
            </w:r>
            <w:r w:rsidRPr="00D86DB4">
              <w:rPr>
                <w:rFonts w:ascii="Arial" w:eastAsiaTheme="minorEastAsia" w:hAnsi="Arial" w:cs="Arial"/>
                <w:szCs w:val="22"/>
                <w:lang w:eastAsia="ja-JP"/>
              </w:rPr>
              <w:t xml:space="preserve"> issue</w:t>
            </w:r>
            <w:r>
              <w:rPr>
                <w:rFonts w:ascii="Arial" w:eastAsiaTheme="minorEastAsia" w:hAnsi="Arial" w:cs="Arial"/>
                <w:szCs w:val="22"/>
                <w:lang w:eastAsia="ja-JP"/>
              </w:rPr>
              <w:t>,</w:t>
            </w:r>
            <w:r w:rsidRPr="00D86DB4">
              <w:rPr>
                <w:rFonts w:ascii="Arial" w:eastAsiaTheme="minorEastAsia" w:hAnsi="Arial" w:cs="Arial"/>
                <w:szCs w:val="22"/>
                <w:lang w:eastAsia="ja-JP"/>
              </w:rPr>
              <w:t xml:space="preserve"> L3 filtering</w:t>
            </w:r>
            <w:r>
              <w:rPr>
                <w:rFonts w:ascii="Arial" w:eastAsiaTheme="minorEastAsia" w:hAnsi="Arial" w:cs="Arial"/>
                <w:szCs w:val="22"/>
                <w:lang w:eastAsia="ja-JP"/>
              </w:rPr>
              <w:t xml:space="preserve"> can be used for beam measurement</w:t>
            </w:r>
            <w:r w:rsidRPr="00D86DB4">
              <w:rPr>
                <w:rFonts w:ascii="Arial" w:eastAsiaTheme="minorEastAsia" w:hAnsi="Arial" w:cs="Arial"/>
                <w:szCs w:val="22"/>
                <w:lang w:eastAsia="ja-JP"/>
              </w:rPr>
              <w:t xml:space="preserve"> which is the </w:t>
            </w:r>
            <w:r>
              <w:rPr>
                <w:rFonts w:ascii="Arial" w:eastAsiaTheme="minorEastAsia" w:hAnsi="Arial" w:cs="Arial"/>
                <w:szCs w:val="22"/>
                <w:lang w:eastAsia="ja-JP"/>
              </w:rPr>
              <w:t>similar</w:t>
            </w:r>
            <w:r w:rsidRPr="00D86DB4">
              <w:rPr>
                <w:rFonts w:ascii="Arial" w:eastAsiaTheme="minorEastAsia" w:hAnsi="Arial" w:cs="Arial"/>
                <w:szCs w:val="22"/>
                <w:lang w:eastAsia="ja-JP"/>
              </w:rPr>
              <w:t xml:space="preserve"> as cell level RSRP/RSRQ acquisition.</w:t>
            </w:r>
          </w:p>
        </w:tc>
      </w:tr>
      <w:tr w:rsidR="00063CC8" w:rsidRPr="009B68A1" w:rsidTr="1073C622">
        <w:tc>
          <w:tcPr>
            <w:tcW w:w="1192" w:type="pct"/>
          </w:tcPr>
          <w:p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rsidR="00063CC8" w:rsidRPr="009B68A1" w:rsidRDefault="00063CC8" w:rsidP="00063CC8">
            <w:pPr>
              <w:spacing w:after="0" w:line="276" w:lineRule="auto"/>
              <w:jc w:val="center"/>
              <w:rPr>
                <w:rFonts w:ascii="Arial" w:eastAsia="Malgun Gothic" w:hAnsi="Arial" w:cs="Arial"/>
                <w:szCs w:val="22"/>
                <w:lang w:eastAsia="ko-KR"/>
              </w:rPr>
            </w:pPr>
            <w:r w:rsidRPr="004657B4">
              <w:rPr>
                <w:rFonts w:ascii="Arial" w:eastAsia="等线" w:hAnsi="Arial" w:cs="Arial" w:hint="eastAsia"/>
                <w:szCs w:val="22"/>
                <w:lang w:eastAsia="zh-CN"/>
              </w:rPr>
              <w:t>2</w:t>
            </w:r>
          </w:p>
        </w:tc>
        <w:tc>
          <w:tcPr>
            <w:tcW w:w="2987" w:type="pct"/>
          </w:tcPr>
          <w:p w:rsidR="00063CC8" w:rsidRPr="004657B4" w:rsidRDefault="00063CC8" w:rsidP="00063CC8">
            <w:pPr>
              <w:spacing w:after="0" w:line="276" w:lineRule="auto"/>
              <w:rPr>
                <w:rFonts w:ascii="Arial" w:eastAsia="等线" w:hAnsi="Arial" w:cs="Arial"/>
                <w:szCs w:val="22"/>
              </w:rPr>
            </w:pPr>
            <w:r w:rsidRPr="004657B4">
              <w:rPr>
                <w:rFonts w:ascii="Arial" w:eastAsia="等线" w:hAnsi="Arial" w:cs="Arial" w:hint="eastAsia"/>
                <w:szCs w:val="22"/>
                <w:lang w:eastAsia="zh-CN"/>
              </w:rPr>
              <w:t xml:space="preserve">We see no extra benefit of introducing </w:t>
            </w:r>
            <w:r w:rsidRPr="004657B4">
              <w:rPr>
                <w:rFonts w:ascii="Arial" w:eastAsia="等线" w:hAnsi="Arial" w:cs="Arial"/>
                <w:szCs w:val="22"/>
              </w:rPr>
              <w:t>Beam-level criterion</w:t>
            </w:r>
            <w:r w:rsidRPr="004657B4">
              <w:rPr>
                <w:rFonts w:ascii="Arial" w:eastAsia="等线" w:hAnsi="Arial" w:cs="Arial" w:hint="eastAsia"/>
                <w:szCs w:val="22"/>
                <w:lang w:eastAsia="zh-CN"/>
              </w:rPr>
              <w:t xml:space="preserve"> on top of </w:t>
            </w:r>
            <w:r w:rsidRPr="004657B4">
              <w:rPr>
                <w:rFonts w:ascii="Arial" w:eastAsia="等线" w:hAnsi="Arial" w:cs="Arial"/>
                <w:szCs w:val="22"/>
                <w:lang w:eastAsia="zh-CN"/>
              </w:rPr>
              <w:t>cell level</w:t>
            </w:r>
            <w:r w:rsidRPr="004657B4">
              <w:rPr>
                <w:rFonts w:ascii="Arial" w:eastAsia="等线" w:hAnsi="Arial" w:cs="Arial" w:hint="eastAsia"/>
                <w:szCs w:val="22"/>
                <w:lang w:eastAsia="zh-CN"/>
              </w:rPr>
              <w:t xml:space="preserve"> </w:t>
            </w:r>
            <w:r w:rsidRPr="004657B4">
              <w:rPr>
                <w:rFonts w:ascii="Arial" w:eastAsia="等线" w:hAnsi="Arial" w:cs="Arial"/>
                <w:szCs w:val="22"/>
              </w:rPr>
              <w:t>criterion</w:t>
            </w:r>
            <w:r>
              <w:rPr>
                <w:rFonts w:ascii="Arial" w:eastAsia="等线" w:hAnsi="Arial" w:cs="Arial"/>
                <w:szCs w:val="22"/>
              </w:rPr>
              <w:t xml:space="preserve"> based on RSRP/RSRQ</w:t>
            </w:r>
            <w:r w:rsidRPr="004657B4">
              <w:rPr>
                <w:rFonts w:ascii="Arial" w:eastAsia="等线" w:hAnsi="Arial" w:cs="Arial" w:hint="eastAsia"/>
                <w:szCs w:val="22"/>
                <w:lang w:eastAsia="zh-CN"/>
              </w:rPr>
              <w:t>.</w:t>
            </w:r>
          </w:p>
          <w:p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szCs w:val="22"/>
                <w:lang w:eastAsia="zh-CN"/>
              </w:rPr>
              <w:lastRenderedPageBreak/>
              <w:t>On one hand,</w:t>
            </w:r>
            <w:r w:rsidRPr="004657B4">
              <w:rPr>
                <w:rFonts w:ascii="Arial" w:eastAsia="等线" w:hAnsi="Arial" w:cs="Arial" w:hint="eastAsia"/>
                <w:szCs w:val="22"/>
                <w:lang w:eastAsia="zh-CN"/>
              </w:rPr>
              <w:t xml:space="preserve"> the change of </w:t>
            </w:r>
            <w:r w:rsidRPr="004657B4">
              <w:rPr>
                <w:rFonts w:ascii="Arial" w:eastAsia="等线" w:hAnsi="Arial" w:cs="Arial"/>
                <w:szCs w:val="22"/>
                <w:lang w:eastAsia="zh-CN"/>
              </w:rPr>
              <w:t>Beam</w:t>
            </w:r>
            <w:r w:rsidRPr="004657B4">
              <w:rPr>
                <w:rFonts w:ascii="Arial" w:eastAsia="等线" w:hAnsi="Arial" w:cs="Arial" w:hint="eastAsia"/>
                <w:szCs w:val="22"/>
                <w:lang w:eastAsia="zh-CN"/>
              </w:rPr>
              <w:t>-l</w:t>
            </w:r>
            <w:r w:rsidRPr="004657B4">
              <w:rPr>
                <w:rFonts w:ascii="Arial" w:eastAsia="等线" w:hAnsi="Arial" w:cs="Arial"/>
                <w:szCs w:val="22"/>
                <w:lang w:eastAsia="zh-CN"/>
              </w:rPr>
              <w:t xml:space="preserve">evel </w:t>
            </w:r>
            <w:r w:rsidRPr="004657B4">
              <w:rPr>
                <w:rFonts w:ascii="Arial" w:eastAsia="等线" w:hAnsi="Arial" w:cs="Arial" w:hint="eastAsia"/>
                <w:szCs w:val="22"/>
                <w:lang w:eastAsia="zh-CN"/>
              </w:rPr>
              <w:t>quality may not</w:t>
            </w:r>
            <w:r>
              <w:rPr>
                <w:rFonts w:ascii="Arial" w:eastAsia="等线" w:hAnsi="Arial" w:cs="Arial"/>
                <w:szCs w:val="22"/>
                <w:lang w:eastAsia="zh-CN"/>
              </w:rPr>
              <w:t xml:space="preserve"> be</w:t>
            </w:r>
            <w:r w:rsidRPr="004657B4">
              <w:rPr>
                <w:rFonts w:ascii="Arial" w:eastAsia="等线" w:hAnsi="Arial" w:cs="Arial" w:hint="eastAsia"/>
                <w:szCs w:val="22"/>
                <w:lang w:eastAsia="zh-CN"/>
              </w:rPr>
              <w:t xml:space="preserve"> caused by UE mobilit</w:t>
            </w:r>
            <w:r>
              <w:rPr>
                <w:rFonts w:ascii="Arial" w:eastAsia="等线" w:hAnsi="Arial" w:cs="Arial"/>
                <w:szCs w:val="22"/>
                <w:lang w:eastAsia="zh-CN"/>
              </w:rPr>
              <w:t>y, on the other hand</w:t>
            </w:r>
            <w:r w:rsidRPr="004657B4">
              <w:rPr>
                <w:rFonts w:ascii="Arial" w:eastAsia="等线" w:hAnsi="Arial" w:cs="Arial" w:hint="eastAsia"/>
                <w:szCs w:val="22"/>
                <w:lang w:eastAsia="zh-CN"/>
              </w:rPr>
              <w:t>, beam change may not cause cell re-selection</w:t>
            </w:r>
            <w:r>
              <w:rPr>
                <w:rFonts w:ascii="Arial" w:eastAsia="等线" w:hAnsi="Arial" w:cs="Arial"/>
                <w:szCs w:val="22"/>
                <w:lang w:eastAsia="zh-CN"/>
              </w:rPr>
              <w:t xml:space="preserve"> </w:t>
            </w:r>
            <w:r w:rsidRPr="004657B4">
              <w:rPr>
                <w:rFonts w:ascii="Arial" w:eastAsia="等线" w:hAnsi="Arial" w:cs="Arial" w:hint="eastAsia"/>
                <w:szCs w:val="22"/>
                <w:lang w:eastAsia="zh-CN"/>
              </w:rPr>
              <w:t>(e.g. UE moving around the gNB).</w:t>
            </w:r>
          </w:p>
        </w:tc>
      </w:tr>
      <w:tr w:rsidR="007F4280" w:rsidRPr="009B68A1" w:rsidTr="1073C622">
        <w:tc>
          <w:tcPr>
            <w:tcW w:w="1192"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szCs w:val="22"/>
                <w:lang w:eastAsia="zh-CN"/>
              </w:rPr>
              <w:lastRenderedPageBreak/>
              <w:t>Sharp</w:t>
            </w:r>
          </w:p>
        </w:tc>
        <w:tc>
          <w:tcPr>
            <w:tcW w:w="821"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987" w:type="pct"/>
          </w:tcPr>
          <w:p w:rsidR="007F4280" w:rsidRPr="009B68A1" w:rsidRDefault="00EC7127" w:rsidP="007F4280">
            <w:pPr>
              <w:spacing w:after="0" w:line="276" w:lineRule="auto"/>
              <w:rPr>
                <w:rFonts w:ascii="Arial" w:eastAsia="等线" w:hAnsi="Arial" w:cs="Arial"/>
                <w:szCs w:val="22"/>
                <w:lang w:val="en-US" w:eastAsia="zh-CN"/>
              </w:rPr>
            </w:pPr>
            <w:r>
              <w:rPr>
                <w:rFonts w:ascii="Arial" w:eastAsia="等线" w:hAnsi="Arial" w:cs="Arial"/>
                <w:szCs w:val="22"/>
                <w:lang w:eastAsia="zh-CN"/>
              </w:rPr>
              <w:t>F</w:t>
            </w:r>
            <w:bookmarkStart w:id="1" w:name="_GoBack"/>
            <w:bookmarkEnd w:id="1"/>
            <w:r w:rsidR="007F4280">
              <w:rPr>
                <w:rFonts w:ascii="Arial" w:eastAsia="等线" w:hAnsi="Arial" w:cs="Arial"/>
                <w:szCs w:val="22"/>
                <w:lang w:eastAsia="zh-CN"/>
              </w:rPr>
              <w:t>inish the RSRP/RSRQ based method first.</w:t>
            </w:r>
          </w:p>
        </w:tc>
      </w:tr>
      <w:tr w:rsidR="007F4280" w:rsidRPr="009B68A1" w:rsidTr="1073C622">
        <w:tc>
          <w:tcPr>
            <w:tcW w:w="1192" w:type="pct"/>
          </w:tcPr>
          <w:p w:rsidR="007F4280" w:rsidRPr="009B68A1" w:rsidRDefault="007F4280" w:rsidP="007F4280">
            <w:pPr>
              <w:spacing w:after="0"/>
              <w:jc w:val="center"/>
              <w:rPr>
                <w:rFonts w:ascii="Arial" w:eastAsia="Malgun Gothic" w:hAnsi="Arial" w:cs="Arial"/>
                <w:szCs w:val="22"/>
                <w:lang w:eastAsia="zh-CN"/>
              </w:rPr>
            </w:pPr>
          </w:p>
        </w:tc>
        <w:tc>
          <w:tcPr>
            <w:tcW w:w="821" w:type="pct"/>
          </w:tcPr>
          <w:p w:rsidR="007F4280" w:rsidRPr="009B68A1" w:rsidRDefault="007F4280" w:rsidP="007F4280">
            <w:pPr>
              <w:spacing w:after="0"/>
              <w:jc w:val="center"/>
              <w:rPr>
                <w:rFonts w:ascii="Arial" w:eastAsia="Malgun Gothic" w:hAnsi="Arial" w:cs="Arial"/>
                <w:szCs w:val="22"/>
                <w:lang w:eastAsia="zh-CN"/>
              </w:rPr>
            </w:pPr>
          </w:p>
        </w:tc>
        <w:tc>
          <w:tcPr>
            <w:tcW w:w="2987" w:type="pct"/>
          </w:tcPr>
          <w:p w:rsidR="007F4280" w:rsidRPr="009B68A1" w:rsidRDefault="007F4280" w:rsidP="007F4280">
            <w:pPr>
              <w:spacing w:after="0"/>
              <w:rPr>
                <w:rFonts w:ascii="Arial" w:eastAsia="等线" w:hAnsi="Arial" w:cs="Arial"/>
                <w:szCs w:val="22"/>
                <w:lang w:val="en-US" w:eastAsia="zh-CN"/>
              </w:rPr>
            </w:pPr>
          </w:p>
        </w:tc>
      </w:tr>
    </w:tbl>
    <w:p w:rsidR="008268CF" w:rsidRPr="009B68A1" w:rsidRDefault="008268CF" w:rsidP="008268CF">
      <w:pPr>
        <w:rPr>
          <w:rFonts w:ascii="Arial" w:hAnsi="Arial" w:cs="Arial"/>
          <w:b/>
          <w:kern w:val="2"/>
          <w:lang w:eastAsia="zh-CN"/>
        </w:rPr>
      </w:pPr>
    </w:p>
    <w:p w:rsidR="007B017F" w:rsidRPr="00E63756" w:rsidRDefault="007B017F" w:rsidP="00BD02B6">
      <w:pPr>
        <w:spacing w:after="0"/>
        <w:rPr>
          <w:rFonts w:ascii="Arial" w:eastAsia="等线" w:hAnsi="Arial" w:cs="Arial"/>
          <w:lang w:eastAsia="zh-CN"/>
        </w:rPr>
      </w:pPr>
      <w:r w:rsidRPr="00E63756">
        <w:rPr>
          <w:rFonts w:ascii="Arial" w:eastAsia="等线" w:hAnsi="Arial" w:cs="Arial"/>
          <w:lang w:eastAsia="zh-CN"/>
        </w:rPr>
        <w:t>If the beam-level criterion for stationary criterion in Rel-17 is supported, the details of defining beam-level criterion can be:</w:t>
      </w:r>
    </w:p>
    <w:p w:rsidR="00BD02B6" w:rsidRPr="00E63756" w:rsidRDefault="0015340C" w:rsidP="0015340C">
      <w:pPr>
        <w:pStyle w:val="afe"/>
        <w:numPr>
          <w:ilvl w:val="0"/>
          <w:numId w:val="35"/>
        </w:numPr>
        <w:spacing w:after="0"/>
        <w:rPr>
          <w:rFonts w:ascii="Arial" w:eastAsia="等线" w:hAnsi="Arial" w:cs="Arial"/>
          <w:sz w:val="20"/>
        </w:rPr>
      </w:pPr>
      <w:r>
        <w:rPr>
          <w:rFonts w:ascii="Arial" w:eastAsia="等线" w:hAnsi="Arial" w:cs="Arial"/>
          <w:sz w:val="20"/>
        </w:rPr>
        <w:t xml:space="preserve">Option 1: </w:t>
      </w:r>
      <w:r w:rsidR="00BD02B6" w:rsidRPr="00E63756">
        <w:rPr>
          <w:rFonts w:ascii="Arial" w:eastAsia="等线" w:hAnsi="Arial" w:cs="Arial"/>
          <w:sz w:val="20"/>
        </w:rPr>
        <w:t xml:space="preserve">Proposal </w:t>
      </w:r>
      <w:r w:rsidR="007B017F" w:rsidRPr="00E63756">
        <w:rPr>
          <w:rFonts w:ascii="Arial" w:eastAsia="等线" w:hAnsi="Arial" w:cs="Arial"/>
          <w:sz w:val="20"/>
        </w:rPr>
        <w:t>in [1]:</w:t>
      </w:r>
      <w:r w:rsidR="00BD02B6" w:rsidRPr="00E63756">
        <w:rPr>
          <w:rFonts w:ascii="Arial" w:eastAsia="等线" w:hAnsi="Arial" w:cs="Arial"/>
          <w:sz w:val="20"/>
        </w:rPr>
        <w:t xml:space="preserve"> For beam-change based criterion, it is determined based on whether quality change of beam(s) for a period of time is lower than a threshold.</w:t>
      </w:r>
    </w:p>
    <w:p w:rsidR="007B017F" w:rsidRPr="00C16803" w:rsidRDefault="0015340C" w:rsidP="0015340C">
      <w:pPr>
        <w:pStyle w:val="afe"/>
        <w:numPr>
          <w:ilvl w:val="0"/>
          <w:numId w:val="35"/>
        </w:numPr>
        <w:spacing w:after="0"/>
        <w:rPr>
          <w:rFonts w:ascii="Arial" w:eastAsia="等线" w:hAnsi="Arial" w:cs="Arial"/>
          <w:sz w:val="20"/>
        </w:rPr>
      </w:pPr>
      <w:r>
        <w:rPr>
          <w:rFonts w:ascii="Arial" w:eastAsia="等线" w:hAnsi="Arial" w:cs="Arial"/>
          <w:sz w:val="20"/>
        </w:rPr>
        <w:t xml:space="preserve">Option 2: </w:t>
      </w:r>
      <w:r w:rsidR="00E63756" w:rsidRPr="00C16803">
        <w:rPr>
          <w:rFonts w:ascii="Arial" w:eastAsia="等线" w:hAnsi="Arial" w:cs="Arial"/>
          <w:sz w:val="20"/>
        </w:rPr>
        <w:t>Proposal in [3]: use Doppler shift of UE’s best beams from its serving cell instead of beam change counts.</w:t>
      </w:r>
    </w:p>
    <w:p w:rsidR="00BD02B6" w:rsidRPr="00C16803" w:rsidRDefault="0015340C" w:rsidP="0015340C">
      <w:pPr>
        <w:pStyle w:val="afe"/>
        <w:numPr>
          <w:ilvl w:val="0"/>
          <w:numId w:val="35"/>
        </w:numPr>
        <w:spacing w:after="0"/>
        <w:rPr>
          <w:rFonts w:ascii="Arial" w:eastAsia="等线" w:hAnsi="Arial" w:cs="Arial"/>
          <w:sz w:val="20"/>
        </w:rPr>
      </w:pPr>
      <w:r>
        <w:rPr>
          <w:rFonts w:ascii="Arial" w:eastAsia="等线" w:hAnsi="Arial" w:cs="Arial"/>
          <w:sz w:val="20"/>
        </w:rPr>
        <w:t xml:space="preserve">Option 3: </w:t>
      </w:r>
      <w:r w:rsidR="00E63756" w:rsidRPr="00C16803">
        <w:rPr>
          <w:rFonts w:ascii="Arial" w:eastAsia="等线" w:hAnsi="Arial" w:cs="Arial"/>
          <w:sz w:val="20"/>
        </w:rPr>
        <w:t xml:space="preserve">Proposal in [4]: </w:t>
      </w:r>
      <w:r w:rsidR="00BD02B6" w:rsidRPr="00C16803">
        <w:rPr>
          <w:rFonts w:ascii="Arial" w:eastAsia="等线" w:hAnsi="Arial" w:cs="Arial"/>
          <w:sz w:val="20"/>
        </w:rPr>
        <w:t>beam-change evaluation method which takes Number of serving beams into account.</w:t>
      </w:r>
    </w:p>
    <w:p w:rsidR="005633C0" w:rsidRPr="005633C0" w:rsidRDefault="0015340C" w:rsidP="0015340C">
      <w:pPr>
        <w:pStyle w:val="afe"/>
        <w:numPr>
          <w:ilvl w:val="0"/>
          <w:numId w:val="35"/>
        </w:numPr>
        <w:rPr>
          <w:rFonts w:ascii="Arial" w:eastAsia="等线" w:hAnsi="Arial" w:cs="Arial"/>
          <w:sz w:val="20"/>
        </w:rPr>
      </w:pPr>
      <w:r>
        <w:rPr>
          <w:rFonts w:ascii="Arial" w:eastAsia="等线" w:hAnsi="Arial" w:cs="Arial"/>
          <w:sz w:val="20"/>
        </w:rPr>
        <w:t>Option 4:</w:t>
      </w:r>
      <w:r w:rsidR="007E78DE">
        <w:rPr>
          <w:rFonts w:ascii="Arial" w:eastAsia="等线" w:hAnsi="Arial" w:cs="Arial"/>
          <w:sz w:val="20"/>
        </w:rPr>
        <w:t xml:space="preserve"> </w:t>
      </w:r>
      <w:r w:rsidR="005633C0" w:rsidRPr="005633C0">
        <w:rPr>
          <w:rFonts w:ascii="Arial" w:eastAsia="等线" w:hAnsi="Arial" w:cs="Arial"/>
          <w:sz w:val="20"/>
        </w:rPr>
        <w:t>Other…</w:t>
      </w:r>
    </w:p>
    <w:p w:rsidR="00CD33E9" w:rsidRPr="009B68A1" w:rsidRDefault="00CD33E9" w:rsidP="00CD33E9">
      <w:pPr>
        <w:widowControl w:val="0"/>
        <w:spacing w:after="160"/>
        <w:rPr>
          <w:rFonts w:ascii="Arial" w:hAnsi="Arial" w:cs="Arial"/>
          <w:b/>
          <w:bCs/>
          <w:noProof/>
        </w:rPr>
      </w:pPr>
      <w:r w:rsidRPr="009B68A1">
        <w:rPr>
          <w:rFonts w:ascii="Arial" w:eastAsia="等线" w:hAnsi="Arial" w:cs="Arial"/>
          <w:b/>
          <w:bCs/>
          <w:lang w:eastAsia="zh-CN"/>
        </w:rPr>
        <w:t>Q1-</w:t>
      </w:r>
      <w:r w:rsidR="00307E2C" w:rsidRPr="009B68A1">
        <w:rPr>
          <w:rFonts w:ascii="Arial" w:eastAsia="等线" w:hAnsi="Arial" w:cs="Arial"/>
          <w:b/>
          <w:bCs/>
          <w:lang w:eastAsia="zh-CN"/>
        </w:rPr>
        <w:t>2</w:t>
      </w:r>
      <w:r w:rsidRPr="009B68A1">
        <w:rPr>
          <w:rFonts w:ascii="Arial" w:eastAsia="等线" w:hAnsi="Arial" w:cs="Arial"/>
          <w:b/>
          <w:bCs/>
          <w:lang w:eastAsia="zh-CN"/>
        </w:rPr>
        <w:t xml:space="preserve"> </w:t>
      </w:r>
      <w:r w:rsidR="00307E2C" w:rsidRPr="009B68A1">
        <w:rPr>
          <w:rFonts w:ascii="Arial" w:eastAsia="等线"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等线" w:hAnsi="Arial" w:cs="Arial"/>
          <w:b/>
          <w:bCs/>
          <w:lang w:eastAsia="zh-CN"/>
        </w:rPr>
        <w:t xml:space="preserve"> is </w:t>
      </w:r>
      <w:r w:rsidR="003E4381">
        <w:rPr>
          <w:rFonts w:ascii="Arial" w:eastAsia="等线"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等线" w:hAnsi="Arial" w:cs="Arial"/>
          <w:b/>
          <w:bCs/>
          <w:lang w:eastAsia="zh-CN"/>
        </w:rPr>
        <w:t>, which option above d</w:t>
      </w:r>
      <w:r w:rsidRPr="009B68A1">
        <w:rPr>
          <w:rFonts w:ascii="Arial" w:eastAsia="等线" w:hAnsi="Arial" w:cs="Arial"/>
          <w:b/>
          <w:bCs/>
          <w:lang w:eastAsia="zh-CN"/>
        </w:rPr>
        <w:t xml:space="preserve">o companies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af2"/>
        <w:tblW w:w="4927" w:type="pct"/>
        <w:tblLook w:val="04A0"/>
      </w:tblPr>
      <w:tblGrid>
        <w:gridCol w:w="2316"/>
        <w:gridCol w:w="1620"/>
        <w:gridCol w:w="5777"/>
      </w:tblGrid>
      <w:tr w:rsidR="00CD33E9" w:rsidRPr="009B68A1" w:rsidTr="002672CF">
        <w:tc>
          <w:tcPr>
            <w:tcW w:w="1192" w:type="pct"/>
          </w:tcPr>
          <w:p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rsidTr="002672CF">
        <w:trPr>
          <w:trHeight w:val="90"/>
        </w:trPr>
        <w:tc>
          <w:tcPr>
            <w:tcW w:w="1192" w:type="pct"/>
          </w:tcPr>
          <w:p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rsidR="00CD33E9" w:rsidRPr="009B68A1" w:rsidRDefault="00163F38"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6E2503" w:rsidRPr="009B68A1" w:rsidTr="002672CF">
        <w:tc>
          <w:tcPr>
            <w:tcW w:w="1192" w:type="pct"/>
          </w:tcPr>
          <w:p w:rsidR="006E2503" w:rsidRPr="009B68A1" w:rsidRDefault="006E2503" w:rsidP="006E2503">
            <w:pPr>
              <w:spacing w:after="0" w:line="276" w:lineRule="auto"/>
              <w:jc w:val="center"/>
              <w:rPr>
                <w:rFonts w:ascii="Arial" w:eastAsiaTheme="minorEastAsia" w:hAnsi="Arial" w:cs="Arial"/>
                <w:szCs w:val="22"/>
                <w:lang w:eastAsia="ja-JP"/>
              </w:rPr>
            </w:pPr>
            <w:r w:rsidRPr="00512D29">
              <w:rPr>
                <w:rFonts w:eastAsia="等线"/>
                <w:bCs/>
                <w:szCs w:val="21"/>
                <w:lang w:eastAsia="zh-CN"/>
              </w:rPr>
              <w:t>Huawei, HiSilicon</w:t>
            </w:r>
          </w:p>
        </w:tc>
        <w:tc>
          <w:tcPr>
            <w:tcW w:w="834" w:type="pct"/>
          </w:tcPr>
          <w:p w:rsidR="006E2503" w:rsidRPr="009B68A1" w:rsidRDefault="006E2503" w:rsidP="006E2503">
            <w:pPr>
              <w:spacing w:after="0" w:line="276" w:lineRule="auto"/>
              <w:jc w:val="center"/>
              <w:rPr>
                <w:rFonts w:ascii="Arial" w:eastAsiaTheme="minorEastAsia" w:hAnsi="Arial" w:cs="Arial"/>
                <w:szCs w:val="22"/>
                <w:lang w:eastAsia="ja-JP"/>
              </w:rPr>
            </w:pPr>
            <w:r>
              <w:rPr>
                <w:rFonts w:ascii="Arial" w:eastAsia="等线" w:hAnsi="Arial" w:cs="Arial" w:hint="eastAsia"/>
                <w:szCs w:val="22"/>
                <w:lang w:eastAsia="zh-CN"/>
              </w:rPr>
              <w:t>1</w:t>
            </w:r>
          </w:p>
        </w:tc>
        <w:tc>
          <w:tcPr>
            <w:tcW w:w="2974" w:type="pct"/>
          </w:tcPr>
          <w:p w:rsidR="006E2503" w:rsidRPr="009B68A1" w:rsidRDefault="006E2503" w:rsidP="006E2503">
            <w:pPr>
              <w:spacing w:after="0" w:line="276" w:lineRule="auto"/>
              <w:rPr>
                <w:rFonts w:ascii="Arial" w:eastAsiaTheme="minorEastAsia" w:hAnsi="Arial" w:cs="Arial"/>
                <w:szCs w:val="21"/>
                <w:lang w:eastAsia="ja-JP"/>
              </w:rPr>
            </w:pPr>
            <w:r>
              <w:rPr>
                <w:rFonts w:ascii="Arial" w:eastAsia="等线" w:hAnsi="Arial" w:cs="Arial"/>
                <w:szCs w:val="22"/>
                <w:lang w:eastAsia="zh-CN"/>
              </w:rPr>
              <w:t>As analysed in [1], i</w:t>
            </w:r>
            <w:r w:rsidRPr="00FF47CE">
              <w:rPr>
                <w:rFonts w:ascii="Arial" w:eastAsia="等线" w:hAnsi="Arial" w:cs="Arial"/>
                <w:szCs w:val="22"/>
                <w:lang w:eastAsia="zh-CN"/>
              </w:rPr>
              <w:t>t is difficult to identify whether UE is moving or not by evaluating the number of switched beams that is calculat</w:t>
            </w:r>
            <w:r>
              <w:rPr>
                <w:rFonts w:ascii="Arial" w:eastAsia="等线" w:hAnsi="Arial" w:cs="Arial"/>
                <w:szCs w:val="22"/>
                <w:lang w:eastAsia="zh-CN"/>
              </w:rPr>
              <w:t xml:space="preserve">ed based on a certain threshold. </w:t>
            </w:r>
            <w:r>
              <w:t>T</w:t>
            </w:r>
            <w:r w:rsidRPr="00AC57F7">
              <w:t xml:space="preserve">he </w:t>
            </w:r>
            <w:r w:rsidRPr="00AC57F7">
              <w:rPr>
                <w:rFonts w:eastAsia="Times New Roman"/>
                <w:color w:val="000000"/>
                <w:lang w:eastAsia="ja-JP"/>
              </w:rPr>
              <w:t>quality variation of the beam(s) is a relative value, and it is not related to the distance between UE and gNB</w:t>
            </w:r>
            <w:r w:rsidRPr="00AC57F7">
              <w:rPr>
                <w:color w:val="000000"/>
              </w:rPr>
              <w:t>.</w:t>
            </w:r>
            <w:r w:rsidRPr="00AC57F7">
              <w:t xml:space="preserve"> Hence, it will be more accurate to evaluate “stationary” criterion</w:t>
            </w:r>
            <w:r w:rsidRPr="00FF47CE">
              <w:rPr>
                <w:rFonts w:ascii="Arial" w:eastAsia="等线" w:hAnsi="Arial" w:cs="Arial"/>
                <w:szCs w:val="22"/>
                <w:lang w:eastAsia="zh-CN"/>
              </w:rPr>
              <w:t>.</w:t>
            </w:r>
          </w:p>
        </w:tc>
      </w:tr>
      <w:tr w:rsidR="006E2503" w:rsidRPr="009B68A1" w:rsidTr="002672CF">
        <w:tc>
          <w:tcPr>
            <w:tcW w:w="1192" w:type="pct"/>
          </w:tcPr>
          <w:p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rsidR="006E2503" w:rsidRPr="009B68A1" w:rsidRDefault="006E2503" w:rsidP="006E2503">
            <w:pPr>
              <w:spacing w:after="0" w:line="276" w:lineRule="auto"/>
              <w:rPr>
                <w:rFonts w:ascii="Arial" w:hAnsi="Arial" w:cs="Arial"/>
                <w:szCs w:val="22"/>
                <w:lang w:val="en-US"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rsidR="006E2503" w:rsidRPr="009B68A1" w:rsidRDefault="006E2503" w:rsidP="006E2503">
            <w:pPr>
              <w:spacing w:after="0" w:line="276" w:lineRule="auto"/>
              <w:rPr>
                <w:rFonts w:ascii="Arial" w:eastAsia="等线" w:hAnsi="Arial" w:cs="Arial"/>
                <w:szCs w:val="22"/>
                <w:lang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rsidR="006E2503" w:rsidRPr="009B68A1" w:rsidRDefault="006E2503" w:rsidP="006E2503">
            <w:pPr>
              <w:spacing w:after="0" w:line="276" w:lineRule="auto"/>
              <w:rPr>
                <w:rFonts w:ascii="Arial" w:eastAsia="等线" w:hAnsi="Arial" w:cs="Arial"/>
                <w:szCs w:val="22"/>
                <w:lang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rsidR="006E2503" w:rsidRPr="009B68A1" w:rsidRDefault="006E2503" w:rsidP="006E2503">
            <w:pPr>
              <w:spacing w:after="0" w:line="276" w:lineRule="auto"/>
              <w:rPr>
                <w:rFonts w:ascii="Arial" w:eastAsia="等线" w:hAnsi="Arial" w:cs="Arial"/>
                <w:szCs w:val="22"/>
                <w:lang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rsidR="006E2503" w:rsidRPr="009B68A1" w:rsidRDefault="006E2503" w:rsidP="006E2503">
            <w:pPr>
              <w:spacing w:after="0" w:line="276" w:lineRule="auto"/>
              <w:rPr>
                <w:rFonts w:ascii="Arial" w:eastAsia="等线" w:hAnsi="Arial" w:cs="Arial"/>
                <w:szCs w:val="22"/>
                <w:lang w:val="en-US"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hAnsi="Arial" w:cs="Arial"/>
                <w:szCs w:val="22"/>
                <w:lang w:val="en-US" w:eastAsia="zh-CN"/>
              </w:rPr>
            </w:pPr>
          </w:p>
        </w:tc>
        <w:tc>
          <w:tcPr>
            <w:tcW w:w="834" w:type="pct"/>
          </w:tcPr>
          <w:p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rsidR="006E2503" w:rsidRPr="009B68A1" w:rsidRDefault="006E2503" w:rsidP="006E2503">
            <w:pPr>
              <w:spacing w:after="0" w:line="276" w:lineRule="auto"/>
              <w:rPr>
                <w:rFonts w:ascii="Arial" w:eastAsia="等线" w:hAnsi="Arial" w:cs="Arial"/>
                <w:szCs w:val="22"/>
                <w:lang w:val="en-US" w:eastAsia="zh-CN"/>
              </w:rPr>
            </w:pPr>
          </w:p>
        </w:tc>
      </w:tr>
      <w:tr w:rsidR="006E2503" w:rsidRPr="009B68A1" w:rsidTr="002672CF">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rsidR="006E2503" w:rsidRPr="009B68A1" w:rsidRDefault="006E2503" w:rsidP="006E2503">
            <w:pPr>
              <w:spacing w:after="0" w:line="276" w:lineRule="auto"/>
              <w:rPr>
                <w:rFonts w:ascii="Arial" w:eastAsia="等线" w:hAnsi="Arial" w:cs="Arial"/>
                <w:szCs w:val="22"/>
                <w:lang w:val="en-US" w:eastAsia="zh-CN"/>
              </w:rPr>
            </w:pPr>
          </w:p>
        </w:tc>
      </w:tr>
      <w:tr w:rsidR="006E2503" w:rsidRPr="009B68A1" w:rsidTr="002672CF">
        <w:tc>
          <w:tcPr>
            <w:tcW w:w="1192" w:type="pct"/>
          </w:tcPr>
          <w:p w:rsidR="006E2503" w:rsidRPr="009B68A1" w:rsidRDefault="006E2503" w:rsidP="006E2503">
            <w:pPr>
              <w:spacing w:after="0"/>
              <w:jc w:val="center"/>
              <w:rPr>
                <w:rFonts w:ascii="Arial" w:eastAsia="Malgun Gothic" w:hAnsi="Arial" w:cs="Arial"/>
                <w:szCs w:val="22"/>
                <w:lang w:eastAsia="zh-CN"/>
              </w:rPr>
            </w:pPr>
          </w:p>
        </w:tc>
        <w:tc>
          <w:tcPr>
            <w:tcW w:w="834" w:type="pct"/>
          </w:tcPr>
          <w:p w:rsidR="006E2503" w:rsidRPr="009B68A1" w:rsidRDefault="006E2503" w:rsidP="006E2503">
            <w:pPr>
              <w:spacing w:after="0"/>
              <w:jc w:val="center"/>
              <w:rPr>
                <w:rFonts w:ascii="Arial" w:eastAsia="Malgun Gothic" w:hAnsi="Arial" w:cs="Arial"/>
                <w:szCs w:val="22"/>
                <w:lang w:eastAsia="zh-CN"/>
              </w:rPr>
            </w:pPr>
          </w:p>
        </w:tc>
        <w:tc>
          <w:tcPr>
            <w:tcW w:w="2974" w:type="pct"/>
          </w:tcPr>
          <w:p w:rsidR="006E2503" w:rsidRPr="009B68A1" w:rsidRDefault="006E2503" w:rsidP="006E2503">
            <w:pPr>
              <w:spacing w:after="0"/>
              <w:rPr>
                <w:rFonts w:ascii="Arial" w:eastAsia="等线" w:hAnsi="Arial" w:cs="Arial"/>
                <w:szCs w:val="22"/>
                <w:lang w:val="en-US" w:eastAsia="zh-CN"/>
              </w:rPr>
            </w:pPr>
          </w:p>
        </w:tc>
      </w:tr>
    </w:tbl>
    <w:p w:rsidR="00CD33E9" w:rsidRPr="009B68A1" w:rsidRDefault="00CD33E9" w:rsidP="009B68A1">
      <w:pPr>
        <w:rPr>
          <w:rFonts w:ascii="Arial" w:eastAsia="等线" w:hAnsi="Arial" w:cs="Arial"/>
          <w:lang w:eastAsia="zh-CN"/>
        </w:rPr>
      </w:pPr>
    </w:p>
    <w:p w:rsidR="00C118F7" w:rsidRPr="009B68A1" w:rsidRDefault="00C118F7" w:rsidP="009B68A1">
      <w:pPr>
        <w:rPr>
          <w:rFonts w:ascii="Arial" w:eastAsia="等线" w:hAnsi="Arial" w:cs="Arial"/>
          <w:lang w:eastAsia="zh-CN"/>
        </w:rPr>
      </w:pPr>
    </w:p>
    <w:p w:rsidR="00CA3F53" w:rsidRPr="00CA3F53" w:rsidRDefault="00CA3F53" w:rsidP="00CA3F53">
      <w:pPr>
        <w:pStyle w:val="20"/>
        <w:numPr>
          <w:ilvl w:val="1"/>
          <w:numId w:val="10"/>
        </w:numPr>
      </w:pPr>
      <w:r w:rsidRPr="00CA3F53">
        <w:t>R17 not-at-cell-edge threshold for IDLE/INACTIVE</w:t>
      </w:r>
    </w:p>
    <w:p w:rsidR="009E63F0" w:rsidRPr="00065E36" w:rsidRDefault="009E63F0" w:rsidP="00065E36">
      <w:pPr>
        <w:rPr>
          <w:rFonts w:ascii="Arial" w:eastAsia="等线" w:hAnsi="Arial" w:cs="Arial"/>
          <w:lang w:eastAsia="zh-CN"/>
        </w:rPr>
      </w:pPr>
      <w:r w:rsidRPr="00065E36">
        <w:rPr>
          <w:rFonts w:ascii="Arial" w:eastAsia="等线" w:hAnsi="Arial" w:cs="Arial"/>
          <w:lang w:eastAsia="zh-CN"/>
        </w:rPr>
        <w:t>In RAN2#11</w:t>
      </w:r>
      <w:r w:rsidR="00065E36">
        <w:rPr>
          <w:rFonts w:ascii="Arial" w:eastAsia="等线" w:hAnsi="Arial" w:cs="Arial"/>
          <w:lang w:eastAsia="zh-CN"/>
        </w:rPr>
        <w:t>4</w:t>
      </w:r>
      <w:r w:rsidRPr="00065E36">
        <w:rPr>
          <w:rFonts w:ascii="Arial" w:eastAsia="等线" w:hAnsi="Arial" w:cs="Arial"/>
          <w:lang w:eastAsia="zh-CN"/>
        </w:rPr>
        <w:t xml:space="preserve">-e, RAN2 made the following agreements on </w:t>
      </w:r>
      <w:r w:rsidR="00065E36" w:rsidRPr="00065E36">
        <w:rPr>
          <w:rFonts w:ascii="Arial" w:eastAsia="等线" w:hAnsi="Arial" w:cs="Arial"/>
          <w:lang w:eastAsia="zh-CN"/>
        </w:rPr>
        <w:t>Rel-17 not-at-cell-edge criterion in RRC_IDLE/INACTIVE</w:t>
      </w:r>
      <w:r w:rsidRPr="00065E36">
        <w:rPr>
          <w:rFonts w:ascii="Arial" w:eastAsia="等线" w:hAnsi="Arial" w:cs="Arial"/>
          <w:lang w:eastAsia="zh-CN"/>
        </w:rPr>
        <w:t>:</w:t>
      </w:r>
    </w:p>
    <w:tbl>
      <w:tblPr>
        <w:tblStyle w:val="af2"/>
        <w:tblW w:w="0" w:type="auto"/>
        <w:tblInd w:w="108" w:type="dxa"/>
        <w:tblLook w:val="04A0"/>
      </w:tblPr>
      <w:tblGrid>
        <w:gridCol w:w="9629"/>
      </w:tblGrid>
      <w:tr w:rsidR="009E63F0" w:rsidTr="00C072D0">
        <w:tc>
          <w:tcPr>
            <w:tcW w:w="9629" w:type="dxa"/>
          </w:tcPr>
          <w:p w:rsidR="009E63F0" w:rsidRDefault="009E63F0" w:rsidP="00065E36">
            <w:pPr>
              <w:spacing w:after="0"/>
            </w:pPr>
            <w:r>
              <w:t>Agreement:</w:t>
            </w:r>
          </w:p>
          <w:p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rsidR="00065E36" w:rsidRDefault="00C072D0" w:rsidP="00065E36">
            <w:pPr>
              <w:spacing w:after="0"/>
            </w:pPr>
            <w:r>
              <w:t xml:space="preserve">2. </w:t>
            </w:r>
            <w:r w:rsidR="00065E36">
              <w:t>Continue discussion on Rel-17 not-at-cell-edge criterion in RRC_IDLE/INACTIVE within two options:</w:t>
            </w:r>
          </w:p>
          <w:p w:rsidR="00065E36" w:rsidRDefault="00065E36" w:rsidP="00C072D0">
            <w:pPr>
              <w:spacing w:after="0"/>
              <w:ind w:leftChars="88" w:left="318" w:hangingChars="71" w:hanging="142"/>
            </w:pPr>
            <w:r>
              <w:tab/>
              <w:t>- Option 1) Reuse Rel-16 not-at-cell-edge criterion with the same thresholds (i.e., SSearchThresholdP / SSearchThresholdQ)</w:t>
            </w:r>
          </w:p>
          <w:p w:rsidR="00065E36" w:rsidRPr="00065E36" w:rsidRDefault="00065E36" w:rsidP="00C072D0">
            <w:pPr>
              <w:spacing w:after="0"/>
              <w:ind w:leftChars="88" w:left="318" w:hangingChars="71" w:hanging="142"/>
            </w:pPr>
            <w:r>
              <w:tab/>
              <w:t>- Option 2) Reuse Rel-16 not-at-cell-edge criterion with the different thresholds</w:t>
            </w:r>
          </w:p>
        </w:tc>
      </w:tr>
    </w:tbl>
    <w:p w:rsidR="009E63F0" w:rsidRPr="009E63F0" w:rsidRDefault="009E63F0" w:rsidP="00B206CE">
      <w:pPr>
        <w:rPr>
          <w:rFonts w:ascii="Arial" w:eastAsia="等线" w:hAnsi="Arial" w:cs="Arial"/>
          <w:lang w:eastAsia="zh-CN"/>
        </w:rPr>
      </w:pPr>
    </w:p>
    <w:p w:rsidR="009E63F0" w:rsidRPr="009B68A1" w:rsidRDefault="003919AA" w:rsidP="00820434">
      <w:pPr>
        <w:spacing w:after="0"/>
        <w:rPr>
          <w:rFonts w:ascii="Arial" w:eastAsia="等线" w:hAnsi="Arial" w:cs="Arial"/>
          <w:lang w:eastAsia="zh-CN"/>
        </w:rPr>
      </w:pPr>
      <w:r w:rsidRPr="009B68A1">
        <w:rPr>
          <w:rFonts w:ascii="Arial" w:eastAsia="等线" w:hAnsi="Arial" w:cs="Arial"/>
          <w:lang w:eastAsia="zh-CN"/>
        </w:rPr>
        <w:t>The Rel-17 not-at-cell-edge criterion in RRC_IDLE/INACTIVE can be:</w:t>
      </w:r>
    </w:p>
    <w:p w:rsidR="00820434" w:rsidRPr="009B68A1" w:rsidRDefault="00CC35B5" w:rsidP="00CC35B5">
      <w:pPr>
        <w:pStyle w:val="afe"/>
        <w:numPr>
          <w:ilvl w:val="0"/>
          <w:numId w:val="36"/>
        </w:numPr>
        <w:spacing w:after="0"/>
        <w:rPr>
          <w:rFonts w:ascii="Arial" w:eastAsia="等线" w:hAnsi="Arial" w:cs="Arial"/>
          <w:sz w:val="20"/>
        </w:rPr>
      </w:pPr>
      <w:r>
        <w:rPr>
          <w:rFonts w:ascii="Arial" w:eastAsia="等线" w:hAnsi="Arial" w:cs="Arial"/>
          <w:sz w:val="20"/>
        </w:rPr>
        <w:lastRenderedPageBreak/>
        <w:t xml:space="preserve">Option 1: </w:t>
      </w:r>
      <w:r w:rsidR="00820434" w:rsidRPr="009B68A1">
        <w:rPr>
          <w:rFonts w:ascii="Arial" w:eastAsia="等线" w:hAnsi="Arial" w:cs="Arial"/>
          <w:sz w:val="20"/>
        </w:rPr>
        <w:t>Proposal in [1]: Reuse Rel-16 not-at-cell-edge criterion with the same thresholds, when configured together with the R17 stationary criterion.</w:t>
      </w:r>
    </w:p>
    <w:p w:rsidR="006C0BBC" w:rsidRPr="009B68A1" w:rsidRDefault="00CC35B5" w:rsidP="00CC35B5">
      <w:pPr>
        <w:pStyle w:val="afe"/>
        <w:numPr>
          <w:ilvl w:val="0"/>
          <w:numId w:val="36"/>
        </w:numPr>
        <w:rPr>
          <w:rFonts w:ascii="Arial" w:eastAsia="等线" w:hAnsi="Arial" w:cs="Arial"/>
          <w:sz w:val="20"/>
        </w:rPr>
      </w:pPr>
      <w:r>
        <w:rPr>
          <w:rFonts w:ascii="Arial" w:eastAsia="等线" w:hAnsi="Arial" w:cs="Arial"/>
          <w:sz w:val="20"/>
        </w:rPr>
        <w:t xml:space="preserve">Option 2: </w:t>
      </w:r>
      <w:r w:rsidR="00820434" w:rsidRPr="009B68A1">
        <w:rPr>
          <w:rFonts w:ascii="Arial" w:eastAsia="等线" w:hAnsi="Arial" w:cs="Arial"/>
          <w:sz w:val="20"/>
        </w:rPr>
        <w:t>Proposal in [2]: Introduce separate Rel-17 not-at-cell-edge threshold, and the new threshold is only associated with Rel-17 stationary criterion (if configured).</w:t>
      </w:r>
    </w:p>
    <w:p w:rsidR="00382642" w:rsidRPr="009B68A1" w:rsidRDefault="00382642" w:rsidP="00382642">
      <w:pPr>
        <w:widowControl w:val="0"/>
        <w:spacing w:after="160"/>
        <w:rPr>
          <w:rFonts w:ascii="Arial" w:hAnsi="Arial" w:cs="Arial"/>
          <w:b/>
          <w:bCs/>
          <w:noProof/>
        </w:rPr>
      </w:pPr>
      <w:r w:rsidRPr="009B68A1">
        <w:rPr>
          <w:rFonts w:ascii="Arial" w:eastAsia="等线" w:hAnsi="Arial" w:cs="Arial"/>
          <w:b/>
          <w:bCs/>
          <w:lang w:eastAsia="zh-CN"/>
        </w:rPr>
        <w:t xml:space="preserve">Q2 </w:t>
      </w:r>
      <w:r w:rsidR="004E0A4B" w:rsidRPr="009B68A1">
        <w:rPr>
          <w:rFonts w:ascii="Arial" w:eastAsia="等线" w:hAnsi="Arial" w:cs="Arial"/>
          <w:b/>
          <w:bCs/>
          <w:lang w:eastAsia="zh-CN"/>
        </w:rPr>
        <w:t>Which</w:t>
      </w:r>
      <w:r w:rsidRPr="009B68A1">
        <w:rPr>
          <w:rFonts w:ascii="Arial" w:eastAsia="等线" w:hAnsi="Arial" w:cs="Arial"/>
          <w:b/>
          <w:bCs/>
          <w:lang w:eastAsia="zh-CN"/>
        </w:rPr>
        <w:t xml:space="preserve"> option above do companies </w:t>
      </w:r>
      <w:r w:rsidR="00E44044" w:rsidRPr="00281D5F">
        <w:rPr>
          <w:rFonts w:ascii="Arial" w:eastAsia="等线"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af2"/>
        <w:tblW w:w="4927" w:type="pct"/>
        <w:tblLook w:val="04A0"/>
      </w:tblPr>
      <w:tblGrid>
        <w:gridCol w:w="2315"/>
        <w:gridCol w:w="1595"/>
        <w:gridCol w:w="5803"/>
      </w:tblGrid>
      <w:tr w:rsidR="007971E2" w:rsidRPr="009B68A1" w:rsidTr="00021DDD">
        <w:tc>
          <w:tcPr>
            <w:tcW w:w="1192" w:type="pct"/>
          </w:tcPr>
          <w:p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rsidTr="00021DDD">
        <w:trPr>
          <w:trHeight w:val="90"/>
        </w:trPr>
        <w:tc>
          <w:tcPr>
            <w:tcW w:w="1192" w:type="pct"/>
          </w:tcPr>
          <w:p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rsidTr="00021DDD">
        <w:tc>
          <w:tcPr>
            <w:tcW w:w="1192" w:type="pct"/>
          </w:tcPr>
          <w:p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rsidTr="00021DDD">
        <w:tc>
          <w:tcPr>
            <w:tcW w:w="1192" w:type="pct"/>
          </w:tcPr>
          <w:p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rsidTr="00021DDD">
        <w:tc>
          <w:tcPr>
            <w:tcW w:w="1192" w:type="pct"/>
          </w:tcPr>
          <w:p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971E2" w:rsidRPr="009B68A1" w:rsidTr="00021DDD">
        <w:tc>
          <w:tcPr>
            <w:tcW w:w="1192" w:type="pct"/>
          </w:tcPr>
          <w:p w:rsidR="007971E2" w:rsidRPr="000D2100" w:rsidRDefault="000D2100">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Xiaomi</w:t>
            </w:r>
          </w:p>
        </w:tc>
        <w:tc>
          <w:tcPr>
            <w:tcW w:w="821" w:type="pct"/>
          </w:tcPr>
          <w:p w:rsidR="007971E2" w:rsidRPr="000D2100" w:rsidRDefault="000D2100">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1</w:t>
            </w:r>
          </w:p>
        </w:tc>
        <w:tc>
          <w:tcPr>
            <w:tcW w:w="2987" w:type="pct"/>
          </w:tcPr>
          <w:p w:rsidR="007971E2" w:rsidRPr="000D2100" w:rsidRDefault="000D2100">
            <w:pPr>
              <w:spacing w:after="0" w:line="276" w:lineRule="auto"/>
              <w:rPr>
                <w:rFonts w:ascii="Arial" w:eastAsia="等线" w:hAnsi="Arial" w:cs="Arial"/>
                <w:szCs w:val="22"/>
                <w:lang w:eastAsia="zh-CN"/>
              </w:rPr>
            </w:pPr>
            <w:r w:rsidRPr="000D2100">
              <w:rPr>
                <w:rFonts w:ascii="Arial" w:eastAsia="等线" w:hAnsi="Arial" w:cs="Arial"/>
                <w:szCs w:val="22"/>
                <w:lang w:eastAsia="zh-CN"/>
              </w:rPr>
              <w:t>Introducing separated threshold is redundant as the signal quality can be varied, two different values are difficult to distinguish. Therefore reusing the same Rel-16 not-at-cell-edge is enough.</w:t>
            </w:r>
          </w:p>
        </w:tc>
      </w:tr>
      <w:tr w:rsidR="00AB12E1" w:rsidRPr="009B68A1" w:rsidTr="00021DDD">
        <w:tc>
          <w:tcPr>
            <w:tcW w:w="1192" w:type="pct"/>
          </w:tcPr>
          <w:p w:rsidR="00AB12E1" w:rsidRPr="009B68A1" w:rsidRDefault="00AB12E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rsidR="00AB12E1" w:rsidRPr="009B68A1" w:rsidRDefault="00AB12E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rsidR="00AB12E1" w:rsidRPr="009B68A1" w:rsidRDefault="00AB12E1">
            <w:pPr>
              <w:spacing w:after="0" w:line="276" w:lineRule="auto"/>
              <w:rPr>
                <w:rFonts w:ascii="Arial" w:eastAsia="等线" w:hAnsi="Arial" w:cs="Arial"/>
                <w:szCs w:val="22"/>
                <w:lang w:eastAsia="zh-CN"/>
              </w:rPr>
            </w:pPr>
            <w:r>
              <w:rPr>
                <w:rFonts w:ascii="Arial" w:eastAsiaTheme="minorEastAsia" w:hAnsi="Arial" w:cs="Arial"/>
                <w:szCs w:val="22"/>
                <w:lang w:eastAsia="ja-JP"/>
              </w:rPr>
              <w:t>We prefer a clean separation of R16 and R17 triggers</w:t>
            </w:r>
          </w:p>
        </w:tc>
      </w:tr>
      <w:tr w:rsidR="006E2503" w:rsidRPr="009B68A1" w:rsidTr="00021DDD">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821" w:type="pct"/>
          </w:tcPr>
          <w:p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p>
        </w:tc>
        <w:tc>
          <w:tcPr>
            <w:tcW w:w="2987" w:type="pct"/>
          </w:tcPr>
          <w:p w:rsidR="006E2503" w:rsidRPr="009B68A1" w:rsidRDefault="006E2503" w:rsidP="006E2503">
            <w:pPr>
              <w:spacing w:after="0" w:line="276" w:lineRule="auto"/>
              <w:rPr>
                <w:rFonts w:ascii="Arial" w:eastAsia="等线" w:hAnsi="Arial" w:cs="Arial"/>
                <w:szCs w:val="22"/>
                <w:lang w:val="en-US" w:eastAsia="zh-CN"/>
              </w:rPr>
            </w:pPr>
            <w:r>
              <w:rPr>
                <w:lang w:val="en-US"/>
              </w:rPr>
              <w:t>T</w:t>
            </w:r>
            <w:r w:rsidRPr="00AC57F7">
              <w:rPr>
                <w:lang w:val="en-US"/>
              </w:rPr>
              <w:t>he measurement result is not a</w:t>
            </w:r>
            <w:r>
              <w:rPr>
                <w:lang w:val="en-US"/>
              </w:rPr>
              <w:t>n</w:t>
            </w:r>
            <w:r w:rsidRPr="00AC57F7">
              <w:rPr>
                <w:lang w:val="en-US"/>
              </w:rPr>
              <w:t xml:space="preserve"> accurate and fixed value, and may vary within a certain range, we do not see much gain to define a new </w:t>
            </w:r>
            <w:r w:rsidRPr="00AC57F7">
              <w:rPr>
                <w:lang w:val="en-US" w:eastAsia="zh-CN"/>
              </w:rPr>
              <w:t>R17 threshold</w:t>
            </w:r>
            <w:r w:rsidRPr="00AC57F7">
              <w:rPr>
                <w:bCs/>
                <w:lang w:val="en-US" w:eastAsia="ja-JP"/>
              </w:rPr>
              <w:t>.</w:t>
            </w:r>
          </w:p>
        </w:tc>
      </w:tr>
      <w:tr w:rsidR="00063CC8" w:rsidRPr="009B68A1" w:rsidTr="00021DDD">
        <w:tc>
          <w:tcPr>
            <w:tcW w:w="1192" w:type="pct"/>
          </w:tcPr>
          <w:p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2</w:t>
            </w:r>
          </w:p>
        </w:tc>
        <w:tc>
          <w:tcPr>
            <w:tcW w:w="2987" w:type="pct"/>
          </w:tcPr>
          <w:p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lang w:eastAsia="zh-CN"/>
              </w:rPr>
              <w:t>In RRC_IDLE/INACTIVE, Rel-17 not-at-cell-edge criterion</w:t>
            </w:r>
            <w:r>
              <w:rPr>
                <w:rFonts w:ascii="Arial" w:eastAsia="等线" w:hAnsi="Arial" w:cs="Arial" w:hint="eastAsia"/>
                <w:lang w:val="en-US" w:eastAsia="zh-CN"/>
              </w:rPr>
              <w:t xml:space="preserve"> can only be configured along with Rel-17 stationary </w:t>
            </w:r>
            <w:r>
              <w:rPr>
                <w:rFonts w:ascii="Arial" w:eastAsia="等线" w:hAnsi="Arial" w:cs="Arial"/>
                <w:lang w:eastAsia="zh-CN"/>
              </w:rPr>
              <w:t>criterion</w:t>
            </w:r>
            <w:r>
              <w:rPr>
                <w:rFonts w:ascii="Arial" w:eastAsia="等线" w:hAnsi="Arial" w:cs="Arial" w:hint="eastAsia"/>
                <w:lang w:val="en-US" w:eastAsia="zh-CN"/>
              </w:rPr>
              <w:t xml:space="preserve">. As mentioned by ZTE, Rel-17 stationary </w:t>
            </w:r>
            <w:r>
              <w:rPr>
                <w:rFonts w:ascii="Arial" w:eastAsia="等线" w:hAnsi="Arial" w:cs="Arial"/>
                <w:lang w:eastAsia="zh-CN"/>
              </w:rPr>
              <w:t>criterion</w:t>
            </w:r>
            <w:r>
              <w:rPr>
                <w:rFonts w:ascii="Arial" w:eastAsia="等线" w:hAnsi="Arial" w:cs="Arial" w:hint="eastAsia"/>
                <w:lang w:val="en-US" w:eastAsia="zh-CN"/>
              </w:rPr>
              <w:t xml:space="preserve"> is</w:t>
            </w:r>
            <w:r>
              <w:rPr>
                <w:rFonts w:ascii="Arial" w:eastAsia="等线" w:hAnsi="Arial" w:cs="Arial"/>
                <w:lang w:val="en-US" w:eastAsia="zh-CN"/>
              </w:rPr>
              <w:t xml:space="preserve"> expected to be</w:t>
            </w:r>
            <w:r>
              <w:rPr>
                <w:rFonts w:ascii="Arial" w:eastAsia="等线" w:hAnsi="Arial" w:cs="Arial" w:hint="eastAsia"/>
                <w:lang w:val="en-US" w:eastAsia="zh-CN"/>
              </w:rPr>
              <w:t xml:space="preserve"> stricter than Rel-16 low mobility </w:t>
            </w:r>
            <w:r>
              <w:rPr>
                <w:rFonts w:ascii="Arial" w:eastAsia="等线" w:hAnsi="Arial" w:cs="Arial"/>
                <w:lang w:eastAsia="zh-CN"/>
              </w:rPr>
              <w:t>criterion</w:t>
            </w:r>
            <w:r>
              <w:rPr>
                <w:rFonts w:ascii="Arial" w:eastAsia="等线" w:hAnsi="Arial" w:cs="Arial" w:hint="eastAsia"/>
                <w:lang w:val="en-US" w:eastAsia="zh-CN"/>
              </w:rPr>
              <w:t xml:space="preserve">. It is reasonable to allow looser Rel-17 </w:t>
            </w:r>
            <w:r>
              <w:rPr>
                <w:rFonts w:ascii="Arial" w:eastAsia="等线" w:hAnsi="Arial" w:cs="Arial"/>
                <w:lang w:eastAsia="zh-CN"/>
              </w:rPr>
              <w:t>not-at-cell-edge criterion</w:t>
            </w:r>
            <w:r>
              <w:rPr>
                <w:rFonts w:ascii="Arial" w:eastAsia="等线"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等线" w:hAnsi="Arial" w:cs="Arial" w:hint="eastAsia"/>
                <w:lang w:val="en-US" w:eastAsia="zh-CN"/>
              </w:rPr>
              <w:t>UEs</w:t>
            </w:r>
            <w:r>
              <w:rPr>
                <w:rFonts w:ascii="Arial" w:eastAsia="等线" w:hAnsi="Arial" w:cs="Arial"/>
                <w:lang w:val="en-US" w:eastAsia="zh-CN"/>
              </w:rPr>
              <w:t xml:space="preserve"> </w:t>
            </w:r>
            <w:r>
              <w:rPr>
                <w:rFonts w:ascii="Arial" w:eastAsia="等线" w:hAnsi="Arial" w:cs="Arial" w:hint="eastAsia"/>
                <w:lang w:val="en-US" w:eastAsia="zh-CN"/>
              </w:rPr>
              <w:t xml:space="preserve">(which do not fulfill the R16 </w:t>
            </w:r>
            <w:r>
              <w:rPr>
                <w:rFonts w:ascii="Arial" w:eastAsia="等线" w:hAnsi="Arial" w:cs="Arial"/>
                <w:lang w:eastAsia="zh-CN"/>
              </w:rPr>
              <w:t>not-at-cell-edge criterion</w:t>
            </w:r>
            <w:r>
              <w:rPr>
                <w:rFonts w:ascii="Arial" w:eastAsia="等线" w:hAnsi="Arial" w:cs="Arial" w:hint="eastAsia"/>
                <w:lang w:val="en-US" w:eastAsia="zh-CN"/>
              </w:rPr>
              <w:t xml:space="preserve">) to perform RRM relaxation. </w:t>
            </w:r>
          </w:p>
        </w:tc>
      </w:tr>
      <w:tr w:rsidR="007F4280" w:rsidRPr="009B68A1" w:rsidTr="00021DDD">
        <w:tc>
          <w:tcPr>
            <w:tcW w:w="1192"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szCs w:val="22"/>
                <w:lang w:eastAsia="zh-CN"/>
              </w:rPr>
              <w:t>Sharp</w:t>
            </w:r>
          </w:p>
        </w:tc>
        <w:tc>
          <w:tcPr>
            <w:tcW w:w="821" w:type="pct"/>
          </w:tcPr>
          <w:p w:rsidR="007F4280" w:rsidRPr="007F4280" w:rsidRDefault="007F4280" w:rsidP="007F4280">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987" w:type="pct"/>
          </w:tcPr>
          <w:p w:rsidR="007F4280" w:rsidRPr="009B68A1" w:rsidRDefault="007F4280" w:rsidP="007F4280">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M</w:t>
            </w:r>
            <w:r>
              <w:rPr>
                <w:rFonts w:ascii="Arial" w:eastAsia="等线" w:hAnsi="Arial" w:cs="Arial"/>
                <w:szCs w:val="22"/>
                <w:lang w:val="en-US" w:eastAsia="zh-CN"/>
              </w:rPr>
              <w:t>ore flexible.</w:t>
            </w:r>
          </w:p>
        </w:tc>
      </w:tr>
      <w:tr w:rsidR="007F4280" w:rsidRPr="009B68A1" w:rsidTr="00021DDD">
        <w:tc>
          <w:tcPr>
            <w:tcW w:w="1192" w:type="pct"/>
          </w:tcPr>
          <w:p w:rsidR="007F4280" w:rsidRPr="009B68A1" w:rsidRDefault="007F4280" w:rsidP="007F4280">
            <w:pPr>
              <w:spacing w:after="0"/>
              <w:jc w:val="center"/>
              <w:rPr>
                <w:rFonts w:ascii="Arial" w:eastAsia="Malgun Gothic" w:hAnsi="Arial" w:cs="Arial"/>
                <w:szCs w:val="22"/>
                <w:lang w:eastAsia="zh-CN"/>
              </w:rPr>
            </w:pPr>
          </w:p>
        </w:tc>
        <w:tc>
          <w:tcPr>
            <w:tcW w:w="821" w:type="pct"/>
          </w:tcPr>
          <w:p w:rsidR="007F4280" w:rsidRPr="009B68A1" w:rsidRDefault="007F4280" w:rsidP="007F4280">
            <w:pPr>
              <w:spacing w:after="0"/>
              <w:jc w:val="center"/>
              <w:rPr>
                <w:rFonts w:ascii="Arial" w:eastAsia="Malgun Gothic" w:hAnsi="Arial" w:cs="Arial"/>
                <w:szCs w:val="22"/>
                <w:lang w:eastAsia="zh-CN"/>
              </w:rPr>
            </w:pPr>
          </w:p>
        </w:tc>
        <w:tc>
          <w:tcPr>
            <w:tcW w:w="2987" w:type="pct"/>
          </w:tcPr>
          <w:p w:rsidR="007F4280" w:rsidRPr="009B68A1" w:rsidRDefault="007F4280" w:rsidP="007F4280">
            <w:pPr>
              <w:spacing w:after="0"/>
              <w:rPr>
                <w:rFonts w:ascii="Arial" w:eastAsia="等线" w:hAnsi="Arial" w:cs="Arial"/>
                <w:szCs w:val="22"/>
                <w:lang w:val="en-US" w:eastAsia="zh-CN"/>
              </w:rPr>
            </w:pPr>
          </w:p>
        </w:tc>
      </w:tr>
    </w:tbl>
    <w:p w:rsidR="00E11CF4" w:rsidRPr="009B68A1" w:rsidRDefault="00E11CF4" w:rsidP="00205E36">
      <w:pPr>
        <w:rPr>
          <w:rFonts w:ascii="Arial" w:hAnsi="Arial" w:cs="Arial"/>
          <w:b/>
          <w:kern w:val="2"/>
          <w:lang w:eastAsia="zh-CN"/>
        </w:rPr>
      </w:pPr>
    </w:p>
    <w:p w:rsidR="00E06FA0" w:rsidRPr="009B68A1" w:rsidRDefault="00E06FA0" w:rsidP="00205E36">
      <w:pPr>
        <w:rPr>
          <w:rFonts w:ascii="Arial" w:hAnsi="Arial" w:cs="Arial"/>
          <w:b/>
          <w:kern w:val="2"/>
          <w:lang w:eastAsia="zh-CN"/>
        </w:rPr>
      </w:pPr>
    </w:p>
    <w:p w:rsidR="00A320C4" w:rsidRPr="00E14330" w:rsidRDefault="00382642" w:rsidP="00382642">
      <w:pPr>
        <w:pStyle w:val="20"/>
        <w:numPr>
          <w:ilvl w:val="1"/>
          <w:numId w:val="10"/>
        </w:numPr>
      </w:pPr>
      <w:r>
        <w:t>S</w:t>
      </w:r>
      <w:r w:rsidRPr="00382642">
        <w:t>tationarity criterion for CONNECTED</w:t>
      </w:r>
    </w:p>
    <w:p w:rsidR="00B206CE" w:rsidRPr="00065E36" w:rsidRDefault="00B206CE" w:rsidP="00B206CE">
      <w:pPr>
        <w:rPr>
          <w:rFonts w:ascii="Arial" w:eastAsia="等线" w:hAnsi="Arial" w:cs="Arial"/>
          <w:lang w:eastAsia="zh-CN"/>
        </w:rPr>
      </w:pPr>
      <w:r w:rsidRPr="00065E36">
        <w:rPr>
          <w:rFonts w:ascii="Arial" w:eastAsia="等线" w:hAnsi="Arial" w:cs="Arial"/>
          <w:lang w:eastAsia="zh-CN"/>
        </w:rPr>
        <w:t>In RAN2#11</w:t>
      </w:r>
      <w:r>
        <w:rPr>
          <w:rFonts w:ascii="Arial" w:eastAsia="等线" w:hAnsi="Arial" w:cs="Arial"/>
          <w:lang w:eastAsia="zh-CN"/>
        </w:rPr>
        <w:t>4</w:t>
      </w:r>
      <w:r w:rsidRPr="00065E36">
        <w:rPr>
          <w:rFonts w:ascii="Arial" w:eastAsia="等线" w:hAnsi="Arial" w:cs="Arial"/>
          <w:lang w:eastAsia="zh-CN"/>
        </w:rPr>
        <w:t>-e, RAN2 made the following agreements on Rel-17 not-at-cell-edge criterion in RRC_IDLE/INACTIVE:</w:t>
      </w:r>
    </w:p>
    <w:tbl>
      <w:tblPr>
        <w:tblStyle w:val="af2"/>
        <w:tblW w:w="0" w:type="auto"/>
        <w:tblInd w:w="108" w:type="dxa"/>
        <w:tblLook w:val="04A0"/>
      </w:tblPr>
      <w:tblGrid>
        <w:gridCol w:w="9629"/>
      </w:tblGrid>
      <w:tr w:rsidR="00B206CE" w:rsidTr="006B47FC">
        <w:tc>
          <w:tcPr>
            <w:tcW w:w="9629" w:type="dxa"/>
          </w:tcPr>
          <w:p w:rsidR="00B206CE" w:rsidRDefault="00B206CE" w:rsidP="006B47FC">
            <w:pPr>
              <w:spacing w:after="0"/>
            </w:pPr>
            <w:r>
              <w:t>Agreement:</w:t>
            </w:r>
          </w:p>
          <w:p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rsidR="00B206CE" w:rsidRPr="009B68A1" w:rsidRDefault="00B206CE" w:rsidP="00BA0BAD">
      <w:pPr>
        <w:rPr>
          <w:rFonts w:ascii="Arial" w:eastAsia="等线" w:hAnsi="Arial" w:cs="Arial"/>
          <w:lang w:eastAsia="zh-CN"/>
        </w:rPr>
      </w:pPr>
    </w:p>
    <w:p w:rsidR="0028341A" w:rsidRPr="00335BC0" w:rsidRDefault="0028341A" w:rsidP="00A20036">
      <w:pPr>
        <w:spacing w:after="0"/>
        <w:rPr>
          <w:rFonts w:ascii="Arial" w:eastAsia="等线" w:hAnsi="Arial" w:cs="Arial"/>
          <w:lang w:eastAsia="zh-CN"/>
        </w:rPr>
      </w:pPr>
      <w:r w:rsidRPr="00335BC0">
        <w:rPr>
          <w:rFonts w:ascii="Arial" w:eastAsia="等线" w:hAnsi="Arial" w:cs="Arial"/>
          <w:lang w:eastAsia="zh-CN"/>
        </w:rPr>
        <w:lastRenderedPageBreak/>
        <w:t>For the configuration of stationarity criterion in RRC_CONNECTED, how the network provide the configuration of stationarity criterion to the UE in RRC_CONNECTED?</w:t>
      </w:r>
    </w:p>
    <w:p w:rsidR="005B2AA7" w:rsidRPr="00335BC0" w:rsidRDefault="00676585" w:rsidP="00B40E9C">
      <w:pPr>
        <w:pStyle w:val="afe"/>
        <w:numPr>
          <w:ilvl w:val="0"/>
          <w:numId w:val="29"/>
        </w:numPr>
        <w:spacing w:after="0"/>
        <w:rPr>
          <w:rFonts w:ascii="Arial" w:eastAsia="等线" w:hAnsi="Arial" w:cs="Arial"/>
          <w:sz w:val="20"/>
        </w:rPr>
      </w:pPr>
      <w:r>
        <w:rPr>
          <w:rFonts w:ascii="Arial" w:eastAsia="等线" w:hAnsi="Arial" w:cs="Arial"/>
          <w:sz w:val="20"/>
        </w:rPr>
        <w:t xml:space="preserve">Option 1: </w:t>
      </w:r>
      <w:r w:rsidR="00B40E9C" w:rsidRPr="00335BC0">
        <w:rPr>
          <w:rFonts w:ascii="Arial" w:eastAsia="等线" w:hAnsi="Arial" w:cs="Arial"/>
          <w:sz w:val="20"/>
        </w:rPr>
        <w:t>Dedicated signaling, e.g.</w:t>
      </w:r>
      <w:r w:rsidR="005B2AA7" w:rsidRPr="00335BC0">
        <w:rPr>
          <w:rFonts w:ascii="Arial" w:eastAsia="等线" w:hAnsi="Arial" w:cs="Arial"/>
          <w:sz w:val="20"/>
        </w:rPr>
        <w:t xml:space="preserve"> </w:t>
      </w:r>
      <w:r w:rsidR="00B40E9C" w:rsidRPr="00335BC0">
        <w:rPr>
          <w:rFonts w:ascii="Arial" w:eastAsia="等线" w:hAnsi="Arial" w:cs="Arial"/>
          <w:sz w:val="20"/>
        </w:rPr>
        <w:t>RRCReconfiguration message;</w:t>
      </w:r>
    </w:p>
    <w:p w:rsidR="00A70EA6" w:rsidRPr="00335BC0" w:rsidRDefault="00676585" w:rsidP="00A70EA6">
      <w:pPr>
        <w:pStyle w:val="afe"/>
        <w:numPr>
          <w:ilvl w:val="0"/>
          <w:numId w:val="29"/>
        </w:numPr>
        <w:spacing w:after="0"/>
        <w:rPr>
          <w:rFonts w:ascii="Arial" w:eastAsia="等线" w:hAnsi="Arial" w:cs="Arial"/>
          <w:sz w:val="20"/>
        </w:rPr>
      </w:pPr>
      <w:r>
        <w:rPr>
          <w:rFonts w:ascii="Arial" w:eastAsia="等线" w:hAnsi="Arial" w:cs="Arial"/>
          <w:sz w:val="20"/>
        </w:rPr>
        <w:t xml:space="preserve">Option 2: </w:t>
      </w:r>
      <w:r w:rsidR="00A70EA6" w:rsidRPr="00335BC0">
        <w:rPr>
          <w:rFonts w:ascii="Arial" w:eastAsia="等线" w:hAnsi="Arial" w:cs="Arial"/>
          <w:sz w:val="20"/>
        </w:rPr>
        <w:t>Broadcast signaling, e.g. using configuration broadcast for RRC_Idle/Inactive;</w:t>
      </w:r>
    </w:p>
    <w:p w:rsidR="00F26FC8" w:rsidRPr="00335BC0" w:rsidRDefault="00676585" w:rsidP="00F26FC8">
      <w:pPr>
        <w:pStyle w:val="afe"/>
        <w:numPr>
          <w:ilvl w:val="0"/>
          <w:numId w:val="29"/>
        </w:numPr>
        <w:rPr>
          <w:rFonts w:ascii="Arial" w:eastAsia="等线" w:hAnsi="Arial" w:cs="Arial"/>
          <w:sz w:val="20"/>
        </w:rPr>
      </w:pPr>
      <w:r>
        <w:rPr>
          <w:rFonts w:ascii="Arial" w:eastAsia="等线" w:hAnsi="Arial" w:cs="Arial"/>
          <w:sz w:val="20"/>
        </w:rPr>
        <w:t xml:space="preserve">Option 3: </w:t>
      </w:r>
      <w:r w:rsidR="00A70EA6" w:rsidRPr="00335BC0">
        <w:rPr>
          <w:rFonts w:ascii="Arial" w:eastAsia="等线" w:hAnsi="Arial" w:cs="Arial"/>
          <w:sz w:val="20"/>
        </w:rPr>
        <w:t>Combining dedicated signaling and broadcast signaling;</w:t>
      </w:r>
    </w:p>
    <w:p w:rsidR="00A70EA6" w:rsidRPr="00335BC0" w:rsidRDefault="00676585" w:rsidP="00F26FC8">
      <w:pPr>
        <w:pStyle w:val="afe"/>
        <w:numPr>
          <w:ilvl w:val="0"/>
          <w:numId w:val="29"/>
        </w:numPr>
        <w:rPr>
          <w:rFonts w:ascii="Arial" w:eastAsia="等线" w:hAnsi="Arial" w:cs="Arial"/>
          <w:sz w:val="20"/>
        </w:rPr>
      </w:pPr>
      <w:r>
        <w:rPr>
          <w:rFonts w:ascii="Arial" w:eastAsia="等线" w:hAnsi="Arial" w:cs="Arial"/>
          <w:sz w:val="20"/>
        </w:rPr>
        <w:t xml:space="preserve">Option 4: </w:t>
      </w:r>
      <w:r w:rsidR="00A70EA6" w:rsidRPr="00335BC0">
        <w:rPr>
          <w:rFonts w:ascii="Arial" w:eastAsia="等线" w:hAnsi="Arial" w:cs="Arial"/>
          <w:sz w:val="20"/>
        </w:rPr>
        <w:t>Other…</w:t>
      </w:r>
    </w:p>
    <w:p w:rsidR="005B2AA7" w:rsidRPr="009B68A1" w:rsidRDefault="005B2AA7" w:rsidP="005B2AA7">
      <w:pPr>
        <w:widowControl w:val="0"/>
        <w:spacing w:after="160"/>
        <w:ind w:left="100" w:hangingChars="50" w:hanging="100"/>
        <w:rPr>
          <w:rFonts w:ascii="Arial" w:eastAsia="等线" w:hAnsi="Arial" w:cs="Arial"/>
          <w:b/>
          <w:bCs/>
          <w:szCs w:val="21"/>
          <w:lang w:eastAsia="zh-CN"/>
        </w:rPr>
      </w:pPr>
      <w:r w:rsidRPr="009B68A1">
        <w:rPr>
          <w:rFonts w:ascii="Arial" w:eastAsia="等线" w:hAnsi="Arial" w:cs="Arial"/>
          <w:b/>
          <w:bCs/>
          <w:szCs w:val="21"/>
          <w:lang w:eastAsia="zh-CN"/>
        </w:rPr>
        <w:t>Q3</w:t>
      </w:r>
      <w:r>
        <w:rPr>
          <w:rFonts w:ascii="Arial" w:eastAsia="等线" w:hAnsi="Arial" w:cs="Arial"/>
          <w:b/>
          <w:bCs/>
          <w:szCs w:val="21"/>
          <w:lang w:eastAsia="zh-CN"/>
        </w:rPr>
        <w:t>-1</w:t>
      </w:r>
      <w:r w:rsidRPr="009B68A1">
        <w:rPr>
          <w:rFonts w:ascii="Arial" w:eastAsia="等线" w:hAnsi="Arial" w:cs="Arial"/>
          <w:b/>
          <w:bCs/>
          <w:szCs w:val="21"/>
          <w:lang w:eastAsia="zh-CN"/>
        </w:rPr>
        <w:t xml:space="preserve"> </w:t>
      </w:r>
      <w:r w:rsidR="008139F5" w:rsidRPr="009B68A1">
        <w:rPr>
          <w:rFonts w:ascii="Arial" w:eastAsia="等线" w:hAnsi="Arial" w:cs="Arial"/>
          <w:b/>
          <w:bCs/>
          <w:lang w:eastAsia="zh-CN"/>
        </w:rPr>
        <w:t xml:space="preserve">Which </w:t>
      </w:r>
      <w:r w:rsidR="007C40C4" w:rsidRPr="009B68A1">
        <w:rPr>
          <w:rFonts w:ascii="Arial" w:eastAsia="等线" w:hAnsi="Arial" w:cs="Arial"/>
          <w:b/>
          <w:bCs/>
          <w:lang w:eastAsia="zh-CN"/>
        </w:rPr>
        <w:t>option above do</w:t>
      </w:r>
      <w:r w:rsidR="008139F5" w:rsidRPr="009B68A1">
        <w:rPr>
          <w:rFonts w:ascii="Arial" w:eastAsia="等线"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af2"/>
        <w:tblW w:w="4927" w:type="pct"/>
        <w:tblLook w:val="04A0"/>
      </w:tblPr>
      <w:tblGrid>
        <w:gridCol w:w="2316"/>
        <w:gridCol w:w="2187"/>
        <w:gridCol w:w="5210"/>
      </w:tblGrid>
      <w:tr w:rsidR="005B2AA7" w:rsidRPr="009B68A1" w:rsidTr="006B47FC">
        <w:tc>
          <w:tcPr>
            <w:tcW w:w="1192" w:type="pct"/>
          </w:tcPr>
          <w:p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rsidR="005B2AA7"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rsidTr="006B47FC">
        <w:trPr>
          <w:trHeight w:val="90"/>
        </w:trPr>
        <w:tc>
          <w:tcPr>
            <w:tcW w:w="1192" w:type="pct"/>
          </w:tcPr>
          <w:p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rsidR="005B2AA7" w:rsidRPr="009B68A1" w:rsidRDefault="005107DE"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A broadcast signalling should suffice in most situations but for the sake of flexibility it would be good if the network can override the parameters for specific UEs via dedicated signaling</w:t>
            </w:r>
          </w:p>
        </w:tc>
      </w:tr>
      <w:tr w:rsidR="005B2AA7" w:rsidRPr="009B68A1" w:rsidTr="006B47FC">
        <w:tc>
          <w:tcPr>
            <w:tcW w:w="1192" w:type="pct"/>
          </w:tcPr>
          <w:p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rsidR="005B2AA7"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rsidTr="006B47FC">
        <w:tc>
          <w:tcPr>
            <w:tcW w:w="1192" w:type="pct"/>
          </w:tcPr>
          <w:p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1126" w:type="pct"/>
          </w:tcPr>
          <w:p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rsidTr="006B47FC">
        <w:tc>
          <w:tcPr>
            <w:tcW w:w="1192" w:type="pct"/>
          </w:tcPr>
          <w:p w:rsidR="005B2AA7" w:rsidRPr="00351A4E" w:rsidRDefault="00351A4E"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rsidR="005B2AA7" w:rsidRPr="00351A4E"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rsidR="005B2AA7" w:rsidRPr="00A760A2" w:rsidRDefault="00482F5B"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rsidTr="006B47FC">
        <w:tc>
          <w:tcPr>
            <w:tcW w:w="1192" w:type="pct"/>
          </w:tcPr>
          <w:p w:rsidR="005B2AA7" w:rsidRPr="009B68A1" w:rsidRDefault="000D2100"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rsidR="005B2AA7" w:rsidRPr="009B68A1" w:rsidRDefault="000D2100"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rsidR="005B2AA7" w:rsidRPr="009B68A1" w:rsidRDefault="000D2100" w:rsidP="006B47FC">
            <w:pPr>
              <w:spacing w:after="0" w:line="276" w:lineRule="auto"/>
              <w:rPr>
                <w:rFonts w:ascii="Arial" w:eastAsia="等线" w:hAnsi="Arial" w:cs="Arial"/>
                <w:szCs w:val="22"/>
                <w:lang w:eastAsia="zh-CN"/>
              </w:rPr>
            </w:pPr>
            <w:r w:rsidRPr="000D2100">
              <w:rPr>
                <w:rFonts w:ascii="Arial" w:eastAsia="等线"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BF6F88" w:rsidRPr="009B68A1" w:rsidTr="006B47FC">
        <w:tc>
          <w:tcPr>
            <w:tcW w:w="1192" w:type="pct"/>
          </w:tcPr>
          <w:p w:rsidR="00BF6F88" w:rsidRPr="009B68A1" w:rsidRDefault="00BF6F88"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1126" w:type="pct"/>
          </w:tcPr>
          <w:p w:rsidR="00BF6F88" w:rsidRPr="009B68A1" w:rsidRDefault="00BF6F88"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rsidR="00BF6F88" w:rsidRPr="009B68A1" w:rsidRDefault="00BF6F88"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 xml:space="preserve">The same </w:t>
            </w:r>
            <w:r w:rsidRPr="00335BC0">
              <w:rPr>
                <w:rFonts w:ascii="Arial" w:eastAsia="等线" w:hAnsi="Arial" w:cs="Arial"/>
              </w:rPr>
              <w:t>configuration broadcast</w:t>
            </w:r>
            <w:r>
              <w:rPr>
                <w:rFonts w:ascii="Arial" w:eastAsia="等线" w:hAnsi="Arial" w:cs="Arial"/>
              </w:rPr>
              <w:t>ed</w:t>
            </w:r>
            <w:r w:rsidRPr="00335BC0">
              <w:rPr>
                <w:rFonts w:ascii="Arial" w:eastAsia="等线" w:hAnsi="Arial" w:cs="Arial"/>
              </w:rPr>
              <w:t xml:space="preserve"> for RRC_Idle/Inactive</w:t>
            </w:r>
            <w:r>
              <w:rPr>
                <w:rFonts w:ascii="Arial" w:eastAsia="等线" w:hAnsi="Arial" w:cs="Arial"/>
              </w:rPr>
              <w:t xml:space="preserve"> is also used in RRC_Connected. The stationarity status is independent of the RRC state.</w:t>
            </w:r>
          </w:p>
        </w:tc>
      </w:tr>
      <w:tr w:rsidR="006E2503" w:rsidRPr="009B68A1" w:rsidTr="006B47FC">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1126" w:type="pct"/>
          </w:tcPr>
          <w:p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rPr>
              <w:t>1 or 3</w:t>
            </w:r>
          </w:p>
        </w:tc>
        <w:tc>
          <w:tcPr>
            <w:tcW w:w="2682" w:type="pct"/>
          </w:tcPr>
          <w:p w:rsidR="006E2503" w:rsidRPr="009B68A1" w:rsidRDefault="006E2503" w:rsidP="006E2503">
            <w:pPr>
              <w:spacing w:after="0" w:line="276" w:lineRule="auto"/>
              <w:rPr>
                <w:rFonts w:ascii="Arial" w:eastAsia="等线" w:hAnsi="Arial" w:cs="Arial"/>
                <w:szCs w:val="22"/>
                <w:lang w:val="en-US" w:eastAsia="zh-CN"/>
              </w:rPr>
            </w:pPr>
            <w:r w:rsidRPr="00335BC0">
              <w:rPr>
                <w:rFonts w:ascii="Arial" w:eastAsia="等线" w:hAnsi="Arial" w:cs="Arial"/>
              </w:rPr>
              <w:t xml:space="preserve">Dedicated </w:t>
            </w:r>
            <w:r>
              <w:rPr>
                <w:rFonts w:ascii="Arial" w:eastAsia="等线" w:hAnsi="Arial" w:cs="Arial"/>
              </w:rPr>
              <w:t xml:space="preserve">signalling should be used for </w:t>
            </w:r>
            <w:r w:rsidRPr="00107702">
              <w:rPr>
                <w:rFonts w:ascii="Arial" w:eastAsia="等线" w:hAnsi="Arial" w:cs="Arial"/>
              </w:rPr>
              <w:t>configuration of stationarity criterion in RRC_CONNECTED</w:t>
            </w:r>
            <w:r>
              <w:rPr>
                <w:rFonts w:ascii="Arial" w:eastAsia="等线" w:hAnsi="Arial" w:cs="Arial"/>
              </w:rPr>
              <w:t xml:space="preserve">. Option 3 may also be considered if the </w:t>
            </w:r>
            <w:r w:rsidRPr="00335BC0">
              <w:rPr>
                <w:rFonts w:ascii="Arial" w:eastAsia="等线" w:hAnsi="Arial" w:cs="Arial"/>
                <w:lang w:eastAsia="zh-CN"/>
              </w:rPr>
              <w:t>configuration of stationarity criterion</w:t>
            </w:r>
            <w:r>
              <w:rPr>
                <w:rFonts w:ascii="Arial" w:eastAsia="等线" w:hAnsi="Arial" w:cs="Arial"/>
                <w:lang w:eastAsia="zh-CN"/>
              </w:rPr>
              <w:t xml:space="preserve"> </w:t>
            </w:r>
            <w:r w:rsidRPr="00335BC0">
              <w:rPr>
                <w:rFonts w:ascii="Arial" w:eastAsia="等线" w:hAnsi="Arial" w:cs="Arial"/>
                <w:lang w:eastAsia="zh-CN"/>
              </w:rPr>
              <w:t>in RRC_CONNECTED</w:t>
            </w:r>
            <w:r>
              <w:rPr>
                <w:rFonts w:ascii="Arial" w:eastAsia="等线" w:hAnsi="Arial" w:cs="Arial"/>
                <w:lang w:eastAsia="zh-CN"/>
              </w:rPr>
              <w:t xml:space="preserve"> is the same as the </w:t>
            </w:r>
            <w:r w:rsidRPr="00335BC0">
              <w:rPr>
                <w:rFonts w:ascii="Arial" w:eastAsia="等线" w:hAnsi="Arial" w:cs="Arial"/>
                <w:lang w:eastAsia="zh-CN"/>
              </w:rPr>
              <w:t>stationarity criterion</w:t>
            </w:r>
            <w:r>
              <w:rPr>
                <w:rFonts w:ascii="Arial" w:eastAsia="等线" w:hAnsi="Arial" w:cs="Arial"/>
                <w:lang w:eastAsia="zh-CN"/>
              </w:rPr>
              <w:t xml:space="preserve"> </w:t>
            </w:r>
            <w:r w:rsidRPr="00335BC0">
              <w:rPr>
                <w:rFonts w:ascii="Arial" w:eastAsia="等线" w:hAnsi="Arial" w:cs="Arial"/>
                <w:lang w:eastAsia="zh-CN"/>
              </w:rPr>
              <w:t xml:space="preserve">in </w:t>
            </w:r>
            <w:r w:rsidRPr="00107702">
              <w:rPr>
                <w:rFonts w:ascii="Arial" w:eastAsia="等线" w:hAnsi="Arial" w:cs="Arial"/>
                <w:lang w:eastAsia="zh-CN"/>
              </w:rPr>
              <w:t>RRC_Idle/Inactive</w:t>
            </w:r>
            <w:r>
              <w:rPr>
                <w:rFonts w:ascii="Arial" w:eastAsia="等线" w:hAnsi="Arial" w:cs="Arial"/>
                <w:lang w:eastAsia="zh-CN"/>
              </w:rPr>
              <w:t xml:space="preserve">, the gNB can indicate whether UE can use </w:t>
            </w:r>
            <w:r w:rsidRPr="00335BC0">
              <w:rPr>
                <w:rFonts w:ascii="Arial" w:eastAsia="等线" w:hAnsi="Arial" w:cs="Arial"/>
                <w:lang w:eastAsia="zh-CN"/>
              </w:rPr>
              <w:t>stationarity criterion</w:t>
            </w:r>
            <w:r>
              <w:rPr>
                <w:rFonts w:ascii="Arial" w:eastAsia="等线" w:hAnsi="Arial" w:cs="Arial"/>
                <w:lang w:eastAsia="zh-CN"/>
              </w:rPr>
              <w:t xml:space="preserve"> </w:t>
            </w:r>
            <w:r w:rsidRPr="00335BC0">
              <w:rPr>
                <w:rFonts w:ascii="Arial" w:eastAsia="等线" w:hAnsi="Arial" w:cs="Arial"/>
                <w:lang w:eastAsia="zh-CN"/>
              </w:rPr>
              <w:t xml:space="preserve">in </w:t>
            </w:r>
            <w:r w:rsidRPr="00107702">
              <w:rPr>
                <w:rFonts w:ascii="Arial" w:eastAsia="等线" w:hAnsi="Arial" w:cs="Arial"/>
                <w:lang w:eastAsia="zh-CN"/>
              </w:rPr>
              <w:t>RRC_Idle/Inactive</w:t>
            </w:r>
            <w:r>
              <w:rPr>
                <w:rFonts w:ascii="Arial" w:eastAsia="等线" w:hAnsi="Arial" w:cs="Arial"/>
                <w:lang w:eastAsia="zh-CN"/>
              </w:rPr>
              <w:t xml:space="preserve"> in d</w:t>
            </w:r>
            <w:r w:rsidRPr="00335BC0">
              <w:rPr>
                <w:rFonts w:ascii="Arial" w:eastAsia="等线" w:hAnsi="Arial" w:cs="Arial"/>
              </w:rPr>
              <w:t xml:space="preserve">edicated </w:t>
            </w:r>
            <w:r>
              <w:rPr>
                <w:rFonts w:ascii="Arial" w:eastAsia="等线" w:hAnsi="Arial" w:cs="Arial"/>
              </w:rPr>
              <w:t>signalling, instead of send the same configuration again.</w:t>
            </w:r>
          </w:p>
        </w:tc>
      </w:tr>
      <w:tr w:rsidR="00063CC8" w:rsidRPr="009B68A1" w:rsidTr="006B47FC">
        <w:tc>
          <w:tcPr>
            <w:tcW w:w="1192" w:type="pct"/>
          </w:tcPr>
          <w:p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1126"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3</w:t>
            </w:r>
          </w:p>
        </w:tc>
        <w:tc>
          <w:tcPr>
            <w:tcW w:w="2682" w:type="pct"/>
          </w:tcPr>
          <w:p w:rsidR="00063CC8" w:rsidRDefault="00063CC8" w:rsidP="00063CC8">
            <w:pPr>
              <w:spacing w:after="0" w:line="276" w:lineRule="auto"/>
              <w:rPr>
                <w:rFonts w:ascii="Arial" w:eastAsia="等线" w:hAnsi="Arial" w:cs="Arial"/>
                <w:szCs w:val="22"/>
                <w:lang w:eastAsia="zh-CN"/>
              </w:rPr>
            </w:pPr>
            <w:r w:rsidRPr="00DB059A">
              <w:rPr>
                <w:rFonts w:ascii="Arial" w:eastAsia="等线" w:hAnsi="Arial" w:cs="Arial" w:hint="eastAsia"/>
                <w:szCs w:val="22"/>
                <w:lang w:eastAsia="zh-CN"/>
              </w:rPr>
              <w:t xml:space="preserve">Firstly, </w:t>
            </w:r>
            <w:r w:rsidRPr="00DB059A">
              <w:rPr>
                <w:rFonts w:ascii="Arial" w:eastAsia="等线" w:hAnsi="Arial" w:cs="Arial"/>
                <w:szCs w:val="22"/>
                <w:lang w:eastAsia="zh-CN"/>
              </w:rPr>
              <w:t>broadcast signaling</w:t>
            </w:r>
            <w:r w:rsidRPr="00DB059A">
              <w:rPr>
                <w:rFonts w:ascii="Arial" w:eastAsia="等线" w:hAnsi="Arial" w:cs="Arial" w:hint="eastAsia"/>
                <w:szCs w:val="22"/>
                <w:lang w:eastAsia="zh-CN"/>
              </w:rPr>
              <w:t xml:space="preserve"> can reduce the overhead. </w:t>
            </w:r>
            <w:r>
              <w:rPr>
                <w:rFonts w:ascii="Arial" w:eastAsia="等线" w:hAnsi="Arial" w:cs="Arial"/>
                <w:szCs w:val="22"/>
                <w:lang w:eastAsia="zh-CN"/>
              </w:rPr>
              <w:t>Besides</w:t>
            </w:r>
            <w:r w:rsidRPr="00DB059A">
              <w:rPr>
                <w:rFonts w:ascii="Arial" w:eastAsia="等线" w:hAnsi="Arial" w:cs="Arial" w:hint="eastAsia"/>
                <w:szCs w:val="22"/>
                <w:lang w:eastAsia="zh-CN"/>
              </w:rPr>
              <w:t xml:space="preserve">, </w:t>
            </w:r>
            <w:r>
              <w:rPr>
                <w:rFonts w:ascii="Arial" w:eastAsia="等线" w:hAnsi="Arial" w:cs="Arial"/>
                <w:szCs w:val="22"/>
                <w:lang w:eastAsia="zh-CN"/>
              </w:rPr>
              <w:t>b</w:t>
            </w:r>
            <w:r w:rsidRPr="00DB059A">
              <w:rPr>
                <w:rFonts w:ascii="Arial" w:eastAsia="等线" w:hAnsi="Arial" w:cs="Arial"/>
                <w:szCs w:val="22"/>
                <w:lang w:eastAsia="zh-CN"/>
              </w:rPr>
              <w:t>roadcast signaling</w:t>
            </w:r>
            <w:r w:rsidRPr="00DB059A">
              <w:rPr>
                <w:rFonts w:ascii="Arial" w:eastAsia="等线" w:hAnsi="Arial" w:cs="Arial" w:hint="eastAsia"/>
                <w:szCs w:val="22"/>
                <w:lang w:eastAsia="zh-CN"/>
              </w:rPr>
              <w:t xml:space="preserve"> can allow UE to </w:t>
            </w:r>
            <w:r>
              <w:rPr>
                <w:rFonts w:ascii="Arial" w:eastAsia="等线" w:hAnsi="Arial" w:cs="Arial"/>
                <w:szCs w:val="22"/>
                <w:lang w:eastAsia="zh-CN"/>
              </w:rPr>
              <w:t xml:space="preserve">evalute </w:t>
            </w:r>
            <w:r>
              <w:rPr>
                <w:rFonts w:ascii="Arial" w:eastAsia="等线" w:hAnsi="Arial" w:cs="Arial"/>
                <w:szCs w:val="22"/>
                <w:lang w:eastAsia="zh-CN"/>
              </w:rPr>
              <w:lastRenderedPageBreak/>
              <w:t>the</w:t>
            </w:r>
            <w:r w:rsidRPr="00DB059A">
              <w:rPr>
                <w:rFonts w:ascii="Arial" w:eastAsia="等线" w:hAnsi="Arial" w:cs="Arial" w:hint="eastAsia"/>
                <w:szCs w:val="22"/>
                <w:lang w:eastAsia="zh-CN"/>
              </w:rPr>
              <w:t xml:space="preserve"> </w:t>
            </w:r>
            <w:r w:rsidRPr="00DB059A">
              <w:rPr>
                <w:rFonts w:ascii="Arial" w:eastAsia="等线" w:hAnsi="Arial" w:cs="Arial"/>
                <w:szCs w:val="22"/>
                <w:lang w:eastAsia="zh-CN"/>
              </w:rPr>
              <w:t>criteri</w:t>
            </w:r>
            <w:r w:rsidRPr="00DB059A">
              <w:rPr>
                <w:rFonts w:ascii="Arial" w:eastAsia="等线" w:hAnsi="Arial" w:cs="Arial" w:hint="eastAsia"/>
                <w:szCs w:val="22"/>
                <w:lang w:eastAsia="zh-CN"/>
              </w:rPr>
              <w:t xml:space="preserve">a before entering </w:t>
            </w:r>
            <w:r>
              <w:rPr>
                <w:rFonts w:ascii="Arial" w:eastAsia="等线" w:hAnsi="Arial" w:cs="Arial"/>
                <w:szCs w:val="22"/>
                <w:lang w:eastAsia="zh-CN"/>
              </w:rPr>
              <w:t>RRC_CONNECTED</w:t>
            </w:r>
            <w:r w:rsidRPr="00DB059A">
              <w:rPr>
                <w:rFonts w:ascii="Arial" w:eastAsia="等线" w:hAnsi="Arial" w:cs="Arial" w:hint="eastAsia"/>
                <w:szCs w:val="22"/>
                <w:lang w:eastAsia="zh-CN"/>
              </w:rPr>
              <w:t xml:space="preserve"> state, and allows NW to configure connect UE to perform RRM relaxation</w:t>
            </w:r>
            <w:r>
              <w:rPr>
                <w:rFonts w:ascii="Arial" w:eastAsia="等线" w:hAnsi="Arial" w:cs="Arial"/>
                <w:szCs w:val="22"/>
                <w:lang w:eastAsia="zh-CN"/>
              </w:rPr>
              <w:t xml:space="preserve"> after entering RRC_CONNECTED.</w:t>
            </w:r>
          </w:p>
          <w:p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hint="eastAsia"/>
                <w:szCs w:val="22"/>
                <w:lang w:eastAsia="zh-CN"/>
              </w:rPr>
              <w:t>M</w:t>
            </w:r>
            <w:r>
              <w:rPr>
                <w:rFonts w:ascii="Arial" w:eastAsia="等线" w:hAnsi="Arial" w:cs="Arial"/>
                <w:szCs w:val="22"/>
                <w:lang w:eastAsia="zh-CN"/>
              </w:rPr>
              <w:t xml:space="preserve">oreover, there is no need to have restriction on the flexibility for network configuration. </w:t>
            </w:r>
          </w:p>
        </w:tc>
      </w:tr>
      <w:tr w:rsidR="007F4280" w:rsidRPr="009B68A1" w:rsidTr="006B47FC">
        <w:tc>
          <w:tcPr>
            <w:tcW w:w="1192"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lastRenderedPageBreak/>
              <w:t>S</w:t>
            </w:r>
            <w:r>
              <w:rPr>
                <w:rFonts w:ascii="Arial" w:eastAsia="等线" w:hAnsi="Arial" w:cs="Arial"/>
                <w:szCs w:val="22"/>
                <w:lang w:eastAsia="zh-CN"/>
              </w:rPr>
              <w:t>harp</w:t>
            </w:r>
          </w:p>
        </w:tc>
        <w:tc>
          <w:tcPr>
            <w:tcW w:w="1126"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xml:space="preserve"> or 3</w:t>
            </w:r>
          </w:p>
        </w:tc>
        <w:tc>
          <w:tcPr>
            <w:tcW w:w="2682" w:type="pct"/>
          </w:tcPr>
          <w:p w:rsidR="007F4280" w:rsidRPr="009B68A1" w:rsidRDefault="007F4280" w:rsidP="007F4280">
            <w:pPr>
              <w:spacing w:after="0" w:line="276" w:lineRule="auto"/>
              <w:rPr>
                <w:rFonts w:ascii="Arial" w:eastAsia="等线" w:hAnsi="Arial" w:cs="Arial"/>
                <w:szCs w:val="22"/>
                <w:lang w:val="en-US" w:eastAsia="zh-CN"/>
              </w:rPr>
            </w:pPr>
            <w:r>
              <w:rPr>
                <w:rFonts w:ascii="Arial" w:eastAsia="等线" w:hAnsi="Arial"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rsidR="007E2BBA" w:rsidRPr="009B68A1" w:rsidTr="006B47FC">
        <w:tc>
          <w:tcPr>
            <w:tcW w:w="1192" w:type="pct"/>
          </w:tcPr>
          <w:p w:rsidR="007E2BBA" w:rsidRPr="009B68A1" w:rsidRDefault="007E2BBA" w:rsidP="00E1741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1126" w:type="pct"/>
          </w:tcPr>
          <w:p w:rsidR="007E2BBA" w:rsidRPr="009B68A1" w:rsidRDefault="007E2BBA" w:rsidP="00E1741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rsidR="007E2BBA" w:rsidRPr="009B68A1" w:rsidRDefault="007E2BBA" w:rsidP="00E17419">
            <w:pPr>
              <w:spacing w:after="0" w:line="276" w:lineRule="auto"/>
              <w:rPr>
                <w:rFonts w:ascii="Arial" w:eastAsia="等线" w:hAnsi="Arial" w:cs="Arial"/>
                <w:szCs w:val="22"/>
                <w:lang w:eastAsia="zh-CN"/>
              </w:rPr>
            </w:pPr>
            <w:r>
              <w:rPr>
                <w:rFonts w:hint="eastAsia"/>
                <w:lang w:eastAsia="zh-CN"/>
              </w:rPr>
              <w:t xml:space="preserve">For gNB, the channel quality criteria for RRM </w:t>
            </w:r>
            <w:r>
              <w:rPr>
                <w:lang w:eastAsia="zh-CN"/>
              </w:rPr>
              <w:t>relaxation</w:t>
            </w:r>
            <w:r>
              <w:rPr>
                <w:rFonts w:hint="eastAsia"/>
                <w:lang w:eastAsia="zh-CN"/>
              </w:rPr>
              <w:t xml:space="preserve"> could be optionally configured via RRC </w:t>
            </w:r>
            <w:r w:rsidRPr="00CA3ECC">
              <w:rPr>
                <w:rFonts w:eastAsia="MS Mincho"/>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bl>
    <w:p w:rsidR="005B2AA7" w:rsidRPr="009B68A1" w:rsidRDefault="005B2AA7" w:rsidP="005B2AA7">
      <w:pPr>
        <w:rPr>
          <w:rFonts w:ascii="Arial" w:hAnsi="Arial" w:cs="Arial"/>
          <w:b/>
          <w:kern w:val="2"/>
          <w:lang w:eastAsia="zh-CN"/>
        </w:rPr>
      </w:pPr>
    </w:p>
    <w:p w:rsidR="00BA0BAD" w:rsidRPr="003C650A" w:rsidRDefault="0028341A" w:rsidP="00A20036">
      <w:pPr>
        <w:spacing w:after="0"/>
        <w:rPr>
          <w:rFonts w:ascii="Arial" w:eastAsia="等线" w:hAnsi="Arial" w:cs="Arial"/>
          <w:lang w:eastAsia="zh-CN"/>
        </w:rPr>
      </w:pPr>
      <w:r w:rsidRPr="003C650A">
        <w:rPr>
          <w:rFonts w:ascii="Arial" w:eastAsia="等线"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等线" w:hAnsi="Arial" w:cs="Arial"/>
          <w:lang w:eastAsia="zh-CN"/>
        </w:rPr>
        <w:t>it</w:t>
      </w:r>
      <w:r w:rsidRPr="003C650A">
        <w:rPr>
          <w:rFonts w:ascii="Arial" w:eastAsia="等线" w:hAnsi="Arial" w:cs="Arial"/>
          <w:lang w:eastAsia="zh-CN"/>
        </w:rPr>
        <w:t xml:space="preserve"> to the network in RRC_CONNECTED?</w:t>
      </w:r>
    </w:p>
    <w:p w:rsidR="00B63617" w:rsidRPr="003C650A" w:rsidRDefault="00CC7E59" w:rsidP="00CC7E59">
      <w:pPr>
        <w:pStyle w:val="afe"/>
        <w:numPr>
          <w:ilvl w:val="0"/>
          <w:numId w:val="37"/>
        </w:numPr>
        <w:spacing w:after="0"/>
        <w:rPr>
          <w:rFonts w:ascii="Arial" w:eastAsia="等线" w:hAnsi="Arial" w:cs="Arial"/>
          <w:sz w:val="20"/>
        </w:rPr>
      </w:pPr>
      <w:r>
        <w:rPr>
          <w:rFonts w:ascii="Arial" w:eastAsia="等线" w:hAnsi="Arial" w:cs="Arial"/>
          <w:sz w:val="20"/>
        </w:rPr>
        <w:t xml:space="preserve">Option 1: </w:t>
      </w:r>
      <w:r w:rsidR="00B63617" w:rsidRPr="003C650A">
        <w:rPr>
          <w:rFonts w:ascii="Arial" w:eastAsia="等线" w:hAnsi="Arial" w:cs="Arial"/>
          <w:sz w:val="20"/>
        </w:rPr>
        <w:t>Reuse UEAssistanceInformation message</w:t>
      </w:r>
      <w:r w:rsidR="00CF3E32" w:rsidRPr="003C650A">
        <w:rPr>
          <w:rFonts w:ascii="Arial" w:eastAsia="等线" w:hAnsi="Arial" w:cs="Arial"/>
          <w:sz w:val="20"/>
        </w:rPr>
        <w:t xml:space="preserve"> for the report, e.g.</w:t>
      </w:r>
      <w:r w:rsidR="00B63617" w:rsidRPr="003C650A">
        <w:rPr>
          <w:rFonts w:ascii="Arial" w:eastAsia="等线" w:hAnsi="Arial" w:cs="Arial"/>
          <w:sz w:val="20"/>
        </w:rPr>
        <w:t xml:space="preserve"> introduce new field to indicate whether sta</w:t>
      </w:r>
      <w:r w:rsidR="00CF3E32" w:rsidRPr="003C650A">
        <w:rPr>
          <w:rFonts w:ascii="Arial" w:eastAsia="等线" w:hAnsi="Arial" w:cs="Arial"/>
          <w:sz w:val="20"/>
        </w:rPr>
        <w:t>tionary criterion is met or not</w:t>
      </w:r>
      <w:r w:rsidR="005B0619" w:rsidRPr="003C650A">
        <w:rPr>
          <w:rFonts w:ascii="Arial" w:eastAsia="等线" w:hAnsi="Arial" w:cs="Arial"/>
          <w:sz w:val="20"/>
        </w:rPr>
        <w:t>;</w:t>
      </w:r>
    </w:p>
    <w:p w:rsidR="00B63617" w:rsidRPr="003C650A" w:rsidRDefault="00CC7E59" w:rsidP="00CC7E59">
      <w:pPr>
        <w:pStyle w:val="afe"/>
        <w:numPr>
          <w:ilvl w:val="0"/>
          <w:numId w:val="37"/>
        </w:numPr>
        <w:spacing w:after="0"/>
        <w:rPr>
          <w:rFonts w:ascii="Arial" w:eastAsia="等线" w:hAnsi="Arial" w:cs="Arial"/>
          <w:sz w:val="20"/>
        </w:rPr>
      </w:pPr>
      <w:r>
        <w:rPr>
          <w:rFonts w:ascii="Arial" w:eastAsia="等线" w:hAnsi="Arial" w:cs="Arial"/>
          <w:sz w:val="20"/>
        </w:rPr>
        <w:t xml:space="preserve">Option 2: </w:t>
      </w:r>
      <w:r w:rsidR="00B63617" w:rsidRPr="003C650A">
        <w:rPr>
          <w:rFonts w:ascii="Arial" w:eastAsia="等线" w:hAnsi="Arial" w:cs="Arial"/>
          <w:sz w:val="20"/>
        </w:rPr>
        <w:t>Reuse RRM measurement reporting mechanism;</w:t>
      </w:r>
    </w:p>
    <w:p w:rsidR="00B63617" w:rsidRPr="003C650A" w:rsidRDefault="00CC7E59" w:rsidP="00CC7E59">
      <w:pPr>
        <w:pStyle w:val="afe"/>
        <w:numPr>
          <w:ilvl w:val="0"/>
          <w:numId w:val="37"/>
        </w:numPr>
        <w:rPr>
          <w:rFonts w:ascii="Arial" w:eastAsia="等线" w:hAnsi="Arial" w:cs="Arial"/>
          <w:sz w:val="20"/>
        </w:rPr>
      </w:pPr>
      <w:r>
        <w:rPr>
          <w:rFonts w:ascii="Arial" w:eastAsia="等线" w:hAnsi="Arial" w:cs="Arial"/>
          <w:sz w:val="20"/>
        </w:rPr>
        <w:t xml:space="preserve">Option 3: </w:t>
      </w:r>
      <w:r w:rsidR="00B63617" w:rsidRPr="003C650A">
        <w:rPr>
          <w:rFonts w:ascii="Arial" w:eastAsia="等线" w:hAnsi="Arial" w:cs="Arial"/>
          <w:sz w:val="20"/>
        </w:rPr>
        <w:t>Define a</w:t>
      </w:r>
      <w:r w:rsidR="00CF3E32" w:rsidRPr="003C650A">
        <w:rPr>
          <w:rFonts w:ascii="Arial" w:eastAsia="等线" w:hAnsi="Arial" w:cs="Arial"/>
          <w:sz w:val="20"/>
        </w:rPr>
        <w:t xml:space="preserve"> new RRC message for the repor</w:t>
      </w:r>
      <w:r w:rsidR="005B0619" w:rsidRPr="003C650A">
        <w:rPr>
          <w:rFonts w:ascii="Arial" w:eastAsia="等线" w:hAnsi="Arial" w:cs="Arial"/>
          <w:sz w:val="20"/>
        </w:rPr>
        <w:t>t</w:t>
      </w:r>
      <w:r w:rsidR="0051218C" w:rsidRPr="003C650A">
        <w:rPr>
          <w:rFonts w:ascii="Arial" w:eastAsia="等线" w:hAnsi="Arial" w:cs="Arial"/>
          <w:sz w:val="20"/>
        </w:rPr>
        <w:t>;</w:t>
      </w:r>
    </w:p>
    <w:p w:rsidR="0051218C" w:rsidRPr="003C650A" w:rsidRDefault="00CC7E59" w:rsidP="00CC7E59">
      <w:pPr>
        <w:pStyle w:val="afe"/>
        <w:numPr>
          <w:ilvl w:val="0"/>
          <w:numId w:val="37"/>
        </w:numPr>
        <w:rPr>
          <w:rFonts w:ascii="Arial" w:eastAsia="等线" w:hAnsi="Arial" w:cs="Arial"/>
          <w:sz w:val="20"/>
        </w:rPr>
      </w:pPr>
      <w:r>
        <w:rPr>
          <w:rFonts w:ascii="Arial" w:eastAsia="等线" w:hAnsi="Arial" w:cs="Arial"/>
          <w:sz w:val="20"/>
        </w:rPr>
        <w:t xml:space="preserve">Option 4: </w:t>
      </w:r>
      <w:r w:rsidR="0051218C" w:rsidRPr="003C650A">
        <w:rPr>
          <w:rFonts w:ascii="Arial" w:eastAsia="等线" w:hAnsi="Arial" w:cs="Arial"/>
          <w:sz w:val="20"/>
        </w:rPr>
        <w:t>Other…</w:t>
      </w:r>
    </w:p>
    <w:p w:rsidR="00614E3D" w:rsidRPr="009B68A1" w:rsidRDefault="00614E3D" w:rsidP="00614E3D">
      <w:pPr>
        <w:widowControl w:val="0"/>
        <w:spacing w:after="160"/>
        <w:rPr>
          <w:rFonts w:ascii="Arial" w:eastAsia="等线" w:hAnsi="Arial" w:cs="Arial"/>
          <w:b/>
          <w:bCs/>
          <w:szCs w:val="21"/>
          <w:lang w:eastAsia="zh-CN"/>
        </w:rPr>
      </w:pPr>
      <w:r w:rsidRPr="009B68A1">
        <w:rPr>
          <w:rFonts w:ascii="Arial" w:eastAsia="等线" w:hAnsi="Arial" w:cs="Arial"/>
          <w:b/>
          <w:bCs/>
          <w:szCs w:val="21"/>
          <w:lang w:eastAsia="zh-CN"/>
        </w:rPr>
        <w:t>Q3</w:t>
      </w:r>
      <w:r>
        <w:rPr>
          <w:rFonts w:ascii="Arial" w:eastAsia="等线" w:hAnsi="Arial" w:cs="Arial"/>
          <w:b/>
          <w:bCs/>
          <w:szCs w:val="21"/>
          <w:lang w:eastAsia="zh-CN"/>
        </w:rPr>
        <w:t>-2</w:t>
      </w:r>
      <w:r w:rsidRPr="009B68A1">
        <w:rPr>
          <w:rFonts w:ascii="Arial" w:eastAsia="等线" w:hAnsi="Arial" w:cs="Arial"/>
          <w:b/>
          <w:bCs/>
          <w:szCs w:val="21"/>
          <w:lang w:eastAsia="zh-CN"/>
        </w:rPr>
        <w:t xml:space="preserve"> </w:t>
      </w:r>
      <w:r w:rsidR="008139F5" w:rsidRPr="009B68A1">
        <w:rPr>
          <w:rFonts w:ascii="Arial" w:eastAsia="等线" w:hAnsi="Arial" w:cs="Arial"/>
          <w:b/>
          <w:bCs/>
          <w:lang w:eastAsia="zh-CN"/>
        </w:rPr>
        <w:t xml:space="preserve">Which </w:t>
      </w:r>
      <w:r w:rsidR="00413528" w:rsidRPr="009B68A1">
        <w:rPr>
          <w:rFonts w:ascii="Arial" w:eastAsia="等线" w:hAnsi="Arial" w:cs="Arial"/>
          <w:b/>
          <w:bCs/>
          <w:lang w:eastAsia="zh-CN"/>
        </w:rPr>
        <w:t>option above</w:t>
      </w:r>
      <w:r w:rsidR="008139F5" w:rsidRPr="009B68A1">
        <w:rPr>
          <w:rFonts w:ascii="Arial" w:eastAsia="等线" w:hAnsi="Arial" w:cs="Arial"/>
          <w:b/>
          <w:bCs/>
          <w:lang w:eastAsia="zh-CN"/>
        </w:rPr>
        <w:t xml:space="preserve"> </w:t>
      </w:r>
      <w:r w:rsidR="00222199">
        <w:rPr>
          <w:rFonts w:ascii="Arial" w:eastAsia="等线" w:hAnsi="Arial" w:cs="Arial"/>
          <w:b/>
          <w:bCs/>
          <w:lang w:eastAsia="zh-CN"/>
        </w:rPr>
        <w:t xml:space="preserve">do </w:t>
      </w:r>
      <w:r w:rsidR="008139F5" w:rsidRPr="009B68A1">
        <w:rPr>
          <w:rFonts w:ascii="Arial" w:eastAsia="等线"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af2"/>
        <w:tblW w:w="4927" w:type="pct"/>
        <w:tblLook w:val="04A0"/>
      </w:tblPr>
      <w:tblGrid>
        <w:gridCol w:w="2316"/>
        <w:gridCol w:w="2187"/>
        <w:gridCol w:w="5210"/>
      </w:tblGrid>
      <w:tr w:rsidR="00614E3D" w:rsidRPr="009B68A1" w:rsidTr="006B47FC">
        <w:tc>
          <w:tcPr>
            <w:tcW w:w="1192" w:type="pct"/>
          </w:tcPr>
          <w:p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rsidR="00614E3D"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rsidTr="006B47FC">
        <w:trPr>
          <w:trHeight w:val="90"/>
        </w:trPr>
        <w:tc>
          <w:tcPr>
            <w:tcW w:w="1192" w:type="pct"/>
          </w:tcPr>
          <w:p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(how far the UE is from reporting it) to assist the network to decide if that particular measurement object can be relaxed or not.</w:t>
            </w:r>
          </w:p>
        </w:tc>
      </w:tr>
      <w:tr w:rsidR="00614E3D" w:rsidRPr="009B68A1" w:rsidTr="006B47FC">
        <w:tc>
          <w:tcPr>
            <w:tcW w:w="1192" w:type="pct"/>
          </w:tcPr>
          <w:p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rsidR="009259D2" w:rsidRDefault="009259D2" w:rsidP="006B47FC">
            <w:pPr>
              <w:spacing w:after="0" w:line="276" w:lineRule="auto"/>
              <w:rPr>
                <w:rFonts w:ascii="Arial" w:eastAsiaTheme="minorEastAsia" w:hAnsi="Arial" w:cs="Arial"/>
                <w:szCs w:val="21"/>
                <w:lang w:eastAsia="ja-JP"/>
              </w:rPr>
            </w:pPr>
          </w:p>
          <w:p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network in order to configure the UE in a certain way. For that purpose we have the UE assistance information framework.</w:t>
            </w:r>
          </w:p>
          <w:p w:rsidR="009259D2" w:rsidRDefault="009259D2" w:rsidP="006B47FC">
            <w:pPr>
              <w:spacing w:after="0" w:line="276" w:lineRule="auto"/>
              <w:rPr>
                <w:rFonts w:ascii="Arial" w:eastAsiaTheme="minorEastAsia" w:hAnsi="Arial" w:cs="Arial"/>
                <w:szCs w:val="21"/>
                <w:lang w:eastAsia="ja-JP"/>
              </w:rPr>
            </w:pPr>
          </w:p>
          <w:p w:rsidR="00614E3D"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rsidTr="006B47FC">
        <w:tc>
          <w:tcPr>
            <w:tcW w:w="1192" w:type="pct"/>
          </w:tcPr>
          <w:p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1126" w:type="pct"/>
          </w:tcPr>
          <w:p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think it is simpler to reuse RRM measurement reporting mechanism, as we indicated in [2], we can define a new event, formulate T</w:t>
            </w:r>
            <w:r w:rsidRPr="00C37ABA">
              <w:rPr>
                <w:rFonts w:ascii="Arial" w:eastAsiaTheme="minorEastAsia" w:hAnsi="Arial" w:cs="Arial"/>
                <w:szCs w:val="21"/>
                <w:vertAlign w:val="subscript"/>
                <w:lang w:eastAsia="ja-JP"/>
              </w:rPr>
              <w:t xml:space="preserve">searchDeltaP_stationary </w:t>
            </w:r>
            <w:r>
              <w:rPr>
                <w:rFonts w:ascii="Arial" w:eastAsiaTheme="minorEastAsia" w:hAnsi="Arial" w:cs="Arial"/>
                <w:szCs w:val="21"/>
                <w:lang w:eastAsia="ja-JP"/>
              </w:rPr>
              <w:t xml:space="preserve">as TTT, reuse </w:t>
            </w:r>
            <w:r w:rsidRPr="00C37ABA">
              <w:rPr>
                <w:rFonts w:ascii="Arial" w:eastAsiaTheme="minorEastAsia" w:hAnsi="Arial" w:cs="Arial"/>
                <w:i/>
                <w:szCs w:val="21"/>
                <w:lang w:eastAsia="ja-JP"/>
              </w:rPr>
              <w:t>ReportOnleave</w:t>
            </w:r>
            <w:r>
              <w:rPr>
                <w:rFonts w:ascii="Arial" w:eastAsiaTheme="minorEastAsia" w:hAnsi="Arial" w:cs="Arial"/>
                <w:szCs w:val="21"/>
                <w:lang w:eastAsia="ja-JP"/>
              </w:rPr>
              <w:t xml:space="preserve"> to trigger UE report when the criterion is not met any more. And network can use </w:t>
            </w:r>
            <w:r w:rsidRPr="00C37ABA">
              <w:rPr>
                <w:rFonts w:ascii="Arial" w:eastAsiaTheme="minorEastAsia" w:hAnsi="Arial" w:cs="Arial"/>
                <w:i/>
                <w:szCs w:val="21"/>
                <w:lang w:eastAsia="ja-JP"/>
              </w:rPr>
              <w:lastRenderedPageBreak/>
              <w:t>reportAmount</w:t>
            </w:r>
            <w:r>
              <w:rPr>
                <w:rFonts w:ascii="Arial" w:eastAsiaTheme="minorEastAsia" w:hAnsi="Arial" w:cs="Arial"/>
                <w:szCs w:val="21"/>
                <w:lang w:eastAsia="ja-JP"/>
              </w:rPr>
              <w:t xml:space="preserve"> and </w:t>
            </w:r>
            <w:r w:rsidRPr="00C37ABA">
              <w:rPr>
                <w:rFonts w:ascii="Arial" w:eastAsiaTheme="minorEastAsia" w:hAnsi="Arial" w:cs="Arial"/>
                <w:i/>
                <w:szCs w:val="21"/>
                <w:lang w:eastAsia="ja-JP"/>
              </w:rPr>
              <w:t>reportInterval</w:t>
            </w:r>
            <w:r>
              <w:rPr>
                <w:rFonts w:ascii="Arial" w:eastAsiaTheme="minorEastAsia" w:hAnsi="Arial" w:cs="Arial"/>
                <w:szCs w:val="21"/>
                <w:lang w:eastAsia="ja-JP"/>
              </w:rPr>
              <w:t xml:space="preserve"> to control UE’s reporting behaviour. </w:t>
            </w:r>
          </w:p>
          <w:p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rsidTr="006B47FC">
        <w:tc>
          <w:tcPr>
            <w:tcW w:w="1192" w:type="pct"/>
          </w:tcPr>
          <w:p w:rsidR="00614E3D" w:rsidRPr="009B68A1" w:rsidRDefault="003F3AD4"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lastRenderedPageBreak/>
              <w:t>X</w:t>
            </w:r>
            <w:r>
              <w:rPr>
                <w:rFonts w:ascii="Arial" w:eastAsia="等线" w:hAnsi="Arial" w:cs="Arial" w:hint="eastAsia"/>
                <w:szCs w:val="22"/>
                <w:lang w:eastAsia="zh-CN"/>
              </w:rPr>
              <w:t>iaomi</w:t>
            </w:r>
          </w:p>
        </w:tc>
        <w:tc>
          <w:tcPr>
            <w:tcW w:w="1126" w:type="pct"/>
          </w:tcPr>
          <w:p w:rsidR="00614E3D" w:rsidRPr="009B68A1" w:rsidRDefault="003F3AD4"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682" w:type="pct"/>
          </w:tcPr>
          <w:p w:rsidR="003F3AD4" w:rsidRPr="003F3AD4" w:rsidRDefault="003F3AD4" w:rsidP="003F3AD4">
            <w:pPr>
              <w:spacing w:after="0" w:line="276" w:lineRule="auto"/>
              <w:rPr>
                <w:rFonts w:ascii="Arial" w:eastAsia="等线" w:hAnsi="Arial" w:cs="Arial"/>
                <w:szCs w:val="22"/>
                <w:lang w:eastAsia="zh-CN"/>
              </w:rPr>
            </w:pPr>
            <w:r w:rsidRPr="003F3AD4">
              <w:rPr>
                <w:rFonts w:ascii="Arial" w:eastAsia="等线" w:hAnsi="Arial" w:cs="Arial"/>
                <w:szCs w:val="22"/>
                <w:lang w:eastAsia="zh-CN"/>
              </w:rPr>
              <w:t>If we adopt RRM measurement configuration framework to provide the stationary criterion, then reusing MeasurementReport mechanism is straightforward and reasonable as MeasurementReport could be triggered by events.</w:t>
            </w:r>
          </w:p>
          <w:p w:rsidR="00614E3D" w:rsidRPr="009B68A1" w:rsidRDefault="003F3AD4" w:rsidP="003F3AD4">
            <w:pPr>
              <w:spacing w:after="0" w:line="276" w:lineRule="auto"/>
              <w:rPr>
                <w:rFonts w:ascii="Arial" w:eastAsia="等线" w:hAnsi="Arial" w:cs="Arial"/>
                <w:szCs w:val="22"/>
                <w:lang w:eastAsia="zh-CN"/>
              </w:rPr>
            </w:pPr>
            <w:r w:rsidRPr="003F3AD4">
              <w:rPr>
                <w:rFonts w:ascii="Arial" w:eastAsia="等线" w:hAnsi="Arial" w:cs="Arial"/>
                <w:szCs w:val="22"/>
                <w:lang w:eastAsia="zh-CN"/>
              </w:rPr>
              <w:t>If so, the triggered measId within MeasurementReport can implicitly indicate that the criterion is fulfilled since the measId is linked to an event (e.g. stationary criterion) within ReportConfig.</w:t>
            </w:r>
            <w:r w:rsidR="009941DE">
              <w:rPr>
                <w:rFonts w:ascii="Arial" w:eastAsia="等线" w:hAnsi="Arial" w:cs="Arial"/>
                <w:szCs w:val="22"/>
                <w:lang w:eastAsia="zh-CN"/>
              </w:rPr>
              <w:t xml:space="preserve"> A</w:t>
            </w:r>
            <w:r w:rsidR="009941DE">
              <w:rPr>
                <w:rFonts w:ascii="Arial" w:eastAsia="等线" w:hAnsi="Arial" w:cs="Arial" w:hint="eastAsia"/>
                <w:szCs w:val="22"/>
                <w:lang w:eastAsia="zh-CN"/>
              </w:rPr>
              <w:t>nd</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more</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details</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can</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be</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further</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discussed</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if</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introduced</w:t>
            </w:r>
            <w:r w:rsidR="009941DE">
              <w:rPr>
                <w:rFonts w:ascii="Arial" w:eastAsia="等线" w:hAnsi="Arial" w:cs="Arial"/>
                <w:szCs w:val="22"/>
                <w:lang w:eastAsia="zh-CN"/>
              </w:rPr>
              <w:t>.</w:t>
            </w:r>
          </w:p>
        </w:tc>
      </w:tr>
      <w:tr w:rsidR="001B1DC3" w:rsidRPr="009B68A1" w:rsidTr="006B47FC">
        <w:tc>
          <w:tcPr>
            <w:tcW w:w="1192" w:type="pct"/>
          </w:tcPr>
          <w:p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1126" w:type="pct"/>
          </w:tcPr>
          <w:p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rsidR="001B1DC3" w:rsidRPr="009B68A1" w:rsidRDefault="001B1DC3"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The UAI framework can address well this feature.</w:t>
            </w:r>
          </w:p>
        </w:tc>
      </w:tr>
      <w:tr w:rsidR="006E2503" w:rsidRPr="009B68A1" w:rsidTr="006B47FC">
        <w:tc>
          <w:tcPr>
            <w:tcW w:w="1192" w:type="pct"/>
          </w:tcPr>
          <w:p w:rsidR="006E2503" w:rsidRPr="009B68A1" w:rsidRDefault="006E2503" w:rsidP="006E2503">
            <w:pPr>
              <w:spacing w:after="0" w:line="276" w:lineRule="auto"/>
              <w:jc w:val="center"/>
              <w:rPr>
                <w:rFonts w:ascii="Arial" w:eastAsia="等线" w:hAnsi="Arial" w:cs="Arial"/>
                <w:szCs w:val="22"/>
                <w:lang w:eastAsia="zh-CN"/>
              </w:rPr>
            </w:pPr>
            <w:r w:rsidRPr="00512D29">
              <w:rPr>
                <w:rFonts w:eastAsia="等线"/>
                <w:bCs/>
                <w:szCs w:val="21"/>
                <w:lang w:eastAsia="zh-CN"/>
              </w:rPr>
              <w:t>Huawei, HiSilicon</w:t>
            </w:r>
          </w:p>
        </w:tc>
        <w:tc>
          <w:tcPr>
            <w:tcW w:w="1126" w:type="pct"/>
          </w:tcPr>
          <w:p w:rsidR="006E2503" w:rsidRPr="009B68A1" w:rsidRDefault="006E2503" w:rsidP="006E2503">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rsidR="006E2503" w:rsidRPr="009B68A1" w:rsidRDefault="006E2503" w:rsidP="006E2503">
            <w:pPr>
              <w:spacing w:after="0" w:line="276" w:lineRule="auto"/>
              <w:rPr>
                <w:rFonts w:ascii="Arial" w:eastAsia="等线" w:hAnsi="Arial" w:cs="Arial"/>
                <w:szCs w:val="22"/>
                <w:lang w:eastAsia="zh-CN"/>
              </w:rPr>
            </w:pPr>
            <w:r>
              <w:rPr>
                <w:lang w:eastAsia="zh-CN"/>
              </w:rPr>
              <w:t xml:space="preserve">UE can use existing UAI to report </w:t>
            </w:r>
            <w:r w:rsidRPr="00AB163E">
              <w:rPr>
                <w:lang w:eastAsia="zh-CN"/>
              </w:rPr>
              <w:t xml:space="preserve">whether the criterion </w:t>
            </w:r>
            <w:r>
              <w:rPr>
                <w:lang w:eastAsia="zh-CN"/>
              </w:rPr>
              <w:t xml:space="preserve">is </w:t>
            </w:r>
            <w:r w:rsidRPr="003C650A">
              <w:rPr>
                <w:rFonts w:ascii="Arial" w:eastAsia="等线" w:hAnsi="Arial" w:cs="Arial"/>
              </w:rPr>
              <w:t>met or not</w:t>
            </w:r>
            <w:r>
              <w:rPr>
                <w:lang w:eastAsia="zh-CN"/>
              </w:rPr>
              <w:t xml:space="preserve">. </w:t>
            </w:r>
            <w:r w:rsidRPr="000B3837">
              <w:rPr>
                <w:lang w:eastAsia="zh-CN"/>
              </w:rPr>
              <w:t>It is very easy to extend UAI for this but if using measurement reporting option, we need to review full measurement procedure.</w:t>
            </w:r>
            <w:r>
              <w:rPr>
                <w:lang w:eastAsia="zh-CN"/>
              </w:rPr>
              <w:t xml:space="preserve"> Simple bits in UAI is enough which consumes less power for transmitting UAI due to no large message size compared with</w:t>
            </w:r>
            <w:r w:rsidRPr="003C650A">
              <w:rPr>
                <w:rFonts w:ascii="Arial" w:eastAsia="等线" w:hAnsi="Arial" w:cs="Arial"/>
              </w:rPr>
              <w:t xml:space="preserve"> measurement reporting</w:t>
            </w:r>
            <w:r>
              <w:rPr>
                <w:lang w:eastAsia="zh-CN"/>
              </w:rPr>
              <w:t xml:space="preserve"> including measurement report.</w:t>
            </w:r>
          </w:p>
        </w:tc>
      </w:tr>
      <w:tr w:rsidR="00063CC8" w:rsidRPr="009B68A1" w:rsidTr="006B47FC">
        <w:tc>
          <w:tcPr>
            <w:tcW w:w="1192"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vivo</w:t>
            </w:r>
          </w:p>
        </w:tc>
        <w:tc>
          <w:tcPr>
            <w:tcW w:w="1126"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2</w:t>
            </w:r>
          </w:p>
        </w:tc>
        <w:tc>
          <w:tcPr>
            <w:tcW w:w="2682" w:type="pct"/>
          </w:tcPr>
          <w:p w:rsidR="00063CC8" w:rsidRDefault="00063CC8" w:rsidP="00063CC8">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T</w:t>
            </w:r>
            <w:r>
              <w:rPr>
                <w:rFonts w:ascii="Arial" w:eastAsia="等线" w:hAnsi="Arial" w:cs="Arial"/>
                <w:szCs w:val="22"/>
                <w:lang w:val="en-US" w:eastAsia="zh-CN"/>
              </w:rPr>
              <w:t>he most straightforward and simple solution is to reuse the measurement report mechanism. Meanwhile, the mechanism for the report of fulfilled criteria is quite similar as current measurement report: criteria-&gt;event, TsearchDeltaP-&gt;TTT.</w:t>
            </w:r>
          </w:p>
          <w:p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F</w:t>
            </w:r>
            <w:r>
              <w:rPr>
                <w:rFonts w:ascii="Arial" w:eastAsia="等线" w:hAnsi="Arial" w:cs="Arial"/>
                <w:szCs w:val="22"/>
                <w:lang w:val="en-US" w:eastAsia="zh-CN"/>
              </w:rPr>
              <w:t>or example, a</w:t>
            </w:r>
            <w:r>
              <w:rPr>
                <w:rFonts w:ascii="Arial" w:eastAsia="等线" w:hAnsi="Arial" w:cs="Arial" w:hint="eastAsia"/>
                <w:szCs w:val="22"/>
                <w:lang w:val="en-US" w:eastAsia="zh-CN"/>
              </w:rPr>
              <w:t xml:space="preserve"> new measurement event can be introduced</w:t>
            </w:r>
            <w:r>
              <w:rPr>
                <w:rFonts w:ascii="Arial" w:eastAsia="等线" w:hAnsi="Arial" w:cs="Arial"/>
                <w:szCs w:val="22"/>
                <w:lang w:val="en-US" w:eastAsia="zh-CN"/>
              </w:rPr>
              <w:t xml:space="preserve"> for the report of fulfilled criteria.</w:t>
            </w:r>
          </w:p>
        </w:tc>
      </w:tr>
      <w:tr w:rsidR="007F4280" w:rsidRPr="009B68A1" w:rsidTr="006B47FC">
        <w:tc>
          <w:tcPr>
            <w:tcW w:w="1192" w:type="pct"/>
          </w:tcPr>
          <w:p w:rsidR="007F4280" w:rsidRPr="009B68A1" w:rsidRDefault="007F4280" w:rsidP="007F4280">
            <w:pPr>
              <w:spacing w:after="0" w:line="276" w:lineRule="auto"/>
              <w:jc w:val="center"/>
              <w:rPr>
                <w:rFonts w:ascii="Arial" w:hAnsi="Arial" w:cs="Arial"/>
                <w:szCs w:val="22"/>
                <w:lang w:val="en-US"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1126"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682" w:type="pct"/>
          </w:tcPr>
          <w:p w:rsidR="007F4280" w:rsidRPr="009B68A1" w:rsidRDefault="007F4280" w:rsidP="007F4280">
            <w:pPr>
              <w:spacing w:after="0" w:line="276" w:lineRule="auto"/>
              <w:rPr>
                <w:rFonts w:ascii="Arial" w:eastAsia="等线" w:hAnsi="Arial" w:cs="Arial"/>
                <w:szCs w:val="22"/>
                <w:lang w:val="en-US" w:eastAsia="zh-CN"/>
              </w:rPr>
            </w:pPr>
            <w:r>
              <w:rPr>
                <w:rFonts w:ascii="Arial" w:eastAsia="等线" w:hAnsi="Arial" w:cs="Arial"/>
              </w:rPr>
              <w:t>Existing control parameters can be reused and more information could be carried if necessary.</w:t>
            </w:r>
          </w:p>
        </w:tc>
      </w:tr>
      <w:tr w:rsidR="00CF3C07" w:rsidRPr="009B68A1" w:rsidTr="006B47FC">
        <w:tc>
          <w:tcPr>
            <w:tcW w:w="1192" w:type="pct"/>
          </w:tcPr>
          <w:p w:rsidR="00CF3C07" w:rsidRPr="009B68A1" w:rsidRDefault="00CF3C07" w:rsidP="00E1741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1126" w:type="pct"/>
          </w:tcPr>
          <w:p w:rsidR="00CF3C07" w:rsidRPr="009B68A1" w:rsidRDefault="00CF3C07" w:rsidP="00E1741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682" w:type="pct"/>
          </w:tcPr>
          <w:p w:rsidR="00CF3C07" w:rsidRPr="009B68A1" w:rsidRDefault="00CF3C07" w:rsidP="00E17419">
            <w:pPr>
              <w:spacing w:after="0" w:line="276" w:lineRule="auto"/>
              <w:rPr>
                <w:rFonts w:ascii="Arial" w:eastAsia="等线"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sidRPr="008D3CA0">
              <w:rPr>
                <w:rFonts w:hint="eastAsia"/>
                <w:lang w:eastAsia="zh-CN"/>
              </w:rPr>
              <w:t xml:space="preserve">criteria, it has to send the notification to gNB using </w:t>
            </w:r>
            <w:r w:rsidRPr="003C650A">
              <w:rPr>
                <w:rFonts w:ascii="Arial" w:eastAsia="等线" w:hAnsi="Arial" w:cs="Arial"/>
              </w:rPr>
              <w:t>RRM measurement reporting mechanism</w:t>
            </w:r>
            <w:r w:rsidRPr="008D3CA0">
              <w:rPr>
                <w:rFonts w:hint="eastAsia"/>
                <w:lang w:eastAsia="zh-CN"/>
              </w:rPr>
              <w:t xml:space="preserve"> and </w:t>
            </w:r>
            <w:r>
              <w:rPr>
                <w:rFonts w:hint="eastAsia"/>
                <w:lang w:eastAsia="zh-CN"/>
              </w:rPr>
              <w:t>t</w:t>
            </w:r>
            <w:r w:rsidRPr="008D3CA0">
              <w:rPr>
                <w:rFonts w:hint="eastAsia"/>
                <w:lang w:eastAsia="zh-CN"/>
              </w:rPr>
              <w:t xml:space="preserve">he RRM relaxations </w:t>
            </w:r>
            <w:r>
              <w:rPr>
                <w:rFonts w:hint="eastAsia"/>
                <w:lang w:eastAsia="zh-CN"/>
              </w:rPr>
              <w:t xml:space="preserve">could be </w:t>
            </w:r>
            <w:r w:rsidRPr="008D3CA0">
              <w:rPr>
                <w:rFonts w:hint="eastAsia"/>
                <w:lang w:eastAsia="zh-CN"/>
              </w:rPr>
              <w:t xml:space="preserve">performed in UE </w:t>
            </w:r>
            <w:r>
              <w:rPr>
                <w:rFonts w:hint="eastAsia"/>
                <w:lang w:eastAsia="zh-CN"/>
              </w:rPr>
              <w:t>automatically.</w:t>
            </w:r>
          </w:p>
        </w:tc>
      </w:tr>
      <w:tr w:rsidR="00CF3C07" w:rsidRPr="009B68A1" w:rsidTr="006B47FC">
        <w:tc>
          <w:tcPr>
            <w:tcW w:w="1192" w:type="pct"/>
          </w:tcPr>
          <w:p w:rsidR="00CF3C07" w:rsidRPr="009B68A1" w:rsidRDefault="00CF3C07" w:rsidP="007F4280">
            <w:pPr>
              <w:spacing w:after="0"/>
              <w:jc w:val="center"/>
              <w:rPr>
                <w:rFonts w:ascii="Arial" w:eastAsia="Malgun Gothic" w:hAnsi="Arial" w:cs="Arial"/>
                <w:szCs w:val="22"/>
                <w:lang w:eastAsia="zh-CN"/>
              </w:rPr>
            </w:pPr>
          </w:p>
        </w:tc>
        <w:tc>
          <w:tcPr>
            <w:tcW w:w="1126" w:type="pct"/>
          </w:tcPr>
          <w:p w:rsidR="00CF3C07" w:rsidRPr="009B68A1" w:rsidRDefault="00CF3C07" w:rsidP="007F4280">
            <w:pPr>
              <w:spacing w:after="0"/>
              <w:jc w:val="center"/>
              <w:rPr>
                <w:rFonts w:ascii="Arial" w:eastAsia="Malgun Gothic" w:hAnsi="Arial" w:cs="Arial"/>
                <w:szCs w:val="22"/>
                <w:lang w:eastAsia="zh-CN"/>
              </w:rPr>
            </w:pPr>
          </w:p>
        </w:tc>
        <w:tc>
          <w:tcPr>
            <w:tcW w:w="2682" w:type="pct"/>
          </w:tcPr>
          <w:p w:rsidR="00CF3C07" w:rsidRPr="009B68A1" w:rsidRDefault="00CF3C07" w:rsidP="007F4280">
            <w:pPr>
              <w:spacing w:after="0"/>
              <w:rPr>
                <w:rFonts w:ascii="Arial" w:eastAsia="等线" w:hAnsi="Arial" w:cs="Arial"/>
                <w:szCs w:val="22"/>
                <w:lang w:val="en-US" w:eastAsia="zh-CN"/>
              </w:rPr>
            </w:pPr>
          </w:p>
        </w:tc>
      </w:tr>
    </w:tbl>
    <w:p w:rsidR="00614E3D" w:rsidRPr="009B68A1" w:rsidRDefault="00614E3D" w:rsidP="00614E3D">
      <w:pPr>
        <w:rPr>
          <w:rFonts w:ascii="Arial" w:hAnsi="Arial" w:cs="Arial"/>
          <w:b/>
          <w:kern w:val="2"/>
          <w:lang w:eastAsia="zh-CN"/>
        </w:rPr>
      </w:pPr>
    </w:p>
    <w:p w:rsidR="00D560F9" w:rsidRPr="00614E3D" w:rsidRDefault="00D560F9" w:rsidP="00D560F9">
      <w:pPr>
        <w:rPr>
          <w:rFonts w:ascii="Arial" w:hAnsi="Arial" w:cs="Arial"/>
          <w:b/>
          <w:kern w:val="2"/>
          <w:lang w:eastAsia="zh-CN"/>
        </w:rPr>
      </w:pPr>
    </w:p>
    <w:p w:rsidR="008E34A7" w:rsidRPr="009B68A1" w:rsidRDefault="008E34A7" w:rsidP="008E34A7">
      <w:pPr>
        <w:pStyle w:val="20"/>
        <w:numPr>
          <w:ilvl w:val="1"/>
          <w:numId w:val="10"/>
        </w:numPr>
        <w:rPr>
          <w:rFonts w:cs="Arial"/>
        </w:rPr>
      </w:pPr>
      <w:r w:rsidRPr="009B68A1">
        <w:rPr>
          <w:rFonts w:cs="Arial"/>
        </w:rPr>
        <w:t>LS to RAN4</w:t>
      </w:r>
    </w:p>
    <w:p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rsidR="001054F1" w:rsidRPr="009B68A1" w:rsidRDefault="00582A54" w:rsidP="001054F1">
      <w:pPr>
        <w:widowControl w:val="0"/>
        <w:spacing w:after="160"/>
        <w:rPr>
          <w:rFonts w:ascii="Arial" w:eastAsia="等线" w:hAnsi="Arial" w:cs="Arial"/>
          <w:b/>
          <w:bCs/>
          <w:szCs w:val="21"/>
          <w:lang w:eastAsia="zh-CN"/>
        </w:rPr>
      </w:pPr>
      <w:r w:rsidRPr="009B68A1">
        <w:rPr>
          <w:rFonts w:ascii="Arial" w:eastAsia="等线" w:hAnsi="Arial" w:cs="Arial"/>
          <w:b/>
          <w:bCs/>
          <w:szCs w:val="21"/>
          <w:lang w:eastAsia="zh-CN"/>
        </w:rPr>
        <w:t>Q4</w:t>
      </w:r>
      <w:r w:rsidR="00F4124F">
        <w:rPr>
          <w:rFonts w:ascii="Arial" w:eastAsia="等线" w:hAnsi="Arial" w:cs="Arial"/>
          <w:b/>
          <w:bCs/>
          <w:szCs w:val="21"/>
          <w:lang w:eastAsia="zh-CN"/>
        </w:rPr>
        <w:t>-1</w:t>
      </w:r>
      <w:r w:rsidR="001054F1" w:rsidRPr="009B68A1">
        <w:rPr>
          <w:rFonts w:ascii="Arial" w:eastAsia="等线" w:hAnsi="Arial" w:cs="Arial"/>
          <w:b/>
          <w:bCs/>
          <w:szCs w:val="21"/>
          <w:lang w:eastAsia="zh-CN"/>
        </w:rPr>
        <w:t xml:space="preserve"> Do companies agree </w:t>
      </w:r>
      <w:r w:rsidR="00F4124F">
        <w:rPr>
          <w:rFonts w:ascii="Arial" w:eastAsia="等线" w:hAnsi="Arial" w:cs="Arial"/>
          <w:b/>
          <w:bCs/>
          <w:szCs w:val="21"/>
          <w:lang w:eastAsia="zh-CN"/>
        </w:rPr>
        <w:t xml:space="preserve">to send </w:t>
      </w:r>
      <w:r w:rsidR="00A36D14">
        <w:rPr>
          <w:rFonts w:ascii="Arial" w:eastAsia="等线" w:hAnsi="Arial" w:cs="Arial"/>
          <w:b/>
          <w:bCs/>
          <w:szCs w:val="21"/>
          <w:lang w:eastAsia="zh-CN"/>
        </w:rPr>
        <w:t xml:space="preserve">LS to RAN4 </w:t>
      </w:r>
      <w:r w:rsidR="008F2440">
        <w:rPr>
          <w:rFonts w:ascii="Arial" w:eastAsia="等线" w:hAnsi="Arial" w:cs="Arial"/>
          <w:b/>
          <w:bCs/>
          <w:szCs w:val="21"/>
          <w:lang w:eastAsia="zh-CN"/>
        </w:rPr>
        <w:t>to inform</w:t>
      </w:r>
      <w:r w:rsidR="00A36D14">
        <w:rPr>
          <w:rFonts w:ascii="Arial" w:eastAsia="等线" w:hAnsi="Arial" w:cs="Arial"/>
          <w:b/>
          <w:bCs/>
          <w:szCs w:val="21"/>
          <w:lang w:eastAsia="zh-CN"/>
        </w:rPr>
        <w:t xml:space="preserve"> RAN2 </w:t>
      </w:r>
      <w:r w:rsidR="000A34C9" w:rsidRPr="000A34C9">
        <w:rPr>
          <w:rFonts w:ascii="Arial" w:eastAsia="等线" w:hAnsi="Arial" w:cs="Arial"/>
          <w:b/>
          <w:bCs/>
          <w:szCs w:val="21"/>
          <w:lang w:eastAsia="zh-CN"/>
        </w:rPr>
        <w:t xml:space="preserve">conclusions </w:t>
      </w:r>
      <w:r w:rsidR="00F4124F">
        <w:rPr>
          <w:rFonts w:ascii="Arial" w:eastAsia="等线"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等线"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等线" w:hAnsi="Arial" w:cs="Arial"/>
          <w:b/>
          <w:bCs/>
          <w:szCs w:val="21"/>
          <w:lang w:eastAsia="zh-CN"/>
        </w:rPr>
        <w:t>?</w:t>
      </w:r>
    </w:p>
    <w:tbl>
      <w:tblPr>
        <w:tblStyle w:val="af2"/>
        <w:tblW w:w="4927" w:type="pct"/>
        <w:tblLook w:val="04A0"/>
      </w:tblPr>
      <w:tblGrid>
        <w:gridCol w:w="2315"/>
        <w:gridCol w:w="1595"/>
        <w:gridCol w:w="5803"/>
      </w:tblGrid>
      <w:tr w:rsidR="00D560F9" w:rsidRPr="009B68A1" w:rsidTr="006B47FC">
        <w:tc>
          <w:tcPr>
            <w:tcW w:w="1192" w:type="pct"/>
          </w:tcPr>
          <w:p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rsidTr="006B47FC">
        <w:trPr>
          <w:trHeight w:val="90"/>
        </w:trPr>
        <w:tc>
          <w:tcPr>
            <w:tcW w:w="1192" w:type="pct"/>
          </w:tcPr>
          <w:p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rsidTr="006B47FC">
        <w:tc>
          <w:tcPr>
            <w:tcW w:w="1192" w:type="pct"/>
          </w:tcPr>
          <w:p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Ericsson</w:t>
            </w:r>
          </w:p>
        </w:tc>
        <w:tc>
          <w:tcPr>
            <w:tcW w:w="821" w:type="pct"/>
          </w:tcPr>
          <w:p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rsidR="00D560F9"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rsidTr="006B47FC">
        <w:tc>
          <w:tcPr>
            <w:tcW w:w="1192" w:type="pct"/>
          </w:tcPr>
          <w:p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rsidTr="006B47FC">
        <w:tc>
          <w:tcPr>
            <w:tcW w:w="1192" w:type="pct"/>
          </w:tcPr>
          <w:p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rsidR="00D560F9" w:rsidRPr="009B68A1" w:rsidRDefault="00D560F9" w:rsidP="006B47FC">
            <w:pPr>
              <w:spacing w:after="0" w:line="276" w:lineRule="auto"/>
              <w:rPr>
                <w:rFonts w:ascii="Arial" w:eastAsia="等线" w:hAnsi="Arial" w:cs="Arial"/>
                <w:szCs w:val="22"/>
                <w:lang w:eastAsia="zh-CN"/>
              </w:rPr>
            </w:pPr>
          </w:p>
        </w:tc>
      </w:tr>
      <w:tr w:rsidR="00D560F9" w:rsidRPr="009B68A1" w:rsidTr="006B47FC">
        <w:tc>
          <w:tcPr>
            <w:tcW w:w="1192" w:type="pct"/>
          </w:tcPr>
          <w:p w:rsidR="00D560F9"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rsidR="00D560F9"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Y</w:t>
            </w:r>
            <w:r>
              <w:rPr>
                <w:rFonts w:ascii="Arial" w:eastAsia="等线" w:hAnsi="Arial" w:cs="Arial" w:hint="eastAsia"/>
                <w:szCs w:val="22"/>
                <w:lang w:eastAsia="zh-CN"/>
              </w:rPr>
              <w:t>es</w:t>
            </w:r>
          </w:p>
        </w:tc>
        <w:tc>
          <w:tcPr>
            <w:tcW w:w="2987" w:type="pct"/>
          </w:tcPr>
          <w:p w:rsidR="00D560F9" w:rsidRPr="009B68A1" w:rsidRDefault="00D560F9" w:rsidP="006B47FC">
            <w:pPr>
              <w:spacing w:after="0" w:line="276" w:lineRule="auto"/>
              <w:rPr>
                <w:rFonts w:ascii="Arial" w:eastAsia="等线" w:hAnsi="Arial" w:cs="Arial"/>
                <w:szCs w:val="22"/>
                <w:lang w:eastAsia="zh-CN"/>
              </w:rPr>
            </w:pPr>
          </w:p>
        </w:tc>
      </w:tr>
      <w:tr w:rsidR="00D560F9" w:rsidRPr="009B68A1" w:rsidTr="006B47FC">
        <w:tc>
          <w:tcPr>
            <w:tcW w:w="1192" w:type="pct"/>
          </w:tcPr>
          <w:p w:rsidR="00D560F9" w:rsidRPr="009B68A1" w:rsidRDefault="001B1DC3"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CATT</w:t>
            </w:r>
          </w:p>
        </w:tc>
        <w:tc>
          <w:tcPr>
            <w:tcW w:w="821" w:type="pct"/>
          </w:tcPr>
          <w:p w:rsidR="00D560F9" w:rsidRPr="009B68A1" w:rsidRDefault="001B1DC3"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rsidR="00D560F9" w:rsidRPr="009B68A1" w:rsidRDefault="00D560F9" w:rsidP="006B47FC">
            <w:pPr>
              <w:spacing w:after="0" w:line="276" w:lineRule="auto"/>
              <w:rPr>
                <w:rFonts w:ascii="Arial" w:eastAsia="等线" w:hAnsi="Arial" w:cs="Arial"/>
                <w:szCs w:val="22"/>
                <w:lang w:eastAsia="zh-CN"/>
              </w:rPr>
            </w:pPr>
          </w:p>
        </w:tc>
      </w:tr>
      <w:tr w:rsidR="006E2503" w:rsidRPr="009B68A1" w:rsidTr="006B47FC">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821" w:type="pct"/>
          </w:tcPr>
          <w:p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szCs w:val="22"/>
                <w:lang w:eastAsia="zh-CN"/>
              </w:rPr>
              <w:t>Yes</w:t>
            </w:r>
          </w:p>
        </w:tc>
        <w:tc>
          <w:tcPr>
            <w:tcW w:w="2987" w:type="pct"/>
          </w:tcPr>
          <w:p w:rsidR="006E2503" w:rsidRPr="009B68A1" w:rsidRDefault="006E2503" w:rsidP="006E2503">
            <w:pPr>
              <w:spacing w:after="0" w:line="276" w:lineRule="auto"/>
              <w:rPr>
                <w:rFonts w:ascii="Arial" w:eastAsia="等线" w:hAnsi="Arial" w:cs="Arial"/>
                <w:szCs w:val="22"/>
                <w:lang w:val="en-US" w:eastAsia="zh-CN"/>
              </w:rPr>
            </w:pPr>
          </w:p>
        </w:tc>
      </w:tr>
      <w:tr w:rsidR="00063CC8" w:rsidRPr="009B68A1" w:rsidTr="006B47FC">
        <w:tc>
          <w:tcPr>
            <w:tcW w:w="1192" w:type="pct"/>
          </w:tcPr>
          <w:p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Yes</w:t>
            </w:r>
          </w:p>
        </w:tc>
        <w:tc>
          <w:tcPr>
            <w:tcW w:w="2987" w:type="pct"/>
          </w:tcPr>
          <w:p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szCs w:val="22"/>
                <w:lang w:eastAsia="zh-CN"/>
              </w:rPr>
              <w:t>We think it is better to send an LS to RAN4 to inform our conclusion, and request RAN4 to work on RRM relaxation method for idle/inactive/connected.</w:t>
            </w:r>
          </w:p>
        </w:tc>
      </w:tr>
      <w:tr w:rsidR="00063CC8" w:rsidRPr="009B68A1" w:rsidTr="006B47FC">
        <w:tc>
          <w:tcPr>
            <w:tcW w:w="1192" w:type="pct"/>
          </w:tcPr>
          <w:p w:rsidR="00063CC8" w:rsidRPr="007F4280" w:rsidRDefault="007F4280" w:rsidP="00063CC8">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821" w:type="pct"/>
          </w:tcPr>
          <w:p w:rsidR="00063CC8" w:rsidRPr="007F4280" w:rsidRDefault="007F4280" w:rsidP="00063CC8">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rsidR="00063CC8" w:rsidRPr="009B68A1" w:rsidRDefault="00063CC8" w:rsidP="00063CC8">
            <w:pPr>
              <w:spacing w:after="0" w:line="276" w:lineRule="auto"/>
              <w:rPr>
                <w:rFonts w:ascii="Arial" w:eastAsia="等线" w:hAnsi="Arial" w:cs="Arial"/>
                <w:szCs w:val="22"/>
                <w:lang w:val="en-US" w:eastAsia="zh-CN"/>
              </w:rPr>
            </w:pPr>
          </w:p>
        </w:tc>
      </w:tr>
      <w:tr w:rsidR="00C143E5" w:rsidRPr="009B68A1" w:rsidTr="006B47FC">
        <w:tc>
          <w:tcPr>
            <w:tcW w:w="1192" w:type="pct"/>
          </w:tcPr>
          <w:p w:rsidR="00C143E5" w:rsidRPr="009B68A1" w:rsidRDefault="00C143E5" w:rsidP="00E1741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821" w:type="pct"/>
          </w:tcPr>
          <w:p w:rsidR="00C143E5" w:rsidRPr="009B68A1" w:rsidRDefault="00C143E5" w:rsidP="00E1741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Yes</w:t>
            </w:r>
          </w:p>
        </w:tc>
        <w:tc>
          <w:tcPr>
            <w:tcW w:w="2987" w:type="pct"/>
          </w:tcPr>
          <w:p w:rsidR="00C143E5" w:rsidRPr="009B68A1" w:rsidRDefault="00C143E5" w:rsidP="00063CC8">
            <w:pPr>
              <w:spacing w:after="0"/>
              <w:rPr>
                <w:rFonts w:ascii="Arial" w:eastAsia="等线" w:hAnsi="Arial" w:cs="Arial"/>
                <w:szCs w:val="22"/>
                <w:lang w:val="en-US" w:eastAsia="zh-CN"/>
              </w:rPr>
            </w:pPr>
          </w:p>
        </w:tc>
      </w:tr>
    </w:tbl>
    <w:p w:rsidR="001054F1" w:rsidRPr="00BB3D58" w:rsidRDefault="001054F1" w:rsidP="00BB3D58">
      <w:pPr>
        <w:rPr>
          <w:rFonts w:ascii="Arial" w:hAnsi="Arial" w:cs="Arial"/>
        </w:rPr>
      </w:pPr>
    </w:p>
    <w:p w:rsidR="00F15704" w:rsidRPr="003C650A" w:rsidRDefault="00F15704" w:rsidP="00C451D8">
      <w:pPr>
        <w:widowControl w:val="0"/>
        <w:spacing w:after="0"/>
        <w:rPr>
          <w:rFonts w:ascii="Arial" w:eastAsia="等线" w:hAnsi="Arial" w:cs="Arial"/>
          <w:b/>
          <w:bCs/>
          <w:szCs w:val="21"/>
          <w:lang w:eastAsia="zh-CN"/>
        </w:rPr>
      </w:pPr>
      <w:r w:rsidRPr="003C650A">
        <w:rPr>
          <w:rFonts w:ascii="Arial" w:eastAsia="等线"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等线" w:hAnsi="Arial" w:cs="Arial"/>
          <w:b/>
          <w:bCs/>
          <w:szCs w:val="21"/>
          <w:lang w:eastAsia="zh-CN"/>
        </w:rPr>
        <w:t xml:space="preserve"> </w:t>
      </w:r>
      <w:r w:rsidR="00F237D3" w:rsidRPr="003C650A">
        <w:rPr>
          <w:rFonts w:ascii="Arial" w:eastAsia="等线" w:hAnsi="Arial" w:cs="Arial"/>
          <w:b/>
          <w:bCs/>
          <w:szCs w:val="21"/>
          <w:lang w:eastAsia="zh-CN"/>
        </w:rPr>
        <w:t>w</w:t>
      </w:r>
      <w:r w:rsidR="006730E2" w:rsidRPr="003C650A">
        <w:rPr>
          <w:rFonts w:ascii="Arial" w:eastAsia="等线" w:hAnsi="Arial" w:cs="Arial"/>
          <w:b/>
          <w:bCs/>
          <w:szCs w:val="21"/>
          <w:lang w:eastAsia="zh-CN"/>
        </w:rPr>
        <w:t>hich content</w:t>
      </w:r>
      <w:r w:rsidR="00F237D3" w:rsidRPr="003C650A">
        <w:rPr>
          <w:rFonts w:ascii="Arial" w:eastAsia="等线" w:hAnsi="Arial" w:cs="Arial"/>
          <w:b/>
          <w:bCs/>
          <w:szCs w:val="21"/>
          <w:lang w:eastAsia="zh-CN"/>
        </w:rPr>
        <w:t>(</w:t>
      </w:r>
      <w:r w:rsidR="006730E2" w:rsidRPr="003C650A">
        <w:rPr>
          <w:rFonts w:ascii="Arial" w:eastAsia="等线" w:hAnsi="Arial" w:cs="Arial"/>
          <w:b/>
          <w:bCs/>
          <w:szCs w:val="21"/>
          <w:lang w:eastAsia="zh-CN"/>
        </w:rPr>
        <w:t>s</w:t>
      </w:r>
      <w:r w:rsidR="00F237D3" w:rsidRPr="003C650A">
        <w:rPr>
          <w:rFonts w:ascii="Arial" w:eastAsia="等线" w:hAnsi="Arial" w:cs="Arial"/>
          <w:b/>
          <w:bCs/>
          <w:szCs w:val="21"/>
          <w:lang w:eastAsia="zh-CN"/>
        </w:rPr>
        <w:t>)</w:t>
      </w:r>
      <w:r w:rsidR="006730E2" w:rsidRPr="003C650A">
        <w:rPr>
          <w:rFonts w:ascii="Arial" w:eastAsia="等线" w:hAnsi="Arial" w:cs="Arial"/>
          <w:b/>
          <w:bCs/>
          <w:szCs w:val="21"/>
          <w:lang w:eastAsia="zh-CN"/>
        </w:rPr>
        <w:t xml:space="preserve"> to be</w:t>
      </w:r>
      <w:r w:rsidRPr="003C650A">
        <w:rPr>
          <w:rFonts w:ascii="Arial" w:eastAsia="等线" w:hAnsi="Arial" w:cs="Arial"/>
          <w:b/>
          <w:bCs/>
          <w:szCs w:val="21"/>
          <w:lang w:eastAsia="zh-CN"/>
        </w:rPr>
        <w:t xml:space="preserve"> include</w:t>
      </w:r>
      <w:r w:rsidR="006730E2" w:rsidRPr="003C650A">
        <w:rPr>
          <w:rFonts w:ascii="Arial" w:eastAsia="等线" w:hAnsi="Arial" w:cs="Arial"/>
          <w:b/>
          <w:bCs/>
          <w:szCs w:val="21"/>
          <w:lang w:eastAsia="zh-CN"/>
        </w:rPr>
        <w:t>d</w:t>
      </w:r>
      <w:r w:rsidRPr="003C650A">
        <w:rPr>
          <w:rFonts w:ascii="Arial" w:eastAsia="等线" w:hAnsi="Arial" w:cs="Arial"/>
          <w:b/>
          <w:bCs/>
          <w:szCs w:val="21"/>
          <w:lang w:eastAsia="zh-CN"/>
        </w:rPr>
        <w:t xml:space="preserve"> </w:t>
      </w:r>
      <w:r w:rsidR="00F237D3" w:rsidRPr="003C650A">
        <w:rPr>
          <w:rFonts w:ascii="Arial" w:eastAsia="等线" w:hAnsi="Arial" w:cs="Arial"/>
          <w:b/>
          <w:bCs/>
          <w:szCs w:val="21"/>
          <w:lang w:eastAsia="zh-CN"/>
        </w:rPr>
        <w:t>in the LS</w:t>
      </w:r>
      <w:r w:rsidRPr="003C650A">
        <w:rPr>
          <w:rFonts w:ascii="Arial" w:eastAsia="等线" w:hAnsi="Arial" w:cs="Arial"/>
          <w:b/>
          <w:bCs/>
          <w:szCs w:val="21"/>
          <w:lang w:eastAsia="zh-CN"/>
        </w:rPr>
        <w:t>?</w:t>
      </w:r>
    </w:p>
    <w:p w:rsidR="00F15704" w:rsidRPr="003C650A" w:rsidRDefault="00F237D3" w:rsidP="00B052A3">
      <w:pPr>
        <w:pStyle w:val="afe"/>
        <w:numPr>
          <w:ilvl w:val="0"/>
          <w:numId w:val="38"/>
        </w:numPr>
        <w:rPr>
          <w:rFonts w:ascii="Arial" w:hAnsi="Arial" w:cs="Arial"/>
          <w:b/>
          <w:i/>
          <w:sz w:val="20"/>
          <w:szCs w:val="20"/>
        </w:rPr>
      </w:pPr>
      <w:r w:rsidRPr="003C650A">
        <w:rPr>
          <w:rFonts w:ascii="Arial" w:hAnsi="Arial" w:cs="Arial"/>
          <w:b/>
          <w:sz w:val="20"/>
          <w:szCs w:val="20"/>
        </w:rPr>
        <w:t>Agreed RAN2 conclusions;</w:t>
      </w:r>
    </w:p>
    <w:p w:rsidR="00F15704" w:rsidRPr="003C650A" w:rsidRDefault="00F237D3" w:rsidP="00B052A3">
      <w:pPr>
        <w:pStyle w:val="afe"/>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rsidR="00F15704" w:rsidRPr="00C75932" w:rsidRDefault="00F237D3" w:rsidP="00B052A3">
      <w:pPr>
        <w:pStyle w:val="afe"/>
        <w:numPr>
          <w:ilvl w:val="0"/>
          <w:numId w:val="38"/>
        </w:numPr>
        <w:rPr>
          <w:rFonts w:ascii="Arial" w:eastAsia="等线"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rsidR="00C75932" w:rsidRPr="003C650A" w:rsidRDefault="00C75932" w:rsidP="00B052A3">
      <w:pPr>
        <w:pStyle w:val="afe"/>
        <w:numPr>
          <w:ilvl w:val="0"/>
          <w:numId w:val="38"/>
        </w:numPr>
        <w:rPr>
          <w:rFonts w:ascii="Arial" w:eastAsia="等线" w:hAnsi="Arial" w:cs="Arial"/>
          <w:b/>
          <w:bCs/>
          <w:szCs w:val="21"/>
        </w:rPr>
      </w:pPr>
      <w:r>
        <w:rPr>
          <w:rFonts w:ascii="Arial" w:hAnsi="Arial" w:cs="Arial"/>
          <w:b/>
          <w:sz w:val="20"/>
          <w:szCs w:val="20"/>
        </w:rPr>
        <w:t>Other…</w:t>
      </w:r>
    </w:p>
    <w:tbl>
      <w:tblPr>
        <w:tblStyle w:val="af2"/>
        <w:tblW w:w="4927" w:type="pct"/>
        <w:tblLook w:val="04A0"/>
      </w:tblPr>
      <w:tblGrid>
        <w:gridCol w:w="2315"/>
        <w:gridCol w:w="1595"/>
        <w:gridCol w:w="5803"/>
      </w:tblGrid>
      <w:tr w:rsidR="00F15704" w:rsidRPr="009B68A1" w:rsidTr="006B47FC">
        <w:tc>
          <w:tcPr>
            <w:tcW w:w="1192" w:type="pct"/>
          </w:tcPr>
          <w:p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rsidR="00F15704" w:rsidRPr="009B68A1" w:rsidRDefault="00C75932" w:rsidP="006B47F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rsidTr="006B47FC">
        <w:trPr>
          <w:trHeight w:val="90"/>
        </w:trPr>
        <w:tc>
          <w:tcPr>
            <w:tcW w:w="1192" w:type="pct"/>
          </w:tcPr>
          <w:p w:rsidR="00F15704"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the RRM relaxation method </w:t>
            </w:r>
            <w:r w:rsidR="00AE47D3">
              <w:rPr>
                <w:rFonts w:ascii="Arial" w:eastAsiaTheme="minorEastAsia" w:hAnsi="Arial" w:cs="Arial"/>
                <w:szCs w:val="22"/>
                <w:lang w:eastAsia="ja-JP"/>
              </w:rPr>
              <w:t>needs to match the criteria (for an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F15704" w:rsidRPr="009B68A1" w:rsidTr="006B47FC">
        <w:tc>
          <w:tcPr>
            <w:tcW w:w="1192" w:type="pct"/>
          </w:tcPr>
          <w:p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rsidR="00F15704" w:rsidRDefault="00F778FB"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af5"/>
                </w:rPr>
                <w:t>R2-2108275</w:t>
              </w:r>
            </w:hyperlink>
            <w:r>
              <w:rPr>
                <w:rFonts w:ascii="Arial" w:eastAsiaTheme="minorEastAsia" w:hAnsi="Arial" w:cs="Arial"/>
                <w:szCs w:val="21"/>
                <w:lang w:eastAsia="ja-JP"/>
              </w:rPr>
              <w:t xml:space="preserve"> that there can be done in two different ways:</w:t>
            </w:r>
          </w:p>
          <w:p w:rsidR="00F778FB" w:rsidRDefault="00F778FB" w:rsidP="006B47FC">
            <w:pPr>
              <w:spacing w:after="0" w:line="276" w:lineRule="auto"/>
              <w:rPr>
                <w:rFonts w:ascii="Arial" w:eastAsiaTheme="minorEastAsia" w:hAnsi="Arial" w:cs="Arial"/>
                <w:szCs w:val="21"/>
                <w:lang w:eastAsia="ja-JP"/>
              </w:rPr>
            </w:pPr>
          </w:p>
          <w:p w:rsidR="00F778FB" w:rsidRDefault="00F778FB" w:rsidP="00F778FB">
            <w:pPr>
              <w:pStyle w:val="afe"/>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define a new RRC measurement mode that the UE can be put in to, e.g. the network would tell the UE "please enable RRM relaxation".</w:t>
            </w:r>
          </w:p>
          <w:p w:rsidR="00F778FB" w:rsidRPr="000932AA" w:rsidRDefault="00F778FB" w:rsidP="00F778FB">
            <w:pPr>
              <w:pStyle w:val="afe"/>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rely on network configuration, e.g. network can deconfigure/reconfigure RRM measurements</w:t>
            </w:r>
          </w:p>
          <w:p w:rsidR="00F778FB" w:rsidRDefault="00F778FB" w:rsidP="006B47FC">
            <w:pPr>
              <w:spacing w:after="0" w:line="276" w:lineRule="auto"/>
              <w:rPr>
                <w:rFonts w:ascii="Arial" w:eastAsiaTheme="minorEastAsia" w:hAnsi="Arial" w:cs="Arial"/>
                <w:szCs w:val="21"/>
                <w:lang w:eastAsia="ja-JP"/>
              </w:rPr>
            </w:pPr>
          </w:p>
          <w:p w:rsidR="00F778FB"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rsidTr="006B47FC">
        <w:tc>
          <w:tcPr>
            <w:tcW w:w="1192" w:type="pct"/>
          </w:tcPr>
          <w:p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1,2,3</w:t>
            </w:r>
          </w:p>
        </w:tc>
        <w:tc>
          <w:tcPr>
            <w:tcW w:w="2987" w:type="pct"/>
          </w:tcPr>
          <w:p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w:t>
            </w:r>
            <w:r>
              <w:rPr>
                <w:rFonts w:ascii="Arial" w:eastAsiaTheme="minorEastAsia" w:hAnsi="Arial" w:cs="Arial"/>
                <w:szCs w:val="21"/>
                <w:lang w:eastAsia="ja-JP"/>
              </w:rPr>
              <w:lastRenderedPageBreak/>
              <w:t xml:space="preserve">able to discuss other relaxation methods, and whether IDLE/INACTIVE methods can be reused for CONNECTED UEs. </w:t>
            </w:r>
          </w:p>
          <w:p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F15704" w:rsidRPr="009B68A1" w:rsidTr="006B47FC">
        <w:tc>
          <w:tcPr>
            <w:tcW w:w="1192" w:type="pct"/>
          </w:tcPr>
          <w:p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821" w:type="pct"/>
          </w:tcPr>
          <w:p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rsidR="00F15704" w:rsidRPr="009B68A1" w:rsidRDefault="00F15704" w:rsidP="006B47FC">
            <w:pPr>
              <w:spacing w:after="0" w:line="276" w:lineRule="auto"/>
              <w:rPr>
                <w:rFonts w:ascii="Arial" w:eastAsia="等线" w:hAnsi="Arial" w:cs="Arial"/>
                <w:szCs w:val="22"/>
                <w:lang w:eastAsia="zh-CN"/>
              </w:rPr>
            </w:pPr>
          </w:p>
        </w:tc>
      </w:tr>
      <w:tr w:rsidR="00F15704" w:rsidRPr="009B68A1" w:rsidTr="006B47FC">
        <w:tc>
          <w:tcPr>
            <w:tcW w:w="1192" w:type="pct"/>
          </w:tcPr>
          <w:p w:rsidR="00F15704"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rsidR="00F15704"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1,2,3</w:t>
            </w:r>
          </w:p>
        </w:tc>
        <w:tc>
          <w:tcPr>
            <w:tcW w:w="2987" w:type="pct"/>
          </w:tcPr>
          <w:p w:rsidR="00C22C1C" w:rsidRPr="009B68A1" w:rsidRDefault="00C22C1C" w:rsidP="006B47FC">
            <w:pPr>
              <w:spacing w:after="0" w:line="276" w:lineRule="auto"/>
              <w:rPr>
                <w:rFonts w:ascii="Arial" w:eastAsia="等线" w:hAnsi="Arial" w:cs="Arial"/>
                <w:szCs w:val="22"/>
                <w:lang w:eastAsia="zh-CN"/>
              </w:rPr>
            </w:pPr>
            <w:r>
              <w:rPr>
                <w:rFonts w:ascii="Arial" w:eastAsia="等线" w:hAnsi="Arial" w:cs="Arial"/>
                <w:szCs w:val="22"/>
                <w:lang w:eastAsia="zh-CN"/>
              </w:rPr>
              <w:t xml:space="preserve">We are OK for </w:t>
            </w:r>
            <w:r>
              <w:rPr>
                <w:rFonts w:ascii="Arial" w:eastAsia="等线" w:hAnsi="Arial" w:cs="Arial" w:hint="eastAsia"/>
                <w:szCs w:val="22"/>
                <w:lang w:eastAsia="zh-CN"/>
              </w:rPr>
              <w:t>these</w:t>
            </w:r>
            <w:r>
              <w:rPr>
                <w:rFonts w:ascii="Arial" w:eastAsia="等线" w:hAnsi="Arial" w:cs="Arial"/>
                <w:szCs w:val="22"/>
                <w:lang w:eastAsia="zh-CN"/>
              </w:rPr>
              <w:t>.</w:t>
            </w:r>
          </w:p>
        </w:tc>
      </w:tr>
      <w:tr w:rsidR="001B1DC3" w:rsidRPr="009B68A1" w:rsidTr="006B47FC">
        <w:tc>
          <w:tcPr>
            <w:tcW w:w="1192" w:type="pct"/>
          </w:tcPr>
          <w:p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987" w:type="pct"/>
          </w:tcPr>
          <w:p w:rsidR="001B1DC3" w:rsidRPr="009B68A1" w:rsidRDefault="001B1DC3"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We can fine-tune the LS after we have concluded the agreements.</w:t>
            </w:r>
          </w:p>
        </w:tc>
      </w:tr>
      <w:tr w:rsidR="006E2503" w:rsidRPr="009B68A1" w:rsidTr="006B47FC">
        <w:tc>
          <w:tcPr>
            <w:tcW w:w="1192" w:type="pct"/>
          </w:tcPr>
          <w:p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821" w:type="pct"/>
          </w:tcPr>
          <w:p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2, 3</w:t>
            </w:r>
          </w:p>
        </w:tc>
        <w:tc>
          <w:tcPr>
            <w:tcW w:w="2987" w:type="pct"/>
          </w:tcPr>
          <w:p w:rsidR="006E2503" w:rsidRPr="009B68A1" w:rsidRDefault="006E2503" w:rsidP="006E2503">
            <w:pPr>
              <w:spacing w:after="0" w:line="276" w:lineRule="auto"/>
              <w:rPr>
                <w:rFonts w:ascii="Arial" w:eastAsia="等线" w:hAnsi="Arial" w:cs="Arial"/>
                <w:szCs w:val="22"/>
                <w:lang w:val="en-US" w:eastAsia="zh-CN"/>
              </w:rPr>
            </w:pPr>
            <w:r>
              <w:rPr>
                <w:rFonts w:ascii="Arial" w:eastAsia="等线" w:hAnsi="Arial" w:cs="Arial"/>
                <w:szCs w:val="22"/>
                <w:lang w:eastAsia="zh-CN"/>
              </w:rPr>
              <w:t>Information 2/3 may help RAN4 to correctly understand RAN2 status.</w:t>
            </w:r>
          </w:p>
        </w:tc>
      </w:tr>
      <w:tr w:rsidR="00063CC8" w:rsidRPr="009B68A1" w:rsidTr="006B47FC">
        <w:tc>
          <w:tcPr>
            <w:tcW w:w="1192" w:type="pct"/>
          </w:tcPr>
          <w:p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1,2,3</w:t>
            </w:r>
          </w:p>
        </w:tc>
        <w:tc>
          <w:tcPr>
            <w:tcW w:w="2987" w:type="pct"/>
          </w:tcPr>
          <w:p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F4280" w:rsidRPr="009B68A1" w:rsidTr="006B47FC">
        <w:tc>
          <w:tcPr>
            <w:tcW w:w="1192"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S</w:t>
            </w:r>
            <w:r>
              <w:rPr>
                <w:rFonts w:ascii="Arial" w:eastAsia="等线" w:hAnsi="Arial" w:cs="Arial"/>
                <w:szCs w:val="22"/>
                <w:lang w:eastAsia="zh-CN"/>
              </w:rPr>
              <w:t>harp</w:t>
            </w:r>
          </w:p>
        </w:tc>
        <w:tc>
          <w:tcPr>
            <w:tcW w:w="821" w:type="pct"/>
          </w:tcPr>
          <w:p w:rsidR="007F4280" w:rsidRPr="009B68A1" w:rsidRDefault="007F4280" w:rsidP="007F4280">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,2,3</w:t>
            </w:r>
          </w:p>
        </w:tc>
        <w:tc>
          <w:tcPr>
            <w:tcW w:w="2987" w:type="pct"/>
          </w:tcPr>
          <w:p w:rsidR="007F4280" w:rsidRPr="009B68A1" w:rsidRDefault="007F4280" w:rsidP="007F4280">
            <w:pPr>
              <w:spacing w:after="0" w:line="276" w:lineRule="auto"/>
              <w:rPr>
                <w:rFonts w:ascii="Arial" w:eastAsia="等线" w:hAnsi="Arial" w:cs="Arial"/>
                <w:szCs w:val="22"/>
                <w:lang w:val="en-US" w:eastAsia="zh-CN"/>
              </w:rPr>
            </w:pPr>
            <w:r>
              <w:rPr>
                <w:rFonts w:ascii="Arial" w:eastAsia="等线" w:hAnsi="Arial" w:cs="Arial" w:hint="eastAsia"/>
                <w:szCs w:val="22"/>
                <w:lang w:eastAsia="zh-CN"/>
              </w:rPr>
              <w:t>A</w:t>
            </w:r>
            <w:r>
              <w:rPr>
                <w:rFonts w:ascii="Arial" w:eastAsia="等线" w:hAnsi="Arial" w:cs="Arial"/>
                <w:szCs w:val="22"/>
                <w:lang w:eastAsia="zh-CN"/>
              </w:rPr>
              <w:t xml:space="preserve">nd we have </w:t>
            </w:r>
            <w:r w:rsidRPr="007F4280">
              <w:rPr>
                <w:rFonts w:ascii="Arial" w:eastAsia="等线" w:hAnsi="Arial" w:cs="Arial"/>
                <w:szCs w:val="22"/>
                <w:lang w:eastAsia="zh-CN"/>
              </w:rPr>
              <w:t>sympathy</w:t>
            </w:r>
            <w:r>
              <w:rPr>
                <w:rFonts w:ascii="Arial" w:eastAsia="等线" w:hAnsi="Arial" w:cs="Arial"/>
                <w:szCs w:val="22"/>
                <w:lang w:eastAsia="zh-CN"/>
              </w:rPr>
              <w:t xml:space="preserve"> with </w:t>
            </w:r>
            <w:r>
              <w:rPr>
                <w:rFonts w:ascii="Arial" w:eastAsiaTheme="minorEastAsia" w:hAnsi="Arial" w:cs="Arial"/>
                <w:szCs w:val="22"/>
                <w:lang w:eastAsia="ja-JP"/>
              </w:rPr>
              <w:t>Fraunhofer’s comments on stopping measurement time in RRC_CONNECTED. Maybe gNB could control the stopping measurement time.</w:t>
            </w:r>
          </w:p>
        </w:tc>
      </w:tr>
      <w:tr w:rsidR="00D16EBB" w:rsidRPr="009B68A1" w:rsidTr="006B47FC">
        <w:tc>
          <w:tcPr>
            <w:tcW w:w="1192" w:type="pct"/>
          </w:tcPr>
          <w:p w:rsidR="00D16EBB" w:rsidRPr="009B68A1" w:rsidRDefault="00D16EBB" w:rsidP="00E1741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821" w:type="pct"/>
          </w:tcPr>
          <w:p w:rsidR="00D16EBB" w:rsidRPr="009B68A1" w:rsidRDefault="00D16EBB" w:rsidP="00E1741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1,2,3</w:t>
            </w:r>
          </w:p>
        </w:tc>
        <w:tc>
          <w:tcPr>
            <w:tcW w:w="2987" w:type="pct"/>
          </w:tcPr>
          <w:p w:rsidR="00D16EBB" w:rsidRPr="009B68A1" w:rsidRDefault="00D16EBB" w:rsidP="007F4280">
            <w:pPr>
              <w:spacing w:after="0"/>
              <w:rPr>
                <w:rFonts w:ascii="Arial" w:eastAsia="等线" w:hAnsi="Arial" w:cs="Arial"/>
                <w:szCs w:val="22"/>
                <w:lang w:val="en-US" w:eastAsia="zh-CN"/>
              </w:rPr>
            </w:pPr>
          </w:p>
        </w:tc>
      </w:tr>
    </w:tbl>
    <w:p w:rsidR="00071676" w:rsidRPr="00BB3D58" w:rsidRDefault="00071676" w:rsidP="00BB3D58">
      <w:pPr>
        <w:rPr>
          <w:rFonts w:ascii="Arial" w:hAnsi="Arial" w:cs="Arial"/>
        </w:rPr>
      </w:pPr>
    </w:p>
    <w:p w:rsidR="0084023B" w:rsidRPr="00BB3D58" w:rsidRDefault="0084023B" w:rsidP="00BB3D58">
      <w:pPr>
        <w:rPr>
          <w:rFonts w:ascii="Arial" w:hAnsi="Arial" w:cs="Arial"/>
        </w:rPr>
      </w:pPr>
    </w:p>
    <w:p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rsidR="007971E2" w:rsidRPr="00C95878" w:rsidRDefault="003848E4" w:rsidP="0071732D">
      <w:pPr>
        <w:widowControl w:val="0"/>
        <w:spacing w:after="160"/>
        <w:rPr>
          <w:rFonts w:ascii="Arial" w:eastAsia="等线" w:hAnsi="Arial" w:cs="Arial"/>
          <w:bCs/>
          <w:i/>
          <w:szCs w:val="21"/>
          <w:lang w:eastAsia="zh-CN"/>
        </w:rPr>
      </w:pPr>
      <w:r w:rsidRPr="00C95878">
        <w:rPr>
          <w:rFonts w:ascii="Arial" w:eastAsia="等线" w:hAnsi="Arial" w:cs="Arial"/>
          <w:bCs/>
          <w:i/>
          <w:szCs w:val="21"/>
          <w:lang w:eastAsia="zh-CN"/>
        </w:rPr>
        <w:t>To be added…</w:t>
      </w:r>
    </w:p>
    <w:p w:rsidR="007971E2" w:rsidRPr="00C95878" w:rsidRDefault="007971E2" w:rsidP="0071732D">
      <w:pPr>
        <w:widowControl w:val="0"/>
        <w:spacing w:after="160"/>
        <w:rPr>
          <w:rFonts w:ascii="Arial" w:eastAsia="等线" w:hAnsi="Arial" w:cs="Arial"/>
          <w:bCs/>
          <w:szCs w:val="21"/>
          <w:lang w:eastAsia="zh-CN"/>
        </w:rPr>
      </w:pPr>
    </w:p>
    <w:p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RRM measurement relaxation for RedCap UE</w:t>
      </w:r>
      <w:r w:rsidR="008E34A7" w:rsidRPr="00C95878">
        <w:rPr>
          <w:rFonts w:ascii="Arial" w:hAnsi="Arial" w:cs="Arial"/>
          <w:sz w:val="20"/>
        </w:rPr>
        <w:t xml:space="preserve">, </w:t>
      </w:r>
      <w:r w:rsidRPr="00C95878">
        <w:rPr>
          <w:rFonts w:ascii="Arial" w:hAnsi="Arial" w:cs="Arial"/>
          <w:sz w:val="20"/>
        </w:rPr>
        <w:t>Huawei, HiSilicon</w:t>
      </w:r>
      <w:r w:rsidR="008E34A7" w:rsidRPr="00C95878">
        <w:rPr>
          <w:rFonts w:ascii="Arial" w:hAnsi="Arial" w:cs="Arial"/>
          <w:sz w:val="20"/>
        </w:rPr>
        <w:t>.</w:t>
      </w:r>
    </w:p>
    <w:p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RRM relaxation for RedCap UEs</w:t>
      </w:r>
      <w:r w:rsidR="008E34A7" w:rsidRPr="00C95878">
        <w:rPr>
          <w:rFonts w:ascii="Arial" w:hAnsi="Arial" w:cs="Arial"/>
          <w:sz w:val="20"/>
        </w:rPr>
        <w:t xml:space="preserve">, </w:t>
      </w:r>
      <w:r w:rsidRPr="00C95878">
        <w:rPr>
          <w:rFonts w:ascii="Arial" w:hAnsi="Arial" w:cs="Arial"/>
          <w:sz w:val="20"/>
        </w:rPr>
        <w:t>ZTE Corporation, Sanechips</w:t>
      </w:r>
      <w:r w:rsidR="008E34A7" w:rsidRPr="00C95878">
        <w:rPr>
          <w:rFonts w:ascii="Arial" w:hAnsi="Arial" w:cs="Arial"/>
          <w:sz w:val="20"/>
        </w:rPr>
        <w:t>.</w:t>
      </w:r>
    </w:p>
    <w:p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RRM relaxations for RedCap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RRM Relaxation for RedCap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rsidSect="00E524B5">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33A" w:rsidRDefault="00BF133A">
      <w:pPr>
        <w:spacing w:after="0" w:line="240" w:lineRule="auto"/>
      </w:pPr>
      <w:r>
        <w:separator/>
      </w:r>
    </w:p>
  </w:endnote>
  <w:endnote w:type="continuationSeparator" w:id="0">
    <w:p w:rsidR="00BF133A" w:rsidRDefault="00BF13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游明朝">
    <w:altName w:val="宋体"/>
    <w:panose1 w:val="00000000000000000000"/>
    <w:charset w:val="86"/>
    <w:family w:val="roman"/>
    <w:notTrueType/>
    <w:pitch w:val="default"/>
    <w:sig w:usb0="00000000" w:usb1="00000000" w:usb2="00000000" w:usb3="00000000" w:csb0="0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游ゴシック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D38" w:rsidRDefault="00784D38">
    <w:pPr>
      <w:pStyle w:val="ac"/>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33A" w:rsidRDefault="00BF133A">
      <w:pPr>
        <w:spacing w:after="0" w:line="240" w:lineRule="auto"/>
      </w:pPr>
      <w:r>
        <w:separator/>
      </w:r>
    </w:p>
  </w:footnote>
  <w:footnote w:type="continuationSeparator" w:id="0">
    <w:p w:rsidR="00BF133A" w:rsidRDefault="00BF13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0366A9"/>
    <w:multiLevelType w:val="hybridMultilevel"/>
    <w:tmpl w:val="FB825B84"/>
    <w:lvl w:ilvl="0" w:tplc="8206A6CA">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56308F4"/>
    <w:multiLevelType w:val="hybridMultilevel"/>
    <w:tmpl w:val="03D0B99A"/>
    <w:lvl w:ilvl="0" w:tplc="BB482822">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16409B8"/>
    <w:multiLevelType w:val="hybridMultilevel"/>
    <w:tmpl w:val="0F48B78C"/>
    <w:lvl w:ilvl="0" w:tplc="8206A6CA">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0F27A31"/>
    <w:multiLevelType w:val="singleLevel"/>
    <w:tmpl w:val="60F27A31"/>
    <w:lvl w:ilvl="0">
      <w:start w:val="1"/>
      <w:numFmt w:val="decimal"/>
      <w:suff w:val="space"/>
      <w:lvlText w:val="(%1)"/>
      <w:lvlJc w:val="left"/>
    </w:lvl>
  </w:abstractNum>
  <w:abstractNum w:abstractNumId="35">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9">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2"/>
  </w:num>
  <w:num w:numId="3">
    <w:abstractNumId w:val="24"/>
  </w:num>
  <w:num w:numId="4">
    <w:abstractNumId w:val="27"/>
  </w:num>
  <w:num w:numId="5">
    <w:abstractNumId w:val="5"/>
  </w:num>
  <w:num w:numId="6">
    <w:abstractNumId w:val="40"/>
  </w:num>
  <w:num w:numId="7">
    <w:abstractNumId w:val="29"/>
  </w:num>
  <w:num w:numId="8">
    <w:abstractNumId w:val="38"/>
  </w:num>
  <w:num w:numId="9">
    <w:abstractNumId w:val="13"/>
  </w:num>
  <w:num w:numId="10">
    <w:abstractNumId w:val="7"/>
  </w:num>
  <w:num w:numId="11">
    <w:abstractNumId w:val="17"/>
  </w:num>
  <w:num w:numId="12">
    <w:abstractNumId w:val="34"/>
  </w:num>
  <w:num w:numId="13">
    <w:abstractNumId w:val="22"/>
  </w:num>
  <w:num w:numId="14">
    <w:abstractNumId w:val="28"/>
  </w:num>
  <w:num w:numId="15">
    <w:abstractNumId w:val="2"/>
  </w:num>
  <w:num w:numId="16">
    <w:abstractNumId w:val="26"/>
  </w:num>
  <w:num w:numId="17">
    <w:abstractNumId w:val="19"/>
  </w:num>
  <w:num w:numId="18">
    <w:abstractNumId w:val="9"/>
  </w:num>
  <w:num w:numId="19">
    <w:abstractNumId w:val="0"/>
  </w:num>
  <w:num w:numId="20">
    <w:abstractNumId w:val="21"/>
  </w:num>
  <w:num w:numId="21">
    <w:abstractNumId w:val="20"/>
  </w:num>
  <w:num w:numId="22">
    <w:abstractNumId w:val="12"/>
  </w:num>
  <w:num w:numId="23">
    <w:abstractNumId w:val="36"/>
  </w:num>
  <w:num w:numId="24">
    <w:abstractNumId w:val="41"/>
  </w:num>
  <w:num w:numId="25">
    <w:abstractNumId w:val="23"/>
  </w:num>
  <w:num w:numId="26">
    <w:abstractNumId w:val="37"/>
  </w:num>
  <w:num w:numId="27">
    <w:abstractNumId w:val="11"/>
  </w:num>
  <w:num w:numId="28">
    <w:abstractNumId w:val="3"/>
  </w:num>
  <w:num w:numId="29">
    <w:abstractNumId w:val="33"/>
  </w:num>
  <w:num w:numId="30">
    <w:abstractNumId w:val="18"/>
  </w:num>
  <w:num w:numId="31">
    <w:abstractNumId w:val="15"/>
  </w:num>
  <w:num w:numId="32">
    <w:abstractNumId w:val="14"/>
  </w:num>
  <w:num w:numId="33">
    <w:abstractNumId w:val="25"/>
  </w:num>
  <w:num w:numId="34">
    <w:abstractNumId w:val="16"/>
  </w:num>
  <w:num w:numId="35">
    <w:abstractNumId w:val="8"/>
  </w:num>
  <w:num w:numId="36">
    <w:abstractNumId w:val="35"/>
  </w:num>
  <w:num w:numId="37">
    <w:abstractNumId w:val="39"/>
  </w:num>
  <w:num w:numId="38">
    <w:abstractNumId w:val="4"/>
  </w:num>
  <w:num w:numId="39">
    <w:abstractNumId w:val="30"/>
  </w:num>
  <w:num w:numId="40">
    <w:abstractNumId w:val="1"/>
  </w:num>
  <w:num w:numId="41">
    <w:abstractNumId w:val="10"/>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v:textbox inset="5.85pt,.7pt,5.85pt,.7pt"/>
    </o:shapedefaults>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7017"/>
    <w:rsid w:val="002B717E"/>
    <w:rsid w:val="002B7766"/>
    <w:rsid w:val="002C0238"/>
    <w:rsid w:val="002C0476"/>
    <w:rsid w:val="002C05AE"/>
    <w:rsid w:val="002C0977"/>
    <w:rsid w:val="002C1C00"/>
    <w:rsid w:val="002C1D4D"/>
    <w:rsid w:val="002C2414"/>
    <w:rsid w:val="002C24E5"/>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1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24B5"/>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rsid w:val="00E524B5"/>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rsid w:val="00E524B5"/>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
    <w:basedOn w:val="20"/>
    <w:next w:val="a0"/>
    <w:qFormat/>
    <w:rsid w:val="00E524B5"/>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rsid w:val="00E524B5"/>
    <w:pPr>
      <w:outlineLvl w:val="3"/>
    </w:pPr>
    <w:rPr>
      <w:sz w:val="24"/>
    </w:rPr>
  </w:style>
  <w:style w:type="paragraph" w:styleId="5">
    <w:name w:val="heading 5"/>
    <w:basedOn w:val="41"/>
    <w:next w:val="a0"/>
    <w:qFormat/>
    <w:rsid w:val="00E524B5"/>
    <w:pPr>
      <w:outlineLvl w:val="4"/>
    </w:pPr>
    <w:rPr>
      <w:sz w:val="22"/>
    </w:rPr>
  </w:style>
  <w:style w:type="paragraph" w:styleId="6">
    <w:name w:val="heading 6"/>
    <w:basedOn w:val="H6"/>
    <w:next w:val="a0"/>
    <w:qFormat/>
    <w:rsid w:val="00E524B5"/>
    <w:pPr>
      <w:outlineLvl w:val="5"/>
    </w:pPr>
  </w:style>
  <w:style w:type="paragraph" w:styleId="7">
    <w:name w:val="heading 7"/>
    <w:basedOn w:val="H6"/>
    <w:next w:val="a0"/>
    <w:qFormat/>
    <w:rsid w:val="00E524B5"/>
    <w:pPr>
      <w:outlineLvl w:val="6"/>
    </w:pPr>
  </w:style>
  <w:style w:type="paragraph" w:styleId="8">
    <w:name w:val="heading 8"/>
    <w:basedOn w:val="7"/>
    <w:next w:val="a0"/>
    <w:qFormat/>
    <w:rsid w:val="00E524B5"/>
    <w:pPr>
      <w:outlineLvl w:val="7"/>
    </w:pPr>
  </w:style>
  <w:style w:type="paragraph" w:styleId="9">
    <w:name w:val="heading 9"/>
    <w:basedOn w:val="8"/>
    <w:next w:val="a0"/>
    <w:qFormat/>
    <w:rsid w:val="00E524B5"/>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E524B5"/>
    <w:pPr>
      <w:ind w:left="1985" w:hanging="1985"/>
      <w:outlineLvl w:val="9"/>
    </w:pPr>
    <w:rPr>
      <w:sz w:val="20"/>
    </w:rPr>
  </w:style>
  <w:style w:type="paragraph" w:styleId="30">
    <w:name w:val="List 3"/>
    <w:basedOn w:val="21"/>
    <w:qFormat/>
    <w:rsid w:val="00E524B5"/>
    <w:pPr>
      <w:ind w:left="1135"/>
    </w:pPr>
  </w:style>
  <w:style w:type="paragraph" w:styleId="21">
    <w:name w:val="List 2"/>
    <w:basedOn w:val="a4"/>
    <w:qFormat/>
    <w:rsid w:val="00E524B5"/>
    <w:pPr>
      <w:ind w:left="851"/>
    </w:pPr>
  </w:style>
  <w:style w:type="paragraph" w:styleId="a4">
    <w:name w:val="List"/>
    <w:basedOn w:val="a0"/>
    <w:link w:val="Char"/>
    <w:rsid w:val="00E524B5"/>
    <w:pPr>
      <w:ind w:left="704" w:hanging="420"/>
    </w:pPr>
  </w:style>
  <w:style w:type="paragraph" w:styleId="70">
    <w:name w:val="toc 7"/>
    <w:basedOn w:val="60"/>
    <w:next w:val="a0"/>
    <w:semiHidden/>
    <w:qFormat/>
    <w:rsid w:val="00E524B5"/>
    <w:pPr>
      <w:ind w:left="2268" w:hanging="2268"/>
    </w:pPr>
  </w:style>
  <w:style w:type="paragraph" w:styleId="60">
    <w:name w:val="toc 6"/>
    <w:basedOn w:val="50"/>
    <w:next w:val="a0"/>
    <w:semiHidden/>
    <w:qFormat/>
    <w:rsid w:val="00E524B5"/>
    <w:pPr>
      <w:ind w:left="1985" w:hanging="1985"/>
    </w:pPr>
  </w:style>
  <w:style w:type="paragraph" w:styleId="50">
    <w:name w:val="toc 5"/>
    <w:basedOn w:val="42"/>
    <w:next w:val="a0"/>
    <w:semiHidden/>
    <w:qFormat/>
    <w:rsid w:val="00E524B5"/>
    <w:pPr>
      <w:ind w:left="1701" w:hanging="1701"/>
    </w:pPr>
  </w:style>
  <w:style w:type="paragraph" w:styleId="42">
    <w:name w:val="toc 4"/>
    <w:basedOn w:val="31"/>
    <w:next w:val="a0"/>
    <w:semiHidden/>
    <w:qFormat/>
    <w:rsid w:val="00E524B5"/>
    <w:pPr>
      <w:ind w:left="1418" w:hanging="1418"/>
    </w:pPr>
  </w:style>
  <w:style w:type="paragraph" w:styleId="31">
    <w:name w:val="toc 3"/>
    <w:basedOn w:val="22"/>
    <w:next w:val="a0"/>
    <w:semiHidden/>
    <w:qFormat/>
    <w:rsid w:val="00E524B5"/>
    <w:pPr>
      <w:ind w:left="1134" w:hanging="1134"/>
    </w:pPr>
  </w:style>
  <w:style w:type="paragraph" w:styleId="22">
    <w:name w:val="toc 2"/>
    <w:basedOn w:val="10"/>
    <w:next w:val="a0"/>
    <w:semiHidden/>
    <w:qFormat/>
    <w:rsid w:val="00E524B5"/>
    <w:pPr>
      <w:keepNext w:val="0"/>
      <w:spacing w:before="0"/>
      <w:ind w:left="851" w:hanging="851"/>
    </w:pPr>
    <w:rPr>
      <w:sz w:val="20"/>
    </w:rPr>
  </w:style>
  <w:style w:type="paragraph" w:styleId="10">
    <w:name w:val="toc 1"/>
    <w:next w:val="a0"/>
    <w:semiHidden/>
    <w:qFormat/>
    <w:rsid w:val="00E524B5"/>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rsid w:val="00E524B5"/>
    <w:pPr>
      <w:numPr>
        <w:numId w:val="1"/>
      </w:numPr>
      <w:tabs>
        <w:tab w:val="clear" w:pos="1418"/>
        <w:tab w:val="left" w:pos="1600"/>
      </w:tabs>
      <w:ind w:left="1543"/>
    </w:pPr>
  </w:style>
  <w:style w:type="paragraph" w:styleId="a">
    <w:name w:val="List Number"/>
    <w:basedOn w:val="a4"/>
    <w:qFormat/>
    <w:rsid w:val="00E524B5"/>
    <w:pPr>
      <w:numPr>
        <w:numId w:val="2"/>
      </w:numPr>
    </w:pPr>
  </w:style>
  <w:style w:type="paragraph" w:styleId="a5">
    <w:name w:val="caption"/>
    <w:basedOn w:val="a0"/>
    <w:next w:val="a0"/>
    <w:qFormat/>
    <w:rsid w:val="00E524B5"/>
    <w:pPr>
      <w:overflowPunct w:val="0"/>
      <w:autoSpaceDE w:val="0"/>
      <w:autoSpaceDN w:val="0"/>
      <w:adjustRightInd w:val="0"/>
      <w:spacing w:before="120" w:after="120"/>
      <w:textAlignment w:val="baseline"/>
    </w:pPr>
    <w:rPr>
      <w:b/>
      <w:lang w:val="en-US"/>
    </w:rPr>
  </w:style>
  <w:style w:type="paragraph" w:styleId="a6">
    <w:name w:val="List Bullet"/>
    <w:basedOn w:val="a4"/>
    <w:qFormat/>
    <w:rsid w:val="00E524B5"/>
    <w:pPr>
      <w:ind w:left="0" w:firstLine="0"/>
    </w:pPr>
  </w:style>
  <w:style w:type="paragraph" w:styleId="a7">
    <w:name w:val="Document Map"/>
    <w:basedOn w:val="a0"/>
    <w:semiHidden/>
    <w:qFormat/>
    <w:rsid w:val="00E524B5"/>
    <w:pPr>
      <w:shd w:val="clear" w:color="auto" w:fill="000080"/>
    </w:pPr>
    <w:rPr>
      <w:rFonts w:ascii="Tahoma" w:hAnsi="Tahoma" w:cs="Tahoma"/>
    </w:rPr>
  </w:style>
  <w:style w:type="paragraph" w:styleId="a8">
    <w:name w:val="annotation text"/>
    <w:basedOn w:val="a0"/>
    <w:semiHidden/>
    <w:qFormat/>
    <w:rsid w:val="00E524B5"/>
  </w:style>
  <w:style w:type="paragraph" w:styleId="a9">
    <w:name w:val="Body Text"/>
    <w:basedOn w:val="a0"/>
    <w:link w:val="Char0"/>
    <w:qFormat/>
    <w:rsid w:val="00E524B5"/>
    <w:pPr>
      <w:spacing w:after="120"/>
    </w:pPr>
    <w:rPr>
      <w:rFonts w:eastAsia="MS Mincho"/>
      <w:szCs w:val="24"/>
      <w:lang w:val="en-US"/>
    </w:rPr>
  </w:style>
  <w:style w:type="paragraph" w:styleId="aa">
    <w:name w:val="Plain Text"/>
    <w:basedOn w:val="a0"/>
    <w:link w:val="Char1"/>
    <w:uiPriority w:val="99"/>
    <w:unhideWhenUsed/>
    <w:qFormat/>
    <w:rsid w:val="00E524B5"/>
    <w:pPr>
      <w:spacing w:after="0"/>
    </w:pPr>
    <w:rPr>
      <w:rFonts w:ascii="Calibri" w:hAnsi="Calibri"/>
      <w:sz w:val="22"/>
      <w:szCs w:val="21"/>
      <w:lang w:val="en-US" w:eastAsia="zh-CN"/>
    </w:rPr>
  </w:style>
  <w:style w:type="paragraph" w:styleId="80">
    <w:name w:val="toc 8"/>
    <w:basedOn w:val="10"/>
    <w:next w:val="a0"/>
    <w:semiHidden/>
    <w:qFormat/>
    <w:rsid w:val="00E524B5"/>
    <w:pPr>
      <w:spacing w:before="180"/>
      <w:ind w:left="2693" w:hanging="2693"/>
    </w:pPr>
    <w:rPr>
      <w:b/>
    </w:rPr>
  </w:style>
  <w:style w:type="paragraph" w:styleId="ab">
    <w:name w:val="Balloon Text"/>
    <w:basedOn w:val="a0"/>
    <w:semiHidden/>
    <w:qFormat/>
    <w:rsid w:val="00E524B5"/>
    <w:rPr>
      <w:rFonts w:ascii="Tahoma" w:hAnsi="Tahoma" w:cs="Tahoma"/>
      <w:sz w:val="16"/>
      <w:szCs w:val="16"/>
    </w:rPr>
  </w:style>
  <w:style w:type="paragraph" w:styleId="ac">
    <w:name w:val="footer"/>
    <w:basedOn w:val="ad"/>
    <w:qFormat/>
    <w:rsid w:val="00E524B5"/>
    <w:pPr>
      <w:jc w:val="center"/>
    </w:pPr>
    <w:rPr>
      <w:i/>
    </w:rPr>
  </w:style>
  <w:style w:type="paragraph" w:styleId="ad">
    <w:name w:val="header"/>
    <w:link w:val="Char2"/>
    <w:qFormat/>
    <w:rsid w:val="00E524B5"/>
    <w:pPr>
      <w:widowControl w:val="0"/>
    </w:pPr>
    <w:rPr>
      <w:rFonts w:ascii="Arial" w:eastAsia="MS Mincho" w:hAnsi="Arial"/>
      <w:b/>
      <w:sz w:val="18"/>
      <w:lang w:val="en-GB" w:eastAsia="en-US"/>
    </w:rPr>
  </w:style>
  <w:style w:type="paragraph" w:styleId="ae">
    <w:name w:val="footnote text"/>
    <w:basedOn w:val="a0"/>
    <w:semiHidden/>
    <w:qFormat/>
    <w:rsid w:val="00E524B5"/>
    <w:pPr>
      <w:keepLines/>
      <w:spacing w:after="0"/>
      <w:ind w:left="454" w:hanging="454"/>
    </w:pPr>
    <w:rPr>
      <w:sz w:val="16"/>
    </w:rPr>
  </w:style>
  <w:style w:type="paragraph" w:styleId="51">
    <w:name w:val="List 5"/>
    <w:basedOn w:val="43"/>
    <w:qFormat/>
    <w:rsid w:val="00E524B5"/>
    <w:pPr>
      <w:ind w:left="1702"/>
    </w:pPr>
  </w:style>
  <w:style w:type="paragraph" w:styleId="43">
    <w:name w:val="List 4"/>
    <w:basedOn w:val="30"/>
    <w:qFormat/>
    <w:rsid w:val="00E524B5"/>
    <w:pPr>
      <w:ind w:left="1418"/>
    </w:pPr>
  </w:style>
  <w:style w:type="paragraph" w:styleId="af">
    <w:name w:val="table of figures"/>
    <w:basedOn w:val="a9"/>
    <w:next w:val="a0"/>
    <w:uiPriority w:val="99"/>
    <w:qFormat/>
    <w:rsid w:val="00E524B5"/>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rsid w:val="00E524B5"/>
    <w:pPr>
      <w:ind w:left="1418" w:hanging="1418"/>
    </w:pPr>
  </w:style>
  <w:style w:type="paragraph" w:styleId="af0">
    <w:name w:val="Normal (Web)"/>
    <w:basedOn w:val="a0"/>
    <w:uiPriority w:val="99"/>
    <w:unhideWhenUsed/>
    <w:qFormat/>
    <w:rsid w:val="00E524B5"/>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rsid w:val="00E524B5"/>
    <w:pPr>
      <w:keepLines/>
      <w:spacing w:after="0"/>
    </w:pPr>
  </w:style>
  <w:style w:type="paragraph" w:styleId="23">
    <w:name w:val="index 2"/>
    <w:basedOn w:val="11"/>
    <w:next w:val="a0"/>
    <w:semiHidden/>
    <w:qFormat/>
    <w:rsid w:val="00E524B5"/>
    <w:pPr>
      <w:ind w:left="284"/>
    </w:pPr>
  </w:style>
  <w:style w:type="paragraph" w:styleId="af1">
    <w:name w:val="annotation subject"/>
    <w:basedOn w:val="a8"/>
    <w:next w:val="a8"/>
    <w:semiHidden/>
    <w:qFormat/>
    <w:rsid w:val="00E524B5"/>
    <w:rPr>
      <w:b/>
      <w:bCs/>
    </w:rPr>
  </w:style>
  <w:style w:type="table" w:styleId="af2">
    <w:name w:val="Table Grid"/>
    <w:basedOn w:val="a2"/>
    <w:uiPriority w:val="39"/>
    <w:qFormat/>
    <w:rsid w:val="00E524B5"/>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E524B5"/>
    <w:rPr>
      <w:rFonts w:eastAsia="宋体"/>
      <w:b/>
      <w:bCs/>
      <w:lang w:val="en-US" w:eastAsia="zh-CN" w:bidi="ar-SA"/>
    </w:rPr>
  </w:style>
  <w:style w:type="character" w:styleId="af4">
    <w:name w:val="FollowedHyperlink"/>
    <w:qFormat/>
    <w:rsid w:val="00E524B5"/>
    <w:rPr>
      <w:rFonts w:eastAsia="宋体"/>
      <w:color w:val="800080"/>
      <w:u w:val="single"/>
      <w:lang w:val="en-US" w:eastAsia="zh-CN" w:bidi="ar-SA"/>
    </w:rPr>
  </w:style>
  <w:style w:type="character" w:styleId="af5">
    <w:name w:val="Hyperlink"/>
    <w:qFormat/>
    <w:rsid w:val="00E524B5"/>
    <w:rPr>
      <w:rFonts w:eastAsia="宋体"/>
      <w:color w:val="0000FF"/>
      <w:u w:val="single"/>
      <w:lang w:val="en-US" w:eastAsia="zh-CN" w:bidi="ar-SA"/>
    </w:rPr>
  </w:style>
  <w:style w:type="character" w:styleId="af6">
    <w:name w:val="annotation reference"/>
    <w:semiHidden/>
    <w:qFormat/>
    <w:rsid w:val="00E524B5"/>
    <w:rPr>
      <w:rFonts w:eastAsia="宋体"/>
      <w:sz w:val="16"/>
      <w:lang w:val="en-US" w:eastAsia="zh-CN" w:bidi="ar-SA"/>
    </w:rPr>
  </w:style>
  <w:style w:type="character" w:styleId="af7">
    <w:name w:val="footnote reference"/>
    <w:semiHidden/>
    <w:qFormat/>
    <w:rsid w:val="00E524B5"/>
    <w:rPr>
      <w:rFonts w:eastAsia="宋体"/>
      <w:b/>
      <w:position w:val="6"/>
      <w:sz w:val="16"/>
      <w:lang w:val="en-US" w:eastAsia="zh-CN" w:bidi="ar-SA"/>
    </w:rPr>
  </w:style>
  <w:style w:type="paragraph" w:customStyle="1" w:styleId="ZT">
    <w:name w:val="ZT"/>
    <w:qFormat/>
    <w:rsid w:val="00E524B5"/>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E524B5"/>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sid w:val="00E524B5"/>
    <w:rPr>
      <w:rFonts w:ascii="Arial" w:hAnsi="Arial"/>
      <w:sz w:val="32"/>
      <w:lang w:val="en-GB" w:eastAsia="en-US" w:bidi="ar-SA"/>
    </w:rPr>
  </w:style>
  <w:style w:type="paragraph" w:customStyle="1" w:styleId="TAH">
    <w:name w:val="TAH"/>
    <w:basedOn w:val="TAC"/>
    <w:link w:val="TAHChar"/>
    <w:qFormat/>
    <w:rsid w:val="00E524B5"/>
    <w:rPr>
      <w:b/>
    </w:rPr>
  </w:style>
  <w:style w:type="paragraph" w:customStyle="1" w:styleId="TAC">
    <w:name w:val="TAC"/>
    <w:basedOn w:val="TAL"/>
    <w:link w:val="TACChar"/>
    <w:qFormat/>
    <w:rsid w:val="00E524B5"/>
    <w:pPr>
      <w:jc w:val="center"/>
    </w:pPr>
  </w:style>
  <w:style w:type="paragraph" w:customStyle="1" w:styleId="TAL">
    <w:name w:val="TAL"/>
    <w:basedOn w:val="a0"/>
    <w:link w:val="TALCar"/>
    <w:qFormat/>
    <w:rsid w:val="00E524B5"/>
    <w:pPr>
      <w:keepNext/>
      <w:keepLines/>
      <w:spacing w:after="0"/>
    </w:pPr>
    <w:rPr>
      <w:rFonts w:ascii="Arial" w:hAnsi="Arial"/>
      <w:sz w:val="18"/>
    </w:rPr>
  </w:style>
  <w:style w:type="paragraph" w:customStyle="1" w:styleId="TF">
    <w:name w:val="TF"/>
    <w:basedOn w:val="TH"/>
    <w:link w:val="TFChar"/>
    <w:qFormat/>
    <w:rsid w:val="00E524B5"/>
    <w:pPr>
      <w:keepNext w:val="0"/>
      <w:spacing w:before="0" w:after="240"/>
    </w:pPr>
    <w:rPr>
      <w:lang w:val="zh-CN"/>
    </w:rPr>
  </w:style>
  <w:style w:type="paragraph" w:customStyle="1" w:styleId="TH">
    <w:name w:val="TH"/>
    <w:basedOn w:val="a0"/>
    <w:link w:val="THChar"/>
    <w:qFormat/>
    <w:rsid w:val="00E524B5"/>
    <w:pPr>
      <w:keepNext/>
      <w:keepLines/>
      <w:spacing w:before="60"/>
      <w:jc w:val="center"/>
    </w:pPr>
    <w:rPr>
      <w:rFonts w:ascii="Arial" w:hAnsi="Arial"/>
      <w:b/>
    </w:rPr>
  </w:style>
  <w:style w:type="paragraph" w:customStyle="1" w:styleId="NO">
    <w:name w:val="NO"/>
    <w:basedOn w:val="a0"/>
    <w:link w:val="NOChar"/>
    <w:qFormat/>
    <w:rsid w:val="00E524B5"/>
    <w:pPr>
      <w:keepLines/>
      <w:ind w:left="1135" w:hanging="851"/>
    </w:pPr>
  </w:style>
  <w:style w:type="character" w:customStyle="1" w:styleId="NOChar">
    <w:name w:val="NO Char"/>
    <w:link w:val="NO"/>
    <w:qFormat/>
    <w:rsid w:val="00E524B5"/>
    <w:rPr>
      <w:rFonts w:eastAsia="宋体"/>
      <w:lang w:val="en-GB" w:eastAsia="en-US" w:bidi="ar-SA"/>
    </w:rPr>
  </w:style>
  <w:style w:type="paragraph" w:customStyle="1" w:styleId="EX">
    <w:name w:val="EX"/>
    <w:basedOn w:val="a0"/>
    <w:qFormat/>
    <w:rsid w:val="00E524B5"/>
    <w:pPr>
      <w:keepLines/>
      <w:ind w:left="1702" w:hanging="1418"/>
    </w:pPr>
  </w:style>
  <w:style w:type="paragraph" w:customStyle="1" w:styleId="FP">
    <w:name w:val="FP"/>
    <w:basedOn w:val="a0"/>
    <w:qFormat/>
    <w:rsid w:val="00E524B5"/>
    <w:pPr>
      <w:spacing w:after="0"/>
    </w:pPr>
  </w:style>
  <w:style w:type="paragraph" w:customStyle="1" w:styleId="LD">
    <w:name w:val="LD"/>
    <w:qFormat/>
    <w:rsid w:val="00E524B5"/>
    <w:pPr>
      <w:keepNext/>
      <w:keepLines/>
      <w:spacing w:line="180" w:lineRule="exact"/>
    </w:pPr>
    <w:rPr>
      <w:rFonts w:ascii="MS LineDraw" w:eastAsia="MS Mincho" w:hAnsi="MS LineDraw"/>
      <w:lang w:val="en-GB" w:eastAsia="en-US"/>
    </w:rPr>
  </w:style>
  <w:style w:type="paragraph" w:customStyle="1" w:styleId="NW">
    <w:name w:val="NW"/>
    <w:basedOn w:val="NO"/>
    <w:qFormat/>
    <w:rsid w:val="00E524B5"/>
    <w:pPr>
      <w:spacing w:after="0"/>
    </w:pPr>
  </w:style>
  <w:style w:type="paragraph" w:customStyle="1" w:styleId="EW">
    <w:name w:val="EW"/>
    <w:basedOn w:val="EX"/>
    <w:qFormat/>
    <w:rsid w:val="00E524B5"/>
    <w:pPr>
      <w:spacing w:after="0"/>
    </w:pPr>
  </w:style>
  <w:style w:type="paragraph" w:customStyle="1" w:styleId="2">
    <w:name w:val="编号2"/>
    <w:basedOn w:val="a0"/>
    <w:qFormat/>
    <w:rsid w:val="00E524B5"/>
    <w:pPr>
      <w:numPr>
        <w:numId w:val="3"/>
      </w:numPr>
      <w:tabs>
        <w:tab w:val="clear" w:pos="840"/>
        <w:tab w:val="left" w:pos="704"/>
      </w:tabs>
      <w:ind w:left="704" w:hanging="420"/>
    </w:pPr>
    <w:rPr>
      <w:lang w:eastAsia="zh-CN"/>
    </w:rPr>
  </w:style>
  <w:style w:type="paragraph" w:customStyle="1" w:styleId="Reference">
    <w:name w:val="Reference"/>
    <w:basedOn w:val="a0"/>
    <w:qFormat/>
    <w:rsid w:val="00E524B5"/>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524B5"/>
    <w:pPr>
      <w:keepLines/>
      <w:tabs>
        <w:tab w:val="center" w:pos="4536"/>
        <w:tab w:val="right" w:pos="9072"/>
      </w:tabs>
    </w:pPr>
  </w:style>
  <w:style w:type="paragraph" w:customStyle="1" w:styleId="NF">
    <w:name w:val="NF"/>
    <w:basedOn w:val="NO"/>
    <w:qFormat/>
    <w:rsid w:val="00E524B5"/>
    <w:pPr>
      <w:keepNext/>
      <w:spacing w:after="0"/>
    </w:pPr>
    <w:rPr>
      <w:rFonts w:ascii="Arial" w:hAnsi="Arial"/>
      <w:sz w:val="18"/>
    </w:rPr>
  </w:style>
  <w:style w:type="paragraph" w:customStyle="1" w:styleId="PL">
    <w:name w:val="PL"/>
    <w:link w:val="PLChar"/>
    <w:qFormat/>
    <w:rsid w:val="00E524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rsid w:val="00E524B5"/>
    <w:pPr>
      <w:jc w:val="right"/>
    </w:pPr>
  </w:style>
  <w:style w:type="paragraph" w:customStyle="1" w:styleId="TAN">
    <w:name w:val="TAN"/>
    <w:basedOn w:val="TAL"/>
    <w:qFormat/>
    <w:rsid w:val="00E524B5"/>
    <w:pPr>
      <w:ind w:left="851" w:hanging="851"/>
    </w:pPr>
  </w:style>
  <w:style w:type="paragraph" w:customStyle="1" w:styleId="ZA">
    <w:name w:val="ZA"/>
    <w:qFormat/>
    <w:rsid w:val="00E524B5"/>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E524B5"/>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rsid w:val="00E524B5"/>
    <w:pPr>
      <w:framePr w:wrap="notBeside" w:vAnchor="page" w:hAnchor="margin" w:y="15764"/>
      <w:widowControl w:val="0"/>
    </w:pPr>
    <w:rPr>
      <w:rFonts w:ascii="Arial" w:eastAsia="MS Mincho" w:hAnsi="Arial"/>
      <w:sz w:val="32"/>
      <w:lang w:val="en-GB" w:eastAsia="en-US"/>
    </w:rPr>
  </w:style>
  <w:style w:type="paragraph" w:customStyle="1" w:styleId="ZU">
    <w:name w:val="ZU"/>
    <w:qFormat/>
    <w:rsid w:val="00E524B5"/>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E524B5"/>
    <w:pPr>
      <w:framePr w:wrap="notBeside" w:y="16161"/>
    </w:pPr>
  </w:style>
  <w:style w:type="character" w:customStyle="1" w:styleId="ZGSM">
    <w:name w:val="ZGSM"/>
    <w:qFormat/>
    <w:rsid w:val="00E524B5"/>
  </w:style>
  <w:style w:type="paragraph" w:customStyle="1" w:styleId="ZG">
    <w:name w:val="ZG"/>
    <w:qFormat/>
    <w:rsid w:val="00E524B5"/>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sid w:val="00E524B5"/>
    <w:rPr>
      <w:color w:val="FF0000"/>
    </w:rPr>
  </w:style>
  <w:style w:type="character" w:customStyle="1" w:styleId="EditorsNoteChar">
    <w:name w:val="Editor's Note Char"/>
    <w:link w:val="EditorsNote"/>
    <w:qFormat/>
    <w:rsid w:val="00E524B5"/>
    <w:rPr>
      <w:rFonts w:eastAsia="宋体"/>
      <w:color w:val="FF0000"/>
      <w:lang w:val="en-GB" w:eastAsia="en-US" w:bidi="ar-SA"/>
    </w:rPr>
  </w:style>
  <w:style w:type="character" w:customStyle="1" w:styleId="af8">
    <w:name w:val="样式 宋体 蓝色"/>
    <w:rsid w:val="00E524B5"/>
    <w:rPr>
      <w:rFonts w:ascii="Times New Roman" w:eastAsia="宋体" w:hAnsi="Times New Roman"/>
      <w:color w:val="0000FF"/>
      <w:lang w:val="en-US" w:eastAsia="zh-CN" w:bidi="ar-SA"/>
    </w:rPr>
  </w:style>
  <w:style w:type="paragraph" w:customStyle="1" w:styleId="MSMincho">
    <w:name w:val="样式 列表 + (西文) MS Mincho"/>
    <w:basedOn w:val="a4"/>
    <w:link w:val="MSMinchoChar"/>
    <w:rsid w:val="00E524B5"/>
  </w:style>
  <w:style w:type="character" w:customStyle="1" w:styleId="Char">
    <w:name w:val="列表 Char"/>
    <w:link w:val="a4"/>
    <w:rsid w:val="00E524B5"/>
    <w:rPr>
      <w:rFonts w:eastAsia="宋体"/>
      <w:lang w:val="en-GB" w:eastAsia="en-US" w:bidi="ar-SA"/>
    </w:rPr>
  </w:style>
  <w:style w:type="character" w:customStyle="1" w:styleId="MSMinchoChar">
    <w:name w:val="样式 列表 + (西文) MS Mincho Char"/>
    <w:basedOn w:val="Char"/>
    <w:link w:val="MSMincho"/>
    <w:rsid w:val="00E524B5"/>
    <w:rPr>
      <w:rFonts w:eastAsia="宋体"/>
      <w:lang w:val="en-GB" w:eastAsia="en-US" w:bidi="ar-SA"/>
    </w:rPr>
  </w:style>
  <w:style w:type="paragraph" w:customStyle="1" w:styleId="B4">
    <w:name w:val="B4"/>
    <w:basedOn w:val="43"/>
    <w:link w:val="B4Char"/>
    <w:rsid w:val="00E524B5"/>
  </w:style>
  <w:style w:type="character" w:customStyle="1" w:styleId="B4Char">
    <w:name w:val="B4 Char"/>
    <w:link w:val="B4"/>
    <w:qFormat/>
    <w:rsid w:val="00E524B5"/>
    <w:rPr>
      <w:rFonts w:eastAsia="宋体"/>
      <w:lang w:val="en-GB" w:eastAsia="en-US" w:bidi="ar-SA"/>
    </w:rPr>
  </w:style>
  <w:style w:type="paragraph" w:customStyle="1" w:styleId="B5">
    <w:name w:val="B5"/>
    <w:basedOn w:val="51"/>
    <w:qFormat/>
    <w:rsid w:val="00E524B5"/>
  </w:style>
  <w:style w:type="paragraph" w:customStyle="1" w:styleId="ZTD">
    <w:name w:val="ZTD"/>
    <w:basedOn w:val="ZB"/>
    <w:qFormat/>
    <w:rsid w:val="00E524B5"/>
    <w:pPr>
      <w:framePr w:hRule="auto" w:wrap="notBeside" w:y="852"/>
    </w:pPr>
    <w:rPr>
      <w:i w:val="0"/>
      <w:sz w:val="40"/>
    </w:rPr>
  </w:style>
  <w:style w:type="paragraph" w:customStyle="1" w:styleId="CRCoverPage">
    <w:name w:val="CR Cover Page"/>
    <w:link w:val="CRCoverPageZchn"/>
    <w:qFormat/>
    <w:rsid w:val="00E524B5"/>
    <w:pPr>
      <w:spacing w:after="120"/>
    </w:pPr>
    <w:rPr>
      <w:rFonts w:ascii="Arial" w:eastAsia="MS Mincho" w:hAnsi="Arial"/>
      <w:lang w:val="en-GB" w:eastAsia="en-US"/>
    </w:rPr>
  </w:style>
  <w:style w:type="paragraph" w:customStyle="1" w:styleId="tdoc-header">
    <w:name w:val="tdoc-header"/>
    <w:qFormat/>
    <w:rsid w:val="00E524B5"/>
    <w:rPr>
      <w:rFonts w:ascii="Arial" w:eastAsia="MS Mincho" w:hAnsi="Arial"/>
      <w:sz w:val="24"/>
      <w:lang w:val="en-GB" w:eastAsia="en-US"/>
    </w:rPr>
  </w:style>
  <w:style w:type="paragraph" w:customStyle="1" w:styleId="ZchnZchn">
    <w:name w:val="Zchn Zchn"/>
    <w:semiHidden/>
    <w:qFormat/>
    <w:rsid w:val="00E524B5"/>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rsid w:val="00E524B5"/>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524B5"/>
    <w:pPr>
      <w:widowControl w:val="0"/>
      <w:autoSpaceDE w:val="0"/>
      <w:autoSpaceDN w:val="0"/>
      <w:adjustRightInd w:val="0"/>
      <w:spacing w:afterLines="50"/>
    </w:pPr>
    <w:rPr>
      <w:lang w:val="en-US" w:eastAsia="zh-CN"/>
    </w:rPr>
  </w:style>
  <w:style w:type="character" w:customStyle="1" w:styleId="TALCar">
    <w:name w:val="TAL Car"/>
    <w:link w:val="TAL"/>
    <w:qFormat/>
    <w:rsid w:val="00E524B5"/>
    <w:rPr>
      <w:rFonts w:ascii="Arial" w:eastAsia="宋体" w:hAnsi="Arial"/>
      <w:sz w:val="18"/>
      <w:lang w:val="en-GB" w:eastAsia="en-US" w:bidi="ar-SA"/>
    </w:rPr>
  </w:style>
  <w:style w:type="paragraph" w:customStyle="1" w:styleId="body">
    <w:name w:val="body"/>
    <w:basedOn w:val="a0"/>
    <w:link w:val="bodyChar"/>
    <w:qFormat/>
    <w:rsid w:val="00E524B5"/>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sid w:val="00E524B5"/>
    <w:rPr>
      <w:rFonts w:ascii="Arial" w:eastAsia="宋体" w:hAnsi="Arial"/>
      <w:sz w:val="18"/>
      <w:lang w:val="en-GB" w:eastAsia="en-US" w:bidi="ar-SA"/>
    </w:rPr>
  </w:style>
  <w:style w:type="paragraph" w:customStyle="1" w:styleId="af9">
    <w:name w:val="样式 图表标题 + (中文) 宋体"/>
    <w:basedOn w:val="afa"/>
    <w:qFormat/>
    <w:rsid w:val="00E524B5"/>
    <w:rPr>
      <w:rFonts w:eastAsia="Arial"/>
    </w:rPr>
  </w:style>
  <w:style w:type="paragraph" w:customStyle="1" w:styleId="afa">
    <w:name w:val="图表标题"/>
    <w:basedOn w:val="a0"/>
    <w:next w:val="a0"/>
    <w:qFormat/>
    <w:rsid w:val="00E524B5"/>
    <w:pPr>
      <w:spacing w:before="60" w:after="60"/>
      <w:jc w:val="center"/>
    </w:pPr>
    <w:rPr>
      <w:rFonts w:ascii="Arial" w:eastAsia="Batang" w:hAnsi="Arial" w:cs="宋体"/>
    </w:rPr>
  </w:style>
  <w:style w:type="character" w:customStyle="1" w:styleId="PLChar">
    <w:name w:val="PL Char"/>
    <w:link w:val="PL"/>
    <w:qFormat/>
    <w:rsid w:val="00E524B5"/>
    <w:rPr>
      <w:rFonts w:ascii="Courier New" w:eastAsia="宋体" w:hAnsi="Courier New"/>
      <w:sz w:val="16"/>
      <w:lang w:val="en-GB" w:eastAsia="en-US" w:bidi="ar-SA"/>
    </w:rPr>
  </w:style>
  <w:style w:type="paragraph" w:customStyle="1" w:styleId="3CharChar">
    <w:name w:val="(文字) (文字)3 Char Char (文字) (文字)"/>
    <w:basedOn w:val="a0"/>
    <w:qFormat/>
    <w:rsid w:val="00E524B5"/>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rsid w:val="00E524B5"/>
    <w:pPr>
      <w:tabs>
        <w:tab w:val="center" w:pos="4820"/>
        <w:tab w:val="right" w:pos="9640"/>
      </w:tabs>
    </w:pPr>
    <w:rPr>
      <w:lang w:val="en-US"/>
    </w:rPr>
  </w:style>
  <w:style w:type="paragraph" w:customStyle="1" w:styleId="CharCharChar">
    <w:name w:val="Char Char Char"/>
    <w:basedOn w:val="a0"/>
    <w:semiHidden/>
    <w:qFormat/>
    <w:rsid w:val="00E524B5"/>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524B5"/>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rsid w:val="00E524B5"/>
    <w:pPr>
      <w:ind w:left="568" w:hanging="284"/>
    </w:pPr>
    <w:rPr>
      <w:rFonts w:eastAsia="MS Mincho"/>
      <w:lang w:eastAsia="ja-JP"/>
    </w:rPr>
  </w:style>
  <w:style w:type="character" w:customStyle="1" w:styleId="B1Char1">
    <w:name w:val="B1 Char1"/>
    <w:link w:val="B1"/>
    <w:qFormat/>
    <w:rsid w:val="00E524B5"/>
    <w:rPr>
      <w:rFonts w:eastAsia="MS Mincho"/>
      <w:lang w:val="en-GB" w:eastAsia="ja-JP" w:bidi="ar-SA"/>
    </w:rPr>
  </w:style>
  <w:style w:type="character" w:customStyle="1" w:styleId="afb">
    <w:name w:val="首标题"/>
    <w:qFormat/>
    <w:rsid w:val="00E524B5"/>
    <w:rPr>
      <w:rFonts w:ascii="Arial" w:eastAsia="宋体" w:hAnsi="Arial"/>
      <w:sz w:val="24"/>
      <w:lang w:val="en-US" w:eastAsia="zh-CN" w:bidi="ar-SA"/>
    </w:rPr>
  </w:style>
  <w:style w:type="paragraph" w:customStyle="1" w:styleId="4">
    <w:name w:val="标题4"/>
    <w:basedOn w:val="a0"/>
    <w:qFormat/>
    <w:rsid w:val="00E524B5"/>
    <w:pPr>
      <w:numPr>
        <w:numId w:val="5"/>
      </w:numPr>
    </w:pPr>
  </w:style>
  <w:style w:type="paragraph" w:customStyle="1" w:styleId="afc">
    <w:name w:val="插图题注"/>
    <w:basedOn w:val="a0"/>
    <w:qFormat/>
    <w:rsid w:val="00E524B5"/>
  </w:style>
  <w:style w:type="paragraph" w:customStyle="1" w:styleId="afd">
    <w:name w:val="表格题注"/>
    <w:basedOn w:val="a0"/>
    <w:qFormat/>
    <w:rsid w:val="00E524B5"/>
  </w:style>
  <w:style w:type="character" w:customStyle="1" w:styleId="THChar">
    <w:name w:val="TH Char"/>
    <w:link w:val="TH"/>
    <w:qFormat/>
    <w:rsid w:val="00E524B5"/>
    <w:rPr>
      <w:rFonts w:ascii="Arial" w:eastAsia="宋体" w:hAnsi="Arial"/>
      <w:b/>
      <w:lang w:val="en-GB" w:eastAsia="en-US" w:bidi="ar-SA"/>
    </w:rPr>
  </w:style>
  <w:style w:type="paragraph" w:customStyle="1" w:styleId="CharChar">
    <w:name w:val="Char Char"/>
    <w:semiHidden/>
    <w:qFormat/>
    <w:rsid w:val="00E524B5"/>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rsid w:val="00E524B5"/>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rsid w:val="00E524B5"/>
  </w:style>
  <w:style w:type="character" w:customStyle="1" w:styleId="2Char">
    <w:name w:val="标题 2 Char"/>
    <w:aliases w:val="DO NOT USE_h2 Char,h2 Char1,h21 Char,H2 Char1,Head2A Char,2 Char,UNDERRUBRIK 1-2 Char,H2 Char Char,h2 Char Char"/>
    <w:link w:val="20"/>
    <w:qFormat/>
    <w:rsid w:val="00E524B5"/>
    <w:rPr>
      <w:rFonts w:ascii="Arial" w:hAnsi="Arial"/>
      <w:sz w:val="28"/>
      <w:lang w:val="en-GB" w:eastAsia="en-US"/>
    </w:rPr>
  </w:style>
  <w:style w:type="paragraph" w:customStyle="1" w:styleId="CharChar1CharCharCharChar1CharCharCharChar">
    <w:name w:val="Char Char1 Char Char Char Char1 Char Char Char Char"/>
    <w:basedOn w:val="a0"/>
    <w:qFormat/>
    <w:rsid w:val="00E524B5"/>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rsid w:val="00E524B5"/>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524B5"/>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sid w:val="00E524B5"/>
    <w:rPr>
      <w:rFonts w:eastAsia="宋体"/>
      <w:lang w:val="en-US" w:eastAsia="zh-CN" w:bidi="ar-SA"/>
    </w:rPr>
  </w:style>
  <w:style w:type="character" w:customStyle="1" w:styleId="textbodybold1">
    <w:name w:val="textbodybold1"/>
    <w:qFormat/>
    <w:rsid w:val="00E524B5"/>
    <w:rPr>
      <w:rFonts w:ascii="Arial" w:eastAsia="宋体" w:hAnsi="Arial" w:cs="Arial" w:hint="default"/>
      <w:b/>
      <w:bCs/>
      <w:color w:val="902630"/>
      <w:sz w:val="18"/>
      <w:szCs w:val="18"/>
      <w:lang w:val="en-US" w:eastAsia="zh-CN" w:bidi="ar-SA"/>
    </w:rPr>
  </w:style>
  <w:style w:type="paragraph" w:customStyle="1" w:styleId="Guidance">
    <w:name w:val="Guidance"/>
    <w:basedOn w:val="a0"/>
    <w:qFormat/>
    <w:rsid w:val="00E524B5"/>
    <w:rPr>
      <w:i/>
      <w:color w:val="0000FF"/>
    </w:rPr>
  </w:style>
  <w:style w:type="paragraph" w:customStyle="1" w:styleId="Text">
    <w:name w:val="Text"/>
    <w:qFormat/>
    <w:rsid w:val="00E524B5"/>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sid w:val="00E524B5"/>
    <w:rPr>
      <w:rFonts w:eastAsia="MS Mincho"/>
      <w:szCs w:val="24"/>
      <w:lang w:val="en-US" w:eastAsia="en-US" w:bidi="ar-SA"/>
    </w:rPr>
  </w:style>
  <w:style w:type="paragraph" w:customStyle="1" w:styleId="CaptionFigure">
    <w:name w:val="CaptionFigure"/>
    <w:next w:val="a9"/>
    <w:qFormat/>
    <w:rsid w:val="00E524B5"/>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sid w:val="00E524B5"/>
    <w:rPr>
      <w:rFonts w:ascii="Arial" w:hAnsi="Arial"/>
      <w:sz w:val="18"/>
      <w:lang w:val="en-GB" w:eastAsia="en-US" w:bidi="ar-SA"/>
    </w:rPr>
  </w:style>
  <w:style w:type="character" w:customStyle="1" w:styleId="TAHChar">
    <w:name w:val="TAH Char"/>
    <w:link w:val="TAH"/>
    <w:qFormat/>
    <w:rsid w:val="00E524B5"/>
    <w:rPr>
      <w:rFonts w:ascii="Arial" w:eastAsia="宋体" w:hAnsi="Arial"/>
      <w:b/>
      <w:sz w:val="18"/>
      <w:lang w:val="en-GB" w:eastAsia="en-US" w:bidi="ar-SA"/>
    </w:rPr>
  </w:style>
  <w:style w:type="paragraph" w:customStyle="1" w:styleId="B2">
    <w:name w:val="B2"/>
    <w:basedOn w:val="21"/>
    <w:link w:val="B2Char"/>
    <w:qFormat/>
    <w:rsid w:val="00E524B5"/>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sid w:val="00E524B5"/>
    <w:rPr>
      <w:rFonts w:eastAsia="宋体"/>
      <w:lang w:val="en-GB" w:eastAsia="en-US"/>
    </w:rPr>
  </w:style>
  <w:style w:type="character" w:customStyle="1" w:styleId="TAHCar">
    <w:name w:val="TAH Car"/>
    <w:qFormat/>
    <w:rsid w:val="00E524B5"/>
    <w:rPr>
      <w:rFonts w:ascii="Arial" w:hAnsi="Arial"/>
      <w:b/>
      <w:sz w:val="18"/>
      <w:lang w:val="en-GB" w:eastAsia="ko-KR" w:bidi="ar-SA"/>
    </w:rPr>
  </w:style>
  <w:style w:type="paragraph" w:customStyle="1" w:styleId="Char1CharChar1Char">
    <w:name w:val="Char1 Char Char1 Char"/>
    <w:basedOn w:val="a0"/>
    <w:qFormat/>
    <w:rsid w:val="00E524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E524B5"/>
    <w:rPr>
      <w:rFonts w:ascii="Arial" w:eastAsia="宋体" w:hAnsi="Arial"/>
      <w:b/>
      <w:lang w:eastAsia="en-US"/>
    </w:rPr>
  </w:style>
  <w:style w:type="character" w:customStyle="1" w:styleId="B1Zchn">
    <w:name w:val="B1 Zchn"/>
    <w:qFormat/>
    <w:rsid w:val="00E524B5"/>
    <w:rPr>
      <w:color w:val="000000"/>
      <w:lang w:val="en-GB"/>
    </w:rPr>
  </w:style>
  <w:style w:type="paragraph" w:styleId="afe">
    <w:name w:val="List Paragraph"/>
    <w:basedOn w:val="a0"/>
    <w:link w:val="Char3"/>
    <w:uiPriority w:val="34"/>
    <w:qFormat/>
    <w:rsid w:val="00E524B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E524B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24B5"/>
    <w:rPr>
      <w:rFonts w:ascii="Arial" w:hAnsi="Arial"/>
      <w:szCs w:val="24"/>
      <w:lang w:val="en-GB" w:eastAsia="en-GB"/>
    </w:rPr>
  </w:style>
  <w:style w:type="character" w:customStyle="1" w:styleId="B2Char">
    <w:name w:val="B2 Char"/>
    <w:link w:val="B2"/>
    <w:qFormat/>
    <w:locked/>
    <w:rsid w:val="00E524B5"/>
    <w:rPr>
      <w:rFonts w:eastAsia="宋体"/>
      <w:lang w:eastAsia="en-US"/>
    </w:rPr>
  </w:style>
  <w:style w:type="character" w:customStyle="1" w:styleId="Char1">
    <w:name w:val="纯文本 Char"/>
    <w:link w:val="aa"/>
    <w:uiPriority w:val="99"/>
    <w:qFormat/>
    <w:rsid w:val="00E524B5"/>
    <w:rPr>
      <w:rFonts w:ascii="Calibri" w:eastAsia="宋体" w:hAnsi="Calibri"/>
      <w:sz w:val="22"/>
      <w:szCs w:val="21"/>
      <w:lang w:val="en-US" w:eastAsia="zh-CN" w:bidi="ar-SA"/>
    </w:rPr>
  </w:style>
  <w:style w:type="character" w:customStyle="1" w:styleId="Char2">
    <w:name w:val="页眉 Char"/>
    <w:link w:val="ad"/>
    <w:qFormat/>
    <w:locked/>
    <w:rsid w:val="00E524B5"/>
    <w:rPr>
      <w:rFonts w:ascii="Arial" w:hAnsi="Arial"/>
      <w:b/>
      <w:sz w:val="18"/>
      <w:lang w:val="en-GB" w:eastAsia="en-US" w:bidi="ar-SA"/>
    </w:rPr>
  </w:style>
  <w:style w:type="character" w:customStyle="1" w:styleId="Style105pt">
    <w:name w:val="Style 10.5 pt"/>
    <w:qFormat/>
    <w:rsid w:val="00E524B5"/>
    <w:rPr>
      <w:rFonts w:eastAsia="宋体"/>
      <w:sz w:val="20"/>
      <w:lang w:val="en-US" w:eastAsia="zh-CN" w:bidi="ar-SA"/>
    </w:rPr>
  </w:style>
  <w:style w:type="character" w:customStyle="1" w:styleId="Style105ptBold">
    <w:name w:val="Style 10.5 pt Bold"/>
    <w:qFormat/>
    <w:rsid w:val="00E524B5"/>
    <w:rPr>
      <w:rFonts w:eastAsia="宋体"/>
      <w:b/>
      <w:bCs/>
      <w:sz w:val="20"/>
      <w:lang w:val="en-US" w:eastAsia="zh-CN" w:bidi="ar-SA"/>
    </w:rPr>
  </w:style>
  <w:style w:type="paragraph" w:customStyle="1" w:styleId="Style105ptBoldLeft0Hanging607chFirstline-6">
    <w:name w:val="Style 10.5 pt Bold Left:  0&quot; Hanging:  6.07 ch First line:  -6...."/>
    <w:basedOn w:val="a0"/>
    <w:qFormat/>
    <w:rsid w:val="00E524B5"/>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rsid w:val="00E524B5"/>
    <w:pPr>
      <w:ind w:left="1275" w:hangingChars="607" w:hanging="1275"/>
    </w:pPr>
    <w:rPr>
      <w:rFonts w:eastAsia="Times New Roman"/>
    </w:rPr>
  </w:style>
  <w:style w:type="character" w:customStyle="1" w:styleId="bodyChar">
    <w:name w:val="body Char"/>
    <w:link w:val="body"/>
    <w:qFormat/>
    <w:rsid w:val="00E524B5"/>
    <w:rPr>
      <w:rFonts w:ascii="Bookman Old Style" w:eastAsia="Times New Roman" w:hAnsi="Bookman Old Style"/>
      <w:lang w:eastAsia="en-US"/>
    </w:rPr>
  </w:style>
  <w:style w:type="character" w:customStyle="1" w:styleId="EditorsNoteCharChar">
    <w:name w:val="Editor's Note Char Char"/>
    <w:qFormat/>
    <w:rsid w:val="00E524B5"/>
    <w:rPr>
      <w:rFonts w:ascii="Times New Roman" w:hAnsi="Times New Roman"/>
      <w:color w:val="FF0000"/>
      <w:lang w:val="en-GB"/>
    </w:rPr>
  </w:style>
  <w:style w:type="paragraph" w:customStyle="1" w:styleId="Doc-title">
    <w:name w:val="Doc-title"/>
    <w:basedOn w:val="a0"/>
    <w:next w:val="Doc-text2"/>
    <w:link w:val="Doc-titleChar"/>
    <w:qFormat/>
    <w:rsid w:val="00E524B5"/>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524B5"/>
    <w:rPr>
      <w:rFonts w:ascii="Arial" w:hAnsi="Arial"/>
      <w:szCs w:val="24"/>
      <w:lang w:val="en-GB" w:eastAsia="en-GB"/>
    </w:rPr>
  </w:style>
  <w:style w:type="character" w:customStyle="1" w:styleId="TACChar">
    <w:name w:val="TAC Char"/>
    <w:link w:val="TAC"/>
    <w:qFormat/>
    <w:rsid w:val="00E524B5"/>
    <w:rPr>
      <w:rFonts w:ascii="Arial" w:eastAsia="宋体" w:hAnsi="Arial"/>
      <w:sz w:val="18"/>
      <w:lang w:val="en-GB" w:eastAsia="en-US"/>
    </w:rPr>
  </w:style>
  <w:style w:type="character" w:customStyle="1" w:styleId="TFZchn">
    <w:name w:val="TF Zchn"/>
    <w:qFormat/>
    <w:rsid w:val="00E524B5"/>
    <w:rPr>
      <w:rFonts w:ascii="Arial" w:hAnsi="Arial"/>
      <w:b/>
      <w:lang w:eastAsia="en-US"/>
    </w:rPr>
  </w:style>
  <w:style w:type="character" w:customStyle="1" w:styleId="B1Char">
    <w:name w:val="B1 Char"/>
    <w:qFormat/>
    <w:rsid w:val="00E524B5"/>
    <w:rPr>
      <w:lang w:eastAsia="en-US"/>
    </w:rPr>
  </w:style>
  <w:style w:type="paragraph" w:customStyle="1" w:styleId="ZchnZchn1">
    <w:name w:val="Zchn Zchn1"/>
    <w:semiHidden/>
    <w:qFormat/>
    <w:rsid w:val="00E524B5"/>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rsid w:val="00E524B5"/>
  </w:style>
  <w:style w:type="character" w:customStyle="1" w:styleId="UnresolvedMention1">
    <w:name w:val="Unresolved Mention1"/>
    <w:uiPriority w:val="99"/>
    <w:semiHidden/>
    <w:unhideWhenUsed/>
    <w:qFormat/>
    <w:rsid w:val="00E524B5"/>
    <w:rPr>
      <w:rFonts w:eastAsia="宋体"/>
      <w:color w:val="808080"/>
      <w:shd w:val="clear" w:color="auto" w:fill="E6E6E6"/>
      <w:lang w:val="en-US" w:eastAsia="zh-CN" w:bidi="ar-SA"/>
    </w:rPr>
  </w:style>
  <w:style w:type="character" w:customStyle="1" w:styleId="Char3">
    <w:name w:val="列出段落 Char"/>
    <w:link w:val="afe"/>
    <w:uiPriority w:val="34"/>
    <w:qFormat/>
    <w:rsid w:val="00E524B5"/>
    <w:rPr>
      <w:rFonts w:ascii="Malgun Gothic" w:hAnsi="Malgun Gothic"/>
      <w:sz w:val="22"/>
      <w:szCs w:val="22"/>
    </w:rPr>
  </w:style>
  <w:style w:type="paragraph" w:customStyle="1" w:styleId="tal0">
    <w:name w:val="tal"/>
    <w:basedOn w:val="a0"/>
    <w:qFormat/>
    <w:rsid w:val="00E524B5"/>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E524B5"/>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E524B5"/>
    <w:pPr>
      <w:ind w:left="1710" w:firstLine="0"/>
    </w:pPr>
  </w:style>
  <w:style w:type="character" w:customStyle="1" w:styleId="EmailDiscussionChar">
    <w:name w:val="EmailDiscussion Char"/>
    <w:link w:val="EmailDiscussion"/>
    <w:qFormat/>
    <w:rsid w:val="00E524B5"/>
    <w:rPr>
      <w:rFonts w:ascii="Arial" w:hAnsi="Arial"/>
      <w:b/>
      <w:szCs w:val="24"/>
      <w:lang w:val="en-GB" w:eastAsia="en-GB"/>
    </w:rPr>
  </w:style>
  <w:style w:type="character" w:customStyle="1" w:styleId="CRCoverPageZchn">
    <w:name w:val="CR Cover Page Zchn"/>
    <w:link w:val="CRCoverPage"/>
    <w:qFormat/>
    <w:locked/>
    <w:rsid w:val="00E524B5"/>
    <w:rPr>
      <w:rFonts w:ascii="Arial" w:hAnsi="Arial"/>
      <w:lang w:val="en-GB" w:eastAsia="en-US"/>
    </w:rPr>
  </w:style>
  <w:style w:type="paragraph" w:customStyle="1" w:styleId="Comments">
    <w:name w:val="Comments"/>
    <w:basedOn w:val="a0"/>
    <w:link w:val="CommentsChar"/>
    <w:qFormat/>
    <w:rsid w:val="00E524B5"/>
    <w:pPr>
      <w:spacing w:before="40" w:after="0"/>
    </w:pPr>
    <w:rPr>
      <w:rFonts w:ascii="Arial" w:eastAsia="MS Mincho" w:hAnsi="Arial"/>
      <w:i/>
      <w:sz w:val="18"/>
      <w:szCs w:val="24"/>
      <w:lang w:eastAsia="en-GB"/>
    </w:rPr>
  </w:style>
  <w:style w:type="character" w:customStyle="1" w:styleId="CommentsChar">
    <w:name w:val="Comments Char"/>
    <w:link w:val="Comments"/>
    <w:qFormat/>
    <w:rsid w:val="00E524B5"/>
    <w:rPr>
      <w:rFonts w:ascii="Arial" w:hAnsi="Arial"/>
      <w:i/>
      <w:sz w:val="18"/>
      <w:szCs w:val="24"/>
      <w:lang w:val="en-GB" w:eastAsia="en-GB"/>
    </w:rPr>
  </w:style>
  <w:style w:type="paragraph" w:customStyle="1" w:styleId="Doc-comment">
    <w:name w:val="Doc-comment"/>
    <w:basedOn w:val="a0"/>
    <w:next w:val="Doc-text2"/>
    <w:qFormat/>
    <w:rsid w:val="00E524B5"/>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rsid w:val="00E524B5"/>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E524B5"/>
    <w:rPr>
      <w:rFonts w:ascii="Arial" w:hAnsi="Arial" w:cs="Arial"/>
      <w:lang w:val="en-GB" w:eastAsia="en-US" w:bidi="ar-SA"/>
    </w:rPr>
  </w:style>
  <w:style w:type="paragraph" w:customStyle="1" w:styleId="ComeBack">
    <w:name w:val="ComeBack"/>
    <w:basedOn w:val="Doc-text2"/>
    <w:next w:val="Doc-text2"/>
    <w:link w:val="ComeBackCharChar"/>
    <w:qFormat/>
    <w:rsid w:val="00E524B5"/>
    <w:pPr>
      <w:numPr>
        <w:numId w:val="9"/>
      </w:numPr>
      <w:tabs>
        <w:tab w:val="clear" w:pos="1622"/>
      </w:tabs>
    </w:pPr>
  </w:style>
  <w:style w:type="character" w:customStyle="1" w:styleId="ComeBackCharChar">
    <w:name w:val="ComeBack Char Char"/>
    <w:link w:val="ComeBack"/>
    <w:qFormat/>
    <w:rsid w:val="00E524B5"/>
    <w:rPr>
      <w:rFonts w:ascii="Arial" w:eastAsia="MS Mincho" w:hAnsi="Arial"/>
      <w:szCs w:val="24"/>
      <w:lang w:val="en-GB" w:eastAsia="en-GB"/>
    </w:rPr>
  </w:style>
  <w:style w:type="paragraph" w:customStyle="1" w:styleId="BoldComments">
    <w:name w:val="Bold Comments"/>
    <w:basedOn w:val="a0"/>
    <w:link w:val="BoldCommentsChar"/>
    <w:qFormat/>
    <w:rsid w:val="00E524B5"/>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sid w:val="00E524B5"/>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4">
    <w:name w:val="@他1"/>
    <w:basedOn w:val="a1"/>
    <w:uiPriority w:val="99"/>
    <w:unhideWhenUsed/>
    <w:rsid w:val="00E524B5"/>
    <w:rPr>
      <w:color w:val="2B579A"/>
      <w:shd w:val="clear" w:color="auto" w:fill="E6E6E6"/>
    </w:rPr>
  </w:style>
  <w:style w:type="character" w:customStyle="1" w:styleId="15">
    <w:name w:val="未处理的提及1"/>
    <w:basedOn w:val="a1"/>
    <w:uiPriority w:val="99"/>
    <w:semiHidden/>
    <w:unhideWhenUsed/>
    <w:rsid w:val="00F778F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397CA50-20A9-42B0-8B6D-4E481084E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3046</Words>
  <Characters>17364</Characters>
  <Application>Microsoft Office Word</Application>
  <DocSecurity>0</DocSecurity>
  <Lines>144</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20370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liwei</cp:lastModifiedBy>
  <cp:revision>6</cp:revision>
  <cp:lastPrinted>2009-04-22T00:01:00Z</cp:lastPrinted>
  <dcterms:created xsi:type="dcterms:W3CDTF">2021-08-20T08:06:00Z</dcterms:created>
  <dcterms:modified xsi:type="dcterms:W3CDTF">2021-08-20T08:57:00Z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CWM902db666652249d1930e2e9c8b29fb4a">
    <vt:lpwstr>CWManeF53mQfB9cVUDRijf0QM0bdOvCtc8tDkLml5b40zGUq/6vLZKnapPdwOjcy/hXbRJlI81xBPER/QyFgssWow==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1629076722</vt:lpwstr>
  </property>
</Properties>
</file>