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5"/>
          </w:rPr>
          <w:t>R2-2107211</w:t>
        </w:r>
      </w:hyperlink>
      <w:r>
        <w:t xml:space="preserve"> and </w:t>
      </w:r>
      <w:hyperlink r:id="rId13" w:tooltip="C:Data3GPPExtractsR2-2107748 RRM relaxation for RedCap UEs.docx" w:history="1">
        <w:r w:rsidRPr="00011A77">
          <w:rPr>
            <w:rStyle w:val="af5"/>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5"/>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等线" w:hAnsi="CG Times (WN)"/>
                <w:lang w:eastAsia="zh-CN"/>
              </w:rPr>
            </w:pPr>
            <w:proofErr w:type="spellStart"/>
            <w:r w:rsidRPr="5ED0EB8A">
              <w:rPr>
                <w:rFonts w:ascii="CG Times (WN)" w:eastAsia="等线" w:hAnsi="CG Times (WN)"/>
                <w:lang w:eastAsia="zh-CN"/>
              </w:rPr>
              <w:t>Fraunhofer</w:t>
            </w:r>
            <w:proofErr w:type="spellEnd"/>
          </w:p>
        </w:tc>
        <w:tc>
          <w:tcPr>
            <w:tcW w:w="6402" w:type="dxa"/>
            <w:shd w:val="clear" w:color="auto" w:fill="auto"/>
          </w:tcPr>
          <w:p w14:paraId="16BE9686" w14:textId="64EB1AA1"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等线" w:hAnsi="CG Times (WN)"/>
                <w:bCs/>
                <w:szCs w:val="21"/>
                <w:lang w:eastAsia="zh-CN"/>
              </w:rPr>
            </w:pPr>
            <w:r w:rsidRPr="009259D2">
              <w:rPr>
                <w:rFonts w:ascii="CG Times (WN)" w:eastAsia="等线"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4587AC08" w14:textId="37C6322D"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4587AC0B" w14:textId="0771FC9F"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4587AC0F" w14:textId="77777777" w:rsidTr="5ED0EB8A">
        <w:tc>
          <w:tcPr>
            <w:tcW w:w="3227" w:type="dxa"/>
            <w:shd w:val="clear" w:color="auto" w:fill="auto"/>
          </w:tcPr>
          <w:p w14:paraId="4587AC0D" w14:textId="6A3737A2"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A52A15" w14:textId="77777777"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4587AC0E" w14:textId="687D342A"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14:paraId="4587AC12" w14:textId="77777777" w:rsidTr="5ED0EB8A">
        <w:tc>
          <w:tcPr>
            <w:tcW w:w="3227" w:type="dxa"/>
            <w:shd w:val="clear" w:color="auto" w:fill="auto"/>
          </w:tcPr>
          <w:p w14:paraId="4587AC10" w14:textId="0F3DE8A1"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4587AC11" w14:textId="68C1BFCC"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6E2503" w:rsidRPr="00EC0767" w14:paraId="4587AC15" w14:textId="77777777" w:rsidTr="5ED0EB8A">
        <w:tc>
          <w:tcPr>
            <w:tcW w:w="3227" w:type="dxa"/>
            <w:shd w:val="clear" w:color="auto" w:fill="auto"/>
          </w:tcPr>
          <w:p w14:paraId="4587AC13" w14:textId="6F453EFA" w:rsidR="006E2503" w:rsidRPr="00EC0767" w:rsidRDefault="006E2503" w:rsidP="006E2503">
            <w:pPr>
              <w:widowControl w:val="0"/>
              <w:spacing w:after="0"/>
              <w:rPr>
                <w:rFonts w:ascii="CG Times (WN)" w:eastAsia="等线" w:hAnsi="CG Times (WN)"/>
                <w:bCs/>
                <w:szCs w:val="21"/>
                <w:lang w:val="fr-FR" w:eastAsia="zh-CN"/>
              </w:rPr>
            </w:pPr>
            <w:r w:rsidRPr="00512D29">
              <w:rPr>
                <w:rFonts w:ascii="CG Times (WN)" w:eastAsia="等线" w:hAnsi="CG Times (WN)"/>
                <w:bCs/>
                <w:szCs w:val="21"/>
                <w:lang w:eastAsia="zh-CN"/>
              </w:rPr>
              <w:t>Huawei, HiSilicon</w:t>
            </w:r>
          </w:p>
        </w:tc>
        <w:tc>
          <w:tcPr>
            <w:tcW w:w="6402" w:type="dxa"/>
            <w:shd w:val="clear" w:color="auto" w:fill="auto"/>
          </w:tcPr>
          <w:p w14:paraId="4587AC14" w14:textId="4E8DF4C8" w:rsidR="006E2503" w:rsidRPr="00EC0767" w:rsidRDefault="006E2503" w:rsidP="006E2503">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Y</w:t>
            </w:r>
            <w:r>
              <w:rPr>
                <w:rFonts w:ascii="CG Times (WN)" w:eastAsia="等线" w:hAnsi="CG Times (WN)"/>
                <w:bCs/>
                <w:szCs w:val="21"/>
                <w:lang w:eastAsia="zh-CN"/>
              </w:rPr>
              <w:t>iru Kuang, kuangyiru@huawei.com</w:t>
            </w:r>
          </w:p>
        </w:tc>
      </w:tr>
      <w:tr w:rsidR="006E2503" w:rsidRPr="00EC0767" w14:paraId="4587AC18" w14:textId="77777777" w:rsidTr="5ED0EB8A">
        <w:tc>
          <w:tcPr>
            <w:tcW w:w="3227" w:type="dxa"/>
            <w:shd w:val="clear" w:color="auto" w:fill="auto"/>
          </w:tcPr>
          <w:p w14:paraId="4587AC16" w14:textId="48ED09FE"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17" w14:textId="577F47A9" w:rsidR="006E2503" w:rsidRPr="00EC0767" w:rsidRDefault="006E2503" w:rsidP="006E2503">
            <w:pPr>
              <w:widowControl w:val="0"/>
              <w:spacing w:after="0"/>
              <w:rPr>
                <w:rFonts w:ascii="CG Times (WN)" w:eastAsia="等线" w:hAnsi="CG Times (WN)"/>
                <w:bCs/>
                <w:szCs w:val="21"/>
                <w:lang w:val="fr-FR" w:eastAsia="zh-CN"/>
              </w:rPr>
            </w:pPr>
          </w:p>
        </w:tc>
      </w:tr>
      <w:tr w:rsidR="006E2503" w:rsidRPr="00EC0767" w14:paraId="4587AC1B" w14:textId="77777777" w:rsidTr="5ED0EB8A">
        <w:tc>
          <w:tcPr>
            <w:tcW w:w="3227" w:type="dxa"/>
            <w:shd w:val="clear" w:color="auto" w:fill="auto"/>
          </w:tcPr>
          <w:p w14:paraId="4587AC19" w14:textId="031BC813"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1A" w14:textId="48A528D1" w:rsidR="006E2503" w:rsidRPr="00EC0767" w:rsidRDefault="006E2503" w:rsidP="006E2503">
            <w:pPr>
              <w:widowControl w:val="0"/>
              <w:spacing w:after="0"/>
              <w:rPr>
                <w:rFonts w:ascii="CG Times (WN)" w:eastAsia="等线" w:hAnsi="CG Times (WN)"/>
                <w:bCs/>
                <w:szCs w:val="21"/>
                <w:lang w:val="fr-FR" w:eastAsia="zh-CN"/>
              </w:rPr>
            </w:pPr>
          </w:p>
        </w:tc>
      </w:tr>
      <w:tr w:rsidR="006E2503" w:rsidRPr="00EC0767" w14:paraId="4587AC1E" w14:textId="77777777" w:rsidTr="5ED0EB8A">
        <w:tc>
          <w:tcPr>
            <w:tcW w:w="3227" w:type="dxa"/>
            <w:shd w:val="clear" w:color="auto" w:fill="auto"/>
          </w:tcPr>
          <w:p w14:paraId="4587AC1C" w14:textId="6A127E22"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1D" w14:textId="5BD734D4" w:rsidR="006E2503" w:rsidRPr="00EC0767" w:rsidRDefault="006E2503" w:rsidP="006E2503">
            <w:pPr>
              <w:widowControl w:val="0"/>
              <w:spacing w:after="0"/>
              <w:rPr>
                <w:rFonts w:ascii="CG Times (WN)" w:eastAsia="等线" w:hAnsi="CG Times (WN)"/>
                <w:bCs/>
                <w:szCs w:val="21"/>
                <w:lang w:val="fr-FR" w:eastAsia="zh-CN"/>
              </w:rPr>
            </w:pPr>
          </w:p>
        </w:tc>
      </w:tr>
      <w:tr w:rsidR="006E2503" w:rsidRPr="00EC0767" w14:paraId="4587AC21" w14:textId="77777777" w:rsidTr="5ED0EB8A">
        <w:tc>
          <w:tcPr>
            <w:tcW w:w="3227" w:type="dxa"/>
            <w:shd w:val="clear" w:color="auto" w:fill="auto"/>
          </w:tcPr>
          <w:p w14:paraId="4587AC1F" w14:textId="117C6303"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20" w14:textId="627DDC61" w:rsidR="006E2503" w:rsidRPr="00EC0767" w:rsidRDefault="006E2503" w:rsidP="006E2503">
            <w:pPr>
              <w:widowControl w:val="0"/>
              <w:spacing w:after="0"/>
              <w:rPr>
                <w:rFonts w:ascii="CG Times (WN)" w:eastAsia="等线" w:hAnsi="CG Times (WN)"/>
                <w:bCs/>
                <w:szCs w:val="21"/>
                <w:lang w:val="fr-FR" w:eastAsia="zh-CN"/>
              </w:rPr>
            </w:pPr>
          </w:p>
        </w:tc>
      </w:tr>
      <w:tr w:rsidR="006E2503" w:rsidRPr="00EC0767" w14:paraId="4587AC24" w14:textId="77777777" w:rsidTr="5ED0EB8A">
        <w:tc>
          <w:tcPr>
            <w:tcW w:w="3227" w:type="dxa"/>
            <w:shd w:val="clear" w:color="auto" w:fill="auto"/>
          </w:tcPr>
          <w:p w14:paraId="4587AC22" w14:textId="4FE66E7E"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23" w14:textId="6BEF2189" w:rsidR="006E2503" w:rsidRPr="00EC0767" w:rsidRDefault="006E2503" w:rsidP="006E2503">
            <w:pPr>
              <w:widowControl w:val="0"/>
              <w:spacing w:after="0"/>
              <w:rPr>
                <w:rFonts w:ascii="CG Times (WN)" w:eastAsia="等线" w:hAnsi="CG Times (WN)"/>
                <w:bCs/>
                <w:szCs w:val="21"/>
                <w:lang w:val="fr-FR" w:eastAsia="zh-CN"/>
              </w:rPr>
            </w:pPr>
          </w:p>
        </w:tc>
      </w:tr>
      <w:tr w:rsidR="006E2503" w:rsidRPr="00EC0767" w14:paraId="4587AC27" w14:textId="77777777" w:rsidTr="5ED0EB8A">
        <w:tc>
          <w:tcPr>
            <w:tcW w:w="3227" w:type="dxa"/>
            <w:shd w:val="clear" w:color="auto" w:fill="auto"/>
          </w:tcPr>
          <w:p w14:paraId="4587AC25" w14:textId="77777777" w:rsidR="006E2503" w:rsidRPr="00EC0767" w:rsidRDefault="006E2503" w:rsidP="006E2503">
            <w:pPr>
              <w:widowControl w:val="0"/>
              <w:spacing w:after="0"/>
              <w:rPr>
                <w:rFonts w:ascii="CG Times (WN)" w:eastAsia="等线" w:hAnsi="CG Times (WN)"/>
                <w:bCs/>
                <w:szCs w:val="21"/>
                <w:lang w:val="fr-FR" w:eastAsia="zh-CN"/>
              </w:rPr>
            </w:pPr>
          </w:p>
        </w:tc>
        <w:tc>
          <w:tcPr>
            <w:tcW w:w="6402" w:type="dxa"/>
            <w:shd w:val="clear" w:color="auto" w:fill="auto"/>
          </w:tcPr>
          <w:p w14:paraId="4587AC26" w14:textId="77777777" w:rsidR="006E2503" w:rsidRPr="00EC0767" w:rsidRDefault="006E2503" w:rsidP="006E2503">
            <w:pPr>
              <w:widowControl w:val="0"/>
              <w:spacing w:after="0"/>
              <w:rPr>
                <w:rFonts w:ascii="CG Times (WN)" w:eastAsia="等线" w:hAnsi="CG Times (WN)"/>
                <w:bCs/>
                <w:szCs w:val="21"/>
                <w:lang w:val="fr-FR" w:eastAsia="zh-CN"/>
              </w:rPr>
            </w:pPr>
          </w:p>
        </w:tc>
      </w:tr>
    </w:tbl>
    <w:p w14:paraId="4587AC28" w14:textId="77777777" w:rsidR="007971E2" w:rsidRPr="00EC0767" w:rsidRDefault="007971E2">
      <w:pPr>
        <w:rPr>
          <w:lang w:val="fr-FR" w:eastAsia="zh-CN"/>
        </w:rPr>
      </w:pPr>
    </w:p>
    <w:p w14:paraId="4587AC29"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afe"/>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proofErr w:type="gramStart"/>
      <w:r w:rsidR="00035A17" w:rsidRPr="00281D5F">
        <w:rPr>
          <w:rFonts w:ascii="Arial" w:eastAsia="等线" w:hAnsi="Arial" w:cs="Arial"/>
          <w:b/>
          <w:bCs/>
          <w:lang w:eastAsia="zh-CN"/>
        </w:rPr>
        <w:t>Which</w:t>
      </w:r>
      <w:proofErr w:type="gramEnd"/>
      <w:r w:rsidR="00035A17" w:rsidRPr="00281D5F">
        <w:rPr>
          <w:rFonts w:ascii="Arial" w:eastAsia="等线" w:hAnsi="Arial" w:cs="Arial"/>
          <w:b/>
          <w:bCs/>
          <w:lang w:eastAsia="zh-CN"/>
        </w:rPr>
        <w:t xml:space="preserve">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e"/>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6DDED8CD"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2C63F31C" w14:textId="1930193A"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14:paraId="11723CC3" w14:textId="69C4AD6B"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29924371" w14:textId="77777777" w:rsidTr="1073C622">
        <w:tc>
          <w:tcPr>
            <w:tcW w:w="1192" w:type="pct"/>
          </w:tcPr>
          <w:p w14:paraId="7E6D17B3" w14:textId="086C4976"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A332670" w14:textId="3D4AE28C"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57566CA1" w14:textId="7CE1F4EA"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4101AEED" w14:textId="77777777" w:rsidTr="1073C622">
        <w:tc>
          <w:tcPr>
            <w:tcW w:w="1192" w:type="pct"/>
          </w:tcPr>
          <w:p w14:paraId="6B320F8E" w14:textId="2D685219"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7A8B9BB1" w14:textId="16225F54"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58E0BEB9" w14:textId="3FAFDB1E" w:rsidR="006E2503" w:rsidRPr="009B68A1" w:rsidRDefault="006E2503" w:rsidP="006E2503">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6E2503" w:rsidRPr="009B68A1" w14:paraId="2E2E9D1D" w14:textId="77777777" w:rsidTr="1073C622">
        <w:tc>
          <w:tcPr>
            <w:tcW w:w="1192" w:type="pct"/>
          </w:tcPr>
          <w:p w14:paraId="78A08D44" w14:textId="77777777" w:rsidR="006E2503" w:rsidRPr="009B68A1" w:rsidRDefault="006E2503" w:rsidP="006E2503">
            <w:pPr>
              <w:spacing w:after="0" w:line="276" w:lineRule="auto"/>
              <w:jc w:val="center"/>
              <w:rPr>
                <w:rFonts w:ascii="Arial" w:hAnsi="Arial" w:cs="Arial"/>
                <w:szCs w:val="22"/>
                <w:lang w:val="en-US" w:eastAsia="zh-CN"/>
              </w:rPr>
            </w:pPr>
          </w:p>
        </w:tc>
        <w:tc>
          <w:tcPr>
            <w:tcW w:w="821" w:type="pct"/>
          </w:tcPr>
          <w:p w14:paraId="42585B5F"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52B6141E"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64B684D7" w14:textId="77777777" w:rsidTr="1073C622">
        <w:tc>
          <w:tcPr>
            <w:tcW w:w="1192" w:type="pct"/>
          </w:tcPr>
          <w:p w14:paraId="4D4E2FAF"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21" w:type="pct"/>
          </w:tcPr>
          <w:p w14:paraId="4B8837B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43CE844E"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28204C5A" w14:textId="77777777" w:rsidTr="1073C622">
        <w:tc>
          <w:tcPr>
            <w:tcW w:w="1192" w:type="pct"/>
          </w:tcPr>
          <w:p w14:paraId="49132A82" w14:textId="77777777" w:rsidR="006E2503" w:rsidRPr="009B68A1" w:rsidRDefault="006E2503" w:rsidP="006E2503">
            <w:pPr>
              <w:spacing w:after="0"/>
              <w:jc w:val="center"/>
              <w:rPr>
                <w:rFonts w:ascii="Arial" w:eastAsia="Malgun Gothic" w:hAnsi="Arial" w:cs="Arial"/>
                <w:szCs w:val="22"/>
                <w:lang w:eastAsia="zh-CN"/>
              </w:rPr>
            </w:pPr>
          </w:p>
        </w:tc>
        <w:tc>
          <w:tcPr>
            <w:tcW w:w="821" w:type="pct"/>
          </w:tcPr>
          <w:p w14:paraId="7F52A779" w14:textId="77777777" w:rsidR="006E2503" w:rsidRPr="009B68A1" w:rsidRDefault="006E2503" w:rsidP="006E2503">
            <w:pPr>
              <w:spacing w:after="0"/>
              <w:jc w:val="center"/>
              <w:rPr>
                <w:rFonts w:ascii="Arial" w:eastAsia="Malgun Gothic" w:hAnsi="Arial" w:cs="Arial"/>
                <w:szCs w:val="22"/>
                <w:lang w:eastAsia="zh-CN"/>
              </w:rPr>
            </w:pPr>
          </w:p>
        </w:tc>
        <w:tc>
          <w:tcPr>
            <w:tcW w:w="2987" w:type="pct"/>
          </w:tcPr>
          <w:p w14:paraId="20EFBC87" w14:textId="77777777" w:rsidR="006E2503" w:rsidRPr="009B68A1" w:rsidRDefault="006E2503" w:rsidP="006E2503">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afe"/>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w:t>
      </w:r>
      <w:proofErr w:type="gramStart"/>
      <w:r w:rsidRPr="009B68A1">
        <w:rPr>
          <w:rFonts w:ascii="Arial" w:eastAsia="等线" w:hAnsi="Arial" w:cs="Arial"/>
          <w:b/>
          <w:bCs/>
          <w:lang w:eastAsia="zh-CN"/>
        </w:rPr>
        <w:t>companies</w:t>
      </w:r>
      <w:proofErr w:type="gramEnd"/>
      <w:r w:rsidRPr="009B68A1">
        <w:rPr>
          <w:rFonts w:ascii="Arial" w:eastAsia="等线"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2"/>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15AD4E44" w14:textId="77777777" w:rsidTr="002672CF">
        <w:tc>
          <w:tcPr>
            <w:tcW w:w="1192" w:type="pct"/>
          </w:tcPr>
          <w:p w14:paraId="65A6CE00" w14:textId="0DA0F594"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等线"/>
                <w:bCs/>
                <w:szCs w:val="21"/>
                <w:lang w:eastAsia="zh-CN"/>
              </w:rPr>
              <w:t>Huawei, HiSilicon</w:t>
            </w:r>
          </w:p>
        </w:tc>
        <w:tc>
          <w:tcPr>
            <w:tcW w:w="834" w:type="pct"/>
          </w:tcPr>
          <w:p w14:paraId="4B39D1B5" w14:textId="72F9D49A"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042EE253" w14:textId="755E0DBB" w:rsidR="006E2503" w:rsidRPr="009B68A1" w:rsidRDefault="006E2503" w:rsidP="006E2503">
            <w:pPr>
              <w:spacing w:after="0" w:line="276" w:lineRule="auto"/>
              <w:rPr>
                <w:rFonts w:ascii="Arial" w:eastAsiaTheme="minorEastAsia" w:hAnsi="Arial" w:cs="Arial"/>
                <w:szCs w:val="21"/>
                <w:lang w:eastAsia="ja-JP"/>
              </w:rPr>
            </w:pPr>
            <w:r>
              <w:rPr>
                <w:rFonts w:ascii="Arial" w:eastAsia="等线" w:hAnsi="Arial" w:cs="Arial"/>
                <w:szCs w:val="22"/>
                <w:lang w:eastAsia="zh-CN"/>
              </w:rPr>
              <w:t>As analysed in [1], i</w:t>
            </w:r>
            <w:r w:rsidRPr="00FF47CE">
              <w:rPr>
                <w:rFonts w:ascii="Arial" w:eastAsia="等线" w:hAnsi="Arial" w:cs="Arial"/>
                <w:szCs w:val="22"/>
                <w:lang w:eastAsia="zh-CN"/>
              </w:rPr>
              <w:t>t is difficult to identify whether UE is moving or not by evaluating the number of switched beams that is calculat</w:t>
            </w:r>
            <w:r>
              <w:rPr>
                <w:rFonts w:ascii="Arial" w:eastAsia="等线"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等线" w:hAnsi="Arial" w:cs="Arial"/>
                <w:szCs w:val="22"/>
                <w:lang w:eastAsia="zh-CN"/>
              </w:rPr>
              <w:t>.</w:t>
            </w:r>
          </w:p>
        </w:tc>
      </w:tr>
      <w:tr w:rsidR="006E2503" w:rsidRPr="009B68A1" w14:paraId="62AA2A0F" w14:textId="77777777" w:rsidTr="002672CF">
        <w:tc>
          <w:tcPr>
            <w:tcW w:w="1192" w:type="pct"/>
          </w:tcPr>
          <w:p w14:paraId="34A03E73"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0288A104"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E95C4C2" w14:textId="77777777" w:rsidR="006E2503" w:rsidRPr="009B68A1" w:rsidRDefault="006E2503" w:rsidP="006E2503">
            <w:pPr>
              <w:spacing w:after="0" w:line="276" w:lineRule="auto"/>
              <w:rPr>
                <w:rFonts w:ascii="Arial" w:hAnsi="Arial" w:cs="Arial"/>
                <w:szCs w:val="22"/>
                <w:lang w:val="en-US" w:eastAsia="zh-CN"/>
              </w:rPr>
            </w:pPr>
          </w:p>
        </w:tc>
      </w:tr>
      <w:tr w:rsidR="006E2503" w:rsidRPr="009B68A1" w14:paraId="3D0AD40C" w14:textId="77777777" w:rsidTr="002672CF">
        <w:tc>
          <w:tcPr>
            <w:tcW w:w="1192" w:type="pct"/>
          </w:tcPr>
          <w:p w14:paraId="351C5B4A"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1BE6F78F"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06B3DBFB"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46F8079" w14:textId="77777777" w:rsidTr="002672CF">
        <w:tc>
          <w:tcPr>
            <w:tcW w:w="1192" w:type="pct"/>
          </w:tcPr>
          <w:p w14:paraId="63759C1C"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31F2D083"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B361279"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65632CCE" w14:textId="77777777" w:rsidTr="002672CF">
        <w:tc>
          <w:tcPr>
            <w:tcW w:w="1192" w:type="pct"/>
          </w:tcPr>
          <w:p w14:paraId="74A09DF6"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50D8D7E2"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29DEDA23"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AB55122" w14:textId="77777777" w:rsidTr="002672CF">
        <w:tc>
          <w:tcPr>
            <w:tcW w:w="1192" w:type="pct"/>
          </w:tcPr>
          <w:p w14:paraId="28BACE9A"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2194B5C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10E3FE0"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3BF883E2" w14:textId="77777777" w:rsidTr="002672CF">
        <w:tc>
          <w:tcPr>
            <w:tcW w:w="1192" w:type="pct"/>
          </w:tcPr>
          <w:p w14:paraId="18F6809C"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43B0B2DE"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CCAD273"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22B66F7D" w14:textId="77777777" w:rsidTr="002672CF">
        <w:tc>
          <w:tcPr>
            <w:tcW w:w="1192" w:type="pct"/>
          </w:tcPr>
          <w:p w14:paraId="47E8438D"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347458E2"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E8295B7"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08C59DC" w14:textId="77777777" w:rsidTr="002672CF">
        <w:tc>
          <w:tcPr>
            <w:tcW w:w="1192" w:type="pct"/>
          </w:tcPr>
          <w:p w14:paraId="4BDFD85D"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657C4C56"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6C89764D" w14:textId="77777777" w:rsidR="006E2503" w:rsidRPr="009B68A1" w:rsidRDefault="006E2503" w:rsidP="006E2503">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2"/>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14:paraId="125EE0C8" w14:textId="3D3517E0" w:rsidR="00820434" w:rsidRPr="009B68A1" w:rsidRDefault="00CC35B5" w:rsidP="00CC35B5">
      <w:pPr>
        <w:pStyle w:val="afe"/>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e"/>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lastRenderedPageBreak/>
        <w:t xml:space="preserve">Q2 </w:t>
      </w:r>
      <w:proofErr w:type="gramStart"/>
      <w:r w:rsidR="004E0A4B" w:rsidRPr="009B68A1">
        <w:rPr>
          <w:rFonts w:ascii="Arial" w:eastAsia="等线" w:hAnsi="Arial" w:cs="Arial"/>
          <w:b/>
          <w:bCs/>
          <w:lang w:eastAsia="zh-CN"/>
        </w:rPr>
        <w:t>Which</w:t>
      </w:r>
      <w:proofErr w:type="gramEnd"/>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2A028129"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4587AEA8" w14:textId="3D21BCCA"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14:paraId="4587AEA9" w14:textId="0EDC3DE4"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587AEAE" w14:textId="77777777" w:rsidTr="00021DDD">
        <w:tc>
          <w:tcPr>
            <w:tcW w:w="1192" w:type="pct"/>
          </w:tcPr>
          <w:p w14:paraId="4587AEAB" w14:textId="50931F78"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4587AEAC" w14:textId="372B1630"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4587AEAD" w14:textId="0AFEEFE1"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4587AEB7" w14:textId="77777777" w:rsidTr="00021DDD">
        <w:tc>
          <w:tcPr>
            <w:tcW w:w="1192" w:type="pct"/>
          </w:tcPr>
          <w:p w14:paraId="4587AEB4" w14:textId="2132D65E"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4587AEB5" w14:textId="3656A838"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4587AEB6" w14:textId="35803E8B" w:rsidR="006E2503" w:rsidRPr="009B68A1" w:rsidRDefault="006E2503" w:rsidP="006E2503">
            <w:pPr>
              <w:spacing w:after="0" w:line="276" w:lineRule="auto"/>
              <w:rPr>
                <w:rFonts w:ascii="Arial" w:eastAsia="等线"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6E2503" w:rsidRPr="009B68A1" w14:paraId="4587AEBB" w14:textId="77777777" w:rsidTr="00021DDD">
        <w:tc>
          <w:tcPr>
            <w:tcW w:w="1192" w:type="pct"/>
          </w:tcPr>
          <w:p w14:paraId="4587AEB8" w14:textId="21E5767E" w:rsidR="006E2503" w:rsidRPr="009B68A1" w:rsidRDefault="006E2503" w:rsidP="006E2503">
            <w:pPr>
              <w:spacing w:after="0" w:line="276" w:lineRule="auto"/>
              <w:jc w:val="center"/>
              <w:rPr>
                <w:rFonts w:ascii="Arial" w:hAnsi="Arial" w:cs="Arial"/>
                <w:szCs w:val="22"/>
                <w:lang w:val="en-US" w:eastAsia="zh-CN"/>
              </w:rPr>
            </w:pPr>
          </w:p>
        </w:tc>
        <w:tc>
          <w:tcPr>
            <w:tcW w:w="821" w:type="pct"/>
          </w:tcPr>
          <w:p w14:paraId="4587AEB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4587AEBA" w14:textId="0915BC4C"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4587AEBF" w14:textId="77777777" w:rsidTr="00021DDD">
        <w:tc>
          <w:tcPr>
            <w:tcW w:w="1192" w:type="pct"/>
          </w:tcPr>
          <w:p w14:paraId="4587AEBC" w14:textId="39BDB8D4" w:rsidR="006E2503" w:rsidRPr="009B68A1" w:rsidRDefault="006E2503" w:rsidP="006E2503">
            <w:pPr>
              <w:spacing w:after="0" w:line="276" w:lineRule="auto"/>
              <w:jc w:val="center"/>
              <w:rPr>
                <w:rFonts w:ascii="Arial" w:eastAsia="Malgun Gothic" w:hAnsi="Arial" w:cs="Arial"/>
                <w:szCs w:val="22"/>
                <w:lang w:eastAsia="ko-KR"/>
              </w:rPr>
            </w:pPr>
          </w:p>
        </w:tc>
        <w:tc>
          <w:tcPr>
            <w:tcW w:w="821" w:type="pct"/>
          </w:tcPr>
          <w:p w14:paraId="4587AEBD" w14:textId="7AFF932A"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4587AEBE"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4587AEC3" w14:textId="77777777" w:rsidTr="00021DDD">
        <w:tc>
          <w:tcPr>
            <w:tcW w:w="1192" w:type="pct"/>
          </w:tcPr>
          <w:p w14:paraId="4587AEC0" w14:textId="49F1F23A" w:rsidR="006E2503" w:rsidRPr="009B68A1" w:rsidRDefault="006E2503" w:rsidP="006E2503">
            <w:pPr>
              <w:spacing w:after="0"/>
              <w:jc w:val="center"/>
              <w:rPr>
                <w:rFonts w:ascii="Arial" w:eastAsia="Malgun Gothic" w:hAnsi="Arial" w:cs="Arial"/>
                <w:szCs w:val="22"/>
                <w:lang w:eastAsia="zh-CN"/>
              </w:rPr>
            </w:pPr>
          </w:p>
        </w:tc>
        <w:tc>
          <w:tcPr>
            <w:tcW w:w="821" w:type="pct"/>
          </w:tcPr>
          <w:p w14:paraId="4587AEC1" w14:textId="3E687F8C" w:rsidR="006E2503" w:rsidRPr="009B68A1" w:rsidRDefault="006E2503" w:rsidP="006E2503">
            <w:pPr>
              <w:spacing w:after="0"/>
              <w:jc w:val="center"/>
              <w:rPr>
                <w:rFonts w:ascii="Arial" w:eastAsia="Malgun Gothic" w:hAnsi="Arial" w:cs="Arial"/>
                <w:szCs w:val="22"/>
                <w:lang w:eastAsia="zh-CN"/>
              </w:rPr>
            </w:pPr>
          </w:p>
        </w:tc>
        <w:tc>
          <w:tcPr>
            <w:tcW w:w="2987" w:type="pct"/>
          </w:tcPr>
          <w:p w14:paraId="4587AEC2" w14:textId="77777777" w:rsidR="006E2503" w:rsidRPr="009B68A1" w:rsidRDefault="006E2503" w:rsidP="006E2503">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e"/>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proofErr w:type="spellStart"/>
      <w:r w:rsidR="00B40E9C" w:rsidRPr="00335BC0">
        <w:rPr>
          <w:rFonts w:ascii="Arial" w:eastAsia="等线" w:hAnsi="Arial" w:cs="Arial"/>
          <w:sz w:val="20"/>
        </w:rPr>
        <w:t>RRCReconfiguration</w:t>
      </w:r>
      <w:proofErr w:type="spellEnd"/>
      <w:r w:rsidR="00B40E9C" w:rsidRPr="00335BC0">
        <w:rPr>
          <w:rFonts w:ascii="Arial" w:eastAsia="等线" w:hAnsi="Arial" w:cs="Arial"/>
          <w:sz w:val="20"/>
        </w:rPr>
        <w:t xml:space="preserve"> message;</w:t>
      </w:r>
    </w:p>
    <w:p w14:paraId="344576E4" w14:textId="258864A3" w:rsidR="00A70EA6" w:rsidRPr="00335BC0" w:rsidRDefault="00676585" w:rsidP="00A70EA6">
      <w:pPr>
        <w:pStyle w:val="afe"/>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 xml:space="preserve">Broadcast signaling, e.g. using configuration broadcast for </w:t>
      </w:r>
      <w:proofErr w:type="spellStart"/>
      <w:r w:rsidR="00A70EA6" w:rsidRPr="00335BC0">
        <w:rPr>
          <w:rFonts w:ascii="Arial" w:eastAsia="等线" w:hAnsi="Arial" w:cs="Arial"/>
          <w:sz w:val="20"/>
        </w:rPr>
        <w:t>RRC_Idle</w:t>
      </w:r>
      <w:proofErr w:type="spellEnd"/>
      <w:r w:rsidR="00A70EA6" w:rsidRPr="00335BC0">
        <w:rPr>
          <w:rFonts w:ascii="Arial" w:eastAsia="等线" w:hAnsi="Arial" w:cs="Arial"/>
          <w:sz w:val="20"/>
        </w:rPr>
        <w:t>/Inactive;</w:t>
      </w:r>
    </w:p>
    <w:p w14:paraId="54FC1E00" w14:textId="450005EA" w:rsidR="00F26FC8"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lastRenderedPageBreak/>
              <w:t>Fraunhofer</w:t>
            </w:r>
            <w:proofErr w:type="spellEnd"/>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5AFD665" w14:textId="4A2F2D33"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5BF9561C"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23EDCA55" w14:textId="07694C6A"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477F113" w14:textId="1B6B0C58"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765AEE4" w14:textId="77777777" w:rsidTr="006B47FC">
        <w:tc>
          <w:tcPr>
            <w:tcW w:w="1192" w:type="pct"/>
          </w:tcPr>
          <w:p w14:paraId="13E07C7F" w14:textId="61DC1D5D"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2614E283" w14:textId="545F67AE"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0A429548" w14:textId="11B7D2AA"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w:t>
            </w:r>
            <w:proofErr w:type="spellStart"/>
            <w:r w:rsidRPr="00335BC0">
              <w:rPr>
                <w:rFonts w:ascii="Arial" w:eastAsia="等线" w:hAnsi="Arial" w:cs="Arial"/>
              </w:rPr>
              <w:t>RRC_Idle</w:t>
            </w:r>
            <w:proofErr w:type="spellEnd"/>
            <w:r w:rsidRPr="00335BC0">
              <w:rPr>
                <w:rFonts w:ascii="Arial" w:eastAsia="等线" w:hAnsi="Arial" w:cs="Arial"/>
              </w:rPr>
              <w:t>/Inactive</w:t>
            </w:r>
            <w:r>
              <w:rPr>
                <w:rFonts w:ascii="Arial" w:eastAsia="等线" w:hAnsi="Arial" w:cs="Arial"/>
              </w:rPr>
              <w:t xml:space="preserve"> is also used in </w:t>
            </w:r>
            <w:proofErr w:type="spellStart"/>
            <w:r>
              <w:rPr>
                <w:rFonts w:ascii="Arial" w:eastAsia="等线" w:hAnsi="Arial" w:cs="Arial"/>
              </w:rPr>
              <w:t>RRC_Connected</w:t>
            </w:r>
            <w:proofErr w:type="spellEnd"/>
            <w:r>
              <w:rPr>
                <w:rFonts w:ascii="Arial" w:eastAsia="等线" w:hAnsi="Arial" w:cs="Arial"/>
              </w:rPr>
              <w:t>. The stationarity status is independent of the RRC state.</w:t>
            </w:r>
          </w:p>
        </w:tc>
      </w:tr>
      <w:tr w:rsidR="006E2503" w:rsidRPr="009B68A1" w14:paraId="30B48E07" w14:textId="77777777" w:rsidTr="006B47FC">
        <w:tc>
          <w:tcPr>
            <w:tcW w:w="1192" w:type="pct"/>
          </w:tcPr>
          <w:p w14:paraId="52F34275" w14:textId="13DE0E46"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1126" w:type="pct"/>
          </w:tcPr>
          <w:p w14:paraId="59497658" w14:textId="48D63F30"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24DE0C3" w14:textId="5E42F146" w:rsidR="006E2503" w:rsidRPr="009B68A1" w:rsidRDefault="006E2503" w:rsidP="006E2503">
            <w:pPr>
              <w:spacing w:after="0" w:line="276" w:lineRule="auto"/>
              <w:rPr>
                <w:rFonts w:ascii="Arial" w:eastAsia="等线" w:hAnsi="Arial" w:cs="Arial"/>
                <w:szCs w:val="22"/>
                <w:lang w:val="en-US" w:eastAsia="zh-CN"/>
              </w:rPr>
            </w:pPr>
            <w:r w:rsidRPr="00335BC0">
              <w:rPr>
                <w:rFonts w:ascii="Arial" w:eastAsia="等线" w:hAnsi="Arial" w:cs="Arial"/>
              </w:rPr>
              <w:t xml:space="preserve">Dedicated </w:t>
            </w:r>
            <w:r>
              <w:rPr>
                <w:rFonts w:ascii="Arial" w:eastAsia="等线" w:hAnsi="Arial" w:cs="Arial"/>
              </w:rPr>
              <w:t xml:space="preserve">signalling should be used for </w:t>
            </w:r>
            <w:r w:rsidRPr="00107702">
              <w:rPr>
                <w:rFonts w:ascii="Arial" w:eastAsia="等线" w:hAnsi="Arial" w:cs="Arial"/>
              </w:rPr>
              <w:t>configuration of stationarity criterion in RRC_CONNECTED</w:t>
            </w:r>
            <w:r>
              <w:rPr>
                <w:rFonts w:ascii="Arial" w:eastAsia="等线" w:hAnsi="Arial" w:cs="Arial"/>
              </w:rPr>
              <w:t xml:space="preserve">. Option 3 may also be considered if the </w:t>
            </w:r>
            <w:r w:rsidRPr="00335BC0">
              <w:rPr>
                <w:rFonts w:ascii="Arial" w:eastAsia="等线" w:hAnsi="Arial" w:cs="Arial"/>
                <w:lang w:eastAsia="zh-CN"/>
              </w:rPr>
              <w:t>configuration of stationarity criterion</w:t>
            </w:r>
            <w:r>
              <w:rPr>
                <w:rFonts w:ascii="Arial" w:eastAsia="等线" w:hAnsi="Arial" w:cs="Arial"/>
                <w:lang w:eastAsia="zh-CN"/>
              </w:rPr>
              <w:t xml:space="preserve"> </w:t>
            </w:r>
            <w:r w:rsidRPr="00335BC0">
              <w:rPr>
                <w:rFonts w:ascii="Arial" w:eastAsia="等线" w:hAnsi="Arial" w:cs="Arial"/>
                <w:lang w:eastAsia="zh-CN"/>
              </w:rPr>
              <w:t>in RRC_CONNECTED</w:t>
            </w:r>
            <w:r>
              <w:rPr>
                <w:rFonts w:ascii="Arial" w:eastAsia="等线" w:hAnsi="Arial" w:cs="Arial"/>
                <w:lang w:eastAsia="zh-CN"/>
              </w:rPr>
              <w:t xml:space="preserve"> is the same as the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proofErr w:type="spellStart"/>
            <w:r w:rsidRPr="00107702">
              <w:rPr>
                <w:rFonts w:ascii="Arial" w:eastAsia="等线" w:hAnsi="Arial" w:cs="Arial"/>
                <w:lang w:eastAsia="zh-CN"/>
              </w:rPr>
              <w:t>RRC_Idle</w:t>
            </w:r>
            <w:proofErr w:type="spellEnd"/>
            <w:r w:rsidRPr="00107702">
              <w:rPr>
                <w:rFonts w:ascii="Arial" w:eastAsia="等线" w:hAnsi="Arial" w:cs="Arial"/>
                <w:lang w:eastAsia="zh-CN"/>
              </w:rPr>
              <w:t>/Inactive</w:t>
            </w:r>
            <w:r>
              <w:rPr>
                <w:rFonts w:ascii="Arial" w:eastAsia="等线" w:hAnsi="Arial" w:cs="Arial"/>
                <w:lang w:eastAsia="zh-CN"/>
              </w:rPr>
              <w:t xml:space="preserve">, the </w:t>
            </w:r>
            <w:proofErr w:type="spellStart"/>
            <w:r>
              <w:rPr>
                <w:rFonts w:ascii="Arial" w:eastAsia="等线" w:hAnsi="Arial" w:cs="Arial"/>
                <w:lang w:eastAsia="zh-CN"/>
              </w:rPr>
              <w:t>gNB</w:t>
            </w:r>
            <w:proofErr w:type="spellEnd"/>
            <w:r>
              <w:rPr>
                <w:rFonts w:ascii="Arial" w:eastAsia="等线" w:hAnsi="Arial" w:cs="Arial"/>
                <w:lang w:eastAsia="zh-CN"/>
              </w:rPr>
              <w:t xml:space="preserve"> can indicate whether UE can use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proofErr w:type="spellStart"/>
            <w:r w:rsidRPr="00107702">
              <w:rPr>
                <w:rFonts w:ascii="Arial" w:eastAsia="等线" w:hAnsi="Arial" w:cs="Arial"/>
                <w:lang w:eastAsia="zh-CN"/>
              </w:rPr>
              <w:t>RRC_Idle</w:t>
            </w:r>
            <w:proofErr w:type="spellEnd"/>
            <w:r w:rsidRPr="00107702">
              <w:rPr>
                <w:rFonts w:ascii="Arial" w:eastAsia="等线" w:hAnsi="Arial" w:cs="Arial"/>
                <w:lang w:eastAsia="zh-CN"/>
              </w:rPr>
              <w:t>/Inactive</w:t>
            </w:r>
            <w:r>
              <w:rPr>
                <w:rFonts w:ascii="Arial" w:eastAsia="等线" w:hAnsi="Arial" w:cs="Arial"/>
                <w:lang w:eastAsia="zh-CN"/>
              </w:rPr>
              <w:t xml:space="preserve"> in d</w:t>
            </w:r>
            <w:r w:rsidRPr="00335BC0">
              <w:rPr>
                <w:rFonts w:ascii="Arial" w:eastAsia="等线" w:hAnsi="Arial" w:cs="Arial"/>
              </w:rPr>
              <w:t xml:space="preserve">edicated </w:t>
            </w:r>
            <w:r>
              <w:rPr>
                <w:rFonts w:ascii="Arial" w:eastAsia="等线" w:hAnsi="Arial" w:cs="Arial"/>
              </w:rPr>
              <w:t>signalling, instead of send the same configuration again.</w:t>
            </w:r>
          </w:p>
        </w:tc>
      </w:tr>
      <w:tr w:rsidR="006E2503" w:rsidRPr="009B68A1" w14:paraId="6DDD0282" w14:textId="77777777" w:rsidTr="006B47FC">
        <w:tc>
          <w:tcPr>
            <w:tcW w:w="1192" w:type="pct"/>
          </w:tcPr>
          <w:p w14:paraId="19B97FAE" w14:textId="77777777" w:rsidR="006E2503" w:rsidRPr="009B68A1" w:rsidRDefault="006E2503" w:rsidP="006E2503">
            <w:pPr>
              <w:spacing w:after="0" w:line="276" w:lineRule="auto"/>
              <w:jc w:val="center"/>
              <w:rPr>
                <w:rFonts w:ascii="Arial" w:hAnsi="Arial" w:cs="Arial"/>
                <w:szCs w:val="22"/>
                <w:lang w:val="en-US" w:eastAsia="zh-CN"/>
              </w:rPr>
            </w:pPr>
          </w:p>
        </w:tc>
        <w:tc>
          <w:tcPr>
            <w:tcW w:w="1126" w:type="pct"/>
          </w:tcPr>
          <w:p w14:paraId="7C640794"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682" w:type="pct"/>
          </w:tcPr>
          <w:p w14:paraId="2483C303"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03DC2F6F" w14:textId="77777777" w:rsidTr="006B47FC">
        <w:tc>
          <w:tcPr>
            <w:tcW w:w="1192" w:type="pct"/>
          </w:tcPr>
          <w:p w14:paraId="52B62CD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1126" w:type="pct"/>
          </w:tcPr>
          <w:p w14:paraId="31E1FD82"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682" w:type="pct"/>
          </w:tcPr>
          <w:p w14:paraId="45C724D1"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A54D36B" w14:textId="77777777" w:rsidTr="006B47FC">
        <w:tc>
          <w:tcPr>
            <w:tcW w:w="1192" w:type="pct"/>
          </w:tcPr>
          <w:p w14:paraId="31147012" w14:textId="77777777" w:rsidR="006E2503" w:rsidRPr="009B68A1" w:rsidRDefault="006E2503" w:rsidP="006E2503">
            <w:pPr>
              <w:spacing w:after="0"/>
              <w:jc w:val="center"/>
              <w:rPr>
                <w:rFonts w:ascii="Arial" w:eastAsia="Malgun Gothic" w:hAnsi="Arial" w:cs="Arial"/>
                <w:szCs w:val="22"/>
                <w:lang w:eastAsia="zh-CN"/>
              </w:rPr>
            </w:pPr>
          </w:p>
        </w:tc>
        <w:tc>
          <w:tcPr>
            <w:tcW w:w="1126" w:type="pct"/>
          </w:tcPr>
          <w:p w14:paraId="781C2599" w14:textId="77777777" w:rsidR="006E2503" w:rsidRPr="009B68A1" w:rsidRDefault="006E2503" w:rsidP="006E2503">
            <w:pPr>
              <w:spacing w:after="0"/>
              <w:jc w:val="center"/>
              <w:rPr>
                <w:rFonts w:ascii="Arial" w:eastAsia="Malgun Gothic" w:hAnsi="Arial" w:cs="Arial"/>
                <w:szCs w:val="22"/>
                <w:lang w:eastAsia="zh-CN"/>
              </w:rPr>
            </w:pPr>
          </w:p>
        </w:tc>
        <w:tc>
          <w:tcPr>
            <w:tcW w:w="2682" w:type="pct"/>
          </w:tcPr>
          <w:p w14:paraId="6ADB4E39" w14:textId="77777777" w:rsidR="006E2503" w:rsidRPr="009B68A1" w:rsidRDefault="006E2503" w:rsidP="006E2503">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 xml:space="preserve">Reuse </w:t>
      </w:r>
      <w:proofErr w:type="spellStart"/>
      <w:r w:rsidR="00B63617" w:rsidRPr="003C650A">
        <w:rPr>
          <w:rFonts w:ascii="Arial" w:eastAsia="等线" w:hAnsi="Arial" w:cs="Arial"/>
          <w:sz w:val="20"/>
        </w:rPr>
        <w:t>UEAssistanceInformation</w:t>
      </w:r>
      <w:proofErr w:type="spellEnd"/>
      <w:r w:rsidR="00B63617" w:rsidRPr="003C650A">
        <w:rPr>
          <w:rFonts w:ascii="Arial" w:eastAsia="等线" w:hAnsi="Arial" w:cs="Arial"/>
          <w:sz w:val="20"/>
        </w:rPr>
        <w:t xml:space="preserve">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w:t>
      </w:r>
      <w:r w:rsidR="008139F5" w:rsidRPr="0076106C">
        <w:rPr>
          <w:rFonts w:ascii="Arial" w:hAnsi="Arial" w:cs="Arial"/>
          <w:b/>
          <w:bCs/>
          <w:noProof/>
        </w:rPr>
        <w:lastRenderedPageBreak/>
        <w:t xml:space="preserve">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46C58246" w14:textId="11E819D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65D981BE"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0753558C" w14:textId="645333FB"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1EEF1920" w14:textId="77777777"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we adopt RRM measurement configuration framework to provide the stationary criterion, then reusing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mechanism is straightforward and reasonable as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could be triggered by events.</w:t>
            </w:r>
          </w:p>
          <w:p w14:paraId="23058B5E" w14:textId="55C3C5FD"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so, the triggered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within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can implicitly indicate that the criterion is fulfilled since the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is linked to an event (e.g. stationary criterion) within </w:t>
            </w:r>
            <w:proofErr w:type="spellStart"/>
            <w:r w:rsidRPr="003F3AD4">
              <w:rPr>
                <w:rFonts w:ascii="Arial" w:eastAsia="等线" w:hAnsi="Arial" w:cs="Arial"/>
                <w:szCs w:val="22"/>
                <w:lang w:eastAsia="zh-CN"/>
              </w:rPr>
              <w:t>ReportConfig</w:t>
            </w:r>
            <w:proofErr w:type="spellEnd"/>
            <w:r w:rsidRPr="003F3AD4">
              <w:rPr>
                <w:rFonts w:ascii="Arial" w:eastAsia="等线" w:hAnsi="Arial" w:cs="Arial"/>
                <w:szCs w:val="22"/>
                <w:lang w:eastAsia="zh-CN"/>
              </w:rPr>
              <w:t>.</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14:paraId="240CF595" w14:textId="77777777" w:rsidTr="006B47FC">
        <w:tc>
          <w:tcPr>
            <w:tcW w:w="1192" w:type="pct"/>
          </w:tcPr>
          <w:p w14:paraId="3A9AA931" w14:textId="2C101B59"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5A599D88" w14:textId="00F5F1FD"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3AFD575A" w14:textId="7651236A"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77A10C78" w14:textId="77777777" w:rsidTr="006B47FC">
        <w:tc>
          <w:tcPr>
            <w:tcW w:w="1192" w:type="pct"/>
          </w:tcPr>
          <w:p w14:paraId="20361F76" w14:textId="69753326" w:rsidR="006E2503" w:rsidRPr="009B68A1" w:rsidRDefault="006E2503" w:rsidP="006E2503">
            <w:pPr>
              <w:spacing w:after="0" w:line="276" w:lineRule="auto"/>
              <w:jc w:val="center"/>
              <w:rPr>
                <w:rFonts w:ascii="Arial" w:eastAsia="等线" w:hAnsi="Arial" w:cs="Arial"/>
                <w:szCs w:val="22"/>
                <w:lang w:eastAsia="zh-CN"/>
              </w:rPr>
            </w:pPr>
            <w:r w:rsidRPr="00512D29">
              <w:rPr>
                <w:rFonts w:eastAsia="等线"/>
                <w:bCs/>
                <w:szCs w:val="21"/>
                <w:lang w:eastAsia="zh-CN"/>
              </w:rPr>
              <w:t>Huawei, HiSilicon</w:t>
            </w:r>
          </w:p>
        </w:tc>
        <w:tc>
          <w:tcPr>
            <w:tcW w:w="1126" w:type="pct"/>
          </w:tcPr>
          <w:p w14:paraId="5761AC89" w14:textId="50381710" w:rsidR="006E2503" w:rsidRPr="009B68A1" w:rsidRDefault="006E2503" w:rsidP="006E250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5924E639" w14:textId="12D9ADFC" w:rsidR="006E2503" w:rsidRPr="009B68A1" w:rsidRDefault="006E2503" w:rsidP="006E2503">
            <w:pPr>
              <w:spacing w:after="0" w:line="276" w:lineRule="auto"/>
              <w:rPr>
                <w:rFonts w:ascii="Arial" w:eastAsia="等线"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等线"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等线" w:hAnsi="Arial" w:cs="Arial"/>
              </w:rPr>
              <w:t xml:space="preserve"> measurement reporting</w:t>
            </w:r>
            <w:r>
              <w:rPr>
                <w:lang w:eastAsia="zh-CN"/>
              </w:rPr>
              <w:t xml:space="preserve"> including measurement report.</w:t>
            </w:r>
          </w:p>
        </w:tc>
      </w:tr>
      <w:tr w:rsidR="006E2503" w:rsidRPr="009B68A1" w14:paraId="39369C8A" w14:textId="77777777" w:rsidTr="006B47FC">
        <w:tc>
          <w:tcPr>
            <w:tcW w:w="1192" w:type="pct"/>
          </w:tcPr>
          <w:p w14:paraId="786849C8"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1126" w:type="pct"/>
          </w:tcPr>
          <w:p w14:paraId="53E376F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682" w:type="pct"/>
          </w:tcPr>
          <w:p w14:paraId="5857BE91"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38A476C" w14:textId="77777777" w:rsidTr="006B47FC">
        <w:tc>
          <w:tcPr>
            <w:tcW w:w="1192" w:type="pct"/>
          </w:tcPr>
          <w:p w14:paraId="7F202821" w14:textId="77777777" w:rsidR="006E2503" w:rsidRPr="009B68A1" w:rsidRDefault="006E2503" w:rsidP="006E2503">
            <w:pPr>
              <w:spacing w:after="0" w:line="276" w:lineRule="auto"/>
              <w:jc w:val="center"/>
              <w:rPr>
                <w:rFonts w:ascii="Arial" w:hAnsi="Arial" w:cs="Arial"/>
                <w:szCs w:val="22"/>
                <w:lang w:val="en-US" w:eastAsia="zh-CN"/>
              </w:rPr>
            </w:pPr>
          </w:p>
        </w:tc>
        <w:tc>
          <w:tcPr>
            <w:tcW w:w="1126" w:type="pct"/>
          </w:tcPr>
          <w:p w14:paraId="0FB07D91"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682" w:type="pct"/>
          </w:tcPr>
          <w:p w14:paraId="00CDD5A8"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0613AB0A" w14:textId="77777777" w:rsidTr="006B47FC">
        <w:tc>
          <w:tcPr>
            <w:tcW w:w="1192" w:type="pct"/>
          </w:tcPr>
          <w:p w14:paraId="1AE2FFAF"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1126" w:type="pct"/>
          </w:tcPr>
          <w:p w14:paraId="1177AEE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682" w:type="pct"/>
          </w:tcPr>
          <w:p w14:paraId="377E5F1D"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4DB0E927" w14:textId="77777777" w:rsidTr="006B47FC">
        <w:tc>
          <w:tcPr>
            <w:tcW w:w="1192" w:type="pct"/>
          </w:tcPr>
          <w:p w14:paraId="3B954765" w14:textId="77777777" w:rsidR="006E2503" w:rsidRPr="009B68A1" w:rsidRDefault="006E2503" w:rsidP="006E2503">
            <w:pPr>
              <w:spacing w:after="0"/>
              <w:jc w:val="center"/>
              <w:rPr>
                <w:rFonts w:ascii="Arial" w:eastAsia="Malgun Gothic" w:hAnsi="Arial" w:cs="Arial"/>
                <w:szCs w:val="22"/>
                <w:lang w:eastAsia="zh-CN"/>
              </w:rPr>
            </w:pPr>
          </w:p>
        </w:tc>
        <w:tc>
          <w:tcPr>
            <w:tcW w:w="1126" w:type="pct"/>
          </w:tcPr>
          <w:p w14:paraId="68E0C056" w14:textId="77777777" w:rsidR="006E2503" w:rsidRPr="009B68A1" w:rsidRDefault="006E2503" w:rsidP="006E2503">
            <w:pPr>
              <w:spacing w:after="0"/>
              <w:jc w:val="center"/>
              <w:rPr>
                <w:rFonts w:ascii="Arial" w:eastAsia="Malgun Gothic" w:hAnsi="Arial" w:cs="Arial"/>
                <w:szCs w:val="22"/>
                <w:lang w:eastAsia="zh-CN"/>
              </w:rPr>
            </w:pPr>
          </w:p>
        </w:tc>
        <w:tc>
          <w:tcPr>
            <w:tcW w:w="2682" w:type="pct"/>
          </w:tcPr>
          <w:p w14:paraId="113F8A7F" w14:textId="77777777" w:rsidR="006E2503" w:rsidRPr="009B68A1" w:rsidRDefault="006E2503" w:rsidP="006E2503">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67AEE4E" w14:textId="0333C68F"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02E80B0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5D9521A2" w14:textId="73F10D3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21C895AB"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44FFC8C2" w14:textId="717DD0A1"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6E2503" w:rsidRPr="009B68A1" w14:paraId="067F3B36" w14:textId="77777777" w:rsidTr="006B47FC">
        <w:tc>
          <w:tcPr>
            <w:tcW w:w="1192" w:type="pct"/>
          </w:tcPr>
          <w:p w14:paraId="11A57C02" w14:textId="0B2312E1"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14931366" w14:textId="5B97F1EA"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695BEC25"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16E58828" w14:textId="77777777" w:rsidTr="006B47FC">
        <w:tc>
          <w:tcPr>
            <w:tcW w:w="1192" w:type="pct"/>
          </w:tcPr>
          <w:p w14:paraId="5A0F2C14" w14:textId="77777777" w:rsidR="006E2503" w:rsidRPr="009B68A1" w:rsidRDefault="006E2503" w:rsidP="006E2503">
            <w:pPr>
              <w:spacing w:after="0" w:line="276" w:lineRule="auto"/>
              <w:jc w:val="center"/>
              <w:rPr>
                <w:rFonts w:ascii="Arial" w:hAnsi="Arial" w:cs="Arial"/>
                <w:szCs w:val="22"/>
                <w:lang w:val="en-US" w:eastAsia="zh-CN"/>
              </w:rPr>
            </w:pPr>
          </w:p>
        </w:tc>
        <w:tc>
          <w:tcPr>
            <w:tcW w:w="821" w:type="pct"/>
          </w:tcPr>
          <w:p w14:paraId="131AF494"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0C25882B"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FACE89F" w14:textId="77777777" w:rsidTr="006B47FC">
        <w:tc>
          <w:tcPr>
            <w:tcW w:w="1192" w:type="pct"/>
          </w:tcPr>
          <w:p w14:paraId="7EA512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21" w:type="pct"/>
          </w:tcPr>
          <w:p w14:paraId="1DBB7DB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3CD2D7C8"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06E0074B" w14:textId="77777777" w:rsidTr="006B47FC">
        <w:tc>
          <w:tcPr>
            <w:tcW w:w="1192" w:type="pct"/>
          </w:tcPr>
          <w:p w14:paraId="27651B37" w14:textId="77777777" w:rsidR="006E2503" w:rsidRPr="009B68A1" w:rsidRDefault="006E2503" w:rsidP="006E2503">
            <w:pPr>
              <w:spacing w:after="0"/>
              <w:jc w:val="center"/>
              <w:rPr>
                <w:rFonts w:ascii="Arial" w:eastAsia="Malgun Gothic" w:hAnsi="Arial" w:cs="Arial"/>
                <w:szCs w:val="22"/>
                <w:lang w:eastAsia="zh-CN"/>
              </w:rPr>
            </w:pPr>
          </w:p>
        </w:tc>
        <w:tc>
          <w:tcPr>
            <w:tcW w:w="821" w:type="pct"/>
          </w:tcPr>
          <w:p w14:paraId="6CD1E5C5" w14:textId="77777777" w:rsidR="006E2503" w:rsidRPr="009B68A1" w:rsidRDefault="006E2503" w:rsidP="006E2503">
            <w:pPr>
              <w:spacing w:after="0"/>
              <w:jc w:val="center"/>
              <w:rPr>
                <w:rFonts w:ascii="Arial" w:eastAsia="Malgun Gothic" w:hAnsi="Arial" w:cs="Arial"/>
                <w:szCs w:val="22"/>
                <w:lang w:eastAsia="zh-CN"/>
              </w:rPr>
            </w:pPr>
          </w:p>
        </w:tc>
        <w:tc>
          <w:tcPr>
            <w:tcW w:w="2987" w:type="pct"/>
          </w:tcPr>
          <w:p w14:paraId="4B6899C5" w14:textId="77777777" w:rsidR="006E2503" w:rsidRPr="009B68A1" w:rsidRDefault="006E2503" w:rsidP="006E2503">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afe"/>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e"/>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e"/>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e"/>
        <w:numPr>
          <w:ilvl w:val="0"/>
          <w:numId w:val="38"/>
        </w:numPr>
        <w:rPr>
          <w:rFonts w:ascii="Arial" w:eastAsia="等线"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w:t>
            </w:r>
            <w:r>
              <w:rPr>
                <w:rFonts w:ascii="Arial" w:eastAsiaTheme="minorEastAsia" w:hAnsi="Arial" w:cs="Arial"/>
                <w:lang w:eastAsia="ja-JP"/>
              </w:rPr>
              <w:lastRenderedPageBreak/>
              <w:t xml:space="preserve">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5"/>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3796E3B" w14:textId="77777777" w:rsidR="00F778FB" w:rsidRPr="000932AA"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4C3352D"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2B5B4BA3" w14:textId="38B6884B"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68716336" w14:textId="28550204"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14:paraId="16ABD079" w14:textId="77777777" w:rsidTr="006B47FC">
        <w:tc>
          <w:tcPr>
            <w:tcW w:w="1192" w:type="pct"/>
          </w:tcPr>
          <w:p w14:paraId="237ACCB6" w14:textId="745CF541"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90C1B97" w14:textId="2D39BAFF"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208B2F8C" w14:textId="1AC79032"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E00B072" w14:textId="77777777" w:rsidTr="006B47FC">
        <w:tc>
          <w:tcPr>
            <w:tcW w:w="1192" w:type="pct"/>
          </w:tcPr>
          <w:p w14:paraId="586977CA" w14:textId="3EA6F33B" w:rsidR="006E2503" w:rsidRPr="009B68A1" w:rsidRDefault="006E2503" w:rsidP="006E2503">
            <w:pPr>
              <w:spacing w:after="0" w:line="276" w:lineRule="auto"/>
              <w:jc w:val="center"/>
              <w:rPr>
                <w:rFonts w:ascii="Arial" w:eastAsia="Malgun Gothic" w:hAnsi="Arial" w:cs="Arial"/>
                <w:szCs w:val="22"/>
                <w:lang w:eastAsia="ko-KR"/>
              </w:rPr>
            </w:pPr>
            <w:bookmarkStart w:id="1" w:name="_GoBack" w:colFirst="0" w:colLast="0"/>
            <w:r w:rsidRPr="00512D29">
              <w:rPr>
                <w:rFonts w:eastAsia="等线"/>
                <w:bCs/>
                <w:szCs w:val="21"/>
                <w:lang w:eastAsia="zh-CN"/>
              </w:rPr>
              <w:t>Huawei, HiSilicon</w:t>
            </w:r>
          </w:p>
        </w:tc>
        <w:tc>
          <w:tcPr>
            <w:tcW w:w="821" w:type="pct"/>
          </w:tcPr>
          <w:p w14:paraId="6125654F" w14:textId="25CE04B6"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2AC7B3C" w14:textId="6B9791A2" w:rsidR="006E2503" w:rsidRPr="009B68A1" w:rsidRDefault="006E2503" w:rsidP="006E2503">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bookmarkEnd w:id="1"/>
      <w:tr w:rsidR="006E2503" w:rsidRPr="009B68A1" w14:paraId="78AF8EDF" w14:textId="77777777" w:rsidTr="006B47FC">
        <w:tc>
          <w:tcPr>
            <w:tcW w:w="1192" w:type="pct"/>
          </w:tcPr>
          <w:p w14:paraId="5B7DE4CC" w14:textId="77777777" w:rsidR="006E2503" w:rsidRPr="009B68A1" w:rsidRDefault="006E2503" w:rsidP="006E2503">
            <w:pPr>
              <w:spacing w:after="0" w:line="276" w:lineRule="auto"/>
              <w:jc w:val="center"/>
              <w:rPr>
                <w:rFonts w:ascii="Arial" w:hAnsi="Arial" w:cs="Arial"/>
                <w:szCs w:val="22"/>
                <w:lang w:val="en-US" w:eastAsia="zh-CN"/>
              </w:rPr>
            </w:pPr>
          </w:p>
        </w:tc>
        <w:tc>
          <w:tcPr>
            <w:tcW w:w="821" w:type="pct"/>
          </w:tcPr>
          <w:p w14:paraId="07BF48B8"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50556FD1"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5D7709F1" w14:textId="77777777" w:rsidTr="006B47FC">
        <w:tc>
          <w:tcPr>
            <w:tcW w:w="1192" w:type="pct"/>
          </w:tcPr>
          <w:p w14:paraId="0208FB13"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21" w:type="pct"/>
          </w:tcPr>
          <w:p w14:paraId="2D94B755"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87" w:type="pct"/>
          </w:tcPr>
          <w:p w14:paraId="3D4A10E6"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197EE2A9" w14:textId="77777777" w:rsidTr="006B47FC">
        <w:tc>
          <w:tcPr>
            <w:tcW w:w="1192" w:type="pct"/>
          </w:tcPr>
          <w:p w14:paraId="3AC539D8" w14:textId="77777777" w:rsidR="006E2503" w:rsidRPr="009B68A1" w:rsidRDefault="006E2503" w:rsidP="006E2503">
            <w:pPr>
              <w:spacing w:after="0"/>
              <w:jc w:val="center"/>
              <w:rPr>
                <w:rFonts w:ascii="Arial" w:eastAsia="Malgun Gothic" w:hAnsi="Arial" w:cs="Arial"/>
                <w:szCs w:val="22"/>
                <w:lang w:eastAsia="zh-CN"/>
              </w:rPr>
            </w:pPr>
          </w:p>
        </w:tc>
        <w:tc>
          <w:tcPr>
            <w:tcW w:w="821" w:type="pct"/>
          </w:tcPr>
          <w:p w14:paraId="3B48DE66" w14:textId="77777777" w:rsidR="006E2503" w:rsidRPr="009B68A1" w:rsidRDefault="006E2503" w:rsidP="006E2503">
            <w:pPr>
              <w:spacing w:after="0"/>
              <w:jc w:val="center"/>
              <w:rPr>
                <w:rFonts w:ascii="Arial" w:eastAsia="Malgun Gothic" w:hAnsi="Arial" w:cs="Arial"/>
                <w:szCs w:val="22"/>
                <w:lang w:eastAsia="zh-CN"/>
              </w:rPr>
            </w:pPr>
          </w:p>
        </w:tc>
        <w:tc>
          <w:tcPr>
            <w:tcW w:w="2987" w:type="pct"/>
          </w:tcPr>
          <w:p w14:paraId="7588BB1B" w14:textId="77777777" w:rsidR="006E2503" w:rsidRPr="009B68A1" w:rsidRDefault="006E2503" w:rsidP="006E2503">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4867" w14:textId="77777777" w:rsidR="00C70F3D" w:rsidRDefault="00C70F3D">
      <w:pPr>
        <w:spacing w:after="0" w:line="240" w:lineRule="auto"/>
      </w:pPr>
      <w:r>
        <w:separator/>
      </w:r>
    </w:p>
  </w:endnote>
  <w:endnote w:type="continuationSeparator" w:id="0">
    <w:p w14:paraId="5CFD1AB4" w14:textId="77777777" w:rsidR="00C70F3D" w:rsidRDefault="00C7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83DCB" w14:textId="77777777" w:rsidR="00C70F3D" w:rsidRDefault="00C70F3D">
      <w:pPr>
        <w:spacing w:after="0" w:line="240" w:lineRule="auto"/>
      </w:pPr>
      <w:r>
        <w:separator/>
      </w:r>
    </w:p>
  </w:footnote>
  <w:footnote w:type="continuationSeparator" w:id="0">
    <w:p w14:paraId="0AB3F57E" w14:textId="77777777" w:rsidR="00C70F3D" w:rsidRDefault="00C70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E65E1565-F849-4C35-A4B3-24962E5B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a1"/>
    <w:uiPriority w:val="99"/>
    <w:unhideWhenUsed/>
    <w:rPr>
      <w:color w:val="2B579A"/>
      <w:shd w:val="clear" w:color="auto" w:fill="E6E6E6"/>
    </w:rPr>
  </w:style>
  <w:style w:type="character" w:customStyle="1" w:styleId="UnresolvedMention">
    <w:name w:val="Unresolved Mention"/>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F307C9-8C84-46AF-84EA-443DFEA3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2628</Words>
  <Characters>14984</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17577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7</cp:revision>
  <cp:lastPrinted>2009-04-22T00:01:00Z</cp:lastPrinted>
  <dcterms:created xsi:type="dcterms:W3CDTF">2021-08-20T06:59:00Z</dcterms:created>
  <dcterms:modified xsi:type="dcterms:W3CDTF">2021-08-20T07:24:00Z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