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3D384799"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1C9665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[AT115-e][110][RedCap] RRM relaxation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4367D5F8" w14:textId="77777777" w:rsidR="00FD524C" w:rsidRDefault="00FD524C" w:rsidP="00FD524C">
      <w:pPr>
        <w:pStyle w:val="EmailDiscussion"/>
        <w:tabs>
          <w:tab w:val="clear" w:pos="1710"/>
          <w:tab w:val="num" w:pos="1619"/>
        </w:tabs>
        <w:spacing w:line="240" w:lineRule="auto"/>
        <w:ind w:left="1619"/>
        <w:jc w:val="left"/>
      </w:pPr>
      <w:r>
        <w:t>[AT115-e][110][RedCap] RRM relaxation (Huawei)</w:t>
      </w:r>
    </w:p>
    <w:p w14:paraId="018870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5"/>
          </w:rPr>
          <w:t>R2-2107211</w:t>
        </w:r>
      </w:hyperlink>
      <w:r>
        <w:t xml:space="preserve"> and </w:t>
      </w:r>
      <w:hyperlink r:id="rId13" w:tooltip="C:Data3GPPExtractsR2-2107748 RRM relaxation for RedCap UEs.docx" w:history="1">
        <w:r w:rsidRPr="00011A77">
          <w:rPr>
            <w:rStyle w:val="af5"/>
          </w:rPr>
          <w:t>R2-2107748</w:t>
        </w:r>
      </w:hyperlink>
    </w:p>
    <w:p w14:paraId="6A556252" w14:textId="77777777" w:rsidR="00FD524C" w:rsidRDefault="00FD524C" w:rsidP="00FD524C">
      <w:pPr>
        <w:pStyle w:val="EmailDiscussion2"/>
        <w:ind w:left="1619"/>
      </w:pPr>
      <w:r>
        <w:t>Intended outcome: Summary of the offline discussion with e.g.:</w:t>
      </w:r>
    </w:p>
    <w:p w14:paraId="68A9C678" w14:textId="77777777" w:rsidR="00FD524C" w:rsidRDefault="00FD524C" w:rsidP="00FD524C">
      <w:pPr>
        <w:pStyle w:val="EmailDiscussion2"/>
        <w:numPr>
          <w:ilvl w:val="2"/>
          <w:numId w:val="20"/>
        </w:numPr>
        <w:spacing w:line="240" w:lineRule="auto"/>
        <w:ind w:left="1980"/>
        <w:jc w:val="left"/>
      </w:pPr>
      <w:r>
        <w:t>List of proposals for agreement (if any)</w:t>
      </w:r>
    </w:p>
    <w:p w14:paraId="542FD75D"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4A65E898"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4298F8F1" w14:textId="77777777" w:rsidR="00FD524C" w:rsidRDefault="00FD524C" w:rsidP="00FD524C">
      <w:pPr>
        <w:pStyle w:val="EmailDiscussion2"/>
        <w:ind w:left="1619"/>
      </w:pPr>
      <w:r>
        <w:t>Initial deadline (for companies' feedback): Monday 2021-08-23 10:00</w:t>
      </w:r>
      <w:r w:rsidRPr="001B6746">
        <w:t xml:space="preserve"> UTC</w:t>
      </w:r>
    </w:p>
    <w:p w14:paraId="01931AB5"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8894</w:t>
      </w:r>
      <w:r>
        <w:rPr>
          <w:rStyle w:val="Doc-text2Char"/>
        </w:rPr>
        <w:t xml:space="preserve">): </w:t>
      </w:r>
      <w:r>
        <w:t>Monday 2021-08-23 16:00</w:t>
      </w:r>
      <w:r w:rsidRPr="001B6746">
        <w:t xml:space="preserve"> UTC </w:t>
      </w:r>
    </w:p>
    <w:p w14:paraId="03744D7A" w14:textId="77777777" w:rsidR="00FD524C" w:rsidRDefault="00FD524C" w:rsidP="00FD524C">
      <w:pPr>
        <w:pStyle w:val="EmailDiscussion2"/>
        <w:ind w:left="1619"/>
        <w:rPr>
          <w:u w:val="single"/>
        </w:rPr>
      </w:pPr>
      <w:r w:rsidRPr="004D2573">
        <w:rPr>
          <w:u w:val="single"/>
        </w:rPr>
        <w:t xml:space="preserve">Proposals marked "for agreement" in </w:t>
      </w:r>
      <w:r>
        <w:rPr>
          <w:rStyle w:val="af5"/>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587AC00" w14:textId="77777777" w:rsidTr="5ED0EB8A">
        <w:tc>
          <w:tcPr>
            <w:tcW w:w="3227" w:type="dxa"/>
            <w:shd w:val="clear" w:color="auto" w:fill="auto"/>
          </w:tcPr>
          <w:p w14:paraId="4587ABFE" w14:textId="68CA069D"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4587ABFF" w14:textId="2B0C769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4587AC03" w14:textId="77777777" w:rsidTr="5ED0EB8A">
        <w:tc>
          <w:tcPr>
            <w:tcW w:w="3227" w:type="dxa"/>
            <w:shd w:val="clear" w:color="auto" w:fill="auto"/>
          </w:tcPr>
          <w:p w14:paraId="4587AC01" w14:textId="72149E53"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6BE9686" w14:textId="64EB1AA1"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4587AC02" w14:textId="27F64CE9"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4587AC06" w14:textId="77777777" w:rsidTr="5ED0EB8A">
        <w:tc>
          <w:tcPr>
            <w:tcW w:w="3227" w:type="dxa"/>
            <w:shd w:val="clear" w:color="auto" w:fill="auto"/>
          </w:tcPr>
          <w:p w14:paraId="4587AC04" w14:textId="5BBD2052"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633BA1E9"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4587AC05" w14:textId="0BFD5D58"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4587AC09" w14:textId="77777777" w:rsidTr="5ED0EB8A">
        <w:tc>
          <w:tcPr>
            <w:tcW w:w="3227" w:type="dxa"/>
            <w:shd w:val="clear" w:color="auto" w:fill="auto"/>
          </w:tcPr>
          <w:p w14:paraId="4587AC07" w14:textId="2D063CB0"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5FB4D7C3" w14:textId="77777777" w:rsidR="00F37941"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w:t>
            </w:r>
          </w:p>
          <w:p w14:paraId="4587AC08" w14:textId="37C6322D"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973184" w14:paraId="4587AC0C" w14:textId="77777777" w:rsidTr="5ED0EB8A">
        <w:tc>
          <w:tcPr>
            <w:tcW w:w="3227" w:type="dxa"/>
            <w:shd w:val="clear" w:color="auto" w:fill="auto"/>
          </w:tcPr>
          <w:p w14:paraId="4587AC0A" w14:textId="68535C73"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0B" w14:textId="6E5C5C71"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0F" w14:textId="77777777" w:rsidTr="5ED0EB8A">
        <w:tc>
          <w:tcPr>
            <w:tcW w:w="3227" w:type="dxa"/>
            <w:shd w:val="clear" w:color="auto" w:fill="auto"/>
          </w:tcPr>
          <w:p w14:paraId="4587AC0D" w14:textId="088EAE09"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0E" w14:textId="610E9C4A"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2" w14:textId="77777777" w:rsidTr="5ED0EB8A">
        <w:tc>
          <w:tcPr>
            <w:tcW w:w="3227" w:type="dxa"/>
            <w:shd w:val="clear" w:color="auto" w:fill="auto"/>
          </w:tcPr>
          <w:p w14:paraId="4587AC10" w14:textId="6412BBDE"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1" w14:textId="64B73901"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5" w14:textId="77777777" w:rsidTr="5ED0EB8A">
        <w:tc>
          <w:tcPr>
            <w:tcW w:w="3227" w:type="dxa"/>
            <w:shd w:val="clear" w:color="auto" w:fill="auto"/>
          </w:tcPr>
          <w:p w14:paraId="4587AC13" w14:textId="449306F9"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4" w14:textId="3DBE320E"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8" w14:textId="77777777" w:rsidTr="5ED0EB8A">
        <w:tc>
          <w:tcPr>
            <w:tcW w:w="3227" w:type="dxa"/>
            <w:shd w:val="clear" w:color="auto" w:fill="auto"/>
          </w:tcPr>
          <w:p w14:paraId="4587AC16" w14:textId="48ED09FE"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7" w14:textId="577F47A9"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B" w14:textId="77777777" w:rsidTr="5ED0EB8A">
        <w:tc>
          <w:tcPr>
            <w:tcW w:w="3227" w:type="dxa"/>
            <w:shd w:val="clear" w:color="auto" w:fill="auto"/>
          </w:tcPr>
          <w:p w14:paraId="4587AC19" w14:textId="031BC813"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A" w14:textId="48A528D1" w:rsidR="007971E2" w:rsidRPr="00973184" w:rsidRDefault="007971E2" w:rsidP="007409F9">
            <w:pPr>
              <w:widowControl w:val="0"/>
              <w:spacing w:after="0"/>
              <w:rPr>
                <w:rFonts w:ascii="CG Times (WN)" w:eastAsia="DengXian" w:hAnsi="CG Times (WN)"/>
                <w:bCs/>
                <w:szCs w:val="21"/>
                <w:lang w:eastAsia="zh-CN"/>
              </w:rPr>
            </w:pPr>
          </w:p>
        </w:tc>
      </w:tr>
      <w:tr w:rsidR="007971E2" w:rsidRPr="00973184" w14:paraId="4587AC1E" w14:textId="77777777" w:rsidTr="5ED0EB8A">
        <w:tc>
          <w:tcPr>
            <w:tcW w:w="3227" w:type="dxa"/>
            <w:shd w:val="clear" w:color="auto" w:fill="auto"/>
          </w:tcPr>
          <w:p w14:paraId="4587AC1C" w14:textId="6A127E22" w:rsidR="007971E2" w:rsidRPr="00973184" w:rsidRDefault="007971E2" w:rsidP="007409F9">
            <w:pPr>
              <w:widowControl w:val="0"/>
              <w:spacing w:after="0"/>
              <w:rPr>
                <w:rFonts w:ascii="CG Times (WN)" w:eastAsia="DengXian" w:hAnsi="CG Times (WN)"/>
                <w:bCs/>
                <w:szCs w:val="21"/>
                <w:lang w:eastAsia="zh-CN"/>
              </w:rPr>
            </w:pPr>
          </w:p>
        </w:tc>
        <w:tc>
          <w:tcPr>
            <w:tcW w:w="6402" w:type="dxa"/>
            <w:shd w:val="clear" w:color="auto" w:fill="auto"/>
          </w:tcPr>
          <w:p w14:paraId="4587AC1D" w14:textId="5BD734D4" w:rsidR="007971E2" w:rsidRPr="00973184" w:rsidRDefault="007971E2" w:rsidP="007409F9">
            <w:pPr>
              <w:widowControl w:val="0"/>
              <w:spacing w:after="0"/>
              <w:rPr>
                <w:rFonts w:ascii="CG Times (WN)" w:eastAsia="DengXian" w:hAnsi="CG Times (WN)"/>
                <w:bCs/>
                <w:szCs w:val="21"/>
                <w:lang w:eastAsia="zh-CN"/>
              </w:rPr>
            </w:pPr>
          </w:p>
        </w:tc>
      </w:tr>
      <w:tr w:rsidR="0014571C" w:rsidRPr="00973184" w14:paraId="4587AC21" w14:textId="77777777" w:rsidTr="5ED0EB8A">
        <w:tc>
          <w:tcPr>
            <w:tcW w:w="3227" w:type="dxa"/>
            <w:shd w:val="clear" w:color="auto" w:fill="auto"/>
          </w:tcPr>
          <w:p w14:paraId="4587AC1F" w14:textId="117C6303" w:rsidR="0014571C" w:rsidRPr="00973184" w:rsidRDefault="0014571C" w:rsidP="007409F9">
            <w:pPr>
              <w:widowControl w:val="0"/>
              <w:spacing w:after="0"/>
              <w:rPr>
                <w:rFonts w:ascii="CG Times (WN)" w:eastAsia="DengXian" w:hAnsi="CG Times (WN)"/>
                <w:bCs/>
                <w:szCs w:val="21"/>
                <w:lang w:eastAsia="zh-CN"/>
              </w:rPr>
            </w:pPr>
          </w:p>
        </w:tc>
        <w:tc>
          <w:tcPr>
            <w:tcW w:w="6402" w:type="dxa"/>
            <w:shd w:val="clear" w:color="auto" w:fill="auto"/>
          </w:tcPr>
          <w:p w14:paraId="4587AC20" w14:textId="627DDC61" w:rsidR="0014571C" w:rsidRPr="00973184" w:rsidRDefault="0014571C" w:rsidP="007409F9">
            <w:pPr>
              <w:widowControl w:val="0"/>
              <w:spacing w:after="0"/>
              <w:rPr>
                <w:rFonts w:ascii="CG Times (WN)" w:eastAsia="DengXian" w:hAnsi="CG Times (WN)"/>
                <w:bCs/>
                <w:szCs w:val="21"/>
                <w:lang w:eastAsia="zh-CN"/>
              </w:rPr>
            </w:pPr>
          </w:p>
        </w:tc>
      </w:tr>
      <w:tr w:rsidR="0014571C" w:rsidRPr="00973184" w14:paraId="4587AC24" w14:textId="77777777" w:rsidTr="5ED0EB8A">
        <w:tc>
          <w:tcPr>
            <w:tcW w:w="3227" w:type="dxa"/>
            <w:shd w:val="clear" w:color="auto" w:fill="auto"/>
          </w:tcPr>
          <w:p w14:paraId="4587AC22" w14:textId="4FE66E7E" w:rsidR="0014571C" w:rsidRPr="00973184" w:rsidRDefault="0014571C" w:rsidP="007409F9">
            <w:pPr>
              <w:widowControl w:val="0"/>
              <w:spacing w:after="0"/>
              <w:rPr>
                <w:rFonts w:ascii="CG Times (WN)" w:eastAsia="DengXian" w:hAnsi="CG Times (WN)"/>
                <w:bCs/>
                <w:szCs w:val="21"/>
                <w:lang w:eastAsia="zh-CN"/>
              </w:rPr>
            </w:pPr>
          </w:p>
        </w:tc>
        <w:tc>
          <w:tcPr>
            <w:tcW w:w="6402" w:type="dxa"/>
            <w:shd w:val="clear" w:color="auto" w:fill="auto"/>
          </w:tcPr>
          <w:p w14:paraId="4587AC23" w14:textId="6BEF2189" w:rsidR="0014571C" w:rsidRPr="00973184" w:rsidRDefault="0014571C" w:rsidP="007409F9">
            <w:pPr>
              <w:widowControl w:val="0"/>
              <w:spacing w:after="0"/>
              <w:rPr>
                <w:rFonts w:ascii="CG Times (WN)" w:eastAsia="DengXian" w:hAnsi="CG Times (WN)"/>
                <w:bCs/>
                <w:szCs w:val="21"/>
                <w:lang w:eastAsia="zh-CN"/>
              </w:rPr>
            </w:pPr>
          </w:p>
        </w:tc>
      </w:tr>
      <w:tr w:rsidR="0014571C" w:rsidRPr="00973184" w14:paraId="4587AC27" w14:textId="77777777" w:rsidTr="5ED0EB8A">
        <w:tc>
          <w:tcPr>
            <w:tcW w:w="3227" w:type="dxa"/>
            <w:shd w:val="clear" w:color="auto" w:fill="auto"/>
          </w:tcPr>
          <w:p w14:paraId="4587AC25" w14:textId="77777777" w:rsidR="0014571C" w:rsidRPr="00973184" w:rsidRDefault="0014571C" w:rsidP="007409F9">
            <w:pPr>
              <w:widowControl w:val="0"/>
              <w:spacing w:after="0"/>
              <w:rPr>
                <w:rFonts w:ascii="CG Times (WN)" w:eastAsia="DengXian" w:hAnsi="CG Times (WN)"/>
                <w:bCs/>
                <w:szCs w:val="21"/>
                <w:lang w:eastAsia="zh-CN"/>
              </w:rPr>
            </w:pPr>
          </w:p>
        </w:tc>
        <w:tc>
          <w:tcPr>
            <w:tcW w:w="6402" w:type="dxa"/>
            <w:shd w:val="clear" w:color="auto" w:fill="auto"/>
          </w:tcPr>
          <w:p w14:paraId="4587AC26" w14:textId="77777777" w:rsidR="0014571C" w:rsidRPr="00973184" w:rsidRDefault="0014571C" w:rsidP="007409F9">
            <w:pPr>
              <w:widowControl w:val="0"/>
              <w:spacing w:after="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06913CF4" w:rsidR="007971E2" w:rsidRDefault="00975F07" w:rsidP="00975F07">
      <w:pPr>
        <w:pStyle w:val="20"/>
        <w:numPr>
          <w:ilvl w:val="1"/>
          <w:numId w:val="10"/>
        </w:numPr>
        <w:rPr>
          <w:lang w:eastAsia="zh-CN"/>
        </w:rPr>
      </w:pPr>
      <w:r w:rsidRPr="00975F07">
        <w:t>Beam level criterion</w:t>
      </w:r>
    </w:p>
    <w:p w14:paraId="217D9282" w14:textId="3E8BA089" w:rsidR="00975F07" w:rsidRPr="00281D5F" w:rsidRDefault="005F0069" w:rsidP="005F0069">
      <w:pPr>
        <w:pStyle w:val="afe"/>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29C41484" w14:textId="2313AB33" w:rsidR="00333165" w:rsidRPr="00281D5F" w:rsidRDefault="005F0069" w:rsidP="005F0069">
      <w:pPr>
        <w:pStyle w:val="afe"/>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2B4CEF3A" w14:textId="38212FDC" w:rsidR="00035A17" w:rsidRPr="00281D5F" w:rsidRDefault="005F0069" w:rsidP="005E5749">
      <w:pPr>
        <w:pStyle w:val="afe"/>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r w:rsidR="005E5749" w:rsidRPr="002D68B2">
        <w:rPr>
          <w:rFonts w:ascii="Arial" w:hAnsi="Arial"/>
          <w:sz w:val="20"/>
          <w:szCs w:val="24"/>
          <w:lang w:val="en-GB" w:eastAsia="en-GB"/>
        </w:rPr>
        <w:t>SSearchDeltaP_stationary/TSearchDeltaP_stationary</w:t>
      </w:r>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2C6DC326" w14:textId="4AFFD0F3"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2"/>
        <w:tblW w:w="4927" w:type="pct"/>
        <w:tblLook w:val="04A0" w:firstRow="1" w:lastRow="0" w:firstColumn="1" w:lastColumn="0" w:noHBand="0" w:noVBand="1"/>
      </w:tblPr>
      <w:tblGrid>
        <w:gridCol w:w="2315"/>
        <w:gridCol w:w="1595"/>
        <w:gridCol w:w="5803"/>
      </w:tblGrid>
      <w:tr w:rsidR="008268CF" w:rsidRPr="009B68A1" w14:paraId="2D35E4FD" w14:textId="77777777" w:rsidTr="1073C622">
        <w:tc>
          <w:tcPr>
            <w:tcW w:w="1192" w:type="pct"/>
          </w:tcPr>
          <w:p w14:paraId="09E446A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157615FC" w14:textId="1912C440"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6E361E5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14F2F1B" w14:textId="77777777" w:rsidTr="1073C622">
        <w:trPr>
          <w:trHeight w:val="90"/>
        </w:trPr>
        <w:tc>
          <w:tcPr>
            <w:tcW w:w="1192" w:type="pct"/>
          </w:tcPr>
          <w:p w14:paraId="079E968E" w14:textId="51A04A21" w:rsidR="008268CF" w:rsidRPr="009B68A1" w:rsidRDefault="00163F38"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6A02747D" w14:textId="06676378"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7B3BD45F" w14:textId="4415B4FE" w:rsidR="008268CF" w:rsidRPr="009B68A1" w:rsidRDefault="008268CF" w:rsidP="68FFA6B1">
            <w:pPr>
              <w:spacing w:after="0" w:line="276" w:lineRule="auto"/>
              <w:rPr>
                <w:rFonts w:ascii="Arial" w:eastAsiaTheme="minorEastAsia" w:hAnsi="Arial" w:cs="Arial"/>
                <w:lang w:eastAsia="ja-JP"/>
              </w:rPr>
            </w:pPr>
          </w:p>
        </w:tc>
      </w:tr>
      <w:tr w:rsidR="008268CF" w:rsidRPr="009B68A1" w14:paraId="59CC1163" w14:textId="77777777" w:rsidTr="1073C622">
        <w:tc>
          <w:tcPr>
            <w:tcW w:w="1192" w:type="pct"/>
          </w:tcPr>
          <w:p w14:paraId="15CEFC8C" w14:textId="421C6830"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0BB4340" w14:textId="56D5C45D"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6B0FD786" w14:textId="354F3795"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2AD4ED07" w14:textId="77777777" w:rsidTr="1073C622">
        <w:tc>
          <w:tcPr>
            <w:tcW w:w="1192" w:type="pct"/>
          </w:tcPr>
          <w:p w14:paraId="04C3D76A" w14:textId="6ADCE662"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682BA5D1" w14:textId="377F3064"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257050A9"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60D31F30" w14:textId="77777777" w:rsidR="00F37941" w:rsidRPr="00423AED" w:rsidRDefault="00F37941" w:rsidP="00F37941">
            <w:pPr>
              <w:pStyle w:val="afe"/>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1E604C55" w14:textId="77777777" w:rsidR="00F37941" w:rsidRPr="00885D8B" w:rsidRDefault="00F37941" w:rsidP="00F37941">
            <w:pPr>
              <w:pStyle w:val="afe"/>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6F5D0ED3" w14:textId="77777777" w:rsidR="00F37941" w:rsidRPr="00885D8B" w:rsidRDefault="00F37941" w:rsidP="00F37941">
            <w:pPr>
              <w:pStyle w:val="afe"/>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600EAC76" w14:textId="77777777"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2DFB15CB" w14:textId="77777777"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147FC7F1" w14:textId="77777777"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6D85387C" w14:textId="24E8295E" w:rsidR="00F37941" w:rsidRPr="00F37941" w:rsidRDefault="00F37941" w:rsidP="00F37941">
            <w:pPr>
              <w:pStyle w:val="afe"/>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77BC39D6" w14:textId="77777777" w:rsidTr="1073C622">
        <w:tc>
          <w:tcPr>
            <w:tcW w:w="1192" w:type="pct"/>
          </w:tcPr>
          <w:p w14:paraId="4595E24F" w14:textId="77777777" w:rsidR="008268CF" w:rsidRPr="009B68A1" w:rsidRDefault="008268CF" w:rsidP="000A2607">
            <w:pPr>
              <w:spacing w:after="0" w:line="276" w:lineRule="auto"/>
              <w:jc w:val="center"/>
              <w:rPr>
                <w:rFonts w:ascii="Arial" w:eastAsia="DengXian" w:hAnsi="Arial" w:cs="Arial"/>
                <w:szCs w:val="22"/>
                <w:lang w:eastAsia="zh-CN"/>
              </w:rPr>
            </w:pPr>
          </w:p>
        </w:tc>
        <w:tc>
          <w:tcPr>
            <w:tcW w:w="821" w:type="pct"/>
          </w:tcPr>
          <w:p w14:paraId="2217D674" w14:textId="77777777" w:rsidR="008268CF" w:rsidRPr="009B68A1" w:rsidRDefault="008268CF" w:rsidP="000A2607">
            <w:pPr>
              <w:spacing w:after="0" w:line="276" w:lineRule="auto"/>
              <w:jc w:val="center"/>
              <w:rPr>
                <w:rFonts w:ascii="Arial" w:eastAsia="DengXian" w:hAnsi="Arial" w:cs="Arial"/>
                <w:szCs w:val="22"/>
                <w:lang w:eastAsia="zh-CN"/>
              </w:rPr>
            </w:pPr>
          </w:p>
        </w:tc>
        <w:tc>
          <w:tcPr>
            <w:tcW w:w="2987" w:type="pct"/>
          </w:tcPr>
          <w:p w14:paraId="078AED3F" w14:textId="77777777" w:rsidR="008268CF" w:rsidRPr="009B68A1" w:rsidRDefault="008268CF" w:rsidP="000A2607">
            <w:pPr>
              <w:spacing w:after="0" w:line="276" w:lineRule="auto"/>
              <w:rPr>
                <w:rFonts w:ascii="Arial" w:eastAsia="DengXian" w:hAnsi="Arial" w:cs="Arial"/>
                <w:szCs w:val="22"/>
                <w:lang w:eastAsia="zh-CN"/>
              </w:rPr>
            </w:pPr>
          </w:p>
        </w:tc>
      </w:tr>
      <w:tr w:rsidR="008268CF" w:rsidRPr="009B68A1" w14:paraId="6691B22B" w14:textId="77777777" w:rsidTr="1073C622">
        <w:tc>
          <w:tcPr>
            <w:tcW w:w="1192" w:type="pct"/>
          </w:tcPr>
          <w:p w14:paraId="0B03D08A" w14:textId="77777777" w:rsidR="008268CF" w:rsidRPr="009B68A1" w:rsidRDefault="008268CF" w:rsidP="000A2607">
            <w:pPr>
              <w:spacing w:after="0" w:line="276" w:lineRule="auto"/>
              <w:jc w:val="center"/>
              <w:rPr>
                <w:rFonts w:ascii="Arial" w:eastAsia="DengXian" w:hAnsi="Arial" w:cs="Arial"/>
                <w:szCs w:val="22"/>
                <w:lang w:eastAsia="zh-CN"/>
              </w:rPr>
            </w:pPr>
          </w:p>
        </w:tc>
        <w:tc>
          <w:tcPr>
            <w:tcW w:w="821" w:type="pct"/>
          </w:tcPr>
          <w:p w14:paraId="2C63F31C" w14:textId="77777777" w:rsidR="008268CF" w:rsidRPr="009B68A1" w:rsidRDefault="008268CF" w:rsidP="000A2607">
            <w:pPr>
              <w:spacing w:after="0" w:line="276" w:lineRule="auto"/>
              <w:jc w:val="center"/>
              <w:rPr>
                <w:rFonts w:ascii="Arial" w:eastAsia="DengXian" w:hAnsi="Arial" w:cs="Arial"/>
                <w:szCs w:val="22"/>
                <w:lang w:eastAsia="zh-CN"/>
              </w:rPr>
            </w:pPr>
          </w:p>
        </w:tc>
        <w:tc>
          <w:tcPr>
            <w:tcW w:w="2987" w:type="pct"/>
          </w:tcPr>
          <w:p w14:paraId="11723CC3" w14:textId="77777777" w:rsidR="008268CF" w:rsidRPr="009B68A1" w:rsidRDefault="008268CF" w:rsidP="000A2607">
            <w:pPr>
              <w:spacing w:after="0" w:line="276" w:lineRule="auto"/>
              <w:rPr>
                <w:rFonts w:ascii="Arial" w:eastAsia="DengXian" w:hAnsi="Arial" w:cs="Arial"/>
                <w:szCs w:val="22"/>
                <w:lang w:eastAsia="zh-CN"/>
              </w:rPr>
            </w:pPr>
          </w:p>
        </w:tc>
      </w:tr>
      <w:tr w:rsidR="008268CF" w:rsidRPr="009B68A1" w14:paraId="29924371" w14:textId="77777777" w:rsidTr="1073C622">
        <w:tc>
          <w:tcPr>
            <w:tcW w:w="1192" w:type="pct"/>
          </w:tcPr>
          <w:p w14:paraId="7E6D17B3" w14:textId="77777777" w:rsidR="008268CF" w:rsidRPr="009B68A1" w:rsidRDefault="008268CF" w:rsidP="000A2607">
            <w:pPr>
              <w:spacing w:after="0" w:line="276" w:lineRule="auto"/>
              <w:jc w:val="center"/>
              <w:rPr>
                <w:rFonts w:ascii="Arial" w:eastAsia="DengXian" w:hAnsi="Arial" w:cs="Arial"/>
                <w:szCs w:val="22"/>
                <w:lang w:eastAsia="zh-CN"/>
              </w:rPr>
            </w:pPr>
          </w:p>
        </w:tc>
        <w:tc>
          <w:tcPr>
            <w:tcW w:w="821" w:type="pct"/>
          </w:tcPr>
          <w:p w14:paraId="3A332670" w14:textId="77777777" w:rsidR="008268CF" w:rsidRPr="009B68A1" w:rsidRDefault="008268CF" w:rsidP="000A2607">
            <w:pPr>
              <w:spacing w:after="0" w:line="276" w:lineRule="auto"/>
              <w:jc w:val="center"/>
              <w:rPr>
                <w:rFonts w:ascii="Arial" w:eastAsia="DengXian" w:hAnsi="Arial" w:cs="Arial"/>
                <w:szCs w:val="22"/>
                <w:lang w:eastAsia="zh-CN"/>
              </w:rPr>
            </w:pPr>
          </w:p>
        </w:tc>
        <w:tc>
          <w:tcPr>
            <w:tcW w:w="2987" w:type="pct"/>
          </w:tcPr>
          <w:p w14:paraId="57566CA1" w14:textId="77777777" w:rsidR="008268CF" w:rsidRPr="009B68A1" w:rsidRDefault="008268CF" w:rsidP="000A2607">
            <w:pPr>
              <w:spacing w:after="0" w:line="276" w:lineRule="auto"/>
              <w:rPr>
                <w:rFonts w:ascii="Arial" w:eastAsia="DengXian" w:hAnsi="Arial" w:cs="Arial"/>
                <w:szCs w:val="22"/>
                <w:lang w:eastAsia="zh-CN"/>
              </w:rPr>
            </w:pPr>
          </w:p>
        </w:tc>
      </w:tr>
      <w:tr w:rsidR="008268CF" w:rsidRPr="009B68A1" w14:paraId="4101AEED" w14:textId="77777777" w:rsidTr="1073C622">
        <w:tc>
          <w:tcPr>
            <w:tcW w:w="1192" w:type="pct"/>
          </w:tcPr>
          <w:p w14:paraId="6B320F8E"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7A8B9BB1"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8E0BEB9" w14:textId="77777777" w:rsidR="008268CF" w:rsidRPr="009B68A1" w:rsidRDefault="008268CF" w:rsidP="000A2607">
            <w:pPr>
              <w:spacing w:after="0" w:line="276" w:lineRule="auto"/>
              <w:rPr>
                <w:rFonts w:ascii="Arial" w:eastAsia="DengXian" w:hAnsi="Arial" w:cs="Arial"/>
                <w:szCs w:val="22"/>
                <w:lang w:val="en-US" w:eastAsia="zh-CN"/>
              </w:rPr>
            </w:pPr>
          </w:p>
        </w:tc>
      </w:tr>
      <w:tr w:rsidR="008268CF" w:rsidRPr="009B68A1" w14:paraId="2E2E9D1D" w14:textId="77777777" w:rsidTr="1073C622">
        <w:tc>
          <w:tcPr>
            <w:tcW w:w="1192" w:type="pct"/>
          </w:tcPr>
          <w:p w14:paraId="78A08D44" w14:textId="77777777" w:rsidR="008268CF" w:rsidRPr="009B68A1" w:rsidRDefault="008268CF" w:rsidP="000A2607">
            <w:pPr>
              <w:spacing w:after="0" w:line="276" w:lineRule="auto"/>
              <w:jc w:val="center"/>
              <w:rPr>
                <w:rFonts w:ascii="Arial" w:hAnsi="Arial" w:cs="Arial"/>
                <w:szCs w:val="22"/>
                <w:lang w:val="en-US" w:eastAsia="zh-CN"/>
              </w:rPr>
            </w:pPr>
          </w:p>
        </w:tc>
        <w:tc>
          <w:tcPr>
            <w:tcW w:w="821" w:type="pct"/>
          </w:tcPr>
          <w:p w14:paraId="42585B5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52B6141E" w14:textId="77777777" w:rsidR="008268CF" w:rsidRPr="009B68A1" w:rsidRDefault="008268CF" w:rsidP="000A2607">
            <w:pPr>
              <w:spacing w:after="0" w:line="276" w:lineRule="auto"/>
              <w:rPr>
                <w:rFonts w:ascii="Arial" w:eastAsia="DengXian" w:hAnsi="Arial" w:cs="Arial"/>
                <w:szCs w:val="22"/>
                <w:lang w:val="en-US" w:eastAsia="zh-CN"/>
              </w:rPr>
            </w:pPr>
          </w:p>
        </w:tc>
      </w:tr>
      <w:tr w:rsidR="008268CF" w:rsidRPr="009B68A1" w14:paraId="64B684D7" w14:textId="77777777" w:rsidTr="1073C622">
        <w:tc>
          <w:tcPr>
            <w:tcW w:w="1192" w:type="pct"/>
          </w:tcPr>
          <w:p w14:paraId="4D4E2FAF"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821" w:type="pct"/>
          </w:tcPr>
          <w:p w14:paraId="4B8837B9" w14:textId="77777777" w:rsidR="008268CF" w:rsidRPr="009B68A1" w:rsidRDefault="008268CF" w:rsidP="000A2607">
            <w:pPr>
              <w:spacing w:after="0" w:line="276" w:lineRule="auto"/>
              <w:jc w:val="center"/>
              <w:rPr>
                <w:rFonts w:ascii="Arial" w:eastAsia="Malgun Gothic" w:hAnsi="Arial" w:cs="Arial"/>
                <w:szCs w:val="22"/>
                <w:lang w:eastAsia="ko-KR"/>
              </w:rPr>
            </w:pPr>
          </w:p>
        </w:tc>
        <w:tc>
          <w:tcPr>
            <w:tcW w:w="2987" w:type="pct"/>
          </w:tcPr>
          <w:p w14:paraId="43CE844E" w14:textId="77777777" w:rsidR="008268CF" w:rsidRPr="009B68A1" w:rsidRDefault="008268CF" w:rsidP="000A2607">
            <w:pPr>
              <w:spacing w:after="0" w:line="276" w:lineRule="auto"/>
              <w:rPr>
                <w:rFonts w:ascii="Arial" w:eastAsia="DengXian" w:hAnsi="Arial" w:cs="Arial"/>
                <w:szCs w:val="22"/>
                <w:lang w:val="en-US" w:eastAsia="zh-CN"/>
              </w:rPr>
            </w:pPr>
          </w:p>
        </w:tc>
      </w:tr>
      <w:tr w:rsidR="008268CF" w:rsidRPr="009B68A1" w14:paraId="28204C5A" w14:textId="77777777" w:rsidTr="1073C622">
        <w:tc>
          <w:tcPr>
            <w:tcW w:w="1192" w:type="pct"/>
          </w:tcPr>
          <w:p w14:paraId="49132A82" w14:textId="77777777" w:rsidR="008268CF" w:rsidRPr="009B68A1" w:rsidRDefault="008268CF" w:rsidP="000A2607">
            <w:pPr>
              <w:spacing w:after="0"/>
              <w:jc w:val="center"/>
              <w:rPr>
                <w:rFonts w:ascii="Arial" w:eastAsia="Malgun Gothic" w:hAnsi="Arial" w:cs="Arial"/>
                <w:szCs w:val="22"/>
                <w:lang w:eastAsia="zh-CN"/>
              </w:rPr>
            </w:pPr>
          </w:p>
        </w:tc>
        <w:tc>
          <w:tcPr>
            <w:tcW w:w="821" w:type="pct"/>
          </w:tcPr>
          <w:p w14:paraId="7F52A779" w14:textId="77777777" w:rsidR="008268CF" w:rsidRPr="009B68A1" w:rsidRDefault="008268CF" w:rsidP="000A2607">
            <w:pPr>
              <w:spacing w:after="0"/>
              <w:jc w:val="center"/>
              <w:rPr>
                <w:rFonts w:ascii="Arial" w:eastAsia="Malgun Gothic" w:hAnsi="Arial" w:cs="Arial"/>
                <w:szCs w:val="22"/>
                <w:lang w:eastAsia="zh-CN"/>
              </w:rPr>
            </w:pPr>
          </w:p>
        </w:tc>
        <w:tc>
          <w:tcPr>
            <w:tcW w:w="2987" w:type="pct"/>
          </w:tcPr>
          <w:p w14:paraId="20EFBC87" w14:textId="77777777" w:rsidR="008268CF" w:rsidRPr="009B68A1" w:rsidRDefault="008268CF" w:rsidP="000A2607">
            <w:pPr>
              <w:spacing w:after="0"/>
              <w:rPr>
                <w:rFonts w:ascii="Arial" w:eastAsia="DengXian" w:hAnsi="Arial" w:cs="Arial"/>
                <w:szCs w:val="22"/>
                <w:lang w:val="en-US" w:eastAsia="zh-CN"/>
              </w:rPr>
            </w:pPr>
          </w:p>
        </w:tc>
      </w:tr>
    </w:tbl>
    <w:p w14:paraId="7A1DF335" w14:textId="77777777" w:rsidR="008268CF" w:rsidRPr="009B68A1" w:rsidRDefault="008268CF" w:rsidP="008268CF">
      <w:pPr>
        <w:rPr>
          <w:rFonts w:ascii="Arial" w:hAnsi="Arial" w:cs="Arial"/>
          <w:b/>
          <w:kern w:val="2"/>
          <w:lang w:eastAsia="zh-CN"/>
        </w:rPr>
      </w:pPr>
    </w:p>
    <w:p w14:paraId="2578CD4E" w14:textId="476831F4"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5F5C2E4" w14:textId="1407A066" w:rsidR="00BD02B6" w:rsidRPr="00E63756" w:rsidRDefault="0015340C" w:rsidP="0015340C">
      <w:pPr>
        <w:pStyle w:val="afe"/>
        <w:numPr>
          <w:ilvl w:val="0"/>
          <w:numId w:val="35"/>
        </w:numPr>
        <w:spacing w:after="0"/>
        <w:rPr>
          <w:rFonts w:ascii="Arial" w:eastAsia="DengXian" w:hAnsi="Arial" w:cs="Arial"/>
          <w:sz w:val="20"/>
        </w:rPr>
      </w:pPr>
      <w:r>
        <w:rPr>
          <w:rFonts w:ascii="Arial" w:eastAsia="DengXian" w:hAnsi="Arial" w:cs="Arial"/>
          <w:sz w:val="20"/>
        </w:rPr>
        <w:t xml:space="preserve">Option 1: </w:t>
      </w:r>
      <w:r w:rsidR="00BD02B6" w:rsidRPr="00E63756">
        <w:rPr>
          <w:rFonts w:ascii="Arial" w:eastAsia="DengXian" w:hAnsi="Arial" w:cs="Arial"/>
          <w:sz w:val="20"/>
        </w:rPr>
        <w:t xml:space="preserve">Proposal </w:t>
      </w:r>
      <w:r w:rsidR="007B017F" w:rsidRPr="00E63756">
        <w:rPr>
          <w:rFonts w:ascii="Arial" w:eastAsia="DengXian" w:hAnsi="Arial" w:cs="Arial"/>
          <w:sz w:val="20"/>
        </w:rPr>
        <w:t>in [1]:</w:t>
      </w:r>
      <w:r w:rsidR="00BD02B6" w:rsidRPr="00E63756">
        <w:rPr>
          <w:rFonts w:ascii="Arial" w:eastAsia="DengXian" w:hAnsi="Arial" w:cs="Arial"/>
          <w:sz w:val="20"/>
        </w:rPr>
        <w:t xml:space="preserve"> For beam-change based criterion, it is determined based on whether quality change of beam(s) for a period of time is lower than a threshold.</w:t>
      </w:r>
    </w:p>
    <w:p w14:paraId="750DF295" w14:textId="6BC30503" w:rsidR="007B017F" w:rsidRPr="00C16803" w:rsidRDefault="0015340C" w:rsidP="0015340C">
      <w:pPr>
        <w:pStyle w:val="afe"/>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6B54EC61" w14:textId="27ABE999" w:rsidR="00BD02B6" w:rsidRPr="00C16803" w:rsidRDefault="0015340C" w:rsidP="0015340C">
      <w:pPr>
        <w:pStyle w:val="afe"/>
        <w:numPr>
          <w:ilvl w:val="0"/>
          <w:numId w:val="35"/>
        </w:numPr>
        <w:spacing w:after="0"/>
        <w:rPr>
          <w:rFonts w:ascii="Arial" w:eastAsia="DengXian" w:hAnsi="Arial" w:cs="Arial"/>
          <w:sz w:val="20"/>
        </w:rPr>
      </w:pPr>
      <w:r>
        <w:rPr>
          <w:rFonts w:ascii="Arial" w:eastAsia="DengXian" w:hAnsi="Arial" w:cs="Arial"/>
          <w:sz w:val="20"/>
        </w:rPr>
        <w:lastRenderedPageBreak/>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181A1CF5" w14:textId="3A6B3841" w:rsidR="005633C0" w:rsidRPr="005633C0" w:rsidRDefault="0015340C" w:rsidP="0015340C">
      <w:pPr>
        <w:pStyle w:val="afe"/>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2D86C669" w14:textId="58B23336"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2"/>
        <w:tblW w:w="4927" w:type="pct"/>
        <w:tblLook w:val="04A0" w:firstRow="1" w:lastRow="0" w:firstColumn="1" w:lastColumn="0" w:noHBand="0" w:noVBand="1"/>
      </w:tblPr>
      <w:tblGrid>
        <w:gridCol w:w="2316"/>
        <w:gridCol w:w="1620"/>
        <w:gridCol w:w="5777"/>
      </w:tblGrid>
      <w:tr w:rsidR="00CD33E9" w:rsidRPr="009B68A1" w14:paraId="6E82A9DC" w14:textId="77777777" w:rsidTr="002672CF">
        <w:tc>
          <w:tcPr>
            <w:tcW w:w="1192" w:type="pct"/>
          </w:tcPr>
          <w:p w14:paraId="267687CF"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2C44C5A0" w14:textId="122D9465"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655E5228"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3F100BF0" w14:textId="77777777" w:rsidTr="002672CF">
        <w:trPr>
          <w:trHeight w:val="90"/>
        </w:trPr>
        <w:tc>
          <w:tcPr>
            <w:tcW w:w="1192" w:type="pct"/>
          </w:tcPr>
          <w:p w14:paraId="25BB5B41" w14:textId="234DFEB8"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1FA889AF" w14:textId="0231AC9E"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FB6B37A" w14:textId="5EEE19FB"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CD33E9" w:rsidRPr="009B68A1" w14:paraId="15AD4E44" w14:textId="77777777" w:rsidTr="002672CF">
        <w:tc>
          <w:tcPr>
            <w:tcW w:w="1192" w:type="pct"/>
          </w:tcPr>
          <w:p w14:paraId="65A6CE00"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834" w:type="pct"/>
          </w:tcPr>
          <w:p w14:paraId="4B39D1B5" w14:textId="77777777" w:rsidR="00CD33E9" w:rsidRPr="009B68A1" w:rsidRDefault="00CD33E9" w:rsidP="006B47FC">
            <w:pPr>
              <w:spacing w:after="0" w:line="276" w:lineRule="auto"/>
              <w:jc w:val="center"/>
              <w:rPr>
                <w:rFonts w:ascii="Arial" w:eastAsiaTheme="minorEastAsia" w:hAnsi="Arial" w:cs="Arial"/>
                <w:szCs w:val="22"/>
                <w:lang w:eastAsia="ja-JP"/>
              </w:rPr>
            </w:pPr>
          </w:p>
        </w:tc>
        <w:tc>
          <w:tcPr>
            <w:tcW w:w="2974" w:type="pct"/>
          </w:tcPr>
          <w:p w14:paraId="042EE253" w14:textId="77777777" w:rsidR="00CD33E9" w:rsidRPr="009B68A1" w:rsidRDefault="00CD33E9" w:rsidP="006B47FC">
            <w:pPr>
              <w:spacing w:after="0" w:line="276" w:lineRule="auto"/>
              <w:rPr>
                <w:rFonts w:ascii="Arial" w:eastAsiaTheme="minorEastAsia" w:hAnsi="Arial" w:cs="Arial"/>
                <w:szCs w:val="21"/>
                <w:lang w:eastAsia="ja-JP"/>
              </w:rPr>
            </w:pPr>
          </w:p>
        </w:tc>
      </w:tr>
      <w:tr w:rsidR="00CD33E9" w:rsidRPr="009B68A1" w14:paraId="62AA2A0F" w14:textId="77777777" w:rsidTr="002672CF">
        <w:tc>
          <w:tcPr>
            <w:tcW w:w="1192" w:type="pct"/>
          </w:tcPr>
          <w:p w14:paraId="34A03E73"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0288A104"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4E95C4C2" w14:textId="77777777" w:rsidR="00CD33E9" w:rsidRPr="009B68A1" w:rsidRDefault="00CD33E9" w:rsidP="006B47FC">
            <w:pPr>
              <w:spacing w:after="0" w:line="276" w:lineRule="auto"/>
              <w:rPr>
                <w:rFonts w:ascii="Arial" w:hAnsi="Arial" w:cs="Arial"/>
                <w:szCs w:val="22"/>
                <w:lang w:val="en-US" w:eastAsia="zh-CN"/>
              </w:rPr>
            </w:pPr>
          </w:p>
        </w:tc>
      </w:tr>
      <w:tr w:rsidR="00CD33E9" w:rsidRPr="009B68A1" w14:paraId="3D0AD40C" w14:textId="77777777" w:rsidTr="002672CF">
        <w:tc>
          <w:tcPr>
            <w:tcW w:w="1192" w:type="pct"/>
          </w:tcPr>
          <w:p w14:paraId="351C5B4A"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1BE6F78F"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06B3DBFB" w14:textId="77777777" w:rsidR="00CD33E9" w:rsidRPr="009B68A1" w:rsidRDefault="00CD33E9" w:rsidP="006B47FC">
            <w:pPr>
              <w:spacing w:after="0" w:line="276" w:lineRule="auto"/>
              <w:rPr>
                <w:rFonts w:ascii="Arial" w:eastAsia="DengXian" w:hAnsi="Arial" w:cs="Arial"/>
                <w:szCs w:val="22"/>
                <w:lang w:eastAsia="zh-CN"/>
              </w:rPr>
            </w:pPr>
          </w:p>
        </w:tc>
      </w:tr>
      <w:tr w:rsidR="00CD33E9" w:rsidRPr="009B68A1" w14:paraId="746F8079" w14:textId="77777777" w:rsidTr="002672CF">
        <w:tc>
          <w:tcPr>
            <w:tcW w:w="1192" w:type="pct"/>
          </w:tcPr>
          <w:p w14:paraId="63759C1C"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31F2D083"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4B361279" w14:textId="77777777" w:rsidR="00CD33E9" w:rsidRPr="009B68A1" w:rsidRDefault="00CD33E9" w:rsidP="006B47FC">
            <w:pPr>
              <w:spacing w:after="0" w:line="276" w:lineRule="auto"/>
              <w:rPr>
                <w:rFonts w:ascii="Arial" w:eastAsia="DengXian" w:hAnsi="Arial" w:cs="Arial"/>
                <w:szCs w:val="22"/>
                <w:lang w:eastAsia="zh-CN"/>
              </w:rPr>
            </w:pPr>
          </w:p>
        </w:tc>
      </w:tr>
      <w:tr w:rsidR="00CD33E9" w:rsidRPr="009B68A1" w14:paraId="65632CCE" w14:textId="77777777" w:rsidTr="002672CF">
        <w:tc>
          <w:tcPr>
            <w:tcW w:w="1192" w:type="pct"/>
          </w:tcPr>
          <w:p w14:paraId="74A09DF6" w14:textId="77777777" w:rsidR="00CD33E9" w:rsidRPr="009B68A1" w:rsidRDefault="00CD33E9" w:rsidP="006B47FC">
            <w:pPr>
              <w:spacing w:after="0" w:line="276" w:lineRule="auto"/>
              <w:jc w:val="center"/>
              <w:rPr>
                <w:rFonts w:ascii="Arial" w:eastAsia="DengXian" w:hAnsi="Arial" w:cs="Arial"/>
                <w:szCs w:val="22"/>
                <w:lang w:eastAsia="zh-CN"/>
              </w:rPr>
            </w:pPr>
          </w:p>
        </w:tc>
        <w:tc>
          <w:tcPr>
            <w:tcW w:w="834" w:type="pct"/>
          </w:tcPr>
          <w:p w14:paraId="50D8D7E2" w14:textId="77777777" w:rsidR="00CD33E9" w:rsidRPr="009B68A1" w:rsidRDefault="00CD33E9" w:rsidP="006B47FC">
            <w:pPr>
              <w:spacing w:after="0" w:line="276" w:lineRule="auto"/>
              <w:jc w:val="center"/>
              <w:rPr>
                <w:rFonts w:ascii="Arial" w:eastAsia="DengXian" w:hAnsi="Arial" w:cs="Arial"/>
                <w:szCs w:val="22"/>
                <w:lang w:eastAsia="zh-CN"/>
              </w:rPr>
            </w:pPr>
          </w:p>
        </w:tc>
        <w:tc>
          <w:tcPr>
            <w:tcW w:w="2974" w:type="pct"/>
          </w:tcPr>
          <w:p w14:paraId="29DEDA23" w14:textId="77777777" w:rsidR="00CD33E9" w:rsidRPr="009B68A1" w:rsidRDefault="00CD33E9" w:rsidP="006B47FC">
            <w:pPr>
              <w:spacing w:after="0" w:line="276" w:lineRule="auto"/>
              <w:rPr>
                <w:rFonts w:ascii="Arial" w:eastAsia="DengXian" w:hAnsi="Arial" w:cs="Arial"/>
                <w:szCs w:val="22"/>
                <w:lang w:eastAsia="zh-CN"/>
              </w:rPr>
            </w:pPr>
          </w:p>
        </w:tc>
      </w:tr>
      <w:tr w:rsidR="00CD33E9" w:rsidRPr="009B68A1" w14:paraId="7AB55122" w14:textId="77777777" w:rsidTr="002672CF">
        <w:tc>
          <w:tcPr>
            <w:tcW w:w="1192" w:type="pct"/>
          </w:tcPr>
          <w:p w14:paraId="28BACE9A"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2194B5C6"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10E3FE0" w14:textId="77777777" w:rsidR="00CD33E9" w:rsidRPr="009B68A1" w:rsidRDefault="00CD33E9" w:rsidP="006B47FC">
            <w:pPr>
              <w:spacing w:after="0" w:line="276" w:lineRule="auto"/>
              <w:rPr>
                <w:rFonts w:ascii="Arial" w:eastAsia="DengXian" w:hAnsi="Arial" w:cs="Arial"/>
                <w:szCs w:val="22"/>
                <w:lang w:val="en-US" w:eastAsia="zh-CN"/>
              </w:rPr>
            </w:pPr>
          </w:p>
        </w:tc>
      </w:tr>
      <w:tr w:rsidR="00CD33E9" w:rsidRPr="009B68A1" w14:paraId="3BF883E2" w14:textId="77777777" w:rsidTr="002672CF">
        <w:tc>
          <w:tcPr>
            <w:tcW w:w="1192" w:type="pct"/>
          </w:tcPr>
          <w:p w14:paraId="18F6809C" w14:textId="77777777" w:rsidR="00CD33E9" w:rsidRPr="009B68A1" w:rsidRDefault="00CD33E9" w:rsidP="006B47FC">
            <w:pPr>
              <w:spacing w:after="0" w:line="276" w:lineRule="auto"/>
              <w:jc w:val="center"/>
              <w:rPr>
                <w:rFonts w:ascii="Arial" w:hAnsi="Arial" w:cs="Arial"/>
                <w:szCs w:val="22"/>
                <w:lang w:val="en-US" w:eastAsia="zh-CN"/>
              </w:rPr>
            </w:pPr>
          </w:p>
        </w:tc>
        <w:tc>
          <w:tcPr>
            <w:tcW w:w="834" w:type="pct"/>
          </w:tcPr>
          <w:p w14:paraId="43B0B2DE"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CCAD273" w14:textId="77777777" w:rsidR="00CD33E9" w:rsidRPr="009B68A1" w:rsidRDefault="00CD33E9" w:rsidP="006B47FC">
            <w:pPr>
              <w:spacing w:after="0" w:line="276" w:lineRule="auto"/>
              <w:rPr>
                <w:rFonts w:ascii="Arial" w:eastAsia="DengXian" w:hAnsi="Arial" w:cs="Arial"/>
                <w:szCs w:val="22"/>
                <w:lang w:val="en-US" w:eastAsia="zh-CN"/>
              </w:rPr>
            </w:pPr>
          </w:p>
        </w:tc>
      </w:tr>
      <w:tr w:rsidR="00CD33E9" w:rsidRPr="009B68A1" w14:paraId="22B66F7D" w14:textId="77777777" w:rsidTr="002672CF">
        <w:tc>
          <w:tcPr>
            <w:tcW w:w="1192" w:type="pct"/>
          </w:tcPr>
          <w:p w14:paraId="47E8438D"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834" w:type="pct"/>
          </w:tcPr>
          <w:p w14:paraId="347458E2" w14:textId="77777777" w:rsidR="00CD33E9" w:rsidRPr="009B68A1" w:rsidRDefault="00CD33E9" w:rsidP="006B47FC">
            <w:pPr>
              <w:spacing w:after="0" w:line="276" w:lineRule="auto"/>
              <w:jc w:val="center"/>
              <w:rPr>
                <w:rFonts w:ascii="Arial" w:eastAsia="Malgun Gothic" w:hAnsi="Arial" w:cs="Arial"/>
                <w:szCs w:val="22"/>
                <w:lang w:eastAsia="ko-KR"/>
              </w:rPr>
            </w:pPr>
          </w:p>
        </w:tc>
        <w:tc>
          <w:tcPr>
            <w:tcW w:w="2974" w:type="pct"/>
          </w:tcPr>
          <w:p w14:paraId="6E8295B7" w14:textId="77777777" w:rsidR="00CD33E9" w:rsidRPr="009B68A1" w:rsidRDefault="00CD33E9" w:rsidP="006B47FC">
            <w:pPr>
              <w:spacing w:after="0" w:line="276" w:lineRule="auto"/>
              <w:rPr>
                <w:rFonts w:ascii="Arial" w:eastAsia="DengXian" w:hAnsi="Arial" w:cs="Arial"/>
                <w:szCs w:val="22"/>
                <w:lang w:val="en-US" w:eastAsia="zh-CN"/>
              </w:rPr>
            </w:pPr>
          </w:p>
        </w:tc>
      </w:tr>
      <w:tr w:rsidR="00CD33E9" w:rsidRPr="009B68A1" w14:paraId="708C59DC" w14:textId="77777777" w:rsidTr="002672CF">
        <w:tc>
          <w:tcPr>
            <w:tcW w:w="1192" w:type="pct"/>
          </w:tcPr>
          <w:p w14:paraId="4BDFD85D" w14:textId="77777777" w:rsidR="00CD33E9" w:rsidRPr="009B68A1" w:rsidRDefault="00CD33E9" w:rsidP="006B47FC">
            <w:pPr>
              <w:spacing w:after="0"/>
              <w:jc w:val="center"/>
              <w:rPr>
                <w:rFonts w:ascii="Arial" w:eastAsia="Malgun Gothic" w:hAnsi="Arial" w:cs="Arial"/>
                <w:szCs w:val="22"/>
                <w:lang w:eastAsia="zh-CN"/>
              </w:rPr>
            </w:pPr>
          </w:p>
        </w:tc>
        <w:tc>
          <w:tcPr>
            <w:tcW w:w="834" w:type="pct"/>
          </w:tcPr>
          <w:p w14:paraId="657C4C56" w14:textId="77777777" w:rsidR="00CD33E9" w:rsidRPr="009B68A1" w:rsidRDefault="00CD33E9" w:rsidP="006B47FC">
            <w:pPr>
              <w:spacing w:after="0"/>
              <w:jc w:val="center"/>
              <w:rPr>
                <w:rFonts w:ascii="Arial" w:eastAsia="Malgun Gothic" w:hAnsi="Arial" w:cs="Arial"/>
                <w:szCs w:val="22"/>
                <w:lang w:eastAsia="zh-CN"/>
              </w:rPr>
            </w:pPr>
          </w:p>
        </w:tc>
        <w:tc>
          <w:tcPr>
            <w:tcW w:w="2974" w:type="pct"/>
          </w:tcPr>
          <w:p w14:paraId="6C89764D" w14:textId="77777777" w:rsidR="00CD33E9" w:rsidRPr="009B68A1" w:rsidRDefault="00CD33E9" w:rsidP="006B47FC">
            <w:pPr>
              <w:spacing w:after="0"/>
              <w:rPr>
                <w:rFonts w:ascii="Arial" w:eastAsia="DengXian" w:hAnsi="Arial" w:cs="Arial"/>
                <w:szCs w:val="22"/>
                <w:lang w:val="en-US" w:eastAsia="zh-CN"/>
              </w:rPr>
            </w:pPr>
          </w:p>
        </w:tc>
      </w:tr>
    </w:tbl>
    <w:p w14:paraId="536050B8" w14:textId="77777777" w:rsidR="00CD33E9" w:rsidRPr="009B68A1" w:rsidRDefault="00CD33E9" w:rsidP="009B68A1">
      <w:pPr>
        <w:rPr>
          <w:rFonts w:ascii="Arial" w:eastAsia="DengXian" w:hAnsi="Arial" w:cs="Arial"/>
          <w:lang w:eastAsia="zh-CN"/>
        </w:rPr>
      </w:pPr>
    </w:p>
    <w:p w14:paraId="5F08777E" w14:textId="77777777" w:rsidR="00C118F7" w:rsidRPr="009B68A1" w:rsidRDefault="00C118F7" w:rsidP="009B68A1">
      <w:pPr>
        <w:rPr>
          <w:rFonts w:ascii="Arial" w:eastAsia="DengXian" w:hAnsi="Arial" w:cs="Arial"/>
          <w:lang w:eastAsia="zh-CN"/>
        </w:rPr>
      </w:pPr>
    </w:p>
    <w:p w14:paraId="2D82506D" w14:textId="40DBA759" w:rsidR="00CA3F53" w:rsidRPr="00CA3F53" w:rsidRDefault="00CA3F53" w:rsidP="00CA3F53">
      <w:pPr>
        <w:pStyle w:val="20"/>
        <w:numPr>
          <w:ilvl w:val="1"/>
          <w:numId w:val="10"/>
        </w:numPr>
      </w:pPr>
      <w:r w:rsidRPr="00CA3F53">
        <w:t>R17 not-at-cell-edge threshold for IDLE/INACTIVE</w:t>
      </w:r>
    </w:p>
    <w:p w14:paraId="5C548BEC" w14:textId="34E10103"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af2"/>
        <w:tblW w:w="0" w:type="auto"/>
        <w:tblInd w:w="108" w:type="dxa"/>
        <w:tblLook w:val="04A0" w:firstRow="1" w:lastRow="0" w:firstColumn="1" w:lastColumn="0" w:noHBand="0" w:noVBand="1"/>
      </w:tblPr>
      <w:tblGrid>
        <w:gridCol w:w="9629"/>
      </w:tblGrid>
      <w:tr w:rsidR="009E63F0" w14:paraId="1000C356" w14:textId="77777777" w:rsidTr="00C072D0">
        <w:tc>
          <w:tcPr>
            <w:tcW w:w="9629" w:type="dxa"/>
          </w:tcPr>
          <w:p w14:paraId="3288CB1B" w14:textId="77777777" w:rsidR="009E63F0" w:rsidRDefault="009E63F0" w:rsidP="00065E36">
            <w:pPr>
              <w:spacing w:after="0"/>
            </w:pPr>
            <w:r>
              <w:t>Agreement:</w:t>
            </w:r>
          </w:p>
          <w:p w14:paraId="411EDA29"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0C7B2418" w14:textId="0C6766B5" w:rsidR="00065E36" w:rsidRDefault="00C072D0" w:rsidP="00065E36">
            <w:pPr>
              <w:spacing w:after="0"/>
            </w:pPr>
            <w:r>
              <w:t xml:space="preserve">2. </w:t>
            </w:r>
            <w:r w:rsidR="00065E36">
              <w:t>Continue discussion on Rel-17 not-at-cell-edge criterion in RRC_IDLE/INACTIVE within two options:</w:t>
            </w:r>
          </w:p>
          <w:p w14:paraId="6B2475C6" w14:textId="77777777" w:rsidR="00065E36" w:rsidRDefault="00065E36" w:rsidP="00C072D0">
            <w:pPr>
              <w:spacing w:after="0"/>
              <w:ind w:leftChars="88" w:left="318" w:hangingChars="71" w:hanging="142"/>
            </w:pPr>
            <w:r>
              <w:tab/>
              <w:t>- Option 1) Reuse Rel-16 not-at-cell-edge criterion with the same thresholds (i.e., SSearchThresholdP / SSearchThresholdQ)</w:t>
            </w:r>
          </w:p>
          <w:p w14:paraId="44E493A4" w14:textId="70C70A96" w:rsidR="00065E36" w:rsidRPr="00065E36" w:rsidRDefault="00065E36" w:rsidP="00C072D0">
            <w:pPr>
              <w:spacing w:after="0"/>
              <w:ind w:leftChars="88" w:left="318" w:hangingChars="71" w:hanging="142"/>
            </w:pPr>
            <w:r>
              <w:tab/>
              <w:t>- Option 2) Reuse Rel-16 not-at-cell-edge criterion with the different thresholds</w:t>
            </w:r>
          </w:p>
        </w:tc>
      </w:tr>
    </w:tbl>
    <w:p w14:paraId="45A8AEC5" w14:textId="77777777" w:rsidR="009E63F0" w:rsidRPr="009E63F0" w:rsidRDefault="009E63F0" w:rsidP="00B206CE">
      <w:pPr>
        <w:rPr>
          <w:rFonts w:ascii="Arial" w:eastAsia="DengXian" w:hAnsi="Arial" w:cs="Arial"/>
          <w:lang w:eastAsia="zh-CN"/>
        </w:rPr>
      </w:pPr>
    </w:p>
    <w:p w14:paraId="73458B4A" w14:textId="6A83E82C"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125EE0C8" w14:textId="3D3517E0" w:rsidR="00820434" w:rsidRPr="009B68A1" w:rsidRDefault="00CC35B5" w:rsidP="00CC35B5">
      <w:pPr>
        <w:pStyle w:val="afe"/>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3E8C4886" w14:textId="715207E6" w:rsidR="006C0BBC" w:rsidRPr="009B68A1" w:rsidRDefault="00CC35B5" w:rsidP="00CC35B5">
      <w:pPr>
        <w:pStyle w:val="afe"/>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2AADBBD" w14:textId="1A5DDA79"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2"/>
        <w:tblW w:w="4927" w:type="pct"/>
        <w:tblLook w:val="04A0" w:firstRow="1" w:lastRow="0" w:firstColumn="1" w:lastColumn="0" w:noHBand="0" w:noVBand="1"/>
      </w:tblPr>
      <w:tblGrid>
        <w:gridCol w:w="2315"/>
        <w:gridCol w:w="1595"/>
        <w:gridCol w:w="5803"/>
      </w:tblGrid>
      <w:tr w:rsidR="007971E2" w:rsidRPr="009B68A1" w14:paraId="4587AE90" w14:textId="77777777" w:rsidTr="00021DDD">
        <w:tc>
          <w:tcPr>
            <w:tcW w:w="1192" w:type="pct"/>
          </w:tcPr>
          <w:p w14:paraId="4587AE8D"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4587AE8E" w14:textId="4D04235B"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4587AE8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4587AE98" w14:textId="77777777" w:rsidTr="00021DDD">
        <w:trPr>
          <w:trHeight w:val="90"/>
        </w:trPr>
        <w:tc>
          <w:tcPr>
            <w:tcW w:w="1192" w:type="pct"/>
          </w:tcPr>
          <w:p w14:paraId="4587AE91" w14:textId="5BAC6F31"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587AE92" w14:textId="4BDFC90B"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7" w14:textId="392BC531"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4587AE9E" w14:textId="77777777" w:rsidTr="00021DDD">
        <w:tc>
          <w:tcPr>
            <w:tcW w:w="1192" w:type="pct"/>
          </w:tcPr>
          <w:p w14:paraId="4587AE99" w14:textId="164DD646"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587AE9A" w14:textId="4321F56D"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D" w14:textId="205C6CED"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4587AEA2" w14:textId="77777777" w:rsidTr="00021DDD">
        <w:tc>
          <w:tcPr>
            <w:tcW w:w="1192" w:type="pct"/>
          </w:tcPr>
          <w:p w14:paraId="4587AE9F" w14:textId="28F23259"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4587AEA0" w14:textId="6E825B38"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19F259D9"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4587AEA1" w14:textId="17A27934"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lastRenderedPageBreak/>
              <w:t xml:space="preserve">In addition, we think separate thresholds bring more flexibility to network deployment, if network wants to use single threshold, network can configure them to the same value.   </w:t>
            </w:r>
          </w:p>
        </w:tc>
      </w:tr>
      <w:tr w:rsidR="007971E2" w:rsidRPr="009B68A1" w14:paraId="4587AEA6" w14:textId="77777777" w:rsidTr="00021DDD">
        <w:tc>
          <w:tcPr>
            <w:tcW w:w="1192" w:type="pct"/>
          </w:tcPr>
          <w:p w14:paraId="4587AEA3" w14:textId="70849AAE" w:rsidR="007971E2" w:rsidRPr="009B68A1" w:rsidRDefault="007971E2">
            <w:pPr>
              <w:spacing w:after="0" w:line="276" w:lineRule="auto"/>
              <w:jc w:val="center"/>
              <w:rPr>
                <w:rFonts w:ascii="Arial" w:eastAsia="DengXian" w:hAnsi="Arial" w:cs="Arial"/>
                <w:szCs w:val="22"/>
                <w:lang w:eastAsia="zh-CN"/>
              </w:rPr>
            </w:pPr>
          </w:p>
        </w:tc>
        <w:tc>
          <w:tcPr>
            <w:tcW w:w="821" w:type="pct"/>
          </w:tcPr>
          <w:p w14:paraId="4587AEA4" w14:textId="01A9F765" w:rsidR="007971E2" w:rsidRPr="009B68A1" w:rsidRDefault="007971E2">
            <w:pPr>
              <w:spacing w:after="0" w:line="276" w:lineRule="auto"/>
              <w:jc w:val="center"/>
              <w:rPr>
                <w:rFonts w:ascii="Arial" w:eastAsia="DengXian" w:hAnsi="Arial" w:cs="Arial"/>
                <w:szCs w:val="22"/>
                <w:lang w:eastAsia="zh-CN"/>
              </w:rPr>
            </w:pPr>
          </w:p>
        </w:tc>
        <w:tc>
          <w:tcPr>
            <w:tcW w:w="2987" w:type="pct"/>
          </w:tcPr>
          <w:p w14:paraId="4587AEA5" w14:textId="462B2EAA" w:rsidR="007971E2" w:rsidRPr="009B68A1" w:rsidRDefault="007971E2">
            <w:pPr>
              <w:spacing w:after="0" w:line="276" w:lineRule="auto"/>
              <w:rPr>
                <w:rFonts w:ascii="Arial" w:eastAsia="DengXian" w:hAnsi="Arial" w:cs="Arial"/>
                <w:szCs w:val="22"/>
                <w:lang w:eastAsia="zh-CN"/>
              </w:rPr>
            </w:pPr>
          </w:p>
        </w:tc>
      </w:tr>
      <w:tr w:rsidR="007971E2" w:rsidRPr="009B68A1" w14:paraId="4587AEAA" w14:textId="77777777" w:rsidTr="00021DDD">
        <w:tc>
          <w:tcPr>
            <w:tcW w:w="1192" w:type="pct"/>
          </w:tcPr>
          <w:p w14:paraId="4587AEA7" w14:textId="6937FF25" w:rsidR="007971E2" w:rsidRPr="009B68A1" w:rsidRDefault="007971E2">
            <w:pPr>
              <w:spacing w:after="0" w:line="276" w:lineRule="auto"/>
              <w:jc w:val="center"/>
              <w:rPr>
                <w:rFonts w:ascii="Arial" w:eastAsia="DengXian" w:hAnsi="Arial" w:cs="Arial"/>
                <w:szCs w:val="22"/>
                <w:lang w:eastAsia="zh-CN"/>
              </w:rPr>
            </w:pPr>
          </w:p>
        </w:tc>
        <w:tc>
          <w:tcPr>
            <w:tcW w:w="821" w:type="pct"/>
          </w:tcPr>
          <w:p w14:paraId="4587AEA8" w14:textId="681ADA5D" w:rsidR="007971E2" w:rsidRPr="009B68A1" w:rsidRDefault="007971E2">
            <w:pPr>
              <w:spacing w:after="0" w:line="276" w:lineRule="auto"/>
              <w:jc w:val="center"/>
              <w:rPr>
                <w:rFonts w:ascii="Arial" w:eastAsia="DengXian" w:hAnsi="Arial" w:cs="Arial"/>
                <w:szCs w:val="22"/>
                <w:lang w:eastAsia="zh-CN"/>
              </w:rPr>
            </w:pPr>
          </w:p>
        </w:tc>
        <w:tc>
          <w:tcPr>
            <w:tcW w:w="2987" w:type="pct"/>
          </w:tcPr>
          <w:p w14:paraId="4587AEA9" w14:textId="2A2EFFDF" w:rsidR="007971E2" w:rsidRPr="009B68A1" w:rsidRDefault="007971E2">
            <w:pPr>
              <w:spacing w:after="0" w:line="276" w:lineRule="auto"/>
              <w:rPr>
                <w:rFonts w:ascii="Arial" w:eastAsia="DengXian" w:hAnsi="Arial" w:cs="Arial"/>
                <w:szCs w:val="22"/>
                <w:lang w:eastAsia="zh-CN"/>
              </w:rPr>
            </w:pPr>
          </w:p>
        </w:tc>
      </w:tr>
      <w:tr w:rsidR="007971E2" w:rsidRPr="009B68A1" w14:paraId="4587AEAE" w14:textId="77777777" w:rsidTr="00021DDD">
        <w:tc>
          <w:tcPr>
            <w:tcW w:w="1192" w:type="pct"/>
          </w:tcPr>
          <w:p w14:paraId="4587AEAB" w14:textId="20BCDF42" w:rsidR="007971E2" w:rsidRPr="009B68A1" w:rsidRDefault="007971E2">
            <w:pPr>
              <w:spacing w:after="0" w:line="276" w:lineRule="auto"/>
              <w:jc w:val="center"/>
              <w:rPr>
                <w:rFonts w:ascii="Arial" w:eastAsia="DengXian" w:hAnsi="Arial" w:cs="Arial"/>
                <w:szCs w:val="22"/>
                <w:lang w:eastAsia="zh-CN"/>
              </w:rPr>
            </w:pPr>
          </w:p>
        </w:tc>
        <w:tc>
          <w:tcPr>
            <w:tcW w:w="821" w:type="pct"/>
          </w:tcPr>
          <w:p w14:paraId="4587AEAC" w14:textId="62DBAE5C" w:rsidR="007971E2" w:rsidRPr="009B68A1" w:rsidRDefault="007971E2">
            <w:pPr>
              <w:spacing w:after="0" w:line="276" w:lineRule="auto"/>
              <w:jc w:val="center"/>
              <w:rPr>
                <w:rFonts w:ascii="Arial" w:eastAsia="DengXian" w:hAnsi="Arial" w:cs="Arial"/>
                <w:szCs w:val="22"/>
                <w:lang w:eastAsia="zh-CN"/>
              </w:rPr>
            </w:pPr>
          </w:p>
        </w:tc>
        <w:tc>
          <w:tcPr>
            <w:tcW w:w="2987" w:type="pct"/>
          </w:tcPr>
          <w:p w14:paraId="4587AEAD" w14:textId="244414B8" w:rsidR="007971E2" w:rsidRPr="009B68A1" w:rsidRDefault="007971E2">
            <w:pPr>
              <w:spacing w:after="0" w:line="276" w:lineRule="auto"/>
              <w:rPr>
                <w:rFonts w:ascii="Arial" w:eastAsia="DengXian" w:hAnsi="Arial" w:cs="Arial"/>
                <w:szCs w:val="22"/>
                <w:lang w:eastAsia="zh-CN"/>
              </w:rPr>
            </w:pPr>
          </w:p>
        </w:tc>
      </w:tr>
      <w:tr w:rsidR="007971E2" w:rsidRPr="009B68A1" w14:paraId="4587AEB7" w14:textId="77777777" w:rsidTr="00021DDD">
        <w:tc>
          <w:tcPr>
            <w:tcW w:w="1192" w:type="pct"/>
          </w:tcPr>
          <w:p w14:paraId="4587AEB4" w14:textId="2A3D348D"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5" w14:textId="7A0EF0E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6" w14:textId="77777777" w:rsidR="007971E2" w:rsidRPr="009B68A1" w:rsidRDefault="007971E2">
            <w:pPr>
              <w:spacing w:after="0" w:line="276" w:lineRule="auto"/>
              <w:rPr>
                <w:rFonts w:ascii="Arial" w:eastAsia="DengXian" w:hAnsi="Arial" w:cs="Arial"/>
                <w:szCs w:val="22"/>
                <w:lang w:val="en-US" w:eastAsia="zh-CN"/>
              </w:rPr>
            </w:pPr>
          </w:p>
        </w:tc>
      </w:tr>
      <w:tr w:rsidR="007971E2" w:rsidRPr="009B68A1" w14:paraId="4587AEBB" w14:textId="77777777" w:rsidTr="00021DDD">
        <w:tc>
          <w:tcPr>
            <w:tcW w:w="1192" w:type="pct"/>
          </w:tcPr>
          <w:p w14:paraId="4587AEB8" w14:textId="21E5767E" w:rsidR="007971E2" w:rsidRPr="009B68A1" w:rsidRDefault="007971E2">
            <w:pPr>
              <w:spacing w:after="0" w:line="276" w:lineRule="auto"/>
              <w:jc w:val="center"/>
              <w:rPr>
                <w:rFonts w:ascii="Arial" w:hAnsi="Arial" w:cs="Arial"/>
                <w:szCs w:val="22"/>
                <w:lang w:val="en-US" w:eastAsia="zh-CN"/>
              </w:rPr>
            </w:pPr>
          </w:p>
        </w:tc>
        <w:tc>
          <w:tcPr>
            <w:tcW w:w="821" w:type="pct"/>
          </w:tcPr>
          <w:p w14:paraId="4587AEB9" w14:textId="77777777"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A" w14:textId="0915BC4C" w:rsidR="007971E2" w:rsidRPr="009B68A1" w:rsidRDefault="007971E2">
            <w:pPr>
              <w:spacing w:after="0" w:line="276" w:lineRule="auto"/>
              <w:rPr>
                <w:rFonts w:ascii="Arial" w:eastAsia="DengXian" w:hAnsi="Arial" w:cs="Arial"/>
                <w:szCs w:val="22"/>
                <w:lang w:val="en-US" w:eastAsia="zh-CN"/>
              </w:rPr>
            </w:pPr>
          </w:p>
        </w:tc>
      </w:tr>
      <w:tr w:rsidR="007971E2" w:rsidRPr="009B68A1" w14:paraId="4587AEBF" w14:textId="77777777" w:rsidTr="00021DDD">
        <w:tc>
          <w:tcPr>
            <w:tcW w:w="1192" w:type="pct"/>
          </w:tcPr>
          <w:p w14:paraId="4587AEBC" w14:textId="39BDB8D4" w:rsidR="007971E2" w:rsidRPr="009B68A1" w:rsidRDefault="007971E2">
            <w:pPr>
              <w:spacing w:after="0" w:line="276" w:lineRule="auto"/>
              <w:jc w:val="center"/>
              <w:rPr>
                <w:rFonts w:ascii="Arial" w:eastAsia="Malgun Gothic" w:hAnsi="Arial" w:cs="Arial"/>
                <w:szCs w:val="22"/>
                <w:lang w:eastAsia="ko-KR"/>
              </w:rPr>
            </w:pPr>
          </w:p>
        </w:tc>
        <w:tc>
          <w:tcPr>
            <w:tcW w:w="821" w:type="pct"/>
          </w:tcPr>
          <w:p w14:paraId="4587AEBD" w14:textId="7AFF932A" w:rsidR="007971E2" w:rsidRPr="009B68A1" w:rsidRDefault="007971E2">
            <w:pPr>
              <w:spacing w:after="0" w:line="276" w:lineRule="auto"/>
              <w:jc w:val="center"/>
              <w:rPr>
                <w:rFonts w:ascii="Arial" w:eastAsia="Malgun Gothic" w:hAnsi="Arial" w:cs="Arial"/>
                <w:szCs w:val="22"/>
                <w:lang w:eastAsia="ko-KR"/>
              </w:rPr>
            </w:pPr>
          </w:p>
        </w:tc>
        <w:tc>
          <w:tcPr>
            <w:tcW w:w="2987" w:type="pct"/>
          </w:tcPr>
          <w:p w14:paraId="4587AEBE" w14:textId="77777777" w:rsidR="007971E2" w:rsidRPr="009B68A1" w:rsidRDefault="007971E2">
            <w:pPr>
              <w:spacing w:after="0" w:line="276" w:lineRule="auto"/>
              <w:rPr>
                <w:rFonts w:ascii="Arial" w:eastAsia="DengXian" w:hAnsi="Arial" w:cs="Arial"/>
                <w:szCs w:val="22"/>
                <w:lang w:val="en-US" w:eastAsia="zh-CN"/>
              </w:rPr>
            </w:pPr>
          </w:p>
        </w:tc>
      </w:tr>
      <w:tr w:rsidR="00021DDD" w:rsidRPr="009B68A1" w14:paraId="4587AEC3" w14:textId="77777777" w:rsidTr="00021DDD">
        <w:tc>
          <w:tcPr>
            <w:tcW w:w="1192" w:type="pct"/>
          </w:tcPr>
          <w:p w14:paraId="4587AEC0" w14:textId="49F1F23A" w:rsidR="00021DDD" w:rsidRPr="009B68A1" w:rsidRDefault="00021DDD" w:rsidP="00A75965">
            <w:pPr>
              <w:spacing w:after="0"/>
              <w:jc w:val="center"/>
              <w:rPr>
                <w:rFonts w:ascii="Arial" w:eastAsia="Malgun Gothic" w:hAnsi="Arial" w:cs="Arial"/>
                <w:szCs w:val="22"/>
                <w:lang w:eastAsia="zh-CN"/>
              </w:rPr>
            </w:pPr>
          </w:p>
        </w:tc>
        <w:tc>
          <w:tcPr>
            <w:tcW w:w="821" w:type="pct"/>
          </w:tcPr>
          <w:p w14:paraId="4587AEC1" w14:textId="3E687F8C" w:rsidR="00021DDD" w:rsidRPr="009B68A1" w:rsidRDefault="00021DDD" w:rsidP="00A75965">
            <w:pPr>
              <w:spacing w:after="0"/>
              <w:jc w:val="center"/>
              <w:rPr>
                <w:rFonts w:ascii="Arial" w:eastAsia="Malgun Gothic" w:hAnsi="Arial" w:cs="Arial"/>
                <w:szCs w:val="22"/>
                <w:lang w:eastAsia="zh-CN"/>
              </w:rPr>
            </w:pPr>
          </w:p>
        </w:tc>
        <w:tc>
          <w:tcPr>
            <w:tcW w:w="2987" w:type="pct"/>
          </w:tcPr>
          <w:p w14:paraId="4587AEC2" w14:textId="77777777" w:rsidR="00021DDD" w:rsidRPr="009B68A1" w:rsidRDefault="00021DDD" w:rsidP="00A75965">
            <w:pPr>
              <w:spacing w:after="0"/>
              <w:rPr>
                <w:rFonts w:ascii="Arial" w:eastAsia="DengXian" w:hAnsi="Arial" w:cs="Arial"/>
                <w:szCs w:val="22"/>
                <w:lang w:val="en-US" w:eastAsia="zh-CN"/>
              </w:rPr>
            </w:pPr>
          </w:p>
        </w:tc>
      </w:tr>
    </w:tbl>
    <w:p w14:paraId="262B8E8F" w14:textId="77777777" w:rsidR="00E11CF4" w:rsidRPr="009B68A1" w:rsidRDefault="00E11CF4" w:rsidP="00205E36">
      <w:pPr>
        <w:rPr>
          <w:rFonts w:ascii="Arial" w:hAnsi="Arial" w:cs="Arial"/>
          <w:b/>
          <w:kern w:val="2"/>
          <w:lang w:eastAsia="zh-CN"/>
        </w:rPr>
      </w:pPr>
    </w:p>
    <w:p w14:paraId="1662A871" w14:textId="77777777" w:rsidR="00E06FA0" w:rsidRPr="009B68A1" w:rsidRDefault="00E06FA0" w:rsidP="00205E36">
      <w:pPr>
        <w:rPr>
          <w:rFonts w:ascii="Arial" w:hAnsi="Arial" w:cs="Arial"/>
          <w:b/>
          <w:kern w:val="2"/>
          <w:lang w:eastAsia="zh-CN"/>
        </w:rPr>
      </w:pPr>
    </w:p>
    <w:p w14:paraId="50042AEE" w14:textId="170AF975" w:rsidR="00A320C4" w:rsidRPr="00E14330" w:rsidRDefault="00382642" w:rsidP="00382642">
      <w:pPr>
        <w:pStyle w:val="20"/>
        <w:numPr>
          <w:ilvl w:val="1"/>
          <w:numId w:val="10"/>
        </w:numPr>
      </w:pPr>
      <w:r>
        <w:t>S</w:t>
      </w:r>
      <w:r w:rsidRPr="00382642">
        <w:t>tationarity criterion for CONNECTED</w:t>
      </w:r>
    </w:p>
    <w:p w14:paraId="16933390"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629"/>
      </w:tblGrid>
      <w:tr w:rsidR="00B206CE" w14:paraId="553A1695" w14:textId="77777777" w:rsidTr="006B47FC">
        <w:tc>
          <w:tcPr>
            <w:tcW w:w="9629" w:type="dxa"/>
          </w:tcPr>
          <w:p w14:paraId="282DCB0B" w14:textId="77777777" w:rsidR="00B206CE" w:rsidRDefault="00B206CE" w:rsidP="006B47FC">
            <w:pPr>
              <w:spacing w:after="0"/>
            </w:pPr>
            <w:r>
              <w:t>Agreement:</w:t>
            </w:r>
          </w:p>
          <w:p w14:paraId="3EC63708" w14:textId="146F91BE"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0812274" w14:textId="77777777" w:rsidR="00B206CE" w:rsidRPr="009B68A1" w:rsidRDefault="00B206CE" w:rsidP="00BA0BAD">
      <w:pPr>
        <w:rPr>
          <w:rFonts w:ascii="Arial" w:eastAsia="DengXian" w:hAnsi="Arial" w:cs="Arial"/>
          <w:lang w:eastAsia="zh-CN"/>
        </w:rPr>
      </w:pPr>
    </w:p>
    <w:p w14:paraId="36A13271" w14:textId="6118D6DD"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For the configuration of stationarity criterion in RRC_CONNECTED, how the network provide the configuration of stationarity criterion to the UE in RRC_CONNECTED?</w:t>
      </w:r>
    </w:p>
    <w:p w14:paraId="249BA201" w14:textId="473663D1" w:rsidR="005B2AA7" w:rsidRPr="00335BC0" w:rsidRDefault="00676585" w:rsidP="00B40E9C">
      <w:pPr>
        <w:pStyle w:val="afe"/>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r w:rsidR="00B40E9C" w:rsidRPr="00335BC0">
        <w:rPr>
          <w:rFonts w:ascii="Arial" w:eastAsia="DengXian" w:hAnsi="Arial" w:cs="Arial"/>
          <w:sz w:val="20"/>
        </w:rPr>
        <w:t>RRCReconfiguration message;</w:t>
      </w:r>
    </w:p>
    <w:p w14:paraId="344576E4" w14:textId="258864A3" w:rsidR="00A70EA6" w:rsidRPr="00335BC0" w:rsidRDefault="00676585" w:rsidP="00A70EA6">
      <w:pPr>
        <w:pStyle w:val="afe"/>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Broadcast signaling, e.g. using configuration broadcast for RRC_Idle/Inactive;</w:t>
      </w:r>
    </w:p>
    <w:p w14:paraId="54FC1E00" w14:textId="450005EA" w:rsidR="00F26FC8" w:rsidRPr="00335BC0" w:rsidRDefault="00676585" w:rsidP="00F26FC8">
      <w:pPr>
        <w:pStyle w:val="afe"/>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14:paraId="0668E68B" w14:textId="0484BFD1" w:rsidR="00A70EA6" w:rsidRPr="00335BC0" w:rsidRDefault="00676585" w:rsidP="00F26FC8">
      <w:pPr>
        <w:pStyle w:val="afe"/>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7EF7515D" w14:textId="5C3271A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2"/>
        <w:tblW w:w="4927" w:type="pct"/>
        <w:tblLook w:val="04A0" w:firstRow="1" w:lastRow="0" w:firstColumn="1" w:lastColumn="0" w:noHBand="0" w:noVBand="1"/>
      </w:tblPr>
      <w:tblGrid>
        <w:gridCol w:w="2316"/>
        <w:gridCol w:w="2187"/>
        <w:gridCol w:w="5210"/>
      </w:tblGrid>
      <w:tr w:rsidR="005B2AA7" w:rsidRPr="009B68A1" w14:paraId="43BE253C" w14:textId="77777777" w:rsidTr="006B47FC">
        <w:tc>
          <w:tcPr>
            <w:tcW w:w="1192" w:type="pct"/>
          </w:tcPr>
          <w:p w14:paraId="70F96B5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B990ED4" w14:textId="792F9E29"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9DAA379"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24D39575" w14:textId="77777777" w:rsidTr="006B47FC">
        <w:trPr>
          <w:trHeight w:val="90"/>
        </w:trPr>
        <w:tc>
          <w:tcPr>
            <w:tcW w:w="1192" w:type="pct"/>
          </w:tcPr>
          <w:p w14:paraId="70A74530" w14:textId="125AB46A"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5C162CD6" w14:textId="3CC7FC15"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59C2E4E2" w14:textId="00FB4C2B"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5B2AA7" w:rsidRPr="009B68A1" w14:paraId="26C25D51" w14:textId="77777777" w:rsidTr="006B47FC">
        <w:tc>
          <w:tcPr>
            <w:tcW w:w="1192" w:type="pct"/>
          </w:tcPr>
          <w:p w14:paraId="64197DCC" w14:textId="615EBE6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0FBE236" w14:textId="52D1DEE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1A220910" w14:textId="3BB1A2B0"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01081F65" w14:textId="77777777" w:rsidTr="006B47FC">
        <w:tc>
          <w:tcPr>
            <w:tcW w:w="1192" w:type="pct"/>
          </w:tcPr>
          <w:p w14:paraId="0982B03D" w14:textId="369340F1"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75AFD665" w14:textId="4A2F2D33"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EE5DA9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22FF9D43"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lastRenderedPageBreak/>
              <w:t xml:space="preserve">For RRC_CONNECTED UEs, we think the signalling overhead of Option 1 is not much, and network is able to configure different parameters for different UEs (e.g. based on service type). </w:t>
            </w:r>
          </w:p>
          <w:p w14:paraId="75C0D068" w14:textId="4340D4FA"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5A7F394F" w14:textId="77777777" w:rsidTr="006B47FC">
        <w:tc>
          <w:tcPr>
            <w:tcW w:w="1192" w:type="pct"/>
          </w:tcPr>
          <w:p w14:paraId="2FA911AD" w14:textId="77777777" w:rsidR="005B2AA7" w:rsidRPr="009B68A1" w:rsidRDefault="005B2AA7" w:rsidP="006B47FC">
            <w:pPr>
              <w:spacing w:after="0" w:line="276" w:lineRule="auto"/>
              <w:jc w:val="center"/>
              <w:rPr>
                <w:rFonts w:ascii="Arial" w:eastAsia="DengXian" w:hAnsi="Arial" w:cs="Arial"/>
                <w:szCs w:val="22"/>
                <w:lang w:eastAsia="zh-CN"/>
              </w:rPr>
            </w:pPr>
          </w:p>
        </w:tc>
        <w:tc>
          <w:tcPr>
            <w:tcW w:w="1126" w:type="pct"/>
          </w:tcPr>
          <w:p w14:paraId="0417E53B" w14:textId="77777777" w:rsidR="005B2AA7" w:rsidRPr="009B68A1" w:rsidRDefault="005B2AA7" w:rsidP="006B47FC">
            <w:pPr>
              <w:spacing w:after="0" w:line="276" w:lineRule="auto"/>
              <w:jc w:val="center"/>
              <w:rPr>
                <w:rFonts w:ascii="Arial" w:eastAsia="DengXian" w:hAnsi="Arial" w:cs="Arial"/>
                <w:szCs w:val="22"/>
                <w:lang w:eastAsia="zh-CN"/>
              </w:rPr>
            </w:pPr>
          </w:p>
        </w:tc>
        <w:tc>
          <w:tcPr>
            <w:tcW w:w="2682" w:type="pct"/>
          </w:tcPr>
          <w:p w14:paraId="23C1BD13" w14:textId="77777777" w:rsidR="005B2AA7" w:rsidRPr="009B68A1" w:rsidRDefault="005B2AA7" w:rsidP="006B47FC">
            <w:pPr>
              <w:spacing w:after="0" w:line="276" w:lineRule="auto"/>
              <w:rPr>
                <w:rFonts w:ascii="Arial" w:eastAsia="DengXian" w:hAnsi="Arial" w:cs="Arial"/>
                <w:szCs w:val="22"/>
                <w:lang w:eastAsia="zh-CN"/>
              </w:rPr>
            </w:pPr>
          </w:p>
        </w:tc>
      </w:tr>
      <w:tr w:rsidR="005B2AA7" w:rsidRPr="009B68A1" w14:paraId="386849B5" w14:textId="77777777" w:rsidTr="006B47FC">
        <w:tc>
          <w:tcPr>
            <w:tcW w:w="1192" w:type="pct"/>
          </w:tcPr>
          <w:p w14:paraId="5DC6851E" w14:textId="77777777" w:rsidR="005B2AA7" w:rsidRPr="009B68A1" w:rsidRDefault="005B2AA7" w:rsidP="006B47FC">
            <w:pPr>
              <w:spacing w:after="0" w:line="276" w:lineRule="auto"/>
              <w:jc w:val="center"/>
              <w:rPr>
                <w:rFonts w:ascii="Arial" w:eastAsia="DengXian" w:hAnsi="Arial" w:cs="Arial"/>
                <w:szCs w:val="22"/>
                <w:lang w:eastAsia="zh-CN"/>
              </w:rPr>
            </w:pPr>
          </w:p>
        </w:tc>
        <w:tc>
          <w:tcPr>
            <w:tcW w:w="1126" w:type="pct"/>
          </w:tcPr>
          <w:p w14:paraId="23EDCA55" w14:textId="77777777" w:rsidR="005B2AA7" w:rsidRPr="009B68A1" w:rsidRDefault="005B2AA7" w:rsidP="006B47FC">
            <w:pPr>
              <w:spacing w:after="0" w:line="276" w:lineRule="auto"/>
              <w:jc w:val="center"/>
              <w:rPr>
                <w:rFonts w:ascii="Arial" w:eastAsia="DengXian" w:hAnsi="Arial" w:cs="Arial"/>
                <w:szCs w:val="22"/>
                <w:lang w:eastAsia="zh-CN"/>
              </w:rPr>
            </w:pPr>
          </w:p>
        </w:tc>
        <w:tc>
          <w:tcPr>
            <w:tcW w:w="2682" w:type="pct"/>
          </w:tcPr>
          <w:p w14:paraId="7477F113" w14:textId="77777777" w:rsidR="005B2AA7" w:rsidRPr="009B68A1" w:rsidRDefault="005B2AA7" w:rsidP="006B47FC">
            <w:pPr>
              <w:spacing w:after="0" w:line="276" w:lineRule="auto"/>
              <w:rPr>
                <w:rFonts w:ascii="Arial" w:eastAsia="DengXian" w:hAnsi="Arial" w:cs="Arial"/>
                <w:szCs w:val="22"/>
                <w:lang w:eastAsia="zh-CN"/>
              </w:rPr>
            </w:pPr>
          </w:p>
        </w:tc>
      </w:tr>
      <w:tr w:rsidR="005B2AA7" w:rsidRPr="009B68A1" w14:paraId="3765AEE4" w14:textId="77777777" w:rsidTr="006B47FC">
        <w:tc>
          <w:tcPr>
            <w:tcW w:w="1192" w:type="pct"/>
          </w:tcPr>
          <w:p w14:paraId="13E07C7F" w14:textId="77777777" w:rsidR="005B2AA7" w:rsidRPr="009B68A1" w:rsidRDefault="005B2AA7" w:rsidP="006B47FC">
            <w:pPr>
              <w:spacing w:after="0" w:line="276" w:lineRule="auto"/>
              <w:jc w:val="center"/>
              <w:rPr>
                <w:rFonts w:ascii="Arial" w:eastAsia="DengXian" w:hAnsi="Arial" w:cs="Arial"/>
                <w:szCs w:val="22"/>
                <w:lang w:eastAsia="zh-CN"/>
              </w:rPr>
            </w:pPr>
          </w:p>
        </w:tc>
        <w:tc>
          <w:tcPr>
            <w:tcW w:w="1126" w:type="pct"/>
          </w:tcPr>
          <w:p w14:paraId="2614E283" w14:textId="77777777" w:rsidR="005B2AA7" w:rsidRPr="009B68A1" w:rsidRDefault="005B2AA7" w:rsidP="006B47FC">
            <w:pPr>
              <w:spacing w:after="0" w:line="276" w:lineRule="auto"/>
              <w:jc w:val="center"/>
              <w:rPr>
                <w:rFonts w:ascii="Arial" w:eastAsia="DengXian" w:hAnsi="Arial" w:cs="Arial"/>
                <w:szCs w:val="22"/>
                <w:lang w:eastAsia="zh-CN"/>
              </w:rPr>
            </w:pPr>
          </w:p>
        </w:tc>
        <w:tc>
          <w:tcPr>
            <w:tcW w:w="2682" w:type="pct"/>
          </w:tcPr>
          <w:p w14:paraId="0A429548" w14:textId="77777777" w:rsidR="005B2AA7" w:rsidRPr="009B68A1" w:rsidRDefault="005B2AA7" w:rsidP="006B47FC">
            <w:pPr>
              <w:spacing w:after="0" w:line="276" w:lineRule="auto"/>
              <w:rPr>
                <w:rFonts w:ascii="Arial" w:eastAsia="DengXian" w:hAnsi="Arial" w:cs="Arial"/>
                <w:szCs w:val="22"/>
                <w:lang w:eastAsia="zh-CN"/>
              </w:rPr>
            </w:pPr>
          </w:p>
        </w:tc>
      </w:tr>
      <w:tr w:rsidR="005B2AA7" w:rsidRPr="009B68A1" w14:paraId="30B48E07" w14:textId="77777777" w:rsidTr="006B47FC">
        <w:tc>
          <w:tcPr>
            <w:tcW w:w="1192" w:type="pct"/>
          </w:tcPr>
          <w:p w14:paraId="52F34275"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59497658"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724DE0C3" w14:textId="77777777" w:rsidR="005B2AA7" w:rsidRPr="009B68A1" w:rsidRDefault="005B2AA7" w:rsidP="006B47FC">
            <w:pPr>
              <w:spacing w:after="0" w:line="276" w:lineRule="auto"/>
              <w:rPr>
                <w:rFonts w:ascii="Arial" w:eastAsia="DengXian" w:hAnsi="Arial" w:cs="Arial"/>
                <w:szCs w:val="22"/>
                <w:lang w:val="en-US" w:eastAsia="zh-CN"/>
              </w:rPr>
            </w:pPr>
          </w:p>
        </w:tc>
      </w:tr>
      <w:tr w:rsidR="005B2AA7" w:rsidRPr="009B68A1" w14:paraId="6DDD0282" w14:textId="77777777" w:rsidTr="006B47FC">
        <w:tc>
          <w:tcPr>
            <w:tcW w:w="1192" w:type="pct"/>
          </w:tcPr>
          <w:p w14:paraId="19B97FAE" w14:textId="77777777" w:rsidR="005B2AA7" w:rsidRPr="009B68A1" w:rsidRDefault="005B2AA7" w:rsidP="006B47FC">
            <w:pPr>
              <w:spacing w:after="0" w:line="276" w:lineRule="auto"/>
              <w:jc w:val="center"/>
              <w:rPr>
                <w:rFonts w:ascii="Arial" w:hAnsi="Arial" w:cs="Arial"/>
                <w:szCs w:val="22"/>
                <w:lang w:val="en-US" w:eastAsia="zh-CN"/>
              </w:rPr>
            </w:pPr>
          </w:p>
        </w:tc>
        <w:tc>
          <w:tcPr>
            <w:tcW w:w="1126" w:type="pct"/>
          </w:tcPr>
          <w:p w14:paraId="7C640794"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2483C303" w14:textId="77777777" w:rsidR="005B2AA7" w:rsidRPr="009B68A1" w:rsidRDefault="005B2AA7" w:rsidP="006B47FC">
            <w:pPr>
              <w:spacing w:after="0" w:line="276" w:lineRule="auto"/>
              <w:rPr>
                <w:rFonts w:ascii="Arial" w:eastAsia="DengXian" w:hAnsi="Arial" w:cs="Arial"/>
                <w:szCs w:val="22"/>
                <w:lang w:val="en-US" w:eastAsia="zh-CN"/>
              </w:rPr>
            </w:pPr>
          </w:p>
        </w:tc>
      </w:tr>
      <w:tr w:rsidR="005B2AA7" w:rsidRPr="009B68A1" w14:paraId="03DC2F6F" w14:textId="77777777" w:rsidTr="006B47FC">
        <w:tc>
          <w:tcPr>
            <w:tcW w:w="1192" w:type="pct"/>
          </w:tcPr>
          <w:p w14:paraId="52B62CD0"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1126" w:type="pct"/>
          </w:tcPr>
          <w:p w14:paraId="31E1FD82" w14:textId="77777777" w:rsidR="005B2AA7" w:rsidRPr="009B68A1" w:rsidRDefault="005B2AA7" w:rsidP="006B47FC">
            <w:pPr>
              <w:spacing w:after="0" w:line="276" w:lineRule="auto"/>
              <w:jc w:val="center"/>
              <w:rPr>
                <w:rFonts w:ascii="Arial" w:eastAsia="Malgun Gothic" w:hAnsi="Arial" w:cs="Arial"/>
                <w:szCs w:val="22"/>
                <w:lang w:eastAsia="ko-KR"/>
              </w:rPr>
            </w:pPr>
          </w:p>
        </w:tc>
        <w:tc>
          <w:tcPr>
            <w:tcW w:w="2682" w:type="pct"/>
          </w:tcPr>
          <w:p w14:paraId="45C724D1" w14:textId="77777777" w:rsidR="005B2AA7" w:rsidRPr="009B68A1" w:rsidRDefault="005B2AA7" w:rsidP="006B47FC">
            <w:pPr>
              <w:spacing w:after="0" w:line="276" w:lineRule="auto"/>
              <w:rPr>
                <w:rFonts w:ascii="Arial" w:eastAsia="DengXian" w:hAnsi="Arial" w:cs="Arial"/>
                <w:szCs w:val="22"/>
                <w:lang w:val="en-US" w:eastAsia="zh-CN"/>
              </w:rPr>
            </w:pPr>
          </w:p>
        </w:tc>
      </w:tr>
      <w:tr w:rsidR="005B2AA7" w:rsidRPr="009B68A1" w14:paraId="7A54D36B" w14:textId="77777777" w:rsidTr="006B47FC">
        <w:tc>
          <w:tcPr>
            <w:tcW w:w="1192" w:type="pct"/>
          </w:tcPr>
          <w:p w14:paraId="31147012" w14:textId="77777777" w:rsidR="005B2AA7" w:rsidRPr="009B68A1" w:rsidRDefault="005B2AA7" w:rsidP="006B47FC">
            <w:pPr>
              <w:spacing w:after="0"/>
              <w:jc w:val="center"/>
              <w:rPr>
                <w:rFonts w:ascii="Arial" w:eastAsia="Malgun Gothic" w:hAnsi="Arial" w:cs="Arial"/>
                <w:szCs w:val="22"/>
                <w:lang w:eastAsia="zh-CN"/>
              </w:rPr>
            </w:pPr>
          </w:p>
        </w:tc>
        <w:tc>
          <w:tcPr>
            <w:tcW w:w="1126" w:type="pct"/>
          </w:tcPr>
          <w:p w14:paraId="781C2599" w14:textId="77777777" w:rsidR="005B2AA7" w:rsidRPr="009B68A1" w:rsidRDefault="005B2AA7" w:rsidP="006B47FC">
            <w:pPr>
              <w:spacing w:after="0"/>
              <w:jc w:val="center"/>
              <w:rPr>
                <w:rFonts w:ascii="Arial" w:eastAsia="Malgun Gothic" w:hAnsi="Arial" w:cs="Arial"/>
                <w:szCs w:val="22"/>
                <w:lang w:eastAsia="zh-CN"/>
              </w:rPr>
            </w:pPr>
          </w:p>
        </w:tc>
        <w:tc>
          <w:tcPr>
            <w:tcW w:w="2682" w:type="pct"/>
          </w:tcPr>
          <w:p w14:paraId="6ADB4E39" w14:textId="77777777" w:rsidR="005B2AA7" w:rsidRPr="009B68A1" w:rsidRDefault="005B2AA7" w:rsidP="006B47FC">
            <w:pPr>
              <w:spacing w:after="0"/>
              <w:rPr>
                <w:rFonts w:ascii="Arial" w:eastAsia="DengXian" w:hAnsi="Arial" w:cs="Arial"/>
                <w:szCs w:val="22"/>
                <w:lang w:val="en-US" w:eastAsia="zh-CN"/>
              </w:rPr>
            </w:pPr>
          </w:p>
        </w:tc>
      </w:tr>
    </w:tbl>
    <w:p w14:paraId="233FB3AC" w14:textId="77777777" w:rsidR="005B2AA7" w:rsidRPr="009B68A1" w:rsidRDefault="005B2AA7" w:rsidP="005B2AA7">
      <w:pPr>
        <w:rPr>
          <w:rFonts w:ascii="Arial" w:hAnsi="Arial" w:cs="Arial"/>
          <w:b/>
          <w:kern w:val="2"/>
          <w:lang w:eastAsia="zh-CN"/>
        </w:rPr>
      </w:pPr>
    </w:p>
    <w:p w14:paraId="5E17AC21" w14:textId="70C4D101"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611A3FEA" w14:textId="5ECB0D4F" w:rsidR="00B63617" w:rsidRPr="003C650A" w:rsidRDefault="00CC7E59" w:rsidP="00CC7E59">
      <w:pPr>
        <w:pStyle w:val="afe"/>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Reuse UEAssistanceInformation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4712D497" w14:textId="3CFF1749" w:rsidR="00B63617" w:rsidRPr="003C650A" w:rsidRDefault="00CC7E59" w:rsidP="00CC7E59">
      <w:pPr>
        <w:pStyle w:val="afe"/>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14:paraId="75C7847E" w14:textId="59390C09" w:rsidR="00B63617" w:rsidRPr="003C650A" w:rsidRDefault="00CC7E59" w:rsidP="00CC7E59">
      <w:pPr>
        <w:pStyle w:val="afe"/>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14:paraId="232B45F1" w14:textId="2D717451" w:rsidR="0051218C" w:rsidRPr="003C650A" w:rsidRDefault="00CC7E59" w:rsidP="00CC7E59">
      <w:pPr>
        <w:pStyle w:val="afe"/>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14D2942" w14:textId="4E353B4B"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2"/>
        <w:tblW w:w="4927" w:type="pct"/>
        <w:tblLook w:val="04A0" w:firstRow="1" w:lastRow="0" w:firstColumn="1" w:lastColumn="0" w:noHBand="0" w:noVBand="1"/>
      </w:tblPr>
      <w:tblGrid>
        <w:gridCol w:w="2316"/>
        <w:gridCol w:w="2187"/>
        <w:gridCol w:w="5210"/>
      </w:tblGrid>
      <w:tr w:rsidR="00614E3D" w:rsidRPr="009B68A1" w14:paraId="7AC95E36" w14:textId="77777777" w:rsidTr="006B47FC">
        <w:tc>
          <w:tcPr>
            <w:tcW w:w="1192" w:type="pct"/>
          </w:tcPr>
          <w:p w14:paraId="083467DA"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5D80C360" w14:textId="77BA395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FD43386"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3916896A" w14:textId="77777777" w:rsidTr="006B47FC">
        <w:trPr>
          <w:trHeight w:val="90"/>
        </w:trPr>
        <w:tc>
          <w:tcPr>
            <w:tcW w:w="1192" w:type="pct"/>
          </w:tcPr>
          <w:p w14:paraId="1A304936" w14:textId="7EB6B8B3"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9755F61" w14:textId="42D8BA24"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36D8E002" w14:textId="07781FAB"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7A5C7A18" w14:textId="77777777" w:rsidTr="006B47FC">
        <w:tc>
          <w:tcPr>
            <w:tcW w:w="1192" w:type="pct"/>
          </w:tcPr>
          <w:p w14:paraId="30A2756F" w14:textId="515E131C"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637FF991" w14:textId="2110091E"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FB3A592"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4B268C5D" w14:textId="77777777" w:rsidR="009259D2" w:rsidRDefault="009259D2" w:rsidP="006B47FC">
            <w:pPr>
              <w:spacing w:after="0" w:line="276" w:lineRule="auto"/>
              <w:rPr>
                <w:rFonts w:ascii="Arial" w:eastAsiaTheme="minorEastAsia" w:hAnsi="Arial" w:cs="Arial"/>
                <w:szCs w:val="21"/>
                <w:lang w:eastAsia="ja-JP"/>
              </w:rPr>
            </w:pPr>
          </w:p>
          <w:p w14:paraId="577B46A0" w14:textId="355B0D1E"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0113012F" w14:textId="51210DEA" w:rsidR="009259D2" w:rsidRDefault="009259D2" w:rsidP="006B47FC">
            <w:pPr>
              <w:spacing w:after="0" w:line="276" w:lineRule="auto"/>
              <w:rPr>
                <w:rFonts w:ascii="Arial" w:eastAsiaTheme="minorEastAsia" w:hAnsi="Arial" w:cs="Arial"/>
                <w:szCs w:val="21"/>
                <w:lang w:eastAsia="ja-JP"/>
              </w:rPr>
            </w:pPr>
          </w:p>
          <w:p w14:paraId="3F960C23" w14:textId="16EBDBCA"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4BF2D9EF" w14:textId="77777777" w:rsidTr="006B47FC">
        <w:tc>
          <w:tcPr>
            <w:tcW w:w="1192" w:type="pct"/>
          </w:tcPr>
          <w:p w14:paraId="48C4F3B0" w14:textId="0D124B86"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46C58246" w14:textId="11E819D1"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10331B01" w14:textId="65CDA164"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think it is simpler to reuse RRM measurement reporting mechanism, as we indicated in [2], we can define a new event, formulate T</w:t>
            </w:r>
            <w:r w:rsidRPr="00C37ABA">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reuse </w:t>
            </w:r>
            <w:r w:rsidRPr="00C37ABA">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sidRPr="00C37ABA">
              <w:rPr>
                <w:rFonts w:ascii="Arial" w:eastAsiaTheme="minorEastAsia" w:hAnsi="Arial" w:cs="Arial"/>
                <w:i/>
                <w:szCs w:val="21"/>
                <w:lang w:eastAsia="ja-JP"/>
              </w:rPr>
              <w:t>reportAmount</w:t>
            </w:r>
            <w:r>
              <w:rPr>
                <w:rFonts w:ascii="Arial" w:eastAsiaTheme="minorEastAsia" w:hAnsi="Arial" w:cs="Arial"/>
                <w:szCs w:val="21"/>
                <w:lang w:eastAsia="ja-JP"/>
              </w:rPr>
              <w:t xml:space="preserve"> and </w:t>
            </w:r>
            <w:r w:rsidRPr="00C37ABA">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w:t>
            </w:r>
            <w:r>
              <w:rPr>
                <w:rFonts w:ascii="Arial" w:eastAsiaTheme="minorEastAsia" w:hAnsi="Arial" w:cs="Arial"/>
                <w:szCs w:val="21"/>
                <w:lang w:eastAsia="ja-JP"/>
              </w:rPr>
              <w:lastRenderedPageBreak/>
              <w:t xml:space="preserve">reporting behaviour. </w:t>
            </w:r>
          </w:p>
          <w:p w14:paraId="2223A161" w14:textId="1CB56AB2"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26C04EC5" w14:textId="77777777" w:rsidTr="006B47FC">
        <w:tc>
          <w:tcPr>
            <w:tcW w:w="1192" w:type="pct"/>
          </w:tcPr>
          <w:p w14:paraId="3E9F7B8B"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0753558C"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23058B5E" w14:textId="77777777" w:rsidR="00614E3D" w:rsidRPr="009B68A1" w:rsidRDefault="00614E3D" w:rsidP="006B47FC">
            <w:pPr>
              <w:spacing w:after="0" w:line="276" w:lineRule="auto"/>
              <w:rPr>
                <w:rFonts w:ascii="Arial" w:eastAsia="DengXian" w:hAnsi="Arial" w:cs="Arial"/>
                <w:szCs w:val="22"/>
                <w:lang w:eastAsia="zh-CN"/>
              </w:rPr>
            </w:pPr>
          </w:p>
        </w:tc>
      </w:tr>
      <w:tr w:rsidR="00614E3D" w:rsidRPr="009B68A1" w14:paraId="240CF595" w14:textId="77777777" w:rsidTr="006B47FC">
        <w:tc>
          <w:tcPr>
            <w:tcW w:w="1192" w:type="pct"/>
          </w:tcPr>
          <w:p w14:paraId="3A9AA931"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5A599D88"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3AFD575A" w14:textId="77777777" w:rsidR="00614E3D" w:rsidRPr="009B68A1" w:rsidRDefault="00614E3D" w:rsidP="006B47FC">
            <w:pPr>
              <w:spacing w:after="0" w:line="276" w:lineRule="auto"/>
              <w:rPr>
                <w:rFonts w:ascii="Arial" w:eastAsia="DengXian" w:hAnsi="Arial" w:cs="Arial"/>
                <w:szCs w:val="22"/>
                <w:lang w:eastAsia="zh-CN"/>
              </w:rPr>
            </w:pPr>
          </w:p>
        </w:tc>
      </w:tr>
      <w:tr w:rsidR="00614E3D" w:rsidRPr="009B68A1" w14:paraId="77A10C78" w14:textId="77777777" w:rsidTr="006B47FC">
        <w:tc>
          <w:tcPr>
            <w:tcW w:w="1192" w:type="pct"/>
          </w:tcPr>
          <w:p w14:paraId="20361F76" w14:textId="77777777" w:rsidR="00614E3D" w:rsidRPr="009B68A1" w:rsidRDefault="00614E3D" w:rsidP="006B47FC">
            <w:pPr>
              <w:spacing w:after="0" w:line="276" w:lineRule="auto"/>
              <w:jc w:val="center"/>
              <w:rPr>
                <w:rFonts w:ascii="Arial" w:eastAsia="DengXian" w:hAnsi="Arial" w:cs="Arial"/>
                <w:szCs w:val="22"/>
                <w:lang w:eastAsia="zh-CN"/>
              </w:rPr>
            </w:pPr>
          </w:p>
        </w:tc>
        <w:tc>
          <w:tcPr>
            <w:tcW w:w="1126" w:type="pct"/>
          </w:tcPr>
          <w:p w14:paraId="5761AC89" w14:textId="77777777" w:rsidR="00614E3D" w:rsidRPr="009B68A1" w:rsidRDefault="00614E3D" w:rsidP="006B47FC">
            <w:pPr>
              <w:spacing w:after="0" w:line="276" w:lineRule="auto"/>
              <w:jc w:val="center"/>
              <w:rPr>
                <w:rFonts w:ascii="Arial" w:eastAsia="DengXian" w:hAnsi="Arial" w:cs="Arial"/>
                <w:szCs w:val="22"/>
                <w:lang w:eastAsia="zh-CN"/>
              </w:rPr>
            </w:pPr>
          </w:p>
        </w:tc>
        <w:tc>
          <w:tcPr>
            <w:tcW w:w="2682" w:type="pct"/>
          </w:tcPr>
          <w:p w14:paraId="5924E639" w14:textId="77777777" w:rsidR="00614E3D" w:rsidRPr="009B68A1" w:rsidRDefault="00614E3D" w:rsidP="006B47FC">
            <w:pPr>
              <w:spacing w:after="0" w:line="276" w:lineRule="auto"/>
              <w:rPr>
                <w:rFonts w:ascii="Arial" w:eastAsia="DengXian" w:hAnsi="Arial" w:cs="Arial"/>
                <w:szCs w:val="22"/>
                <w:lang w:eastAsia="zh-CN"/>
              </w:rPr>
            </w:pPr>
          </w:p>
        </w:tc>
      </w:tr>
      <w:tr w:rsidR="00614E3D" w:rsidRPr="009B68A1" w14:paraId="39369C8A" w14:textId="77777777" w:rsidTr="006B47FC">
        <w:tc>
          <w:tcPr>
            <w:tcW w:w="1192" w:type="pct"/>
          </w:tcPr>
          <w:p w14:paraId="786849C8"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53E376F7"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5857BE91" w14:textId="77777777" w:rsidR="00614E3D" w:rsidRPr="009B68A1" w:rsidRDefault="00614E3D" w:rsidP="006B47FC">
            <w:pPr>
              <w:spacing w:after="0" w:line="276" w:lineRule="auto"/>
              <w:rPr>
                <w:rFonts w:ascii="Arial" w:eastAsia="DengXian" w:hAnsi="Arial" w:cs="Arial"/>
                <w:szCs w:val="22"/>
                <w:lang w:val="en-US" w:eastAsia="zh-CN"/>
              </w:rPr>
            </w:pPr>
          </w:p>
        </w:tc>
      </w:tr>
      <w:tr w:rsidR="00614E3D" w:rsidRPr="009B68A1" w14:paraId="738A476C" w14:textId="77777777" w:rsidTr="006B47FC">
        <w:tc>
          <w:tcPr>
            <w:tcW w:w="1192" w:type="pct"/>
          </w:tcPr>
          <w:p w14:paraId="7F202821" w14:textId="77777777" w:rsidR="00614E3D" w:rsidRPr="009B68A1" w:rsidRDefault="00614E3D" w:rsidP="006B47FC">
            <w:pPr>
              <w:spacing w:after="0" w:line="276" w:lineRule="auto"/>
              <w:jc w:val="center"/>
              <w:rPr>
                <w:rFonts w:ascii="Arial" w:hAnsi="Arial" w:cs="Arial"/>
                <w:szCs w:val="22"/>
                <w:lang w:val="en-US" w:eastAsia="zh-CN"/>
              </w:rPr>
            </w:pPr>
          </w:p>
        </w:tc>
        <w:tc>
          <w:tcPr>
            <w:tcW w:w="1126" w:type="pct"/>
          </w:tcPr>
          <w:p w14:paraId="0FB07D91"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00CDD5A8" w14:textId="77777777" w:rsidR="00614E3D" w:rsidRPr="009B68A1" w:rsidRDefault="00614E3D" w:rsidP="006B47FC">
            <w:pPr>
              <w:spacing w:after="0" w:line="276" w:lineRule="auto"/>
              <w:rPr>
                <w:rFonts w:ascii="Arial" w:eastAsia="DengXian" w:hAnsi="Arial" w:cs="Arial"/>
                <w:szCs w:val="22"/>
                <w:lang w:val="en-US" w:eastAsia="zh-CN"/>
              </w:rPr>
            </w:pPr>
          </w:p>
        </w:tc>
      </w:tr>
      <w:tr w:rsidR="00614E3D" w:rsidRPr="009B68A1" w14:paraId="0613AB0A" w14:textId="77777777" w:rsidTr="006B47FC">
        <w:tc>
          <w:tcPr>
            <w:tcW w:w="1192" w:type="pct"/>
          </w:tcPr>
          <w:p w14:paraId="1AE2FFAF"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1126" w:type="pct"/>
          </w:tcPr>
          <w:p w14:paraId="1177AEEC" w14:textId="77777777" w:rsidR="00614E3D" w:rsidRPr="009B68A1" w:rsidRDefault="00614E3D" w:rsidP="006B47FC">
            <w:pPr>
              <w:spacing w:after="0" w:line="276" w:lineRule="auto"/>
              <w:jc w:val="center"/>
              <w:rPr>
                <w:rFonts w:ascii="Arial" w:eastAsia="Malgun Gothic" w:hAnsi="Arial" w:cs="Arial"/>
                <w:szCs w:val="22"/>
                <w:lang w:eastAsia="ko-KR"/>
              </w:rPr>
            </w:pPr>
          </w:p>
        </w:tc>
        <w:tc>
          <w:tcPr>
            <w:tcW w:w="2682" w:type="pct"/>
          </w:tcPr>
          <w:p w14:paraId="377E5F1D" w14:textId="77777777" w:rsidR="00614E3D" w:rsidRPr="009B68A1" w:rsidRDefault="00614E3D" w:rsidP="006B47FC">
            <w:pPr>
              <w:spacing w:after="0" w:line="276" w:lineRule="auto"/>
              <w:rPr>
                <w:rFonts w:ascii="Arial" w:eastAsia="DengXian" w:hAnsi="Arial" w:cs="Arial"/>
                <w:szCs w:val="22"/>
                <w:lang w:val="en-US" w:eastAsia="zh-CN"/>
              </w:rPr>
            </w:pPr>
          </w:p>
        </w:tc>
      </w:tr>
      <w:tr w:rsidR="00614E3D" w:rsidRPr="009B68A1" w14:paraId="4DB0E927" w14:textId="77777777" w:rsidTr="006B47FC">
        <w:tc>
          <w:tcPr>
            <w:tcW w:w="1192" w:type="pct"/>
          </w:tcPr>
          <w:p w14:paraId="3B954765" w14:textId="77777777" w:rsidR="00614E3D" w:rsidRPr="009B68A1" w:rsidRDefault="00614E3D" w:rsidP="006B47FC">
            <w:pPr>
              <w:spacing w:after="0"/>
              <w:jc w:val="center"/>
              <w:rPr>
                <w:rFonts w:ascii="Arial" w:eastAsia="Malgun Gothic" w:hAnsi="Arial" w:cs="Arial"/>
                <w:szCs w:val="22"/>
                <w:lang w:eastAsia="zh-CN"/>
              </w:rPr>
            </w:pPr>
          </w:p>
        </w:tc>
        <w:tc>
          <w:tcPr>
            <w:tcW w:w="1126" w:type="pct"/>
          </w:tcPr>
          <w:p w14:paraId="68E0C056" w14:textId="77777777" w:rsidR="00614E3D" w:rsidRPr="009B68A1" w:rsidRDefault="00614E3D" w:rsidP="006B47FC">
            <w:pPr>
              <w:spacing w:after="0"/>
              <w:jc w:val="center"/>
              <w:rPr>
                <w:rFonts w:ascii="Arial" w:eastAsia="Malgun Gothic" w:hAnsi="Arial" w:cs="Arial"/>
                <w:szCs w:val="22"/>
                <w:lang w:eastAsia="zh-CN"/>
              </w:rPr>
            </w:pPr>
          </w:p>
        </w:tc>
        <w:tc>
          <w:tcPr>
            <w:tcW w:w="2682" w:type="pct"/>
          </w:tcPr>
          <w:p w14:paraId="113F8A7F" w14:textId="77777777" w:rsidR="00614E3D" w:rsidRPr="009B68A1" w:rsidRDefault="00614E3D" w:rsidP="006B47FC">
            <w:pPr>
              <w:spacing w:after="0"/>
              <w:rPr>
                <w:rFonts w:ascii="Arial" w:eastAsia="DengXian" w:hAnsi="Arial" w:cs="Arial"/>
                <w:szCs w:val="22"/>
                <w:lang w:val="en-US" w:eastAsia="zh-CN"/>
              </w:rPr>
            </w:pPr>
          </w:p>
        </w:tc>
      </w:tr>
    </w:tbl>
    <w:p w14:paraId="16ED4DCB" w14:textId="77777777" w:rsidR="00614E3D" w:rsidRPr="009B68A1" w:rsidRDefault="00614E3D" w:rsidP="00614E3D">
      <w:pPr>
        <w:rPr>
          <w:rFonts w:ascii="Arial" w:hAnsi="Arial" w:cs="Arial"/>
          <w:b/>
          <w:kern w:val="2"/>
          <w:lang w:eastAsia="zh-CN"/>
        </w:rPr>
      </w:pPr>
    </w:p>
    <w:p w14:paraId="0C63E971" w14:textId="77777777" w:rsidR="00D560F9" w:rsidRPr="00614E3D" w:rsidRDefault="00D560F9" w:rsidP="00D560F9">
      <w:pPr>
        <w:rPr>
          <w:rFonts w:ascii="Arial" w:hAnsi="Arial" w:cs="Arial"/>
          <w:b/>
          <w:kern w:val="2"/>
          <w:lang w:eastAsia="zh-CN"/>
        </w:rPr>
      </w:pPr>
    </w:p>
    <w:p w14:paraId="4CEB317A" w14:textId="77777777" w:rsidR="008E34A7" w:rsidRPr="009B68A1" w:rsidRDefault="008E34A7" w:rsidP="008E34A7">
      <w:pPr>
        <w:pStyle w:val="20"/>
        <w:numPr>
          <w:ilvl w:val="1"/>
          <w:numId w:val="10"/>
        </w:numPr>
        <w:rPr>
          <w:rFonts w:cs="Arial"/>
        </w:rPr>
      </w:pPr>
      <w:r w:rsidRPr="009B68A1">
        <w:rPr>
          <w:rFonts w:cs="Arial"/>
        </w:rPr>
        <w:t>LS to RAN4</w:t>
      </w:r>
    </w:p>
    <w:p w14:paraId="174A8A97" w14:textId="0AC5B873"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74D2D93C" w14:textId="591811B4"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af2"/>
        <w:tblW w:w="4927" w:type="pct"/>
        <w:tblLook w:val="04A0" w:firstRow="1" w:lastRow="0" w:firstColumn="1" w:lastColumn="0" w:noHBand="0" w:noVBand="1"/>
      </w:tblPr>
      <w:tblGrid>
        <w:gridCol w:w="2315"/>
        <w:gridCol w:w="1595"/>
        <w:gridCol w:w="5803"/>
      </w:tblGrid>
      <w:tr w:rsidR="00D560F9" w:rsidRPr="009B68A1" w14:paraId="66AA954F" w14:textId="77777777" w:rsidTr="006B47FC">
        <w:tc>
          <w:tcPr>
            <w:tcW w:w="1192" w:type="pct"/>
          </w:tcPr>
          <w:p w14:paraId="1C1C2A29"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8A2202"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147B2FD"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4AA8AB7B" w14:textId="77777777" w:rsidTr="006B47FC">
        <w:trPr>
          <w:trHeight w:val="90"/>
        </w:trPr>
        <w:tc>
          <w:tcPr>
            <w:tcW w:w="1192" w:type="pct"/>
          </w:tcPr>
          <w:p w14:paraId="392EEC37" w14:textId="6E53A1C0"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828BEC3" w14:textId="0F46945D"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2E2B354E" w14:textId="13DEB3BE"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E3D6C5A" w14:textId="77777777" w:rsidTr="006B47FC">
        <w:tc>
          <w:tcPr>
            <w:tcW w:w="1192" w:type="pct"/>
          </w:tcPr>
          <w:p w14:paraId="43C765B9" w14:textId="086FFA28"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3965474" w14:textId="297B75E2"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4932D5B5" w14:textId="38514EFE"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21C5CF3F" w14:textId="77777777" w:rsidTr="006B47FC">
        <w:tc>
          <w:tcPr>
            <w:tcW w:w="1192" w:type="pct"/>
          </w:tcPr>
          <w:p w14:paraId="55728C3D" w14:textId="06303A28"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67AEE4E" w14:textId="0333C68F"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551500A0" w14:textId="74550E00"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BE9BC1A" w14:textId="77777777" w:rsidTr="006B47FC">
        <w:tc>
          <w:tcPr>
            <w:tcW w:w="1192" w:type="pct"/>
          </w:tcPr>
          <w:p w14:paraId="3CAC648D" w14:textId="77777777" w:rsidR="00D560F9" w:rsidRPr="009B68A1" w:rsidRDefault="00D560F9" w:rsidP="006B47FC">
            <w:pPr>
              <w:spacing w:after="0" w:line="276" w:lineRule="auto"/>
              <w:jc w:val="center"/>
              <w:rPr>
                <w:rFonts w:ascii="Arial" w:eastAsia="DengXian" w:hAnsi="Arial" w:cs="Arial"/>
                <w:szCs w:val="22"/>
                <w:lang w:eastAsia="zh-CN"/>
              </w:rPr>
            </w:pPr>
          </w:p>
        </w:tc>
        <w:tc>
          <w:tcPr>
            <w:tcW w:w="821" w:type="pct"/>
          </w:tcPr>
          <w:p w14:paraId="3C9A45B2" w14:textId="77777777" w:rsidR="00D560F9" w:rsidRPr="009B68A1" w:rsidRDefault="00D560F9" w:rsidP="006B47FC">
            <w:pPr>
              <w:spacing w:after="0" w:line="276" w:lineRule="auto"/>
              <w:jc w:val="center"/>
              <w:rPr>
                <w:rFonts w:ascii="Arial" w:eastAsia="DengXian" w:hAnsi="Arial" w:cs="Arial"/>
                <w:szCs w:val="22"/>
                <w:lang w:eastAsia="zh-CN"/>
              </w:rPr>
            </w:pPr>
          </w:p>
        </w:tc>
        <w:tc>
          <w:tcPr>
            <w:tcW w:w="2987" w:type="pct"/>
          </w:tcPr>
          <w:p w14:paraId="05709AA7"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314FED81" w14:textId="77777777" w:rsidTr="006B47FC">
        <w:tc>
          <w:tcPr>
            <w:tcW w:w="1192" w:type="pct"/>
          </w:tcPr>
          <w:p w14:paraId="60E21D91" w14:textId="77777777" w:rsidR="00D560F9" w:rsidRPr="009B68A1" w:rsidRDefault="00D560F9" w:rsidP="006B47FC">
            <w:pPr>
              <w:spacing w:after="0" w:line="276" w:lineRule="auto"/>
              <w:jc w:val="center"/>
              <w:rPr>
                <w:rFonts w:ascii="Arial" w:eastAsia="DengXian" w:hAnsi="Arial" w:cs="Arial"/>
                <w:szCs w:val="22"/>
                <w:lang w:eastAsia="zh-CN"/>
              </w:rPr>
            </w:pPr>
          </w:p>
        </w:tc>
        <w:tc>
          <w:tcPr>
            <w:tcW w:w="821" w:type="pct"/>
          </w:tcPr>
          <w:p w14:paraId="5D9521A2" w14:textId="77777777" w:rsidR="00D560F9" w:rsidRPr="009B68A1" w:rsidRDefault="00D560F9" w:rsidP="006B47FC">
            <w:pPr>
              <w:spacing w:after="0" w:line="276" w:lineRule="auto"/>
              <w:jc w:val="center"/>
              <w:rPr>
                <w:rFonts w:ascii="Arial" w:eastAsia="DengXian" w:hAnsi="Arial" w:cs="Arial"/>
                <w:szCs w:val="22"/>
                <w:lang w:eastAsia="zh-CN"/>
              </w:rPr>
            </w:pPr>
          </w:p>
        </w:tc>
        <w:tc>
          <w:tcPr>
            <w:tcW w:w="2987" w:type="pct"/>
          </w:tcPr>
          <w:p w14:paraId="3D383B83"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6E6772A1" w14:textId="77777777" w:rsidTr="006B47FC">
        <w:tc>
          <w:tcPr>
            <w:tcW w:w="1192" w:type="pct"/>
          </w:tcPr>
          <w:p w14:paraId="62572A54" w14:textId="77777777" w:rsidR="00D560F9" w:rsidRPr="009B68A1" w:rsidRDefault="00D560F9" w:rsidP="006B47FC">
            <w:pPr>
              <w:spacing w:after="0" w:line="276" w:lineRule="auto"/>
              <w:jc w:val="center"/>
              <w:rPr>
                <w:rFonts w:ascii="Arial" w:eastAsia="DengXian" w:hAnsi="Arial" w:cs="Arial"/>
                <w:szCs w:val="22"/>
                <w:lang w:eastAsia="zh-CN"/>
              </w:rPr>
            </w:pPr>
          </w:p>
        </w:tc>
        <w:tc>
          <w:tcPr>
            <w:tcW w:w="821" w:type="pct"/>
          </w:tcPr>
          <w:p w14:paraId="44FFC8C2" w14:textId="77777777" w:rsidR="00D560F9" w:rsidRPr="009B68A1" w:rsidRDefault="00D560F9" w:rsidP="006B47FC">
            <w:pPr>
              <w:spacing w:after="0" w:line="276" w:lineRule="auto"/>
              <w:jc w:val="center"/>
              <w:rPr>
                <w:rFonts w:ascii="Arial" w:eastAsia="DengXian" w:hAnsi="Arial" w:cs="Arial"/>
                <w:szCs w:val="22"/>
                <w:lang w:eastAsia="zh-CN"/>
              </w:rPr>
            </w:pPr>
          </w:p>
        </w:tc>
        <w:tc>
          <w:tcPr>
            <w:tcW w:w="2987" w:type="pct"/>
          </w:tcPr>
          <w:p w14:paraId="23C59810" w14:textId="77777777" w:rsidR="00D560F9" w:rsidRPr="009B68A1" w:rsidRDefault="00D560F9" w:rsidP="006B47FC">
            <w:pPr>
              <w:spacing w:after="0" w:line="276" w:lineRule="auto"/>
              <w:rPr>
                <w:rFonts w:ascii="Arial" w:eastAsia="DengXian" w:hAnsi="Arial" w:cs="Arial"/>
                <w:szCs w:val="22"/>
                <w:lang w:eastAsia="zh-CN"/>
              </w:rPr>
            </w:pPr>
          </w:p>
        </w:tc>
      </w:tr>
      <w:tr w:rsidR="00D560F9" w:rsidRPr="009B68A1" w14:paraId="067F3B36" w14:textId="77777777" w:rsidTr="006B47FC">
        <w:tc>
          <w:tcPr>
            <w:tcW w:w="1192" w:type="pct"/>
          </w:tcPr>
          <w:p w14:paraId="11A57C02"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4931366"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695BEC25" w14:textId="77777777" w:rsidR="00D560F9" w:rsidRPr="009B68A1" w:rsidRDefault="00D560F9" w:rsidP="006B47FC">
            <w:pPr>
              <w:spacing w:after="0" w:line="276" w:lineRule="auto"/>
              <w:rPr>
                <w:rFonts w:ascii="Arial" w:eastAsia="DengXian" w:hAnsi="Arial" w:cs="Arial"/>
                <w:szCs w:val="22"/>
                <w:lang w:val="en-US" w:eastAsia="zh-CN"/>
              </w:rPr>
            </w:pPr>
          </w:p>
        </w:tc>
      </w:tr>
      <w:tr w:rsidR="00D560F9" w:rsidRPr="009B68A1" w14:paraId="16E58828" w14:textId="77777777" w:rsidTr="006B47FC">
        <w:tc>
          <w:tcPr>
            <w:tcW w:w="1192" w:type="pct"/>
          </w:tcPr>
          <w:p w14:paraId="5A0F2C14" w14:textId="77777777" w:rsidR="00D560F9" w:rsidRPr="009B68A1" w:rsidRDefault="00D560F9" w:rsidP="006B47FC">
            <w:pPr>
              <w:spacing w:after="0" w:line="276" w:lineRule="auto"/>
              <w:jc w:val="center"/>
              <w:rPr>
                <w:rFonts w:ascii="Arial" w:hAnsi="Arial" w:cs="Arial"/>
                <w:szCs w:val="22"/>
                <w:lang w:val="en-US" w:eastAsia="zh-CN"/>
              </w:rPr>
            </w:pPr>
          </w:p>
        </w:tc>
        <w:tc>
          <w:tcPr>
            <w:tcW w:w="821" w:type="pct"/>
          </w:tcPr>
          <w:p w14:paraId="131AF494"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0C25882B" w14:textId="77777777" w:rsidR="00D560F9" w:rsidRPr="009B68A1" w:rsidRDefault="00D560F9" w:rsidP="006B47FC">
            <w:pPr>
              <w:spacing w:after="0" w:line="276" w:lineRule="auto"/>
              <w:rPr>
                <w:rFonts w:ascii="Arial" w:eastAsia="DengXian" w:hAnsi="Arial" w:cs="Arial"/>
                <w:szCs w:val="22"/>
                <w:lang w:val="en-US" w:eastAsia="zh-CN"/>
              </w:rPr>
            </w:pPr>
          </w:p>
        </w:tc>
      </w:tr>
      <w:tr w:rsidR="00D560F9" w:rsidRPr="009B68A1" w14:paraId="7FACE89F" w14:textId="77777777" w:rsidTr="006B47FC">
        <w:tc>
          <w:tcPr>
            <w:tcW w:w="1192" w:type="pct"/>
          </w:tcPr>
          <w:p w14:paraId="7EA5124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821" w:type="pct"/>
          </w:tcPr>
          <w:p w14:paraId="1DBB7DB9" w14:textId="77777777" w:rsidR="00D560F9" w:rsidRPr="009B68A1" w:rsidRDefault="00D560F9" w:rsidP="006B47FC">
            <w:pPr>
              <w:spacing w:after="0" w:line="276" w:lineRule="auto"/>
              <w:jc w:val="center"/>
              <w:rPr>
                <w:rFonts w:ascii="Arial" w:eastAsia="Malgun Gothic" w:hAnsi="Arial" w:cs="Arial"/>
                <w:szCs w:val="22"/>
                <w:lang w:eastAsia="ko-KR"/>
              </w:rPr>
            </w:pPr>
          </w:p>
        </w:tc>
        <w:tc>
          <w:tcPr>
            <w:tcW w:w="2987" w:type="pct"/>
          </w:tcPr>
          <w:p w14:paraId="3CD2D7C8" w14:textId="77777777" w:rsidR="00D560F9" w:rsidRPr="009B68A1" w:rsidRDefault="00D560F9" w:rsidP="006B47FC">
            <w:pPr>
              <w:spacing w:after="0" w:line="276" w:lineRule="auto"/>
              <w:rPr>
                <w:rFonts w:ascii="Arial" w:eastAsia="DengXian" w:hAnsi="Arial" w:cs="Arial"/>
                <w:szCs w:val="22"/>
                <w:lang w:val="en-US" w:eastAsia="zh-CN"/>
              </w:rPr>
            </w:pPr>
          </w:p>
        </w:tc>
      </w:tr>
      <w:tr w:rsidR="00D560F9" w:rsidRPr="009B68A1" w14:paraId="06E0074B" w14:textId="77777777" w:rsidTr="006B47FC">
        <w:tc>
          <w:tcPr>
            <w:tcW w:w="1192" w:type="pct"/>
          </w:tcPr>
          <w:p w14:paraId="27651B37" w14:textId="77777777" w:rsidR="00D560F9" w:rsidRPr="009B68A1" w:rsidRDefault="00D560F9" w:rsidP="006B47FC">
            <w:pPr>
              <w:spacing w:after="0"/>
              <w:jc w:val="center"/>
              <w:rPr>
                <w:rFonts w:ascii="Arial" w:eastAsia="Malgun Gothic" w:hAnsi="Arial" w:cs="Arial"/>
                <w:szCs w:val="22"/>
                <w:lang w:eastAsia="zh-CN"/>
              </w:rPr>
            </w:pPr>
          </w:p>
        </w:tc>
        <w:tc>
          <w:tcPr>
            <w:tcW w:w="821" w:type="pct"/>
          </w:tcPr>
          <w:p w14:paraId="6CD1E5C5" w14:textId="77777777" w:rsidR="00D560F9" w:rsidRPr="009B68A1" w:rsidRDefault="00D560F9" w:rsidP="006B47FC">
            <w:pPr>
              <w:spacing w:after="0"/>
              <w:jc w:val="center"/>
              <w:rPr>
                <w:rFonts w:ascii="Arial" w:eastAsia="Malgun Gothic" w:hAnsi="Arial" w:cs="Arial"/>
                <w:szCs w:val="22"/>
                <w:lang w:eastAsia="zh-CN"/>
              </w:rPr>
            </w:pPr>
          </w:p>
        </w:tc>
        <w:tc>
          <w:tcPr>
            <w:tcW w:w="2987" w:type="pct"/>
          </w:tcPr>
          <w:p w14:paraId="4B6899C5" w14:textId="77777777" w:rsidR="00D560F9" w:rsidRPr="009B68A1" w:rsidRDefault="00D560F9" w:rsidP="006B47FC">
            <w:pPr>
              <w:spacing w:after="0"/>
              <w:rPr>
                <w:rFonts w:ascii="Arial" w:eastAsia="DengXian" w:hAnsi="Arial" w:cs="Arial"/>
                <w:szCs w:val="22"/>
                <w:lang w:val="en-US" w:eastAsia="zh-CN"/>
              </w:rPr>
            </w:pPr>
          </w:p>
        </w:tc>
      </w:tr>
    </w:tbl>
    <w:p w14:paraId="302E0C9D" w14:textId="77777777" w:rsidR="001054F1" w:rsidRPr="00BB3D58" w:rsidRDefault="001054F1" w:rsidP="00BB3D58">
      <w:pPr>
        <w:rPr>
          <w:rFonts w:ascii="Arial" w:hAnsi="Arial" w:cs="Arial"/>
        </w:rPr>
      </w:pPr>
    </w:p>
    <w:p w14:paraId="5F292DC8" w14:textId="7D104059"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3520ECA2" w14:textId="6DE16370" w:rsidR="00F15704" w:rsidRPr="003C650A" w:rsidRDefault="00F237D3" w:rsidP="00B052A3">
      <w:pPr>
        <w:pStyle w:val="afe"/>
        <w:numPr>
          <w:ilvl w:val="0"/>
          <w:numId w:val="38"/>
        </w:numPr>
        <w:rPr>
          <w:rFonts w:ascii="Arial" w:hAnsi="Arial" w:cs="Arial"/>
          <w:b/>
          <w:i/>
          <w:sz w:val="20"/>
          <w:szCs w:val="20"/>
        </w:rPr>
      </w:pPr>
      <w:r w:rsidRPr="003C650A">
        <w:rPr>
          <w:rFonts w:ascii="Arial" w:hAnsi="Arial" w:cs="Arial"/>
          <w:b/>
          <w:sz w:val="20"/>
          <w:szCs w:val="20"/>
        </w:rPr>
        <w:t>Agreed RAN2 conclusions;</w:t>
      </w:r>
    </w:p>
    <w:p w14:paraId="4B22CF94" w14:textId="352E95C6" w:rsidR="00F15704" w:rsidRPr="003C650A" w:rsidRDefault="00F237D3" w:rsidP="00B052A3">
      <w:pPr>
        <w:pStyle w:val="afe"/>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27B29154" w14:textId="2424E33B" w:rsidR="00F15704" w:rsidRPr="00C75932" w:rsidRDefault="00F237D3" w:rsidP="00B052A3">
      <w:pPr>
        <w:pStyle w:val="afe"/>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362E1CCF" w14:textId="09040B28" w:rsidR="00C75932" w:rsidRPr="003C650A" w:rsidRDefault="00C75932" w:rsidP="00B052A3">
      <w:pPr>
        <w:pStyle w:val="afe"/>
        <w:numPr>
          <w:ilvl w:val="0"/>
          <w:numId w:val="38"/>
        </w:numPr>
        <w:rPr>
          <w:rFonts w:ascii="Arial" w:eastAsia="DengXian" w:hAnsi="Arial" w:cs="Arial"/>
          <w:b/>
          <w:bCs/>
          <w:szCs w:val="21"/>
        </w:rPr>
      </w:pPr>
      <w:r>
        <w:rPr>
          <w:rFonts w:ascii="Arial" w:hAnsi="Arial" w:cs="Arial"/>
          <w:b/>
          <w:sz w:val="20"/>
          <w:szCs w:val="20"/>
        </w:rPr>
        <w:t>Other…</w:t>
      </w:r>
    </w:p>
    <w:tbl>
      <w:tblPr>
        <w:tblStyle w:val="af2"/>
        <w:tblW w:w="4927" w:type="pct"/>
        <w:tblLook w:val="04A0" w:firstRow="1" w:lastRow="0" w:firstColumn="1" w:lastColumn="0" w:noHBand="0" w:noVBand="1"/>
      </w:tblPr>
      <w:tblGrid>
        <w:gridCol w:w="2315"/>
        <w:gridCol w:w="1595"/>
        <w:gridCol w:w="5803"/>
      </w:tblGrid>
      <w:tr w:rsidR="00F15704" w:rsidRPr="009B68A1" w14:paraId="36F7B9AD" w14:textId="77777777" w:rsidTr="006B47FC">
        <w:tc>
          <w:tcPr>
            <w:tcW w:w="1192" w:type="pct"/>
          </w:tcPr>
          <w:p w14:paraId="33269802"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6AA24205" w14:textId="4699CFEF"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6DCB9A9F"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57E5A609" w14:textId="77777777" w:rsidTr="006B47FC">
        <w:trPr>
          <w:trHeight w:val="90"/>
        </w:trPr>
        <w:tc>
          <w:tcPr>
            <w:tcW w:w="1192" w:type="pct"/>
          </w:tcPr>
          <w:p w14:paraId="589AFBAF" w14:textId="40B52B65" w:rsidR="00F15704"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B6609C" w14:textId="6EE89505"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18DF3CA5" w14:textId="2858B1FC"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 xml:space="preserve">needs to match the criteria (for an harmonic overall solution). We think that we </w:t>
            </w:r>
            <w:r w:rsidR="00AE47D3">
              <w:rPr>
                <w:rFonts w:ascii="Arial" w:eastAsiaTheme="minorEastAsia" w:hAnsi="Arial" w:cs="Arial"/>
                <w:szCs w:val="22"/>
                <w:lang w:eastAsia="ja-JP"/>
              </w:rPr>
              <w:lastRenderedPageBreak/>
              <w:t>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BA51A11" w14:textId="1D055485"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A5222EA" w14:textId="77777777" w:rsidTr="006B47FC">
        <w:tc>
          <w:tcPr>
            <w:tcW w:w="1192" w:type="pct"/>
          </w:tcPr>
          <w:p w14:paraId="201F9963" w14:textId="041CE00E"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14:paraId="774C36F0" w14:textId="54CB85D3"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75D2947" w14:textId="203358CD"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5"/>
                </w:rPr>
                <w:t>R2-2108275</w:t>
              </w:r>
            </w:hyperlink>
            <w:r>
              <w:rPr>
                <w:rFonts w:ascii="Arial" w:eastAsiaTheme="minorEastAsia" w:hAnsi="Arial" w:cs="Arial"/>
                <w:szCs w:val="21"/>
                <w:lang w:eastAsia="ja-JP"/>
              </w:rPr>
              <w:t xml:space="preserve"> that there can be done in two different ways:</w:t>
            </w:r>
          </w:p>
          <w:p w14:paraId="548EDF11" w14:textId="77777777" w:rsidR="00F778FB" w:rsidRDefault="00F778FB" w:rsidP="006B47FC">
            <w:pPr>
              <w:spacing w:after="0" w:line="276" w:lineRule="auto"/>
              <w:rPr>
                <w:rFonts w:ascii="Arial" w:eastAsiaTheme="minorEastAsia" w:hAnsi="Arial" w:cs="Arial"/>
                <w:szCs w:val="21"/>
                <w:lang w:eastAsia="ja-JP"/>
              </w:rPr>
            </w:pPr>
          </w:p>
          <w:p w14:paraId="376D343A" w14:textId="77777777" w:rsidR="00F778FB" w:rsidRDefault="00F778FB" w:rsidP="00F778FB">
            <w:pPr>
              <w:pStyle w:val="afe"/>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73796E3B" w14:textId="77777777" w:rsidR="00F778FB" w:rsidRPr="000932AA" w:rsidRDefault="00F778FB" w:rsidP="00F778FB">
            <w:pPr>
              <w:pStyle w:val="afe"/>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14:paraId="1E56717E" w14:textId="77777777" w:rsidR="00F778FB" w:rsidRDefault="00F778FB" w:rsidP="006B47FC">
            <w:pPr>
              <w:spacing w:after="0" w:line="276" w:lineRule="auto"/>
              <w:rPr>
                <w:rFonts w:ascii="Arial" w:eastAsiaTheme="minorEastAsia" w:hAnsi="Arial" w:cs="Arial"/>
                <w:szCs w:val="21"/>
                <w:lang w:eastAsia="ja-JP"/>
              </w:rPr>
            </w:pPr>
          </w:p>
          <w:p w14:paraId="41E49C6F" w14:textId="0B1B0239"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45D51B28" w14:textId="77777777" w:rsidTr="006B47FC">
        <w:tc>
          <w:tcPr>
            <w:tcW w:w="1192" w:type="pct"/>
          </w:tcPr>
          <w:p w14:paraId="3C126DFC" w14:textId="346B374E"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A122381" w14:textId="103568EE"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6C0731C6"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4E8E63B" w14:textId="5BE8C258"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So it is better</w:t>
            </w:r>
            <w:bookmarkStart w:id="1" w:name="_GoBack"/>
            <w:bookmarkEnd w:id="1"/>
            <w:r>
              <w:rPr>
                <w:rFonts w:ascii="Arial" w:eastAsiaTheme="minorEastAsia" w:hAnsi="Arial" w:cs="Arial"/>
                <w:szCs w:val="21"/>
                <w:lang w:eastAsia="ja-JP"/>
              </w:rPr>
              <w:t xml:space="preserve"> to inform RAN4 what has been agreed in RAN2, and let them to discuss and decide whether additional methods are needed.  </w:t>
            </w:r>
          </w:p>
        </w:tc>
      </w:tr>
      <w:tr w:rsidR="00F15704" w:rsidRPr="009B68A1" w14:paraId="10CCA0FE" w14:textId="77777777" w:rsidTr="006B47FC">
        <w:tc>
          <w:tcPr>
            <w:tcW w:w="1192" w:type="pct"/>
          </w:tcPr>
          <w:p w14:paraId="1B7FB070" w14:textId="77777777" w:rsidR="00F15704" w:rsidRPr="009B68A1" w:rsidRDefault="00F15704" w:rsidP="006B47FC">
            <w:pPr>
              <w:spacing w:after="0" w:line="276" w:lineRule="auto"/>
              <w:jc w:val="center"/>
              <w:rPr>
                <w:rFonts w:ascii="Arial" w:eastAsia="DengXian" w:hAnsi="Arial" w:cs="Arial"/>
                <w:szCs w:val="22"/>
                <w:lang w:eastAsia="zh-CN"/>
              </w:rPr>
            </w:pPr>
          </w:p>
        </w:tc>
        <w:tc>
          <w:tcPr>
            <w:tcW w:w="821" w:type="pct"/>
          </w:tcPr>
          <w:p w14:paraId="0CA0898A" w14:textId="77777777" w:rsidR="00F15704" w:rsidRPr="009B68A1" w:rsidRDefault="00F15704" w:rsidP="006B47FC">
            <w:pPr>
              <w:spacing w:after="0" w:line="276" w:lineRule="auto"/>
              <w:jc w:val="center"/>
              <w:rPr>
                <w:rFonts w:ascii="Arial" w:eastAsia="DengXian" w:hAnsi="Arial" w:cs="Arial"/>
                <w:szCs w:val="22"/>
                <w:lang w:eastAsia="zh-CN"/>
              </w:rPr>
            </w:pPr>
          </w:p>
        </w:tc>
        <w:tc>
          <w:tcPr>
            <w:tcW w:w="2987" w:type="pct"/>
          </w:tcPr>
          <w:p w14:paraId="05C9263D" w14:textId="77777777" w:rsidR="00F15704" w:rsidRPr="009B68A1" w:rsidRDefault="00F15704" w:rsidP="006B47FC">
            <w:pPr>
              <w:spacing w:after="0" w:line="276" w:lineRule="auto"/>
              <w:rPr>
                <w:rFonts w:ascii="Arial" w:eastAsia="DengXian" w:hAnsi="Arial" w:cs="Arial"/>
                <w:szCs w:val="22"/>
                <w:lang w:eastAsia="zh-CN"/>
              </w:rPr>
            </w:pPr>
          </w:p>
        </w:tc>
      </w:tr>
      <w:tr w:rsidR="00F15704" w:rsidRPr="009B68A1" w14:paraId="60F7F4E5" w14:textId="77777777" w:rsidTr="006B47FC">
        <w:tc>
          <w:tcPr>
            <w:tcW w:w="1192" w:type="pct"/>
          </w:tcPr>
          <w:p w14:paraId="1548F7E8" w14:textId="77777777" w:rsidR="00F15704" w:rsidRPr="009B68A1" w:rsidRDefault="00F15704" w:rsidP="006B47FC">
            <w:pPr>
              <w:spacing w:after="0" w:line="276" w:lineRule="auto"/>
              <w:jc w:val="center"/>
              <w:rPr>
                <w:rFonts w:ascii="Arial" w:eastAsia="DengXian" w:hAnsi="Arial" w:cs="Arial"/>
                <w:szCs w:val="22"/>
                <w:lang w:eastAsia="zh-CN"/>
              </w:rPr>
            </w:pPr>
          </w:p>
        </w:tc>
        <w:tc>
          <w:tcPr>
            <w:tcW w:w="821" w:type="pct"/>
          </w:tcPr>
          <w:p w14:paraId="2B5B4BA3" w14:textId="77777777" w:rsidR="00F15704" w:rsidRPr="009B68A1" w:rsidRDefault="00F15704" w:rsidP="006B47FC">
            <w:pPr>
              <w:spacing w:after="0" w:line="276" w:lineRule="auto"/>
              <w:jc w:val="center"/>
              <w:rPr>
                <w:rFonts w:ascii="Arial" w:eastAsia="DengXian" w:hAnsi="Arial" w:cs="Arial"/>
                <w:szCs w:val="22"/>
                <w:lang w:eastAsia="zh-CN"/>
              </w:rPr>
            </w:pPr>
          </w:p>
        </w:tc>
        <w:tc>
          <w:tcPr>
            <w:tcW w:w="2987" w:type="pct"/>
          </w:tcPr>
          <w:p w14:paraId="68716336" w14:textId="77777777" w:rsidR="00F15704" w:rsidRPr="009B68A1" w:rsidRDefault="00F15704" w:rsidP="006B47FC">
            <w:pPr>
              <w:spacing w:after="0" w:line="276" w:lineRule="auto"/>
              <w:rPr>
                <w:rFonts w:ascii="Arial" w:eastAsia="DengXian" w:hAnsi="Arial" w:cs="Arial"/>
                <w:szCs w:val="22"/>
                <w:lang w:eastAsia="zh-CN"/>
              </w:rPr>
            </w:pPr>
          </w:p>
        </w:tc>
      </w:tr>
      <w:tr w:rsidR="00F15704" w:rsidRPr="009B68A1" w14:paraId="16ABD079" w14:textId="77777777" w:rsidTr="006B47FC">
        <w:tc>
          <w:tcPr>
            <w:tcW w:w="1192" w:type="pct"/>
          </w:tcPr>
          <w:p w14:paraId="237ACCB6" w14:textId="77777777" w:rsidR="00F15704" w:rsidRPr="009B68A1" w:rsidRDefault="00F15704" w:rsidP="006B47FC">
            <w:pPr>
              <w:spacing w:after="0" w:line="276" w:lineRule="auto"/>
              <w:jc w:val="center"/>
              <w:rPr>
                <w:rFonts w:ascii="Arial" w:eastAsia="DengXian" w:hAnsi="Arial" w:cs="Arial"/>
                <w:szCs w:val="22"/>
                <w:lang w:eastAsia="zh-CN"/>
              </w:rPr>
            </w:pPr>
          </w:p>
        </w:tc>
        <w:tc>
          <w:tcPr>
            <w:tcW w:w="821" w:type="pct"/>
          </w:tcPr>
          <w:p w14:paraId="390C1B97" w14:textId="77777777" w:rsidR="00F15704" w:rsidRPr="009B68A1" w:rsidRDefault="00F15704" w:rsidP="006B47FC">
            <w:pPr>
              <w:spacing w:after="0" w:line="276" w:lineRule="auto"/>
              <w:jc w:val="center"/>
              <w:rPr>
                <w:rFonts w:ascii="Arial" w:eastAsia="DengXian" w:hAnsi="Arial" w:cs="Arial"/>
                <w:szCs w:val="22"/>
                <w:lang w:eastAsia="zh-CN"/>
              </w:rPr>
            </w:pPr>
          </w:p>
        </w:tc>
        <w:tc>
          <w:tcPr>
            <w:tcW w:w="2987" w:type="pct"/>
          </w:tcPr>
          <w:p w14:paraId="208B2F8C" w14:textId="77777777" w:rsidR="00F15704" w:rsidRPr="009B68A1" w:rsidRDefault="00F15704" w:rsidP="006B47FC">
            <w:pPr>
              <w:spacing w:after="0" w:line="276" w:lineRule="auto"/>
              <w:rPr>
                <w:rFonts w:ascii="Arial" w:eastAsia="DengXian" w:hAnsi="Arial" w:cs="Arial"/>
                <w:szCs w:val="22"/>
                <w:lang w:eastAsia="zh-CN"/>
              </w:rPr>
            </w:pPr>
          </w:p>
        </w:tc>
      </w:tr>
      <w:tr w:rsidR="00F15704" w:rsidRPr="009B68A1" w14:paraId="5E00B072" w14:textId="77777777" w:rsidTr="006B47FC">
        <w:tc>
          <w:tcPr>
            <w:tcW w:w="1192" w:type="pct"/>
          </w:tcPr>
          <w:p w14:paraId="586977CA"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6125654F"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72AC7B3C" w14:textId="77777777" w:rsidR="00F15704" w:rsidRPr="009B68A1" w:rsidRDefault="00F15704" w:rsidP="006B47FC">
            <w:pPr>
              <w:spacing w:after="0" w:line="276" w:lineRule="auto"/>
              <w:rPr>
                <w:rFonts w:ascii="Arial" w:eastAsia="DengXian" w:hAnsi="Arial" w:cs="Arial"/>
                <w:szCs w:val="22"/>
                <w:lang w:val="en-US" w:eastAsia="zh-CN"/>
              </w:rPr>
            </w:pPr>
          </w:p>
        </w:tc>
      </w:tr>
      <w:tr w:rsidR="00F15704" w:rsidRPr="009B68A1" w14:paraId="78AF8EDF" w14:textId="77777777" w:rsidTr="006B47FC">
        <w:tc>
          <w:tcPr>
            <w:tcW w:w="1192" w:type="pct"/>
          </w:tcPr>
          <w:p w14:paraId="5B7DE4CC" w14:textId="77777777" w:rsidR="00F15704" w:rsidRPr="009B68A1" w:rsidRDefault="00F15704" w:rsidP="006B47FC">
            <w:pPr>
              <w:spacing w:after="0" w:line="276" w:lineRule="auto"/>
              <w:jc w:val="center"/>
              <w:rPr>
                <w:rFonts w:ascii="Arial" w:hAnsi="Arial" w:cs="Arial"/>
                <w:szCs w:val="22"/>
                <w:lang w:val="en-US" w:eastAsia="zh-CN"/>
              </w:rPr>
            </w:pPr>
          </w:p>
        </w:tc>
        <w:tc>
          <w:tcPr>
            <w:tcW w:w="821" w:type="pct"/>
          </w:tcPr>
          <w:p w14:paraId="07BF48B8"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50556FD1" w14:textId="77777777" w:rsidR="00F15704" w:rsidRPr="009B68A1" w:rsidRDefault="00F15704" w:rsidP="006B47FC">
            <w:pPr>
              <w:spacing w:after="0" w:line="276" w:lineRule="auto"/>
              <w:rPr>
                <w:rFonts w:ascii="Arial" w:eastAsia="DengXian" w:hAnsi="Arial" w:cs="Arial"/>
                <w:szCs w:val="22"/>
                <w:lang w:val="en-US" w:eastAsia="zh-CN"/>
              </w:rPr>
            </w:pPr>
          </w:p>
        </w:tc>
      </w:tr>
      <w:tr w:rsidR="00F15704" w:rsidRPr="009B68A1" w14:paraId="5D7709F1" w14:textId="77777777" w:rsidTr="006B47FC">
        <w:tc>
          <w:tcPr>
            <w:tcW w:w="1192" w:type="pct"/>
          </w:tcPr>
          <w:p w14:paraId="0208FB13"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821" w:type="pct"/>
          </w:tcPr>
          <w:p w14:paraId="2D94B755" w14:textId="77777777" w:rsidR="00F15704" w:rsidRPr="009B68A1" w:rsidRDefault="00F15704" w:rsidP="006B47FC">
            <w:pPr>
              <w:spacing w:after="0" w:line="276" w:lineRule="auto"/>
              <w:jc w:val="center"/>
              <w:rPr>
                <w:rFonts w:ascii="Arial" w:eastAsia="Malgun Gothic" w:hAnsi="Arial" w:cs="Arial"/>
                <w:szCs w:val="22"/>
                <w:lang w:eastAsia="ko-KR"/>
              </w:rPr>
            </w:pPr>
          </w:p>
        </w:tc>
        <w:tc>
          <w:tcPr>
            <w:tcW w:w="2987" w:type="pct"/>
          </w:tcPr>
          <w:p w14:paraId="3D4A10E6" w14:textId="77777777" w:rsidR="00F15704" w:rsidRPr="009B68A1" w:rsidRDefault="00F15704" w:rsidP="006B47FC">
            <w:pPr>
              <w:spacing w:after="0" w:line="276" w:lineRule="auto"/>
              <w:rPr>
                <w:rFonts w:ascii="Arial" w:eastAsia="DengXian" w:hAnsi="Arial" w:cs="Arial"/>
                <w:szCs w:val="22"/>
                <w:lang w:val="en-US" w:eastAsia="zh-CN"/>
              </w:rPr>
            </w:pPr>
          </w:p>
        </w:tc>
      </w:tr>
      <w:tr w:rsidR="00F15704" w:rsidRPr="009B68A1" w14:paraId="197EE2A9" w14:textId="77777777" w:rsidTr="006B47FC">
        <w:tc>
          <w:tcPr>
            <w:tcW w:w="1192" w:type="pct"/>
          </w:tcPr>
          <w:p w14:paraId="3AC539D8" w14:textId="77777777" w:rsidR="00F15704" w:rsidRPr="009B68A1" w:rsidRDefault="00F15704" w:rsidP="006B47FC">
            <w:pPr>
              <w:spacing w:after="0"/>
              <w:jc w:val="center"/>
              <w:rPr>
                <w:rFonts w:ascii="Arial" w:eastAsia="Malgun Gothic" w:hAnsi="Arial" w:cs="Arial"/>
                <w:szCs w:val="22"/>
                <w:lang w:eastAsia="zh-CN"/>
              </w:rPr>
            </w:pPr>
          </w:p>
        </w:tc>
        <w:tc>
          <w:tcPr>
            <w:tcW w:w="821" w:type="pct"/>
          </w:tcPr>
          <w:p w14:paraId="3B48DE66" w14:textId="77777777" w:rsidR="00F15704" w:rsidRPr="009B68A1" w:rsidRDefault="00F15704" w:rsidP="006B47FC">
            <w:pPr>
              <w:spacing w:after="0"/>
              <w:jc w:val="center"/>
              <w:rPr>
                <w:rFonts w:ascii="Arial" w:eastAsia="Malgun Gothic" w:hAnsi="Arial" w:cs="Arial"/>
                <w:szCs w:val="22"/>
                <w:lang w:eastAsia="zh-CN"/>
              </w:rPr>
            </w:pPr>
          </w:p>
        </w:tc>
        <w:tc>
          <w:tcPr>
            <w:tcW w:w="2987" w:type="pct"/>
          </w:tcPr>
          <w:p w14:paraId="7588BB1B" w14:textId="77777777" w:rsidR="00F15704" w:rsidRPr="009B68A1" w:rsidRDefault="00F15704" w:rsidP="006B47FC">
            <w:pPr>
              <w:spacing w:after="0"/>
              <w:rPr>
                <w:rFonts w:ascii="Arial" w:eastAsia="DengXian" w:hAnsi="Arial" w:cs="Arial"/>
                <w:szCs w:val="22"/>
                <w:lang w:val="en-US" w:eastAsia="zh-CN"/>
              </w:rPr>
            </w:pPr>
          </w:p>
        </w:tc>
      </w:tr>
    </w:tbl>
    <w:p w14:paraId="1BD5C8C8" w14:textId="77777777" w:rsidR="00071676" w:rsidRPr="00BB3D58" w:rsidRDefault="00071676" w:rsidP="00BB3D58">
      <w:pPr>
        <w:rPr>
          <w:rFonts w:ascii="Arial" w:hAnsi="Arial" w:cs="Arial"/>
        </w:rPr>
      </w:pPr>
    </w:p>
    <w:p w14:paraId="2FBA6939" w14:textId="77777777" w:rsidR="0084023B" w:rsidRPr="00BB3D58" w:rsidRDefault="0084023B" w:rsidP="00BB3D58">
      <w:pPr>
        <w:rPr>
          <w:rFonts w:ascii="Arial" w:hAnsi="Arial" w:cs="Arial"/>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4587AF64" w14:textId="77777777" w:rsidR="007971E2" w:rsidRPr="00C95878" w:rsidRDefault="007971E2" w:rsidP="0071732D">
      <w:pPr>
        <w:widowControl w:val="0"/>
        <w:spacing w:after="160"/>
        <w:rPr>
          <w:rFonts w:ascii="Arial" w:eastAsia="DengXian" w:hAnsi="Arial" w:cs="Arial"/>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587AF71" w14:textId="35A09C55"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Huawei, HiSilicon</w:t>
      </w:r>
      <w:r w:rsidR="008E34A7" w:rsidRPr="00C95878">
        <w:rPr>
          <w:rFonts w:ascii="Arial" w:hAnsi="Arial" w:cs="Arial"/>
          <w:sz w:val="20"/>
        </w:rPr>
        <w:t>.</w:t>
      </w:r>
    </w:p>
    <w:p w14:paraId="082268D2" w14:textId="51DBE011"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ZTE Corporation, Sanechips</w:t>
      </w:r>
      <w:r w:rsidR="008E34A7" w:rsidRPr="00C95878">
        <w:rPr>
          <w:rFonts w:ascii="Arial" w:hAnsi="Arial" w:cs="Arial"/>
          <w:sz w:val="20"/>
        </w:rPr>
        <w:t>.</w:t>
      </w:r>
    </w:p>
    <w:p w14:paraId="322D7D54" w14:textId="6C1FD70D" w:rsidR="00C95878" w:rsidRDefault="00C95878" w:rsidP="00C95878">
      <w:pPr>
        <w:pStyle w:val="Reference"/>
        <w:rPr>
          <w:rFonts w:ascii="Arial" w:hAnsi="Arial" w:cs="Arial"/>
          <w:sz w:val="20"/>
        </w:rPr>
      </w:pPr>
      <w:r w:rsidRPr="00C95878">
        <w:rPr>
          <w:rFonts w:ascii="Arial" w:hAnsi="Arial" w:cs="Arial"/>
          <w:sz w:val="20"/>
        </w:rPr>
        <w:lastRenderedPageBreak/>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7B99CF6C" w14:textId="1C8A0323"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6674A" w14:textId="77777777" w:rsidR="00237C2A" w:rsidRDefault="00237C2A">
      <w:pPr>
        <w:spacing w:after="0" w:line="240" w:lineRule="auto"/>
      </w:pPr>
      <w:r>
        <w:separator/>
      </w:r>
    </w:p>
  </w:endnote>
  <w:endnote w:type="continuationSeparator" w:id="0">
    <w:p w14:paraId="066627DA" w14:textId="77777777" w:rsidR="00237C2A" w:rsidRDefault="0023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C9E2" w14:textId="77777777" w:rsidR="00F37941" w:rsidRDefault="00F3794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784D38" w:rsidRDefault="00784D38">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A413B" w14:textId="77777777" w:rsidR="00F37941" w:rsidRDefault="00F3794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A7B9D" w14:textId="77777777" w:rsidR="00237C2A" w:rsidRDefault="00237C2A">
      <w:pPr>
        <w:spacing w:after="0" w:line="240" w:lineRule="auto"/>
      </w:pPr>
      <w:r>
        <w:separator/>
      </w:r>
    </w:p>
  </w:footnote>
  <w:footnote w:type="continuationSeparator" w:id="0">
    <w:p w14:paraId="4804ECCF" w14:textId="77777777" w:rsidR="00237C2A" w:rsidRDefault="00237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2441" w14:textId="77777777" w:rsidR="00F37941" w:rsidRDefault="00F3794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3EE3B" w14:textId="77777777" w:rsidR="00F37941" w:rsidRDefault="00F3794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3859F" w14:textId="77777777" w:rsidR="00F37941" w:rsidRDefault="00F3794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56308F4"/>
    <w:multiLevelType w:val="hybridMultilevel"/>
    <w:tmpl w:val="03D0B99A"/>
    <w:lvl w:ilvl="0" w:tplc="BB4828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F27A31"/>
    <w:multiLevelType w:val="singleLevel"/>
    <w:tmpl w:val="60F27A31"/>
    <w:lvl w:ilvl="0">
      <w:start w:val="1"/>
      <w:numFmt w:val="decimal"/>
      <w:suff w:val="space"/>
      <w:lvlText w:val="(%1)"/>
      <w:lvlJc w:val="left"/>
    </w:lvl>
  </w:abstractNum>
  <w:abstractNum w:abstractNumId="35">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969"/>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Mention">
    <w:name w:val="Mention"/>
    <w:basedOn w:val="a1"/>
    <w:uiPriority w:val="99"/>
    <w:unhideWhenUsed/>
    <w:rPr>
      <w:color w:val="2B579A"/>
      <w:shd w:val="clear" w:color="auto" w:fill="E6E6E6"/>
    </w:rPr>
  </w:style>
  <w:style w:type="character" w:customStyle="1" w:styleId="UnresolvedMention">
    <w:name w:val="Unresolved Mention"/>
    <w:basedOn w:val="a1"/>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405222A-2972-427B-A5D6-57B72889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13833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ZTE-LiuJing</cp:lastModifiedBy>
  <cp:revision>800</cp:revision>
  <cp:lastPrinted>2009-04-22T00:01:00Z</cp:lastPrinted>
  <dcterms:created xsi:type="dcterms:W3CDTF">2021-02-03T01:03:00Z</dcterms:created>
  <dcterms:modified xsi:type="dcterms:W3CDTF">2021-08-19T18:14:00Z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