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BD8235" w14:textId="77777777" w:rsidR="00BC50B5" w:rsidRDefault="00BA6D99">
      <w:pPr>
        <w:pStyle w:val="Header"/>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210xxxx</w:t>
      </w:r>
    </w:p>
    <w:p w14:paraId="2D38FE20" w14:textId="77777777" w:rsidR="00BC50B5" w:rsidRDefault="00BA6D99">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14:paraId="7E79E76A" w14:textId="77777777" w:rsidR="00BC50B5" w:rsidRDefault="00BC50B5">
      <w:pPr>
        <w:pStyle w:val="Header"/>
        <w:rPr>
          <w:bCs/>
          <w:sz w:val="22"/>
          <w:szCs w:val="22"/>
        </w:rPr>
      </w:pPr>
    </w:p>
    <w:p w14:paraId="25AFCCE3" w14:textId="77777777" w:rsidR="00BC50B5" w:rsidRDefault="00BC50B5">
      <w:pPr>
        <w:pStyle w:val="Header"/>
        <w:rPr>
          <w:bCs/>
          <w:sz w:val="22"/>
          <w:szCs w:val="22"/>
        </w:rPr>
      </w:pPr>
    </w:p>
    <w:p w14:paraId="6453F236" w14:textId="77777777" w:rsidR="00BC50B5" w:rsidRDefault="00BA6D99">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5.4.1.1</w:t>
      </w:r>
    </w:p>
    <w:p w14:paraId="037FE1FB" w14:textId="77777777" w:rsidR="00BC50B5" w:rsidRDefault="00BA6D99">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vivo </w:t>
      </w:r>
    </w:p>
    <w:p w14:paraId="5C0CFDEC" w14:textId="77777777" w:rsidR="00BC50B5" w:rsidRDefault="00BA6D99">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[AT115-e][</w:t>
      </w:r>
      <w:proofErr w:type="gramStart"/>
      <w:r>
        <w:rPr>
          <w:rFonts w:ascii="Arial" w:hAnsi="Arial" w:cs="Arial"/>
          <w:b/>
          <w:bCs/>
          <w:sz w:val="22"/>
          <w:szCs w:val="22"/>
        </w:rPr>
        <w:t>013][</w:t>
      </w:r>
      <w:proofErr w:type="gramEnd"/>
      <w:r>
        <w:rPr>
          <w:rFonts w:ascii="Arial" w:hAnsi="Arial" w:cs="Arial"/>
          <w:b/>
          <w:bCs/>
          <w:sz w:val="22"/>
          <w:szCs w:val="22"/>
        </w:rPr>
        <w:t>NR15] Connection Control II (vivo)</w:t>
      </w:r>
    </w:p>
    <w:p w14:paraId="79763939" w14:textId="77777777" w:rsidR="00BC50B5" w:rsidRDefault="00BA6D99">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477E2E87" w14:textId="77777777" w:rsidR="00BC50B5" w:rsidRDefault="00BA6D99">
      <w:pPr>
        <w:pStyle w:val="Heading1"/>
      </w:pPr>
      <w:r>
        <w:t>1 Introduction</w:t>
      </w:r>
    </w:p>
    <w:p w14:paraId="4ECBBD65" w14:textId="77777777" w:rsidR="00BC50B5" w:rsidRDefault="00BA6D99">
      <w:r>
        <w:t>This document is a report on the following email discussion:</w:t>
      </w:r>
    </w:p>
    <w:p w14:paraId="792DA90D" w14:textId="77777777" w:rsidR="00BC50B5" w:rsidRDefault="00BA6D99">
      <w:pPr>
        <w:pStyle w:val="EmailDiscussion"/>
        <w:rPr>
          <w:rFonts w:ascii="Times New Roman" w:hAnsi="Times New Roman"/>
          <w:szCs w:val="20"/>
        </w:rPr>
      </w:pPr>
      <w:r>
        <w:rPr>
          <w:rFonts w:ascii="Times New Roman" w:hAnsi="Times New Roman"/>
          <w:szCs w:val="20"/>
        </w:rPr>
        <w:t>[AT115-e][</w:t>
      </w:r>
      <w:proofErr w:type="gramStart"/>
      <w:r>
        <w:rPr>
          <w:rFonts w:ascii="Times New Roman" w:hAnsi="Times New Roman"/>
          <w:szCs w:val="20"/>
        </w:rPr>
        <w:t>013][</w:t>
      </w:r>
      <w:proofErr w:type="gramEnd"/>
      <w:r>
        <w:rPr>
          <w:rFonts w:ascii="Times New Roman" w:hAnsi="Times New Roman"/>
          <w:szCs w:val="20"/>
        </w:rPr>
        <w:t>NR15] Connection Control II (vivo)</w:t>
      </w:r>
    </w:p>
    <w:p w14:paraId="67BB3DFF" w14:textId="77777777" w:rsidR="00BC50B5" w:rsidRDefault="00BA6D99">
      <w:pPr>
        <w:pStyle w:val="EmailDiscussion2"/>
        <w:rPr>
          <w:rFonts w:ascii="Times New Roman" w:hAnsi="Times New Roman"/>
          <w:szCs w:val="20"/>
        </w:rPr>
      </w:pPr>
      <w:r>
        <w:rPr>
          <w:rFonts w:ascii="Times New Roman" w:hAnsi="Times New Roman"/>
          <w:szCs w:val="20"/>
        </w:rPr>
        <w:tab/>
        <w:t xml:space="preserve">Scope: Determine agreeable parts in a first phase, for agreeable parts agree on </w:t>
      </w:r>
      <w:proofErr w:type="spellStart"/>
      <w:r>
        <w:rPr>
          <w:rFonts w:ascii="Times New Roman" w:hAnsi="Times New Roman"/>
          <w:szCs w:val="20"/>
        </w:rPr>
        <w:t>CRs</w:t>
      </w:r>
      <w:proofErr w:type="spellEnd"/>
      <w:r>
        <w:rPr>
          <w:rFonts w:ascii="Times New Roman" w:hAnsi="Times New Roman"/>
          <w:szCs w:val="20"/>
        </w:rPr>
        <w:t>. Treat R</w:t>
      </w:r>
      <w:hyperlink r:id="rId13" w:history="1">
        <w:r>
          <w:rPr>
            <w:rStyle w:val="Hyperlink"/>
            <w:rFonts w:ascii="Times New Roman" w:hAnsi="Times New Roman"/>
            <w:szCs w:val="20"/>
          </w:rPr>
          <w:t>2-2107375</w:t>
        </w:r>
      </w:hyperlink>
      <w:r>
        <w:rPr>
          <w:rFonts w:ascii="Times New Roman" w:hAnsi="Times New Roman"/>
          <w:szCs w:val="20"/>
        </w:rPr>
        <w:t>, R</w:t>
      </w:r>
      <w:hyperlink r:id="rId14" w:history="1">
        <w:r>
          <w:rPr>
            <w:rStyle w:val="Hyperlink"/>
            <w:rFonts w:ascii="Times New Roman" w:hAnsi="Times New Roman"/>
            <w:szCs w:val="20"/>
          </w:rPr>
          <w:t>2-2107376</w:t>
        </w:r>
      </w:hyperlink>
      <w:r>
        <w:rPr>
          <w:rFonts w:ascii="Times New Roman" w:hAnsi="Times New Roman"/>
          <w:szCs w:val="20"/>
        </w:rPr>
        <w:t>, R2-2108811, R2-2108812, R</w:t>
      </w:r>
      <w:hyperlink r:id="rId15" w:history="1">
        <w:r>
          <w:rPr>
            <w:rStyle w:val="Hyperlink"/>
            <w:rFonts w:ascii="Times New Roman" w:hAnsi="Times New Roman"/>
            <w:szCs w:val="20"/>
          </w:rPr>
          <w:t>2-2108185</w:t>
        </w:r>
      </w:hyperlink>
      <w:r>
        <w:rPr>
          <w:rFonts w:ascii="Times New Roman" w:hAnsi="Times New Roman"/>
          <w:szCs w:val="20"/>
        </w:rPr>
        <w:t>, R2-2108186, R</w:t>
      </w:r>
      <w:hyperlink r:id="rId16" w:history="1">
        <w:r>
          <w:rPr>
            <w:rStyle w:val="Hyperlink"/>
            <w:rFonts w:ascii="Times New Roman" w:hAnsi="Times New Roman"/>
            <w:szCs w:val="20"/>
          </w:rPr>
          <w:t>2-2107836</w:t>
        </w:r>
      </w:hyperlink>
      <w:r>
        <w:rPr>
          <w:rFonts w:ascii="Times New Roman" w:hAnsi="Times New Roman"/>
          <w:szCs w:val="20"/>
        </w:rPr>
        <w:t xml:space="preserve">, R2-2107837, R2-2107570,  </w:t>
      </w:r>
    </w:p>
    <w:p w14:paraId="15465D98" w14:textId="77777777" w:rsidR="00BC50B5" w:rsidRDefault="00BA6D99">
      <w:pPr>
        <w:pStyle w:val="EmailDiscussion2"/>
        <w:rPr>
          <w:rFonts w:ascii="Times New Roman" w:hAnsi="Times New Roman"/>
          <w:szCs w:val="20"/>
        </w:rPr>
      </w:pPr>
      <w:r>
        <w:rPr>
          <w:rFonts w:ascii="Times New Roman" w:hAnsi="Times New Roman"/>
          <w:szCs w:val="20"/>
        </w:rPr>
        <w:tab/>
        <w:t xml:space="preserve">Intended outcome: Report, agreed </w:t>
      </w:r>
      <w:proofErr w:type="spellStart"/>
      <w:r>
        <w:rPr>
          <w:rFonts w:ascii="Times New Roman" w:hAnsi="Times New Roman"/>
          <w:szCs w:val="20"/>
        </w:rPr>
        <w:t>CRs</w:t>
      </w:r>
      <w:proofErr w:type="spellEnd"/>
      <w:r>
        <w:rPr>
          <w:rFonts w:ascii="Times New Roman" w:hAnsi="Times New Roman"/>
          <w:szCs w:val="20"/>
        </w:rPr>
        <w:t xml:space="preserve"> if applicable</w:t>
      </w:r>
    </w:p>
    <w:p w14:paraId="478150A8" w14:textId="77777777" w:rsidR="00BC50B5" w:rsidRDefault="00BA6D99">
      <w:pPr>
        <w:pStyle w:val="EmailDiscussion2"/>
        <w:rPr>
          <w:rFonts w:ascii="Times New Roman" w:hAnsi="Times New Roman"/>
          <w:szCs w:val="20"/>
        </w:rPr>
      </w:pPr>
      <w:r>
        <w:rPr>
          <w:rFonts w:ascii="Times New Roman" w:hAnsi="Times New Roman"/>
          <w:szCs w:val="20"/>
        </w:rPr>
        <w:tab/>
        <w:t>Deadline: Schedule 1</w:t>
      </w:r>
    </w:p>
    <w:p w14:paraId="47001EF6" w14:textId="77777777" w:rsidR="00BC50B5" w:rsidRDefault="00BC50B5">
      <w:pPr>
        <w:pStyle w:val="Doc-text2"/>
        <w:ind w:left="0" w:firstLine="0"/>
        <w:rPr>
          <w:rFonts w:ascii="Times New Roman" w:hAnsi="Times New Roman"/>
          <w:szCs w:val="20"/>
        </w:rPr>
      </w:pPr>
    </w:p>
    <w:p w14:paraId="6AB0ACB7" w14:textId="77777777" w:rsidR="00BC50B5" w:rsidRDefault="00BA6D99">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16DED128" w14:textId="77777777" w:rsidR="00BC50B5" w:rsidRDefault="00BA6D99">
      <w:pPr>
        <w:pStyle w:val="ListParagraph"/>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Aug </w:t>
      </w:r>
      <w:proofErr w:type="gramStart"/>
      <w:r>
        <w:rPr>
          <w:rFonts w:eastAsia="MS Mincho"/>
          <w:highlight w:val="yellow"/>
          <w:lang w:eastAsia="en-GB"/>
        </w:rPr>
        <w:t>19</w:t>
      </w:r>
      <w:proofErr w:type="gramEnd"/>
      <w:r>
        <w:rPr>
          <w:rFonts w:eastAsia="MS Mincho"/>
          <w:highlight w:val="yellow"/>
          <w:lang w:eastAsia="en-GB"/>
        </w:rPr>
        <w:t xml:space="preserve"> 1200 UTC</w:t>
      </w:r>
      <w:r>
        <w:rPr>
          <w:rFonts w:eastAsia="MS Mincho"/>
          <w:lang w:eastAsia="en-GB"/>
        </w:rPr>
        <w:t xml:space="preserve"> to settle scope what is agreeable etc</w:t>
      </w:r>
    </w:p>
    <w:p w14:paraId="7D0ABBDA" w14:textId="77777777" w:rsidR="00BC50B5" w:rsidRDefault="00BA6D99">
      <w:pPr>
        <w:pStyle w:val="ListParagraph"/>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 xml:space="preserve">Thursday Aug </w:t>
      </w:r>
      <w:proofErr w:type="gramStart"/>
      <w:r>
        <w:rPr>
          <w:rFonts w:eastAsia="MS Mincho"/>
          <w:highlight w:val="yellow"/>
          <w:lang w:eastAsia="en-GB"/>
        </w:rPr>
        <w:t>26</w:t>
      </w:r>
      <w:proofErr w:type="gramEnd"/>
      <w:r>
        <w:rPr>
          <w:rFonts w:eastAsia="MS Mincho"/>
          <w:highlight w:val="yellow"/>
          <w:lang w:eastAsia="en-GB"/>
        </w:rPr>
        <w:t xml:space="preserve"> 1200 UTC.</w:t>
      </w:r>
      <w:r>
        <w:rPr>
          <w:rFonts w:eastAsia="MS Mincho"/>
          <w:lang w:eastAsia="en-GB"/>
        </w:rPr>
        <w:t xml:space="preserve"> to settle details / agree </w:t>
      </w:r>
      <w:proofErr w:type="spellStart"/>
      <w:r>
        <w:rPr>
          <w:rFonts w:eastAsia="MS Mincho"/>
          <w:lang w:eastAsia="en-GB"/>
        </w:rPr>
        <w:t>CRs</w:t>
      </w:r>
      <w:proofErr w:type="spellEnd"/>
      <w:r>
        <w:rPr>
          <w:rFonts w:eastAsia="MS Mincho"/>
          <w:lang w:eastAsia="en-GB"/>
        </w:rPr>
        <w:t xml:space="preserve"> etc. Additional check points etc if needed are defined by the Rapporteur. </w:t>
      </w:r>
    </w:p>
    <w:p w14:paraId="1FD58F9C" w14:textId="77777777" w:rsidR="00BC50B5" w:rsidRDefault="00BA6D99">
      <w:pPr>
        <w:pStyle w:val="ListParagraph"/>
        <w:numPr>
          <w:ilvl w:val="0"/>
          <w:numId w:val="4"/>
        </w:numPr>
        <w:spacing w:before="40" w:after="0"/>
        <w:rPr>
          <w:rFonts w:eastAsia="MS Mincho"/>
          <w:lang w:eastAsia="en-GB"/>
        </w:rPr>
      </w:pPr>
      <w:r>
        <w:rPr>
          <w:rFonts w:eastAsia="MS Mincho"/>
          <w:lang w:eastAsia="en-GB"/>
        </w:rPr>
        <w:t xml:space="preserve">In case some parts of an email discussion need more time, doesn’t converge, need on-line treatment etc Rapporteur please contact chair. </w:t>
      </w:r>
    </w:p>
    <w:p w14:paraId="5EF31F6C" w14:textId="77777777" w:rsidR="00BC50B5" w:rsidRDefault="00BC50B5">
      <w:pPr>
        <w:pStyle w:val="ListParagraph"/>
        <w:spacing w:before="40" w:after="0"/>
        <w:rPr>
          <w:rFonts w:eastAsia="MS Mincho"/>
          <w:lang w:eastAsia="en-GB"/>
        </w:rPr>
      </w:pPr>
    </w:p>
    <w:p w14:paraId="30096494" w14:textId="77777777" w:rsidR="00BC50B5" w:rsidRDefault="00BA6D99">
      <w:pPr>
        <w:pStyle w:val="Doc-title"/>
        <w:rPr>
          <w:rFonts w:ascii="Times New Roman" w:hAnsi="Times New Roman"/>
          <w:bCs/>
          <w:szCs w:val="20"/>
        </w:rPr>
      </w:pPr>
      <w:r>
        <w:rPr>
          <w:rFonts w:ascii="Times New Roman" w:hAnsi="Times New Roman"/>
          <w:bCs/>
          <w:szCs w:val="20"/>
        </w:rPr>
        <w:t xml:space="preserve">This </w:t>
      </w:r>
      <w:proofErr w:type="gramStart"/>
      <w:r>
        <w:rPr>
          <w:rFonts w:ascii="Times New Roman" w:hAnsi="Times New Roman"/>
          <w:bCs/>
          <w:szCs w:val="20"/>
        </w:rPr>
        <w:t xml:space="preserve">document  </w:t>
      </w:r>
      <w:r>
        <w:rPr>
          <w:rFonts w:ascii="Times New Roman" w:eastAsia="Times New Roman" w:hAnsi="Times New Roman"/>
          <w:szCs w:val="20"/>
        </w:rPr>
        <w:t>summarizes</w:t>
      </w:r>
      <w:proofErr w:type="gramEnd"/>
      <w:r>
        <w:rPr>
          <w:rFonts w:ascii="Times New Roman" w:eastAsia="Times New Roman" w:hAnsi="Times New Roman"/>
          <w:szCs w:val="20"/>
        </w:rPr>
        <w:t xml:space="preserve"> the following contributions from Agenda Item 5.4.1.1 Connection control:</w:t>
      </w:r>
    </w:p>
    <w:p w14:paraId="73643C48" w14:textId="77777777" w:rsidR="00BC50B5" w:rsidRDefault="00BA6D99">
      <w:pPr>
        <w:spacing w:before="60" w:after="0"/>
        <w:ind w:left="1259" w:hanging="1259"/>
        <w:jc w:val="both"/>
        <w:rPr>
          <w:rFonts w:eastAsia="MS Mincho"/>
          <w:lang w:eastAsia="en-GB"/>
        </w:rPr>
      </w:pPr>
      <w:r>
        <w:rPr>
          <w:rFonts w:eastAsia="MS Mincho"/>
          <w:lang w:eastAsia="en-GB"/>
        </w:rPr>
        <w:t>[1] R2-2107375</w:t>
      </w:r>
      <w:r>
        <w:rPr>
          <w:rFonts w:eastAsia="MS Mincho"/>
          <w:lang w:eastAsia="en-GB"/>
        </w:rPr>
        <w:tab/>
        <w:t>38331 Clarifications on full configuration-R15</w:t>
      </w:r>
      <w:r>
        <w:rPr>
          <w:rFonts w:eastAsia="MS Mincho"/>
          <w:lang w:eastAsia="en-GB"/>
        </w:rPr>
        <w:tab/>
        <w:t>OPPO</w:t>
      </w:r>
      <w:r>
        <w:rPr>
          <w:rFonts w:eastAsia="MS Mincho"/>
          <w:lang w:eastAsia="en-GB"/>
        </w:rPr>
        <w:tab/>
        <w:t>CR</w:t>
      </w:r>
      <w:r>
        <w:rPr>
          <w:rFonts w:eastAsia="MS Mincho"/>
          <w:lang w:eastAsia="en-GB"/>
        </w:rPr>
        <w:tab/>
        <w:t>Rel-15</w:t>
      </w:r>
      <w:r>
        <w:rPr>
          <w:rFonts w:eastAsia="MS Mincho"/>
          <w:lang w:eastAsia="en-GB"/>
        </w:rPr>
        <w:tab/>
        <w:t>38.331</w:t>
      </w:r>
      <w:r>
        <w:rPr>
          <w:rFonts w:eastAsia="MS Mincho"/>
          <w:lang w:eastAsia="en-GB"/>
        </w:rPr>
        <w:tab/>
        <w:t>15.14.0</w:t>
      </w:r>
      <w:r>
        <w:rPr>
          <w:rFonts w:eastAsia="MS Mincho"/>
          <w:lang w:eastAsia="en-GB"/>
        </w:rPr>
        <w:tab/>
        <w:t>2719</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14:paraId="67699109" w14:textId="77777777" w:rsidR="00BC50B5" w:rsidRDefault="00BA6D99">
      <w:pPr>
        <w:spacing w:before="60" w:after="0"/>
        <w:ind w:left="1259" w:hanging="1259"/>
        <w:jc w:val="both"/>
        <w:rPr>
          <w:rFonts w:eastAsia="MS Mincho"/>
          <w:lang w:eastAsia="en-GB"/>
        </w:rPr>
      </w:pPr>
      <w:r>
        <w:rPr>
          <w:rFonts w:eastAsia="MS Mincho"/>
          <w:lang w:eastAsia="en-GB"/>
        </w:rPr>
        <w:t>[2] R</w:t>
      </w:r>
      <w:hyperlink r:id="rId17" w:history="1">
        <w:r>
          <w:rPr>
            <w:rStyle w:val="Hyperlink"/>
            <w:rFonts w:eastAsia="MS Mincho"/>
            <w:lang w:eastAsia="en-GB"/>
          </w:rPr>
          <w:t>2-2107376</w:t>
        </w:r>
      </w:hyperlink>
      <w:r>
        <w:rPr>
          <w:rFonts w:eastAsia="MS Mincho"/>
          <w:lang w:eastAsia="en-GB"/>
        </w:rPr>
        <w:tab/>
        <w:t>38331 Clarifications on full configuration-R16</w:t>
      </w:r>
      <w:r>
        <w:rPr>
          <w:rFonts w:eastAsia="MS Mincho"/>
          <w:lang w:eastAsia="en-GB"/>
        </w:rPr>
        <w:tab/>
        <w:t>OPPO</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2720</w:t>
      </w:r>
      <w:r>
        <w:rPr>
          <w:rFonts w:eastAsia="MS Mincho"/>
          <w:lang w:eastAsia="en-GB"/>
        </w:rPr>
        <w:tab/>
        <w:t>-</w:t>
      </w:r>
      <w:r>
        <w:rPr>
          <w:rFonts w:eastAsia="MS Mincho"/>
          <w:lang w:eastAsia="en-GB"/>
        </w:rPr>
        <w:tab/>
        <w:t>A</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14:paraId="57EE0246" w14:textId="77777777" w:rsidR="00BC50B5" w:rsidRDefault="00BA6D99">
      <w:pPr>
        <w:spacing w:before="60" w:after="0"/>
        <w:ind w:left="1259" w:hanging="1259"/>
        <w:jc w:val="both"/>
        <w:rPr>
          <w:rFonts w:eastAsia="MS Mincho"/>
          <w:lang w:eastAsia="en-GB"/>
        </w:rPr>
      </w:pPr>
      <w:r>
        <w:rPr>
          <w:rFonts w:eastAsia="MS Mincho"/>
          <w:lang w:eastAsia="en-GB"/>
        </w:rPr>
        <w:t>[3] R2-2108811</w:t>
      </w:r>
      <w:r>
        <w:rPr>
          <w:rFonts w:eastAsia="MS Mincho"/>
          <w:lang w:eastAsia="en-GB"/>
        </w:rPr>
        <w:tab/>
        <w:t xml:space="preserve">Correction on </w:t>
      </w:r>
      <w:proofErr w:type="spellStart"/>
      <w:r>
        <w:rPr>
          <w:rFonts w:eastAsia="MS Mincho"/>
          <w:lang w:eastAsia="en-GB"/>
        </w:rPr>
        <w:t>reconfigurationWithSync</w:t>
      </w:r>
      <w:proofErr w:type="spellEnd"/>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Rel-15</w:t>
      </w:r>
      <w:r>
        <w:rPr>
          <w:rFonts w:eastAsia="MS Mincho"/>
          <w:lang w:eastAsia="en-GB"/>
        </w:rPr>
        <w:tab/>
        <w:t>38.331</w:t>
      </w:r>
      <w:r>
        <w:rPr>
          <w:rFonts w:eastAsia="MS Mincho"/>
          <w:lang w:eastAsia="en-GB"/>
        </w:rPr>
        <w:tab/>
        <w:t>15.14.0</w:t>
      </w:r>
      <w:r>
        <w:rPr>
          <w:rFonts w:eastAsia="MS Mincho"/>
          <w:lang w:eastAsia="en-GB"/>
        </w:rPr>
        <w:tab/>
        <w:t>2798</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14:paraId="60DA28DF" w14:textId="77777777" w:rsidR="00BC50B5" w:rsidRDefault="00BA6D99">
      <w:pPr>
        <w:spacing w:before="60" w:after="0"/>
        <w:ind w:left="1259" w:hanging="1259"/>
        <w:jc w:val="both"/>
        <w:rPr>
          <w:rFonts w:eastAsia="MS Mincho"/>
          <w:lang w:eastAsia="en-GB"/>
        </w:rPr>
      </w:pPr>
      <w:r>
        <w:rPr>
          <w:rFonts w:eastAsia="MS Mincho"/>
          <w:lang w:eastAsia="en-GB"/>
        </w:rPr>
        <w:t>[4] R2-2108812</w:t>
      </w:r>
      <w:r>
        <w:rPr>
          <w:rFonts w:eastAsia="MS Mincho"/>
          <w:lang w:eastAsia="en-GB"/>
        </w:rPr>
        <w:tab/>
        <w:t xml:space="preserve">Correction on </w:t>
      </w:r>
      <w:proofErr w:type="spellStart"/>
      <w:r>
        <w:rPr>
          <w:rFonts w:eastAsia="MS Mincho"/>
          <w:lang w:eastAsia="en-GB"/>
        </w:rPr>
        <w:t>reconfigurationWithSync</w:t>
      </w:r>
      <w:proofErr w:type="spellEnd"/>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2799</w:t>
      </w:r>
      <w:r>
        <w:rPr>
          <w:rFonts w:eastAsia="MS Mincho"/>
          <w:lang w:eastAsia="en-GB"/>
        </w:rPr>
        <w:tab/>
        <w:t>-</w:t>
      </w:r>
      <w:r>
        <w:rPr>
          <w:rFonts w:eastAsia="MS Mincho"/>
          <w:lang w:eastAsia="en-GB"/>
        </w:rPr>
        <w:tab/>
        <w:t>A</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14:paraId="2C5ECD01" w14:textId="77777777" w:rsidR="00BC50B5" w:rsidRDefault="00BA6D99">
      <w:pPr>
        <w:spacing w:before="60" w:after="0"/>
        <w:ind w:left="1259" w:hanging="1259"/>
        <w:jc w:val="both"/>
        <w:rPr>
          <w:rFonts w:eastAsia="MS Mincho"/>
          <w:lang w:eastAsia="en-GB"/>
        </w:rPr>
      </w:pPr>
      <w:r>
        <w:rPr>
          <w:rFonts w:eastAsia="MS Mincho"/>
          <w:lang w:eastAsia="en-GB"/>
        </w:rPr>
        <w:t>[5] R</w:t>
      </w:r>
      <w:hyperlink r:id="rId18" w:history="1">
        <w:r>
          <w:rPr>
            <w:rStyle w:val="Hyperlink"/>
            <w:rFonts w:eastAsia="MS Mincho"/>
            <w:lang w:eastAsia="en-GB"/>
          </w:rPr>
          <w:t>2-2108185</w:t>
        </w:r>
      </w:hyperlink>
      <w:r>
        <w:rPr>
          <w:rFonts w:eastAsia="MS Mincho"/>
          <w:lang w:eastAsia="en-GB"/>
        </w:rPr>
        <w:tab/>
        <w:t xml:space="preserve">Clarification on NR </w:t>
      </w:r>
      <w:proofErr w:type="spellStart"/>
      <w:r>
        <w:rPr>
          <w:rFonts w:eastAsia="MS Mincho"/>
          <w:lang w:eastAsia="en-GB"/>
        </w:rPr>
        <w:t>SCG</w:t>
      </w:r>
      <w:proofErr w:type="spellEnd"/>
      <w:r>
        <w:rPr>
          <w:rFonts w:eastAsia="MS Mincho"/>
          <w:lang w:eastAsia="en-GB"/>
        </w:rPr>
        <w:t xml:space="preserve"> reconfiguration with sync in LTE</w:t>
      </w:r>
      <w:r>
        <w:rPr>
          <w:rFonts w:eastAsia="MS Mincho"/>
          <w:lang w:eastAsia="en-GB"/>
        </w:rPr>
        <w:tab/>
        <w:t>Ericsson</w:t>
      </w:r>
      <w:r>
        <w:rPr>
          <w:rFonts w:eastAsia="MS Mincho"/>
          <w:lang w:eastAsia="en-GB"/>
        </w:rPr>
        <w:tab/>
        <w:t>CR</w:t>
      </w:r>
      <w:r>
        <w:rPr>
          <w:rFonts w:eastAsia="MS Mincho"/>
          <w:lang w:eastAsia="en-GB"/>
        </w:rPr>
        <w:tab/>
        <w:t>Rel-15</w:t>
      </w:r>
      <w:r>
        <w:rPr>
          <w:rFonts w:eastAsia="MS Mincho"/>
          <w:lang w:eastAsia="en-GB"/>
        </w:rPr>
        <w:tab/>
        <w:t>36.331</w:t>
      </w:r>
      <w:r>
        <w:rPr>
          <w:rFonts w:eastAsia="MS Mincho"/>
          <w:lang w:eastAsia="en-GB"/>
        </w:rPr>
        <w:tab/>
        <w:t>15.14.0</w:t>
      </w:r>
      <w:r>
        <w:rPr>
          <w:rFonts w:eastAsia="MS Mincho"/>
          <w:lang w:eastAsia="en-GB"/>
        </w:rPr>
        <w:tab/>
        <w:t>4707</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14:paraId="4BEB589C" w14:textId="77777777" w:rsidR="00BC50B5" w:rsidRDefault="00BA6D99">
      <w:pPr>
        <w:spacing w:before="60" w:after="0"/>
        <w:ind w:left="1259" w:hanging="1259"/>
        <w:jc w:val="both"/>
        <w:rPr>
          <w:rFonts w:eastAsia="MS Mincho"/>
          <w:lang w:eastAsia="en-GB"/>
        </w:rPr>
      </w:pPr>
      <w:r>
        <w:rPr>
          <w:rFonts w:eastAsia="MS Mincho"/>
          <w:lang w:eastAsia="en-GB"/>
        </w:rPr>
        <w:t>[6] R</w:t>
      </w:r>
      <w:hyperlink r:id="rId19" w:history="1">
        <w:r>
          <w:rPr>
            <w:rStyle w:val="Hyperlink"/>
            <w:rFonts w:eastAsia="MS Mincho"/>
            <w:lang w:eastAsia="en-GB"/>
          </w:rPr>
          <w:t>2-2108186</w:t>
        </w:r>
      </w:hyperlink>
      <w:r>
        <w:rPr>
          <w:rFonts w:eastAsia="MS Mincho"/>
          <w:lang w:eastAsia="en-GB"/>
        </w:rPr>
        <w:tab/>
        <w:t xml:space="preserve">Clarification on NR </w:t>
      </w:r>
      <w:proofErr w:type="spellStart"/>
      <w:r>
        <w:rPr>
          <w:rFonts w:eastAsia="MS Mincho"/>
          <w:lang w:eastAsia="en-GB"/>
        </w:rPr>
        <w:t>SCG</w:t>
      </w:r>
      <w:proofErr w:type="spellEnd"/>
      <w:r>
        <w:rPr>
          <w:rFonts w:eastAsia="MS Mincho"/>
          <w:lang w:eastAsia="en-GB"/>
        </w:rPr>
        <w:t xml:space="preserve"> reconfiguration with sync in LTE</w:t>
      </w:r>
      <w:r>
        <w:rPr>
          <w:rFonts w:eastAsia="MS Mincho"/>
          <w:lang w:eastAsia="en-GB"/>
        </w:rPr>
        <w:tab/>
        <w:t>Ericsson</w:t>
      </w:r>
      <w:r>
        <w:rPr>
          <w:rFonts w:eastAsia="MS Mincho"/>
          <w:lang w:eastAsia="en-GB"/>
        </w:rPr>
        <w:tab/>
        <w:t>CR</w:t>
      </w:r>
      <w:r>
        <w:rPr>
          <w:rFonts w:eastAsia="MS Mincho"/>
          <w:lang w:eastAsia="en-GB"/>
        </w:rPr>
        <w:tab/>
        <w:t>Rel-16</w:t>
      </w:r>
      <w:r>
        <w:rPr>
          <w:rFonts w:eastAsia="MS Mincho"/>
          <w:lang w:eastAsia="en-GB"/>
        </w:rPr>
        <w:tab/>
        <w:t>36.331</w:t>
      </w:r>
      <w:r>
        <w:rPr>
          <w:rFonts w:eastAsia="MS Mincho"/>
          <w:lang w:eastAsia="en-GB"/>
        </w:rPr>
        <w:tab/>
        <w:t>16.5.0</w:t>
      </w:r>
      <w:r>
        <w:rPr>
          <w:rFonts w:eastAsia="MS Mincho"/>
          <w:lang w:eastAsia="en-GB"/>
        </w:rPr>
        <w:tab/>
        <w:t>4708</w:t>
      </w:r>
      <w:r>
        <w:rPr>
          <w:rFonts w:eastAsia="MS Mincho"/>
          <w:lang w:eastAsia="en-GB"/>
        </w:rPr>
        <w:tab/>
        <w:t>-</w:t>
      </w:r>
      <w:r>
        <w:rPr>
          <w:rFonts w:eastAsia="MS Mincho"/>
          <w:lang w:eastAsia="en-GB"/>
        </w:rPr>
        <w:tab/>
        <w:t>A</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14:paraId="1EB329D2" w14:textId="77777777" w:rsidR="00BC50B5" w:rsidRDefault="00BA6D99">
      <w:pPr>
        <w:spacing w:before="60" w:after="0"/>
        <w:ind w:left="1259" w:hanging="1259"/>
        <w:jc w:val="both"/>
        <w:rPr>
          <w:rFonts w:eastAsia="MS Mincho"/>
          <w:lang w:eastAsia="en-GB"/>
        </w:rPr>
      </w:pPr>
      <w:r>
        <w:rPr>
          <w:rFonts w:eastAsia="MS Mincho"/>
          <w:lang w:eastAsia="en-GB"/>
        </w:rPr>
        <w:t>[7] R</w:t>
      </w:r>
      <w:hyperlink r:id="rId20" w:history="1">
        <w:r>
          <w:rPr>
            <w:rStyle w:val="Hyperlink"/>
            <w:rFonts w:eastAsia="MS Mincho"/>
            <w:lang w:eastAsia="en-GB"/>
          </w:rPr>
          <w:t>2-2107836</w:t>
        </w:r>
      </w:hyperlink>
      <w:r>
        <w:rPr>
          <w:rFonts w:eastAsia="MS Mincho"/>
          <w:lang w:eastAsia="en-GB"/>
        </w:rPr>
        <w:tab/>
        <w:t xml:space="preserve">Correction on the Need for </w:t>
      </w:r>
      <w:proofErr w:type="spellStart"/>
      <w:r>
        <w:rPr>
          <w:rFonts w:eastAsia="MS Mincho"/>
          <w:lang w:eastAsia="en-GB"/>
        </w:rPr>
        <w:t>SCG</w:t>
      </w:r>
      <w:proofErr w:type="spellEnd"/>
      <w:r>
        <w:rPr>
          <w:rFonts w:eastAsia="MS Mincho"/>
          <w:lang w:eastAsia="en-GB"/>
        </w:rPr>
        <w:t xml:space="preserve"> Reconfiguration with Sync in (NG)</w:t>
      </w:r>
      <w:proofErr w:type="spellStart"/>
      <w:r>
        <w:rPr>
          <w:rFonts w:eastAsia="MS Mincho"/>
          <w:lang w:eastAsia="en-GB"/>
        </w:rPr>
        <w:t>EN</w:t>
      </w:r>
      <w:proofErr w:type="spellEnd"/>
      <w:r>
        <w:rPr>
          <w:rFonts w:eastAsia="MS Mincho"/>
          <w:lang w:eastAsia="en-GB"/>
        </w:rPr>
        <w:t>-DC</w:t>
      </w:r>
      <w:r>
        <w:rPr>
          <w:rFonts w:eastAsia="MS Mincho"/>
          <w:lang w:eastAsia="en-GB"/>
        </w:rPr>
        <w:tab/>
        <w:t>vivo</w:t>
      </w:r>
      <w:r>
        <w:rPr>
          <w:rFonts w:eastAsia="MS Mincho"/>
          <w:lang w:eastAsia="en-GB"/>
        </w:rPr>
        <w:tab/>
        <w:t>CR</w:t>
      </w:r>
      <w:r>
        <w:rPr>
          <w:rFonts w:eastAsia="MS Mincho"/>
          <w:lang w:eastAsia="en-GB"/>
        </w:rPr>
        <w:tab/>
        <w:t>Rel-15</w:t>
      </w:r>
      <w:r>
        <w:rPr>
          <w:rFonts w:eastAsia="MS Mincho"/>
          <w:lang w:eastAsia="en-GB"/>
        </w:rPr>
        <w:tab/>
        <w:t>36.331</w:t>
      </w:r>
      <w:r>
        <w:rPr>
          <w:rFonts w:eastAsia="MS Mincho"/>
          <w:lang w:eastAsia="en-GB"/>
        </w:rPr>
        <w:tab/>
        <w:t>15.14.0</w:t>
      </w:r>
      <w:r>
        <w:rPr>
          <w:rFonts w:eastAsia="MS Mincho"/>
          <w:lang w:eastAsia="en-GB"/>
        </w:rPr>
        <w:tab/>
        <w:t>4698</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14:paraId="5A582C43" w14:textId="77777777" w:rsidR="00BC50B5" w:rsidRDefault="00BA6D99">
      <w:pPr>
        <w:spacing w:before="60" w:after="0"/>
        <w:ind w:left="1259" w:hanging="1259"/>
        <w:jc w:val="both"/>
        <w:rPr>
          <w:rFonts w:eastAsia="MS Mincho"/>
          <w:lang w:eastAsia="en-GB"/>
        </w:rPr>
      </w:pPr>
      <w:r>
        <w:rPr>
          <w:rFonts w:eastAsia="MS Mincho"/>
          <w:lang w:eastAsia="en-GB"/>
        </w:rPr>
        <w:t>[8] R</w:t>
      </w:r>
      <w:hyperlink r:id="rId21" w:history="1">
        <w:r>
          <w:rPr>
            <w:rStyle w:val="Hyperlink"/>
            <w:rFonts w:eastAsia="MS Mincho"/>
            <w:lang w:eastAsia="en-GB"/>
          </w:rPr>
          <w:t>2-2107837</w:t>
        </w:r>
      </w:hyperlink>
      <w:r>
        <w:rPr>
          <w:rFonts w:eastAsia="MS Mincho"/>
          <w:lang w:eastAsia="en-GB"/>
        </w:rPr>
        <w:tab/>
        <w:t xml:space="preserve">Correction on the Need for </w:t>
      </w:r>
      <w:proofErr w:type="spellStart"/>
      <w:r>
        <w:rPr>
          <w:rFonts w:eastAsia="MS Mincho"/>
          <w:lang w:eastAsia="en-GB"/>
        </w:rPr>
        <w:t>SCG</w:t>
      </w:r>
      <w:proofErr w:type="spellEnd"/>
      <w:r>
        <w:rPr>
          <w:rFonts w:eastAsia="MS Mincho"/>
          <w:lang w:eastAsia="en-GB"/>
        </w:rPr>
        <w:t xml:space="preserve"> Reconfiguration with Sync in (NG)</w:t>
      </w:r>
      <w:proofErr w:type="spellStart"/>
      <w:r>
        <w:rPr>
          <w:rFonts w:eastAsia="MS Mincho"/>
          <w:lang w:eastAsia="en-GB"/>
        </w:rPr>
        <w:t>EN</w:t>
      </w:r>
      <w:proofErr w:type="spellEnd"/>
      <w:r>
        <w:rPr>
          <w:rFonts w:eastAsia="MS Mincho"/>
          <w:lang w:eastAsia="en-GB"/>
        </w:rPr>
        <w:t>-DC</w:t>
      </w:r>
      <w:r>
        <w:rPr>
          <w:rFonts w:eastAsia="MS Mincho"/>
          <w:lang w:eastAsia="en-GB"/>
        </w:rPr>
        <w:tab/>
        <w:t>vivo</w:t>
      </w:r>
      <w:r>
        <w:rPr>
          <w:rFonts w:eastAsia="MS Mincho"/>
          <w:lang w:eastAsia="en-GB"/>
        </w:rPr>
        <w:tab/>
        <w:t>CR</w:t>
      </w:r>
      <w:r>
        <w:rPr>
          <w:rFonts w:eastAsia="MS Mincho"/>
          <w:lang w:eastAsia="en-GB"/>
        </w:rPr>
        <w:tab/>
        <w:t>Rel-16</w:t>
      </w:r>
      <w:r>
        <w:rPr>
          <w:rFonts w:eastAsia="MS Mincho"/>
          <w:lang w:eastAsia="en-GB"/>
        </w:rPr>
        <w:tab/>
        <w:t>36.331</w:t>
      </w:r>
      <w:r>
        <w:rPr>
          <w:rFonts w:eastAsia="MS Mincho"/>
          <w:lang w:eastAsia="en-GB"/>
        </w:rPr>
        <w:tab/>
        <w:t>16.5.0</w:t>
      </w:r>
      <w:r>
        <w:rPr>
          <w:rFonts w:eastAsia="MS Mincho"/>
          <w:lang w:eastAsia="en-GB"/>
        </w:rPr>
        <w:tab/>
        <w:t>4699</w:t>
      </w:r>
      <w:r>
        <w:rPr>
          <w:rFonts w:eastAsia="MS Mincho"/>
          <w:lang w:eastAsia="en-GB"/>
        </w:rPr>
        <w:tab/>
        <w:t>-</w:t>
      </w:r>
      <w:r>
        <w:rPr>
          <w:rFonts w:eastAsia="MS Mincho"/>
          <w:lang w:eastAsia="en-GB"/>
        </w:rPr>
        <w:tab/>
        <w:t>A</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14:paraId="03A6F16B" w14:textId="77777777" w:rsidR="00BC50B5" w:rsidRDefault="00BA6D99">
      <w:pPr>
        <w:spacing w:before="60" w:after="0"/>
        <w:ind w:left="1259" w:hanging="1259"/>
        <w:rPr>
          <w:rFonts w:eastAsia="MS Mincho"/>
          <w:lang w:eastAsia="en-GB"/>
        </w:rPr>
      </w:pPr>
      <w:r>
        <w:rPr>
          <w:rFonts w:eastAsia="MS Mincho"/>
          <w:lang w:eastAsia="en-GB"/>
        </w:rPr>
        <w:t>[9] R</w:t>
      </w:r>
      <w:hyperlink r:id="rId22" w:history="1">
        <w:r>
          <w:rPr>
            <w:rStyle w:val="Hyperlink"/>
            <w:rFonts w:eastAsia="MS Mincho"/>
            <w:lang w:eastAsia="en-GB"/>
          </w:rPr>
          <w:t>2-2107570</w:t>
        </w:r>
      </w:hyperlink>
      <w:r>
        <w:rPr>
          <w:rFonts w:eastAsia="MS Mincho"/>
          <w:lang w:eastAsia="en-GB"/>
        </w:rPr>
        <w:tab/>
        <w:t xml:space="preserve">Clarification on LTE HO without </w:t>
      </w:r>
      <w:proofErr w:type="spellStart"/>
      <w:r>
        <w:rPr>
          <w:rFonts w:eastAsia="MS Mincho"/>
          <w:lang w:eastAsia="en-GB"/>
        </w:rPr>
        <w:t>SCG</w:t>
      </w:r>
      <w:proofErr w:type="spellEnd"/>
      <w:r>
        <w:rPr>
          <w:rFonts w:eastAsia="MS Mincho"/>
          <w:lang w:eastAsia="en-GB"/>
        </w:rPr>
        <w:t xml:space="preserve"> Configuration Change</w:t>
      </w:r>
      <w:r>
        <w:rPr>
          <w:rFonts w:eastAsia="MS Mincho"/>
          <w:lang w:eastAsia="en-GB"/>
        </w:rPr>
        <w:tab/>
        <w:t>Apple</w:t>
      </w:r>
      <w:r>
        <w:rPr>
          <w:rFonts w:eastAsia="MS Mincho"/>
          <w:lang w:eastAsia="en-GB"/>
        </w:rPr>
        <w:tab/>
        <w:t>discussion</w:t>
      </w:r>
      <w:r>
        <w:rPr>
          <w:rFonts w:eastAsia="MS Mincho"/>
          <w:lang w:eastAsia="en-GB"/>
        </w:rPr>
        <w:tab/>
        <w:t>Rel-16</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14:paraId="368838A4" w14:textId="77777777" w:rsidR="00BC50B5" w:rsidRDefault="00BA6D99">
      <w:pPr>
        <w:pStyle w:val="Heading1"/>
        <w:ind w:left="0" w:firstLine="0"/>
      </w:pPr>
      <w:r>
        <w:t>2</w:t>
      </w:r>
      <w:r>
        <w:tab/>
        <w:t>Contact Points</w:t>
      </w:r>
    </w:p>
    <w:p w14:paraId="22F1A9D8" w14:textId="43741CD9" w:rsidR="00BC50B5" w:rsidRDefault="00BA6D9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C50B5" w14:paraId="51CEF0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0D9B23" w14:textId="77777777" w:rsidR="00BC50B5" w:rsidRDefault="00BA6D99">
            <w:pPr>
              <w:pStyle w:val="TAH"/>
              <w:spacing w:before="20" w:after="20"/>
              <w:ind w:left="57" w:right="57"/>
              <w:jc w:val="left"/>
              <w:rPr>
                <w:rFonts w:ascii="Times New Roman" w:hAnsi="Times New Roman"/>
                <w:sz w:val="20"/>
              </w:rPr>
            </w:pPr>
            <w:r>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055520" w14:textId="77777777" w:rsidR="00BC50B5" w:rsidRDefault="00BA6D99">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9F6412" w14:textId="77777777" w:rsidR="00BC50B5" w:rsidRDefault="00BA6D99">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BC50B5" w14:paraId="7852DF1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E41F7F"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vivo(rapporteur)</w:t>
            </w:r>
          </w:p>
        </w:tc>
        <w:tc>
          <w:tcPr>
            <w:tcW w:w="3118" w:type="dxa"/>
            <w:tcBorders>
              <w:top w:val="single" w:sz="4" w:space="0" w:color="auto"/>
              <w:left w:val="single" w:sz="4" w:space="0" w:color="auto"/>
              <w:bottom w:val="single" w:sz="4" w:space="0" w:color="auto"/>
              <w:right w:val="single" w:sz="4" w:space="0" w:color="auto"/>
            </w:tcBorders>
          </w:tcPr>
          <w:p w14:paraId="6C9906DA"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Annie Zhong</w:t>
            </w:r>
          </w:p>
        </w:tc>
        <w:tc>
          <w:tcPr>
            <w:tcW w:w="4391" w:type="dxa"/>
            <w:tcBorders>
              <w:top w:val="single" w:sz="4" w:space="0" w:color="auto"/>
              <w:left w:val="single" w:sz="4" w:space="0" w:color="auto"/>
              <w:bottom w:val="single" w:sz="4" w:space="0" w:color="auto"/>
              <w:right w:val="single" w:sz="4" w:space="0" w:color="auto"/>
            </w:tcBorders>
          </w:tcPr>
          <w:p w14:paraId="45A8D07B" w14:textId="2C77120F" w:rsidR="00BC50B5" w:rsidRDefault="00023B4B">
            <w:pPr>
              <w:pStyle w:val="TAC"/>
              <w:spacing w:before="20" w:after="20"/>
              <w:ind w:left="57" w:right="57"/>
              <w:jc w:val="left"/>
              <w:rPr>
                <w:rFonts w:ascii="Times New Roman" w:hAnsi="Times New Roman"/>
                <w:sz w:val="20"/>
                <w:lang w:eastAsia="zh-CN"/>
              </w:rPr>
            </w:pPr>
            <w:hyperlink r:id="rId23" w:history="1">
              <w:r w:rsidR="00630A28" w:rsidRPr="001C2ABC">
                <w:rPr>
                  <w:rStyle w:val="Hyperlink"/>
                  <w:rFonts w:ascii="Times New Roman" w:hAnsi="Times New Roman"/>
                  <w:sz w:val="20"/>
                  <w:lang w:eastAsia="zh-CN"/>
                </w:rPr>
                <w:t>Tingting.zhong@vivo.com</w:t>
              </w:r>
            </w:hyperlink>
          </w:p>
        </w:tc>
      </w:tr>
      <w:tr w:rsidR="00BC50B5" w14:paraId="38ABDA5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4652F9" w14:textId="77777777" w:rsidR="00BC50B5" w:rsidRDefault="00BA6D99">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AE9E29E" w14:textId="77777777" w:rsidR="00BC50B5" w:rsidRDefault="00BA6D99">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49A777CD" w14:textId="5A1FB57C" w:rsidR="00BC50B5" w:rsidRDefault="00023B4B">
            <w:pPr>
              <w:pStyle w:val="TAC"/>
              <w:spacing w:before="20" w:after="20"/>
              <w:ind w:left="57" w:right="57"/>
              <w:jc w:val="left"/>
              <w:rPr>
                <w:lang w:eastAsia="zh-CN"/>
              </w:rPr>
            </w:pPr>
            <w:hyperlink r:id="rId24" w:history="1">
              <w:r w:rsidR="00630A28" w:rsidRPr="001C2ABC">
                <w:rPr>
                  <w:rStyle w:val="Hyperlink"/>
                  <w:lang w:eastAsia="zh-CN"/>
                </w:rPr>
                <w:t>mambriss@qti.qualcomm.com</w:t>
              </w:r>
            </w:hyperlink>
          </w:p>
        </w:tc>
      </w:tr>
      <w:tr w:rsidR="00F81ECE" w14:paraId="57847F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E4713C" w14:textId="77777777" w:rsidR="00F81ECE" w:rsidRDefault="00F81ECE">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DD8C9A9" w14:textId="77777777" w:rsidR="00F81ECE" w:rsidRDefault="00F81E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BD4171" w14:textId="556AD3A0" w:rsidR="00F81ECE" w:rsidRDefault="00023B4B">
            <w:pPr>
              <w:pStyle w:val="TAC"/>
              <w:spacing w:before="20" w:after="20"/>
              <w:ind w:left="57" w:right="57"/>
              <w:jc w:val="left"/>
              <w:rPr>
                <w:lang w:eastAsia="zh-CN"/>
              </w:rPr>
            </w:pPr>
            <w:hyperlink r:id="rId25" w:history="1">
              <w:r w:rsidR="00630A28" w:rsidRPr="001C2ABC">
                <w:rPr>
                  <w:rStyle w:val="Hyperlink"/>
                  <w:lang w:eastAsia="zh-CN"/>
                </w:rPr>
                <w:t>amaanat.ali@nokia.com</w:t>
              </w:r>
            </w:hyperlink>
          </w:p>
        </w:tc>
      </w:tr>
      <w:tr w:rsidR="00BC50B5" w14:paraId="274694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1141CA" w14:textId="77777777" w:rsidR="00BC50B5" w:rsidRDefault="00BA6D99">
            <w:pPr>
              <w:pStyle w:val="TAC"/>
              <w:spacing w:before="20" w:after="20"/>
              <w:ind w:left="57" w:right="57"/>
              <w:jc w:val="left"/>
              <w:rPr>
                <w:lang w:eastAsia="zh-CN"/>
              </w:rPr>
            </w:pPr>
            <w:proofErr w:type="spellStart"/>
            <w:r>
              <w:rPr>
                <w:lang w:eastAsia="zh-CN"/>
              </w:rPr>
              <w:t>MediaTEk</w:t>
            </w:r>
            <w:proofErr w:type="spellEnd"/>
          </w:p>
        </w:tc>
        <w:tc>
          <w:tcPr>
            <w:tcW w:w="3118" w:type="dxa"/>
            <w:tcBorders>
              <w:top w:val="single" w:sz="4" w:space="0" w:color="auto"/>
              <w:left w:val="single" w:sz="4" w:space="0" w:color="auto"/>
              <w:bottom w:val="single" w:sz="4" w:space="0" w:color="auto"/>
              <w:right w:val="single" w:sz="4" w:space="0" w:color="auto"/>
            </w:tcBorders>
          </w:tcPr>
          <w:p w14:paraId="5E15AFEF" w14:textId="77777777" w:rsidR="00BC50B5" w:rsidRDefault="00BA6D99">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010B3D98" w14:textId="1ECB3E5A" w:rsidR="00BC50B5" w:rsidRDefault="00023B4B">
            <w:pPr>
              <w:pStyle w:val="TAC"/>
              <w:spacing w:before="20" w:after="20"/>
              <w:ind w:left="57" w:right="57"/>
              <w:jc w:val="left"/>
              <w:rPr>
                <w:lang w:eastAsia="zh-CN"/>
              </w:rPr>
            </w:pPr>
            <w:hyperlink r:id="rId26" w:history="1">
              <w:r w:rsidR="00630A28" w:rsidRPr="001C2ABC">
                <w:rPr>
                  <w:rStyle w:val="Hyperlink"/>
                  <w:lang w:eastAsia="zh-CN"/>
                </w:rPr>
                <w:t>Chun-fan.tsai@mediatek.com</w:t>
              </w:r>
            </w:hyperlink>
          </w:p>
        </w:tc>
      </w:tr>
      <w:tr w:rsidR="00BC50B5" w14:paraId="006C8E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BE0F76" w14:textId="77777777" w:rsidR="00BC50B5" w:rsidRDefault="00BA6D9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B63FB38" w14:textId="77777777" w:rsidR="00BC50B5" w:rsidRDefault="00BA6D99">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75A9714D" w14:textId="77777777" w:rsidR="00BC50B5" w:rsidRDefault="00BA6D99">
            <w:pPr>
              <w:pStyle w:val="TAC"/>
              <w:spacing w:before="20" w:after="20"/>
              <w:ind w:left="57" w:right="57"/>
              <w:jc w:val="left"/>
              <w:rPr>
                <w:lang w:eastAsia="zh-CN"/>
              </w:rPr>
            </w:pPr>
            <w:r>
              <w:rPr>
                <w:lang w:eastAsia="zh-CN"/>
              </w:rPr>
              <w:t>antonino.orsino@ericsson.com</w:t>
            </w:r>
          </w:p>
        </w:tc>
      </w:tr>
      <w:tr w:rsidR="00BC50B5" w14:paraId="7C94B88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AE7994" w14:textId="77777777" w:rsidR="00BC50B5" w:rsidRDefault="00BA6D9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37B0453" w14:textId="77777777" w:rsidR="00BC50B5" w:rsidRDefault="00BA6D99">
            <w:pPr>
              <w:pStyle w:val="TAC"/>
              <w:spacing w:before="20" w:after="20"/>
              <w:ind w:left="57" w:right="57"/>
              <w:jc w:val="left"/>
              <w:rPr>
                <w:lang w:eastAsia="zh-CN"/>
              </w:rPr>
            </w:pPr>
            <w:proofErr w:type="spellStart"/>
            <w:r>
              <w:rPr>
                <w:rFonts w:hint="eastAsia"/>
                <w:lang w:eastAsia="zh-CN"/>
              </w:rPr>
              <w:t>Jiang</w:t>
            </w:r>
            <w:r>
              <w:rPr>
                <w:lang w:eastAsia="zh-CN"/>
              </w:rPr>
              <w:t>sheng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6161B61F" w14:textId="77777777" w:rsidR="00BC50B5" w:rsidRDefault="00023B4B">
            <w:pPr>
              <w:pStyle w:val="TAC"/>
              <w:spacing w:before="20" w:after="20"/>
              <w:ind w:left="57" w:right="57"/>
              <w:jc w:val="left"/>
              <w:rPr>
                <w:lang w:eastAsia="zh-CN"/>
              </w:rPr>
            </w:pPr>
            <w:hyperlink r:id="rId27" w:history="1">
              <w:r w:rsidR="00BA6D99">
                <w:rPr>
                  <w:rStyle w:val="Hyperlink"/>
                  <w:rFonts w:hint="eastAsia"/>
                  <w:lang w:eastAsia="zh-CN"/>
                </w:rPr>
                <w:t>f</w:t>
              </w:r>
              <w:r w:rsidR="00BA6D99">
                <w:rPr>
                  <w:rStyle w:val="Hyperlink"/>
                  <w:lang w:eastAsia="zh-CN"/>
                </w:rPr>
                <w:t>anjiangsheng@oppo.com</w:t>
              </w:r>
            </w:hyperlink>
          </w:p>
        </w:tc>
      </w:tr>
      <w:tr w:rsidR="00BC50B5" w14:paraId="3B14CFD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77D0C8" w14:textId="77777777" w:rsidR="00BC50B5" w:rsidRDefault="00BA6D99">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3F917C45" w14:textId="77777777" w:rsidR="00BC50B5" w:rsidRDefault="00BA6D99">
            <w:pPr>
              <w:pStyle w:val="TAC"/>
              <w:spacing w:before="20" w:after="20"/>
              <w:ind w:left="57" w:right="57"/>
              <w:jc w:val="left"/>
              <w:rPr>
                <w:lang w:eastAsia="zh-CN"/>
              </w:rPr>
            </w:pPr>
            <w:r>
              <w:rPr>
                <w:lang w:eastAsia="zh-CN"/>
              </w:rPr>
              <w:t xml:space="preserve">Sudeep K </w:t>
            </w:r>
            <w:proofErr w:type="spellStart"/>
            <w:r>
              <w:rPr>
                <w:lang w:eastAsia="zh-CN"/>
              </w:rPr>
              <w:t>Palat</w:t>
            </w:r>
            <w:proofErr w:type="spellEnd"/>
          </w:p>
        </w:tc>
        <w:tc>
          <w:tcPr>
            <w:tcW w:w="4391" w:type="dxa"/>
            <w:tcBorders>
              <w:top w:val="single" w:sz="4" w:space="0" w:color="auto"/>
              <w:left w:val="single" w:sz="4" w:space="0" w:color="auto"/>
              <w:bottom w:val="single" w:sz="4" w:space="0" w:color="auto"/>
              <w:right w:val="single" w:sz="4" w:space="0" w:color="auto"/>
            </w:tcBorders>
          </w:tcPr>
          <w:p w14:paraId="4B594765" w14:textId="29591938" w:rsidR="00BC50B5" w:rsidRDefault="00023B4B">
            <w:pPr>
              <w:pStyle w:val="TAC"/>
              <w:spacing w:before="20" w:after="20"/>
              <w:ind w:left="57" w:right="57"/>
              <w:jc w:val="left"/>
              <w:rPr>
                <w:lang w:eastAsia="zh-CN"/>
              </w:rPr>
            </w:pPr>
            <w:hyperlink r:id="rId28" w:history="1">
              <w:r w:rsidR="00630A28" w:rsidRPr="001C2ABC">
                <w:rPr>
                  <w:rStyle w:val="Hyperlink"/>
                  <w:lang w:eastAsia="zh-CN"/>
                </w:rPr>
                <w:t>sudeep.k.palat@intel.com</w:t>
              </w:r>
            </w:hyperlink>
          </w:p>
        </w:tc>
      </w:tr>
      <w:tr w:rsidR="00BC50B5" w14:paraId="0D504EB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768FBA" w14:textId="77777777" w:rsidR="00BC50B5" w:rsidRDefault="00BA6D99">
            <w:pPr>
              <w:pStyle w:val="TAC"/>
              <w:spacing w:before="20" w:after="20"/>
              <w:ind w:left="57" w:right="57"/>
              <w:jc w:val="left"/>
              <w:rPr>
                <w:lang w:val="en-US" w:eastAsia="zh-CN"/>
              </w:rPr>
            </w:pPr>
            <w:proofErr w:type="spellStart"/>
            <w:r>
              <w:rPr>
                <w:rFonts w:hint="eastAsia"/>
                <w:lang w:val="en-US" w:eastAsia="zh-CN"/>
              </w:rPr>
              <w:t>ZTE</w:t>
            </w:r>
            <w:proofErr w:type="spellEnd"/>
          </w:p>
        </w:tc>
        <w:tc>
          <w:tcPr>
            <w:tcW w:w="3118" w:type="dxa"/>
            <w:tcBorders>
              <w:top w:val="single" w:sz="4" w:space="0" w:color="auto"/>
              <w:left w:val="single" w:sz="4" w:space="0" w:color="auto"/>
              <w:bottom w:val="single" w:sz="4" w:space="0" w:color="auto"/>
              <w:right w:val="single" w:sz="4" w:space="0" w:color="auto"/>
            </w:tcBorders>
          </w:tcPr>
          <w:p w14:paraId="67748884" w14:textId="77777777" w:rsidR="00BC50B5" w:rsidRDefault="00BA6D99">
            <w:pPr>
              <w:pStyle w:val="TAC"/>
              <w:spacing w:before="20" w:after="20"/>
              <w:ind w:left="57" w:right="57"/>
              <w:jc w:val="left"/>
              <w:rPr>
                <w:lang w:val="en-US" w:eastAsia="zh-CN"/>
              </w:rPr>
            </w:pPr>
            <w:r>
              <w:rPr>
                <w:rFonts w:hint="eastAsia"/>
                <w:lang w:val="en-US" w:eastAsia="zh-CN"/>
              </w:rPr>
              <w:t>Huang He</w:t>
            </w:r>
          </w:p>
        </w:tc>
        <w:tc>
          <w:tcPr>
            <w:tcW w:w="4391" w:type="dxa"/>
            <w:tcBorders>
              <w:top w:val="single" w:sz="4" w:space="0" w:color="auto"/>
              <w:left w:val="single" w:sz="4" w:space="0" w:color="auto"/>
              <w:bottom w:val="single" w:sz="4" w:space="0" w:color="auto"/>
              <w:right w:val="single" w:sz="4" w:space="0" w:color="auto"/>
            </w:tcBorders>
          </w:tcPr>
          <w:p w14:paraId="7CA627C3" w14:textId="71822575" w:rsidR="00BC50B5" w:rsidRDefault="00023B4B">
            <w:pPr>
              <w:pStyle w:val="TAC"/>
              <w:spacing w:before="20" w:after="20"/>
              <w:ind w:left="57" w:right="57"/>
              <w:jc w:val="left"/>
              <w:rPr>
                <w:lang w:val="en-US" w:eastAsia="zh-CN"/>
              </w:rPr>
            </w:pPr>
            <w:hyperlink r:id="rId29" w:history="1">
              <w:r w:rsidR="00630A28" w:rsidRPr="001C2ABC">
                <w:rPr>
                  <w:rStyle w:val="Hyperlink"/>
                  <w:rFonts w:hint="eastAsia"/>
                  <w:lang w:val="en-US" w:eastAsia="zh-CN"/>
                </w:rPr>
                <w:t>Huang.he4@zte.com.cn</w:t>
              </w:r>
            </w:hyperlink>
          </w:p>
        </w:tc>
      </w:tr>
      <w:tr w:rsidR="00BC50B5" w14:paraId="0B9F44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E790AD" w14:textId="77777777" w:rsidR="00BC50B5" w:rsidRPr="00E057B7" w:rsidRDefault="00E057B7">
            <w:pPr>
              <w:pStyle w:val="TAC"/>
              <w:spacing w:before="20" w:after="20"/>
              <w:ind w:left="57" w:right="57"/>
              <w:jc w:val="left"/>
              <w:rPr>
                <w:rFonts w:eastAsiaTheme="minorEastAsia"/>
                <w:lang w:eastAsia="ja-JP"/>
              </w:rPr>
            </w:pPr>
            <w:r>
              <w:rPr>
                <w:rFonts w:eastAsiaTheme="minorEastAsia"/>
                <w:lang w:eastAsia="ja-JP"/>
              </w:rPr>
              <w:t>NEC</w:t>
            </w:r>
          </w:p>
        </w:tc>
        <w:tc>
          <w:tcPr>
            <w:tcW w:w="3118" w:type="dxa"/>
            <w:tcBorders>
              <w:top w:val="single" w:sz="4" w:space="0" w:color="auto"/>
              <w:left w:val="single" w:sz="4" w:space="0" w:color="auto"/>
              <w:bottom w:val="single" w:sz="4" w:space="0" w:color="auto"/>
              <w:right w:val="single" w:sz="4" w:space="0" w:color="auto"/>
            </w:tcBorders>
          </w:tcPr>
          <w:p w14:paraId="3AA6156A" w14:textId="77777777" w:rsidR="00BC50B5" w:rsidRPr="00E057B7" w:rsidRDefault="00E057B7">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 xml:space="preserve">isashi </w:t>
            </w:r>
            <w:proofErr w:type="spellStart"/>
            <w:r>
              <w:rPr>
                <w:rFonts w:eastAsiaTheme="minorEastAsia"/>
                <w:lang w:eastAsia="ja-JP"/>
              </w:rPr>
              <w:t>Futaki</w:t>
            </w:r>
            <w:proofErr w:type="spellEnd"/>
          </w:p>
        </w:tc>
        <w:tc>
          <w:tcPr>
            <w:tcW w:w="4391" w:type="dxa"/>
            <w:tcBorders>
              <w:top w:val="single" w:sz="4" w:space="0" w:color="auto"/>
              <w:left w:val="single" w:sz="4" w:space="0" w:color="auto"/>
              <w:bottom w:val="single" w:sz="4" w:space="0" w:color="auto"/>
              <w:right w:val="single" w:sz="4" w:space="0" w:color="auto"/>
            </w:tcBorders>
          </w:tcPr>
          <w:p w14:paraId="109051D0" w14:textId="77777777" w:rsidR="00BC50B5" w:rsidRPr="00E057B7" w:rsidRDefault="00E057B7">
            <w:pPr>
              <w:pStyle w:val="TAC"/>
              <w:spacing w:before="20" w:after="20"/>
              <w:ind w:left="57" w:right="57"/>
              <w:jc w:val="left"/>
              <w:rPr>
                <w:rFonts w:eastAsiaTheme="minorEastAsia"/>
                <w:lang w:eastAsia="ja-JP"/>
              </w:rPr>
            </w:pPr>
            <w:proofErr w:type="spellStart"/>
            <w:proofErr w:type="gramStart"/>
            <w:r>
              <w:rPr>
                <w:rFonts w:eastAsiaTheme="minorEastAsia" w:hint="eastAsia"/>
                <w:lang w:eastAsia="ja-JP"/>
              </w:rPr>
              <w:t>h</w:t>
            </w:r>
            <w:r>
              <w:rPr>
                <w:rFonts w:eastAsiaTheme="minorEastAsia"/>
                <w:lang w:eastAsia="ja-JP"/>
              </w:rPr>
              <w:t>isashi.futaki</w:t>
            </w:r>
            <w:proofErr w:type="spellEnd"/>
            <w:proofErr w:type="gramEnd"/>
            <w:r>
              <w:rPr>
                <w:rFonts w:eastAsiaTheme="minorEastAsia"/>
                <w:lang w:eastAsia="ja-JP"/>
              </w:rPr>
              <w:t>[at] nec.com</w:t>
            </w:r>
          </w:p>
        </w:tc>
      </w:tr>
      <w:tr w:rsidR="005D0F45" w14:paraId="0FE9FE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1380B5" w14:textId="0840DB2A" w:rsidR="005D0F45" w:rsidRDefault="005D0F45" w:rsidP="005D0F45">
            <w:pPr>
              <w:pStyle w:val="TAC"/>
              <w:spacing w:before="20" w:after="20"/>
              <w:ind w:left="57" w:right="57"/>
              <w:jc w:val="left"/>
              <w:rPr>
                <w:rFonts w:eastAsiaTheme="minorEastAsia"/>
                <w:lang w:eastAsia="ja-JP"/>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83D6B0F" w14:textId="3B249B25" w:rsidR="005D0F45" w:rsidRDefault="005D0F45" w:rsidP="005D0F45">
            <w:pPr>
              <w:pStyle w:val="TAC"/>
              <w:spacing w:before="20" w:after="20"/>
              <w:ind w:left="57" w:right="57"/>
              <w:jc w:val="left"/>
              <w:rPr>
                <w:rFonts w:eastAsiaTheme="minorEastAsia"/>
                <w:lang w:eastAsia="ja-JP"/>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7740E6FA" w14:textId="5AC77A2A" w:rsidR="005D0F45" w:rsidRDefault="00023B4B" w:rsidP="005D0F45">
            <w:pPr>
              <w:pStyle w:val="TAC"/>
              <w:spacing w:before="20" w:after="20"/>
              <w:ind w:left="57" w:right="57"/>
              <w:jc w:val="left"/>
              <w:rPr>
                <w:rFonts w:eastAsiaTheme="minorEastAsia"/>
                <w:lang w:eastAsia="ja-JP"/>
              </w:rPr>
            </w:pPr>
            <w:hyperlink r:id="rId30" w:history="1">
              <w:r w:rsidR="00630A28" w:rsidRPr="001C2ABC">
                <w:rPr>
                  <w:rStyle w:val="Hyperlink"/>
                  <w:lang w:eastAsia="zh-CN"/>
                </w:rPr>
                <w:t>yuqin_chen@apple.com</w:t>
              </w:r>
            </w:hyperlink>
          </w:p>
        </w:tc>
      </w:tr>
      <w:tr w:rsidR="00630A28" w14:paraId="5C7AD7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9C8E39" w14:textId="6FAA079D" w:rsidR="00630A28" w:rsidRDefault="00630A28" w:rsidP="005D0F45">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A08F752" w14:textId="68F30220" w:rsidR="00630A28" w:rsidRDefault="00630A28" w:rsidP="005D0F45">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75050417" w14:textId="4DA57BA3" w:rsidR="00630A28" w:rsidRDefault="00630A28" w:rsidP="005D0F45">
            <w:pPr>
              <w:pStyle w:val="TAC"/>
              <w:spacing w:before="20" w:after="20"/>
              <w:ind w:left="57" w:right="57"/>
              <w:jc w:val="left"/>
              <w:rPr>
                <w:lang w:eastAsia="zh-CN"/>
              </w:rPr>
            </w:pPr>
            <w:r>
              <w:rPr>
                <w:rFonts w:hint="eastAsia"/>
                <w:lang w:eastAsia="zh-CN"/>
              </w:rPr>
              <w:t>liangjing@catt.cn</w:t>
            </w:r>
          </w:p>
        </w:tc>
      </w:tr>
      <w:tr w:rsidR="00534472" w14:paraId="79C0C8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DFA458" w14:textId="53D9D8EB" w:rsidR="00534472" w:rsidRPr="00534472" w:rsidRDefault="00534472" w:rsidP="005D0F45">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7B0C4D9" w14:textId="31464710" w:rsidR="00534472" w:rsidRPr="00534472" w:rsidRDefault="00534472" w:rsidP="005D0F45">
            <w:pPr>
              <w:pStyle w:val="TAC"/>
              <w:spacing w:before="20" w:after="20"/>
              <w:ind w:left="57" w:right="57"/>
              <w:jc w:val="left"/>
              <w:rPr>
                <w:rFonts w:eastAsia="Malgun Gothic"/>
                <w:lang w:eastAsia="ko-KR"/>
              </w:rPr>
            </w:pPr>
            <w:proofErr w:type="spellStart"/>
            <w:r>
              <w:rPr>
                <w:rFonts w:eastAsia="Malgun Gothic"/>
                <w:lang w:eastAsia="ko-KR"/>
              </w:rPr>
              <w:t>Sangbum</w:t>
            </w:r>
            <w:proofErr w:type="spellEnd"/>
            <w:r>
              <w:rPr>
                <w:rFonts w:eastAsia="Malgun Gothic" w:hint="eastAsia"/>
                <w:lang w:eastAsia="ko-KR"/>
              </w:rPr>
              <w:t xml:space="preserve"> </w:t>
            </w:r>
            <w:r>
              <w:rPr>
                <w:rFonts w:eastAsia="Malgun Gothic"/>
                <w:lang w:eastAsia="ko-KR"/>
              </w:rPr>
              <w:t>Kim</w:t>
            </w:r>
          </w:p>
        </w:tc>
        <w:tc>
          <w:tcPr>
            <w:tcW w:w="4391" w:type="dxa"/>
            <w:tcBorders>
              <w:top w:val="single" w:sz="4" w:space="0" w:color="auto"/>
              <w:left w:val="single" w:sz="4" w:space="0" w:color="auto"/>
              <w:bottom w:val="single" w:sz="4" w:space="0" w:color="auto"/>
              <w:right w:val="single" w:sz="4" w:space="0" w:color="auto"/>
            </w:tcBorders>
          </w:tcPr>
          <w:p w14:paraId="237C7C7F" w14:textId="7CEA0636" w:rsidR="00534472" w:rsidRPr="00534472" w:rsidRDefault="00534472" w:rsidP="005D0F45">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b0</w:t>
            </w:r>
            <w:r>
              <w:rPr>
                <w:rFonts w:eastAsia="Malgun Gothic"/>
                <w:lang w:eastAsia="ko-KR"/>
              </w:rPr>
              <w:t>7.kim@samsung.com</w:t>
            </w:r>
          </w:p>
        </w:tc>
      </w:tr>
      <w:tr w:rsidR="00207390" w14:paraId="316158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26E2FB" w14:textId="2B62B2C8" w:rsidR="00207390" w:rsidRDefault="00207390" w:rsidP="00207390">
            <w:pPr>
              <w:pStyle w:val="TAC"/>
              <w:spacing w:before="20" w:after="20"/>
              <w:ind w:right="57"/>
              <w:jc w:val="left"/>
              <w:rPr>
                <w:lang w:eastAsia="zh-CN"/>
              </w:rPr>
            </w:pPr>
            <w:r>
              <w:rPr>
                <w:lang w:eastAsia="zh-CN"/>
              </w:rPr>
              <w:t xml:space="preserve"> Fujitsu</w:t>
            </w:r>
          </w:p>
        </w:tc>
        <w:tc>
          <w:tcPr>
            <w:tcW w:w="3118" w:type="dxa"/>
            <w:tcBorders>
              <w:top w:val="single" w:sz="4" w:space="0" w:color="auto"/>
              <w:left w:val="single" w:sz="4" w:space="0" w:color="auto"/>
              <w:bottom w:val="single" w:sz="4" w:space="0" w:color="auto"/>
              <w:right w:val="single" w:sz="4" w:space="0" w:color="auto"/>
            </w:tcBorders>
          </w:tcPr>
          <w:p w14:paraId="68DE9943" w14:textId="57B1A2BB" w:rsidR="00207390" w:rsidRPr="00207390" w:rsidRDefault="00207390" w:rsidP="005D0F45">
            <w:pPr>
              <w:pStyle w:val="TAC"/>
              <w:spacing w:before="20" w:after="20"/>
              <w:ind w:left="57" w:right="57"/>
              <w:jc w:val="left"/>
              <w:rPr>
                <w:rFonts w:eastAsiaTheme="minorEastAsia"/>
                <w:lang w:eastAsia="ja-JP"/>
              </w:rPr>
            </w:pPr>
            <w:r>
              <w:rPr>
                <w:rFonts w:eastAsiaTheme="minorEastAsia" w:hint="eastAsia"/>
                <w:lang w:eastAsia="ja-JP"/>
              </w:rPr>
              <w:t>T</w:t>
            </w:r>
            <w:r>
              <w:rPr>
                <w:rFonts w:eastAsiaTheme="minorEastAsia"/>
                <w:lang w:eastAsia="ja-JP"/>
              </w:rPr>
              <w:t xml:space="preserve">akako </w:t>
            </w:r>
            <w:proofErr w:type="spellStart"/>
            <w:r>
              <w:rPr>
                <w:rFonts w:eastAsiaTheme="minorEastAsia"/>
                <w:lang w:eastAsia="ja-JP"/>
              </w:rPr>
              <w:t>Sanda</w:t>
            </w:r>
            <w:proofErr w:type="spellEnd"/>
          </w:p>
        </w:tc>
        <w:tc>
          <w:tcPr>
            <w:tcW w:w="4391" w:type="dxa"/>
            <w:tcBorders>
              <w:top w:val="single" w:sz="4" w:space="0" w:color="auto"/>
              <w:left w:val="single" w:sz="4" w:space="0" w:color="auto"/>
              <w:bottom w:val="single" w:sz="4" w:space="0" w:color="auto"/>
              <w:right w:val="single" w:sz="4" w:space="0" w:color="auto"/>
            </w:tcBorders>
          </w:tcPr>
          <w:p w14:paraId="3EAA96A0" w14:textId="7E695357" w:rsidR="00207390" w:rsidRPr="00207390" w:rsidRDefault="00207390" w:rsidP="005D0F45">
            <w:pPr>
              <w:pStyle w:val="TAC"/>
              <w:spacing w:before="20" w:after="20"/>
              <w:ind w:left="57" w:right="57"/>
              <w:jc w:val="left"/>
              <w:rPr>
                <w:rFonts w:eastAsiaTheme="minorEastAsia"/>
                <w:lang w:eastAsia="ja-JP"/>
              </w:rPr>
            </w:pPr>
            <w:r>
              <w:rPr>
                <w:rFonts w:eastAsiaTheme="minorEastAsia"/>
                <w:lang w:eastAsia="ja-JP"/>
              </w:rPr>
              <w:t>Sanda.takako@fujitsu.com</w:t>
            </w:r>
          </w:p>
        </w:tc>
      </w:tr>
      <w:tr w:rsidR="00F711DE" w14:paraId="4019CED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6D06AA" w14:textId="7611526A" w:rsidR="00F711DE" w:rsidRDefault="00F711DE" w:rsidP="00207390">
            <w:pPr>
              <w:pStyle w:val="TAC"/>
              <w:spacing w:before="20" w:after="20"/>
              <w:ind w:right="57"/>
              <w:jc w:val="left"/>
              <w:rPr>
                <w:lang w:eastAsia="zh-CN"/>
              </w:rPr>
            </w:pPr>
            <w:r>
              <w:rPr>
                <w:lang w:eastAsia="zh-CN"/>
              </w:rPr>
              <w:t xml:space="preserve"> Docomo</w:t>
            </w:r>
          </w:p>
        </w:tc>
        <w:tc>
          <w:tcPr>
            <w:tcW w:w="3118" w:type="dxa"/>
            <w:tcBorders>
              <w:top w:val="single" w:sz="4" w:space="0" w:color="auto"/>
              <w:left w:val="single" w:sz="4" w:space="0" w:color="auto"/>
              <w:bottom w:val="single" w:sz="4" w:space="0" w:color="auto"/>
              <w:right w:val="single" w:sz="4" w:space="0" w:color="auto"/>
            </w:tcBorders>
          </w:tcPr>
          <w:p w14:paraId="7BA5741B" w14:textId="1457E42F" w:rsidR="00F711DE" w:rsidRDefault="00F711DE" w:rsidP="005D0F45">
            <w:pPr>
              <w:pStyle w:val="TAC"/>
              <w:spacing w:before="20" w:after="20"/>
              <w:ind w:left="57" w:right="57"/>
              <w:jc w:val="left"/>
              <w:rPr>
                <w:rFonts w:eastAsiaTheme="minorEastAsia"/>
                <w:lang w:eastAsia="ja-JP"/>
              </w:rPr>
            </w:pPr>
            <w:r>
              <w:rPr>
                <w:rFonts w:eastAsiaTheme="minorEastAsia"/>
                <w:lang w:eastAsia="ja-JP"/>
              </w:rPr>
              <w:t>Masato Taniguch</w:t>
            </w:r>
            <w:r w:rsidR="00DC0389">
              <w:rPr>
                <w:rFonts w:eastAsiaTheme="minorEastAsia"/>
                <w:lang w:eastAsia="ja-JP"/>
              </w:rPr>
              <w:t>i</w:t>
            </w:r>
          </w:p>
        </w:tc>
        <w:tc>
          <w:tcPr>
            <w:tcW w:w="4391" w:type="dxa"/>
            <w:tcBorders>
              <w:top w:val="single" w:sz="4" w:space="0" w:color="auto"/>
              <w:left w:val="single" w:sz="4" w:space="0" w:color="auto"/>
              <w:bottom w:val="single" w:sz="4" w:space="0" w:color="auto"/>
              <w:right w:val="single" w:sz="4" w:space="0" w:color="auto"/>
            </w:tcBorders>
          </w:tcPr>
          <w:p w14:paraId="15643389" w14:textId="024430FD" w:rsidR="00F711DE" w:rsidRDefault="00F711DE" w:rsidP="005D0F45">
            <w:pPr>
              <w:pStyle w:val="TAC"/>
              <w:spacing w:before="20" w:after="20"/>
              <w:ind w:left="57" w:right="57"/>
              <w:jc w:val="left"/>
              <w:rPr>
                <w:rFonts w:eastAsiaTheme="minorEastAsia"/>
                <w:lang w:eastAsia="ja-JP"/>
              </w:rPr>
            </w:pPr>
            <w:r>
              <w:rPr>
                <w:rFonts w:eastAsiaTheme="minorEastAsia"/>
                <w:lang w:eastAsia="ja-JP"/>
              </w:rPr>
              <w:t>masato.taniguchi.mf@nttdocomo.com</w:t>
            </w:r>
          </w:p>
        </w:tc>
      </w:tr>
      <w:tr w:rsidR="009A6A7A" w14:paraId="42197D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52AC86" w14:textId="79350A58" w:rsidR="009A6A7A" w:rsidRDefault="009A6A7A" w:rsidP="00207390">
            <w:pPr>
              <w:pStyle w:val="TAC"/>
              <w:spacing w:before="20" w:after="20"/>
              <w:ind w:right="57"/>
              <w:jc w:val="left"/>
              <w:rPr>
                <w:lang w:eastAsia="zh-CN"/>
              </w:rPr>
            </w:pPr>
            <w:r>
              <w:rPr>
                <w:lang w:eastAsia="zh-CN"/>
              </w:rPr>
              <w:t>Sequans</w:t>
            </w:r>
          </w:p>
        </w:tc>
        <w:tc>
          <w:tcPr>
            <w:tcW w:w="3118" w:type="dxa"/>
            <w:tcBorders>
              <w:top w:val="single" w:sz="4" w:space="0" w:color="auto"/>
              <w:left w:val="single" w:sz="4" w:space="0" w:color="auto"/>
              <w:bottom w:val="single" w:sz="4" w:space="0" w:color="auto"/>
              <w:right w:val="single" w:sz="4" w:space="0" w:color="auto"/>
            </w:tcBorders>
          </w:tcPr>
          <w:p w14:paraId="7CB144AD" w14:textId="1598C3BC" w:rsidR="009A6A7A" w:rsidRDefault="009A6A7A" w:rsidP="005D0F45">
            <w:pPr>
              <w:pStyle w:val="TAC"/>
              <w:spacing w:before="20" w:after="20"/>
              <w:ind w:left="57" w:right="57"/>
              <w:jc w:val="left"/>
              <w:rPr>
                <w:rFonts w:eastAsiaTheme="minorEastAsia"/>
                <w:lang w:eastAsia="ja-JP"/>
              </w:rPr>
            </w:pPr>
            <w:r>
              <w:rPr>
                <w:rFonts w:eastAsiaTheme="minorEastAsia"/>
                <w:lang w:eastAsia="ja-JP"/>
              </w:rPr>
              <w:t>Olivier Marco</w:t>
            </w:r>
          </w:p>
        </w:tc>
        <w:tc>
          <w:tcPr>
            <w:tcW w:w="4391" w:type="dxa"/>
            <w:tcBorders>
              <w:top w:val="single" w:sz="4" w:space="0" w:color="auto"/>
              <w:left w:val="single" w:sz="4" w:space="0" w:color="auto"/>
              <w:bottom w:val="single" w:sz="4" w:space="0" w:color="auto"/>
              <w:right w:val="single" w:sz="4" w:space="0" w:color="auto"/>
            </w:tcBorders>
          </w:tcPr>
          <w:p w14:paraId="37A4A34C" w14:textId="19697E36" w:rsidR="009A6A7A" w:rsidRDefault="009A6A7A" w:rsidP="005D0F45">
            <w:pPr>
              <w:pStyle w:val="TAC"/>
              <w:spacing w:before="20" w:after="20"/>
              <w:ind w:left="57" w:right="57"/>
              <w:jc w:val="left"/>
              <w:rPr>
                <w:rFonts w:eastAsiaTheme="minorEastAsia"/>
                <w:lang w:eastAsia="ja-JP"/>
              </w:rPr>
            </w:pPr>
            <w:proofErr w:type="spellStart"/>
            <w:r>
              <w:rPr>
                <w:rFonts w:eastAsiaTheme="minorEastAsia"/>
                <w:lang w:eastAsia="ja-JP"/>
              </w:rPr>
              <w:t>omarco</w:t>
            </w:r>
            <w:proofErr w:type="spellEnd"/>
            <w:r>
              <w:rPr>
                <w:rFonts w:eastAsiaTheme="minorEastAsia"/>
                <w:lang w:eastAsia="ja-JP"/>
              </w:rPr>
              <w:t xml:space="preserve"> at sequans.com</w:t>
            </w:r>
          </w:p>
        </w:tc>
      </w:tr>
    </w:tbl>
    <w:p w14:paraId="7823D996" w14:textId="77777777" w:rsidR="00BC50B5" w:rsidRDefault="00BA6D99">
      <w:pPr>
        <w:pStyle w:val="Heading1"/>
        <w:ind w:left="0" w:firstLine="0"/>
      </w:pPr>
      <w:r>
        <w:t>3</w:t>
      </w:r>
      <w:r>
        <w:tab/>
        <w:t xml:space="preserve">Discussion </w:t>
      </w:r>
    </w:p>
    <w:p w14:paraId="125F571E" w14:textId="77777777" w:rsidR="00BC50B5" w:rsidRDefault="00BA6D99">
      <w:pPr>
        <w:pStyle w:val="Heading2"/>
      </w:pPr>
      <w:r>
        <w:t>3.1 Full configuration</w:t>
      </w:r>
    </w:p>
    <w:p w14:paraId="6E9DC4AE" w14:textId="77777777" w:rsidR="00BC50B5" w:rsidRDefault="00BA6D99">
      <w:pPr>
        <w:jc w:val="both"/>
        <w:rPr>
          <w:lang w:val="en-US" w:eastAsia="zh-CN"/>
        </w:rPr>
      </w:pPr>
      <w:r>
        <w:rPr>
          <w:lang w:val="en-US" w:eastAsia="zh-CN"/>
        </w:rPr>
        <w:t>This topic is from the following two contributions.</w:t>
      </w:r>
    </w:p>
    <w:p w14:paraId="358F3C8D" w14:textId="77777777" w:rsidR="00BC50B5" w:rsidRDefault="00BA6D99">
      <w:pPr>
        <w:spacing w:before="60" w:after="0"/>
        <w:ind w:left="1259" w:hanging="1259"/>
        <w:jc w:val="both"/>
        <w:rPr>
          <w:rFonts w:eastAsia="MS Mincho"/>
          <w:lang w:eastAsia="en-GB"/>
        </w:rPr>
      </w:pPr>
      <w:r>
        <w:rPr>
          <w:rFonts w:eastAsia="MS Mincho"/>
          <w:lang w:eastAsia="en-GB"/>
        </w:rPr>
        <w:t xml:space="preserve">[1] </w:t>
      </w:r>
      <w:bookmarkStart w:id="0" w:name="_Hlk80027517"/>
      <w:r>
        <w:rPr>
          <w:rFonts w:eastAsia="MS Mincho"/>
          <w:lang w:eastAsia="en-GB"/>
        </w:rPr>
        <w:t>R</w:t>
      </w:r>
      <w:hyperlink r:id="rId31" w:history="1">
        <w:r>
          <w:rPr>
            <w:rStyle w:val="Hyperlink"/>
            <w:rFonts w:eastAsia="MS Mincho"/>
            <w:lang w:eastAsia="en-GB"/>
          </w:rPr>
          <w:t>2-2107375</w:t>
        </w:r>
        <w:bookmarkEnd w:id="0"/>
      </w:hyperlink>
      <w:r>
        <w:rPr>
          <w:rFonts w:eastAsia="MS Mincho"/>
          <w:lang w:eastAsia="en-GB"/>
        </w:rPr>
        <w:tab/>
        <w:t>38331 Clarifications on full configuration-R15</w:t>
      </w:r>
      <w:r>
        <w:rPr>
          <w:rFonts w:eastAsia="MS Mincho"/>
          <w:lang w:eastAsia="en-GB"/>
        </w:rPr>
        <w:tab/>
        <w:t>OPPO</w:t>
      </w:r>
      <w:r>
        <w:rPr>
          <w:rFonts w:eastAsia="MS Mincho"/>
          <w:lang w:eastAsia="en-GB"/>
        </w:rPr>
        <w:tab/>
        <w:t>CR</w:t>
      </w:r>
      <w:r>
        <w:rPr>
          <w:rFonts w:eastAsia="MS Mincho"/>
          <w:lang w:eastAsia="en-GB"/>
        </w:rPr>
        <w:tab/>
        <w:t>Rel-15</w:t>
      </w:r>
      <w:r>
        <w:rPr>
          <w:rFonts w:eastAsia="MS Mincho"/>
          <w:lang w:eastAsia="en-GB"/>
        </w:rPr>
        <w:tab/>
        <w:t>38.331</w:t>
      </w:r>
      <w:r>
        <w:rPr>
          <w:rFonts w:eastAsia="MS Mincho"/>
          <w:lang w:eastAsia="en-GB"/>
        </w:rPr>
        <w:tab/>
        <w:t>15.14.0</w:t>
      </w:r>
      <w:r>
        <w:rPr>
          <w:rFonts w:eastAsia="MS Mincho"/>
          <w:lang w:eastAsia="en-GB"/>
        </w:rPr>
        <w:tab/>
        <w:t>2719</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14:paraId="5312B215" w14:textId="77777777" w:rsidR="00BC50B5" w:rsidRDefault="00BA6D99">
      <w:pPr>
        <w:spacing w:before="60" w:after="0"/>
        <w:ind w:left="1259" w:hanging="1259"/>
        <w:jc w:val="both"/>
        <w:rPr>
          <w:rFonts w:eastAsia="MS Mincho"/>
          <w:lang w:eastAsia="en-GB"/>
        </w:rPr>
      </w:pPr>
      <w:r>
        <w:rPr>
          <w:rFonts w:eastAsia="MS Mincho"/>
          <w:lang w:eastAsia="en-GB"/>
        </w:rPr>
        <w:t>[2] R2-2107376</w:t>
      </w:r>
      <w:r>
        <w:rPr>
          <w:rFonts w:eastAsia="MS Mincho"/>
          <w:lang w:eastAsia="en-GB"/>
        </w:rPr>
        <w:tab/>
        <w:t>38331 Clarifications on full configuration-R16</w:t>
      </w:r>
      <w:r>
        <w:rPr>
          <w:rFonts w:eastAsia="MS Mincho"/>
          <w:lang w:eastAsia="en-GB"/>
        </w:rPr>
        <w:tab/>
        <w:t>OPPO</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2720</w:t>
      </w:r>
      <w:r>
        <w:rPr>
          <w:rFonts w:eastAsia="MS Mincho"/>
          <w:lang w:eastAsia="en-GB"/>
        </w:rPr>
        <w:tab/>
        <w:t>-</w:t>
      </w:r>
      <w:r>
        <w:rPr>
          <w:rFonts w:eastAsia="MS Mincho"/>
          <w:lang w:eastAsia="en-GB"/>
        </w:rPr>
        <w:tab/>
        <w:t>A</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14:paraId="0F46A6B3" w14:textId="77777777" w:rsidR="00BC50B5" w:rsidRDefault="00BA6D99">
      <w:pPr>
        <w:jc w:val="both"/>
      </w:pPr>
      <w:r>
        <w:t xml:space="preserve">Two contributions </w:t>
      </w:r>
      <w:r>
        <w:rPr>
          <w:lang w:eastAsia="zh-CN"/>
        </w:rPr>
        <w:t>above</w:t>
      </w:r>
      <w:r>
        <w:t xml:space="preserve"> mention that,</w:t>
      </w:r>
    </w:p>
    <w:p w14:paraId="2475D70D" w14:textId="77777777" w:rsidR="00BC50B5" w:rsidRDefault="00BA6D99">
      <w:pPr>
        <w:pStyle w:val="ListParagraph"/>
        <w:numPr>
          <w:ilvl w:val="0"/>
          <w:numId w:val="5"/>
        </w:numPr>
        <w:jc w:val="both"/>
      </w:pPr>
      <w:r>
        <w:t xml:space="preserve">According to section 5.3.5.11 in TS38.331, when </w:t>
      </w:r>
      <w:bookmarkStart w:id="1" w:name="_Hlk80026862"/>
      <w:r>
        <w:t>full configuration</w:t>
      </w:r>
      <w:bookmarkEnd w:id="1"/>
      <w:r>
        <w:t xml:space="preserve"> is received, UE shall release the </w:t>
      </w:r>
      <w:proofErr w:type="spellStart"/>
      <w:r>
        <w:t>DRBs</w:t>
      </w:r>
      <w:proofErr w:type="spellEnd"/>
      <w:r>
        <w:t xml:space="preserve"> associated to each </w:t>
      </w:r>
      <w:proofErr w:type="spellStart"/>
      <w:r>
        <w:t>PDU</w:t>
      </w:r>
      <w:proofErr w:type="spellEnd"/>
      <w:r>
        <w:t xml:space="preserve"> session that is a part of current configuration. The </w:t>
      </w:r>
      <w:proofErr w:type="spellStart"/>
      <w:r>
        <w:t>PDU</w:t>
      </w:r>
      <w:proofErr w:type="spellEnd"/>
      <w:r>
        <w:t xml:space="preserve"> session is released if the same </w:t>
      </w:r>
      <w:proofErr w:type="spellStart"/>
      <w:r>
        <w:t>PDU</w:t>
      </w:r>
      <w:proofErr w:type="spellEnd"/>
      <w:r>
        <w:t xml:space="preserve"> session is not added by </w:t>
      </w:r>
      <w:proofErr w:type="spellStart"/>
      <w:r>
        <w:t>drb-ToAddModList</w:t>
      </w:r>
      <w:proofErr w:type="spellEnd"/>
      <w:r>
        <w:t xml:space="preserve">.  </w:t>
      </w:r>
    </w:p>
    <w:p w14:paraId="57C7E623" w14:textId="77777777" w:rsidR="00BC50B5" w:rsidRDefault="00BA6D99">
      <w:pPr>
        <w:pStyle w:val="ListParagraph"/>
        <w:numPr>
          <w:ilvl w:val="0"/>
          <w:numId w:val="5"/>
        </w:numPr>
        <w:jc w:val="both"/>
      </w:pPr>
      <w:r>
        <w:t xml:space="preserve">In </w:t>
      </w:r>
      <w:proofErr w:type="spellStart"/>
      <w:r>
        <w:t>RRC</w:t>
      </w:r>
      <w:proofErr w:type="spellEnd"/>
      <w:r>
        <w:t xml:space="preserve"> resume </w:t>
      </w:r>
      <w:proofErr w:type="spellStart"/>
      <w:r>
        <w:t>procedrue</w:t>
      </w:r>
      <w:proofErr w:type="spellEnd"/>
      <w:r>
        <w:t xml:space="preserve">, the full configuration indication can be included in </w:t>
      </w:r>
      <w:proofErr w:type="spellStart"/>
      <w:r>
        <w:t>RRCResume</w:t>
      </w:r>
      <w:proofErr w:type="spellEnd"/>
      <w:r>
        <w:t xml:space="preserve"> message while </w:t>
      </w:r>
      <w:proofErr w:type="spellStart"/>
      <w:r>
        <w:t>drb-ToAddModList</w:t>
      </w:r>
      <w:proofErr w:type="spellEnd"/>
      <w:r>
        <w:t xml:space="preserve"> is optional present. Therefore, if there is no </w:t>
      </w:r>
      <w:proofErr w:type="spellStart"/>
      <w:r>
        <w:t>drb-ToAddModList</w:t>
      </w:r>
      <w:proofErr w:type="spellEnd"/>
      <w:r>
        <w:t xml:space="preserve"> included in </w:t>
      </w:r>
      <w:proofErr w:type="spellStart"/>
      <w:r>
        <w:t>RRCResume</w:t>
      </w:r>
      <w:proofErr w:type="spellEnd"/>
      <w:r>
        <w:t xml:space="preserve">, all </w:t>
      </w:r>
      <w:proofErr w:type="spellStart"/>
      <w:r>
        <w:t>DRBs</w:t>
      </w:r>
      <w:proofErr w:type="spellEnd"/>
      <w:r>
        <w:t xml:space="preserve"> will be released but SRB2 is present, which is not supported.</w:t>
      </w:r>
    </w:p>
    <w:p w14:paraId="2AD4B371" w14:textId="77777777" w:rsidR="00BC50B5" w:rsidRDefault="00BA6D99">
      <w:pPr>
        <w:pStyle w:val="ListParagraph"/>
        <w:numPr>
          <w:ilvl w:val="0"/>
          <w:numId w:val="5"/>
        </w:numPr>
        <w:jc w:val="both"/>
      </w:pPr>
      <w:proofErr w:type="spellStart"/>
      <w:r>
        <w:t>drb-ToAddModList</w:t>
      </w:r>
      <w:proofErr w:type="spellEnd"/>
      <w:r>
        <w:t xml:space="preserve"> is modified to be mandatory present when the </w:t>
      </w:r>
      <w:proofErr w:type="spellStart"/>
      <w:r>
        <w:t>fullConfig</w:t>
      </w:r>
      <w:proofErr w:type="spellEnd"/>
      <w:r>
        <w:t xml:space="preserve"> is included in the </w:t>
      </w:r>
      <w:proofErr w:type="spellStart"/>
      <w:r>
        <w:t>RRCResume</w:t>
      </w:r>
      <w:proofErr w:type="spellEnd"/>
      <w:r>
        <w:t>.</w:t>
      </w:r>
    </w:p>
    <w:p w14:paraId="3CF4D104" w14:textId="77777777" w:rsidR="00BC50B5" w:rsidRDefault="00BA6D99">
      <w:pPr>
        <w:jc w:val="both"/>
        <w:outlineLvl w:val="2"/>
        <w:rPr>
          <w:b/>
          <w:bCs/>
        </w:rPr>
      </w:pPr>
      <w:r>
        <w:rPr>
          <w:b/>
          <w:bCs/>
        </w:rPr>
        <w:t>Question 1: Do companies think the issue mentioned by two contributions above should be addressed?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15C3627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034D90" w14:textId="77777777" w:rsidR="00BC50B5" w:rsidRDefault="00BA6D99">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C34F3F" w14:textId="77777777" w:rsidR="00BC50B5" w:rsidRDefault="00BA6D99">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C41E19" w14:textId="77777777" w:rsidR="00BC50B5" w:rsidRDefault="00BA6D99">
            <w:pPr>
              <w:pStyle w:val="TAH"/>
              <w:spacing w:before="20" w:after="20"/>
              <w:ind w:left="57" w:right="57"/>
              <w:jc w:val="both"/>
              <w:rPr>
                <w:rFonts w:ascii="Times New Roman" w:hAnsi="Times New Roman"/>
                <w:sz w:val="20"/>
              </w:rPr>
            </w:pPr>
            <w:r>
              <w:rPr>
                <w:rFonts w:ascii="Times New Roman" w:hAnsi="Times New Roman"/>
                <w:sz w:val="20"/>
              </w:rPr>
              <w:t>Comments</w:t>
            </w:r>
          </w:p>
        </w:tc>
      </w:tr>
      <w:tr w:rsidR="00BC50B5" w14:paraId="29C0312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A4A68E" w14:textId="77777777" w:rsidR="00BC50B5" w:rsidRDefault="00BA6D99">
            <w:pPr>
              <w:pStyle w:val="TAC"/>
              <w:spacing w:before="20" w:after="20"/>
              <w:ind w:left="57" w:right="57"/>
              <w:jc w:val="left"/>
              <w:rPr>
                <w:lang w:eastAsia="zh-CN"/>
              </w:rPr>
            </w:pPr>
            <w:proofErr w:type="spellStart"/>
            <w:r>
              <w:rPr>
                <w:lang w:eastAsia="zh-CN"/>
              </w:rPr>
              <w:t>QCOM</w:t>
            </w:r>
            <w:proofErr w:type="spellEnd"/>
          </w:p>
        </w:tc>
        <w:tc>
          <w:tcPr>
            <w:tcW w:w="1418" w:type="dxa"/>
            <w:tcBorders>
              <w:top w:val="single" w:sz="4" w:space="0" w:color="auto"/>
              <w:left w:val="single" w:sz="4" w:space="0" w:color="auto"/>
              <w:bottom w:val="single" w:sz="4" w:space="0" w:color="auto"/>
              <w:right w:val="single" w:sz="4" w:space="0" w:color="auto"/>
            </w:tcBorders>
          </w:tcPr>
          <w:p w14:paraId="5E9641B8"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5640929" w14:textId="77777777" w:rsidR="00BC50B5" w:rsidRDefault="00BC50B5">
            <w:pPr>
              <w:pStyle w:val="TAC"/>
              <w:spacing w:before="20" w:after="20"/>
              <w:ind w:left="57" w:right="57"/>
              <w:jc w:val="left"/>
              <w:rPr>
                <w:lang w:eastAsia="zh-CN"/>
              </w:rPr>
            </w:pPr>
          </w:p>
        </w:tc>
      </w:tr>
      <w:tr w:rsidR="00BC50B5" w14:paraId="1B3B9B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2A750B" w14:textId="77777777" w:rsidR="00BC50B5" w:rsidRDefault="00BA6D99">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0D8F299" w14:textId="77777777" w:rsidR="00BC50B5" w:rsidRDefault="00BA6D99">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4DDFBBFC" w14:textId="77777777" w:rsidR="00BC50B5" w:rsidRDefault="00BA6D99">
            <w:pPr>
              <w:pStyle w:val="TAC"/>
              <w:spacing w:before="20" w:after="20"/>
              <w:ind w:left="57" w:right="57"/>
              <w:jc w:val="left"/>
              <w:rPr>
                <w:lang w:eastAsia="zh-CN"/>
              </w:rPr>
            </w:pPr>
            <w:r>
              <w:rPr>
                <w:lang w:eastAsia="zh-CN"/>
              </w:rPr>
              <w:t xml:space="preserve">It is also our understanding that </w:t>
            </w:r>
            <w:proofErr w:type="spellStart"/>
            <w:r>
              <w:rPr>
                <w:lang w:eastAsia="zh-CN"/>
              </w:rPr>
              <w:t>DRBToAddMod</w:t>
            </w:r>
            <w:proofErr w:type="spellEnd"/>
            <w:r>
              <w:rPr>
                <w:lang w:eastAsia="zh-CN"/>
              </w:rPr>
              <w:t xml:space="preserve"> should be present in case of </w:t>
            </w:r>
            <w:proofErr w:type="spellStart"/>
            <w:r>
              <w:rPr>
                <w:i/>
                <w:lang w:eastAsia="zh-CN"/>
              </w:rPr>
              <w:t>RRCResume</w:t>
            </w:r>
            <w:proofErr w:type="spellEnd"/>
            <w:r>
              <w:rPr>
                <w:lang w:eastAsia="zh-CN"/>
              </w:rPr>
              <w:t xml:space="preserve"> with full configuration. We have no strong view whether this clarification is needed or not. We assume that this is already current network </w:t>
            </w:r>
            <w:proofErr w:type="spellStart"/>
            <w:r>
              <w:rPr>
                <w:lang w:eastAsia="zh-CN"/>
              </w:rPr>
              <w:t>behavior</w:t>
            </w:r>
            <w:proofErr w:type="spellEnd"/>
            <w:r>
              <w:rPr>
                <w:lang w:eastAsia="zh-CN"/>
              </w:rPr>
              <w:t>. Anyway, fine to clarify this.</w:t>
            </w:r>
          </w:p>
        </w:tc>
      </w:tr>
      <w:tr w:rsidR="00BC50B5" w14:paraId="1F795F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CFE941" w14:textId="77777777" w:rsidR="00BC50B5" w:rsidRDefault="00BA6D9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B343F4D" w14:textId="77777777" w:rsidR="00BC50B5" w:rsidRDefault="00BA6D9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E6D3AE6" w14:textId="77777777" w:rsidR="00BC50B5" w:rsidRDefault="00BA6D99">
            <w:pPr>
              <w:pStyle w:val="TAC"/>
              <w:spacing w:before="20" w:after="20"/>
              <w:ind w:left="57" w:right="57"/>
              <w:jc w:val="left"/>
              <w:rPr>
                <w:lang w:eastAsia="zh-CN"/>
              </w:rPr>
            </w:pPr>
            <w:r>
              <w:rPr>
                <w:lang w:eastAsia="zh-CN"/>
              </w:rPr>
              <w:t>We think the NOTE 3 in section 5.3.5.11 is sufficiently clear and says specifically "the DRB re-setup" Looks like the CR tries to cover a bad network implementation but this should be already clear enough?</w:t>
            </w:r>
          </w:p>
        </w:tc>
      </w:tr>
      <w:tr w:rsidR="00BC50B5" w14:paraId="0263B5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5CF193" w14:textId="77777777" w:rsidR="00BC50B5" w:rsidRDefault="00BA6D9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EAC4D6D" w14:textId="77777777" w:rsidR="00BC50B5" w:rsidRDefault="00BA6D9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3230AD7" w14:textId="77777777" w:rsidR="00BC50B5" w:rsidRDefault="00BA6D99">
            <w:pPr>
              <w:pStyle w:val="TAC"/>
              <w:spacing w:before="20" w:after="20"/>
              <w:ind w:left="57" w:right="57"/>
              <w:jc w:val="left"/>
              <w:rPr>
                <w:lang w:eastAsia="zh-CN"/>
              </w:rPr>
            </w:pPr>
            <w:r>
              <w:rPr>
                <w:lang w:eastAsia="zh-CN"/>
              </w:rPr>
              <w:t>Our understanding is that there is no issue with the current specification and the problem that is tackled by this CR is due to a bad network implementation. However, we usually don’t accommodate bad network implementation and we don’t see the point to have this change now.</w:t>
            </w:r>
          </w:p>
        </w:tc>
      </w:tr>
      <w:tr w:rsidR="00BC50B5" w14:paraId="6063E1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349A00" w14:textId="77777777" w:rsidR="00BC50B5" w:rsidRDefault="00BA6D99">
            <w:pPr>
              <w:pStyle w:val="TAC"/>
              <w:spacing w:before="20" w:after="20"/>
              <w:ind w:left="57" w:right="57"/>
              <w:jc w:val="left"/>
              <w:rPr>
                <w:lang w:eastAsia="zh-CN"/>
              </w:rPr>
            </w:pPr>
            <w:r>
              <w:rPr>
                <w:lang w:eastAsia="zh-CN"/>
              </w:rPr>
              <w:t>OPPO</w:t>
            </w:r>
          </w:p>
        </w:tc>
        <w:tc>
          <w:tcPr>
            <w:tcW w:w="1418" w:type="dxa"/>
            <w:tcBorders>
              <w:top w:val="single" w:sz="4" w:space="0" w:color="auto"/>
              <w:left w:val="single" w:sz="4" w:space="0" w:color="auto"/>
              <w:bottom w:val="single" w:sz="4" w:space="0" w:color="auto"/>
              <w:right w:val="single" w:sz="4" w:space="0" w:color="auto"/>
            </w:tcBorders>
          </w:tcPr>
          <w:p w14:paraId="6B04C5B2"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1212A63" w14:textId="77777777" w:rsidR="00BC50B5" w:rsidRDefault="00BA6D99">
            <w:pPr>
              <w:pStyle w:val="TAC"/>
              <w:spacing w:before="20" w:after="20"/>
              <w:ind w:left="57" w:right="57"/>
              <w:jc w:val="left"/>
              <w:rPr>
                <w:lang w:eastAsia="zh-CN"/>
              </w:rPr>
            </w:pPr>
            <w:r>
              <w:rPr>
                <w:lang w:eastAsia="zh-CN"/>
              </w:rPr>
              <w:t xml:space="preserve">We agree that this case can be avoided by smart network </w:t>
            </w:r>
            <w:proofErr w:type="spellStart"/>
            <w:r>
              <w:rPr>
                <w:lang w:eastAsia="zh-CN"/>
              </w:rPr>
              <w:t>implemention</w:t>
            </w:r>
            <w:proofErr w:type="spellEnd"/>
            <w:r>
              <w:rPr>
                <w:lang w:eastAsia="zh-CN"/>
              </w:rPr>
              <w:t>, but we think it is beneficial to make a clarification on this issue so that an unsupported case can be precluded from specification perspective.</w:t>
            </w:r>
          </w:p>
        </w:tc>
      </w:tr>
      <w:tr w:rsidR="00BC50B5" w14:paraId="2C3D071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BC5A79" w14:textId="77777777" w:rsidR="00BC50B5" w:rsidRDefault="00BA6D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EE7D61C"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F0DB747" w14:textId="77777777" w:rsidR="00BC50B5" w:rsidRDefault="00BA6D99">
            <w:pPr>
              <w:pStyle w:val="TAC"/>
              <w:spacing w:before="20" w:after="20"/>
              <w:ind w:left="57" w:right="57"/>
              <w:jc w:val="left"/>
              <w:rPr>
                <w:lang w:eastAsia="zh-CN"/>
              </w:rPr>
            </w:pPr>
            <w:r>
              <w:rPr>
                <w:lang w:eastAsia="zh-CN"/>
              </w:rPr>
              <w:t xml:space="preserve">While it should be reasonably clear to an implementation that </w:t>
            </w:r>
            <w:proofErr w:type="spellStart"/>
            <w:r>
              <w:rPr>
                <w:lang w:eastAsia="zh-CN"/>
              </w:rPr>
              <w:t>DRBs</w:t>
            </w:r>
            <w:proofErr w:type="spellEnd"/>
            <w:r>
              <w:rPr>
                <w:lang w:eastAsia="zh-CN"/>
              </w:rPr>
              <w:t xml:space="preserve"> should be setup after a full configuration, since the other cases are included, it is better to also include this one to avoid misunderstanding.</w:t>
            </w:r>
          </w:p>
        </w:tc>
      </w:tr>
      <w:tr w:rsidR="00BC50B5" w14:paraId="5AA6D7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45F790" w14:textId="77777777" w:rsidR="00BC50B5" w:rsidRDefault="00BA6D99">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633732F7" w14:textId="77777777" w:rsidR="00BC50B5" w:rsidRDefault="00BA6D99">
            <w:pPr>
              <w:pStyle w:val="TAC"/>
              <w:spacing w:before="20" w:after="20"/>
              <w:ind w:left="57" w:right="57"/>
              <w:jc w:val="left"/>
              <w:rPr>
                <w:lang w:eastAsia="zh-CN"/>
              </w:rPr>
            </w:pPr>
            <w:r>
              <w:rPr>
                <w:rFonts w:hint="eastAsia"/>
                <w:lang w:eastAsia="zh-CN"/>
              </w:rPr>
              <w:t>A</w:t>
            </w:r>
            <w:r>
              <w:rPr>
                <w:lang w:eastAsia="zh-CN"/>
              </w:rPr>
              <w:t>cceptable to us</w:t>
            </w:r>
          </w:p>
        </w:tc>
        <w:tc>
          <w:tcPr>
            <w:tcW w:w="6517" w:type="dxa"/>
            <w:tcBorders>
              <w:top w:val="single" w:sz="4" w:space="0" w:color="auto"/>
              <w:left w:val="single" w:sz="4" w:space="0" w:color="auto"/>
              <w:bottom w:val="single" w:sz="4" w:space="0" w:color="auto"/>
              <w:right w:val="single" w:sz="4" w:space="0" w:color="auto"/>
            </w:tcBorders>
          </w:tcPr>
          <w:p w14:paraId="57AB1DE6" w14:textId="77777777" w:rsidR="00BC50B5" w:rsidRDefault="00BC50B5">
            <w:pPr>
              <w:pStyle w:val="TAC"/>
              <w:spacing w:before="20" w:after="20"/>
              <w:ind w:left="57" w:right="57"/>
              <w:jc w:val="left"/>
              <w:rPr>
                <w:lang w:eastAsia="zh-CN"/>
              </w:rPr>
            </w:pPr>
          </w:p>
        </w:tc>
      </w:tr>
      <w:tr w:rsidR="00BC50B5" w14:paraId="1E87114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998BEC" w14:textId="77777777" w:rsidR="00BC50B5" w:rsidRDefault="00BA6D99">
            <w:pPr>
              <w:pStyle w:val="TAC"/>
              <w:spacing w:before="20" w:after="20"/>
              <w:ind w:left="57" w:right="57"/>
              <w:jc w:val="left"/>
              <w:rPr>
                <w:lang w:val="en-US" w:eastAsia="zh-CN"/>
              </w:rPr>
            </w:pPr>
            <w:proofErr w:type="spellStart"/>
            <w:r>
              <w:rPr>
                <w:rFonts w:hint="eastAsia"/>
                <w:lang w:val="en-US" w:eastAsia="zh-CN"/>
              </w:rPr>
              <w:t>ZTE</w:t>
            </w:r>
            <w:proofErr w:type="spellEnd"/>
          </w:p>
        </w:tc>
        <w:tc>
          <w:tcPr>
            <w:tcW w:w="1418" w:type="dxa"/>
            <w:tcBorders>
              <w:top w:val="single" w:sz="4" w:space="0" w:color="auto"/>
              <w:left w:val="single" w:sz="4" w:space="0" w:color="auto"/>
              <w:bottom w:val="single" w:sz="4" w:space="0" w:color="auto"/>
              <w:right w:val="single" w:sz="4" w:space="0" w:color="auto"/>
            </w:tcBorders>
          </w:tcPr>
          <w:p w14:paraId="1699CDE1" w14:textId="77777777" w:rsidR="00BC50B5" w:rsidRDefault="00BA6D99">
            <w:pPr>
              <w:pStyle w:val="TAC"/>
              <w:spacing w:before="20" w:after="20"/>
              <w:ind w:left="57" w:right="57"/>
              <w:jc w:val="left"/>
              <w:rPr>
                <w:lang w:val="en-US" w:eastAsia="zh-CN"/>
              </w:rPr>
            </w:pPr>
            <w:r>
              <w:rPr>
                <w:rFonts w:hint="eastAsia"/>
                <w:lang w:val="en-US" w:eastAsia="zh-CN"/>
              </w:rPr>
              <w:t>Maybe</w:t>
            </w:r>
          </w:p>
        </w:tc>
        <w:tc>
          <w:tcPr>
            <w:tcW w:w="6517" w:type="dxa"/>
            <w:tcBorders>
              <w:top w:val="single" w:sz="4" w:space="0" w:color="auto"/>
              <w:left w:val="single" w:sz="4" w:space="0" w:color="auto"/>
              <w:bottom w:val="single" w:sz="4" w:space="0" w:color="auto"/>
              <w:right w:val="single" w:sz="4" w:space="0" w:color="auto"/>
            </w:tcBorders>
          </w:tcPr>
          <w:p w14:paraId="257BEEDB" w14:textId="77777777" w:rsidR="00BC50B5" w:rsidRDefault="00BA6D99">
            <w:pPr>
              <w:pStyle w:val="TAC"/>
              <w:spacing w:before="20" w:after="20"/>
              <w:ind w:left="57" w:right="57"/>
              <w:jc w:val="left"/>
              <w:rPr>
                <w:lang w:val="en-US" w:eastAsia="zh-CN"/>
              </w:rPr>
            </w:pPr>
            <w:r>
              <w:rPr>
                <w:rFonts w:hint="eastAsia"/>
                <w:lang w:val="en-US" w:eastAsia="zh-CN"/>
              </w:rPr>
              <w:t xml:space="preserve">We agree the intention, but we have no strong view since it is </w:t>
            </w:r>
            <w:proofErr w:type="gramStart"/>
            <w:r>
              <w:rPr>
                <w:rFonts w:hint="eastAsia"/>
                <w:lang w:val="en-US" w:eastAsia="zh-CN"/>
              </w:rPr>
              <w:t>some kind of bad</w:t>
            </w:r>
            <w:proofErr w:type="gramEnd"/>
            <w:r>
              <w:rPr>
                <w:rFonts w:hint="eastAsia"/>
                <w:lang w:val="en-US" w:eastAsia="zh-CN"/>
              </w:rPr>
              <w:t xml:space="preserve"> NW implementation and there is no issue in current NW.</w:t>
            </w:r>
          </w:p>
        </w:tc>
      </w:tr>
      <w:tr w:rsidR="00BC50B5" w14:paraId="49C1BC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AF1388" w14:textId="77777777" w:rsidR="00BC50B5" w:rsidRPr="00E057B7" w:rsidRDefault="00E057B7">
            <w:pPr>
              <w:pStyle w:val="TAC"/>
              <w:spacing w:before="20" w:after="20"/>
              <w:ind w:left="57" w:right="57"/>
              <w:jc w:val="left"/>
              <w:rPr>
                <w:rFonts w:eastAsiaTheme="minorEastAsia"/>
                <w:lang w:eastAsia="ja-JP"/>
              </w:rPr>
            </w:pPr>
            <w:r>
              <w:rPr>
                <w:rFonts w:eastAsiaTheme="minorEastAsia"/>
                <w:lang w:eastAsia="ja-JP"/>
              </w:rPr>
              <w:t>NEC</w:t>
            </w:r>
          </w:p>
        </w:tc>
        <w:tc>
          <w:tcPr>
            <w:tcW w:w="1418" w:type="dxa"/>
            <w:tcBorders>
              <w:top w:val="single" w:sz="4" w:space="0" w:color="auto"/>
              <w:left w:val="single" w:sz="4" w:space="0" w:color="auto"/>
              <w:bottom w:val="single" w:sz="4" w:space="0" w:color="auto"/>
              <w:right w:val="single" w:sz="4" w:space="0" w:color="auto"/>
            </w:tcBorders>
          </w:tcPr>
          <w:p w14:paraId="5D8D2577" w14:textId="77777777" w:rsidR="00BC50B5" w:rsidRPr="00E057B7" w:rsidRDefault="00E057B7">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0AE33700" w14:textId="77777777" w:rsidR="00BC50B5" w:rsidRDefault="00BC50B5">
            <w:pPr>
              <w:pStyle w:val="TAC"/>
              <w:spacing w:before="20" w:after="20"/>
              <w:ind w:left="57" w:right="57"/>
              <w:jc w:val="left"/>
              <w:rPr>
                <w:lang w:eastAsia="zh-CN"/>
              </w:rPr>
            </w:pPr>
          </w:p>
        </w:tc>
      </w:tr>
      <w:tr w:rsidR="005D0F45" w14:paraId="6F83CA0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73752B" w14:textId="42ED602E" w:rsidR="005D0F45" w:rsidRDefault="005D0F45" w:rsidP="005D0F45">
            <w:pPr>
              <w:pStyle w:val="TAC"/>
              <w:spacing w:before="20" w:after="20"/>
              <w:ind w:left="57" w:right="57"/>
              <w:jc w:val="left"/>
              <w:rPr>
                <w:rFonts w:eastAsiaTheme="minorEastAsia"/>
                <w:lang w:eastAsia="ja-JP"/>
              </w:rPr>
            </w:pPr>
            <w:r>
              <w:rPr>
                <w:lang w:val="en-US" w:eastAsia="zh-CN"/>
              </w:rPr>
              <w:t>Apple</w:t>
            </w:r>
          </w:p>
        </w:tc>
        <w:tc>
          <w:tcPr>
            <w:tcW w:w="1418" w:type="dxa"/>
            <w:tcBorders>
              <w:top w:val="single" w:sz="4" w:space="0" w:color="auto"/>
              <w:left w:val="single" w:sz="4" w:space="0" w:color="auto"/>
              <w:bottom w:val="single" w:sz="4" w:space="0" w:color="auto"/>
              <w:right w:val="single" w:sz="4" w:space="0" w:color="auto"/>
            </w:tcBorders>
          </w:tcPr>
          <w:p w14:paraId="0662C083" w14:textId="278F9629" w:rsidR="005D0F45" w:rsidRDefault="005D0F45" w:rsidP="005D0F45">
            <w:pPr>
              <w:pStyle w:val="TAC"/>
              <w:spacing w:before="20" w:after="20"/>
              <w:ind w:left="57" w:right="57"/>
              <w:jc w:val="left"/>
              <w:rPr>
                <w:rFonts w:eastAsiaTheme="minorEastAsia"/>
                <w:lang w:eastAsia="ja-JP"/>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5802122" w14:textId="4A806761" w:rsidR="005D0F45" w:rsidRDefault="005D0F45" w:rsidP="005D0F45">
            <w:pPr>
              <w:pStyle w:val="TAC"/>
              <w:spacing w:before="20" w:after="20"/>
              <w:ind w:left="57" w:right="57"/>
              <w:jc w:val="left"/>
              <w:rPr>
                <w:lang w:eastAsia="zh-CN"/>
              </w:rPr>
            </w:pPr>
            <w:r>
              <w:rPr>
                <w:lang w:eastAsia="zh-CN"/>
              </w:rPr>
              <w:t>We are fine to clarify in the spec.</w:t>
            </w:r>
          </w:p>
        </w:tc>
      </w:tr>
      <w:tr w:rsidR="00630A28" w14:paraId="26CD3307" w14:textId="77777777" w:rsidTr="006825B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6182C2" w14:textId="77777777" w:rsidR="00630A28" w:rsidRPr="00F4270E" w:rsidRDefault="00630A28" w:rsidP="006825BD">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33E2136F" w14:textId="77777777" w:rsidR="00630A28" w:rsidRPr="00F4270E" w:rsidRDefault="00630A28" w:rsidP="006825BD">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31063B1" w14:textId="77777777" w:rsidR="00630A28" w:rsidRDefault="00630A28" w:rsidP="006825BD">
            <w:pPr>
              <w:pStyle w:val="TAC"/>
              <w:spacing w:before="20" w:after="20"/>
              <w:ind w:left="57" w:right="57"/>
              <w:jc w:val="left"/>
              <w:rPr>
                <w:lang w:eastAsia="zh-CN"/>
              </w:rPr>
            </w:pPr>
          </w:p>
        </w:tc>
      </w:tr>
      <w:tr w:rsidR="00534472" w14:paraId="4A7CB64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5C7298" w14:textId="570EA55B" w:rsidR="00534472" w:rsidRDefault="00534472" w:rsidP="00534472">
            <w:pPr>
              <w:pStyle w:val="TAC"/>
              <w:spacing w:before="20" w:after="20"/>
              <w:ind w:left="57" w:right="57"/>
              <w:jc w:val="left"/>
              <w:rPr>
                <w:lang w:val="en-US"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1A4FEFF" w14:textId="67EA7E88" w:rsidR="00534472" w:rsidRDefault="00534472" w:rsidP="00534472">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51D744F1" w14:textId="2A050585" w:rsidR="00534472" w:rsidRDefault="00534472" w:rsidP="00534472">
            <w:pPr>
              <w:pStyle w:val="TAC"/>
              <w:spacing w:before="20" w:after="20"/>
              <w:ind w:left="57" w:right="57"/>
              <w:jc w:val="left"/>
              <w:rPr>
                <w:lang w:eastAsia="zh-CN"/>
              </w:rPr>
            </w:pPr>
            <w:r w:rsidRPr="00AA5192">
              <w:rPr>
                <w:lang w:eastAsia="zh-CN"/>
              </w:rPr>
              <w:t>Upon resume, SRB2 only may exist without DRB</w:t>
            </w:r>
            <w:r>
              <w:rPr>
                <w:lang w:eastAsia="zh-CN"/>
              </w:rPr>
              <w:t xml:space="preserve"> according to the current specification. </w:t>
            </w:r>
            <w:proofErr w:type="gramStart"/>
            <w:r>
              <w:rPr>
                <w:lang w:eastAsia="zh-CN"/>
              </w:rPr>
              <w:t>However</w:t>
            </w:r>
            <w:proofErr w:type="gramEnd"/>
            <w:r>
              <w:rPr>
                <w:lang w:eastAsia="zh-CN"/>
              </w:rPr>
              <w:t xml:space="preserve"> this situation</w:t>
            </w:r>
            <w:r w:rsidRPr="00AA5192">
              <w:rPr>
                <w:lang w:eastAsia="zh-CN"/>
              </w:rPr>
              <w:t xml:space="preserve"> is not supported</w:t>
            </w:r>
          </w:p>
        </w:tc>
      </w:tr>
      <w:tr w:rsidR="00207390" w14:paraId="7488D41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F3D6AA" w14:textId="0E871E79" w:rsidR="00207390" w:rsidRDefault="00207390" w:rsidP="00207390">
            <w:pPr>
              <w:pStyle w:val="TAC"/>
              <w:spacing w:before="20" w:after="20"/>
              <w:ind w:left="57" w:right="57"/>
              <w:jc w:val="left"/>
              <w:rPr>
                <w:rFonts w:eastAsia="Malgun Gothic"/>
                <w:lang w:eastAsia="ko-KR"/>
              </w:rPr>
            </w:pPr>
            <w:r>
              <w:rPr>
                <w:rFonts w:eastAsiaTheme="minorEastAsia" w:hint="eastAsia"/>
                <w:lang w:val="en-US" w:eastAsia="ja-JP"/>
              </w:rPr>
              <w:t>F</w:t>
            </w:r>
            <w:r>
              <w:rPr>
                <w:rFonts w:eastAsiaTheme="minorEastAsia"/>
                <w:lang w:val="en-US" w:eastAsia="ja-JP"/>
              </w:rPr>
              <w:t>ujitsu</w:t>
            </w:r>
          </w:p>
        </w:tc>
        <w:tc>
          <w:tcPr>
            <w:tcW w:w="1418" w:type="dxa"/>
            <w:tcBorders>
              <w:top w:val="single" w:sz="4" w:space="0" w:color="auto"/>
              <w:left w:val="single" w:sz="4" w:space="0" w:color="auto"/>
              <w:bottom w:val="single" w:sz="4" w:space="0" w:color="auto"/>
              <w:right w:val="single" w:sz="4" w:space="0" w:color="auto"/>
            </w:tcBorders>
          </w:tcPr>
          <w:p w14:paraId="047F2827" w14:textId="70A8BFED" w:rsidR="00207390" w:rsidRDefault="00207390" w:rsidP="00207390">
            <w:pPr>
              <w:pStyle w:val="TAC"/>
              <w:spacing w:before="20" w:after="20"/>
              <w:ind w:left="57" w:right="57"/>
              <w:jc w:val="left"/>
              <w:rPr>
                <w:rFonts w:eastAsia="Malgun Gothic"/>
                <w:lang w:eastAsia="ko-KR"/>
              </w:rPr>
            </w:pPr>
            <w:r>
              <w:rPr>
                <w:rFonts w:eastAsiaTheme="minorEastAsia" w:hint="eastAsia"/>
                <w:lang w:eastAsia="ja-JP"/>
              </w:rPr>
              <w:t>N</w:t>
            </w:r>
            <w:r>
              <w:rPr>
                <w:rFonts w:eastAsiaTheme="minorEastAsia"/>
                <w:lang w:eastAsia="ja-JP"/>
              </w:rPr>
              <w:t>o strong view</w:t>
            </w:r>
          </w:p>
        </w:tc>
        <w:tc>
          <w:tcPr>
            <w:tcW w:w="6517" w:type="dxa"/>
            <w:tcBorders>
              <w:top w:val="single" w:sz="4" w:space="0" w:color="auto"/>
              <w:left w:val="single" w:sz="4" w:space="0" w:color="auto"/>
              <w:bottom w:val="single" w:sz="4" w:space="0" w:color="auto"/>
              <w:right w:val="single" w:sz="4" w:space="0" w:color="auto"/>
            </w:tcBorders>
          </w:tcPr>
          <w:p w14:paraId="1D342554" w14:textId="14D7DB3D" w:rsidR="00207390" w:rsidRPr="00AA5192" w:rsidRDefault="00207390" w:rsidP="00207390">
            <w:pPr>
              <w:pStyle w:val="TAC"/>
              <w:spacing w:before="20" w:after="20"/>
              <w:ind w:left="57" w:right="57"/>
              <w:jc w:val="left"/>
              <w:rPr>
                <w:lang w:eastAsia="zh-CN"/>
              </w:rPr>
            </w:pPr>
            <w:r>
              <w:rPr>
                <w:rFonts w:eastAsiaTheme="minorEastAsia" w:hint="eastAsia"/>
                <w:lang w:eastAsia="ja-JP"/>
              </w:rPr>
              <w:t>W</w:t>
            </w:r>
            <w:r>
              <w:rPr>
                <w:rFonts w:eastAsiaTheme="minorEastAsia"/>
                <w:lang w:eastAsia="ja-JP"/>
              </w:rPr>
              <w:t xml:space="preserve">e tend to agree Nokia and </w:t>
            </w:r>
            <w:proofErr w:type="gramStart"/>
            <w:r>
              <w:rPr>
                <w:rFonts w:eastAsiaTheme="minorEastAsia"/>
                <w:lang w:eastAsia="ja-JP"/>
              </w:rPr>
              <w:t>Ericsson</w:t>
            </w:r>
            <w:proofErr w:type="gramEnd"/>
            <w:r>
              <w:rPr>
                <w:rFonts w:eastAsiaTheme="minorEastAsia"/>
                <w:lang w:eastAsia="ja-JP"/>
              </w:rPr>
              <w:t xml:space="preserve"> but this is not strong view.</w:t>
            </w:r>
          </w:p>
        </w:tc>
      </w:tr>
      <w:tr w:rsidR="00F711DE" w14:paraId="08618C6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0E3233" w14:textId="4FC27B0C" w:rsidR="00F711DE" w:rsidRDefault="00F711DE" w:rsidP="00207390">
            <w:pPr>
              <w:pStyle w:val="TAC"/>
              <w:spacing w:before="20" w:after="20"/>
              <w:ind w:left="57" w:right="57"/>
              <w:jc w:val="left"/>
              <w:rPr>
                <w:rFonts w:eastAsiaTheme="minorEastAsia"/>
                <w:lang w:val="en-US" w:eastAsia="ja-JP"/>
              </w:rPr>
            </w:pPr>
            <w:r>
              <w:rPr>
                <w:rFonts w:eastAsiaTheme="minorEastAsia"/>
                <w:lang w:val="en-US" w:eastAsia="ja-JP"/>
              </w:rPr>
              <w:t>Docomo</w:t>
            </w:r>
          </w:p>
        </w:tc>
        <w:tc>
          <w:tcPr>
            <w:tcW w:w="1418" w:type="dxa"/>
            <w:tcBorders>
              <w:top w:val="single" w:sz="4" w:space="0" w:color="auto"/>
              <w:left w:val="single" w:sz="4" w:space="0" w:color="auto"/>
              <w:bottom w:val="single" w:sz="4" w:space="0" w:color="auto"/>
              <w:right w:val="single" w:sz="4" w:space="0" w:color="auto"/>
            </w:tcBorders>
          </w:tcPr>
          <w:p w14:paraId="51A87B55" w14:textId="48061B42" w:rsidR="00F711DE" w:rsidRDefault="00F711DE" w:rsidP="00207390">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7905D8C" w14:textId="1D4DD781" w:rsidR="00F711DE" w:rsidRDefault="00F711DE" w:rsidP="00207390">
            <w:pPr>
              <w:pStyle w:val="TAC"/>
              <w:spacing w:before="20" w:after="20"/>
              <w:ind w:left="57" w:right="57"/>
              <w:jc w:val="left"/>
              <w:rPr>
                <w:rFonts w:eastAsiaTheme="minorEastAsia"/>
                <w:lang w:eastAsia="ja-JP"/>
              </w:rPr>
            </w:pPr>
            <w:r>
              <w:rPr>
                <w:rFonts w:eastAsiaTheme="minorEastAsia"/>
                <w:lang w:eastAsia="ja-JP"/>
              </w:rPr>
              <w:t>Agree with OPPO</w:t>
            </w:r>
          </w:p>
        </w:tc>
      </w:tr>
      <w:tr w:rsidR="00D227BC" w14:paraId="10D21C03" w14:textId="77777777" w:rsidTr="006E709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C14587" w14:textId="77777777" w:rsidR="00D227BC" w:rsidRPr="00393D4D" w:rsidRDefault="00D227BC" w:rsidP="006E709C">
            <w:pPr>
              <w:pStyle w:val="TAC"/>
              <w:spacing w:before="20" w:after="20"/>
              <w:ind w:left="57" w:right="57"/>
              <w:jc w:val="left"/>
              <w:rPr>
                <w:rFonts w:eastAsia="Malgun Gothic"/>
                <w:lang w:eastAsia="ko-KR"/>
              </w:rPr>
            </w:pPr>
            <w:r>
              <w:rPr>
                <w:rFonts w:eastAsia="Malgun Gothic" w:hint="eastAsia"/>
                <w:lang w:eastAsia="ko-KR"/>
              </w:rPr>
              <w:t>LG</w:t>
            </w:r>
          </w:p>
        </w:tc>
        <w:tc>
          <w:tcPr>
            <w:tcW w:w="1418" w:type="dxa"/>
            <w:tcBorders>
              <w:top w:val="single" w:sz="4" w:space="0" w:color="auto"/>
              <w:left w:val="single" w:sz="4" w:space="0" w:color="auto"/>
              <w:bottom w:val="single" w:sz="4" w:space="0" w:color="auto"/>
              <w:right w:val="single" w:sz="4" w:space="0" w:color="auto"/>
            </w:tcBorders>
          </w:tcPr>
          <w:p w14:paraId="509526C8" w14:textId="77777777" w:rsidR="00D227BC" w:rsidRPr="00393D4D" w:rsidRDefault="00D227BC" w:rsidP="006E709C">
            <w:pPr>
              <w:pStyle w:val="TAC"/>
              <w:spacing w:before="20" w:after="20"/>
              <w:ind w:left="57" w:right="57"/>
              <w:jc w:val="left"/>
              <w:rPr>
                <w:rFonts w:eastAsia="Malgun Gothic"/>
                <w:lang w:eastAsia="ko-KR"/>
              </w:rPr>
            </w:pPr>
            <w:r>
              <w:rPr>
                <w:rFonts w:eastAsia="Malgun Gothic" w:hint="eastAsia"/>
                <w:lang w:eastAsia="ko-KR"/>
              </w:rPr>
              <w:t xml:space="preserve">Yes </w:t>
            </w:r>
          </w:p>
        </w:tc>
        <w:tc>
          <w:tcPr>
            <w:tcW w:w="6517" w:type="dxa"/>
            <w:tcBorders>
              <w:top w:val="single" w:sz="4" w:space="0" w:color="auto"/>
              <w:left w:val="single" w:sz="4" w:space="0" w:color="auto"/>
              <w:bottom w:val="single" w:sz="4" w:space="0" w:color="auto"/>
              <w:right w:val="single" w:sz="4" w:space="0" w:color="auto"/>
            </w:tcBorders>
          </w:tcPr>
          <w:p w14:paraId="04FD9F3A" w14:textId="77777777" w:rsidR="00D227BC" w:rsidRPr="00393D4D" w:rsidRDefault="00D227BC" w:rsidP="006E709C">
            <w:pPr>
              <w:pStyle w:val="TAC"/>
              <w:spacing w:before="20" w:after="20"/>
              <w:ind w:left="57" w:right="57"/>
              <w:jc w:val="left"/>
              <w:rPr>
                <w:rFonts w:eastAsia="Malgun Gothic"/>
                <w:lang w:eastAsia="ko-KR"/>
              </w:rPr>
            </w:pPr>
            <w:r>
              <w:rPr>
                <w:rFonts w:eastAsia="Malgun Gothic"/>
                <w:lang w:eastAsia="ko-KR"/>
              </w:rPr>
              <w:t xml:space="preserve">We think it is fine to clarify the network behaviour </w:t>
            </w:r>
            <w:proofErr w:type="spellStart"/>
            <w:r>
              <w:rPr>
                <w:rFonts w:eastAsia="Malgun Gothic"/>
                <w:lang w:eastAsia="ko-KR"/>
              </w:rPr>
              <w:t>d</w:t>
            </w:r>
            <w:r>
              <w:rPr>
                <w:rFonts w:eastAsia="Malgun Gothic" w:hint="eastAsia"/>
                <w:lang w:eastAsia="ko-KR"/>
              </w:rPr>
              <w:t>rb-</w:t>
            </w:r>
            <w:r>
              <w:rPr>
                <w:rFonts w:eastAsia="Malgun Gothic"/>
                <w:lang w:eastAsia="ko-KR"/>
              </w:rPr>
              <w:t>ToAddModList</w:t>
            </w:r>
            <w:proofErr w:type="spellEnd"/>
            <w:r>
              <w:rPr>
                <w:rFonts w:eastAsia="Malgun Gothic"/>
                <w:lang w:eastAsia="ko-KR"/>
              </w:rPr>
              <w:t xml:space="preserve">, i.e., the field should be present in case of </w:t>
            </w:r>
            <w:proofErr w:type="spellStart"/>
            <w:r>
              <w:rPr>
                <w:rFonts w:eastAsia="Malgun Gothic"/>
                <w:lang w:eastAsia="ko-KR"/>
              </w:rPr>
              <w:t>fullConfig</w:t>
            </w:r>
            <w:proofErr w:type="spellEnd"/>
            <w:r>
              <w:rPr>
                <w:rFonts w:eastAsia="Malgun Gothic"/>
                <w:lang w:eastAsia="ko-KR"/>
              </w:rPr>
              <w:t xml:space="preserve"> within </w:t>
            </w:r>
            <w:proofErr w:type="spellStart"/>
            <w:r>
              <w:rPr>
                <w:rFonts w:eastAsia="Malgun Gothic"/>
                <w:lang w:eastAsia="ko-KR"/>
              </w:rPr>
              <w:t>RRCResume</w:t>
            </w:r>
            <w:proofErr w:type="spellEnd"/>
            <w:r>
              <w:rPr>
                <w:rFonts w:eastAsia="Malgun Gothic"/>
                <w:lang w:eastAsia="ko-KR"/>
              </w:rPr>
              <w:t xml:space="preserve">. </w:t>
            </w:r>
          </w:p>
        </w:tc>
      </w:tr>
      <w:tr w:rsidR="00D227BC" w14:paraId="6BD0FE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531600" w14:textId="4F9595F4" w:rsidR="00D227BC" w:rsidRPr="00D227BC" w:rsidRDefault="009A6A7A" w:rsidP="00207390">
            <w:pPr>
              <w:pStyle w:val="TAC"/>
              <w:spacing w:before="20" w:after="20"/>
              <w:ind w:left="57" w:right="57"/>
              <w:jc w:val="left"/>
              <w:rPr>
                <w:rFonts w:eastAsiaTheme="minorEastAsia"/>
                <w:lang w:eastAsia="ja-JP"/>
              </w:rPr>
            </w:pPr>
            <w:r>
              <w:rPr>
                <w:rFonts w:eastAsiaTheme="minorEastAsia"/>
                <w:lang w:eastAsia="ja-JP"/>
              </w:rPr>
              <w:t>Sequans</w:t>
            </w:r>
          </w:p>
        </w:tc>
        <w:tc>
          <w:tcPr>
            <w:tcW w:w="1418" w:type="dxa"/>
            <w:tcBorders>
              <w:top w:val="single" w:sz="4" w:space="0" w:color="auto"/>
              <w:left w:val="single" w:sz="4" w:space="0" w:color="auto"/>
              <w:bottom w:val="single" w:sz="4" w:space="0" w:color="auto"/>
              <w:right w:val="single" w:sz="4" w:space="0" w:color="auto"/>
            </w:tcBorders>
          </w:tcPr>
          <w:p w14:paraId="167FD5E5" w14:textId="1E5BF99D" w:rsidR="00D227BC" w:rsidRDefault="009A6A7A" w:rsidP="00207390">
            <w:pPr>
              <w:pStyle w:val="TAC"/>
              <w:spacing w:before="20" w:after="20"/>
              <w:ind w:left="57" w:right="57"/>
              <w:jc w:val="left"/>
              <w:rPr>
                <w:rFonts w:eastAsiaTheme="minorEastAsia"/>
                <w:lang w:eastAsia="ja-JP"/>
              </w:rPr>
            </w:pPr>
            <w:r>
              <w:rPr>
                <w:rFonts w:eastAsiaTheme="minorEastAsia"/>
                <w:lang w:eastAsia="ja-JP"/>
              </w:rPr>
              <w:t xml:space="preserve">Yes </w:t>
            </w:r>
          </w:p>
        </w:tc>
        <w:tc>
          <w:tcPr>
            <w:tcW w:w="6517" w:type="dxa"/>
            <w:tcBorders>
              <w:top w:val="single" w:sz="4" w:space="0" w:color="auto"/>
              <w:left w:val="single" w:sz="4" w:space="0" w:color="auto"/>
              <w:bottom w:val="single" w:sz="4" w:space="0" w:color="auto"/>
              <w:right w:val="single" w:sz="4" w:space="0" w:color="auto"/>
            </w:tcBorders>
          </w:tcPr>
          <w:p w14:paraId="413D6824" w14:textId="61DB0A64" w:rsidR="00D227BC" w:rsidRDefault="009A6A7A" w:rsidP="00207390">
            <w:pPr>
              <w:pStyle w:val="TAC"/>
              <w:spacing w:before="20" w:after="20"/>
              <w:ind w:left="57" w:right="57"/>
              <w:jc w:val="left"/>
              <w:rPr>
                <w:rFonts w:eastAsiaTheme="minorEastAsia"/>
                <w:lang w:eastAsia="ja-JP"/>
              </w:rPr>
            </w:pPr>
            <w:r>
              <w:rPr>
                <w:rFonts w:eastAsiaTheme="minorEastAsia"/>
                <w:lang w:eastAsia="ja-JP"/>
              </w:rPr>
              <w:t>Looks good to align with other cases</w:t>
            </w:r>
          </w:p>
        </w:tc>
      </w:tr>
    </w:tbl>
    <w:p w14:paraId="286E978D" w14:textId="77777777" w:rsidR="00BC50B5" w:rsidRDefault="00BA6D99">
      <w:pPr>
        <w:outlineLvl w:val="2"/>
        <w:rPr>
          <w:b/>
          <w:bCs/>
        </w:rPr>
      </w:pPr>
      <w:r>
        <w:rPr>
          <w:b/>
          <w:bCs/>
        </w:rPr>
        <w:t xml:space="preserve">Question 2: If the answer to Question 1 is Yes, do companies agree with spec </w:t>
      </w:r>
      <w:proofErr w:type="gramStart"/>
      <w:r>
        <w:rPr>
          <w:b/>
          <w:bCs/>
        </w:rPr>
        <w:t>changes(</w:t>
      </w:r>
      <w:proofErr w:type="gramEnd"/>
      <w:r>
        <w:rPr>
          <w:b/>
          <w:bCs/>
        </w:rPr>
        <w:t>[1],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663779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B8CA00"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2A2A4F"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A5D70B"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2F4FCBF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340F59" w14:textId="77777777" w:rsidR="00BC50B5" w:rsidRDefault="00BA6D99">
            <w:pPr>
              <w:pStyle w:val="TAC"/>
              <w:spacing w:before="20" w:after="20"/>
              <w:ind w:left="57" w:right="57"/>
              <w:jc w:val="left"/>
              <w:rPr>
                <w:lang w:eastAsia="zh-CN"/>
              </w:rPr>
            </w:pPr>
            <w:proofErr w:type="spellStart"/>
            <w:r>
              <w:rPr>
                <w:lang w:eastAsia="zh-CN"/>
              </w:rPr>
              <w:t>QCOM</w:t>
            </w:r>
            <w:proofErr w:type="spellEnd"/>
          </w:p>
        </w:tc>
        <w:tc>
          <w:tcPr>
            <w:tcW w:w="1418" w:type="dxa"/>
            <w:tcBorders>
              <w:top w:val="single" w:sz="4" w:space="0" w:color="auto"/>
              <w:left w:val="single" w:sz="4" w:space="0" w:color="auto"/>
              <w:bottom w:val="single" w:sz="4" w:space="0" w:color="auto"/>
              <w:right w:val="single" w:sz="4" w:space="0" w:color="auto"/>
            </w:tcBorders>
          </w:tcPr>
          <w:p w14:paraId="5D3DCDE1"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7101704" w14:textId="77777777" w:rsidR="00BC50B5" w:rsidRDefault="00BC50B5">
            <w:pPr>
              <w:pStyle w:val="TAC"/>
              <w:spacing w:before="20" w:after="20"/>
              <w:ind w:left="57" w:right="57"/>
              <w:jc w:val="left"/>
              <w:rPr>
                <w:lang w:eastAsia="zh-CN"/>
              </w:rPr>
            </w:pPr>
          </w:p>
        </w:tc>
      </w:tr>
      <w:tr w:rsidR="00BC50B5" w14:paraId="05E1D29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50C8EE" w14:textId="77777777" w:rsidR="00BC50B5" w:rsidRDefault="00BA6D99">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D391226" w14:textId="77777777" w:rsidR="00BC50B5" w:rsidRDefault="00BA6D99">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417A24C8" w14:textId="77777777" w:rsidR="00BC50B5" w:rsidRDefault="00BA6D99">
            <w:pPr>
              <w:pStyle w:val="TAC"/>
              <w:spacing w:before="20" w:after="20"/>
              <w:ind w:left="57" w:right="57"/>
              <w:jc w:val="left"/>
              <w:rPr>
                <w:lang w:eastAsia="zh-CN"/>
              </w:rPr>
            </w:pPr>
            <w:r>
              <w:rPr>
                <w:lang w:eastAsia="zh-CN"/>
              </w:rPr>
              <w:t>See comments in Q1.</w:t>
            </w:r>
          </w:p>
        </w:tc>
      </w:tr>
      <w:tr w:rsidR="00BC50B5" w14:paraId="65BECD3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57CA36" w14:textId="77777777" w:rsidR="00BC50B5" w:rsidRDefault="00BA6D9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9F542AD" w14:textId="77777777" w:rsidR="00BC50B5" w:rsidRDefault="00BA6D9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10B9E24" w14:textId="77777777" w:rsidR="00BC50B5" w:rsidRDefault="00BA6D99">
            <w:pPr>
              <w:pStyle w:val="TAC"/>
              <w:spacing w:before="20" w:after="20"/>
              <w:ind w:left="57" w:right="57"/>
              <w:jc w:val="left"/>
              <w:rPr>
                <w:lang w:eastAsia="zh-CN"/>
              </w:rPr>
            </w:pPr>
            <w:r>
              <w:rPr>
                <w:lang w:eastAsia="zh-CN"/>
              </w:rPr>
              <w:t>See comments in Q1.</w:t>
            </w:r>
          </w:p>
        </w:tc>
      </w:tr>
      <w:tr w:rsidR="00BC50B5" w14:paraId="71846C4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D4178A" w14:textId="77777777" w:rsidR="00BC50B5" w:rsidRDefault="00BA6D9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A97F16F" w14:textId="77777777" w:rsidR="00BC50B5" w:rsidRDefault="00BA6D9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216032C" w14:textId="77777777" w:rsidR="00BC50B5" w:rsidRDefault="00BA6D99">
            <w:pPr>
              <w:pStyle w:val="TAC"/>
              <w:spacing w:before="20" w:after="20"/>
              <w:ind w:left="57" w:right="57"/>
              <w:jc w:val="left"/>
              <w:rPr>
                <w:lang w:eastAsia="zh-CN"/>
              </w:rPr>
            </w:pPr>
            <w:r>
              <w:rPr>
                <w:lang w:eastAsia="zh-CN"/>
              </w:rPr>
              <w:t>See comments in Q1.</w:t>
            </w:r>
          </w:p>
        </w:tc>
      </w:tr>
      <w:tr w:rsidR="00BC50B5" w14:paraId="7D5AD8A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3AA99A" w14:textId="77777777" w:rsidR="00BC50B5" w:rsidRDefault="00BA6D9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5892946" w14:textId="77777777" w:rsidR="00BC50B5" w:rsidRDefault="00BA6D99">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5A014257" w14:textId="77777777" w:rsidR="00BC50B5" w:rsidRDefault="00BC50B5">
            <w:pPr>
              <w:pStyle w:val="TAC"/>
              <w:spacing w:before="20" w:after="20"/>
              <w:ind w:left="57" w:right="57"/>
              <w:jc w:val="left"/>
              <w:rPr>
                <w:lang w:eastAsia="zh-CN"/>
              </w:rPr>
            </w:pPr>
          </w:p>
        </w:tc>
      </w:tr>
      <w:tr w:rsidR="00BC50B5" w14:paraId="5232F2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36385D" w14:textId="77777777" w:rsidR="00BC50B5" w:rsidRDefault="00BA6D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81D1C88"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FDC5197" w14:textId="77777777" w:rsidR="00BC50B5" w:rsidRDefault="00BC50B5">
            <w:pPr>
              <w:pStyle w:val="TAC"/>
              <w:spacing w:before="20" w:after="20"/>
              <w:ind w:left="57" w:right="57"/>
              <w:jc w:val="left"/>
              <w:rPr>
                <w:lang w:eastAsia="zh-CN"/>
              </w:rPr>
            </w:pPr>
          </w:p>
        </w:tc>
      </w:tr>
      <w:tr w:rsidR="00BC50B5" w14:paraId="189A46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9E95F1" w14:textId="77777777" w:rsidR="00BC50B5" w:rsidRDefault="00BA6D99">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69EAED3B" w14:textId="77777777" w:rsidR="00BC50B5" w:rsidRDefault="00BA6D99">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49BD07D" w14:textId="77777777" w:rsidR="00BC50B5" w:rsidRDefault="00BC50B5">
            <w:pPr>
              <w:pStyle w:val="TAC"/>
              <w:spacing w:before="20" w:after="20"/>
              <w:ind w:left="57" w:right="57"/>
              <w:jc w:val="left"/>
              <w:rPr>
                <w:lang w:eastAsia="zh-CN"/>
              </w:rPr>
            </w:pPr>
          </w:p>
        </w:tc>
      </w:tr>
      <w:tr w:rsidR="00BC50B5" w14:paraId="7829A13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8A60D5" w14:textId="77777777" w:rsidR="00BC50B5" w:rsidRDefault="00BA6D99">
            <w:pPr>
              <w:pStyle w:val="TAC"/>
              <w:spacing w:before="20" w:after="20"/>
              <w:ind w:left="57" w:right="57"/>
              <w:jc w:val="left"/>
              <w:rPr>
                <w:lang w:val="en-US" w:eastAsia="zh-CN"/>
              </w:rPr>
            </w:pPr>
            <w:proofErr w:type="spellStart"/>
            <w:r>
              <w:rPr>
                <w:rFonts w:hint="eastAsia"/>
                <w:lang w:val="en-US" w:eastAsia="zh-CN"/>
              </w:rPr>
              <w:t>ZTE</w:t>
            </w:r>
            <w:proofErr w:type="spellEnd"/>
          </w:p>
        </w:tc>
        <w:tc>
          <w:tcPr>
            <w:tcW w:w="1418" w:type="dxa"/>
            <w:tcBorders>
              <w:top w:val="single" w:sz="4" w:space="0" w:color="auto"/>
              <w:left w:val="single" w:sz="4" w:space="0" w:color="auto"/>
              <w:bottom w:val="single" w:sz="4" w:space="0" w:color="auto"/>
              <w:right w:val="single" w:sz="4" w:space="0" w:color="auto"/>
            </w:tcBorders>
          </w:tcPr>
          <w:p w14:paraId="64B1BFAA" w14:textId="77777777" w:rsidR="00BC50B5" w:rsidRDefault="00BA6D99">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1212D95E" w14:textId="77777777" w:rsidR="00BC50B5" w:rsidRDefault="00BC50B5">
            <w:pPr>
              <w:pStyle w:val="TAC"/>
              <w:spacing w:before="20" w:after="20"/>
              <w:ind w:left="57" w:right="57"/>
              <w:jc w:val="left"/>
              <w:rPr>
                <w:lang w:val="en-US" w:eastAsia="zh-CN"/>
              </w:rPr>
            </w:pPr>
          </w:p>
        </w:tc>
      </w:tr>
      <w:tr w:rsidR="00BC50B5" w14:paraId="7367EB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1BCD45" w14:textId="77777777" w:rsidR="00BC50B5" w:rsidRPr="00E057B7" w:rsidRDefault="00E057B7">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759EB2BE" w14:textId="77777777" w:rsidR="00BC50B5" w:rsidRPr="00E057B7" w:rsidRDefault="00E057B7">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17" w:type="dxa"/>
            <w:tcBorders>
              <w:top w:val="single" w:sz="4" w:space="0" w:color="auto"/>
              <w:left w:val="single" w:sz="4" w:space="0" w:color="auto"/>
              <w:bottom w:val="single" w:sz="4" w:space="0" w:color="auto"/>
              <w:right w:val="single" w:sz="4" w:space="0" w:color="auto"/>
            </w:tcBorders>
          </w:tcPr>
          <w:p w14:paraId="643C2BC4" w14:textId="77777777" w:rsidR="00BC50B5" w:rsidRPr="00E057B7" w:rsidRDefault="00BC50B5">
            <w:pPr>
              <w:pStyle w:val="TAC"/>
              <w:spacing w:before="20" w:after="20"/>
              <w:ind w:left="57" w:right="57"/>
              <w:jc w:val="left"/>
              <w:rPr>
                <w:rFonts w:eastAsiaTheme="minorEastAsia"/>
                <w:lang w:eastAsia="ja-JP"/>
              </w:rPr>
            </w:pPr>
          </w:p>
        </w:tc>
      </w:tr>
      <w:tr w:rsidR="005D0F45" w14:paraId="08DC974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08025A" w14:textId="21D2CA1C" w:rsidR="005D0F45" w:rsidRDefault="005D0F45" w:rsidP="005D0F45">
            <w:pPr>
              <w:pStyle w:val="TAC"/>
              <w:spacing w:before="20" w:after="20"/>
              <w:ind w:left="57" w:right="57"/>
              <w:jc w:val="left"/>
              <w:rPr>
                <w:rFonts w:eastAsiaTheme="minorEastAsia"/>
                <w:lang w:eastAsia="ja-JP"/>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324F18DA" w14:textId="2EA06638" w:rsidR="005D0F45" w:rsidRDefault="005D0F45" w:rsidP="005D0F45">
            <w:pPr>
              <w:pStyle w:val="TAC"/>
              <w:spacing w:before="20" w:after="20"/>
              <w:ind w:left="57" w:right="57"/>
              <w:jc w:val="left"/>
              <w:rPr>
                <w:rFonts w:eastAsiaTheme="minorEastAsia"/>
                <w:lang w:eastAsia="ja-JP"/>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F793B17" w14:textId="77777777" w:rsidR="005D0F45" w:rsidRPr="00E057B7" w:rsidRDefault="005D0F45" w:rsidP="005D0F45">
            <w:pPr>
              <w:pStyle w:val="TAC"/>
              <w:spacing w:before="20" w:after="20"/>
              <w:ind w:left="57" w:right="57"/>
              <w:jc w:val="left"/>
              <w:rPr>
                <w:rFonts w:eastAsiaTheme="minorEastAsia"/>
                <w:lang w:eastAsia="ja-JP"/>
              </w:rPr>
            </w:pPr>
          </w:p>
        </w:tc>
      </w:tr>
      <w:tr w:rsidR="00630A28" w14:paraId="032CDCED" w14:textId="77777777" w:rsidTr="006825B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B85804" w14:textId="77777777" w:rsidR="00630A28" w:rsidRPr="00564A31" w:rsidRDefault="00630A28" w:rsidP="006825BD">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621576D4" w14:textId="77777777" w:rsidR="00630A28" w:rsidRPr="00564A31" w:rsidRDefault="00630A28" w:rsidP="006825BD">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C7C9A00" w14:textId="77777777" w:rsidR="00630A28" w:rsidRPr="00E057B7" w:rsidRDefault="00630A28" w:rsidP="006825BD">
            <w:pPr>
              <w:pStyle w:val="TAC"/>
              <w:spacing w:before="20" w:after="20"/>
              <w:ind w:left="57" w:right="57"/>
              <w:jc w:val="left"/>
              <w:rPr>
                <w:rFonts w:eastAsiaTheme="minorEastAsia"/>
                <w:lang w:eastAsia="ja-JP"/>
              </w:rPr>
            </w:pPr>
          </w:p>
        </w:tc>
      </w:tr>
      <w:tr w:rsidR="00534472" w14:paraId="3F1766E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236BBF" w14:textId="2B32DF8A" w:rsidR="00534472" w:rsidRDefault="00534472" w:rsidP="00534472">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7E9268D" w14:textId="59B66C06" w:rsidR="00534472" w:rsidRDefault="00534472" w:rsidP="00534472">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678B07C" w14:textId="77777777" w:rsidR="00534472" w:rsidRPr="00E057B7" w:rsidRDefault="00534472" w:rsidP="00534472">
            <w:pPr>
              <w:pStyle w:val="TAC"/>
              <w:spacing w:before="20" w:after="20"/>
              <w:ind w:left="57" w:right="57"/>
              <w:jc w:val="left"/>
              <w:rPr>
                <w:rFonts w:eastAsiaTheme="minorEastAsia"/>
                <w:lang w:eastAsia="ja-JP"/>
              </w:rPr>
            </w:pPr>
          </w:p>
        </w:tc>
      </w:tr>
      <w:tr w:rsidR="00F711DE" w14:paraId="42ED81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83707C" w14:textId="37616067" w:rsidR="00F711DE" w:rsidRDefault="00F711DE" w:rsidP="00534472">
            <w:pPr>
              <w:pStyle w:val="TAC"/>
              <w:spacing w:before="20" w:after="20"/>
              <w:ind w:left="57" w:right="57"/>
              <w:jc w:val="left"/>
              <w:rPr>
                <w:rFonts w:eastAsia="Malgun Gothic"/>
                <w:lang w:eastAsia="ko-KR"/>
              </w:rPr>
            </w:pPr>
            <w:r>
              <w:rPr>
                <w:rFonts w:eastAsia="Malgun Gothic"/>
                <w:lang w:eastAsia="ko-KR"/>
              </w:rPr>
              <w:t>Docomo</w:t>
            </w:r>
          </w:p>
        </w:tc>
        <w:tc>
          <w:tcPr>
            <w:tcW w:w="1418" w:type="dxa"/>
            <w:tcBorders>
              <w:top w:val="single" w:sz="4" w:space="0" w:color="auto"/>
              <w:left w:val="single" w:sz="4" w:space="0" w:color="auto"/>
              <w:bottom w:val="single" w:sz="4" w:space="0" w:color="auto"/>
              <w:right w:val="single" w:sz="4" w:space="0" w:color="auto"/>
            </w:tcBorders>
          </w:tcPr>
          <w:p w14:paraId="0D7F1A05" w14:textId="395DC7A2" w:rsidR="00F711DE" w:rsidRDefault="00F711DE" w:rsidP="00534472">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015E48B" w14:textId="77777777" w:rsidR="00F711DE" w:rsidRPr="00E057B7" w:rsidRDefault="00F711DE" w:rsidP="00534472">
            <w:pPr>
              <w:pStyle w:val="TAC"/>
              <w:spacing w:before="20" w:after="20"/>
              <w:ind w:left="57" w:right="57"/>
              <w:jc w:val="left"/>
              <w:rPr>
                <w:rFonts w:eastAsiaTheme="minorEastAsia"/>
                <w:lang w:eastAsia="ja-JP"/>
              </w:rPr>
            </w:pPr>
          </w:p>
        </w:tc>
      </w:tr>
      <w:tr w:rsidR="00D227BC" w14:paraId="65369F58" w14:textId="77777777" w:rsidTr="006E709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E4882B" w14:textId="77777777" w:rsidR="00D227BC" w:rsidRPr="0029009A" w:rsidRDefault="00D227BC" w:rsidP="006E709C">
            <w:pPr>
              <w:pStyle w:val="TAC"/>
              <w:spacing w:before="20" w:after="20"/>
              <w:ind w:left="57" w:right="57"/>
              <w:jc w:val="left"/>
              <w:rPr>
                <w:rFonts w:eastAsia="Malgun Gothic"/>
                <w:lang w:eastAsia="ko-KR"/>
              </w:rPr>
            </w:pPr>
            <w:r>
              <w:rPr>
                <w:rFonts w:eastAsia="Malgun Gothic" w:hint="eastAsia"/>
                <w:lang w:eastAsia="ko-KR"/>
              </w:rPr>
              <w:t>LG</w:t>
            </w:r>
          </w:p>
        </w:tc>
        <w:tc>
          <w:tcPr>
            <w:tcW w:w="1418" w:type="dxa"/>
            <w:tcBorders>
              <w:top w:val="single" w:sz="4" w:space="0" w:color="auto"/>
              <w:left w:val="single" w:sz="4" w:space="0" w:color="auto"/>
              <w:bottom w:val="single" w:sz="4" w:space="0" w:color="auto"/>
              <w:right w:val="single" w:sz="4" w:space="0" w:color="auto"/>
            </w:tcBorders>
          </w:tcPr>
          <w:p w14:paraId="3C48AC0B" w14:textId="77777777" w:rsidR="00D227BC" w:rsidRPr="0029009A" w:rsidRDefault="00D227BC" w:rsidP="006E709C">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4AFCF458" w14:textId="77777777" w:rsidR="00D227BC" w:rsidRDefault="00D227BC" w:rsidP="006E709C">
            <w:pPr>
              <w:pStyle w:val="TAC"/>
              <w:spacing w:before="20" w:after="20"/>
              <w:ind w:left="57" w:right="57"/>
              <w:jc w:val="left"/>
              <w:rPr>
                <w:lang w:eastAsia="zh-CN"/>
              </w:rPr>
            </w:pPr>
          </w:p>
        </w:tc>
      </w:tr>
      <w:tr w:rsidR="00D227BC" w14:paraId="4E5FC3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5D869B" w14:textId="2C20EC0D" w:rsidR="00D227BC" w:rsidRDefault="009A6A7A" w:rsidP="00534472">
            <w:pPr>
              <w:pStyle w:val="TAC"/>
              <w:spacing w:before="20" w:after="20"/>
              <w:ind w:left="57" w:right="57"/>
              <w:jc w:val="left"/>
              <w:rPr>
                <w:rFonts w:eastAsia="Malgun Gothic"/>
                <w:lang w:eastAsia="ko-KR"/>
              </w:rPr>
            </w:pPr>
            <w:r>
              <w:rPr>
                <w:rFonts w:eastAsia="Malgun Gothic"/>
                <w:lang w:eastAsia="ko-KR"/>
              </w:rPr>
              <w:t>Sequans</w:t>
            </w:r>
          </w:p>
        </w:tc>
        <w:tc>
          <w:tcPr>
            <w:tcW w:w="1418" w:type="dxa"/>
            <w:tcBorders>
              <w:top w:val="single" w:sz="4" w:space="0" w:color="auto"/>
              <w:left w:val="single" w:sz="4" w:space="0" w:color="auto"/>
              <w:bottom w:val="single" w:sz="4" w:space="0" w:color="auto"/>
              <w:right w:val="single" w:sz="4" w:space="0" w:color="auto"/>
            </w:tcBorders>
          </w:tcPr>
          <w:p w14:paraId="2201C2D3" w14:textId="31AB7EB6" w:rsidR="00D227BC" w:rsidRDefault="009A6A7A" w:rsidP="00534472">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389BDC50" w14:textId="77777777" w:rsidR="00D227BC" w:rsidRPr="00E057B7" w:rsidRDefault="00D227BC" w:rsidP="00534472">
            <w:pPr>
              <w:pStyle w:val="TAC"/>
              <w:spacing w:before="20" w:after="20"/>
              <w:ind w:left="57" w:right="57"/>
              <w:jc w:val="left"/>
              <w:rPr>
                <w:rFonts w:eastAsiaTheme="minorEastAsia"/>
                <w:lang w:eastAsia="ja-JP"/>
              </w:rPr>
            </w:pPr>
          </w:p>
        </w:tc>
      </w:tr>
    </w:tbl>
    <w:p w14:paraId="74B20ED1" w14:textId="77777777" w:rsidR="00BC50B5" w:rsidRDefault="00BA6D99">
      <w:pPr>
        <w:pStyle w:val="Heading2"/>
        <w:ind w:left="0" w:firstLine="0"/>
      </w:pPr>
      <w:r>
        <w:t xml:space="preserve">3.2 Reconfiguration </w:t>
      </w:r>
      <w:proofErr w:type="gramStart"/>
      <w:r>
        <w:t>With</w:t>
      </w:r>
      <w:proofErr w:type="gramEnd"/>
      <w:r>
        <w:t xml:space="preserve"> Sync</w:t>
      </w:r>
      <w:r>
        <w:tab/>
      </w:r>
    </w:p>
    <w:p w14:paraId="6DEF5CBD" w14:textId="77777777" w:rsidR="00BC50B5" w:rsidRDefault="00BA6D99">
      <w:pPr>
        <w:spacing w:beforeLines="50" w:before="120" w:afterLines="50" w:after="120"/>
        <w:jc w:val="both"/>
        <w:rPr>
          <w:rFonts w:eastAsia="DengXian"/>
          <w:lang w:eastAsia="zh-CN"/>
        </w:rPr>
      </w:pPr>
      <w:r>
        <w:rPr>
          <w:rFonts w:eastAsia="DengXian"/>
          <w:lang w:eastAsia="zh-CN"/>
        </w:rPr>
        <w:t>In RAN2#114e meeting, R2-</w:t>
      </w:r>
      <w:proofErr w:type="gramStart"/>
      <w:r>
        <w:rPr>
          <w:rFonts w:eastAsia="DengXian"/>
          <w:lang w:eastAsia="zh-CN"/>
        </w:rPr>
        <w:t>2105090  proposed</w:t>
      </w:r>
      <w:proofErr w:type="gramEnd"/>
      <w:r>
        <w:rPr>
          <w:rFonts w:eastAsia="DengXian"/>
          <w:lang w:eastAsia="zh-CN"/>
        </w:rPr>
        <w:t xml:space="preserve"> that according to the LTE </w:t>
      </w:r>
      <w:proofErr w:type="spellStart"/>
      <w:r>
        <w:rPr>
          <w:rFonts w:eastAsia="DengXian"/>
          <w:lang w:eastAsia="zh-CN"/>
        </w:rPr>
        <w:t>RRC</w:t>
      </w:r>
      <w:proofErr w:type="spellEnd"/>
      <w:r>
        <w:rPr>
          <w:rFonts w:eastAsia="DengXian"/>
          <w:lang w:eastAsia="zh-CN"/>
        </w:rPr>
        <w:t xml:space="preserve"> spec description below, in </w:t>
      </w:r>
      <w:proofErr w:type="spellStart"/>
      <w:r>
        <w:rPr>
          <w:rFonts w:eastAsia="DengXian"/>
          <w:lang w:eastAsia="zh-CN"/>
        </w:rPr>
        <w:t>EN</w:t>
      </w:r>
      <w:proofErr w:type="spellEnd"/>
      <w:r>
        <w:rPr>
          <w:rFonts w:eastAsia="DengXian"/>
          <w:lang w:eastAsia="zh-CN"/>
        </w:rPr>
        <w:t xml:space="preserve">-DC handover, NW is mandatory to provide the </w:t>
      </w:r>
      <w:proofErr w:type="spellStart"/>
      <w:r>
        <w:rPr>
          <w:rFonts w:eastAsia="DengXian"/>
          <w:lang w:eastAsia="zh-CN"/>
        </w:rPr>
        <w:t>reconfigurationWithSync</w:t>
      </w:r>
      <w:proofErr w:type="spellEnd"/>
      <w:r>
        <w:rPr>
          <w:rFonts w:eastAsia="DengXian"/>
          <w:lang w:eastAsia="zh-CN"/>
        </w:rPr>
        <w:t xml:space="preserve"> in </w:t>
      </w:r>
      <w:proofErr w:type="spellStart"/>
      <w:r>
        <w:rPr>
          <w:rFonts w:eastAsia="DengXian"/>
          <w:lang w:eastAsia="zh-CN"/>
        </w:rPr>
        <w:t>SCG</w:t>
      </w:r>
      <w:proofErr w:type="spellEnd"/>
      <w:r>
        <w:rPr>
          <w:rFonts w:eastAsia="DengXian"/>
          <w:lang w:eastAsia="zh-CN"/>
        </w:rPr>
        <w:t xml:space="preserve"> configuration regardless of whether </w:t>
      </w:r>
      <w:proofErr w:type="spellStart"/>
      <w:r>
        <w:rPr>
          <w:rFonts w:eastAsia="DengXian"/>
          <w:lang w:eastAsia="zh-CN"/>
        </w:rPr>
        <w:t>SCG</w:t>
      </w:r>
      <w:proofErr w:type="spellEnd"/>
      <w:r>
        <w:rPr>
          <w:rFonts w:eastAsia="DengXian"/>
          <w:lang w:eastAsia="zh-CN"/>
        </w:rPr>
        <w:t xml:space="preserve"> configuration is changed or not.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C50B5" w14:paraId="291B055A" w14:textId="77777777">
        <w:tc>
          <w:tcPr>
            <w:tcW w:w="9631" w:type="dxa"/>
            <w:shd w:val="clear" w:color="auto" w:fill="F2F2F2"/>
          </w:tcPr>
          <w:p w14:paraId="12C59F65" w14:textId="77777777" w:rsidR="00BC50B5" w:rsidRDefault="00BA6D99">
            <w:pPr>
              <w:keepNext/>
              <w:keepLines/>
              <w:overflowPunct w:val="0"/>
              <w:autoSpaceDE w:val="0"/>
              <w:autoSpaceDN w:val="0"/>
              <w:adjustRightInd w:val="0"/>
              <w:spacing w:before="120"/>
              <w:textAlignment w:val="baseline"/>
              <w:outlineLvl w:val="3"/>
              <w:rPr>
                <w:rFonts w:ascii="Arial" w:hAnsi="Arial"/>
                <w:lang w:eastAsia="ja-JP"/>
              </w:rPr>
            </w:pPr>
            <w:bookmarkStart w:id="2" w:name="_Toc29342051"/>
            <w:bookmarkStart w:id="3" w:name="_Toc36809847"/>
            <w:bookmarkStart w:id="4" w:name="_Toc46482936"/>
            <w:bookmarkStart w:id="5" w:name="_Toc46481702"/>
            <w:bookmarkStart w:id="6" w:name="_Toc20486759"/>
            <w:bookmarkStart w:id="7" w:name="_Toc36566438"/>
            <w:bookmarkStart w:id="8" w:name="_Toc36846211"/>
            <w:bookmarkStart w:id="9" w:name="_Toc46480468"/>
            <w:bookmarkStart w:id="10" w:name="_Toc29343190"/>
            <w:bookmarkStart w:id="11" w:name="_Toc37081843"/>
            <w:bookmarkStart w:id="12" w:name="_Toc67996742"/>
            <w:bookmarkStart w:id="13" w:name="_Toc36938864"/>
            <w:r>
              <w:rPr>
                <w:rFonts w:ascii="Arial" w:hAnsi="Arial"/>
                <w:lang w:eastAsia="ja-JP"/>
              </w:rPr>
              <w:lastRenderedPageBreak/>
              <w:t>5.3.1.3</w:t>
            </w:r>
            <w:r>
              <w:rPr>
                <w:rFonts w:ascii="Arial" w:hAnsi="Arial"/>
                <w:lang w:eastAsia="ja-JP"/>
              </w:rPr>
              <w:tab/>
              <w:t>Connected mode mobility</w:t>
            </w:r>
            <w:bookmarkEnd w:id="2"/>
            <w:bookmarkEnd w:id="3"/>
            <w:bookmarkEnd w:id="4"/>
            <w:bookmarkEnd w:id="5"/>
            <w:bookmarkEnd w:id="6"/>
            <w:bookmarkEnd w:id="7"/>
            <w:bookmarkEnd w:id="8"/>
            <w:bookmarkEnd w:id="9"/>
            <w:bookmarkEnd w:id="10"/>
            <w:bookmarkEnd w:id="11"/>
            <w:bookmarkEnd w:id="12"/>
            <w:bookmarkEnd w:id="13"/>
          </w:p>
          <w:p w14:paraId="4280AC59" w14:textId="77777777" w:rsidR="00BC50B5" w:rsidRDefault="00BA6D99">
            <w:pPr>
              <w:overflowPunct w:val="0"/>
              <w:autoSpaceDE w:val="0"/>
              <w:autoSpaceDN w:val="0"/>
              <w:adjustRightInd w:val="0"/>
              <w:textAlignment w:val="baseline"/>
              <w:rPr>
                <w:rFonts w:ascii="Arial" w:hAnsi="Arial" w:cs="Arial"/>
              </w:rPr>
            </w:pPr>
            <w:r>
              <w:rPr>
                <w:rFonts w:ascii="Arial" w:hAnsi="Arial" w:cs="Arial"/>
              </w:rPr>
              <w:t>……</w:t>
            </w:r>
          </w:p>
          <w:p w14:paraId="5D60B72F" w14:textId="77777777" w:rsidR="00BC50B5" w:rsidRDefault="00BA6D99">
            <w:pPr>
              <w:overflowPunct w:val="0"/>
              <w:autoSpaceDE w:val="0"/>
              <w:autoSpaceDN w:val="0"/>
              <w:adjustRightInd w:val="0"/>
              <w:textAlignment w:val="baseline"/>
              <w:rPr>
                <w:lang w:eastAsia="ja-JP"/>
              </w:rPr>
            </w:pPr>
            <w:r>
              <w:rPr>
                <w:lang w:eastAsia="ja-JP"/>
              </w:rPr>
              <w:t xml:space="preserve">Before sending the handover message to the UE, the source eNB prepares one or more target cells. The source eNB selects the target PCell. The source eNB may also provide the target eNB with a list of best cells on each frequency for which measurement information is available, in order of decreasing </w:t>
            </w:r>
            <w:proofErr w:type="spellStart"/>
            <w:r>
              <w:rPr>
                <w:lang w:eastAsia="ja-JP"/>
              </w:rPr>
              <w:t>RSRP</w:t>
            </w:r>
            <w:proofErr w:type="spellEnd"/>
            <w:r>
              <w:rPr>
                <w:lang w:eastAsia="ja-JP"/>
              </w:rPr>
              <w:t xml:space="preserve">. The source eNB may also include available measurement information for the cells provided in the list. The target eNB decides which </w:t>
            </w:r>
            <w:proofErr w:type="spellStart"/>
            <w:r>
              <w:rPr>
                <w:lang w:eastAsia="ja-JP"/>
              </w:rPr>
              <w:t>Scells</w:t>
            </w:r>
            <w:proofErr w:type="spellEnd"/>
            <w:r>
              <w:rPr>
                <w:lang w:eastAsia="ja-JP"/>
              </w:rPr>
              <w:t xml:space="preserve"> are configured for use after handover, which may include cells other than the ones indicated by the source eNB. </w:t>
            </w:r>
            <w:r>
              <w:rPr>
                <w:highlight w:val="yellow"/>
                <w:lang w:eastAsia="ja-JP"/>
              </w:rPr>
              <w:t xml:space="preserve">If an </w:t>
            </w:r>
            <w:proofErr w:type="spellStart"/>
            <w:r>
              <w:rPr>
                <w:highlight w:val="yellow"/>
                <w:lang w:eastAsia="ja-JP"/>
              </w:rPr>
              <w:t>SCG</w:t>
            </w:r>
            <w:proofErr w:type="spellEnd"/>
            <w:r>
              <w:rPr>
                <w:highlight w:val="yellow"/>
                <w:lang w:eastAsia="ja-JP"/>
              </w:rPr>
              <w:t xml:space="preserve"> is configured, handover involves either </w:t>
            </w:r>
            <w:proofErr w:type="spellStart"/>
            <w:r>
              <w:rPr>
                <w:highlight w:val="yellow"/>
                <w:lang w:eastAsia="ja-JP"/>
              </w:rPr>
              <w:t>SCG</w:t>
            </w:r>
            <w:proofErr w:type="spellEnd"/>
            <w:r>
              <w:rPr>
                <w:highlight w:val="yellow"/>
                <w:lang w:eastAsia="ja-JP"/>
              </w:rPr>
              <w:t xml:space="preserve"> release or either </w:t>
            </w:r>
            <w:proofErr w:type="spellStart"/>
            <w:r>
              <w:rPr>
                <w:highlight w:val="yellow"/>
                <w:lang w:eastAsia="ja-JP"/>
              </w:rPr>
              <w:t>SCG</w:t>
            </w:r>
            <w:proofErr w:type="spellEnd"/>
            <w:r>
              <w:rPr>
                <w:highlight w:val="yellow"/>
                <w:lang w:eastAsia="ja-JP"/>
              </w:rPr>
              <w:t xml:space="preserve"> change (in case of DC) or an </w:t>
            </w:r>
            <w:r>
              <w:rPr>
                <w:iCs/>
                <w:highlight w:val="yellow"/>
                <w:lang w:eastAsia="ja-JP"/>
              </w:rPr>
              <w:t xml:space="preserve">NR </w:t>
            </w:r>
            <w:proofErr w:type="spellStart"/>
            <w:r>
              <w:rPr>
                <w:iCs/>
                <w:highlight w:val="yellow"/>
                <w:lang w:eastAsia="ja-JP"/>
              </w:rPr>
              <w:t>SCG</w:t>
            </w:r>
            <w:proofErr w:type="spellEnd"/>
            <w:r>
              <w:rPr>
                <w:iCs/>
                <w:highlight w:val="yellow"/>
                <w:lang w:eastAsia="ja-JP"/>
              </w:rPr>
              <w:t xml:space="preserve"> reconfiguration with sync and key change</w:t>
            </w:r>
            <w:r>
              <w:rPr>
                <w:highlight w:val="yellow"/>
                <w:lang w:eastAsia="ja-JP"/>
              </w:rPr>
              <w:t xml:space="preserve"> (in case of </w:t>
            </w:r>
            <w:proofErr w:type="spellStart"/>
            <w:r>
              <w:rPr>
                <w:highlight w:val="yellow"/>
                <w:lang w:eastAsia="ja-JP"/>
              </w:rPr>
              <w:t>EN</w:t>
            </w:r>
            <w:proofErr w:type="spellEnd"/>
            <w:r>
              <w:rPr>
                <w:highlight w:val="yellow"/>
                <w:lang w:eastAsia="ja-JP"/>
              </w:rPr>
              <w:t xml:space="preserve">-DC and </w:t>
            </w:r>
            <w:proofErr w:type="spellStart"/>
            <w:r>
              <w:rPr>
                <w:highlight w:val="yellow"/>
                <w:lang w:eastAsia="ja-JP"/>
              </w:rPr>
              <w:t>NGEN</w:t>
            </w:r>
            <w:proofErr w:type="spellEnd"/>
            <w:r>
              <w:rPr>
                <w:highlight w:val="yellow"/>
                <w:lang w:eastAsia="ja-JP"/>
              </w:rPr>
              <w:t>-DC).</w:t>
            </w:r>
            <w:r>
              <w:rPr>
                <w:lang w:eastAsia="ja-JP"/>
              </w:rPr>
              <w:t xml:space="preserve"> In case the UE was configured with (</w:t>
            </w:r>
            <w:proofErr w:type="spellStart"/>
            <w:r>
              <w:rPr>
                <w:lang w:eastAsia="ja-JP"/>
              </w:rPr>
              <w:t>EN</w:t>
            </w:r>
            <w:proofErr w:type="spellEnd"/>
            <w:r>
              <w:rPr>
                <w:lang w:eastAsia="ja-JP"/>
              </w:rPr>
              <w:t xml:space="preserve">-) DC or </w:t>
            </w:r>
            <w:proofErr w:type="spellStart"/>
            <w:r>
              <w:rPr>
                <w:lang w:eastAsia="ja-JP"/>
              </w:rPr>
              <w:t>NGEN</w:t>
            </w:r>
            <w:proofErr w:type="spellEnd"/>
            <w:r>
              <w:rPr>
                <w:lang w:eastAsia="ja-JP"/>
              </w:rPr>
              <w:t xml:space="preserve">-DC, the target eNB indicates in the handover message </w:t>
            </w:r>
            <w:r>
              <w:t>whether</w:t>
            </w:r>
            <w:r>
              <w:rPr>
                <w:lang w:eastAsia="ja-JP"/>
              </w:rPr>
              <w:t xml:space="preserve"> the UE shall release the entire (NR) </w:t>
            </w:r>
            <w:proofErr w:type="spellStart"/>
            <w:r>
              <w:rPr>
                <w:lang w:eastAsia="ja-JP"/>
              </w:rPr>
              <w:t>SCG</w:t>
            </w:r>
            <w:proofErr w:type="spellEnd"/>
            <w:r>
              <w:rPr>
                <w:lang w:eastAsia="ja-JP"/>
              </w:rPr>
              <w:t xml:space="preserve"> configuration. Upon connection re-establishment, the UE releases the entire </w:t>
            </w:r>
            <w:proofErr w:type="spellStart"/>
            <w:r>
              <w:rPr>
                <w:lang w:eastAsia="ja-JP"/>
              </w:rPr>
              <w:t>SCG</w:t>
            </w:r>
            <w:proofErr w:type="spellEnd"/>
            <w:r>
              <w:rPr>
                <w:lang w:eastAsia="ja-JP"/>
              </w:rPr>
              <w:t xml:space="preserve"> configuration except for the DRB configuration, while E-</w:t>
            </w:r>
            <w:proofErr w:type="spellStart"/>
            <w:r>
              <w:rPr>
                <w:lang w:eastAsia="ja-JP"/>
              </w:rPr>
              <w:t>UTRAN</w:t>
            </w:r>
            <w:proofErr w:type="spellEnd"/>
            <w:r>
              <w:rPr>
                <w:lang w:eastAsia="ja-JP"/>
              </w:rPr>
              <w:t xml:space="preserve"> in the first reconfiguration message following the re-establishment either releases the DRB(s) or reconfigures the DRB(s) to MCG DRB(s).</w:t>
            </w:r>
          </w:p>
          <w:p w14:paraId="626072A5" w14:textId="77777777" w:rsidR="00BC50B5" w:rsidRDefault="00BA6D99">
            <w:pPr>
              <w:overflowPunct w:val="0"/>
              <w:autoSpaceDE w:val="0"/>
              <w:autoSpaceDN w:val="0"/>
              <w:adjustRightInd w:val="0"/>
              <w:textAlignment w:val="baseline"/>
              <w:rPr>
                <w:rFonts w:ascii="Arial" w:hAnsi="Arial" w:cs="Arial"/>
              </w:rPr>
            </w:pPr>
            <w:r>
              <w:rPr>
                <w:rFonts w:ascii="Arial" w:hAnsi="Arial" w:cs="Arial"/>
              </w:rPr>
              <w:t>……</w:t>
            </w:r>
          </w:p>
        </w:tc>
      </w:tr>
    </w:tbl>
    <w:p w14:paraId="0CA90645" w14:textId="77777777" w:rsidR="00BC50B5" w:rsidRDefault="00BA6D99">
      <w:pPr>
        <w:spacing w:beforeLines="50" w:before="120" w:afterLines="50" w:after="120"/>
        <w:jc w:val="both"/>
        <w:rPr>
          <w:rFonts w:ascii="Arial" w:eastAsia="DengXian" w:hAnsi="Arial" w:cs="Arial"/>
          <w:lang w:eastAsia="zh-CN"/>
        </w:rPr>
      </w:pPr>
      <w:r>
        <w:rPr>
          <w:rFonts w:eastAsia="DengXian"/>
          <w:lang w:eastAsia="zh-CN"/>
        </w:rPr>
        <w:t xml:space="preserve">However, in the </w:t>
      </w:r>
      <w:r>
        <w:rPr>
          <w:rFonts w:eastAsia="DengXian"/>
          <w:bCs/>
          <w:lang w:eastAsia="zh-CN"/>
        </w:rPr>
        <w:t>114e-AT005 email discussion</w:t>
      </w:r>
      <w:r>
        <w:rPr>
          <w:rFonts w:eastAsia="DengXian"/>
          <w:lang w:eastAsia="zh-CN"/>
        </w:rPr>
        <w:t>, many companies thought that from TS 38.331 it is already clear when the reconfiguration with sync should be signalled in the secondary cell group as the specification below. Besides, they thought the reason why there is some misalignment between the LTE and NR specification perhaps is that</w:t>
      </w:r>
      <w:r>
        <w:rPr>
          <w:rFonts w:eastAsia="DengXian"/>
          <w:bCs/>
          <w:sz w:val="22"/>
          <w:szCs w:val="22"/>
          <w:lang w:eastAsia="zh-CN"/>
        </w:rPr>
        <w:t xml:space="preserve"> </w:t>
      </w:r>
      <w:r>
        <w:rPr>
          <w:rFonts w:eastAsia="DengXian"/>
          <w:bCs/>
          <w:lang w:eastAsia="zh-CN"/>
        </w:rPr>
        <w:t>the conditions in the NR spec were updated after the LTE specification text was written.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07"/>
      </w:tblGrid>
      <w:tr w:rsidR="00BC50B5" w14:paraId="05EDEF40" w14:textId="77777777">
        <w:tc>
          <w:tcPr>
            <w:tcW w:w="4027" w:type="dxa"/>
            <w:tcBorders>
              <w:top w:val="single" w:sz="4" w:space="0" w:color="auto"/>
              <w:left w:val="single" w:sz="4" w:space="0" w:color="auto"/>
              <w:bottom w:val="single" w:sz="4" w:space="0" w:color="auto"/>
              <w:right w:val="single" w:sz="4" w:space="0" w:color="auto"/>
            </w:tcBorders>
          </w:tcPr>
          <w:p w14:paraId="4B623DDD" w14:textId="77777777" w:rsidR="00BC50B5" w:rsidRDefault="00BA6D99">
            <w:pPr>
              <w:keepNext/>
              <w:keepLines/>
              <w:overflowPunct w:val="0"/>
              <w:autoSpaceDE w:val="0"/>
              <w:autoSpaceDN w:val="0"/>
              <w:adjustRightInd w:val="0"/>
              <w:spacing w:after="0"/>
              <w:jc w:val="center"/>
              <w:rPr>
                <w:rFonts w:ascii="Arial" w:eastAsia="Calibri" w:hAnsi="Arial" w:cs="Arial"/>
                <w:b/>
                <w:lang w:val="sv-SE" w:eastAsia="sv-SE"/>
              </w:rPr>
            </w:pPr>
            <w:r>
              <w:rPr>
                <w:rFonts w:ascii="Arial" w:eastAsia="Calibri" w:hAnsi="Arial" w:cs="Arial"/>
                <w:b/>
                <w:lang w:val="sv-SE" w:eastAsia="sv-SE"/>
              </w:rPr>
              <w:t>Conditional Presence</w:t>
            </w:r>
          </w:p>
        </w:tc>
        <w:tc>
          <w:tcPr>
            <w:tcW w:w="5607" w:type="dxa"/>
            <w:tcBorders>
              <w:top w:val="single" w:sz="4" w:space="0" w:color="auto"/>
              <w:left w:val="single" w:sz="4" w:space="0" w:color="auto"/>
              <w:bottom w:val="single" w:sz="4" w:space="0" w:color="auto"/>
              <w:right w:val="single" w:sz="4" w:space="0" w:color="auto"/>
            </w:tcBorders>
          </w:tcPr>
          <w:p w14:paraId="12EC14FD" w14:textId="77777777" w:rsidR="00BC50B5" w:rsidRDefault="00BA6D99">
            <w:pPr>
              <w:keepNext/>
              <w:keepLines/>
              <w:overflowPunct w:val="0"/>
              <w:autoSpaceDE w:val="0"/>
              <w:autoSpaceDN w:val="0"/>
              <w:adjustRightInd w:val="0"/>
              <w:spacing w:after="0"/>
              <w:jc w:val="center"/>
              <w:rPr>
                <w:rFonts w:ascii="Arial" w:eastAsia="Calibri" w:hAnsi="Arial" w:cs="Arial"/>
                <w:b/>
                <w:lang w:val="sv-SE" w:eastAsia="sv-SE"/>
              </w:rPr>
            </w:pPr>
            <w:r>
              <w:rPr>
                <w:rFonts w:ascii="Arial" w:eastAsia="Calibri" w:hAnsi="Arial" w:cs="Arial"/>
                <w:b/>
                <w:lang w:val="sv-SE" w:eastAsia="sv-SE"/>
              </w:rPr>
              <w:t>Explanation</w:t>
            </w:r>
          </w:p>
        </w:tc>
      </w:tr>
      <w:tr w:rsidR="00BC50B5" w14:paraId="6CC0E3A1" w14:textId="77777777">
        <w:tc>
          <w:tcPr>
            <w:tcW w:w="4027" w:type="dxa"/>
            <w:tcBorders>
              <w:top w:val="single" w:sz="4" w:space="0" w:color="auto"/>
              <w:left w:val="single" w:sz="4" w:space="0" w:color="auto"/>
              <w:bottom w:val="single" w:sz="4" w:space="0" w:color="auto"/>
              <w:right w:val="single" w:sz="4" w:space="0" w:color="auto"/>
            </w:tcBorders>
          </w:tcPr>
          <w:p w14:paraId="14002CB7" w14:textId="77777777" w:rsidR="00BC50B5" w:rsidRDefault="00BA6D99">
            <w:pPr>
              <w:keepNext/>
              <w:keepLines/>
              <w:overflowPunct w:val="0"/>
              <w:autoSpaceDE w:val="0"/>
              <w:autoSpaceDN w:val="0"/>
              <w:adjustRightInd w:val="0"/>
              <w:spacing w:after="0"/>
              <w:rPr>
                <w:rFonts w:ascii="Arial" w:eastAsia="Calibri" w:hAnsi="Arial" w:cs="Arial"/>
                <w:i/>
                <w:lang w:val="sv-SE" w:eastAsia="sv-SE"/>
              </w:rPr>
            </w:pPr>
            <w:r>
              <w:rPr>
                <w:rFonts w:ascii="Arial" w:eastAsia="Calibri" w:hAnsi="Arial" w:cs="Arial"/>
                <w:i/>
                <w:lang w:val="sv-SE" w:eastAsia="sv-SE"/>
              </w:rPr>
              <w:t>ReconfWithSync</w:t>
            </w:r>
          </w:p>
        </w:tc>
        <w:tc>
          <w:tcPr>
            <w:tcW w:w="5607" w:type="dxa"/>
            <w:tcBorders>
              <w:top w:val="single" w:sz="4" w:space="0" w:color="auto"/>
              <w:left w:val="single" w:sz="4" w:space="0" w:color="auto"/>
              <w:bottom w:val="single" w:sz="4" w:space="0" w:color="auto"/>
              <w:right w:val="single" w:sz="4" w:space="0" w:color="auto"/>
            </w:tcBorders>
          </w:tcPr>
          <w:p w14:paraId="65C02060" w14:textId="77777777" w:rsidR="00BC50B5" w:rsidRDefault="00BA6D99">
            <w:pPr>
              <w:keepNext/>
              <w:keepLines/>
              <w:overflowPunct w:val="0"/>
              <w:autoSpaceDE w:val="0"/>
              <w:autoSpaceDN w:val="0"/>
              <w:adjustRightInd w:val="0"/>
              <w:spacing w:after="0"/>
              <w:rPr>
                <w:rFonts w:ascii="Arial" w:eastAsia="Calibri" w:hAnsi="Arial"/>
                <w:lang w:val="sv-SE" w:eastAsia="ja-JP"/>
              </w:rPr>
            </w:pPr>
            <w:r>
              <w:rPr>
                <w:rFonts w:ascii="Arial" w:eastAsia="Calibri" w:hAnsi="Arial" w:cs="Arial"/>
                <w:lang w:val="sv-SE" w:eastAsia="sv-SE"/>
              </w:rPr>
              <w:t xml:space="preserve">The field is mandatory present in </w:t>
            </w:r>
            <w:r>
              <w:rPr>
                <w:rFonts w:ascii="Arial" w:eastAsia="Calibri" w:hAnsi="Arial" w:cs="Arial"/>
                <w:lang w:val="sv-SE" w:eastAsia="ja-JP"/>
              </w:rPr>
              <w:t>t</w:t>
            </w:r>
            <w:r>
              <w:rPr>
                <w:rFonts w:ascii="Arial" w:eastAsia="Calibri" w:hAnsi="Arial"/>
                <w:lang w:val="sv-SE" w:eastAsia="ja-JP"/>
              </w:rPr>
              <w:t xml:space="preserve">he </w:t>
            </w:r>
            <w:r>
              <w:rPr>
                <w:rFonts w:ascii="Arial" w:eastAsia="Calibri" w:hAnsi="Arial"/>
                <w:i/>
                <w:lang w:val="sv-SE" w:eastAsia="ja-JP"/>
              </w:rPr>
              <w:t>RRCReconfiguration</w:t>
            </w:r>
            <w:r>
              <w:rPr>
                <w:rFonts w:ascii="Arial" w:eastAsia="Calibri" w:hAnsi="Arial"/>
                <w:lang w:val="sv-SE" w:eastAsia="ja-JP"/>
              </w:rPr>
              <w:t xml:space="preserve"> message:</w:t>
            </w:r>
          </w:p>
          <w:p w14:paraId="16A6F00C" w14:textId="77777777" w:rsidR="00BC50B5" w:rsidRDefault="00BA6D99">
            <w:pPr>
              <w:overflowPunct w:val="0"/>
              <w:autoSpaceDE w:val="0"/>
              <w:autoSpaceDN w:val="0"/>
              <w:adjustRightInd w:val="0"/>
              <w:spacing w:after="0"/>
              <w:ind w:left="568"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t xml:space="preserve">in each configured </w:t>
            </w:r>
            <w:r>
              <w:rPr>
                <w:rFonts w:ascii="Arial" w:eastAsia="Calibri" w:hAnsi="Arial" w:cs="Arial"/>
                <w:i/>
                <w:lang w:val="sv-SE" w:eastAsia="ja-JP"/>
              </w:rPr>
              <w:t>CellGroupConfig</w:t>
            </w:r>
            <w:r>
              <w:rPr>
                <w:rFonts w:ascii="Arial" w:eastAsia="Calibri" w:hAnsi="Arial" w:cs="Arial"/>
                <w:lang w:val="sv-SE" w:eastAsia="ja-JP"/>
              </w:rPr>
              <w:t xml:space="preserve"> for which the SpCell changes,</w:t>
            </w:r>
          </w:p>
          <w:p w14:paraId="1D53C8CA" w14:textId="77777777" w:rsidR="00BC50B5" w:rsidRDefault="00BA6D99">
            <w:pPr>
              <w:overflowPunct w:val="0"/>
              <w:autoSpaceDE w:val="0"/>
              <w:autoSpaceDN w:val="0"/>
              <w:adjustRightInd w:val="0"/>
              <w:spacing w:after="0"/>
              <w:ind w:left="568" w:hanging="284"/>
              <w:rPr>
                <w:rFonts w:ascii="Arial" w:eastAsia="Calibri" w:hAnsi="Arial"/>
                <w:lang w:val="sv-SE" w:eastAsia="ja-JP"/>
              </w:rPr>
            </w:pPr>
            <w:r>
              <w:rPr>
                <w:rFonts w:ascii="Arial" w:eastAsia="Calibri" w:hAnsi="Arial"/>
                <w:lang w:val="sv-SE" w:eastAsia="ja-JP"/>
              </w:rPr>
              <w:t>-</w:t>
            </w:r>
            <w:r>
              <w:rPr>
                <w:rFonts w:ascii="Arial" w:eastAsia="Calibri" w:hAnsi="Arial"/>
                <w:lang w:val="sv-SE" w:eastAsia="ja-JP"/>
              </w:rPr>
              <w:tab/>
              <w:t xml:space="preserve">in the </w:t>
            </w:r>
            <w:r>
              <w:rPr>
                <w:rFonts w:ascii="Arial" w:eastAsia="Calibri" w:hAnsi="Arial"/>
                <w:i/>
                <w:lang w:val="sv-SE" w:eastAsia="ja-JP"/>
              </w:rPr>
              <w:t>masterCellGroup</w:t>
            </w:r>
            <w:r>
              <w:rPr>
                <w:rFonts w:ascii="Arial" w:eastAsia="Calibri" w:hAnsi="Arial"/>
                <w:lang w:val="sv-SE" w:eastAsia="ja-JP"/>
              </w:rPr>
              <w:t xml:space="preserve"> at change of AS security key derived from K</w:t>
            </w:r>
            <w:r>
              <w:rPr>
                <w:rFonts w:ascii="Arial" w:eastAsia="Calibri" w:hAnsi="Arial"/>
                <w:vertAlign w:val="subscript"/>
                <w:lang w:val="sv-SE" w:eastAsia="ja-JP"/>
              </w:rPr>
              <w:t>gNB</w:t>
            </w:r>
            <w:r>
              <w:rPr>
                <w:rFonts w:ascii="Arial" w:eastAsia="Calibri" w:hAnsi="Arial"/>
                <w:lang w:val="sv-SE" w:eastAsia="ja-JP"/>
              </w:rPr>
              <w:t>,</w:t>
            </w:r>
          </w:p>
          <w:p w14:paraId="324AAB5A" w14:textId="77777777" w:rsidR="00BC50B5" w:rsidRDefault="00BA6D99">
            <w:pPr>
              <w:overflowPunct w:val="0"/>
              <w:autoSpaceDE w:val="0"/>
              <w:autoSpaceDN w:val="0"/>
              <w:adjustRightInd w:val="0"/>
              <w:spacing w:after="0"/>
              <w:ind w:left="568" w:hanging="284"/>
              <w:rPr>
                <w:rFonts w:ascii="Arial" w:eastAsia="Calibri" w:hAnsi="Arial"/>
                <w:lang w:val="sv-SE" w:eastAsia="ja-JP"/>
              </w:rPr>
            </w:pPr>
            <w:r>
              <w:rPr>
                <w:rFonts w:ascii="Arial" w:eastAsia="Times New Roman" w:hAnsi="Arial" w:cs="Arial"/>
                <w:lang w:val="sv-SE" w:eastAsia="zh-CN"/>
              </w:rPr>
              <w:t>-</w:t>
            </w:r>
            <w:r>
              <w:rPr>
                <w:rFonts w:ascii="Arial" w:eastAsia="Times New Roman" w:hAnsi="Arial" w:cs="Arial"/>
                <w:lang w:val="sv-SE" w:eastAsia="zh-CN"/>
              </w:rPr>
              <w:tab/>
            </w:r>
            <w:r>
              <w:rPr>
                <w:rFonts w:ascii="Arial" w:eastAsia="Calibri" w:hAnsi="Arial"/>
                <w:lang w:val="sv-SE" w:eastAsia="ja-JP"/>
              </w:rPr>
              <w:t xml:space="preserve">in the </w:t>
            </w:r>
            <w:r>
              <w:rPr>
                <w:rFonts w:ascii="Arial" w:eastAsia="Calibri" w:hAnsi="Arial"/>
                <w:i/>
                <w:lang w:val="sv-SE" w:eastAsia="ja-JP"/>
              </w:rPr>
              <w:t>secondaryCellGroup</w:t>
            </w:r>
            <w:r>
              <w:rPr>
                <w:rFonts w:ascii="Arial" w:eastAsia="Calibri" w:hAnsi="Arial"/>
                <w:lang w:val="sv-SE" w:eastAsia="ja-JP"/>
              </w:rPr>
              <w:t xml:space="preserve"> at:</w:t>
            </w:r>
          </w:p>
          <w:p w14:paraId="759C577C" w14:textId="77777777" w:rsidR="00BC50B5" w:rsidRDefault="00BA6D99">
            <w:pPr>
              <w:overflowPunct w:val="0"/>
              <w:autoSpaceDE w:val="0"/>
              <w:autoSpaceDN w:val="0"/>
              <w:adjustRightInd w:val="0"/>
              <w:spacing w:after="0"/>
              <w:ind w:left="851"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t>PSCell addition,</w:t>
            </w:r>
          </w:p>
          <w:p w14:paraId="09D52E4E" w14:textId="77777777" w:rsidR="00BC50B5" w:rsidRDefault="00BA6D99">
            <w:pPr>
              <w:overflowPunct w:val="0"/>
              <w:autoSpaceDE w:val="0"/>
              <w:autoSpaceDN w:val="0"/>
              <w:adjustRightInd w:val="0"/>
              <w:spacing w:after="0"/>
              <w:ind w:left="851"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t>SCG resume with NR-DC or (NG)EN-DC,</w:t>
            </w:r>
          </w:p>
          <w:p w14:paraId="525E1C5C" w14:textId="77777777" w:rsidR="00BC50B5" w:rsidRDefault="00BA6D99">
            <w:pPr>
              <w:overflowPunct w:val="0"/>
              <w:autoSpaceDE w:val="0"/>
              <w:autoSpaceDN w:val="0"/>
              <w:adjustRightInd w:val="0"/>
              <w:spacing w:after="0"/>
              <w:ind w:left="851"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r>
            <w:r>
              <w:rPr>
                <w:rFonts w:ascii="Arial" w:eastAsia="Times New Roman" w:hAnsi="Arial" w:cs="Arial"/>
                <w:lang w:val="sv-SE" w:eastAsia="zh-CN"/>
              </w:rPr>
              <w:t>update</w:t>
            </w:r>
            <w:r>
              <w:rPr>
                <w:rFonts w:ascii="Arial" w:eastAsia="Calibri" w:hAnsi="Arial" w:cs="Arial"/>
                <w:lang w:val="sv-SE" w:eastAsia="ja-JP"/>
              </w:rPr>
              <w:t xml:space="preserve"> of required SI for PSCell,</w:t>
            </w:r>
          </w:p>
          <w:p w14:paraId="7F72CDD5" w14:textId="77777777" w:rsidR="00BC50B5" w:rsidRDefault="00BA6D99">
            <w:pPr>
              <w:overflowPunct w:val="0"/>
              <w:autoSpaceDE w:val="0"/>
              <w:autoSpaceDN w:val="0"/>
              <w:adjustRightInd w:val="0"/>
              <w:spacing w:after="0"/>
              <w:ind w:left="851"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r>
            <w:r>
              <w:rPr>
                <w:rFonts w:ascii="Arial" w:eastAsia="Calibri" w:hAnsi="Arial" w:cs="Arial"/>
                <w:highlight w:val="yellow"/>
                <w:lang w:val="sv-SE" w:eastAsia="ja-JP"/>
              </w:rPr>
              <w:t xml:space="preserve">change of </w:t>
            </w:r>
            <w:r>
              <w:rPr>
                <w:rFonts w:ascii="Arial" w:eastAsia="Times New Roman" w:hAnsi="Arial" w:cs="Arial"/>
                <w:highlight w:val="yellow"/>
                <w:lang w:val="sv-SE" w:eastAsia="ja-JP"/>
              </w:rPr>
              <w:t xml:space="preserve">AS </w:t>
            </w:r>
            <w:r>
              <w:rPr>
                <w:rFonts w:ascii="Arial" w:eastAsia="Calibri" w:hAnsi="Arial" w:cs="Arial"/>
                <w:highlight w:val="yellow"/>
                <w:lang w:val="sv-SE" w:eastAsia="ja-JP"/>
              </w:rPr>
              <w:t xml:space="preserve">security key </w:t>
            </w:r>
            <w:r>
              <w:rPr>
                <w:rFonts w:ascii="Arial" w:eastAsia="Times New Roman" w:hAnsi="Arial" w:cs="Arial"/>
                <w:highlight w:val="yellow"/>
                <w:lang w:val="sv-SE" w:eastAsia="ja-JP"/>
              </w:rPr>
              <w:t>derived from S-K</w:t>
            </w:r>
            <w:r>
              <w:rPr>
                <w:rFonts w:ascii="Arial" w:eastAsia="Times New Roman" w:hAnsi="Arial" w:cs="Arial"/>
                <w:highlight w:val="yellow"/>
                <w:vertAlign w:val="subscript"/>
                <w:lang w:val="sv-SE" w:eastAsia="ja-JP"/>
              </w:rPr>
              <w:t>gNB</w:t>
            </w:r>
            <w:r>
              <w:rPr>
                <w:rFonts w:ascii="Arial" w:eastAsia="Times New Roman" w:hAnsi="Arial" w:cs="Arial"/>
                <w:highlight w:val="yellow"/>
                <w:lang w:val="sv-SE" w:eastAsia="ja-JP"/>
              </w:rPr>
              <w:t xml:space="preserve"> while the UE is configured with at least one radio bearer with </w:t>
            </w:r>
            <w:r>
              <w:rPr>
                <w:rFonts w:ascii="Arial" w:eastAsia="Times New Roman" w:hAnsi="Arial" w:cs="Arial"/>
                <w:i/>
                <w:highlight w:val="yellow"/>
                <w:lang w:val="sv-SE" w:eastAsia="ja-JP"/>
              </w:rPr>
              <w:t>keyToUse</w:t>
            </w:r>
            <w:r>
              <w:rPr>
                <w:rFonts w:ascii="Arial" w:eastAsia="Times New Roman" w:hAnsi="Arial" w:cs="Arial"/>
                <w:highlight w:val="yellow"/>
                <w:lang w:val="sv-SE" w:eastAsia="ja-JP"/>
              </w:rPr>
              <w:t xml:space="preserve"> set to </w:t>
            </w:r>
            <w:r>
              <w:rPr>
                <w:rFonts w:ascii="Arial" w:eastAsia="Times New Roman" w:hAnsi="Arial" w:cs="Arial"/>
                <w:i/>
                <w:highlight w:val="yellow"/>
                <w:lang w:val="sv-SE" w:eastAsia="ja-JP"/>
              </w:rPr>
              <w:t xml:space="preserve">secondary </w:t>
            </w:r>
            <w:r>
              <w:rPr>
                <w:rFonts w:ascii="Arial" w:eastAsia="Times New Roman" w:hAnsi="Arial" w:cs="Arial"/>
                <w:highlight w:val="yellow"/>
                <w:lang w:val="sv-SE" w:eastAsia="ja-JP"/>
              </w:rPr>
              <w:t xml:space="preserve">and that is not released by this </w:t>
            </w:r>
            <w:r>
              <w:rPr>
                <w:rFonts w:ascii="Arial" w:eastAsia="Times New Roman" w:hAnsi="Arial" w:cs="Arial"/>
                <w:i/>
                <w:highlight w:val="yellow"/>
                <w:lang w:val="sv-SE" w:eastAsia="ja-JP"/>
              </w:rPr>
              <w:t>RRCReconfiguration</w:t>
            </w:r>
            <w:r>
              <w:rPr>
                <w:rFonts w:ascii="Arial" w:eastAsia="Times New Roman" w:hAnsi="Arial" w:cs="Arial"/>
                <w:highlight w:val="yellow"/>
                <w:lang w:val="sv-SE" w:eastAsia="ja-JP"/>
              </w:rPr>
              <w:t xml:space="preserve"> message,</w:t>
            </w:r>
          </w:p>
          <w:p w14:paraId="724F7177" w14:textId="77777777" w:rsidR="00BC50B5" w:rsidRDefault="00BA6D99">
            <w:pPr>
              <w:keepNext/>
              <w:keepLines/>
              <w:overflowPunct w:val="0"/>
              <w:autoSpaceDE w:val="0"/>
              <w:autoSpaceDN w:val="0"/>
              <w:adjustRightInd w:val="0"/>
              <w:spacing w:after="0"/>
              <w:rPr>
                <w:rFonts w:ascii="Arial" w:eastAsia="Calibri" w:hAnsi="Arial"/>
                <w:lang w:val="sv-SE" w:eastAsia="sv-SE"/>
              </w:rPr>
            </w:pPr>
            <w:r>
              <w:rPr>
                <w:rFonts w:ascii="Arial" w:eastAsia="Calibri" w:hAnsi="Arial" w:cs="Arial"/>
                <w:lang w:val="sv-SE" w:eastAsia="ja-JP"/>
              </w:rPr>
              <w:t xml:space="preserve">Otherwise, it is optionally present, need M. The field is absent in the </w:t>
            </w:r>
            <w:r>
              <w:rPr>
                <w:rFonts w:ascii="Arial" w:eastAsia="Calibri" w:hAnsi="Arial" w:cs="Arial"/>
                <w:i/>
                <w:lang w:val="sv-SE" w:eastAsia="ja-JP"/>
              </w:rPr>
              <w:t xml:space="preserve">masterCellGroup </w:t>
            </w:r>
            <w:r>
              <w:rPr>
                <w:rFonts w:ascii="Arial" w:eastAsia="Calibri" w:hAnsi="Arial" w:cs="Arial"/>
                <w:lang w:val="sv-SE" w:eastAsia="ja-JP"/>
              </w:rPr>
              <w:t xml:space="preserve">in </w:t>
            </w:r>
            <w:r>
              <w:rPr>
                <w:rFonts w:ascii="Arial" w:eastAsia="Calibri" w:hAnsi="Arial" w:cs="Arial"/>
                <w:i/>
                <w:lang w:val="sv-SE" w:eastAsia="ja-JP"/>
              </w:rPr>
              <w:t xml:space="preserve">RRCResume </w:t>
            </w:r>
            <w:r>
              <w:rPr>
                <w:rFonts w:ascii="Arial" w:eastAsia="Calibri" w:hAnsi="Arial" w:cs="Arial"/>
                <w:lang w:val="sv-SE" w:eastAsia="ja-JP"/>
              </w:rPr>
              <w:t xml:space="preserve">and </w:t>
            </w:r>
            <w:r>
              <w:rPr>
                <w:rFonts w:ascii="Arial" w:eastAsia="Calibri" w:hAnsi="Arial" w:cs="Arial"/>
                <w:i/>
                <w:lang w:val="sv-SE" w:eastAsia="ja-JP"/>
              </w:rPr>
              <w:t>RRCSetup</w:t>
            </w:r>
            <w:r>
              <w:rPr>
                <w:rFonts w:ascii="Arial" w:eastAsia="Calibri" w:hAnsi="Arial" w:cs="Arial"/>
                <w:lang w:val="sv-SE" w:eastAsia="ja-JP"/>
              </w:rPr>
              <w:t xml:space="preserve"> messages and is absent in the </w:t>
            </w:r>
            <w:r>
              <w:rPr>
                <w:rFonts w:ascii="Arial" w:eastAsia="Calibri" w:hAnsi="Arial" w:cs="Arial"/>
                <w:i/>
                <w:lang w:val="sv-SE" w:eastAsia="ja-JP"/>
              </w:rPr>
              <w:t xml:space="preserve">masterCellGroup </w:t>
            </w:r>
            <w:r>
              <w:rPr>
                <w:rFonts w:ascii="Arial" w:eastAsia="Calibri" w:hAnsi="Arial" w:cs="Arial"/>
                <w:lang w:val="sv-SE" w:eastAsia="ja-JP"/>
              </w:rPr>
              <w:t xml:space="preserve">in </w:t>
            </w:r>
            <w:r>
              <w:rPr>
                <w:rFonts w:ascii="Arial" w:eastAsia="Calibri" w:hAnsi="Arial" w:cs="Arial"/>
                <w:i/>
                <w:lang w:val="sv-SE" w:eastAsia="ja-JP"/>
              </w:rPr>
              <w:t>RRCReconfiguration</w:t>
            </w:r>
            <w:r>
              <w:rPr>
                <w:rFonts w:ascii="Arial" w:eastAsia="Calibri" w:hAnsi="Arial" w:cs="Arial"/>
                <w:lang w:val="sv-SE" w:eastAsia="ja-JP"/>
              </w:rPr>
              <w:t xml:space="preserve"> messages if source configuration is not released during DAPS handover.</w:t>
            </w:r>
          </w:p>
        </w:tc>
      </w:tr>
    </w:tbl>
    <w:p w14:paraId="3EE98C01" w14:textId="77777777" w:rsidR="00BC50B5" w:rsidRDefault="00BA6D99">
      <w:pPr>
        <w:keepLines/>
        <w:overflowPunct w:val="0"/>
        <w:autoSpaceDE w:val="0"/>
        <w:autoSpaceDN w:val="0"/>
        <w:adjustRightInd w:val="0"/>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w:t>
      </w:r>
      <w:proofErr w:type="spellStart"/>
      <w:r>
        <w:rPr>
          <w:rFonts w:eastAsia="Times New Roman"/>
          <w:lang w:eastAsia="ja-JP"/>
        </w:rPr>
        <w:t>K</w:t>
      </w:r>
      <w:r>
        <w:rPr>
          <w:rFonts w:eastAsia="Times New Roman"/>
          <w:vertAlign w:val="subscript"/>
          <w:lang w:eastAsia="ja-JP"/>
        </w:rPr>
        <w:t>gNB</w:t>
      </w:r>
      <w:proofErr w:type="spellEnd"/>
      <w:r>
        <w:rPr>
          <w:rFonts w:eastAsia="Times New Roman"/>
          <w:lang w:eastAsia="ja-JP"/>
        </w:rPr>
        <w:t>/S-</w:t>
      </w:r>
      <w:proofErr w:type="spellStart"/>
      <w:r>
        <w:rPr>
          <w:rFonts w:eastAsia="Times New Roman"/>
          <w:lang w:eastAsia="ja-JP"/>
        </w:rPr>
        <w:t>K</w:t>
      </w:r>
      <w:r>
        <w:rPr>
          <w:rFonts w:eastAsia="Times New Roman"/>
          <w:vertAlign w:val="subscript"/>
          <w:lang w:eastAsia="ja-JP"/>
        </w:rPr>
        <w:t>eNB</w:t>
      </w:r>
      <w:proofErr w:type="spellEnd"/>
      <w:r>
        <w:rPr>
          <w:rFonts w:eastAsia="Times New Roman"/>
          <w:lang w:eastAsia="ja-JP"/>
        </w:rPr>
        <w:t xml:space="preserve">, if </w:t>
      </w:r>
      <w:proofErr w:type="spellStart"/>
      <w:r>
        <w:rPr>
          <w:rFonts w:eastAsia="Times New Roman"/>
          <w:i/>
          <w:lang w:eastAsia="ja-JP"/>
        </w:rPr>
        <w:t>reconfigurationWithSync</w:t>
      </w:r>
      <w:proofErr w:type="spellEnd"/>
      <w:r>
        <w:rPr>
          <w:rFonts w:eastAsia="Times New Roman"/>
          <w:lang w:eastAsia="ja-JP"/>
        </w:rPr>
        <w:t xml:space="preserve"> is not included in the </w:t>
      </w:r>
      <w:proofErr w:type="spellStart"/>
      <w:r>
        <w:rPr>
          <w:rFonts w:eastAsia="Times New Roman"/>
          <w:i/>
          <w:lang w:eastAsia="ja-JP"/>
        </w:rPr>
        <w:t>masterCellGroup</w:t>
      </w:r>
      <w:proofErr w:type="spellEnd"/>
      <w:r>
        <w:rPr>
          <w:rFonts w:eastAsia="Times New Roman"/>
          <w:lang w:eastAsia="ja-JP"/>
        </w:rPr>
        <w:t xml:space="preserve">, the network releases all existing MCG </w:t>
      </w:r>
      <w:proofErr w:type="spellStart"/>
      <w:r>
        <w:rPr>
          <w:rFonts w:eastAsia="Times New Roman"/>
          <w:lang w:eastAsia="ja-JP"/>
        </w:rPr>
        <w:t>RLC</w:t>
      </w:r>
      <w:proofErr w:type="spellEnd"/>
      <w:r>
        <w:rPr>
          <w:rFonts w:eastAsia="Times New Roman"/>
          <w:lang w:eastAsia="ja-JP"/>
        </w:rPr>
        <w:t xml:space="preserve"> bearers associated with a radio bearer with </w:t>
      </w:r>
      <w:proofErr w:type="spellStart"/>
      <w:r>
        <w:rPr>
          <w:rFonts w:eastAsia="Times New Roman"/>
          <w:i/>
          <w:lang w:eastAsia="ja-JP"/>
        </w:rPr>
        <w:t>keyToUse</w:t>
      </w:r>
      <w:proofErr w:type="spellEnd"/>
      <w:r>
        <w:rPr>
          <w:rFonts w:eastAsia="Times New Roman"/>
          <w:lang w:eastAsia="ja-JP"/>
        </w:rPr>
        <w:t xml:space="preserve"> set to </w:t>
      </w:r>
      <w:r>
        <w:rPr>
          <w:rFonts w:eastAsia="Times New Roman"/>
          <w:i/>
          <w:lang w:eastAsia="ja-JP"/>
        </w:rPr>
        <w:t>secondary</w:t>
      </w:r>
      <w:r>
        <w:rPr>
          <w:rFonts w:eastAsia="Times New Roman"/>
          <w:lang w:eastAsia="ja-JP"/>
        </w:rPr>
        <w:t xml:space="preserve">. </w:t>
      </w:r>
      <w:r>
        <w:rPr>
          <w:rFonts w:eastAsia="Times New Roman"/>
          <w:highlight w:val="yellow"/>
          <w:lang w:eastAsia="ja-JP"/>
        </w:rPr>
        <w:t xml:space="preserve">In case of change of AS security key derived from </w:t>
      </w:r>
      <w:proofErr w:type="spellStart"/>
      <w:r>
        <w:rPr>
          <w:rFonts w:eastAsia="Times New Roman"/>
          <w:highlight w:val="yellow"/>
          <w:lang w:eastAsia="ja-JP"/>
        </w:rPr>
        <w:t>K</w:t>
      </w:r>
      <w:r>
        <w:rPr>
          <w:rFonts w:eastAsia="Times New Roman"/>
          <w:highlight w:val="yellow"/>
          <w:vertAlign w:val="subscript"/>
          <w:lang w:eastAsia="ja-JP"/>
        </w:rPr>
        <w:t>gNB</w:t>
      </w:r>
      <w:proofErr w:type="spellEnd"/>
      <w:r>
        <w:rPr>
          <w:rFonts w:eastAsia="Times New Roman"/>
          <w:highlight w:val="yellow"/>
          <w:lang w:eastAsia="ja-JP"/>
        </w:rPr>
        <w:t>/</w:t>
      </w:r>
      <w:proofErr w:type="spellStart"/>
      <w:r>
        <w:rPr>
          <w:rFonts w:eastAsia="Times New Roman"/>
          <w:highlight w:val="yellow"/>
          <w:lang w:eastAsia="ja-JP"/>
        </w:rPr>
        <w:t>K</w:t>
      </w:r>
      <w:r>
        <w:rPr>
          <w:rFonts w:eastAsia="Times New Roman"/>
          <w:highlight w:val="yellow"/>
          <w:vertAlign w:val="subscript"/>
          <w:lang w:eastAsia="ja-JP"/>
        </w:rPr>
        <w:t>eNB</w:t>
      </w:r>
      <w:proofErr w:type="spellEnd"/>
      <w:r>
        <w:rPr>
          <w:rFonts w:eastAsia="Times New Roman"/>
          <w:highlight w:val="yellow"/>
          <w:lang w:eastAsia="ja-JP"/>
        </w:rPr>
        <w:t xml:space="preserve">, if </w:t>
      </w:r>
      <w:proofErr w:type="spellStart"/>
      <w:r>
        <w:rPr>
          <w:rFonts w:eastAsia="Times New Roman"/>
          <w:i/>
          <w:highlight w:val="yellow"/>
          <w:lang w:eastAsia="ja-JP"/>
        </w:rPr>
        <w:t>reconfigurationWithSync</w:t>
      </w:r>
      <w:proofErr w:type="spellEnd"/>
      <w:r>
        <w:rPr>
          <w:rFonts w:eastAsia="Times New Roman"/>
          <w:highlight w:val="yellow"/>
          <w:lang w:eastAsia="ja-JP"/>
        </w:rPr>
        <w:t xml:space="preserve"> is not included in the </w:t>
      </w:r>
      <w:proofErr w:type="spellStart"/>
      <w:r>
        <w:rPr>
          <w:rFonts w:eastAsia="Times New Roman"/>
          <w:i/>
          <w:highlight w:val="yellow"/>
          <w:lang w:eastAsia="ja-JP"/>
        </w:rPr>
        <w:t>secondaryCellGroup</w:t>
      </w:r>
      <w:proofErr w:type="spellEnd"/>
      <w:r>
        <w:rPr>
          <w:rFonts w:eastAsia="Times New Roman"/>
          <w:highlight w:val="yellow"/>
          <w:lang w:eastAsia="ja-JP"/>
        </w:rPr>
        <w:t xml:space="preserve">, the network releases all existing </w:t>
      </w:r>
      <w:proofErr w:type="spellStart"/>
      <w:r>
        <w:rPr>
          <w:rFonts w:eastAsia="Times New Roman"/>
          <w:highlight w:val="yellow"/>
          <w:lang w:eastAsia="ja-JP"/>
        </w:rPr>
        <w:t>SCG</w:t>
      </w:r>
      <w:proofErr w:type="spellEnd"/>
      <w:r>
        <w:rPr>
          <w:rFonts w:eastAsia="Times New Roman"/>
          <w:highlight w:val="yellow"/>
          <w:lang w:eastAsia="ja-JP"/>
        </w:rPr>
        <w:t xml:space="preserve"> </w:t>
      </w:r>
      <w:proofErr w:type="spellStart"/>
      <w:r>
        <w:rPr>
          <w:rFonts w:eastAsia="Times New Roman"/>
          <w:highlight w:val="yellow"/>
          <w:lang w:eastAsia="ja-JP"/>
        </w:rPr>
        <w:t>RLC</w:t>
      </w:r>
      <w:proofErr w:type="spellEnd"/>
      <w:r>
        <w:rPr>
          <w:rFonts w:eastAsia="Times New Roman"/>
          <w:highlight w:val="yellow"/>
          <w:lang w:eastAsia="ja-JP"/>
        </w:rPr>
        <w:t xml:space="preserve"> bearers associated with a radio bearer with </w:t>
      </w:r>
      <w:proofErr w:type="spellStart"/>
      <w:r>
        <w:rPr>
          <w:rFonts w:eastAsia="Times New Roman"/>
          <w:i/>
          <w:highlight w:val="yellow"/>
          <w:lang w:eastAsia="ja-JP"/>
        </w:rPr>
        <w:t>keyToUse</w:t>
      </w:r>
      <w:proofErr w:type="spellEnd"/>
      <w:r>
        <w:rPr>
          <w:rFonts w:eastAsia="Times New Roman"/>
          <w:highlight w:val="yellow"/>
          <w:lang w:eastAsia="ja-JP"/>
        </w:rPr>
        <w:t xml:space="preserve"> set to </w:t>
      </w:r>
      <w:r>
        <w:rPr>
          <w:rFonts w:eastAsia="Times New Roman"/>
          <w:i/>
          <w:highlight w:val="yellow"/>
          <w:lang w:eastAsia="ja-JP"/>
        </w:rPr>
        <w:t>primary</w:t>
      </w:r>
      <w:r>
        <w:rPr>
          <w:rFonts w:eastAsia="Times New Roman"/>
          <w:highlight w:val="yellow"/>
          <w:lang w:eastAsia="ja-JP"/>
        </w:rPr>
        <w:t>.</w:t>
      </w:r>
    </w:p>
    <w:p w14:paraId="20ACC73A" w14:textId="77777777" w:rsidR="00BC50B5" w:rsidRDefault="00BA6D99">
      <w:pPr>
        <w:spacing w:beforeLines="50" w:before="120" w:afterLines="50" w:after="120"/>
        <w:jc w:val="both"/>
        <w:rPr>
          <w:rFonts w:eastAsia="DengXian"/>
          <w:lang w:eastAsia="zh-CN"/>
        </w:rPr>
      </w:pPr>
      <w:r>
        <w:rPr>
          <w:rFonts w:eastAsia="DengXian"/>
          <w:lang w:eastAsia="zh-CN"/>
        </w:rPr>
        <w:t xml:space="preserve">The final agreement for this topic was “Postpone discussion on whether the </w:t>
      </w:r>
      <w:proofErr w:type="spellStart"/>
      <w:r>
        <w:rPr>
          <w:rFonts w:eastAsia="DengXian"/>
          <w:lang w:eastAsia="zh-CN"/>
        </w:rPr>
        <w:t>reconfigurationWithSync</w:t>
      </w:r>
      <w:proofErr w:type="spellEnd"/>
      <w:r>
        <w:rPr>
          <w:rFonts w:eastAsia="DengXian"/>
          <w:lang w:eastAsia="zh-CN"/>
        </w:rPr>
        <w:t xml:space="preserve"> in </w:t>
      </w:r>
      <w:proofErr w:type="spellStart"/>
      <w:r>
        <w:rPr>
          <w:rFonts w:eastAsia="DengXian"/>
          <w:lang w:eastAsia="zh-CN"/>
        </w:rPr>
        <w:t>SCG</w:t>
      </w:r>
      <w:proofErr w:type="spellEnd"/>
      <w:r>
        <w:rPr>
          <w:rFonts w:eastAsia="DengXian"/>
          <w:lang w:eastAsia="zh-CN"/>
        </w:rPr>
        <w:t xml:space="preserve"> configuration is mandatory for the LTE handover with NR </w:t>
      </w:r>
      <w:proofErr w:type="spellStart"/>
      <w:r>
        <w:rPr>
          <w:rFonts w:eastAsia="DengXian"/>
          <w:lang w:eastAsia="zh-CN"/>
        </w:rPr>
        <w:t>PSCell</w:t>
      </w:r>
      <w:proofErr w:type="spellEnd"/>
      <w:r>
        <w:rPr>
          <w:rFonts w:eastAsia="DengXian"/>
          <w:lang w:eastAsia="zh-CN"/>
        </w:rPr>
        <w:t xml:space="preserve"> in </w:t>
      </w:r>
      <w:proofErr w:type="spellStart"/>
      <w:r>
        <w:rPr>
          <w:rFonts w:eastAsia="DengXian"/>
          <w:lang w:eastAsia="zh-CN"/>
        </w:rPr>
        <w:t>EN</w:t>
      </w:r>
      <w:proofErr w:type="spellEnd"/>
      <w:r>
        <w:rPr>
          <w:rFonts w:eastAsia="DengXian"/>
          <w:lang w:eastAsia="zh-CN"/>
        </w:rPr>
        <w:t>-DC” in RAN2#114e meeting. Therefore, there are several contributions related to this issue in RAN2#115e meeting as follows.</w:t>
      </w:r>
    </w:p>
    <w:p w14:paraId="1F63ACC7" w14:textId="77777777" w:rsidR="00BC50B5" w:rsidRDefault="00BA6D99">
      <w:pPr>
        <w:spacing w:before="60" w:after="0"/>
        <w:ind w:left="1259" w:hanging="1259"/>
        <w:rPr>
          <w:rFonts w:eastAsia="MS Mincho"/>
          <w:szCs w:val="24"/>
          <w:lang w:eastAsia="en-GB"/>
        </w:rPr>
      </w:pPr>
      <w:r>
        <w:rPr>
          <w:rFonts w:eastAsia="MS Mincho"/>
          <w:szCs w:val="24"/>
          <w:lang w:eastAsia="en-GB"/>
        </w:rPr>
        <w:t>[3] R2-2108811</w:t>
      </w:r>
      <w:r>
        <w:rPr>
          <w:rFonts w:eastAsia="MS Mincho"/>
          <w:szCs w:val="24"/>
          <w:lang w:eastAsia="en-GB"/>
        </w:rPr>
        <w:tab/>
        <w:t xml:space="preserve">Correction on </w:t>
      </w:r>
      <w:proofErr w:type="spellStart"/>
      <w:r>
        <w:rPr>
          <w:rFonts w:eastAsia="MS Mincho"/>
          <w:szCs w:val="24"/>
          <w:lang w:eastAsia="en-GB"/>
        </w:rPr>
        <w:t>reconfigurationWithSync</w:t>
      </w:r>
      <w:proofErr w:type="spellEnd"/>
      <w:r>
        <w:rPr>
          <w:rFonts w:eastAsia="MS Mincho"/>
          <w:szCs w:val="24"/>
          <w:lang w:eastAsia="en-GB"/>
        </w:rPr>
        <w:tab/>
        <w:t xml:space="preserve">Huawei, </w:t>
      </w:r>
      <w:proofErr w:type="spellStart"/>
      <w:r>
        <w:rPr>
          <w:rFonts w:eastAsia="MS Mincho"/>
          <w:szCs w:val="24"/>
          <w:lang w:eastAsia="en-GB"/>
        </w:rPr>
        <w:t>HiSilicon</w:t>
      </w:r>
      <w:proofErr w:type="spellEnd"/>
      <w:r>
        <w:rPr>
          <w:rFonts w:eastAsia="MS Mincho"/>
          <w:szCs w:val="24"/>
          <w:lang w:eastAsia="en-GB"/>
        </w:rPr>
        <w:tab/>
        <w:t>CR</w:t>
      </w:r>
      <w:r>
        <w:rPr>
          <w:rFonts w:eastAsia="MS Mincho"/>
          <w:szCs w:val="24"/>
          <w:lang w:eastAsia="en-GB"/>
        </w:rPr>
        <w:tab/>
        <w:t>Rel-15</w:t>
      </w:r>
      <w:r>
        <w:rPr>
          <w:rFonts w:eastAsia="MS Mincho"/>
          <w:szCs w:val="24"/>
          <w:lang w:eastAsia="en-GB"/>
        </w:rPr>
        <w:tab/>
        <w:t>38.331</w:t>
      </w:r>
      <w:r>
        <w:rPr>
          <w:rFonts w:eastAsia="MS Mincho"/>
          <w:szCs w:val="24"/>
          <w:lang w:eastAsia="en-GB"/>
        </w:rPr>
        <w:tab/>
        <w:t>15.14.0</w:t>
      </w:r>
      <w:r>
        <w:rPr>
          <w:rFonts w:eastAsia="MS Mincho"/>
          <w:szCs w:val="24"/>
          <w:lang w:eastAsia="en-GB"/>
        </w:rPr>
        <w:tab/>
        <w:t>2798</w:t>
      </w:r>
      <w:r>
        <w:rPr>
          <w:rFonts w:eastAsia="MS Mincho"/>
          <w:szCs w:val="24"/>
          <w:lang w:eastAsia="en-GB"/>
        </w:rPr>
        <w:tab/>
        <w:t>-</w:t>
      </w:r>
      <w:r>
        <w:rPr>
          <w:rFonts w:eastAsia="MS Mincho"/>
          <w:szCs w:val="24"/>
          <w:lang w:eastAsia="en-GB"/>
        </w:rPr>
        <w:tab/>
        <w:t>F</w:t>
      </w:r>
      <w:r>
        <w:rPr>
          <w:rFonts w:eastAsia="MS Mincho"/>
          <w:szCs w:val="24"/>
          <w:lang w:eastAsia="en-GB"/>
        </w:rPr>
        <w:tab/>
      </w:r>
      <w:proofErr w:type="spellStart"/>
      <w:r>
        <w:rPr>
          <w:rFonts w:eastAsia="MS Mincho"/>
          <w:szCs w:val="24"/>
          <w:lang w:eastAsia="en-GB"/>
        </w:rPr>
        <w:t>NR_newRAT</w:t>
      </w:r>
      <w:proofErr w:type="spellEnd"/>
      <w:r>
        <w:rPr>
          <w:rFonts w:eastAsia="MS Mincho"/>
          <w:szCs w:val="24"/>
          <w:lang w:eastAsia="en-GB"/>
        </w:rPr>
        <w:t>-Core</w:t>
      </w:r>
    </w:p>
    <w:p w14:paraId="4DE80451" w14:textId="77777777" w:rsidR="00BC50B5" w:rsidRDefault="00BA6D99">
      <w:pPr>
        <w:spacing w:before="60" w:after="0"/>
        <w:ind w:left="1259" w:hanging="1259"/>
        <w:rPr>
          <w:rFonts w:eastAsia="MS Mincho"/>
          <w:szCs w:val="24"/>
          <w:lang w:eastAsia="en-GB"/>
        </w:rPr>
      </w:pPr>
      <w:r>
        <w:rPr>
          <w:rFonts w:eastAsia="MS Mincho"/>
          <w:szCs w:val="24"/>
          <w:lang w:eastAsia="en-GB"/>
        </w:rPr>
        <w:t>[4] R2-2108812</w:t>
      </w:r>
      <w:r>
        <w:rPr>
          <w:rFonts w:eastAsia="MS Mincho"/>
          <w:szCs w:val="24"/>
          <w:lang w:eastAsia="en-GB"/>
        </w:rPr>
        <w:tab/>
        <w:t xml:space="preserve">Correction on </w:t>
      </w:r>
      <w:proofErr w:type="spellStart"/>
      <w:r>
        <w:rPr>
          <w:rFonts w:eastAsia="MS Mincho"/>
          <w:szCs w:val="24"/>
          <w:lang w:eastAsia="en-GB"/>
        </w:rPr>
        <w:t>reconfigurationWithSync</w:t>
      </w:r>
      <w:proofErr w:type="spellEnd"/>
      <w:r>
        <w:rPr>
          <w:rFonts w:eastAsia="MS Mincho"/>
          <w:szCs w:val="24"/>
          <w:lang w:eastAsia="en-GB"/>
        </w:rPr>
        <w:tab/>
        <w:t xml:space="preserve">Huawei, </w:t>
      </w:r>
      <w:proofErr w:type="spellStart"/>
      <w:r>
        <w:rPr>
          <w:rFonts w:eastAsia="MS Mincho"/>
          <w:szCs w:val="24"/>
          <w:lang w:eastAsia="en-GB"/>
        </w:rPr>
        <w:t>HiSilicon</w:t>
      </w:r>
      <w:proofErr w:type="spellEnd"/>
      <w:r>
        <w:rPr>
          <w:rFonts w:eastAsia="MS Mincho"/>
          <w:szCs w:val="24"/>
          <w:lang w:eastAsia="en-GB"/>
        </w:rPr>
        <w:tab/>
        <w:t>CR</w:t>
      </w:r>
      <w:r>
        <w:rPr>
          <w:rFonts w:eastAsia="MS Mincho"/>
          <w:szCs w:val="24"/>
          <w:lang w:eastAsia="en-GB"/>
        </w:rPr>
        <w:tab/>
        <w:t>Rel-16</w:t>
      </w:r>
      <w:r>
        <w:rPr>
          <w:rFonts w:eastAsia="MS Mincho"/>
          <w:szCs w:val="24"/>
          <w:lang w:eastAsia="en-GB"/>
        </w:rPr>
        <w:tab/>
        <w:t>38.331</w:t>
      </w:r>
      <w:r>
        <w:rPr>
          <w:rFonts w:eastAsia="MS Mincho"/>
          <w:szCs w:val="24"/>
          <w:lang w:eastAsia="en-GB"/>
        </w:rPr>
        <w:tab/>
        <w:t>16.5.0</w:t>
      </w:r>
      <w:r>
        <w:rPr>
          <w:rFonts w:eastAsia="MS Mincho"/>
          <w:szCs w:val="24"/>
          <w:lang w:eastAsia="en-GB"/>
        </w:rPr>
        <w:tab/>
        <w:t>2799</w:t>
      </w:r>
      <w:r>
        <w:rPr>
          <w:rFonts w:eastAsia="MS Mincho"/>
          <w:szCs w:val="24"/>
          <w:lang w:eastAsia="en-GB"/>
        </w:rPr>
        <w:tab/>
        <w:t>-</w:t>
      </w:r>
      <w:r>
        <w:rPr>
          <w:rFonts w:eastAsia="MS Mincho"/>
          <w:szCs w:val="24"/>
          <w:lang w:eastAsia="en-GB"/>
        </w:rPr>
        <w:tab/>
        <w:t>A</w:t>
      </w:r>
      <w:r>
        <w:rPr>
          <w:rFonts w:eastAsia="MS Mincho"/>
          <w:szCs w:val="24"/>
          <w:lang w:eastAsia="en-GB"/>
        </w:rPr>
        <w:tab/>
      </w:r>
      <w:proofErr w:type="spellStart"/>
      <w:r>
        <w:rPr>
          <w:rFonts w:eastAsia="MS Mincho"/>
          <w:szCs w:val="24"/>
          <w:lang w:eastAsia="en-GB"/>
        </w:rPr>
        <w:t>NR_newRAT</w:t>
      </w:r>
      <w:proofErr w:type="spellEnd"/>
      <w:r>
        <w:rPr>
          <w:rFonts w:eastAsia="MS Mincho"/>
          <w:szCs w:val="24"/>
          <w:lang w:eastAsia="en-GB"/>
        </w:rPr>
        <w:t>-Core</w:t>
      </w:r>
    </w:p>
    <w:p w14:paraId="58FA6FD7" w14:textId="77777777" w:rsidR="00BC50B5" w:rsidRDefault="00BA6D99">
      <w:pPr>
        <w:spacing w:before="60" w:after="0"/>
        <w:ind w:left="1259" w:hanging="1259"/>
        <w:rPr>
          <w:rFonts w:eastAsia="MS Mincho"/>
          <w:szCs w:val="24"/>
          <w:lang w:eastAsia="en-GB"/>
        </w:rPr>
      </w:pPr>
      <w:r>
        <w:rPr>
          <w:rFonts w:eastAsia="MS Mincho"/>
          <w:szCs w:val="24"/>
          <w:lang w:eastAsia="en-GB"/>
        </w:rPr>
        <w:t>[5] R2-2108185</w:t>
      </w:r>
      <w:r>
        <w:rPr>
          <w:rFonts w:eastAsia="MS Mincho"/>
          <w:szCs w:val="24"/>
          <w:lang w:eastAsia="en-GB"/>
        </w:rPr>
        <w:tab/>
        <w:t xml:space="preserve">Clarification on NR </w:t>
      </w:r>
      <w:proofErr w:type="spellStart"/>
      <w:r>
        <w:rPr>
          <w:rFonts w:eastAsia="MS Mincho"/>
          <w:szCs w:val="24"/>
          <w:lang w:eastAsia="en-GB"/>
        </w:rPr>
        <w:t>SCG</w:t>
      </w:r>
      <w:proofErr w:type="spellEnd"/>
      <w:r>
        <w:rPr>
          <w:rFonts w:eastAsia="MS Mincho"/>
          <w:szCs w:val="24"/>
          <w:lang w:eastAsia="en-GB"/>
        </w:rPr>
        <w:t xml:space="preserve"> reconfiguration with sync in LTE</w:t>
      </w:r>
      <w:r>
        <w:rPr>
          <w:rFonts w:eastAsia="MS Mincho"/>
          <w:szCs w:val="24"/>
          <w:lang w:eastAsia="en-GB"/>
        </w:rPr>
        <w:tab/>
        <w:t>Ericsson</w:t>
      </w:r>
      <w:r>
        <w:rPr>
          <w:rFonts w:eastAsia="MS Mincho"/>
          <w:szCs w:val="24"/>
          <w:lang w:eastAsia="en-GB"/>
        </w:rPr>
        <w:tab/>
        <w:t>CR</w:t>
      </w:r>
      <w:r>
        <w:rPr>
          <w:rFonts w:eastAsia="MS Mincho"/>
          <w:szCs w:val="24"/>
          <w:lang w:eastAsia="en-GB"/>
        </w:rPr>
        <w:tab/>
        <w:t>Rel-15</w:t>
      </w:r>
      <w:r>
        <w:rPr>
          <w:rFonts w:eastAsia="MS Mincho"/>
          <w:szCs w:val="24"/>
          <w:lang w:eastAsia="en-GB"/>
        </w:rPr>
        <w:tab/>
        <w:t>36.331</w:t>
      </w:r>
      <w:r>
        <w:rPr>
          <w:rFonts w:eastAsia="MS Mincho"/>
          <w:szCs w:val="24"/>
          <w:lang w:eastAsia="en-GB"/>
        </w:rPr>
        <w:tab/>
        <w:t>15.14.0</w:t>
      </w:r>
      <w:r>
        <w:rPr>
          <w:rFonts w:eastAsia="MS Mincho"/>
          <w:szCs w:val="24"/>
          <w:lang w:eastAsia="en-GB"/>
        </w:rPr>
        <w:tab/>
        <w:t>4707</w:t>
      </w:r>
      <w:r>
        <w:rPr>
          <w:rFonts w:eastAsia="MS Mincho"/>
          <w:szCs w:val="24"/>
          <w:lang w:eastAsia="en-GB"/>
        </w:rPr>
        <w:tab/>
        <w:t>-</w:t>
      </w:r>
      <w:r>
        <w:rPr>
          <w:rFonts w:eastAsia="MS Mincho"/>
          <w:szCs w:val="24"/>
          <w:lang w:eastAsia="en-GB"/>
        </w:rPr>
        <w:tab/>
        <w:t>F</w:t>
      </w:r>
      <w:r>
        <w:rPr>
          <w:rFonts w:eastAsia="MS Mincho"/>
          <w:szCs w:val="24"/>
          <w:lang w:eastAsia="en-GB"/>
        </w:rPr>
        <w:tab/>
      </w:r>
      <w:proofErr w:type="spellStart"/>
      <w:r>
        <w:rPr>
          <w:rFonts w:eastAsia="MS Mincho"/>
          <w:szCs w:val="24"/>
          <w:lang w:eastAsia="en-GB"/>
        </w:rPr>
        <w:t>NR_newRAT</w:t>
      </w:r>
      <w:proofErr w:type="spellEnd"/>
      <w:r>
        <w:rPr>
          <w:rFonts w:eastAsia="MS Mincho"/>
          <w:szCs w:val="24"/>
          <w:lang w:eastAsia="en-GB"/>
        </w:rPr>
        <w:t>-Core</w:t>
      </w:r>
    </w:p>
    <w:p w14:paraId="1AA171D6" w14:textId="77777777" w:rsidR="00BC50B5" w:rsidRDefault="00BA6D99">
      <w:pPr>
        <w:spacing w:before="60" w:after="0"/>
        <w:ind w:left="1259" w:hanging="1259"/>
        <w:rPr>
          <w:rFonts w:eastAsia="MS Mincho"/>
          <w:szCs w:val="24"/>
          <w:lang w:eastAsia="en-GB"/>
        </w:rPr>
      </w:pPr>
      <w:r>
        <w:rPr>
          <w:rFonts w:eastAsia="MS Mincho"/>
          <w:szCs w:val="24"/>
          <w:lang w:eastAsia="en-GB"/>
        </w:rPr>
        <w:t>[6] R</w:t>
      </w:r>
      <w:hyperlink r:id="rId32" w:history="1">
        <w:r>
          <w:rPr>
            <w:rStyle w:val="Hyperlink"/>
            <w:rFonts w:eastAsia="MS Mincho"/>
            <w:szCs w:val="24"/>
            <w:lang w:eastAsia="en-GB"/>
          </w:rPr>
          <w:t>2-2108186</w:t>
        </w:r>
      </w:hyperlink>
      <w:r>
        <w:rPr>
          <w:rFonts w:eastAsia="MS Mincho"/>
          <w:szCs w:val="24"/>
          <w:lang w:eastAsia="en-GB"/>
        </w:rPr>
        <w:tab/>
        <w:t xml:space="preserve">Clarification on NR </w:t>
      </w:r>
      <w:proofErr w:type="spellStart"/>
      <w:r>
        <w:rPr>
          <w:rFonts w:eastAsia="MS Mincho"/>
          <w:szCs w:val="24"/>
          <w:lang w:eastAsia="en-GB"/>
        </w:rPr>
        <w:t>SCG</w:t>
      </w:r>
      <w:proofErr w:type="spellEnd"/>
      <w:r>
        <w:rPr>
          <w:rFonts w:eastAsia="MS Mincho"/>
          <w:szCs w:val="24"/>
          <w:lang w:eastAsia="en-GB"/>
        </w:rPr>
        <w:t xml:space="preserve"> reconfiguration with sync in LTE</w:t>
      </w:r>
      <w:r>
        <w:rPr>
          <w:rFonts w:eastAsia="MS Mincho"/>
          <w:szCs w:val="24"/>
          <w:lang w:eastAsia="en-GB"/>
        </w:rPr>
        <w:tab/>
        <w:t>Ericsson</w:t>
      </w:r>
      <w:r>
        <w:rPr>
          <w:rFonts w:eastAsia="MS Mincho"/>
          <w:szCs w:val="24"/>
          <w:lang w:eastAsia="en-GB"/>
        </w:rPr>
        <w:tab/>
        <w:t>CR</w:t>
      </w:r>
      <w:r>
        <w:rPr>
          <w:rFonts w:eastAsia="MS Mincho"/>
          <w:szCs w:val="24"/>
          <w:lang w:eastAsia="en-GB"/>
        </w:rPr>
        <w:tab/>
        <w:t>Rel-16</w:t>
      </w:r>
      <w:r>
        <w:rPr>
          <w:rFonts w:eastAsia="MS Mincho"/>
          <w:szCs w:val="24"/>
          <w:lang w:eastAsia="en-GB"/>
        </w:rPr>
        <w:tab/>
        <w:t>36.331</w:t>
      </w:r>
      <w:r>
        <w:rPr>
          <w:rFonts w:eastAsia="MS Mincho"/>
          <w:szCs w:val="24"/>
          <w:lang w:eastAsia="en-GB"/>
        </w:rPr>
        <w:tab/>
        <w:t>16.5.0</w:t>
      </w:r>
      <w:r>
        <w:rPr>
          <w:rFonts w:eastAsia="MS Mincho"/>
          <w:szCs w:val="24"/>
          <w:lang w:eastAsia="en-GB"/>
        </w:rPr>
        <w:tab/>
        <w:t>4708</w:t>
      </w:r>
      <w:r>
        <w:rPr>
          <w:rFonts w:eastAsia="MS Mincho"/>
          <w:szCs w:val="24"/>
          <w:lang w:eastAsia="en-GB"/>
        </w:rPr>
        <w:tab/>
        <w:t>-</w:t>
      </w:r>
      <w:r>
        <w:rPr>
          <w:rFonts w:eastAsia="MS Mincho"/>
          <w:szCs w:val="24"/>
          <w:lang w:eastAsia="en-GB"/>
        </w:rPr>
        <w:tab/>
        <w:t>A</w:t>
      </w:r>
      <w:r>
        <w:rPr>
          <w:rFonts w:eastAsia="MS Mincho"/>
          <w:szCs w:val="24"/>
          <w:lang w:eastAsia="en-GB"/>
        </w:rPr>
        <w:tab/>
      </w:r>
      <w:proofErr w:type="spellStart"/>
      <w:r>
        <w:rPr>
          <w:rFonts w:eastAsia="MS Mincho"/>
          <w:szCs w:val="24"/>
          <w:lang w:eastAsia="en-GB"/>
        </w:rPr>
        <w:t>NR_newRAT</w:t>
      </w:r>
      <w:proofErr w:type="spellEnd"/>
      <w:r>
        <w:rPr>
          <w:rFonts w:eastAsia="MS Mincho"/>
          <w:szCs w:val="24"/>
          <w:lang w:eastAsia="en-GB"/>
        </w:rPr>
        <w:t>-Core</w:t>
      </w:r>
    </w:p>
    <w:p w14:paraId="3E98D358" w14:textId="77777777" w:rsidR="00BC50B5" w:rsidRDefault="00BA6D99">
      <w:pPr>
        <w:spacing w:before="60" w:after="0"/>
        <w:ind w:left="1259" w:hanging="1259"/>
        <w:rPr>
          <w:rFonts w:eastAsia="MS Mincho"/>
          <w:szCs w:val="24"/>
          <w:lang w:eastAsia="en-GB"/>
        </w:rPr>
      </w:pPr>
      <w:r>
        <w:rPr>
          <w:rFonts w:eastAsia="MS Mincho"/>
          <w:szCs w:val="24"/>
          <w:lang w:eastAsia="en-GB"/>
        </w:rPr>
        <w:lastRenderedPageBreak/>
        <w:t>[7] R2-2107836</w:t>
      </w:r>
      <w:r>
        <w:rPr>
          <w:rFonts w:eastAsia="MS Mincho"/>
          <w:szCs w:val="24"/>
          <w:lang w:eastAsia="en-GB"/>
        </w:rPr>
        <w:tab/>
        <w:t xml:space="preserve">Correction on the Need for </w:t>
      </w:r>
      <w:proofErr w:type="spellStart"/>
      <w:r>
        <w:rPr>
          <w:rFonts w:eastAsia="MS Mincho"/>
          <w:szCs w:val="24"/>
          <w:lang w:eastAsia="en-GB"/>
        </w:rPr>
        <w:t>SCG</w:t>
      </w:r>
      <w:proofErr w:type="spellEnd"/>
      <w:r>
        <w:rPr>
          <w:rFonts w:eastAsia="MS Mincho"/>
          <w:szCs w:val="24"/>
          <w:lang w:eastAsia="en-GB"/>
        </w:rPr>
        <w:t xml:space="preserve"> Reconfiguration with Sync in (NG)</w:t>
      </w:r>
      <w:proofErr w:type="spellStart"/>
      <w:r>
        <w:rPr>
          <w:rFonts w:eastAsia="MS Mincho"/>
          <w:szCs w:val="24"/>
          <w:lang w:eastAsia="en-GB"/>
        </w:rPr>
        <w:t>EN</w:t>
      </w:r>
      <w:proofErr w:type="spellEnd"/>
      <w:r>
        <w:rPr>
          <w:rFonts w:eastAsia="MS Mincho"/>
          <w:szCs w:val="24"/>
          <w:lang w:eastAsia="en-GB"/>
        </w:rPr>
        <w:t>-DC</w:t>
      </w:r>
      <w:r>
        <w:rPr>
          <w:rFonts w:eastAsia="MS Mincho"/>
          <w:szCs w:val="24"/>
          <w:lang w:eastAsia="en-GB"/>
        </w:rPr>
        <w:tab/>
        <w:t>vivo</w:t>
      </w:r>
      <w:r>
        <w:rPr>
          <w:rFonts w:eastAsia="MS Mincho"/>
          <w:szCs w:val="24"/>
          <w:lang w:eastAsia="en-GB"/>
        </w:rPr>
        <w:tab/>
        <w:t>CR</w:t>
      </w:r>
      <w:r>
        <w:rPr>
          <w:rFonts w:eastAsia="MS Mincho"/>
          <w:szCs w:val="24"/>
          <w:lang w:eastAsia="en-GB"/>
        </w:rPr>
        <w:tab/>
        <w:t>Rel-15</w:t>
      </w:r>
      <w:r>
        <w:rPr>
          <w:rFonts w:eastAsia="MS Mincho"/>
          <w:szCs w:val="24"/>
          <w:lang w:eastAsia="en-GB"/>
        </w:rPr>
        <w:tab/>
        <w:t>36.331</w:t>
      </w:r>
      <w:r>
        <w:rPr>
          <w:rFonts w:eastAsia="MS Mincho"/>
          <w:szCs w:val="24"/>
          <w:lang w:eastAsia="en-GB"/>
        </w:rPr>
        <w:tab/>
        <w:t>15.14.0</w:t>
      </w:r>
      <w:r>
        <w:rPr>
          <w:rFonts w:eastAsia="MS Mincho"/>
          <w:szCs w:val="24"/>
          <w:lang w:eastAsia="en-GB"/>
        </w:rPr>
        <w:tab/>
        <w:t>4698</w:t>
      </w:r>
      <w:r>
        <w:rPr>
          <w:rFonts w:eastAsia="MS Mincho"/>
          <w:szCs w:val="24"/>
          <w:lang w:eastAsia="en-GB"/>
        </w:rPr>
        <w:tab/>
        <w:t>-</w:t>
      </w:r>
      <w:r>
        <w:rPr>
          <w:rFonts w:eastAsia="MS Mincho"/>
          <w:szCs w:val="24"/>
          <w:lang w:eastAsia="en-GB"/>
        </w:rPr>
        <w:tab/>
        <w:t>F</w:t>
      </w:r>
      <w:r>
        <w:rPr>
          <w:rFonts w:eastAsia="MS Mincho"/>
          <w:szCs w:val="24"/>
          <w:lang w:eastAsia="en-GB"/>
        </w:rPr>
        <w:tab/>
      </w:r>
      <w:proofErr w:type="spellStart"/>
      <w:r>
        <w:rPr>
          <w:rFonts w:eastAsia="MS Mincho"/>
          <w:szCs w:val="24"/>
          <w:lang w:eastAsia="en-GB"/>
        </w:rPr>
        <w:t>NR_newRAT</w:t>
      </w:r>
      <w:proofErr w:type="spellEnd"/>
      <w:r>
        <w:rPr>
          <w:rFonts w:eastAsia="MS Mincho"/>
          <w:szCs w:val="24"/>
          <w:lang w:eastAsia="en-GB"/>
        </w:rPr>
        <w:t>-Core</w:t>
      </w:r>
    </w:p>
    <w:p w14:paraId="07F09E14" w14:textId="77777777" w:rsidR="00BC50B5" w:rsidRDefault="00BA6D99">
      <w:pPr>
        <w:spacing w:before="60" w:after="0"/>
        <w:ind w:left="1259" w:hanging="1259"/>
        <w:rPr>
          <w:rFonts w:eastAsia="MS Mincho"/>
          <w:szCs w:val="24"/>
          <w:lang w:eastAsia="en-GB"/>
        </w:rPr>
      </w:pPr>
      <w:r>
        <w:rPr>
          <w:rFonts w:eastAsia="MS Mincho"/>
          <w:szCs w:val="24"/>
          <w:lang w:eastAsia="en-GB"/>
        </w:rPr>
        <w:t>[8] R</w:t>
      </w:r>
      <w:hyperlink r:id="rId33" w:history="1">
        <w:r>
          <w:rPr>
            <w:rStyle w:val="Hyperlink"/>
            <w:rFonts w:eastAsia="MS Mincho"/>
            <w:szCs w:val="24"/>
            <w:lang w:eastAsia="en-GB"/>
          </w:rPr>
          <w:t>2-2107837</w:t>
        </w:r>
      </w:hyperlink>
      <w:r>
        <w:rPr>
          <w:rFonts w:eastAsia="MS Mincho"/>
          <w:szCs w:val="24"/>
          <w:lang w:eastAsia="en-GB"/>
        </w:rPr>
        <w:tab/>
        <w:t xml:space="preserve">Correction on the Need for </w:t>
      </w:r>
      <w:proofErr w:type="spellStart"/>
      <w:r>
        <w:rPr>
          <w:rFonts w:eastAsia="MS Mincho"/>
          <w:szCs w:val="24"/>
          <w:lang w:eastAsia="en-GB"/>
        </w:rPr>
        <w:t>SCG</w:t>
      </w:r>
      <w:proofErr w:type="spellEnd"/>
      <w:r>
        <w:rPr>
          <w:rFonts w:eastAsia="MS Mincho"/>
          <w:szCs w:val="24"/>
          <w:lang w:eastAsia="en-GB"/>
        </w:rPr>
        <w:t xml:space="preserve"> Reconfiguration with Sync in (NG)</w:t>
      </w:r>
      <w:proofErr w:type="spellStart"/>
      <w:r>
        <w:rPr>
          <w:rFonts w:eastAsia="MS Mincho"/>
          <w:szCs w:val="24"/>
          <w:lang w:eastAsia="en-GB"/>
        </w:rPr>
        <w:t>EN</w:t>
      </w:r>
      <w:proofErr w:type="spellEnd"/>
      <w:r>
        <w:rPr>
          <w:rFonts w:eastAsia="MS Mincho"/>
          <w:szCs w:val="24"/>
          <w:lang w:eastAsia="en-GB"/>
        </w:rPr>
        <w:t>-DC</w:t>
      </w:r>
      <w:r>
        <w:rPr>
          <w:rFonts w:eastAsia="MS Mincho"/>
          <w:szCs w:val="24"/>
          <w:lang w:eastAsia="en-GB"/>
        </w:rPr>
        <w:tab/>
        <w:t>vivo</w:t>
      </w:r>
      <w:r>
        <w:rPr>
          <w:rFonts w:eastAsia="MS Mincho"/>
          <w:szCs w:val="24"/>
          <w:lang w:eastAsia="en-GB"/>
        </w:rPr>
        <w:tab/>
        <w:t>CR</w:t>
      </w:r>
      <w:r>
        <w:rPr>
          <w:rFonts w:eastAsia="MS Mincho"/>
          <w:szCs w:val="24"/>
          <w:lang w:eastAsia="en-GB"/>
        </w:rPr>
        <w:tab/>
        <w:t>Rel-16</w:t>
      </w:r>
      <w:r>
        <w:rPr>
          <w:rFonts w:eastAsia="MS Mincho"/>
          <w:szCs w:val="24"/>
          <w:lang w:eastAsia="en-GB"/>
        </w:rPr>
        <w:tab/>
        <w:t>36.331</w:t>
      </w:r>
      <w:r>
        <w:rPr>
          <w:rFonts w:eastAsia="MS Mincho"/>
          <w:szCs w:val="24"/>
          <w:lang w:eastAsia="en-GB"/>
        </w:rPr>
        <w:tab/>
        <w:t>16.5.0</w:t>
      </w:r>
      <w:r>
        <w:rPr>
          <w:rFonts w:eastAsia="MS Mincho"/>
          <w:szCs w:val="24"/>
          <w:lang w:eastAsia="en-GB"/>
        </w:rPr>
        <w:tab/>
        <w:t>4699</w:t>
      </w:r>
      <w:r>
        <w:rPr>
          <w:rFonts w:eastAsia="MS Mincho"/>
          <w:szCs w:val="24"/>
          <w:lang w:eastAsia="en-GB"/>
        </w:rPr>
        <w:tab/>
        <w:t>-</w:t>
      </w:r>
      <w:r>
        <w:rPr>
          <w:rFonts w:eastAsia="MS Mincho"/>
          <w:szCs w:val="24"/>
          <w:lang w:eastAsia="en-GB"/>
        </w:rPr>
        <w:tab/>
        <w:t>A</w:t>
      </w:r>
      <w:r>
        <w:rPr>
          <w:rFonts w:eastAsia="MS Mincho"/>
          <w:szCs w:val="24"/>
          <w:lang w:eastAsia="en-GB"/>
        </w:rPr>
        <w:tab/>
      </w:r>
      <w:proofErr w:type="spellStart"/>
      <w:r>
        <w:rPr>
          <w:rFonts w:eastAsia="MS Mincho"/>
          <w:szCs w:val="24"/>
          <w:lang w:eastAsia="en-GB"/>
        </w:rPr>
        <w:t>NR_newRAT</w:t>
      </w:r>
      <w:proofErr w:type="spellEnd"/>
      <w:r>
        <w:rPr>
          <w:rFonts w:eastAsia="MS Mincho"/>
          <w:szCs w:val="24"/>
          <w:lang w:eastAsia="en-GB"/>
        </w:rPr>
        <w:t>-Core</w:t>
      </w:r>
    </w:p>
    <w:p w14:paraId="34ED2734" w14:textId="77777777" w:rsidR="00BC50B5" w:rsidRDefault="00BA6D99">
      <w:pPr>
        <w:spacing w:before="60" w:after="0"/>
        <w:ind w:left="1259" w:hanging="1259"/>
        <w:rPr>
          <w:rFonts w:eastAsia="MS Mincho"/>
          <w:szCs w:val="24"/>
          <w:lang w:eastAsia="en-GB"/>
        </w:rPr>
      </w:pPr>
      <w:r>
        <w:rPr>
          <w:rFonts w:eastAsia="MS Mincho"/>
          <w:szCs w:val="24"/>
          <w:lang w:eastAsia="en-GB"/>
        </w:rPr>
        <w:t>[9] R</w:t>
      </w:r>
      <w:hyperlink r:id="rId34" w:history="1">
        <w:r>
          <w:rPr>
            <w:rStyle w:val="Hyperlink"/>
            <w:rFonts w:eastAsia="MS Mincho"/>
            <w:szCs w:val="24"/>
            <w:lang w:eastAsia="en-GB"/>
          </w:rPr>
          <w:t>2-2107570</w:t>
        </w:r>
      </w:hyperlink>
      <w:r>
        <w:rPr>
          <w:rFonts w:eastAsia="MS Mincho"/>
          <w:szCs w:val="24"/>
          <w:lang w:eastAsia="en-GB"/>
        </w:rPr>
        <w:tab/>
        <w:t xml:space="preserve">Clarification on LTE HO without </w:t>
      </w:r>
      <w:proofErr w:type="spellStart"/>
      <w:r>
        <w:rPr>
          <w:rFonts w:eastAsia="MS Mincho"/>
          <w:szCs w:val="24"/>
          <w:lang w:eastAsia="en-GB"/>
        </w:rPr>
        <w:t>SCG</w:t>
      </w:r>
      <w:proofErr w:type="spellEnd"/>
      <w:r>
        <w:rPr>
          <w:rFonts w:eastAsia="MS Mincho"/>
          <w:szCs w:val="24"/>
          <w:lang w:eastAsia="en-GB"/>
        </w:rPr>
        <w:t xml:space="preserve"> Configuration Change</w:t>
      </w:r>
      <w:r>
        <w:rPr>
          <w:rFonts w:eastAsia="MS Mincho"/>
          <w:szCs w:val="24"/>
          <w:lang w:eastAsia="en-GB"/>
        </w:rPr>
        <w:tab/>
        <w:t>Apple</w:t>
      </w:r>
      <w:r>
        <w:rPr>
          <w:rFonts w:eastAsia="MS Mincho"/>
          <w:szCs w:val="24"/>
          <w:lang w:eastAsia="en-GB"/>
        </w:rPr>
        <w:tab/>
        <w:t>discussion</w:t>
      </w:r>
      <w:r>
        <w:rPr>
          <w:rFonts w:eastAsia="MS Mincho"/>
          <w:szCs w:val="24"/>
          <w:lang w:eastAsia="en-GB"/>
        </w:rPr>
        <w:tab/>
        <w:t>Rel-16</w:t>
      </w:r>
      <w:r>
        <w:rPr>
          <w:rFonts w:eastAsia="MS Mincho"/>
          <w:szCs w:val="24"/>
          <w:lang w:eastAsia="en-GB"/>
        </w:rPr>
        <w:tab/>
      </w:r>
      <w:proofErr w:type="spellStart"/>
      <w:r>
        <w:rPr>
          <w:rFonts w:eastAsia="MS Mincho"/>
          <w:szCs w:val="24"/>
          <w:lang w:eastAsia="en-GB"/>
        </w:rPr>
        <w:t>NR_newRAT</w:t>
      </w:r>
      <w:proofErr w:type="spellEnd"/>
      <w:r>
        <w:rPr>
          <w:rFonts w:eastAsia="MS Mincho"/>
          <w:szCs w:val="24"/>
          <w:lang w:eastAsia="en-GB"/>
        </w:rPr>
        <w:t>-Core</w:t>
      </w:r>
    </w:p>
    <w:p w14:paraId="0905C9BD" w14:textId="77777777" w:rsidR="00BC50B5" w:rsidRDefault="00BA6D99">
      <w:pPr>
        <w:spacing w:beforeLines="50" w:before="120" w:afterLines="50" w:after="120"/>
        <w:jc w:val="both"/>
        <w:rPr>
          <w:rFonts w:eastAsia="DengXian"/>
          <w:lang w:eastAsia="zh-CN"/>
        </w:rPr>
      </w:pPr>
      <w:r>
        <w:rPr>
          <w:rFonts w:eastAsia="DengXian"/>
          <w:lang w:eastAsia="zh-CN"/>
        </w:rPr>
        <w:t xml:space="preserve">Referring to contributions above, there are two different options proposed by companies’ contributions for this </w:t>
      </w:r>
      <w:proofErr w:type="gramStart"/>
      <w:r>
        <w:rPr>
          <w:rFonts w:eastAsia="DengXian"/>
          <w:lang w:eastAsia="zh-CN"/>
        </w:rPr>
        <w:t>topic :</w:t>
      </w:r>
      <w:proofErr w:type="gramEnd"/>
    </w:p>
    <w:p w14:paraId="3E1914F4" w14:textId="77777777" w:rsidR="00BC50B5" w:rsidRDefault="00BA6D99">
      <w:pPr>
        <w:pStyle w:val="ListParagraph"/>
        <w:numPr>
          <w:ilvl w:val="0"/>
          <w:numId w:val="6"/>
        </w:numPr>
        <w:spacing w:beforeLines="50" w:before="120" w:afterLines="50" w:after="120"/>
        <w:jc w:val="both"/>
        <w:rPr>
          <w:rFonts w:eastAsia="DengXian"/>
          <w:lang w:eastAsia="zh-CN"/>
        </w:rPr>
      </w:pPr>
      <w:r>
        <w:rPr>
          <w:rFonts w:eastAsia="DengXian"/>
          <w:lang w:eastAsia="zh-CN"/>
        </w:rPr>
        <w:t xml:space="preserve">Option A: NR </w:t>
      </w:r>
      <w:proofErr w:type="spellStart"/>
      <w:r>
        <w:rPr>
          <w:rFonts w:eastAsia="DengXian"/>
          <w:lang w:eastAsia="zh-CN"/>
        </w:rPr>
        <w:t>SCG</w:t>
      </w:r>
      <w:proofErr w:type="spellEnd"/>
      <w:r>
        <w:rPr>
          <w:rFonts w:eastAsia="DengXian"/>
          <w:lang w:eastAsia="zh-CN"/>
        </w:rPr>
        <w:t xml:space="preserve"> </w:t>
      </w:r>
      <w:proofErr w:type="spellStart"/>
      <w:r>
        <w:rPr>
          <w:rFonts w:eastAsia="DengXian"/>
          <w:lang w:eastAsia="zh-CN"/>
        </w:rPr>
        <w:t>reconfigurationWithSync</w:t>
      </w:r>
      <w:proofErr w:type="spellEnd"/>
      <w:r>
        <w:rPr>
          <w:rFonts w:eastAsia="DengXian"/>
          <w:lang w:eastAsia="zh-CN"/>
        </w:rPr>
        <w:t xml:space="preserve"> configuration is mandatory present for (NG)</w:t>
      </w:r>
      <w:proofErr w:type="spellStart"/>
      <w:r>
        <w:rPr>
          <w:rFonts w:eastAsia="DengXian"/>
          <w:lang w:eastAsia="zh-CN"/>
        </w:rPr>
        <w:t>EN</w:t>
      </w:r>
      <w:proofErr w:type="spellEnd"/>
      <w:r>
        <w:rPr>
          <w:rFonts w:eastAsia="DengXian"/>
          <w:lang w:eastAsia="zh-CN"/>
        </w:rPr>
        <w:t xml:space="preserve">-DC handover, and </w:t>
      </w:r>
      <w:del w:id="14" w:author="vivo(Annie)" w:date="2021-08-17T08:26:00Z">
        <w:r>
          <w:rPr>
            <w:rFonts w:eastAsia="DengXian" w:hint="eastAsia"/>
            <w:lang w:eastAsia="zh-CN"/>
          </w:rPr>
          <w:delText>LTE</w:delText>
        </w:r>
      </w:del>
      <w:ins w:id="15" w:author="vivo(Annie)" w:date="2021-08-17T08:26:00Z">
        <w:r>
          <w:rPr>
            <w:rFonts w:eastAsia="DengXian"/>
            <w:lang w:eastAsia="zh-CN"/>
          </w:rPr>
          <w:t>NR</w:t>
        </w:r>
      </w:ins>
      <w:r>
        <w:rPr>
          <w:rFonts w:eastAsia="DengXian"/>
          <w:lang w:eastAsia="zh-CN"/>
        </w:rPr>
        <w:t xml:space="preserve"> spec is </w:t>
      </w:r>
      <w:proofErr w:type="gramStart"/>
      <w:r>
        <w:rPr>
          <w:rFonts w:eastAsia="DengXian"/>
          <w:lang w:eastAsia="zh-CN"/>
        </w:rPr>
        <w:t>updated;</w:t>
      </w:r>
      <w:proofErr w:type="gramEnd"/>
    </w:p>
    <w:p w14:paraId="63459E71" w14:textId="77777777" w:rsidR="00BC50B5" w:rsidRDefault="00BA6D99">
      <w:pPr>
        <w:pStyle w:val="ListParagraph"/>
        <w:numPr>
          <w:ilvl w:val="0"/>
          <w:numId w:val="6"/>
        </w:numPr>
        <w:spacing w:beforeLines="50" w:before="120" w:afterLines="50" w:after="120"/>
        <w:jc w:val="both"/>
        <w:rPr>
          <w:rFonts w:eastAsia="DengXian"/>
          <w:lang w:eastAsia="zh-CN"/>
        </w:rPr>
      </w:pPr>
      <w:r>
        <w:rPr>
          <w:rFonts w:eastAsia="DengXian"/>
          <w:lang w:eastAsia="zh-CN"/>
        </w:rPr>
        <w:t xml:space="preserve">Option B: NR </w:t>
      </w:r>
      <w:proofErr w:type="spellStart"/>
      <w:r>
        <w:rPr>
          <w:rFonts w:eastAsia="DengXian"/>
          <w:lang w:eastAsia="zh-CN"/>
        </w:rPr>
        <w:t>SCG</w:t>
      </w:r>
      <w:proofErr w:type="spellEnd"/>
      <w:r>
        <w:rPr>
          <w:rFonts w:eastAsia="DengXian"/>
          <w:lang w:eastAsia="zh-CN"/>
        </w:rPr>
        <w:t xml:space="preserve"> </w:t>
      </w:r>
      <w:proofErr w:type="spellStart"/>
      <w:r>
        <w:rPr>
          <w:rFonts w:eastAsia="DengXian"/>
          <w:lang w:eastAsia="zh-CN"/>
        </w:rPr>
        <w:t>reconfigurationWithSync</w:t>
      </w:r>
      <w:proofErr w:type="spellEnd"/>
      <w:r>
        <w:rPr>
          <w:rFonts w:eastAsia="DengXian"/>
          <w:lang w:eastAsia="zh-CN"/>
        </w:rPr>
        <w:t xml:space="preserve"> configuration isn’t mandatory present for (NG)</w:t>
      </w:r>
      <w:proofErr w:type="spellStart"/>
      <w:r>
        <w:rPr>
          <w:rFonts w:eastAsia="DengXian"/>
          <w:lang w:eastAsia="zh-CN"/>
        </w:rPr>
        <w:t>EN</w:t>
      </w:r>
      <w:proofErr w:type="spellEnd"/>
      <w:r>
        <w:rPr>
          <w:rFonts w:eastAsia="DengXian"/>
          <w:lang w:eastAsia="zh-CN"/>
        </w:rPr>
        <w:t xml:space="preserve">-DC handover, and </w:t>
      </w:r>
      <w:del w:id="16" w:author="vivo(Annie)" w:date="2021-08-17T08:26:00Z">
        <w:r>
          <w:rPr>
            <w:rFonts w:eastAsia="DengXian"/>
            <w:lang w:eastAsia="zh-CN"/>
          </w:rPr>
          <w:delText xml:space="preserve">NR </w:delText>
        </w:r>
      </w:del>
      <w:ins w:id="17" w:author="vivo(Annie)" w:date="2021-08-17T08:26:00Z">
        <w:r>
          <w:rPr>
            <w:rFonts w:eastAsia="DengXian"/>
            <w:lang w:eastAsia="zh-CN"/>
          </w:rPr>
          <w:t xml:space="preserve">LTE </w:t>
        </w:r>
      </w:ins>
      <w:r>
        <w:rPr>
          <w:rFonts w:eastAsia="DengXian"/>
          <w:lang w:eastAsia="zh-CN"/>
        </w:rPr>
        <w:t>spec is updated.</w:t>
      </w:r>
    </w:p>
    <w:p w14:paraId="00DC5209" w14:textId="77777777" w:rsidR="00BC50B5" w:rsidRDefault="00BA6D99">
      <w:pPr>
        <w:outlineLvl w:val="2"/>
        <w:rPr>
          <w:b/>
          <w:bCs/>
        </w:rPr>
      </w:pPr>
      <w:r>
        <w:rPr>
          <w:b/>
          <w:bCs/>
        </w:rPr>
        <w:t>Question 3: Which option do companies prefer?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3FD81F0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43D5D9"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6FB09E"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Preferred 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D740A7"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2D154A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2BDF62" w14:textId="77777777" w:rsidR="00BC50B5" w:rsidRDefault="00BA6D99">
            <w:pPr>
              <w:pStyle w:val="TAC"/>
              <w:spacing w:before="20" w:after="20"/>
              <w:ind w:left="57" w:right="57"/>
              <w:jc w:val="left"/>
              <w:rPr>
                <w:lang w:eastAsia="zh-CN"/>
              </w:rPr>
            </w:pPr>
            <w:proofErr w:type="spellStart"/>
            <w:r>
              <w:rPr>
                <w:lang w:eastAsia="zh-CN"/>
              </w:rPr>
              <w:t>QCOM</w:t>
            </w:r>
            <w:proofErr w:type="spellEnd"/>
          </w:p>
        </w:tc>
        <w:tc>
          <w:tcPr>
            <w:tcW w:w="1418" w:type="dxa"/>
            <w:tcBorders>
              <w:top w:val="single" w:sz="4" w:space="0" w:color="auto"/>
              <w:left w:val="single" w:sz="4" w:space="0" w:color="auto"/>
              <w:bottom w:val="single" w:sz="4" w:space="0" w:color="auto"/>
              <w:right w:val="single" w:sz="4" w:space="0" w:color="auto"/>
            </w:tcBorders>
          </w:tcPr>
          <w:p w14:paraId="6B258C23" w14:textId="77777777" w:rsidR="00BC50B5" w:rsidRDefault="00BA6D99">
            <w:pPr>
              <w:pStyle w:val="TAC"/>
              <w:spacing w:before="20" w:after="20"/>
              <w:ind w:right="57"/>
              <w:jc w:val="left"/>
              <w:rPr>
                <w:lang w:eastAsia="zh-CN"/>
              </w:rPr>
            </w:pPr>
            <w:r>
              <w:rPr>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1A7E1D3E" w14:textId="77777777" w:rsidR="00BC50B5" w:rsidRDefault="00BA6D99">
            <w:pPr>
              <w:pStyle w:val="TAC"/>
              <w:spacing w:before="20" w:after="20"/>
              <w:ind w:left="57" w:right="57"/>
              <w:jc w:val="left"/>
              <w:rPr>
                <w:lang w:eastAsia="zh-CN"/>
              </w:rPr>
            </w:pPr>
            <w:r>
              <w:rPr>
                <w:lang w:eastAsia="zh-CN"/>
              </w:rPr>
              <w:t xml:space="preserve">Options statements and </w:t>
            </w:r>
            <w:proofErr w:type="spellStart"/>
            <w:r>
              <w:rPr>
                <w:lang w:eastAsia="zh-CN"/>
              </w:rPr>
              <w:t>CRs</w:t>
            </w:r>
            <w:proofErr w:type="spellEnd"/>
            <w:r>
              <w:rPr>
                <w:lang w:eastAsia="zh-CN"/>
              </w:rPr>
              <w:t xml:space="preserve"> are not fully aligned, so to avoid confusion, we will explicitly mention the preferred option:</w:t>
            </w:r>
          </w:p>
          <w:p w14:paraId="7334972E" w14:textId="77777777" w:rsidR="00BC50B5" w:rsidRDefault="00BC50B5">
            <w:pPr>
              <w:pStyle w:val="TAC"/>
              <w:spacing w:before="20" w:after="20"/>
              <w:ind w:left="57" w:right="57"/>
              <w:jc w:val="left"/>
              <w:rPr>
                <w:lang w:eastAsia="zh-CN"/>
              </w:rPr>
            </w:pPr>
          </w:p>
          <w:p w14:paraId="4398C0BD" w14:textId="77777777" w:rsidR="00BC50B5" w:rsidRDefault="00BA6D99">
            <w:pPr>
              <w:pStyle w:val="TAC"/>
              <w:spacing w:before="20" w:after="20"/>
              <w:ind w:right="57"/>
              <w:jc w:val="left"/>
              <w:rPr>
                <w:b/>
                <w:bCs/>
                <w:lang w:eastAsia="zh-CN"/>
              </w:rPr>
            </w:pPr>
            <w:r>
              <w:rPr>
                <w:b/>
                <w:bCs/>
                <w:lang w:eastAsia="zh-CN"/>
              </w:rPr>
              <w:t xml:space="preserve">-Change the NR spec to mandate the </w:t>
            </w:r>
            <w:proofErr w:type="spellStart"/>
            <w:r>
              <w:rPr>
                <w:b/>
                <w:bCs/>
                <w:lang w:eastAsia="zh-CN"/>
              </w:rPr>
              <w:t>Reconfig</w:t>
            </w:r>
            <w:proofErr w:type="spellEnd"/>
            <w:r>
              <w:rPr>
                <w:b/>
                <w:bCs/>
                <w:lang w:eastAsia="zh-CN"/>
              </w:rPr>
              <w:t xml:space="preserve"> with Sync upon MCG HO.</w:t>
            </w:r>
          </w:p>
          <w:p w14:paraId="5626E468" w14:textId="77777777" w:rsidR="00BC50B5" w:rsidRDefault="00BC50B5">
            <w:pPr>
              <w:pStyle w:val="TAC"/>
              <w:spacing w:before="20" w:after="20"/>
              <w:ind w:right="57"/>
              <w:jc w:val="left"/>
              <w:rPr>
                <w:lang w:eastAsia="zh-CN"/>
              </w:rPr>
            </w:pPr>
          </w:p>
        </w:tc>
      </w:tr>
      <w:tr w:rsidR="00BC50B5" w14:paraId="68EEAD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CA112F" w14:textId="77777777" w:rsidR="00BC50B5" w:rsidRDefault="00BA6D99">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7020433" w14:textId="77777777" w:rsidR="00BC50B5" w:rsidRDefault="00BA6D99">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3680759" w14:textId="77777777" w:rsidR="00BC50B5" w:rsidRDefault="00BA6D99">
            <w:pPr>
              <w:pStyle w:val="TAC"/>
              <w:spacing w:before="20" w:after="20"/>
              <w:ind w:left="57" w:right="57"/>
              <w:jc w:val="left"/>
              <w:rPr>
                <w:lang w:eastAsia="zh-CN"/>
              </w:rPr>
            </w:pPr>
            <w:r>
              <w:rPr>
                <w:lang w:eastAsia="zh-CN"/>
              </w:rPr>
              <w:t>Slightly prefer option A to avoid any potential IOT issue</w:t>
            </w:r>
          </w:p>
        </w:tc>
      </w:tr>
      <w:tr w:rsidR="00BC50B5" w14:paraId="267BF3B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89EFF0" w14:textId="77777777" w:rsidR="00BC50B5" w:rsidRDefault="00BA6D9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71C68A19" w14:textId="77777777" w:rsidR="00BC50B5" w:rsidRDefault="00BA6D99">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68ACDEF6" w14:textId="77777777" w:rsidR="00BC50B5" w:rsidRDefault="00BA6D99">
            <w:pPr>
              <w:pStyle w:val="TAC"/>
              <w:spacing w:before="20" w:after="20"/>
              <w:ind w:left="57" w:right="57"/>
              <w:jc w:val="left"/>
              <w:rPr>
                <w:lang w:eastAsia="zh-CN"/>
              </w:rPr>
            </w:pPr>
            <w:proofErr w:type="gramStart"/>
            <w:r>
              <w:rPr>
                <w:lang w:eastAsia="zh-CN"/>
              </w:rPr>
              <w:t>Firstly</w:t>
            </w:r>
            <w:proofErr w:type="gramEnd"/>
            <w:r>
              <w:rPr>
                <w:lang w:eastAsia="zh-CN"/>
              </w:rPr>
              <w:t xml:space="preserve"> companies need to all agree that for every case of LTE HO (intra eNB or inter eNB) the LTE security keys are updated and hence NR </w:t>
            </w:r>
            <w:proofErr w:type="spellStart"/>
            <w:r>
              <w:rPr>
                <w:lang w:eastAsia="zh-CN"/>
              </w:rPr>
              <w:t>SCG</w:t>
            </w:r>
            <w:proofErr w:type="spellEnd"/>
            <w:r>
              <w:rPr>
                <w:lang w:eastAsia="zh-CN"/>
              </w:rPr>
              <w:t xml:space="preserve"> is forced to undergo reconfiguration with sync. If this is not the common </w:t>
            </w:r>
            <w:proofErr w:type="gramStart"/>
            <w:r>
              <w:rPr>
                <w:lang w:eastAsia="zh-CN"/>
              </w:rPr>
              <w:t>understanding</w:t>
            </w:r>
            <w:proofErr w:type="gramEnd"/>
            <w:r>
              <w:rPr>
                <w:lang w:eastAsia="zh-CN"/>
              </w:rPr>
              <w:t xml:space="preserve"> we are already in trouble with </w:t>
            </w:r>
            <w:proofErr w:type="spellStart"/>
            <w:r>
              <w:rPr>
                <w:lang w:eastAsia="zh-CN"/>
              </w:rPr>
              <w:t>IODT</w:t>
            </w:r>
            <w:proofErr w:type="spellEnd"/>
            <w:r>
              <w:rPr>
                <w:lang w:eastAsia="zh-CN"/>
              </w:rPr>
              <w:t>.</w:t>
            </w:r>
          </w:p>
          <w:p w14:paraId="4AF26333" w14:textId="77777777" w:rsidR="00BC50B5" w:rsidRDefault="00BC50B5">
            <w:pPr>
              <w:pStyle w:val="TAC"/>
              <w:spacing w:before="20" w:after="20"/>
              <w:ind w:left="57" w:right="57"/>
              <w:jc w:val="left"/>
              <w:rPr>
                <w:lang w:eastAsia="zh-CN"/>
              </w:rPr>
            </w:pPr>
          </w:p>
          <w:p w14:paraId="4FD48194" w14:textId="77777777" w:rsidR="00BC50B5" w:rsidRDefault="00BA6D99">
            <w:pPr>
              <w:pStyle w:val="TAC"/>
              <w:spacing w:before="20" w:after="20"/>
              <w:ind w:left="57" w:right="57"/>
              <w:jc w:val="left"/>
              <w:rPr>
                <w:lang w:eastAsia="zh-CN"/>
              </w:rPr>
            </w:pPr>
            <w:r>
              <w:rPr>
                <w:lang w:eastAsia="zh-CN"/>
              </w:rPr>
              <w:t xml:space="preserve">It would be good to confirm the above before discussing any </w:t>
            </w:r>
            <w:proofErr w:type="spellStart"/>
            <w:r>
              <w:rPr>
                <w:lang w:eastAsia="zh-CN"/>
              </w:rPr>
              <w:t>CRs</w:t>
            </w:r>
            <w:proofErr w:type="spellEnd"/>
            <w:r>
              <w:rPr>
                <w:lang w:eastAsia="zh-CN"/>
              </w:rPr>
              <w:t xml:space="preserve"> (we don’t think the </w:t>
            </w:r>
            <w:proofErr w:type="spellStart"/>
            <w:r>
              <w:rPr>
                <w:lang w:eastAsia="zh-CN"/>
              </w:rPr>
              <w:t>CRs</w:t>
            </w:r>
            <w:proofErr w:type="spellEnd"/>
            <w:r>
              <w:rPr>
                <w:lang w:eastAsia="zh-CN"/>
              </w:rPr>
              <w:t xml:space="preserve"> today are aligned with this understanding)</w:t>
            </w:r>
          </w:p>
        </w:tc>
      </w:tr>
      <w:tr w:rsidR="00BC50B5" w14:paraId="05818FE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4285DA" w14:textId="77777777" w:rsidR="00BC50B5" w:rsidRDefault="00BA6D9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F16077D" w14:textId="77777777" w:rsidR="00BC50B5" w:rsidRDefault="00BA6D99">
            <w:pPr>
              <w:pStyle w:val="TAC"/>
              <w:spacing w:before="20" w:after="20"/>
              <w:ind w:left="57" w:right="57"/>
              <w:jc w:val="left"/>
              <w:rPr>
                <w:lang w:eastAsia="zh-CN"/>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2B2A13AA" w14:textId="77777777" w:rsidR="00BC50B5" w:rsidRDefault="00BA6D99">
            <w:pPr>
              <w:pStyle w:val="TAC"/>
              <w:spacing w:before="20" w:after="20"/>
              <w:ind w:left="57" w:right="57"/>
              <w:jc w:val="left"/>
              <w:rPr>
                <w:lang w:eastAsia="zh-CN"/>
              </w:rPr>
            </w:pPr>
            <w:r>
              <w:rPr>
                <w:lang w:eastAsia="zh-CN"/>
              </w:rPr>
              <w:t xml:space="preserve">The current conditional presence of </w:t>
            </w:r>
            <w:r>
              <w:rPr>
                <w:rFonts w:eastAsia="Calibri" w:cs="Arial"/>
                <w:i/>
                <w:lang w:val="sv-SE" w:eastAsia="sv-SE"/>
              </w:rPr>
              <w:t>ReconfWithSync</w:t>
            </w:r>
            <w:r>
              <w:rPr>
                <w:lang w:eastAsia="zh-CN"/>
              </w:rPr>
              <w:t xml:space="preserve"> in the NR specification, that was changed in after the LTE specification, allows the network to not provide the reconfiguration with sync when all </w:t>
            </w:r>
            <w:proofErr w:type="spellStart"/>
            <w:r>
              <w:rPr>
                <w:lang w:eastAsia="zh-CN"/>
              </w:rPr>
              <w:t>SCG</w:t>
            </w:r>
            <w:proofErr w:type="spellEnd"/>
            <w:r>
              <w:rPr>
                <w:lang w:eastAsia="zh-CN"/>
              </w:rPr>
              <w:t xml:space="preserve"> radio bearer are MN terminated bearers.</w:t>
            </w:r>
          </w:p>
          <w:p w14:paraId="08411EA7" w14:textId="77777777" w:rsidR="00BC50B5" w:rsidRDefault="00BC50B5">
            <w:pPr>
              <w:pStyle w:val="TAC"/>
              <w:spacing w:before="20" w:after="20"/>
              <w:ind w:left="57" w:right="57"/>
              <w:jc w:val="left"/>
              <w:rPr>
                <w:lang w:eastAsia="zh-CN"/>
              </w:rPr>
            </w:pPr>
          </w:p>
          <w:p w14:paraId="4541A17E" w14:textId="77777777" w:rsidR="00BC50B5" w:rsidRDefault="00BA6D99">
            <w:pPr>
              <w:pStyle w:val="TAC"/>
              <w:spacing w:before="20" w:after="20"/>
              <w:ind w:left="57" w:right="57"/>
              <w:jc w:val="left"/>
              <w:rPr>
                <w:lang w:eastAsia="zh-CN"/>
              </w:rPr>
            </w:pPr>
            <w:r>
              <w:rPr>
                <w:lang w:eastAsia="zh-CN"/>
              </w:rPr>
              <w:t xml:space="preserve">We agree that the LTE mandate that reconfiguration with sync is always used in case of LTE HO, but we think that the </w:t>
            </w:r>
            <w:proofErr w:type="spellStart"/>
            <w:r>
              <w:rPr>
                <w:lang w:eastAsia="zh-CN"/>
              </w:rPr>
              <w:t>IODT</w:t>
            </w:r>
            <w:proofErr w:type="spellEnd"/>
            <w:r>
              <w:rPr>
                <w:lang w:eastAsia="zh-CN"/>
              </w:rPr>
              <w:t xml:space="preserve"> problem (may) is already there.</w:t>
            </w:r>
          </w:p>
          <w:p w14:paraId="01DD3ACA" w14:textId="77777777" w:rsidR="00BC50B5" w:rsidRDefault="00BC50B5">
            <w:pPr>
              <w:pStyle w:val="TAC"/>
              <w:spacing w:before="20" w:after="20"/>
              <w:ind w:left="57" w:right="57"/>
              <w:jc w:val="left"/>
              <w:rPr>
                <w:lang w:eastAsia="zh-CN"/>
              </w:rPr>
            </w:pPr>
          </w:p>
          <w:p w14:paraId="1F250CF5" w14:textId="77777777" w:rsidR="00BC50B5" w:rsidRDefault="00BA6D99">
            <w:pPr>
              <w:pStyle w:val="TAC"/>
              <w:spacing w:before="20" w:after="20"/>
              <w:ind w:left="57" w:right="57"/>
              <w:jc w:val="left"/>
              <w:rPr>
                <w:lang w:eastAsia="zh-CN"/>
              </w:rPr>
            </w:pPr>
            <w:r>
              <w:rPr>
                <w:lang w:eastAsia="zh-CN"/>
              </w:rPr>
              <w:t>According to this, we want to encourage everybody to check they implementation so that we can come up with a solution that (hopefully) will make everybody happy.</w:t>
            </w:r>
          </w:p>
          <w:p w14:paraId="6B6EE7F9" w14:textId="77777777" w:rsidR="00BC50B5" w:rsidRDefault="00BC50B5">
            <w:pPr>
              <w:pStyle w:val="TAC"/>
              <w:spacing w:before="20" w:after="20"/>
              <w:ind w:left="57" w:right="57"/>
              <w:jc w:val="left"/>
              <w:rPr>
                <w:lang w:eastAsia="zh-CN"/>
              </w:rPr>
            </w:pPr>
          </w:p>
          <w:p w14:paraId="18C62B8D" w14:textId="77777777" w:rsidR="00BC50B5" w:rsidRDefault="00BA6D99">
            <w:pPr>
              <w:pStyle w:val="TAC"/>
              <w:spacing w:before="20" w:after="20"/>
              <w:ind w:left="57" w:right="57"/>
              <w:jc w:val="left"/>
              <w:rPr>
                <w:lang w:eastAsia="zh-CN"/>
              </w:rPr>
            </w:pPr>
            <w:r>
              <w:rPr>
                <w:lang w:eastAsia="zh-CN"/>
              </w:rPr>
              <w:t xml:space="preserve">Along </w:t>
            </w:r>
            <w:proofErr w:type="gramStart"/>
            <w:r>
              <w:rPr>
                <w:lang w:eastAsia="zh-CN"/>
              </w:rPr>
              <w:t>these line</w:t>
            </w:r>
            <w:proofErr w:type="gramEnd"/>
            <w:r>
              <w:rPr>
                <w:lang w:eastAsia="zh-CN"/>
              </w:rPr>
              <w:t>, maybe we can move this to a post email discussion?</w:t>
            </w:r>
          </w:p>
        </w:tc>
      </w:tr>
      <w:tr w:rsidR="00BC50B5" w14:paraId="08AD1B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793B12" w14:textId="77777777" w:rsidR="00BC50B5" w:rsidRDefault="00BA6D9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3DC124F" w14:textId="77777777" w:rsidR="00BC50B5" w:rsidRDefault="00BA6D99">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CB72257" w14:textId="77777777" w:rsidR="00BC50B5" w:rsidRDefault="00BA6D99">
            <w:pPr>
              <w:pStyle w:val="TAC"/>
              <w:spacing w:before="20" w:after="20"/>
              <w:ind w:left="57" w:right="57"/>
              <w:jc w:val="left"/>
              <w:rPr>
                <w:lang w:eastAsia="zh-CN"/>
              </w:rPr>
            </w:pPr>
            <w:r>
              <w:rPr>
                <w:lang w:eastAsia="zh-CN"/>
              </w:rPr>
              <w:t>But we’re also fine to have the common understanding that ‘every case of LTE HO (intra eNB or inter eNB), the LTE security keys are updated’ as mentioned by Nokia.</w:t>
            </w:r>
          </w:p>
        </w:tc>
      </w:tr>
      <w:tr w:rsidR="00BC50B5" w14:paraId="6E11D7B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07CA8A" w14:textId="77777777" w:rsidR="00BC50B5" w:rsidRDefault="00BA6D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9F1FECD" w14:textId="77777777" w:rsidR="00BC50B5" w:rsidRDefault="00BA6D99">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03C8E341" w14:textId="77777777" w:rsidR="00BC50B5" w:rsidRDefault="00BA6D99">
            <w:pPr>
              <w:pStyle w:val="TAC"/>
              <w:spacing w:before="20" w:after="20"/>
              <w:ind w:left="57" w:right="57"/>
              <w:jc w:val="left"/>
              <w:rPr>
                <w:lang w:eastAsia="zh-CN"/>
              </w:rPr>
            </w:pPr>
            <w:r>
              <w:rPr>
                <w:lang w:eastAsia="zh-CN"/>
              </w:rPr>
              <w:t xml:space="preserve">LTE specification was done before the NR was updated.  NR is technically not incorrect as </w:t>
            </w:r>
            <w:proofErr w:type="spellStart"/>
            <w:r>
              <w:rPr>
                <w:lang w:eastAsia="zh-CN"/>
              </w:rPr>
              <w:t>reconfig</w:t>
            </w:r>
            <w:proofErr w:type="spellEnd"/>
            <w:r>
              <w:rPr>
                <w:lang w:eastAsia="zh-CN"/>
              </w:rPr>
              <w:t xml:space="preserve"> with sync is not essential.  Then, it comes to what implementations support today.  </w:t>
            </w:r>
          </w:p>
          <w:p w14:paraId="4CC2F3DA" w14:textId="77777777" w:rsidR="00BC50B5" w:rsidRDefault="00BA6D99">
            <w:pPr>
              <w:pStyle w:val="TAC"/>
              <w:spacing w:before="20" w:after="20"/>
              <w:ind w:left="57" w:right="57"/>
              <w:jc w:val="left"/>
              <w:rPr>
                <w:lang w:eastAsia="zh-CN"/>
              </w:rPr>
            </w:pPr>
            <w:r>
              <w:rPr>
                <w:lang w:eastAsia="zh-CN"/>
              </w:rPr>
              <w:t xml:space="preserve">Since majority prefer option A, and it is the safer option, we prefer option A for Rel-15. </w:t>
            </w:r>
          </w:p>
        </w:tc>
      </w:tr>
      <w:tr w:rsidR="00BC50B5" w14:paraId="6A23926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8DB2C4" w14:textId="77777777" w:rsidR="00BC50B5" w:rsidRDefault="00BA6D99">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000FEC0A" w14:textId="77777777" w:rsidR="00BC50B5" w:rsidRDefault="00BA6D99">
            <w:pPr>
              <w:pStyle w:val="TAC"/>
              <w:spacing w:before="20" w:after="20"/>
              <w:ind w:left="57" w:right="57"/>
              <w:jc w:val="left"/>
              <w:rPr>
                <w:lang w:eastAsia="zh-CN"/>
              </w:rPr>
            </w:pPr>
            <w:r>
              <w:rPr>
                <w:rFonts w:hint="eastAsia"/>
                <w:lang w:eastAsia="zh-CN"/>
              </w:rPr>
              <w:t>O</w:t>
            </w:r>
            <w:r>
              <w:rPr>
                <w:lang w:eastAsia="zh-CN"/>
              </w:rPr>
              <w:t>ption A</w:t>
            </w:r>
          </w:p>
        </w:tc>
        <w:tc>
          <w:tcPr>
            <w:tcW w:w="6517" w:type="dxa"/>
            <w:tcBorders>
              <w:top w:val="single" w:sz="4" w:space="0" w:color="auto"/>
              <w:left w:val="single" w:sz="4" w:space="0" w:color="auto"/>
              <w:bottom w:val="single" w:sz="4" w:space="0" w:color="auto"/>
              <w:right w:val="single" w:sz="4" w:space="0" w:color="auto"/>
            </w:tcBorders>
          </w:tcPr>
          <w:p w14:paraId="7DDEDF25" w14:textId="77777777" w:rsidR="00BC50B5" w:rsidRDefault="00BA6D99">
            <w:pPr>
              <w:pStyle w:val="TAC"/>
              <w:spacing w:before="20" w:after="20"/>
              <w:ind w:left="57" w:right="57"/>
              <w:jc w:val="left"/>
              <w:rPr>
                <w:lang w:eastAsia="zh-CN"/>
              </w:rPr>
            </w:pPr>
            <w:r>
              <w:rPr>
                <w:rFonts w:hint="eastAsia"/>
                <w:lang w:eastAsia="zh-CN"/>
              </w:rPr>
              <w:t>p</w:t>
            </w:r>
            <w:r>
              <w:rPr>
                <w:lang w:eastAsia="zh-CN"/>
              </w:rPr>
              <w:t>roponent</w:t>
            </w:r>
          </w:p>
        </w:tc>
      </w:tr>
      <w:tr w:rsidR="00BC50B5" w14:paraId="5BDD4BB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B3E8DB" w14:textId="77777777" w:rsidR="00BC50B5" w:rsidRDefault="00BA6D99">
            <w:pPr>
              <w:pStyle w:val="TAC"/>
              <w:spacing w:before="20" w:after="20"/>
              <w:ind w:left="57" w:right="57"/>
              <w:jc w:val="left"/>
              <w:rPr>
                <w:lang w:val="en-US" w:eastAsia="zh-CN"/>
              </w:rPr>
            </w:pPr>
            <w:proofErr w:type="spellStart"/>
            <w:r>
              <w:rPr>
                <w:rFonts w:hint="eastAsia"/>
                <w:lang w:val="en-US" w:eastAsia="zh-CN"/>
              </w:rPr>
              <w:t>ZTE</w:t>
            </w:r>
            <w:proofErr w:type="spellEnd"/>
          </w:p>
        </w:tc>
        <w:tc>
          <w:tcPr>
            <w:tcW w:w="1418" w:type="dxa"/>
            <w:tcBorders>
              <w:top w:val="single" w:sz="4" w:space="0" w:color="auto"/>
              <w:left w:val="single" w:sz="4" w:space="0" w:color="auto"/>
              <w:bottom w:val="single" w:sz="4" w:space="0" w:color="auto"/>
              <w:right w:val="single" w:sz="4" w:space="0" w:color="auto"/>
            </w:tcBorders>
          </w:tcPr>
          <w:p w14:paraId="1DF9144B" w14:textId="77777777" w:rsidR="00BC50B5" w:rsidRDefault="00BA6D99">
            <w:pPr>
              <w:pStyle w:val="TAC"/>
              <w:spacing w:before="20" w:after="20"/>
              <w:ind w:left="57" w:right="57"/>
              <w:jc w:val="left"/>
              <w:rPr>
                <w:lang w:val="en-US" w:eastAsia="zh-CN"/>
              </w:rPr>
            </w:pPr>
            <w:r>
              <w:rPr>
                <w:rFonts w:hint="eastAsia"/>
                <w:lang w:val="en-US"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778C4919" w14:textId="77777777" w:rsidR="00BC50B5" w:rsidRDefault="00BA6D99">
            <w:pPr>
              <w:pStyle w:val="TAC"/>
              <w:spacing w:before="20" w:after="20"/>
              <w:ind w:left="57" w:right="57"/>
              <w:jc w:val="left"/>
              <w:rPr>
                <w:lang w:val="en-US" w:eastAsia="zh-CN"/>
              </w:rPr>
            </w:pPr>
            <w:r>
              <w:rPr>
                <w:rFonts w:hint="eastAsia"/>
                <w:lang w:val="en-US" w:eastAsia="zh-CN"/>
              </w:rPr>
              <w:t>Although option B is feasible as well, considering the option B has not been well tested by UE, option A seems a safer way to go.</w:t>
            </w:r>
          </w:p>
        </w:tc>
      </w:tr>
      <w:tr w:rsidR="00E057B7" w14:paraId="42DE57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AE0989" w14:textId="77777777" w:rsidR="00E057B7" w:rsidRPr="00CE2767" w:rsidRDefault="00E057B7" w:rsidP="00E057B7">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6B0C21B" w14:textId="77777777" w:rsidR="00E057B7" w:rsidRPr="00CE2767" w:rsidRDefault="00E057B7" w:rsidP="00E057B7">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 A</w:t>
            </w:r>
          </w:p>
        </w:tc>
        <w:tc>
          <w:tcPr>
            <w:tcW w:w="6517" w:type="dxa"/>
            <w:tcBorders>
              <w:top w:val="single" w:sz="4" w:space="0" w:color="auto"/>
              <w:left w:val="single" w:sz="4" w:space="0" w:color="auto"/>
              <w:bottom w:val="single" w:sz="4" w:space="0" w:color="auto"/>
              <w:right w:val="single" w:sz="4" w:space="0" w:color="auto"/>
            </w:tcBorders>
          </w:tcPr>
          <w:p w14:paraId="561370E1" w14:textId="77777777" w:rsidR="00E057B7" w:rsidRPr="00CE2767" w:rsidRDefault="00E057B7" w:rsidP="00E057B7">
            <w:pPr>
              <w:pStyle w:val="TAC"/>
              <w:spacing w:before="20" w:after="20"/>
              <w:ind w:left="57" w:right="57"/>
              <w:jc w:val="left"/>
              <w:rPr>
                <w:rFonts w:eastAsiaTheme="minorEastAsia"/>
                <w:lang w:eastAsia="ja-JP"/>
              </w:rPr>
            </w:pPr>
            <w:r>
              <w:rPr>
                <w:rFonts w:eastAsiaTheme="minorEastAsia"/>
                <w:lang w:eastAsia="ja-JP"/>
              </w:rPr>
              <w:t xml:space="preserve">we prefer A, as </w:t>
            </w:r>
            <w:r>
              <w:rPr>
                <w:rFonts w:eastAsiaTheme="minorEastAsia" w:hint="eastAsia"/>
                <w:lang w:eastAsia="ja-JP"/>
              </w:rPr>
              <w:t>t</w:t>
            </w:r>
            <w:r>
              <w:rPr>
                <w:rFonts w:eastAsiaTheme="minorEastAsia"/>
                <w:lang w:eastAsia="ja-JP"/>
              </w:rPr>
              <w:t>his is simpler. Also, we do not see critical issue with this direction.</w:t>
            </w:r>
          </w:p>
        </w:tc>
      </w:tr>
      <w:tr w:rsidR="005D0F45" w14:paraId="7C3D86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C5570F" w14:textId="52156AA1" w:rsidR="005D0F45" w:rsidRDefault="005D0F45" w:rsidP="005D0F45">
            <w:pPr>
              <w:pStyle w:val="TAC"/>
              <w:spacing w:before="20" w:after="20"/>
              <w:ind w:left="57" w:right="57"/>
              <w:jc w:val="left"/>
              <w:rPr>
                <w:rFonts w:eastAsiaTheme="minorEastAsia"/>
                <w:lang w:eastAsia="ja-JP"/>
              </w:rPr>
            </w:pPr>
            <w:r w:rsidRPr="00310590">
              <w:rPr>
                <w:lang w:val="en-US" w:eastAsia="zh-CN"/>
              </w:rPr>
              <w:t>Apple</w:t>
            </w:r>
          </w:p>
        </w:tc>
        <w:tc>
          <w:tcPr>
            <w:tcW w:w="1418" w:type="dxa"/>
            <w:tcBorders>
              <w:top w:val="single" w:sz="4" w:space="0" w:color="auto"/>
              <w:left w:val="single" w:sz="4" w:space="0" w:color="auto"/>
              <w:bottom w:val="single" w:sz="4" w:space="0" w:color="auto"/>
              <w:right w:val="single" w:sz="4" w:space="0" w:color="auto"/>
            </w:tcBorders>
          </w:tcPr>
          <w:p w14:paraId="3BA9D87B" w14:textId="1AA8914F" w:rsidR="005D0F45" w:rsidRDefault="005D0F45" w:rsidP="005D0F45">
            <w:pPr>
              <w:pStyle w:val="TAC"/>
              <w:spacing w:before="20" w:after="20"/>
              <w:ind w:left="57" w:right="57"/>
              <w:jc w:val="left"/>
              <w:rPr>
                <w:rFonts w:eastAsiaTheme="minorEastAsia"/>
                <w:lang w:eastAsia="ja-JP"/>
              </w:rPr>
            </w:pPr>
            <w:r w:rsidRPr="00310590">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7DE2AE16" w14:textId="4FDB4FFA" w:rsidR="005D0F45" w:rsidRDefault="005D0F45" w:rsidP="005D0F45">
            <w:pPr>
              <w:pStyle w:val="TAC"/>
              <w:spacing w:before="20" w:after="20"/>
              <w:ind w:left="57" w:right="57"/>
              <w:jc w:val="left"/>
              <w:rPr>
                <w:rFonts w:eastAsiaTheme="minorEastAsia"/>
                <w:lang w:eastAsia="ja-JP"/>
              </w:rPr>
            </w:pPr>
            <w:r w:rsidRPr="00310590">
              <w:rPr>
                <w:lang w:eastAsia="zh-CN"/>
              </w:rPr>
              <w:t xml:space="preserve">Prefer Option A to avoid IOT issue. </w:t>
            </w:r>
          </w:p>
        </w:tc>
      </w:tr>
      <w:tr w:rsidR="00630A28" w14:paraId="73458E69" w14:textId="77777777" w:rsidTr="006825B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B5DA4F" w14:textId="77777777" w:rsidR="00630A28" w:rsidRPr="00B26DD3" w:rsidRDefault="00630A28" w:rsidP="006825BD">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0284DC40" w14:textId="77777777" w:rsidR="00630A28" w:rsidRPr="00B26DD3" w:rsidRDefault="00630A28" w:rsidP="006825BD">
            <w:pPr>
              <w:pStyle w:val="TAC"/>
              <w:spacing w:before="20" w:after="20"/>
              <w:ind w:left="57" w:right="57"/>
              <w:jc w:val="left"/>
              <w:rPr>
                <w:lang w:eastAsia="zh-CN"/>
              </w:rPr>
            </w:pPr>
            <w:r>
              <w:rPr>
                <w:rFonts w:hint="eastAsia"/>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3E0224AB" w14:textId="77777777" w:rsidR="00630A28" w:rsidRPr="00B26DD3" w:rsidRDefault="00630A28" w:rsidP="006825BD">
            <w:pPr>
              <w:pStyle w:val="TAC"/>
              <w:spacing w:before="20" w:after="20"/>
              <w:ind w:left="57" w:right="57"/>
              <w:jc w:val="left"/>
              <w:rPr>
                <w:lang w:eastAsia="zh-CN"/>
              </w:rPr>
            </w:pPr>
            <w:r>
              <w:rPr>
                <w:lang w:eastAsia="zh-CN"/>
              </w:rPr>
              <w:t>O</w:t>
            </w:r>
            <w:r>
              <w:rPr>
                <w:rFonts w:hint="eastAsia"/>
                <w:lang w:eastAsia="zh-CN"/>
              </w:rPr>
              <w:t>ption A seems simpler.</w:t>
            </w:r>
          </w:p>
        </w:tc>
      </w:tr>
      <w:tr w:rsidR="00534472" w14:paraId="0B5070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45F2FC" w14:textId="299E27EA" w:rsidR="00534472" w:rsidRPr="00310590" w:rsidRDefault="00534472" w:rsidP="00534472">
            <w:pPr>
              <w:pStyle w:val="TAC"/>
              <w:spacing w:before="20" w:after="20"/>
              <w:ind w:left="57" w:right="57"/>
              <w:jc w:val="left"/>
              <w:rPr>
                <w:lang w:val="en-US"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8878FA1" w14:textId="336E0E6E" w:rsidR="00534472" w:rsidRPr="00310590" w:rsidRDefault="00534472" w:rsidP="00534472">
            <w:pPr>
              <w:pStyle w:val="TAC"/>
              <w:spacing w:before="20" w:after="20"/>
              <w:ind w:left="57" w:right="57"/>
              <w:jc w:val="left"/>
              <w:rPr>
                <w:lang w:eastAsia="zh-CN"/>
              </w:rPr>
            </w:pPr>
            <w:r>
              <w:rPr>
                <w:rFonts w:eastAsia="Malgun Gothic" w:hint="eastAsia"/>
                <w:lang w:eastAsia="ko-KR"/>
              </w:rPr>
              <w:t>Op</w:t>
            </w:r>
            <w:r>
              <w:rPr>
                <w:rFonts w:eastAsia="Malgun Gothic"/>
                <w:lang w:eastAsia="ko-KR"/>
              </w:rPr>
              <w:t>tion A</w:t>
            </w:r>
          </w:p>
        </w:tc>
        <w:tc>
          <w:tcPr>
            <w:tcW w:w="6517" w:type="dxa"/>
            <w:tcBorders>
              <w:top w:val="single" w:sz="4" w:space="0" w:color="auto"/>
              <w:left w:val="single" w:sz="4" w:space="0" w:color="auto"/>
              <w:bottom w:val="single" w:sz="4" w:space="0" w:color="auto"/>
              <w:right w:val="single" w:sz="4" w:space="0" w:color="auto"/>
            </w:tcBorders>
          </w:tcPr>
          <w:p w14:paraId="739DE468" w14:textId="77777777" w:rsidR="00534472" w:rsidRPr="00310590" w:rsidRDefault="00534472" w:rsidP="00534472">
            <w:pPr>
              <w:pStyle w:val="TAC"/>
              <w:spacing w:before="20" w:after="20"/>
              <w:ind w:left="57" w:right="57"/>
              <w:jc w:val="left"/>
              <w:rPr>
                <w:lang w:eastAsia="zh-CN"/>
              </w:rPr>
            </w:pPr>
          </w:p>
        </w:tc>
      </w:tr>
      <w:tr w:rsidR="00207390" w14:paraId="6DA163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19A8F7" w14:textId="481F3F88" w:rsidR="00207390" w:rsidRPr="00207390" w:rsidRDefault="00207390" w:rsidP="00534472">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1418" w:type="dxa"/>
            <w:tcBorders>
              <w:top w:val="single" w:sz="4" w:space="0" w:color="auto"/>
              <w:left w:val="single" w:sz="4" w:space="0" w:color="auto"/>
              <w:bottom w:val="single" w:sz="4" w:space="0" w:color="auto"/>
              <w:right w:val="single" w:sz="4" w:space="0" w:color="auto"/>
            </w:tcBorders>
          </w:tcPr>
          <w:p w14:paraId="2B73D1CA" w14:textId="320FE5B6" w:rsidR="00207390" w:rsidRPr="00207390" w:rsidRDefault="00207390" w:rsidP="00534472">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 A</w:t>
            </w:r>
          </w:p>
        </w:tc>
        <w:tc>
          <w:tcPr>
            <w:tcW w:w="6517" w:type="dxa"/>
            <w:tcBorders>
              <w:top w:val="single" w:sz="4" w:space="0" w:color="auto"/>
              <w:left w:val="single" w:sz="4" w:space="0" w:color="auto"/>
              <w:bottom w:val="single" w:sz="4" w:space="0" w:color="auto"/>
              <w:right w:val="single" w:sz="4" w:space="0" w:color="auto"/>
            </w:tcBorders>
          </w:tcPr>
          <w:p w14:paraId="154405DB" w14:textId="48DACD3C" w:rsidR="00207390" w:rsidRPr="00207390" w:rsidRDefault="00207390" w:rsidP="00534472">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 A is simpler</w:t>
            </w:r>
          </w:p>
        </w:tc>
      </w:tr>
      <w:tr w:rsidR="00F711DE" w14:paraId="74DE8EB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766038" w14:textId="27EA7157" w:rsidR="00F711DE" w:rsidRDefault="00F711DE" w:rsidP="00534472">
            <w:pPr>
              <w:pStyle w:val="TAC"/>
              <w:spacing w:before="20" w:after="20"/>
              <w:ind w:left="57" w:right="57"/>
              <w:jc w:val="left"/>
              <w:rPr>
                <w:rFonts w:eastAsiaTheme="minorEastAsia"/>
                <w:lang w:eastAsia="ja-JP"/>
              </w:rPr>
            </w:pPr>
            <w:r>
              <w:rPr>
                <w:rFonts w:eastAsiaTheme="minorEastAsia"/>
                <w:lang w:eastAsia="ja-JP"/>
              </w:rPr>
              <w:t>Docomo</w:t>
            </w:r>
          </w:p>
        </w:tc>
        <w:tc>
          <w:tcPr>
            <w:tcW w:w="1418" w:type="dxa"/>
            <w:tcBorders>
              <w:top w:val="single" w:sz="4" w:space="0" w:color="auto"/>
              <w:left w:val="single" w:sz="4" w:space="0" w:color="auto"/>
              <w:bottom w:val="single" w:sz="4" w:space="0" w:color="auto"/>
              <w:right w:val="single" w:sz="4" w:space="0" w:color="auto"/>
            </w:tcBorders>
          </w:tcPr>
          <w:p w14:paraId="3555F785" w14:textId="1B928F92" w:rsidR="00F711DE" w:rsidRDefault="00F711DE" w:rsidP="00534472">
            <w:pPr>
              <w:pStyle w:val="TAC"/>
              <w:spacing w:before="20" w:after="20"/>
              <w:ind w:left="57" w:right="57"/>
              <w:jc w:val="left"/>
              <w:rPr>
                <w:rFonts w:eastAsiaTheme="minorEastAsia"/>
                <w:lang w:eastAsia="ja-JP"/>
              </w:rPr>
            </w:pPr>
            <w:r>
              <w:rPr>
                <w:rFonts w:eastAsiaTheme="minorEastAsia"/>
                <w:lang w:eastAsia="ja-JP"/>
              </w:rPr>
              <w:t>Option A</w:t>
            </w:r>
          </w:p>
        </w:tc>
        <w:tc>
          <w:tcPr>
            <w:tcW w:w="6517" w:type="dxa"/>
            <w:tcBorders>
              <w:top w:val="single" w:sz="4" w:space="0" w:color="auto"/>
              <w:left w:val="single" w:sz="4" w:space="0" w:color="auto"/>
              <w:bottom w:val="single" w:sz="4" w:space="0" w:color="auto"/>
              <w:right w:val="single" w:sz="4" w:space="0" w:color="auto"/>
            </w:tcBorders>
          </w:tcPr>
          <w:p w14:paraId="3E05857B" w14:textId="5F4C9A49" w:rsidR="00F711DE" w:rsidRDefault="00F711DE" w:rsidP="00534472">
            <w:pPr>
              <w:pStyle w:val="TAC"/>
              <w:spacing w:before="20" w:after="20"/>
              <w:ind w:left="57" w:right="57"/>
              <w:jc w:val="left"/>
              <w:rPr>
                <w:rFonts w:eastAsiaTheme="minorEastAsia"/>
                <w:lang w:eastAsia="ja-JP"/>
              </w:rPr>
            </w:pPr>
          </w:p>
        </w:tc>
      </w:tr>
      <w:tr w:rsidR="00D227BC" w:rsidRPr="004D2E37" w14:paraId="24ADEAE6" w14:textId="77777777" w:rsidTr="006E709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53A01B" w14:textId="77777777" w:rsidR="00D227BC" w:rsidRPr="004262BF" w:rsidRDefault="00D227BC" w:rsidP="006E709C">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418" w:type="dxa"/>
            <w:tcBorders>
              <w:top w:val="single" w:sz="4" w:space="0" w:color="auto"/>
              <w:left w:val="single" w:sz="4" w:space="0" w:color="auto"/>
              <w:bottom w:val="single" w:sz="4" w:space="0" w:color="auto"/>
              <w:right w:val="single" w:sz="4" w:space="0" w:color="auto"/>
            </w:tcBorders>
          </w:tcPr>
          <w:p w14:paraId="1431E5A8" w14:textId="77777777" w:rsidR="00D227BC" w:rsidRPr="001E5516" w:rsidRDefault="00D227BC" w:rsidP="006E709C">
            <w:pPr>
              <w:pStyle w:val="TAC"/>
              <w:spacing w:before="20" w:after="20"/>
              <w:ind w:left="57" w:right="57"/>
              <w:jc w:val="left"/>
              <w:rPr>
                <w:rFonts w:eastAsia="Malgun Gothic"/>
                <w:lang w:eastAsia="ko-KR"/>
              </w:rPr>
            </w:pPr>
            <w:r>
              <w:rPr>
                <w:rFonts w:eastAsia="Malgun Gothic" w:hint="eastAsia"/>
                <w:lang w:eastAsia="ko-KR"/>
              </w:rPr>
              <w:t>Option A</w:t>
            </w:r>
          </w:p>
        </w:tc>
        <w:tc>
          <w:tcPr>
            <w:tcW w:w="6517" w:type="dxa"/>
            <w:tcBorders>
              <w:top w:val="single" w:sz="4" w:space="0" w:color="auto"/>
              <w:left w:val="single" w:sz="4" w:space="0" w:color="auto"/>
              <w:bottom w:val="single" w:sz="4" w:space="0" w:color="auto"/>
              <w:right w:val="single" w:sz="4" w:space="0" w:color="auto"/>
            </w:tcBorders>
          </w:tcPr>
          <w:p w14:paraId="59441A33" w14:textId="77777777" w:rsidR="00D227BC" w:rsidRPr="001E5516" w:rsidRDefault="00D227BC" w:rsidP="006E709C">
            <w:pPr>
              <w:pStyle w:val="TAC"/>
              <w:spacing w:before="20" w:after="20"/>
              <w:ind w:right="57"/>
              <w:jc w:val="left"/>
              <w:rPr>
                <w:rFonts w:eastAsia="Malgun Gothic"/>
                <w:lang w:eastAsia="ko-KR"/>
              </w:rPr>
            </w:pPr>
            <w:r>
              <w:rPr>
                <w:rFonts w:eastAsia="Malgun Gothic"/>
                <w:lang w:eastAsia="ko-KR"/>
              </w:rPr>
              <w:t xml:space="preserve">We prefer option A because </w:t>
            </w:r>
            <w:proofErr w:type="gramStart"/>
            <w:r>
              <w:rPr>
                <w:rFonts w:eastAsia="Malgun Gothic"/>
                <w:lang w:eastAsia="ko-KR"/>
              </w:rPr>
              <w:t>it  allows</w:t>
            </w:r>
            <w:proofErr w:type="gramEnd"/>
            <w:r>
              <w:rPr>
                <w:rFonts w:eastAsia="Malgun Gothic"/>
                <w:lang w:eastAsia="ko-KR"/>
              </w:rPr>
              <w:t xml:space="preserve"> unified behaviours for call cases including the case that all bearers are MN-terminated. This would be good to avoid potential </w:t>
            </w:r>
            <w:proofErr w:type="spellStart"/>
            <w:r>
              <w:rPr>
                <w:rFonts w:eastAsia="Malgun Gothic"/>
                <w:lang w:eastAsia="ko-KR"/>
              </w:rPr>
              <w:t>IODT</w:t>
            </w:r>
            <w:proofErr w:type="spellEnd"/>
            <w:r>
              <w:rPr>
                <w:rFonts w:eastAsia="Malgun Gothic"/>
                <w:lang w:eastAsia="ko-KR"/>
              </w:rPr>
              <w:t xml:space="preserve"> issues. </w:t>
            </w:r>
          </w:p>
        </w:tc>
      </w:tr>
      <w:tr w:rsidR="00D227BC" w14:paraId="46FD8ED9" w14:textId="77777777" w:rsidTr="006E709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F25FD2" w14:textId="2DCC6078" w:rsidR="00D227BC" w:rsidRDefault="009A6A7A" w:rsidP="006E709C">
            <w:pPr>
              <w:pStyle w:val="TAC"/>
              <w:spacing w:before="20" w:after="20"/>
              <w:ind w:left="57" w:right="57"/>
              <w:jc w:val="left"/>
              <w:rPr>
                <w:rFonts w:eastAsiaTheme="minorEastAsia"/>
                <w:lang w:eastAsia="ja-JP"/>
              </w:rPr>
            </w:pPr>
            <w:r>
              <w:rPr>
                <w:rFonts w:eastAsiaTheme="minorEastAsia"/>
                <w:lang w:eastAsia="ja-JP"/>
              </w:rPr>
              <w:t>Sequans</w:t>
            </w:r>
          </w:p>
        </w:tc>
        <w:tc>
          <w:tcPr>
            <w:tcW w:w="1418" w:type="dxa"/>
            <w:tcBorders>
              <w:top w:val="single" w:sz="4" w:space="0" w:color="auto"/>
              <w:left w:val="single" w:sz="4" w:space="0" w:color="auto"/>
              <w:bottom w:val="single" w:sz="4" w:space="0" w:color="auto"/>
              <w:right w:val="single" w:sz="4" w:space="0" w:color="auto"/>
            </w:tcBorders>
          </w:tcPr>
          <w:p w14:paraId="3152B6EF" w14:textId="12AE0843" w:rsidR="00D227BC" w:rsidRDefault="009A6A7A" w:rsidP="006E709C">
            <w:pPr>
              <w:pStyle w:val="TAC"/>
              <w:spacing w:before="20" w:after="20"/>
              <w:ind w:left="57" w:right="57"/>
              <w:jc w:val="left"/>
              <w:rPr>
                <w:rFonts w:eastAsiaTheme="minorEastAsia"/>
                <w:lang w:eastAsia="ja-JP"/>
              </w:rPr>
            </w:pPr>
            <w:r>
              <w:rPr>
                <w:rFonts w:eastAsiaTheme="minorEastAsia"/>
                <w:lang w:eastAsia="ja-JP"/>
              </w:rPr>
              <w:t>Option A</w:t>
            </w:r>
          </w:p>
        </w:tc>
        <w:tc>
          <w:tcPr>
            <w:tcW w:w="6517" w:type="dxa"/>
            <w:tcBorders>
              <w:top w:val="single" w:sz="4" w:space="0" w:color="auto"/>
              <w:left w:val="single" w:sz="4" w:space="0" w:color="auto"/>
              <w:bottom w:val="single" w:sz="4" w:space="0" w:color="auto"/>
              <w:right w:val="single" w:sz="4" w:space="0" w:color="auto"/>
            </w:tcBorders>
          </w:tcPr>
          <w:p w14:paraId="4D40B8C7" w14:textId="77777777" w:rsidR="00D227BC" w:rsidRDefault="00D227BC" w:rsidP="006E709C">
            <w:pPr>
              <w:pStyle w:val="TAC"/>
              <w:spacing w:before="20" w:after="20"/>
              <w:ind w:left="57" w:right="57"/>
              <w:jc w:val="left"/>
              <w:rPr>
                <w:rFonts w:eastAsiaTheme="minorEastAsia"/>
                <w:lang w:eastAsia="ja-JP"/>
              </w:rPr>
            </w:pPr>
          </w:p>
        </w:tc>
      </w:tr>
      <w:tr w:rsidR="00D227BC" w14:paraId="5C249A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17C5E6" w14:textId="77777777" w:rsidR="00D227BC" w:rsidRDefault="00D227BC" w:rsidP="00534472">
            <w:pPr>
              <w:pStyle w:val="TAC"/>
              <w:spacing w:before="20" w:after="20"/>
              <w:ind w:left="57" w:right="57"/>
              <w:jc w:val="left"/>
              <w:rPr>
                <w:rFonts w:eastAsiaTheme="minorEastAsia"/>
                <w:lang w:eastAsia="ja-JP"/>
              </w:rPr>
            </w:pPr>
          </w:p>
        </w:tc>
        <w:tc>
          <w:tcPr>
            <w:tcW w:w="1418" w:type="dxa"/>
            <w:tcBorders>
              <w:top w:val="single" w:sz="4" w:space="0" w:color="auto"/>
              <w:left w:val="single" w:sz="4" w:space="0" w:color="auto"/>
              <w:bottom w:val="single" w:sz="4" w:space="0" w:color="auto"/>
              <w:right w:val="single" w:sz="4" w:space="0" w:color="auto"/>
            </w:tcBorders>
          </w:tcPr>
          <w:p w14:paraId="6B0FE205" w14:textId="77777777" w:rsidR="00D227BC" w:rsidRDefault="00D227BC" w:rsidP="00534472">
            <w:pPr>
              <w:pStyle w:val="TAC"/>
              <w:spacing w:before="20" w:after="20"/>
              <w:ind w:left="57" w:right="57"/>
              <w:jc w:val="left"/>
              <w:rPr>
                <w:rFonts w:eastAsiaTheme="minorEastAsia"/>
                <w:lang w:eastAsia="ja-JP"/>
              </w:rPr>
            </w:pPr>
          </w:p>
        </w:tc>
        <w:tc>
          <w:tcPr>
            <w:tcW w:w="6517" w:type="dxa"/>
            <w:tcBorders>
              <w:top w:val="single" w:sz="4" w:space="0" w:color="auto"/>
              <w:left w:val="single" w:sz="4" w:space="0" w:color="auto"/>
              <w:bottom w:val="single" w:sz="4" w:space="0" w:color="auto"/>
              <w:right w:val="single" w:sz="4" w:space="0" w:color="auto"/>
            </w:tcBorders>
          </w:tcPr>
          <w:p w14:paraId="5B5EBA79" w14:textId="77777777" w:rsidR="00D227BC" w:rsidRDefault="00D227BC" w:rsidP="00534472">
            <w:pPr>
              <w:pStyle w:val="TAC"/>
              <w:spacing w:before="20" w:after="20"/>
              <w:ind w:left="57" w:right="57"/>
              <w:jc w:val="left"/>
              <w:rPr>
                <w:rFonts w:eastAsiaTheme="minorEastAsia"/>
                <w:lang w:eastAsia="ja-JP"/>
              </w:rPr>
            </w:pPr>
          </w:p>
        </w:tc>
      </w:tr>
    </w:tbl>
    <w:p w14:paraId="5F50E2FB" w14:textId="77777777" w:rsidR="00BC50B5" w:rsidRDefault="00BA6D99">
      <w:pPr>
        <w:outlineLvl w:val="2"/>
        <w:rPr>
          <w:b/>
          <w:bCs/>
        </w:rPr>
      </w:pPr>
      <w:r>
        <w:rPr>
          <w:b/>
          <w:bCs/>
        </w:rPr>
        <w:t xml:space="preserve">Question 4: If the answer to Question 3 is Option A, do companies have any comments on spec </w:t>
      </w:r>
      <w:proofErr w:type="gramStart"/>
      <w:r>
        <w:rPr>
          <w:b/>
          <w:bCs/>
        </w:rPr>
        <w:t>changes(</w:t>
      </w:r>
      <w:proofErr w:type="gramEnd"/>
      <w:ins w:id="18" w:author="vivo(Annie)" w:date="2021-08-17T08:28:00Z">
        <w:r>
          <w:rPr>
            <w:b/>
            <w:bCs/>
          </w:rPr>
          <w:t>[3], [4], [9]_Option 1</w:t>
        </w:r>
      </w:ins>
      <w:del w:id="19" w:author="vivo(Annie)" w:date="2021-08-17T08:28:00Z">
        <w:r>
          <w:rPr>
            <w:b/>
            <w:bCs/>
          </w:rPr>
          <w:delText>[5], [6], [7], [8],[9]_Option 2</w:delText>
        </w:r>
      </w:del>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3E5E5F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209C6A"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1D5132"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C0B7F8"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74AB99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83FEAF" w14:textId="77777777" w:rsidR="00BC50B5" w:rsidRDefault="00BA6D99">
            <w:pPr>
              <w:pStyle w:val="TAC"/>
              <w:spacing w:before="20" w:after="20"/>
              <w:ind w:left="57" w:right="57"/>
              <w:jc w:val="left"/>
              <w:rPr>
                <w:rFonts w:ascii="Times New Roman" w:hAnsi="Times New Roman"/>
                <w:sz w:val="20"/>
                <w:lang w:eastAsia="zh-CN"/>
              </w:rPr>
            </w:pPr>
            <w:proofErr w:type="spellStart"/>
            <w:r>
              <w:rPr>
                <w:rFonts w:ascii="Times New Roman" w:hAnsi="Times New Roman"/>
                <w:sz w:val="20"/>
                <w:lang w:eastAsia="zh-CN"/>
              </w:rPr>
              <w:t>QCOM</w:t>
            </w:r>
            <w:proofErr w:type="spellEnd"/>
          </w:p>
        </w:tc>
        <w:tc>
          <w:tcPr>
            <w:tcW w:w="1418" w:type="dxa"/>
            <w:tcBorders>
              <w:top w:val="single" w:sz="4" w:space="0" w:color="auto"/>
              <w:left w:val="single" w:sz="4" w:space="0" w:color="auto"/>
              <w:bottom w:val="single" w:sz="4" w:space="0" w:color="auto"/>
              <w:right w:val="single" w:sz="4" w:space="0" w:color="auto"/>
            </w:tcBorders>
          </w:tcPr>
          <w:p w14:paraId="73CE5956"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4E46294F"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 xml:space="preserve">We support </w:t>
            </w:r>
            <w:proofErr w:type="spellStart"/>
            <w:r>
              <w:rPr>
                <w:rFonts w:ascii="Times New Roman" w:hAnsi="Times New Roman"/>
                <w:sz w:val="20"/>
                <w:lang w:eastAsia="zh-CN"/>
              </w:rPr>
              <w:t>HW</w:t>
            </w:r>
            <w:proofErr w:type="spellEnd"/>
            <w:r>
              <w:rPr>
                <w:rFonts w:ascii="Times New Roman" w:hAnsi="Times New Roman"/>
                <w:sz w:val="20"/>
                <w:lang w:eastAsia="zh-CN"/>
              </w:rPr>
              <w:t xml:space="preserve"> CR (</w:t>
            </w:r>
            <w:r>
              <w:rPr>
                <w:rFonts w:eastAsia="MS Mincho"/>
                <w:szCs w:val="24"/>
                <w:lang w:eastAsia="en-GB"/>
              </w:rPr>
              <w:t>R</w:t>
            </w:r>
            <w:hyperlink r:id="rId35" w:history="1">
              <w:r>
                <w:rPr>
                  <w:rStyle w:val="Hyperlink"/>
                  <w:rFonts w:eastAsia="MS Mincho"/>
                  <w:szCs w:val="24"/>
                  <w:lang w:eastAsia="en-GB"/>
                </w:rPr>
                <w:t>2-2108811</w:t>
              </w:r>
            </w:hyperlink>
            <w:r>
              <w:rPr>
                <w:rFonts w:eastAsia="MS Mincho"/>
                <w:szCs w:val="24"/>
                <w:lang w:eastAsia="en-GB"/>
              </w:rPr>
              <w:t xml:space="preserve"> &amp; R2-2108812) … worth to mention that the spec number of these </w:t>
            </w:r>
            <w:proofErr w:type="spellStart"/>
            <w:r>
              <w:rPr>
                <w:rFonts w:eastAsia="MS Mincho"/>
                <w:szCs w:val="24"/>
                <w:lang w:eastAsia="en-GB"/>
              </w:rPr>
              <w:t>CRs</w:t>
            </w:r>
            <w:proofErr w:type="spellEnd"/>
            <w:r>
              <w:rPr>
                <w:rFonts w:eastAsia="MS Mincho"/>
                <w:szCs w:val="24"/>
                <w:lang w:eastAsia="en-GB"/>
              </w:rPr>
              <w:t xml:space="preserve"> is not 36.331, rather 38.331. </w:t>
            </w:r>
          </w:p>
        </w:tc>
      </w:tr>
      <w:tr w:rsidR="00BC50B5" w14:paraId="1B40DA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245A56"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BAA86C2"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0800A183" w14:textId="77777777" w:rsidR="00BC50B5" w:rsidRDefault="00BA6D99">
            <w:pPr>
              <w:pStyle w:val="TAC"/>
              <w:spacing w:before="20" w:after="20"/>
              <w:ind w:left="57" w:right="57"/>
              <w:jc w:val="left"/>
              <w:rPr>
                <w:rFonts w:ascii="Times New Roman" w:hAnsi="Times New Roman"/>
                <w:sz w:val="20"/>
                <w:lang w:eastAsia="zh-CN"/>
              </w:rPr>
            </w:pPr>
            <w:proofErr w:type="spellStart"/>
            <w:r>
              <w:rPr>
                <w:rFonts w:ascii="Times New Roman" w:hAnsi="Times New Roman"/>
                <w:sz w:val="20"/>
                <w:lang w:eastAsia="zh-CN"/>
              </w:rPr>
              <w:t>HW</w:t>
            </w:r>
            <w:proofErr w:type="spellEnd"/>
            <w:r>
              <w:rPr>
                <w:rFonts w:ascii="Times New Roman" w:hAnsi="Times New Roman"/>
                <w:sz w:val="20"/>
                <w:lang w:eastAsia="zh-CN"/>
              </w:rPr>
              <w:t xml:space="preserve"> CR (R</w:t>
            </w:r>
            <w:hyperlink r:id="rId36" w:history="1">
              <w:r>
                <w:rPr>
                  <w:rStyle w:val="Hyperlink"/>
                  <w:rFonts w:ascii="Times New Roman" w:hAnsi="Times New Roman"/>
                  <w:sz w:val="20"/>
                  <w:lang w:eastAsia="zh-CN"/>
                </w:rPr>
                <w:t>2-2108811</w:t>
              </w:r>
            </w:hyperlink>
            <w:r>
              <w:rPr>
                <w:rFonts w:ascii="Times New Roman" w:hAnsi="Times New Roman"/>
                <w:sz w:val="20"/>
                <w:lang w:eastAsia="zh-CN"/>
              </w:rPr>
              <w:t xml:space="preserve"> &amp; R</w:t>
            </w:r>
            <w:hyperlink r:id="rId37" w:history="1">
              <w:r>
                <w:rPr>
                  <w:rStyle w:val="Hyperlink"/>
                  <w:rFonts w:ascii="Times New Roman" w:hAnsi="Times New Roman"/>
                  <w:sz w:val="20"/>
                  <w:lang w:eastAsia="zh-CN"/>
                </w:rPr>
                <w:t>2-2108812</w:t>
              </w:r>
            </w:hyperlink>
            <w:r>
              <w:rPr>
                <w:rFonts w:ascii="Times New Roman" w:hAnsi="Times New Roman"/>
                <w:sz w:val="20"/>
                <w:lang w:eastAsia="zh-CN"/>
              </w:rPr>
              <w:t>) looks okay to us. The coversheet should be revised as mentioned by QC.</w:t>
            </w:r>
          </w:p>
        </w:tc>
      </w:tr>
      <w:tr w:rsidR="00BC50B5" w14:paraId="58463C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1518D9"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E67048A"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7125F573" w14:textId="77777777" w:rsidR="00BC50B5" w:rsidRDefault="00BA6D99">
            <w:pPr>
              <w:pStyle w:val="TAC"/>
              <w:spacing w:before="20" w:after="20"/>
              <w:ind w:left="57" w:right="57"/>
              <w:jc w:val="left"/>
              <w:rPr>
                <w:rFonts w:ascii="Times New Roman" w:hAnsi="Times New Roman"/>
                <w:sz w:val="20"/>
                <w:lang w:eastAsia="zh-CN"/>
              </w:rPr>
            </w:pPr>
            <w:proofErr w:type="gramStart"/>
            <w:r>
              <w:rPr>
                <w:rFonts w:ascii="Times New Roman" w:hAnsi="Times New Roman"/>
                <w:sz w:val="20"/>
                <w:lang w:eastAsia="zh-CN"/>
              </w:rPr>
              <w:t>First</w:t>
            </w:r>
            <w:proofErr w:type="gramEnd"/>
            <w:r>
              <w:rPr>
                <w:rFonts w:ascii="Times New Roman" w:hAnsi="Times New Roman"/>
                <w:sz w:val="20"/>
                <w:lang w:eastAsia="zh-CN"/>
              </w:rPr>
              <w:t xml:space="preserve"> we would like common understanding to be confirmed</w:t>
            </w:r>
          </w:p>
        </w:tc>
      </w:tr>
      <w:tr w:rsidR="00BC50B5" w14:paraId="675AA9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873BF8"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4144DB1"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49F56CC5"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Check implementations first and then decide with direction to go.</w:t>
            </w:r>
          </w:p>
        </w:tc>
      </w:tr>
      <w:tr w:rsidR="00BC50B5" w14:paraId="5CB73C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365D5E"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CA89851"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AE84BF8" w14:textId="77777777" w:rsidR="00BC50B5" w:rsidRDefault="00BA6D99">
            <w:pPr>
              <w:pStyle w:val="TAC"/>
              <w:spacing w:before="20" w:after="20"/>
              <w:ind w:left="57" w:right="57"/>
              <w:jc w:val="left"/>
              <w:rPr>
                <w:rFonts w:ascii="Times New Roman" w:hAnsi="Times New Roman"/>
                <w:sz w:val="20"/>
                <w:lang w:eastAsia="zh-CN"/>
              </w:rPr>
            </w:pPr>
            <w:proofErr w:type="spellStart"/>
            <w:r>
              <w:rPr>
                <w:rFonts w:ascii="Times New Roman" w:hAnsi="Times New Roman" w:hint="eastAsia"/>
                <w:sz w:val="20"/>
                <w:lang w:eastAsia="zh-CN"/>
              </w:rPr>
              <w:t>H</w:t>
            </w:r>
            <w:r>
              <w:rPr>
                <w:rFonts w:ascii="Times New Roman" w:hAnsi="Times New Roman"/>
                <w:sz w:val="20"/>
                <w:lang w:eastAsia="zh-CN"/>
              </w:rPr>
              <w:t>W</w:t>
            </w:r>
            <w:proofErr w:type="spellEnd"/>
            <w:r>
              <w:rPr>
                <w:rFonts w:ascii="Times New Roman" w:hAnsi="Times New Roman"/>
                <w:sz w:val="20"/>
                <w:lang w:eastAsia="zh-CN"/>
              </w:rPr>
              <w:t xml:space="preserve"> </w:t>
            </w:r>
            <w:proofErr w:type="gramStart"/>
            <w:r>
              <w:rPr>
                <w:rFonts w:ascii="Times New Roman" w:hAnsi="Times New Roman"/>
                <w:sz w:val="20"/>
                <w:lang w:eastAsia="zh-CN"/>
              </w:rPr>
              <w:t>CR(</w:t>
            </w:r>
            <w:proofErr w:type="gramEnd"/>
            <w:r>
              <w:rPr>
                <w:rFonts w:eastAsia="MS Mincho"/>
                <w:szCs w:val="24"/>
                <w:lang w:eastAsia="en-GB"/>
              </w:rPr>
              <w:t>R</w:t>
            </w:r>
            <w:hyperlink r:id="rId38" w:history="1">
              <w:r>
                <w:rPr>
                  <w:rStyle w:val="Hyperlink"/>
                  <w:rFonts w:eastAsia="MS Mincho"/>
                  <w:szCs w:val="24"/>
                  <w:lang w:eastAsia="en-GB"/>
                </w:rPr>
                <w:t>2-2108811</w:t>
              </w:r>
            </w:hyperlink>
            <w:r>
              <w:rPr>
                <w:rFonts w:eastAsia="MS Mincho"/>
                <w:szCs w:val="24"/>
                <w:lang w:eastAsia="en-GB"/>
              </w:rPr>
              <w:t xml:space="preserve"> &amp; R2-2108812) can be a way forward if we have the above common understanding.</w:t>
            </w:r>
          </w:p>
        </w:tc>
      </w:tr>
      <w:tr w:rsidR="00BC50B5" w14:paraId="03F8F43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92A7E0"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 xml:space="preserve">uawei, </w:t>
            </w:r>
            <w:proofErr w:type="spellStart"/>
            <w:r>
              <w:rPr>
                <w:rFonts w:ascii="Times New Roman" w:hAnsi="Times New Roman"/>
                <w:sz w:val="20"/>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213F2726"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0ECDB081"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P</w:t>
            </w:r>
            <w:r>
              <w:rPr>
                <w:rFonts w:ascii="Times New Roman" w:hAnsi="Times New Roman"/>
                <w:sz w:val="20"/>
                <w:lang w:eastAsia="zh-CN"/>
              </w:rPr>
              <w:t xml:space="preserve">roponent </w:t>
            </w:r>
            <w:r>
              <w:rPr>
                <w:rFonts w:eastAsia="MS Mincho"/>
                <w:szCs w:val="24"/>
                <w:lang w:eastAsia="en-GB"/>
              </w:rPr>
              <w:t>of R</w:t>
            </w:r>
            <w:hyperlink r:id="rId39" w:history="1">
              <w:r>
                <w:t>2-2108811</w:t>
              </w:r>
            </w:hyperlink>
            <w:r>
              <w:rPr>
                <w:rFonts w:eastAsia="MS Mincho"/>
                <w:szCs w:val="24"/>
                <w:lang w:eastAsia="en-GB"/>
              </w:rPr>
              <w:t xml:space="preserve"> /R2-2108812</w:t>
            </w:r>
          </w:p>
        </w:tc>
      </w:tr>
      <w:tr w:rsidR="00BC50B5" w14:paraId="7C53D4E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BDDA65" w14:textId="77777777" w:rsidR="00BC50B5" w:rsidRDefault="00BA6D99">
            <w:pPr>
              <w:pStyle w:val="TAC"/>
              <w:spacing w:before="20" w:after="20"/>
              <w:ind w:left="57" w:right="57"/>
              <w:jc w:val="left"/>
              <w:rPr>
                <w:rFonts w:ascii="Times New Roman" w:hAnsi="Times New Roman"/>
                <w:sz w:val="20"/>
                <w:lang w:val="en-US" w:eastAsia="zh-CN"/>
              </w:rPr>
            </w:pPr>
            <w:proofErr w:type="spellStart"/>
            <w:r>
              <w:rPr>
                <w:rFonts w:ascii="Times New Roman" w:hAnsi="Times New Roman" w:hint="eastAsia"/>
                <w:sz w:val="20"/>
                <w:lang w:val="en-US" w:eastAsia="zh-CN"/>
              </w:rPr>
              <w:t>ZTE</w:t>
            </w:r>
            <w:proofErr w:type="spellEnd"/>
          </w:p>
        </w:tc>
        <w:tc>
          <w:tcPr>
            <w:tcW w:w="1418" w:type="dxa"/>
            <w:tcBorders>
              <w:top w:val="single" w:sz="4" w:space="0" w:color="auto"/>
              <w:left w:val="single" w:sz="4" w:space="0" w:color="auto"/>
              <w:bottom w:val="single" w:sz="4" w:space="0" w:color="auto"/>
              <w:right w:val="single" w:sz="4" w:space="0" w:color="auto"/>
            </w:tcBorders>
          </w:tcPr>
          <w:p w14:paraId="0E700433"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7A5DD225" w14:textId="77777777" w:rsidR="00BC50B5" w:rsidRDefault="00BA6D99">
            <w:pPr>
              <w:pStyle w:val="TAC"/>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 xml:space="preserve">CR from </w:t>
            </w:r>
            <w:proofErr w:type="spellStart"/>
            <w:r>
              <w:rPr>
                <w:rFonts w:ascii="Times New Roman" w:hAnsi="Times New Roman" w:hint="eastAsia"/>
                <w:sz w:val="20"/>
                <w:lang w:val="en-US" w:eastAsia="zh-CN"/>
              </w:rPr>
              <w:t>HW</w:t>
            </w:r>
            <w:proofErr w:type="spellEnd"/>
            <w:r>
              <w:rPr>
                <w:rFonts w:ascii="Times New Roman" w:hAnsi="Times New Roman" w:hint="eastAsia"/>
                <w:sz w:val="20"/>
                <w:lang w:val="en-US" w:eastAsia="zh-CN"/>
              </w:rPr>
              <w:t xml:space="preserve"> seems fine for us.</w:t>
            </w:r>
          </w:p>
        </w:tc>
      </w:tr>
      <w:tr w:rsidR="009D0CA2" w14:paraId="01E3AC9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1C9DE1" w14:textId="77777777" w:rsidR="009D0CA2" w:rsidRPr="00CE2767" w:rsidRDefault="009D0CA2" w:rsidP="009D0CA2">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N</w:t>
            </w:r>
            <w:r>
              <w:rPr>
                <w:rFonts w:ascii="Times New Roman" w:eastAsiaTheme="minorEastAsia" w:hAnsi="Times New Roman"/>
                <w:sz w:val="20"/>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FE19E79" w14:textId="77777777" w:rsidR="009D0CA2" w:rsidRPr="00CE2767" w:rsidRDefault="009D0CA2" w:rsidP="009D0CA2">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S</w:t>
            </w:r>
            <w:r>
              <w:rPr>
                <w:rFonts w:ascii="Times New Roman" w:eastAsiaTheme="minorEastAsia" w:hAnsi="Times New Roman"/>
                <w:sz w:val="20"/>
                <w:lang w:eastAsia="ja-JP"/>
              </w:rPr>
              <w:t>ee comment</w:t>
            </w:r>
          </w:p>
        </w:tc>
        <w:tc>
          <w:tcPr>
            <w:tcW w:w="6517" w:type="dxa"/>
            <w:tcBorders>
              <w:top w:val="single" w:sz="4" w:space="0" w:color="auto"/>
              <w:left w:val="single" w:sz="4" w:space="0" w:color="auto"/>
              <w:bottom w:val="single" w:sz="4" w:space="0" w:color="auto"/>
              <w:right w:val="single" w:sz="4" w:space="0" w:color="auto"/>
            </w:tcBorders>
          </w:tcPr>
          <w:p w14:paraId="6D896AB6" w14:textId="77777777" w:rsidR="009D0CA2" w:rsidRDefault="009D0CA2" w:rsidP="009D0CA2">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p</w:t>
            </w:r>
            <w:r>
              <w:rPr>
                <w:rFonts w:ascii="Times New Roman" w:eastAsiaTheme="minorEastAsia" w:hAnsi="Times New Roman"/>
                <w:sz w:val="20"/>
                <w:lang w:eastAsia="ja-JP"/>
              </w:rPr>
              <w:t xml:space="preserve">refer to go with Option 1 of [9]. Can discuss a wording, </w:t>
            </w:r>
            <w:proofErr w:type="gramStart"/>
            <w:r>
              <w:rPr>
                <w:rFonts w:ascii="Times New Roman" w:eastAsiaTheme="minorEastAsia" w:hAnsi="Times New Roman"/>
                <w:sz w:val="20"/>
                <w:lang w:eastAsia="ja-JP"/>
              </w:rPr>
              <w:t>e.g.</w:t>
            </w:r>
            <w:proofErr w:type="gramEnd"/>
            <w:r>
              <w:rPr>
                <w:rFonts w:ascii="Times New Roman" w:eastAsiaTheme="minorEastAsia" w:hAnsi="Times New Roman"/>
                <w:sz w:val="20"/>
                <w:lang w:eastAsia="ja-JP"/>
              </w:rPr>
              <w:t xml:space="preserve"> </w:t>
            </w:r>
            <w:proofErr w:type="spellStart"/>
            <w:r>
              <w:rPr>
                <w:rFonts w:ascii="Times New Roman" w:eastAsiaTheme="minorEastAsia" w:hAnsi="Times New Roman"/>
                <w:sz w:val="20"/>
                <w:lang w:eastAsia="ja-JP"/>
              </w:rPr>
              <w:t>whther</w:t>
            </w:r>
            <w:proofErr w:type="spellEnd"/>
            <w:r>
              <w:rPr>
                <w:rFonts w:ascii="Times New Roman" w:eastAsiaTheme="minorEastAsia" w:hAnsi="Times New Roman"/>
                <w:sz w:val="20"/>
                <w:lang w:eastAsia="ja-JP"/>
              </w:rPr>
              <w:t xml:space="preserve"> “LTE HO” or “</w:t>
            </w:r>
            <w:proofErr w:type="spellStart"/>
            <w:r>
              <w:rPr>
                <w:rFonts w:ascii="Times New Roman" w:eastAsiaTheme="minorEastAsia" w:hAnsi="Times New Roman"/>
                <w:sz w:val="20"/>
                <w:lang w:eastAsia="ja-JP"/>
              </w:rPr>
              <w:t>EUTRA</w:t>
            </w:r>
            <w:proofErr w:type="spellEnd"/>
            <w:r>
              <w:rPr>
                <w:rFonts w:ascii="Times New Roman" w:eastAsiaTheme="minorEastAsia" w:hAnsi="Times New Roman"/>
                <w:sz w:val="20"/>
                <w:lang w:eastAsia="ja-JP"/>
              </w:rPr>
              <w:t xml:space="preserve"> HO”?</w:t>
            </w:r>
          </w:p>
          <w:p w14:paraId="4BCFB164" w14:textId="77777777" w:rsidR="009D0CA2" w:rsidRDefault="009D0CA2" w:rsidP="009D0CA2">
            <w:pPr>
              <w:pStyle w:val="TAC"/>
              <w:spacing w:before="20" w:after="20"/>
              <w:ind w:left="57" w:right="57"/>
              <w:jc w:val="left"/>
              <w:rPr>
                <w:rFonts w:ascii="Times New Roman" w:eastAsiaTheme="minorEastAsia" w:hAnsi="Times New Roman"/>
                <w:sz w:val="20"/>
                <w:lang w:eastAsia="ja-JP"/>
              </w:rPr>
            </w:pPr>
          </w:p>
          <w:p w14:paraId="79D52B1B" w14:textId="77777777" w:rsidR="009D0CA2" w:rsidRPr="00CE2767" w:rsidRDefault="009D0CA2" w:rsidP="009D0CA2">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For [3]</w:t>
            </w:r>
            <w:r>
              <w:rPr>
                <w:rFonts w:ascii="Times New Roman" w:eastAsiaTheme="minorEastAsia" w:hAnsi="Times New Roman"/>
                <w:sz w:val="20"/>
                <w:lang w:eastAsia="ja-JP"/>
              </w:rPr>
              <w:t xml:space="preserve">[4], they are </w:t>
            </w:r>
            <w:proofErr w:type="spellStart"/>
            <w:r>
              <w:rPr>
                <w:rFonts w:ascii="Times New Roman" w:eastAsiaTheme="minorEastAsia" w:hAnsi="Times New Roman"/>
                <w:sz w:val="20"/>
                <w:lang w:eastAsia="ja-JP"/>
              </w:rPr>
              <w:t>confuing</w:t>
            </w:r>
            <w:proofErr w:type="spellEnd"/>
            <w:r>
              <w:rPr>
                <w:rFonts w:ascii="Times New Roman" w:eastAsiaTheme="minorEastAsia" w:hAnsi="Times New Roman"/>
                <w:sz w:val="20"/>
                <w:lang w:eastAsia="ja-JP"/>
              </w:rPr>
              <w:t xml:space="preserve">, because the changes look like to support Option B, </w:t>
            </w:r>
            <w:proofErr w:type="gramStart"/>
            <w:r>
              <w:rPr>
                <w:rFonts w:ascii="Times New Roman" w:eastAsiaTheme="minorEastAsia" w:hAnsi="Times New Roman"/>
                <w:sz w:val="20"/>
                <w:lang w:eastAsia="ja-JP"/>
              </w:rPr>
              <w:t>i.e.</w:t>
            </w:r>
            <w:proofErr w:type="gramEnd"/>
            <w:r>
              <w:rPr>
                <w:rFonts w:ascii="Times New Roman" w:eastAsiaTheme="minorEastAsia" w:hAnsi="Times New Roman"/>
                <w:sz w:val="20"/>
                <w:lang w:eastAsia="ja-JP"/>
              </w:rPr>
              <w:t xml:space="preserve"> it can be understood that only when the S-</w:t>
            </w:r>
            <w:proofErr w:type="spellStart"/>
            <w:r>
              <w:rPr>
                <w:rFonts w:ascii="Times New Roman" w:eastAsiaTheme="minorEastAsia" w:hAnsi="Times New Roman"/>
                <w:sz w:val="20"/>
                <w:lang w:eastAsia="ja-JP"/>
              </w:rPr>
              <w:t>KgNB</w:t>
            </w:r>
            <w:proofErr w:type="spellEnd"/>
            <w:r>
              <w:rPr>
                <w:rFonts w:ascii="Times New Roman" w:eastAsiaTheme="minorEastAsia" w:hAnsi="Times New Roman"/>
                <w:sz w:val="20"/>
                <w:lang w:eastAsia="ja-JP"/>
              </w:rPr>
              <w:t xml:space="preserve"> has been used and is to be updated, the </w:t>
            </w:r>
            <w:proofErr w:type="spellStart"/>
            <w:r>
              <w:rPr>
                <w:rFonts w:ascii="Times New Roman" w:eastAsiaTheme="minorEastAsia" w:hAnsi="Times New Roman"/>
                <w:sz w:val="20"/>
                <w:lang w:eastAsia="ja-JP"/>
              </w:rPr>
              <w:t>reconfigurationWithSync</w:t>
            </w:r>
            <w:proofErr w:type="spellEnd"/>
            <w:r>
              <w:rPr>
                <w:rFonts w:ascii="Times New Roman" w:eastAsiaTheme="minorEastAsia" w:hAnsi="Times New Roman"/>
                <w:sz w:val="20"/>
                <w:lang w:eastAsia="ja-JP"/>
              </w:rPr>
              <w:t xml:space="preserve"> is configured. The cover page and actual changes would not be so aligned with some interpretation of the new text. </w:t>
            </w:r>
          </w:p>
        </w:tc>
      </w:tr>
      <w:tr w:rsidR="005D0F45" w14:paraId="31D959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D100D8" w14:textId="393931CB" w:rsidR="005D0F45" w:rsidRDefault="005D0F45" w:rsidP="005D0F45">
            <w:pPr>
              <w:pStyle w:val="TAC"/>
              <w:spacing w:before="20" w:after="20"/>
              <w:ind w:left="57" w:right="57"/>
              <w:jc w:val="left"/>
              <w:rPr>
                <w:rFonts w:ascii="Times New Roman" w:eastAsiaTheme="minorEastAsia" w:hAnsi="Times New Roman"/>
                <w:sz w:val="20"/>
                <w:lang w:eastAsia="ja-JP"/>
              </w:rPr>
            </w:pPr>
            <w:r>
              <w:rPr>
                <w:rFonts w:ascii="Times New Roman" w:hAnsi="Times New Roman"/>
                <w:sz w:val="20"/>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021A0CB4" w14:textId="77777777" w:rsidR="005D0F45" w:rsidRDefault="005D0F45" w:rsidP="005D0F45">
            <w:pPr>
              <w:pStyle w:val="TAC"/>
              <w:spacing w:before="20" w:after="20"/>
              <w:ind w:left="57" w:right="57"/>
              <w:jc w:val="left"/>
              <w:rPr>
                <w:rFonts w:ascii="Times New Roman" w:eastAsiaTheme="minorEastAsia" w:hAnsi="Times New Roman"/>
                <w:sz w:val="20"/>
                <w:lang w:eastAsia="ja-JP"/>
              </w:rPr>
            </w:pPr>
          </w:p>
        </w:tc>
        <w:tc>
          <w:tcPr>
            <w:tcW w:w="6517" w:type="dxa"/>
            <w:tcBorders>
              <w:top w:val="single" w:sz="4" w:space="0" w:color="auto"/>
              <w:left w:val="single" w:sz="4" w:space="0" w:color="auto"/>
              <w:bottom w:val="single" w:sz="4" w:space="0" w:color="auto"/>
              <w:right w:val="single" w:sz="4" w:space="0" w:color="auto"/>
            </w:tcBorders>
          </w:tcPr>
          <w:p w14:paraId="62380DF0" w14:textId="77777777" w:rsidR="005D0F45" w:rsidRPr="002F4D26" w:rsidRDefault="005D0F45" w:rsidP="005D0F45">
            <w:pPr>
              <w:pStyle w:val="TAC"/>
              <w:spacing w:before="20" w:after="20"/>
              <w:ind w:left="57" w:right="57"/>
              <w:jc w:val="left"/>
              <w:rPr>
                <w:rFonts w:ascii="Times New Roman" w:hAnsi="Times New Roman"/>
                <w:sz w:val="20"/>
                <w:lang w:eastAsia="zh-CN"/>
              </w:rPr>
            </w:pPr>
            <w:r w:rsidRPr="002F4D26">
              <w:rPr>
                <w:rFonts w:ascii="Times New Roman" w:hAnsi="Times New Roman"/>
                <w:sz w:val="20"/>
                <w:lang w:eastAsia="zh-CN"/>
              </w:rPr>
              <w:t>Our understanding is the condition should be “S-</w:t>
            </w:r>
            <w:proofErr w:type="spellStart"/>
            <w:r w:rsidRPr="002F4D26">
              <w:rPr>
                <w:rFonts w:ascii="Times New Roman" w:hAnsi="Times New Roman"/>
                <w:sz w:val="20"/>
                <w:lang w:eastAsia="zh-CN"/>
              </w:rPr>
              <w:t>K</w:t>
            </w:r>
            <w:r w:rsidRPr="002F4D26">
              <w:rPr>
                <w:rFonts w:ascii="Times New Roman" w:hAnsi="Times New Roman"/>
                <w:sz w:val="20"/>
                <w:vertAlign w:val="subscript"/>
                <w:lang w:eastAsia="zh-CN"/>
              </w:rPr>
              <w:t>gNB</w:t>
            </w:r>
            <w:proofErr w:type="spellEnd"/>
            <w:r w:rsidRPr="002F4D26">
              <w:rPr>
                <w:rFonts w:ascii="Times New Roman" w:hAnsi="Times New Roman"/>
                <w:sz w:val="20"/>
                <w:lang w:eastAsia="zh-CN"/>
              </w:rPr>
              <w:t xml:space="preserve"> is changed due to LTE HO”. Huawei CR may miss the case where </w:t>
            </w:r>
            <w:proofErr w:type="spellStart"/>
            <w:r w:rsidRPr="002F4D26">
              <w:rPr>
                <w:rFonts w:ascii="Times New Roman" w:hAnsi="Times New Roman"/>
                <w:sz w:val="20"/>
                <w:lang w:eastAsia="zh-CN"/>
              </w:rPr>
              <w:t>SCG</w:t>
            </w:r>
            <w:proofErr w:type="spellEnd"/>
            <w:r w:rsidRPr="002F4D26">
              <w:rPr>
                <w:rFonts w:ascii="Times New Roman" w:hAnsi="Times New Roman"/>
                <w:sz w:val="20"/>
                <w:lang w:eastAsia="zh-CN"/>
              </w:rPr>
              <w:t xml:space="preserve"> is configured but without SN terminated DRB/SRB3. For example, if there are only MN terminated bearers, “change of AS security key derived from S-</w:t>
            </w:r>
            <w:proofErr w:type="spellStart"/>
            <w:r w:rsidRPr="002F4D26">
              <w:rPr>
                <w:rFonts w:ascii="Times New Roman" w:hAnsi="Times New Roman"/>
                <w:sz w:val="20"/>
                <w:lang w:eastAsia="zh-CN"/>
              </w:rPr>
              <w:t>K</w:t>
            </w:r>
            <w:r w:rsidRPr="002F4D26">
              <w:rPr>
                <w:rFonts w:ascii="Times New Roman" w:hAnsi="Times New Roman"/>
                <w:sz w:val="20"/>
                <w:vertAlign w:val="subscript"/>
                <w:lang w:eastAsia="zh-CN"/>
              </w:rPr>
              <w:t>gNB</w:t>
            </w:r>
            <w:proofErr w:type="spellEnd"/>
            <w:r w:rsidRPr="002F4D26">
              <w:rPr>
                <w:rFonts w:ascii="Times New Roman" w:hAnsi="Times New Roman"/>
                <w:sz w:val="20"/>
                <w:lang w:eastAsia="zh-CN"/>
              </w:rPr>
              <w:t>” would not happen.</w:t>
            </w:r>
          </w:p>
          <w:p w14:paraId="1B7B9E2F" w14:textId="77777777" w:rsidR="005D0F45" w:rsidRPr="002F4D26" w:rsidRDefault="005D0F45" w:rsidP="005D0F45">
            <w:pPr>
              <w:pStyle w:val="TAC"/>
              <w:spacing w:before="20" w:after="20"/>
              <w:ind w:left="57" w:right="57"/>
              <w:jc w:val="left"/>
              <w:rPr>
                <w:rFonts w:ascii="Times New Roman" w:hAnsi="Times New Roman"/>
                <w:sz w:val="20"/>
                <w:lang w:eastAsia="zh-CN"/>
              </w:rPr>
            </w:pPr>
          </w:p>
          <w:p w14:paraId="3C660BA4" w14:textId="70703D6C" w:rsidR="005D0F45" w:rsidRDefault="005D0F45" w:rsidP="005D0F45">
            <w:pPr>
              <w:pStyle w:val="TAC"/>
              <w:spacing w:before="20" w:after="20"/>
              <w:ind w:left="57" w:right="57"/>
              <w:jc w:val="left"/>
              <w:rPr>
                <w:rFonts w:ascii="Times New Roman" w:eastAsiaTheme="minorEastAsia" w:hAnsi="Times New Roman"/>
                <w:sz w:val="20"/>
                <w:lang w:eastAsia="ja-JP"/>
              </w:rPr>
            </w:pPr>
            <w:r w:rsidRPr="002F4D26">
              <w:rPr>
                <w:rFonts w:ascii="Times New Roman" w:hAnsi="Times New Roman"/>
                <w:sz w:val="20"/>
                <w:lang w:eastAsia="zh-CN"/>
              </w:rPr>
              <w:t xml:space="preserve">Thus, we prefer using a clearer text like “LTE HO with </w:t>
            </w:r>
            <w:proofErr w:type="spellStart"/>
            <w:r w:rsidRPr="002F4D26">
              <w:rPr>
                <w:rFonts w:ascii="Times New Roman" w:hAnsi="Times New Roman"/>
                <w:sz w:val="20"/>
                <w:lang w:eastAsia="zh-CN"/>
              </w:rPr>
              <w:t>EN</w:t>
            </w:r>
            <w:proofErr w:type="spellEnd"/>
            <w:r w:rsidRPr="002F4D26">
              <w:rPr>
                <w:rFonts w:ascii="Times New Roman" w:hAnsi="Times New Roman"/>
                <w:sz w:val="20"/>
                <w:lang w:eastAsia="zh-CN"/>
              </w:rPr>
              <w:t>-DC”.</w:t>
            </w:r>
          </w:p>
        </w:tc>
      </w:tr>
      <w:tr w:rsidR="00630A28" w14:paraId="266CBC68" w14:textId="77777777" w:rsidTr="006825B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F533F4" w14:textId="77777777" w:rsidR="00630A28" w:rsidRPr="001341E0" w:rsidRDefault="00630A28" w:rsidP="006825BD">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44D6F90C" w14:textId="77777777" w:rsidR="00630A28" w:rsidRDefault="00630A28" w:rsidP="006825BD">
            <w:pPr>
              <w:pStyle w:val="TAC"/>
              <w:spacing w:before="20" w:after="20"/>
              <w:ind w:left="57" w:right="57"/>
              <w:jc w:val="left"/>
              <w:rPr>
                <w:rFonts w:ascii="Times New Roman" w:eastAsiaTheme="minorEastAsia" w:hAnsi="Times New Roman"/>
                <w:sz w:val="20"/>
                <w:lang w:eastAsia="ja-JP"/>
              </w:rPr>
            </w:pPr>
          </w:p>
        </w:tc>
        <w:tc>
          <w:tcPr>
            <w:tcW w:w="6517" w:type="dxa"/>
            <w:tcBorders>
              <w:top w:val="single" w:sz="4" w:space="0" w:color="auto"/>
              <w:left w:val="single" w:sz="4" w:space="0" w:color="auto"/>
              <w:bottom w:val="single" w:sz="4" w:space="0" w:color="auto"/>
              <w:right w:val="single" w:sz="4" w:space="0" w:color="auto"/>
            </w:tcBorders>
          </w:tcPr>
          <w:p w14:paraId="061D204C" w14:textId="77777777" w:rsidR="00630A28" w:rsidRPr="001341E0" w:rsidRDefault="00630A28" w:rsidP="006825BD">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support </w:t>
            </w:r>
            <w:proofErr w:type="spellStart"/>
            <w:r>
              <w:rPr>
                <w:rFonts w:ascii="Times New Roman" w:hAnsi="Times New Roman" w:hint="eastAsia"/>
                <w:sz w:val="20"/>
                <w:lang w:eastAsia="zh-CN"/>
              </w:rPr>
              <w:t>HW</w:t>
            </w:r>
            <w:proofErr w:type="spellEnd"/>
            <w:r>
              <w:rPr>
                <w:rFonts w:ascii="Times New Roman" w:hAnsi="Times New Roman" w:hint="eastAsia"/>
                <w:sz w:val="20"/>
                <w:lang w:eastAsia="zh-CN"/>
              </w:rPr>
              <w:t xml:space="preserve"> </w:t>
            </w:r>
            <w:proofErr w:type="gramStart"/>
            <w:r>
              <w:rPr>
                <w:rFonts w:ascii="Times New Roman" w:hAnsi="Times New Roman" w:hint="eastAsia"/>
                <w:sz w:val="20"/>
                <w:lang w:eastAsia="zh-CN"/>
              </w:rPr>
              <w:t>CR[</w:t>
            </w:r>
            <w:proofErr w:type="gramEnd"/>
            <w:r>
              <w:rPr>
                <w:rFonts w:ascii="Times New Roman" w:hAnsi="Times New Roman" w:hint="eastAsia"/>
                <w:sz w:val="20"/>
                <w:lang w:eastAsia="zh-CN"/>
              </w:rPr>
              <w:t>3][4]</w:t>
            </w:r>
          </w:p>
        </w:tc>
      </w:tr>
      <w:tr w:rsidR="00534472" w14:paraId="230DEA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A94CCB" w14:textId="6283D03B" w:rsidR="00534472" w:rsidRDefault="00534472" w:rsidP="00534472">
            <w:pPr>
              <w:pStyle w:val="TAC"/>
              <w:spacing w:before="20" w:after="20"/>
              <w:ind w:left="57" w:right="57"/>
              <w:jc w:val="left"/>
              <w:rPr>
                <w:rFonts w:ascii="Times New Roman" w:hAnsi="Times New Roman"/>
                <w:sz w:val="20"/>
                <w:lang w:eastAsia="zh-CN"/>
              </w:rPr>
            </w:pPr>
            <w:r>
              <w:rPr>
                <w:rFonts w:ascii="Times New Roman" w:eastAsia="Malgun Gothic" w:hAnsi="Times New Roman" w:hint="eastAsia"/>
                <w:sz w:val="20"/>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7F3E7A7" w14:textId="77777777" w:rsidR="00534472" w:rsidRDefault="00534472" w:rsidP="00534472">
            <w:pPr>
              <w:pStyle w:val="TAC"/>
              <w:spacing w:before="20" w:after="20"/>
              <w:ind w:left="57" w:right="57"/>
              <w:jc w:val="left"/>
              <w:rPr>
                <w:rFonts w:ascii="Times New Roman" w:eastAsiaTheme="minorEastAsia" w:hAnsi="Times New Roman"/>
                <w:sz w:val="20"/>
                <w:lang w:eastAsia="ja-JP"/>
              </w:rPr>
            </w:pPr>
          </w:p>
        </w:tc>
        <w:tc>
          <w:tcPr>
            <w:tcW w:w="6517" w:type="dxa"/>
            <w:tcBorders>
              <w:top w:val="single" w:sz="4" w:space="0" w:color="auto"/>
              <w:left w:val="single" w:sz="4" w:space="0" w:color="auto"/>
              <w:bottom w:val="single" w:sz="4" w:space="0" w:color="auto"/>
              <w:right w:val="single" w:sz="4" w:space="0" w:color="auto"/>
            </w:tcBorders>
          </w:tcPr>
          <w:p w14:paraId="130ADEB1" w14:textId="75D85474" w:rsidR="00534472" w:rsidRPr="002F4D26" w:rsidRDefault="00534472" w:rsidP="00534472">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 xml:space="preserve">The </w:t>
            </w:r>
            <w:r w:rsidRPr="00AA5192">
              <w:rPr>
                <w:rFonts w:ascii="Times New Roman" w:hAnsi="Times New Roman"/>
                <w:sz w:val="20"/>
                <w:lang w:eastAsia="zh-CN"/>
              </w:rPr>
              <w:t>contents</w:t>
            </w:r>
            <w:r>
              <w:rPr>
                <w:rFonts w:ascii="Times New Roman" w:hAnsi="Times New Roman"/>
                <w:sz w:val="20"/>
                <w:lang w:eastAsia="zh-CN"/>
              </w:rPr>
              <w:t xml:space="preserve"> from </w:t>
            </w:r>
            <w:proofErr w:type="spellStart"/>
            <w:r>
              <w:rPr>
                <w:rFonts w:ascii="Times New Roman" w:hAnsi="Times New Roman"/>
                <w:sz w:val="20"/>
                <w:lang w:eastAsia="zh-CN"/>
              </w:rPr>
              <w:t>HW</w:t>
            </w:r>
            <w:proofErr w:type="spellEnd"/>
            <w:r>
              <w:rPr>
                <w:rFonts w:ascii="Times New Roman" w:hAnsi="Times New Roman"/>
                <w:sz w:val="20"/>
                <w:lang w:eastAsia="zh-CN"/>
              </w:rPr>
              <w:t xml:space="preserve"> </w:t>
            </w:r>
            <w:proofErr w:type="spellStart"/>
            <w:r>
              <w:rPr>
                <w:rFonts w:ascii="Times New Roman" w:hAnsi="Times New Roman"/>
                <w:sz w:val="20"/>
                <w:lang w:eastAsia="zh-CN"/>
              </w:rPr>
              <w:t>CRs</w:t>
            </w:r>
            <w:proofErr w:type="spellEnd"/>
            <w:r w:rsidRPr="00AA5192">
              <w:rPr>
                <w:rFonts w:ascii="Times New Roman" w:hAnsi="Times New Roman"/>
                <w:sz w:val="20"/>
                <w:lang w:eastAsia="zh-CN"/>
              </w:rPr>
              <w:t xml:space="preserve"> seems correct</w:t>
            </w:r>
            <w:r>
              <w:rPr>
                <w:rFonts w:ascii="Times New Roman" w:hAnsi="Times New Roman"/>
                <w:sz w:val="20"/>
                <w:lang w:eastAsia="zh-CN"/>
              </w:rPr>
              <w:t>,</w:t>
            </w:r>
            <w:r w:rsidRPr="00AA5192">
              <w:rPr>
                <w:rFonts w:ascii="Times New Roman" w:hAnsi="Times New Roman"/>
                <w:sz w:val="20"/>
                <w:lang w:eastAsia="zh-CN"/>
              </w:rPr>
              <w:t xml:space="preserve"> but target TS should be 38.331 not 36.331</w:t>
            </w:r>
          </w:p>
        </w:tc>
      </w:tr>
      <w:tr w:rsidR="00207390" w14:paraId="586891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C1D0DA8" w14:textId="17CB3E7B" w:rsidR="00207390" w:rsidRDefault="00207390" w:rsidP="00207390">
            <w:pPr>
              <w:pStyle w:val="TAC"/>
              <w:spacing w:before="20" w:after="20"/>
              <w:ind w:left="57" w:right="57"/>
              <w:jc w:val="left"/>
              <w:rPr>
                <w:rFonts w:ascii="Times New Roman" w:eastAsia="Malgun Gothic" w:hAnsi="Times New Roman"/>
                <w:sz w:val="20"/>
                <w:lang w:eastAsia="ko-KR"/>
              </w:rPr>
            </w:pPr>
            <w:r>
              <w:rPr>
                <w:rFonts w:ascii="Times New Roman" w:eastAsiaTheme="minorEastAsia" w:hAnsi="Times New Roman" w:hint="eastAsia"/>
                <w:sz w:val="20"/>
                <w:lang w:eastAsia="ja-JP"/>
              </w:rPr>
              <w:t>F</w:t>
            </w:r>
            <w:r>
              <w:rPr>
                <w:rFonts w:ascii="Times New Roman" w:eastAsiaTheme="minorEastAsia" w:hAnsi="Times New Roman"/>
                <w:sz w:val="20"/>
                <w:lang w:eastAsia="ja-JP"/>
              </w:rPr>
              <w:t>ujitsu</w:t>
            </w:r>
          </w:p>
        </w:tc>
        <w:tc>
          <w:tcPr>
            <w:tcW w:w="1418" w:type="dxa"/>
            <w:tcBorders>
              <w:top w:val="single" w:sz="4" w:space="0" w:color="auto"/>
              <w:left w:val="single" w:sz="4" w:space="0" w:color="auto"/>
              <w:bottom w:val="single" w:sz="4" w:space="0" w:color="auto"/>
              <w:right w:val="single" w:sz="4" w:space="0" w:color="auto"/>
            </w:tcBorders>
          </w:tcPr>
          <w:p w14:paraId="61A1DD2A" w14:textId="77777777" w:rsidR="00207390" w:rsidRDefault="00207390" w:rsidP="00207390">
            <w:pPr>
              <w:pStyle w:val="TAC"/>
              <w:spacing w:before="20" w:after="20"/>
              <w:ind w:left="57" w:right="57"/>
              <w:jc w:val="left"/>
              <w:rPr>
                <w:rFonts w:ascii="Times New Roman" w:eastAsiaTheme="minorEastAsia" w:hAnsi="Times New Roman"/>
                <w:sz w:val="20"/>
                <w:lang w:eastAsia="ja-JP"/>
              </w:rPr>
            </w:pPr>
          </w:p>
        </w:tc>
        <w:tc>
          <w:tcPr>
            <w:tcW w:w="6517" w:type="dxa"/>
            <w:tcBorders>
              <w:top w:val="single" w:sz="4" w:space="0" w:color="auto"/>
              <w:left w:val="single" w:sz="4" w:space="0" w:color="auto"/>
              <w:bottom w:val="single" w:sz="4" w:space="0" w:color="auto"/>
              <w:right w:val="single" w:sz="4" w:space="0" w:color="auto"/>
            </w:tcBorders>
          </w:tcPr>
          <w:p w14:paraId="19AE8D1F" w14:textId="6B28C5C1" w:rsidR="00207390" w:rsidRDefault="00207390" w:rsidP="00207390">
            <w:pPr>
              <w:pStyle w:val="TAC"/>
              <w:spacing w:before="20" w:after="20"/>
              <w:ind w:left="57" w:right="57"/>
              <w:jc w:val="left"/>
              <w:rPr>
                <w:rFonts w:ascii="Times New Roman" w:hAnsi="Times New Roman"/>
                <w:sz w:val="20"/>
                <w:lang w:eastAsia="zh-CN"/>
              </w:rPr>
            </w:pPr>
            <w:r>
              <w:rPr>
                <w:rFonts w:ascii="Times New Roman" w:eastAsiaTheme="minorEastAsia" w:hAnsi="Times New Roman" w:hint="eastAsia"/>
                <w:sz w:val="20"/>
                <w:lang w:eastAsia="ja-JP"/>
              </w:rPr>
              <w:t>W</w:t>
            </w:r>
            <w:r>
              <w:rPr>
                <w:rFonts w:ascii="Times New Roman" w:eastAsiaTheme="minorEastAsia" w:hAnsi="Times New Roman"/>
                <w:sz w:val="20"/>
                <w:lang w:eastAsia="ja-JP"/>
              </w:rPr>
              <w:t xml:space="preserve">e support </w:t>
            </w:r>
            <w:proofErr w:type="spellStart"/>
            <w:r>
              <w:rPr>
                <w:rFonts w:ascii="Times New Roman" w:eastAsiaTheme="minorEastAsia" w:hAnsi="Times New Roman"/>
                <w:sz w:val="20"/>
                <w:lang w:eastAsia="ja-JP"/>
              </w:rPr>
              <w:t>HW’s</w:t>
            </w:r>
            <w:proofErr w:type="spellEnd"/>
            <w:r>
              <w:rPr>
                <w:rFonts w:ascii="Times New Roman" w:eastAsiaTheme="minorEastAsia" w:hAnsi="Times New Roman"/>
                <w:sz w:val="20"/>
                <w:lang w:eastAsia="ja-JP"/>
              </w:rPr>
              <w:t xml:space="preserve"> CR with cover sheet change (36.331 -&gt; 38.331)</w:t>
            </w:r>
          </w:p>
        </w:tc>
      </w:tr>
      <w:tr w:rsidR="00F711DE" w14:paraId="380D34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7760D8" w14:textId="5A5F07F1" w:rsidR="00F711DE" w:rsidRDefault="00254390" w:rsidP="00207390">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sz w:val="20"/>
                <w:lang w:eastAsia="ja-JP"/>
              </w:rPr>
              <w:t>Docomo</w:t>
            </w:r>
          </w:p>
        </w:tc>
        <w:tc>
          <w:tcPr>
            <w:tcW w:w="1418" w:type="dxa"/>
            <w:tcBorders>
              <w:top w:val="single" w:sz="4" w:space="0" w:color="auto"/>
              <w:left w:val="single" w:sz="4" w:space="0" w:color="auto"/>
              <w:bottom w:val="single" w:sz="4" w:space="0" w:color="auto"/>
              <w:right w:val="single" w:sz="4" w:space="0" w:color="auto"/>
            </w:tcBorders>
          </w:tcPr>
          <w:p w14:paraId="5ECB3754" w14:textId="77777777" w:rsidR="00F711DE" w:rsidRDefault="00F711DE" w:rsidP="00207390">
            <w:pPr>
              <w:pStyle w:val="TAC"/>
              <w:spacing w:before="20" w:after="20"/>
              <w:ind w:left="57" w:right="57"/>
              <w:jc w:val="left"/>
              <w:rPr>
                <w:rFonts w:ascii="Times New Roman" w:eastAsiaTheme="minorEastAsia" w:hAnsi="Times New Roman"/>
                <w:sz w:val="20"/>
                <w:lang w:eastAsia="ja-JP"/>
              </w:rPr>
            </w:pPr>
          </w:p>
        </w:tc>
        <w:tc>
          <w:tcPr>
            <w:tcW w:w="6517" w:type="dxa"/>
            <w:tcBorders>
              <w:top w:val="single" w:sz="4" w:space="0" w:color="auto"/>
              <w:left w:val="single" w:sz="4" w:space="0" w:color="auto"/>
              <w:bottom w:val="single" w:sz="4" w:space="0" w:color="auto"/>
              <w:right w:val="single" w:sz="4" w:space="0" w:color="auto"/>
            </w:tcBorders>
          </w:tcPr>
          <w:p w14:paraId="35166AD5" w14:textId="250EA224" w:rsidR="00F711DE" w:rsidRDefault="00E30227" w:rsidP="00207390">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sz w:val="20"/>
                <w:lang w:eastAsia="ja-JP"/>
              </w:rPr>
              <w:t xml:space="preserve">Agree with </w:t>
            </w:r>
            <w:r w:rsidR="00E651BB">
              <w:rPr>
                <w:rFonts w:ascii="Times New Roman" w:eastAsiaTheme="minorEastAsia" w:hAnsi="Times New Roman"/>
                <w:sz w:val="20"/>
                <w:lang w:eastAsia="ja-JP"/>
              </w:rPr>
              <w:t>NEC</w:t>
            </w:r>
          </w:p>
        </w:tc>
      </w:tr>
      <w:tr w:rsidR="00D227BC" w:rsidRPr="00106994" w14:paraId="413022F8" w14:textId="77777777" w:rsidTr="006E709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E4B12B" w14:textId="77777777" w:rsidR="00D227BC" w:rsidRPr="00393D4D" w:rsidRDefault="00D227BC" w:rsidP="006E709C">
            <w:pPr>
              <w:pStyle w:val="TAC"/>
              <w:spacing w:before="20" w:after="20"/>
              <w:ind w:left="57" w:right="57"/>
              <w:jc w:val="left"/>
              <w:rPr>
                <w:rFonts w:ascii="Times New Roman" w:eastAsia="Malgun Gothic" w:hAnsi="Times New Roman"/>
                <w:sz w:val="20"/>
                <w:lang w:eastAsia="ko-KR"/>
              </w:rPr>
            </w:pPr>
            <w:r>
              <w:rPr>
                <w:rFonts w:ascii="Times New Roman" w:eastAsia="Malgun Gothic" w:hAnsi="Times New Roman" w:hint="eastAsia"/>
                <w:sz w:val="20"/>
                <w:lang w:eastAsia="ko-KR"/>
              </w:rPr>
              <w:t>LG</w:t>
            </w:r>
          </w:p>
        </w:tc>
        <w:tc>
          <w:tcPr>
            <w:tcW w:w="1418" w:type="dxa"/>
            <w:tcBorders>
              <w:top w:val="single" w:sz="4" w:space="0" w:color="auto"/>
              <w:left w:val="single" w:sz="4" w:space="0" w:color="auto"/>
              <w:bottom w:val="single" w:sz="4" w:space="0" w:color="auto"/>
              <w:right w:val="single" w:sz="4" w:space="0" w:color="auto"/>
            </w:tcBorders>
          </w:tcPr>
          <w:p w14:paraId="126DA68D" w14:textId="77777777" w:rsidR="00D227BC" w:rsidRPr="00106994" w:rsidRDefault="00D227BC" w:rsidP="006E709C">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39B203B" w14:textId="77777777" w:rsidR="00D227BC" w:rsidRPr="00393D4D" w:rsidRDefault="00D227BC" w:rsidP="006E709C">
            <w:pPr>
              <w:pStyle w:val="TAC"/>
              <w:spacing w:before="20" w:after="20"/>
              <w:ind w:left="57" w:right="57"/>
              <w:jc w:val="left"/>
              <w:rPr>
                <w:rFonts w:ascii="Times New Roman" w:eastAsia="Malgun Gothic" w:hAnsi="Times New Roman"/>
                <w:sz w:val="20"/>
                <w:lang w:eastAsia="ko-KR"/>
              </w:rPr>
            </w:pPr>
            <w:proofErr w:type="spellStart"/>
            <w:r>
              <w:rPr>
                <w:rFonts w:ascii="Times New Roman" w:eastAsia="Malgun Gothic" w:hAnsi="Times New Roman" w:hint="eastAsia"/>
                <w:sz w:val="20"/>
                <w:lang w:eastAsia="ko-KR"/>
              </w:rPr>
              <w:t>HW</w:t>
            </w:r>
            <w:proofErr w:type="spellEnd"/>
            <w:r>
              <w:rPr>
                <w:rFonts w:ascii="Times New Roman" w:eastAsia="Malgun Gothic" w:hAnsi="Times New Roman" w:hint="eastAsia"/>
                <w:sz w:val="20"/>
                <w:lang w:eastAsia="ko-KR"/>
              </w:rPr>
              <w:t xml:space="preserve"> </w:t>
            </w:r>
            <w:proofErr w:type="spellStart"/>
            <w:r>
              <w:rPr>
                <w:rFonts w:ascii="Times New Roman" w:eastAsia="Malgun Gothic" w:hAnsi="Times New Roman" w:hint="eastAsia"/>
                <w:sz w:val="20"/>
                <w:lang w:eastAsia="ko-KR"/>
              </w:rPr>
              <w:t>CRs</w:t>
            </w:r>
            <w:proofErr w:type="spellEnd"/>
            <w:r>
              <w:rPr>
                <w:rFonts w:ascii="Times New Roman" w:eastAsia="Malgun Gothic" w:hAnsi="Times New Roman" w:hint="eastAsia"/>
                <w:sz w:val="20"/>
                <w:lang w:eastAsia="ko-KR"/>
              </w:rPr>
              <w:t xml:space="preserve"> would be baseline. </w:t>
            </w:r>
          </w:p>
        </w:tc>
      </w:tr>
      <w:tr w:rsidR="00D227BC" w14:paraId="709D3AC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6EB84D" w14:textId="77777777" w:rsidR="00D227BC" w:rsidRPr="00D227BC" w:rsidRDefault="00D227BC" w:rsidP="00207390">
            <w:pPr>
              <w:pStyle w:val="TAC"/>
              <w:spacing w:before="20" w:after="20"/>
              <w:ind w:left="57" w:right="57"/>
              <w:jc w:val="left"/>
              <w:rPr>
                <w:rFonts w:ascii="Times New Roman" w:eastAsiaTheme="minorEastAsia" w:hAnsi="Times New Roman"/>
                <w:sz w:val="20"/>
                <w:lang w:eastAsia="ja-JP"/>
              </w:rPr>
            </w:pPr>
          </w:p>
        </w:tc>
        <w:tc>
          <w:tcPr>
            <w:tcW w:w="1418" w:type="dxa"/>
            <w:tcBorders>
              <w:top w:val="single" w:sz="4" w:space="0" w:color="auto"/>
              <w:left w:val="single" w:sz="4" w:space="0" w:color="auto"/>
              <w:bottom w:val="single" w:sz="4" w:space="0" w:color="auto"/>
              <w:right w:val="single" w:sz="4" w:space="0" w:color="auto"/>
            </w:tcBorders>
          </w:tcPr>
          <w:p w14:paraId="2CA133DF" w14:textId="77777777" w:rsidR="00D227BC" w:rsidRDefault="00D227BC" w:rsidP="00207390">
            <w:pPr>
              <w:pStyle w:val="TAC"/>
              <w:spacing w:before="20" w:after="20"/>
              <w:ind w:left="57" w:right="57"/>
              <w:jc w:val="left"/>
              <w:rPr>
                <w:rFonts w:ascii="Times New Roman" w:eastAsiaTheme="minorEastAsia" w:hAnsi="Times New Roman"/>
                <w:sz w:val="20"/>
                <w:lang w:eastAsia="ja-JP"/>
              </w:rPr>
            </w:pPr>
          </w:p>
        </w:tc>
        <w:tc>
          <w:tcPr>
            <w:tcW w:w="6517" w:type="dxa"/>
            <w:tcBorders>
              <w:top w:val="single" w:sz="4" w:space="0" w:color="auto"/>
              <w:left w:val="single" w:sz="4" w:space="0" w:color="auto"/>
              <w:bottom w:val="single" w:sz="4" w:space="0" w:color="auto"/>
              <w:right w:val="single" w:sz="4" w:space="0" w:color="auto"/>
            </w:tcBorders>
          </w:tcPr>
          <w:p w14:paraId="3F4FB9F1" w14:textId="77777777" w:rsidR="00D227BC" w:rsidRDefault="00D227BC" w:rsidP="00207390">
            <w:pPr>
              <w:pStyle w:val="TAC"/>
              <w:spacing w:before="20" w:after="20"/>
              <w:ind w:left="57" w:right="57"/>
              <w:jc w:val="left"/>
              <w:rPr>
                <w:rFonts w:ascii="Times New Roman" w:eastAsiaTheme="minorEastAsia" w:hAnsi="Times New Roman"/>
                <w:sz w:val="20"/>
                <w:lang w:eastAsia="ja-JP"/>
              </w:rPr>
            </w:pPr>
          </w:p>
        </w:tc>
      </w:tr>
    </w:tbl>
    <w:p w14:paraId="1660C10C" w14:textId="77777777" w:rsidR="00BC50B5" w:rsidRDefault="00BA6D99">
      <w:pPr>
        <w:outlineLvl w:val="2"/>
        <w:rPr>
          <w:b/>
          <w:bCs/>
        </w:rPr>
      </w:pPr>
      <w:r>
        <w:rPr>
          <w:b/>
          <w:bCs/>
        </w:rPr>
        <w:t xml:space="preserve">Question 5: If the answer to Question 3 is Option B, do companies have any comments on spec </w:t>
      </w:r>
      <w:proofErr w:type="gramStart"/>
      <w:r>
        <w:rPr>
          <w:b/>
          <w:bCs/>
        </w:rPr>
        <w:t>changes(</w:t>
      </w:r>
      <w:proofErr w:type="gramEnd"/>
      <w:del w:id="20" w:author="vivo(Annie)" w:date="2021-08-17T08:28:00Z">
        <w:r>
          <w:rPr>
            <w:b/>
            <w:bCs/>
          </w:rPr>
          <w:delText>[3], [4], [9]_Option 1</w:delText>
        </w:r>
      </w:del>
      <w:ins w:id="21" w:author="vivo(Annie)" w:date="2021-08-17T08:28:00Z">
        <w:r>
          <w:rPr>
            <w:b/>
            <w:bCs/>
          </w:rPr>
          <w:t>[5], [6],[7], [8], [9]_Option 2</w:t>
        </w:r>
      </w:ins>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7C95F4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DAB8F0"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F595EC"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54431"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0DFCDCD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C81D2F" w14:textId="77777777" w:rsidR="00BC50B5" w:rsidRDefault="00BA6D99">
            <w:pPr>
              <w:pStyle w:val="TAC"/>
              <w:spacing w:before="20" w:after="20"/>
              <w:ind w:left="57" w:right="57"/>
              <w:jc w:val="left"/>
              <w:rPr>
                <w:lang w:eastAsia="zh-CN"/>
              </w:rPr>
            </w:pPr>
            <w:proofErr w:type="spellStart"/>
            <w:r>
              <w:rPr>
                <w:rFonts w:ascii="Times New Roman" w:hAnsi="Times New Roman"/>
                <w:sz w:val="20"/>
                <w:lang w:eastAsia="zh-CN"/>
              </w:rPr>
              <w:t>QCOM</w:t>
            </w:r>
            <w:proofErr w:type="spellEnd"/>
          </w:p>
        </w:tc>
        <w:tc>
          <w:tcPr>
            <w:tcW w:w="1418" w:type="dxa"/>
            <w:tcBorders>
              <w:top w:val="single" w:sz="4" w:space="0" w:color="auto"/>
              <w:left w:val="single" w:sz="4" w:space="0" w:color="auto"/>
              <w:bottom w:val="single" w:sz="4" w:space="0" w:color="auto"/>
              <w:right w:val="single" w:sz="4" w:space="0" w:color="auto"/>
            </w:tcBorders>
          </w:tcPr>
          <w:p w14:paraId="5B145722" w14:textId="77777777" w:rsidR="00BC50B5" w:rsidRDefault="00BA6D99">
            <w:pPr>
              <w:pStyle w:val="TAC"/>
              <w:spacing w:before="20" w:after="20"/>
              <w:ind w:left="57" w:right="57"/>
              <w:jc w:val="left"/>
              <w:rPr>
                <w:lang w:eastAsia="zh-CN"/>
              </w:rPr>
            </w:pPr>
            <w:r>
              <w:rPr>
                <w:rFonts w:ascii="Times New Roman" w:hAnsi="Times New Roman"/>
                <w:sz w:val="20"/>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365FA2FF" w14:textId="77777777" w:rsidR="00BC50B5" w:rsidRDefault="00BA6D99">
            <w:pPr>
              <w:pStyle w:val="TAC"/>
              <w:spacing w:before="20" w:after="20"/>
              <w:ind w:left="57" w:right="57"/>
              <w:jc w:val="left"/>
              <w:rPr>
                <w:lang w:eastAsia="zh-CN"/>
              </w:rPr>
            </w:pPr>
            <w:r>
              <w:rPr>
                <w:rFonts w:ascii="Times New Roman" w:hAnsi="Times New Roman"/>
                <w:sz w:val="20"/>
                <w:lang w:eastAsia="zh-CN"/>
              </w:rPr>
              <w:t xml:space="preserve">We support </w:t>
            </w:r>
            <w:proofErr w:type="spellStart"/>
            <w:r>
              <w:rPr>
                <w:rFonts w:ascii="Times New Roman" w:hAnsi="Times New Roman"/>
                <w:sz w:val="20"/>
                <w:lang w:eastAsia="zh-CN"/>
              </w:rPr>
              <w:t>HW</w:t>
            </w:r>
            <w:proofErr w:type="spellEnd"/>
            <w:r>
              <w:rPr>
                <w:rFonts w:ascii="Times New Roman" w:hAnsi="Times New Roman"/>
                <w:sz w:val="20"/>
                <w:lang w:eastAsia="zh-CN"/>
              </w:rPr>
              <w:t xml:space="preserve"> CR (</w:t>
            </w:r>
            <w:r>
              <w:rPr>
                <w:rFonts w:eastAsia="MS Mincho"/>
                <w:szCs w:val="24"/>
                <w:lang w:eastAsia="en-GB"/>
              </w:rPr>
              <w:t>R2-2108811 &amp; R</w:t>
            </w:r>
            <w:hyperlink r:id="rId40" w:history="1">
              <w:r>
                <w:rPr>
                  <w:rStyle w:val="Hyperlink"/>
                  <w:rFonts w:eastAsia="MS Mincho"/>
                  <w:szCs w:val="24"/>
                  <w:lang w:eastAsia="en-GB"/>
                </w:rPr>
                <w:t>2-2108812</w:t>
              </w:r>
            </w:hyperlink>
            <w:r>
              <w:rPr>
                <w:rFonts w:eastAsia="MS Mincho"/>
                <w:szCs w:val="24"/>
                <w:lang w:eastAsia="en-GB"/>
              </w:rPr>
              <w:t xml:space="preserve">) … worth to mention that the spec number of these </w:t>
            </w:r>
            <w:proofErr w:type="spellStart"/>
            <w:r>
              <w:rPr>
                <w:rFonts w:eastAsia="MS Mincho"/>
                <w:szCs w:val="24"/>
                <w:lang w:eastAsia="en-GB"/>
              </w:rPr>
              <w:t>CRs</w:t>
            </w:r>
            <w:proofErr w:type="spellEnd"/>
            <w:r>
              <w:rPr>
                <w:rFonts w:eastAsia="MS Mincho"/>
                <w:szCs w:val="24"/>
                <w:lang w:eastAsia="en-GB"/>
              </w:rPr>
              <w:t xml:space="preserve"> is not 36.331, rather 38.331. </w:t>
            </w:r>
          </w:p>
        </w:tc>
      </w:tr>
      <w:tr w:rsidR="00BC50B5" w14:paraId="140DB54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B0F388" w14:textId="77777777" w:rsidR="00BC50B5" w:rsidRDefault="00BA6D99">
            <w:pPr>
              <w:pStyle w:val="TAC"/>
              <w:spacing w:before="20" w:after="20"/>
              <w:ind w:left="57" w:right="57"/>
              <w:jc w:val="left"/>
              <w:rPr>
                <w:lang w:eastAsia="zh-CN"/>
              </w:rPr>
            </w:pPr>
            <w:r>
              <w:rPr>
                <w:rFonts w:ascii="Times New Roman" w:hAnsi="Times New Roman"/>
                <w:sz w:val="20"/>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777B708F" w14:textId="77777777" w:rsidR="00BC50B5" w:rsidRDefault="00BC50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59A1B14" w14:textId="77777777" w:rsidR="00BC50B5" w:rsidRDefault="00BA6D99">
            <w:pPr>
              <w:pStyle w:val="TAC"/>
              <w:spacing w:before="20" w:after="20"/>
              <w:ind w:left="57" w:right="57"/>
              <w:jc w:val="left"/>
              <w:rPr>
                <w:lang w:eastAsia="zh-CN"/>
              </w:rPr>
            </w:pPr>
            <w:proofErr w:type="gramStart"/>
            <w:r>
              <w:rPr>
                <w:rFonts w:ascii="Times New Roman" w:hAnsi="Times New Roman"/>
                <w:sz w:val="20"/>
                <w:lang w:eastAsia="zh-CN"/>
              </w:rPr>
              <w:t>First</w:t>
            </w:r>
            <w:proofErr w:type="gramEnd"/>
            <w:r>
              <w:rPr>
                <w:rFonts w:ascii="Times New Roman" w:hAnsi="Times New Roman"/>
                <w:sz w:val="20"/>
                <w:lang w:eastAsia="zh-CN"/>
              </w:rPr>
              <w:t xml:space="preserve"> we would like common understanding to be confirmed</w:t>
            </w:r>
          </w:p>
        </w:tc>
      </w:tr>
      <w:tr w:rsidR="00BC50B5" w14:paraId="25945A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F0CEB7" w14:textId="77777777" w:rsidR="00BC50B5" w:rsidRDefault="00BA6D9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D3745D4" w14:textId="77777777" w:rsidR="00BC50B5" w:rsidRDefault="00BA6D99">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7C7EBFE3" w14:textId="77777777" w:rsidR="00BC50B5" w:rsidRDefault="00BA6D99">
            <w:pPr>
              <w:pStyle w:val="TAC"/>
              <w:spacing w:before="20" w:after="20"/>
              <w:ind w:left="57" w:right="57"/>
              <w:jc w:val="left"/>
              <w:rPr>
                <w:lang w:eastAsia="zh-CN"/>
              </w:rPr>
            </w:pPr>
            <w:r>
              <w:rPr>
                <w:lang w:eastAsia="zh-CN"/>
              </w:rPr>
              <w:t>We are open to go for a solution that is compatible with current implementations.</w:t>
            </w:r>
          </w:p>
        </w:tc>
      </w:tr>
      <w:tr w:rsidR="00BC50B5" w14:paraId="590CAC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65B35F" w14:textId="77777777" w:rsidR="00BC50B5" w:rsidRDefault="00BA6D99">
            <w:pPr>
              <w:pStyle w:val="TAC"/>
              <w:spacing w:before="20" w:after="20"/>
              <w:ind w:left="57" w:right="57"/>
              <w:jc w:val="left"/>
              <w:rPr>
                <w:lang w:val="en-US" w:eastAsia="zh-CN"/>
              </w:rPr>
            </w:pPr>
            <w:proofErr w:type="spellStart"/>
            <w:r>
              <w:rPr>
                <w:rFonts w:hint="eastAsia"/>
                <w:lang w:val="en-US" w:eastAsia="zh-CN"/>
              </w:rPr>
              <w:t>ZTE</w:t>
            </w:r>
            <w:proofErr w:type="spellEnd"/>
          </w:p>
        </w:tc>
        <w:tc>
          <w:tcPr>
            <w:tcW w:w="1418" w:type="dxa"/>
            <w:tcBorders>
              <w:top w:val="single" w:sz="4" w:space="0" w:color="auto"/>
              <w:left w:val="single" w:sz="4" w:space="0" w:color="auto"/>
              <w:bottom w:val="single" w:sz="4" w:space="0" w:color="auto"/>
              <w:right w:val="single" w:sz="4" w:space="0" w:color="auto"/>
            </w:tcBorders>
          </w:tcPr>
          <w:p w14:paraId="239F1808" w14:textId="77777777" w:rsidR="00BC50B5" w:rsidRDefault="00BC50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969C08D" w14:textId="77777777" w:rsidR="00BC50B5" w:rsidRDefault="00BA6D99">
            <w:pPr>
              <w:pStyle w:val="TAC"/>
              <w:spacing w:before="20" w:after="20"/>
              <w:ind w:left="57" w:right="57"/>
              <w:jc w:val="left"/>
              <w:rPr>
                <w:lang w:val="en-US" w:eastAsia="zh-CN"/>
              </w:rPr>
            </w:pPr>
            <w:r>
              <w:rPr>
                <w:rFonts w:hint="eastAsia"/>
                <w:lang w:val="en-US" w:eastAsia="zh-CN"/>
              </w:rPr>
              <w:t>If there is no IOT issue for option B, which need to be confirmed by UE vendor, then we are also fine with option B.</w:t>
            </w:r>
          </w:p>
        </w:tc>
      </w:tr>
      <w:tr w:rsidR="00BC50B5" w14:paraId="4336BB1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3ADFF6" w14:textId="77777777" w:rsidR="00BC50B5" w:rsidRDefault="00BC50B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BAEBFFA" w14:textId="77777777" w:rsidR="00BC50B5" w:rsidRDefault="00BC50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07AAF7" w14:textId="77777777" w:rsidR="00BC50B5" w:rsidRDefault="00BC50B5">
            <w:pPr>
              <w:pStyle w:val="TAC"/>
              <w:spacing w:before="20" w:after="20"/>
              <w:ind w:left="57" w:right="57"/>
              <w:jc w:val="left"/>
              <w:rPr>
                <w:lang w:eastAsia="zh-CN"/>
              </w:rPr>
            </w:pPr>
          </w:p>
        </w:tc>
      </w:tr>
      <w:tr w:rsidR="00BC50B5" w14:paraId="65F5136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B36640" w14:textId="77777777" w:rsidR="00BC50B5" w:rsidRDefault="00BC50B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E666E61" w14:textId="77777777" w:rsidR="00BC50B5" w:rsidRDefault="00BC50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A563DD" w14:textId="77777777" w:rsidR="00BC50B5" w:rsidRDefault="00BC50B5">
            <w:pPr>
              <w:pStyle w:val="TAC"/>
              <w:spacing w:before="20" w:after="20"/>
              <w:ind w:left="57" w:right="57"/>
              <w:jc w:val="left"/>
              <w:rPr>
                <w:lang w:eastAsia="zh-CN"/>
              </w:rPr>
            </w:pPr>
          </w:p>
        </w:tc>
      </w:tr>
    </w:tbl>
    <w:p w14:paraId="05F5B1B5" w14:textId="77777777" w:rsidR="00BC50B5" w:rsidRDefault="00BA6D99">
      <w:pPr>
        <w:jc w:val="both"/>
      </w:pPr>
      <w:r>
        <w:t xml:space="preserve">Further, in the 114e-AT005 email discussion, some companies thought that if </w:t>
      </w:r>
      <w:proofErr w:type="spellStart"/>
      <w:r>
        <w:t>reconfigurationWithSync</w:t>
      </w:r>
      <w:proofErr w:type="spellEnd"/>
      <w:r>
        <w:t xml:space="preserve"> is not included, then </w:t>
      </w:r>
      <w:proofErr w:type="spellStart"/>
      <w:r>
        <w:t>SCG</w:t>
      </w:r>
      <w:proofErr w:type="spellEnd"/>
      <w:r>
        <w:t xml:space="preserve"> MAC/</w:t>
      </w:r>
      <w:proofErr w:type="spellStart"/>
      <w:r>
        <w:t>RLC</w:t>
      </w:r>
      <w:proofErr w:type="spellEnd"/>
      <w:r>
        <w:t xml:space="preserve"> will not reset. In this case, to avoid UE to deliver the old data (with old key) to CN, one possible way is to configure new </w:t>
      </w:r>
      <w:proofErr w:type="spellStart"/>
      <w:r>
        <w:t>LCHs</w:t>
      </w:r>
      <w:proofErr w:type="spellEnd"/>
      <w:r>
        <w:t xml:space="preserve"> associated with the bearers, and discard the data received from old </w:t>
      </w:r>
      <w:proofErr w:type="spellStart"/>
      <w:r>
        <w:t>LCH</w:t>
      </w:r>
      <w:proofErr w:type="spellEnd"/>
      <w:r>
        <w:t xml:space="preserve">. </w:t>
      </w:r>
      <w:proofErr w:type="spellStart"/>
      <w:r>
        <w:t>RLC</w:t>
      </w:r>
      <w:proofErr w:type="spellEnd"/>
      <w:r>
        <w:t xml:space="preserve"> bearers can be released and added. In rapporteur’s view, according to the quoted TS38.331 spec </w:t>
      </w:r>
      <w:proofErr w:type="spellStart"/>
      <w:proofErr w:type="gramStart"/>
      <w:r>
        <w:t>above“</w:t>
      </w:r>
      <w:proofErr w:type="gramEnd"/>
      <w:r>
        <w:t>In</w:t>
      </w:r>
      <w:proofErr w:type="spellEnd"/>
      <w:r>
        <w:t xml:space="preserve"> case of change of AS security key derived from </w:t>
      </w:r>
      <w:proofErr w:type="spellStart"/>
      <w:r>
        <w:t>KgNB</w:t>
      </w:r>
      <w:proofErr w:type="spellEnd"/>
      <w:r>
        <w:t>/</w:t>
      </w:r>
      <w:proofErr w:type="spellStart"/>
      <w:r>
        <w:t>KeNB</w:t>
      </w:r>
      <w:proofErr w:type="spellEnd"/>
      <w:r>
        <w:t xml:space="preserve">, if </w:t>
      </w:r>
      <w:proofErr w:type="spellStart"/>
      <w:r>
        <w:t>reconfigurationWithSync</w:t>
      </w:r>
      <w:proofErr w:type="spellEnd"/>
      <w:r>
        <w:t xml:space="preserve"> is not included in the </w:t>
      </w:r>
      <w:proofErr w:type="spellStart"/>
      <w:r>
        <w:t>secondaryCellGroup</w:t>
      </w:r>
      <w:proofErr w:type="spellEnd"/>
      <w:r>
        <w:t xml:space="preserve">, the network releases all existing </w:t>
      </w:r>
      <w:proofErr w:type="spellStart"/>
      <w:r>
        <w:t>SCG</w:t>
      </w:r>
      <w:proofErr w:type="spellEnd"/>
      <w:r>
        <w:t xml:space="preserve"> </w:t>
      </w:r>
      <w:proofErr w:type="spellStart"/>
      <w:r>
        <w:t>RLC</w:t>
      </w:r>
      <w:proofErr w:type="spellEnd"/>
      <w:r>
        <w:t xml:space="preserve"> bearers associated with a radio bearer with </w:t>
      </w:r>
      <w:proofErr w:type="spellStart"/>
      <w:r>
        <w:t>keyToUse</w:t>
      </w:r>
      <w:proofErr w:type="spellEnd"/>
      <w:r>
        <w:t xml:space="preserve"> set to primary.” </w:t>
      </w:r>
      <w:proofErr w:type="gramStart"/>
      <w:r>
        <w:t>,the</w:t>
      </w:r>
      <w:proofErr w:type="gramEnd"/>
      <w:r>
        <w:t xml:space="preserve"> current TS38.331 has already solved this issue. As for whether the new </w:t>
      </w:r>
      <w:proofErr w:type="spellStart"/>
      <w:r>
        <w:t>RLC</w:t>
      </w:r>
      <w:proofErr w:type="spellEnd"/>
      <w:r>
        <w:t xml:space="preserve"> bearers are added by </w:t>
      </w:r>
      <w:proofErr w:type="gramStart"/>
      <w:r>
        <w:t>network,  it</w:t>
      </w:r>
      <w:proofErr w:type="gramEnd"/>
      <w:r>
        <w:t xml:space="preserve"> is network’s </w:t>
      </w:r>
      <w:proofErr w:type="spellStart"/>
      <w:r>
        <w:t>behavior</w:t>
      </w:r>
      <w:proofErr w:type="spellEnd"/>
      <w:r>
        <w:t xml:space="preserve"> and the better way is up to network’s implementation.</w:t>
      </w:r>
    </w:p>
    <w:p w14:paraId="3DAF2015" w14:textId="77777777" w:rsidR="00BC50B5" w:rsidRDefault="00BA6D99">
      <w:pPr>
        <w:jc w:val="both"/>
        <w:outlineLvl w:val="2"/>
      </w:pPr>
      <w:r>
        <w:rPr>
          <w:b/>
          <w:bCs/>
          <w:shd w:val="pct10" w:color="auto" w:fill="FFFFFF"/>
        </w:rPr>
        <w:t xml:space="preserve">Question 6: If the answer to Question 3 is Option B, do companies agree that it is up to network’s implementation to avoid UE to deliver the old data (with old key) to CN if NR </w:t>
      </w:r>
      <w:proofErr w:type="spellStart"/>
      <w:r>
        <w:rPr>
          <w:b/>
          <w:bCs/>
          <w:shd w:val="pct10" w:color="auto" w:fill="FFFFFF"/>
        </w:rPr>
        <w:t>SCG</w:t>
      </w:r>
      <w:proofErr w:type="spellEnd"/>
      <w:r>
        <w:rPr>
          <w:b/>
          <w:bCs/>
          <w:shd w:val="pct10" w:color="auto" w:fill="FFFFFF"/>
        </w:rPr>
        <w:t xml:space="preserve"> </w:t>
      </w:r>
      <w:proofErr w:type="spellStart"/>
      <w:r>
        <w:rPr>
          <w:b/>
          <w:bCs/>
          <w:shd w:val="pct10" w:color="auto" w:fill="FFFFFF"/>
        </w:rPr>
        <w:t>reconfigurationWithSync</w:t>
      </w:r>
      <w:proofErr w:type="spellEnd"/>
      <w:r>
        <w:rPr>
          <w:b/>
          <w:bCs/>
          <w:shd w:val="pct10" w:color="auto" w:fill="FFFFFF"/>
        </w:rPr>
        <w:t xml:space="preserve"> is not included?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11E3C42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E895E"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98966A"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CF545A"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180B4C3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E8121C" w14:textId="77777777" w:rsidR="00BC50B5" w:rsidRDefault="00BA6D9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070B9A23" w14:textId="77777777" w:rsidR="00BC50B5" w:rsidRDefault="00BA6D9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324DBA6" w14:textId="77777777" w:rsidR="00BC50B5" w:rsidRDefault="00BA6D99">
            <w:pPr>
              <w:pStyle w:val="TAC"/>
              <w:spacing w:before="20" w:after="20"/>
              <w:ind w:left="57" w:right="57"/>
              <w:jc w:val="left"/>
              <w:rPr>
                <w:lang w:eastAsia="zh-CN"/>
              </w:rPr>
            </w:pPr>
            <w:r>
              <w:rPr>
                <w:lang w:eastAsia="zh-CN"/>
              </w:rPr>
              <w:t>The LTE HO already forces a key change so this should be business as usual?</w:t>
            </w:r>
          </w:p>
        </w:tc>
      </w:tr>
      <w:tr w:rsidR="00BC50B5" w14:paraId="0ADB670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77BCD1" w14:textId="77777777" w:rsidR="00BC50B5" w:rsidRDefault="00BA6D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0934172" w14:textId="77777777" w:rsidR="00BC50B5" w:rsidRDefault="00BA6D9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C4269A3" w14:textId="77777777" w:rsidR="00BC50B5" w:rsidRDefault="00BA6D99">
            <w:pPr>
              <w:pStyle w:val="TAC"/>
              <w:spacing w:before="20" w:after="20"/>
              <w:ind w:left="57" w:right="57"/>
              <w:jc w:val="left"/>
              <w:rPr>
                <w:lang w:eastAsia="zh-CN"/>
              </w:rPr>
            </w:pPr>
            <w:r>
              <w:rPr>
                <w:lang w:eastAsia="zh-CN"/>
              </w:rPr>
              <w:t xml:space="preserve">It can be done by </w:t>
            </w:r>
            <w:proofErr w:type="spellStart"/>
            <w:r>
              <w:rPr>
                <w:lang w:eastAsia="zh-CN"/>
              </w:rPr>
              <w:t>RLC</w:t>
            </w:r>
            <w:proofErr w:type="spellEnd"/>
            <w:r>
              <w:rPr>
                <w:lang w:eastAsia="zh-CN"/>
              </w:rPr>
              <w:t xml:space="preserve"> bearer release and add can be used if option B is to be considered.</w:t>
            </w:r>
          </w:p>
        </w:tc>
      </w:tr>
      <w:tr w:rsidR="00BC50B5" w14:paraId="1CDAE1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0C9AED" w14:textId="77777777" w:rsidR="00BC50B5" w:rsidRDefault="00BA6D99">
            <w:pPr>
              <w:pStyle w:val="TAC"/>
              <w:spacing w:before="20" w:after="20"/>
              <w:ind w:left="57" w:right="57"/>
              <w:jc w:val="left"/>
              <w:rPr>
                <w:lang w:val="en-US" w:eastAsia="zh-CN"/>
              </w:rPr>
            </w:pPr>
            <w:proofErr w:type="spellStart"/>
            <w:r>
              <w:rPr>
                <w:rFonts w:hint="eastAsia"/>
                <w:lang w:val="en-US" w:eastAsia="zh-CN"/>
              </w:rPr>
              <w:t>ZTE</w:t>
            </w:r>
            <w:proofErr w:type="spellEnd"/>
          </w:p>
        </w:tc>
        <w:tc>
          <w:tcPr>
            <w:tcW w:w="1418" w:type="dxa"/>
            <w:tcBorders>
              <w:top w:val="single" w:sz="4" w:space="0" w:color="auto"/>
              <w:left w:val="single" w:sz="4" w:space="0" w:color="auto"/>
              <w:bottom w:val="single" w:sz="4" w:space="0" w:color="auto"/>
              <w:right w:val="single" w:sz="4" w:space="0" w:color="auto"/>
            </w:tcBorders>
          </w:tcPr>
          <w:p w14:paraId="64A03F57" w14:textId="77777777" w:rsidR="00BC50B5" w:rsidRDefault="00BA6D99">
            <w:pPr>
              <w:pStyle w:val="TAC"/>
              <w:spacing w:before="20" w:after="20"/>
              <w:ind w:left="57" w:right="57"/>
              <w:jc w:val="left"/>
              <w:rPr>
                <w:lang w:val="en-US" w:eastAsia="zh-CN"/>
              </w:rPr>
            </w:pPr>
            <w:r>
              <w:rPr>
                <w:rFonts w:hint="eastAsia"/>
                <w:lang w:val="en-US" w:eastAsia="zh-CN"/>
              </w:rPr>
              <w:t>Agree</w:t>
            </w:r>
          </w:p>
        </w:tc>
        <w:tc>
          <w:tcPr>
            <w:tcW w:w="6517" w:type="dxa"/>
            <w:tcBorders>
              <w:top w:val="single" w:sz="4" w:space="0" w:color="auto"/>
              <w:left w:val="single" w:sz="4" w:space="0" w:color="auto"/>
              <w:bottom w:val="single" w:sz="4" w:space="0" w:color="auto"/>
              <w:right w:val="single" w:sz="4" w:space="0" w:color="auto"/>
            </w:tcBorders>
          </w:tcPr>
          <w:p w14:paraId="72AAC881" w14:textId="77777777" w:rsidR="00BC50B5" w:rsidRDefault="00BC50B5">
            <w:pPr>
              <w:pStyle w:val="TAC"/>
              <w:spacing w:before="20" w:after="20"/>
              <w:ind w:left="57" w:right="57"/>
              <w:jc w:val="left"/>
              <w:rPr>
                <w:lang w:eastAsia="zh-CN"/>
              </w:rPr>
            </w:pPr>
          </w:p>
        </w:tc>
      </w:tr>
      <w:tr w:rsidR="000764C8" w14:paraId="0CFA002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0C5650" w14:textId="77777777" w:rsidR="000764C8" w:rsidRPr="00CE2767" w:rsidRDefault="000764C8" w:rsidP="000764C8">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3857FE59" w14:textId="77777777" w:rsidR="000764C8" w:rsidRPr="000764C8" w:rsidRDefault="000764C8" w:rsidP="000764C8">
            <w:pPr>
              <w:pStyle w:val="TAC"/>
              <w:spacing w:before="20" w:after="20"/>
              <w:ind w:left="57" w:right="57"/>
              <w:jc w:val="left"/>
              <w:rPr>
                <w:rFonts w:eastAsiaTheme="minorEastAsia"/>
                <w:lang w:eastAsia="ja-JP"/>
              </w:rPr>
            </w:pPr>
            <w:r>
              <w:rPr>
                <w:rFonts w:eastAsiaTheme="minorEastAsia" w:hint="eastAsia"/>
                <w:lang w:eastAsia="ja-JP"/>
              </w:rPr>
              <w:t>A</w:t>
            </w:r>
            <w:r>
              <w:rPr>
                <w:rFonts w:eastAsiaTheme="minorEastAsia"/>
                <w:lang w:eastAsia="ja-JP"/>
              </w:rPr>
              <w:t>gree</w:t>
            </w:r>
          </w:p>
        </w:tc>
        <w:tc>
          <w:tcPr>
            <w:tcW w:w="6517" w:type="dxa"/>
            <w:tcBorders>
              <w:top w:val="single" w:sz="4" w:space="0" w:color="auto"/>
              <w:left w:val="single" w:sz="4" w:space="0" w:color="auto"/>
              <w:bottom w:val="single" w:sz="4" w:space="0" w:color="auto"/>
              <w:right w:val="single" w:sz="4" w:space="0" w:color="auto"/>
            </w:tcBorders>
          </w:tcPr>
          <w:p w14:paraId="22C57A85" w14:textId="77777777" w:rsidR="000764C8" w:rsidRPr="00CE2767" w:rsidRDefault="000764C8" w:rsidP="000764C8">
            <w:pPr>
              <w:pStyle w:val="TAC"/>
              <w:spacing w:before="20" w:after="20"/>
              <w:ind w:left="57" w:right="57"/>
              <w:jc w:val="left"/>
              <w:rPr>
                <w:rFonts w:eastAsiaTheme="minorEastAsia"/>
                <w:lang w:eastAsia="ja-JP"/>
              </w:rPr>
            </w:pPr>
            <w:r>
              <w:rPr>
                <w:rFonts w:eastAsiaTheme="minorEastAsia" w:hint="eastAsia"/>
                <w:lang w:eastAsia="ja-JP"/>
              </w:rPr>
              <w:t>i</w:t>
            </w:r>
            <w:r>
              <w:rPr>
                <w:rFonts w:eastAsiaTheme="minorEastAsia"/>
                <w:lang w:eastAsia="ja-JP"/>
              </w:rPr>
              <w:t xml:space="preserve">f Option A, it is network responsibility to ensure </w:t>
            </w:r>
            <w:proofErr w:type="spellStart"/>
            <w:r>
              <w:rPr>
                <w:rFonts w:eastAsiaTheme="minorEastAsia"/>
                <w:lang w:eastAsia="ja-JP"/>
              </w:rPr>
              <w:t>reconfigurationWithSync</w:t>
            </w:r>
            <w:proofErr w:type="spellEnd"/>
            <w:r>
              <w:rPr>
                <w:rFonts w:eastAsiaTheme="minorEastAsia"/>
                <w:lang w:eastAsia="ja-JP"/>
              </w:rPr>
              <w:t xml:space="preserve"> for </w:t>
            </w:r>
            <w:proofErr w:type="spellStart"/>
            <w:r>
              <w:rPr>
                <w:rFonts w:eastAsiaTheme="minorEastAsia"/>
                <w:lang w:eastAsia="ja-JP"/>
              </w:rPr>
              <w:t>SCG</w:t>
            </w:r>
            <w:proofErr w:type="spellEnd"/>
            <w:r>
              <w:rPr>
                <w:rFonts w:eastAsiaTheme="minorEastAsia"/>
                <w:lang w:eastAsia="ja-JP"/>
              </w:rPr>
              <w:t>. No need to capture error case handling from UE point of view.</w:t>
            </w:r>
          </w:p>
        </w:tc>
      </w:tr>
      <w:tr w:rsidR="000764C8" w14:paraId="760B942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E4CF14" w14:textId="77777777" w:rsidR="000764C8" w:rsidRDefault="000764C8" w:rsidP="000764C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DE91637" w14:textId="77777777" w:rsidR="000764C8" w:rsidRDefault="000764C8" w:rsidP="000764C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206482B" w14:textId="77777777" w:rsidR="000764C8" w:rsidRDefault="000764C8" w:rsidP="000764C8">
            <w:pPr>
              <w:pStyle w:val="TAC"/>
              <w:spacing w:before="20" w:after="20"/>
              <w:ind w:left="57" w:right="57"/>
              <w:jc w:val="left"/>
              <w:rPr>
                <w:lang w:eastAsia="zh-CN"/>
              </w:rPr>
            </w:pPr>
          </w:p>
        </w:tc>
      </w:tr>
      <w:tr w:rsidR="000764C8" w14:paraId="106393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3E8F3B" w14:textId="77777777" w:rsidR="000764C8" w:rsidRDefault="000764C8" w:rsidP="000764C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C098ACC" w14:textId="77777777" w:rsidR="000764C8" w:rsidRDefault="000764C8" w:rsidP="000764C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51E8F12" w14:textId="77777777" w:rsidR="000764C8" w:rsidRDefault="000764C8" w:rsidP="000764C8">
            <w:pPr>
              <w:pStyle w:val="TAC"/>
              <w:spacing w:before="20" w:after="20"/>
              <w:ind w:left="57" w:right="57"/>
              <w:jc w:val="left"/>
              <w:rPr>
                <w:lang w:eastAsia="zh-CN"/>
              </w:rPr>
            </w:pPr>
          </w:p>
        </w:tc>
      </w:tr>
    </w:tbl>
    <w:p w14:paraId="570B9C07" w14:textId="77777777" w:rsidR="00BC50B5" w:rsidRDefault="00BA6D99">
      <w:pPr>
        <w:pStyle w:val="Heading1"/>
        <w:ind w:left="0" w:firstLine="0"/>
      </w:pPr>
      <w:r>
        <w:t>4 Conclusion</w:t>
      </w:r>
    </w:p>
    <w:p w14:paraId="736D8C63" w14:textId="77777777" w:rsidR="00BC50B5" w:rsidRDefault="00BA6D99">
      <w:r>
        <w:t>TBD.</w:t>
      </w:r>
    </w:p>
    <w:p w14:paraId="4CAF959E" w14:textId="77777777" w:rsidR="00BC50B5" w:rsidRDefault="00BC50B5"/>
    <w:sectPr w:rsidR="00BC50B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D72A8" w14:textId="77777777" w:rsidR="00023B4B" w:rsidRDefault="00023B4B" w:rsidP="00E057B7">
      <w:pPr>
        <w:spacing w:after="0"/>
      </w:pPr>
      <w:r>
        <w:separator/>
      </w:r>
    </w:p>
  </w:endnote>
  <w:endnote w:type="continuationSeparator" w:id="0">
    <w:p w14:paraId="2261C48B" w14:textId="77777777" w:rsidR="00023B4B" w:rsidRDefault="00023B4B" w:rsidP="00E057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7E47F0" w14:textId="77777777" w:rsidR="00023B4B" w:rsidRDefault="00023B4B" w:rsidP="00E057B7">
      <w:pPr>
        <w:spacing w:after="0"/>
      </w:pPr>
      <w:r>
        <w:separator/>
      </w:r>
    </w:p>
  </w:footnote>
  <w:footnote w:type="continuationSeparator" w:id="0">
    <w:p w14:paraId="7E31874C" w14:textId="77777777" w:rsidR="00023B4B" w:rsidRDefault="00023B4B" w:rsidP="00E057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FBB2EB1"/>
    <w:multiLevelType w:val="multilevel"/>
    <w:tmpl w:val="6FBB2EB1"/>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331A84"/>
    <w:multiLevelType w:val="multilevel"/>
    <w:tmpl w:val="70331A84"/>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Annie)">
    <w15:presenceInfo w15:providerId="None" w15:userId="vivo(Ann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379"/>
    <w:rsid w:val="00005DB2"/>
    <w:rsid w:val="00012104"/>
    <w:rsid w:val="00015B88"/>
    <w:rsid w:val="00016557"/>
    <w:rsid w:val="000170BF"/>
    <w:rsid w:val="000177F6"/>
    <w:rsid w:val="00020448"/>
    <w:rsid w:val="00022252"/>
    <w:rsid w:val="00023B32"/>
    <w:rsid w:val="00023B4B"/>
    <w:rsid w:val="00023C40"/>
    <w:rsid w:val="0002477B"/>
    <w:rsid w:val="000263E6"/>
    <w:rsid w:val="000306A0"/>
    <w:rsid w:val="00030921"/>
    <w:rsid w:val="000321CA"/>
    <w:rsid w:val="00033397"/>
    <w:rsid w:val="000338D1"/>
    <w:rsid w:val="000340D4"/>
    <w:rsid w:val="00040095"/>
    <w:rsid w:val="00041715"/>
    <w:rsid w:val="00043FA7"/>
    <w:rsid w:val="00052878"/>
    <w:rsid w:val="00053BDF"/>
    <w:rsid w:val="00066E30"/>
    <w:rsid w:val="00073C9C"/>
    <w:rsid w:val="00076451"/>
    <w:rsid w:val="000764C8"/>
    <w:rsid w:val="00080512"/>
    <w:rsid w:val="00081200"/>
    <w:rsid w:val="00081CA2"/>
    <w:rsid w:val="00085568"/>
    <w:rsid w:val="00090468"/>
    <w:rsid w:val="00094568"/>
    <w:rsid w:val="000A33BD"/>
    <w:rsid w:val="000A3448"/>
    <w:rsid w:val="000A3F7E"/>
    <w:rsid w:val="000A51AA"/>
    <w:rsid w:val="000A5702"/>
    <w:rsid w:val="000B2921"/>
    <w:rsid w:val="000B436A"/>
    <w:rsid w:val="000B68EB"/>
    <w:rsid w:val="000B7BCF"/>
    <w:rsid w:val="000C04E1"/>
    <w:rsid w:val="000C25DD"/>
    <w:rsid w:val="000C4F98"/>
    <w:rsid w:val="000C520D"/>
    <w:rsid w:val="000C522B"/>
    <w:rsid w:val="000C6123"/>
    <w:rsid w:val="000C693C"/>
    <w:rsid w:val="000D0145"/>
    <w:rsid w:val="000D33AF"/>
    <w:rsid w:val="000D58AB"/>
    <w:rsid w:val="000E3FA2"/>
    <w:rsid w:val="000E7BD0"/>
    <w:rsid w:val="000F2490"/>
    <w:rsid w:val="000F2682"/>
    <w:rsid w:val="000F2B1A"/>
    <w:rsid w:val="000F67AC"/>
    <w:rsid w:val="00101B86"/>
    <w:rsid w:val="00105935"/>
    <w:rsid w:val="00106994"/>
    <w:rsid w:val="00107C19"/>
    <w:rsid w:val="00112F1A"/>
    <w:rsid w:val="001302FB"/>
    <w:rsid w:val="00130493"/>
    <w:rsid w:val="00131AB4"/>
    <w:rsid w:val="0014447C"/>
    <w:rsid w:val="00145075"/>
    <w:rsid w:val="001479D4"/>
    <w:rsid w:val="00147B94"/>
    <w:rsid w:val="00150312"/>
    <w:rsid w:val="00153EF4"/>
    <w:rsid w:val="00166D13"/>
    <w:rsid w:val="001673EE"/>
    <w:rsid w:val="00171FE2"/>
    <w:rsid w:val="00172671"/>
    <w:rsid w:val="001741A0"/>
    <w:rsid w:val="00174457"/>
    <w:rsid w:val="00175FA0"/>
    <w:rsid w:val="00180289"/>
    <w:rsid w:val="00184290"/>
    <w:rsid w:val="00190EBE"/>
    <w:rsid w:val="00191DED"/>
    <w:rsid w:val="00192393"/>
    <w:rsid w:val="001932CB"/>
    <w:rsid w:val="00193929"/>
    <w:rsid w:val="00194CD0"/>
    <w:rsid w:val="001A1698"/>
    <w:rsid w:val="001B1163"/>
    <w:rsid w:val="001B4658"/>
    <w:rsid w:val="001B49C9"/>
    <w:rsid w:val="001B4E56"/>
    <w:rsid w:val="001B6017"/>
    <w:rsid w:val="001B7DC2"/>
    <w:rsid w:val="001C0D3E"/>
    <w:rsid w:val="001C1AFE"/>
    <w:rsid w:val="001C23F4"/>
    <w:rsid w:val="001C3239"/>
    <w:rsid w:val="001C4F79"/>
    <w:rsid w:val="001C502A"/>
    <w:rsid w:val="001C5472"/>
    <w:rsid w:val="001C6399"/>
    <w:rsid w:val="001C6E42"/>
    <w:rsid w:val="001D3A7A"/>
    <w:rsid w:val="001D6BEB"/>
    <w:rsid w:val="001E16FE"/>
    <w:rsid w:val="001E194A"/>
    <w:rsid w:val="001E4A72"/>
    <w:rsid w:val="001F0EA1"/>
    <w:rsid w:val="001F168B"/>
    <w:rsid w:val="001F5B46"/>
    <w:rsid w:val="001F7831"/>
    <w:rsid w:val="00201FD8"/>
    <w:rsid w:val="00203E02"/>
    <w:rsid w:val="00204045"/>
    <w:rsid w:val="0020712B"/>
    <w:rsid w:val="00207390"/>
    <w:rsid w:val="00211AEF"/>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4390"/>
    <w:rsid w:val="0025645C"/>
    <w:rsid w:val="00257F8A"/>
    <w:rsid w:val="00260CB3"/>
    <w:rsid w:val="002610D8"/>
    <w:rsid w:val="00271889"/>
    <w:rsid w:val="002719D3"/>
    <w:rsid w:val="002747EC"/>
    <w:rsid w:val="00277E8B"/>
    <w:rsid w:val="00284443"/>
    <w:rsid w:val="002855BF"/>
    <w:rsid w:val="00286707"/>
    <w:rsid w:val="00286751"/>
    <w:rsid w:val="002A0C02"/>
    <w:rsid w:val="002A476D"/>
    <w:rsid w:val="002B1279"/>
    <w:rsid w:val="002B2AB3"/>
    <w:rsid w:val="002B3F9A"/>
    <w:rsid w:val="002C05F7"/>
    <w:rsid w:val="002C5E1B"/>
    <w:rsid w:val="002C6EDC"/>
    <w:rsid w:val="002D2529"/>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40BD"/>
    <w:rsid w:val="00325AE3"/>
    <w:rsid w:val="00326069"/>
    <w:rsid w:val="00326C0E"/>
    <w:rsid w:val="00330F4A"/>
    <w:rsid w:val="0033766D"/>
    <w:rsid w:val="00351B8C"/>
    <w:rsid w:val="0035462D"/>
    <w:rsid w:val="003551CF"/>
    <w:rsid w:val="00357149"/>
    <w:rsid w:val="0036459E"/>
    <w:rsid w:val="00364B41"/>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DC0"/>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0299"/>
    <w:rsid w:val="00477455"/>
    <w:rsid w:val="00480860"/>
    <w:rsid w:val="00482050"/>
    <w:rsid w:val="00482DAF"/>
    <w:rsid w:val="00485048"/>
    <w:rsid w:val="00486E69"/>
    <w:rsid w:val="004879D0"/>
    <w:rsid w:val="00487B2C"/>
    <w:rsid w:val="00494F6E"/>
    <w:rsid w:val="004A1F7B"/>
    <w:rsid w:val="004A2AEE"/>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3171"/>
    <w:rsid w:val="00506C28"/>
    <w:rsid w:val="00506F5E"/>
    <w:rsid w:val="00510A06"/>
    <w:rsid w:val="00521BC4"/>
    <w:rsid w:val="00521E0E"/>
    <w:rsid w:val="00523B7E"/>
    <w:rsid w:val="00525A45"/>
    <w:rsid w:val="00526222"/>
    <w:rsid w:val="00527FD7"/>
    <w:rsid w:val="00534472"/>
    <w:rsid w:val="00534AF0"/>
    <w:rsid w:val="00534DA0"/>
    <w:rsid w:val="005366B6"/>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738F"/>
    <w:rsid w:val="0059383D"/>
    <w:rsid w:val="00593CC6"/>
    <w:rsid w:val="005945A0"/>
    <w:rsid w:val="005A2778"/>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0F45"/>
    <w:rsid w:val="005D7E1F"/>
    <w:rsid w:val="005E06EB"/>
    <w:rsid w:val="005E2030"/>
    <w:rsid w:val="005F138B"/>
    <w:rsid w:val="005F284F"/>
    <w:rsid w:val="005F30DA"/>
    <w:rsid w:val="006065F9"/>
    <w:rsid w:val="00607A8C"/>
    <w:rsid w:val="00611566"/>
    <w:rsid w:val="006145BA"/>
    <w:rsid w:val="00615237"/>
    <w:rsid w:val="00616FB3"/>
    <w:rsid w:val="00617779"/>
    <w:rsid w:val="00630A28"/>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55D8"/>
    <w:rsid w:val="00696821"/>
    <w:rsid w:val="006B20B6"/>
    <w:rsid w:val="006B316C"/>
    <w:rsid w:val="006B411A"/>
    <w:rsid w:val="006C1273"/>
    <w:rsid w:val="006C285F"/>
    <w:rsid w:val="006C66D8"/>
    <w:rsid w:val="006D1E24"/>
    <w:rsid w:val="006D35DE"/>
    <w:rsid w:val="006D73CA"/>
    <w:rsid w:val="006E0A50"/>
    <w:rsid w:val="006E0BF6"/>
    <w:rsid w:val="006E1417"/>
    <w:rsid w:val="006E2423"/>
    <w:rsid w:val="006E43C9"/>
    <w:rsid w:val="006F0D27"/>
    <w:rsid w:val="006F121B"/>
    <w:rsid w:val="006F14ED"/>
    <w:rsid w:val="006F6A2C"/>
    <w:rsid w:val="006F7FC3"/>
    <w:rsid w:val="007003D7"/>
    <w:rsid w:val="00700EB0"/>
    <w:rsid w:val="00702DD5"/>
    <w:rsid w:val="00704FB7"/>
    <w:rsid w:val="00705593"/>
    <w:rsid w:val="007069DC"/>
    <w:rsid w:val="00710201"/>
    <w:rsid w:val="007103B1"/>
    <w:rsid w:val="00714404"/>
    <w:rsid w:val="00715CA8"/>
    <w:rsid w:val="0072024D"/>
    <w:rsid w:val="0072073A"/>
    <w:rsid w:val="00724850"/>
    <w:rsid w:val="007342B5"/>
    <w:rsid w:val="00734A5B"/>
    <w:rsid w:val="00744095"/>
    <w:rsid w:val="00744E76"/>
    <w:rsid w:val="00746B39"/>
    <w:rsid w:val="00747241"/>
    <w:rsid w:val="007562D6"/>
    <w:rsid w:val="00757D40"/>
    <w:rsid w:val="007660A4"/>
    <w:rsid w:val="007662B5"/>
    <w:rsid w:val="00771DBE"/>
    <w:rsid w:val="00772C00"/>
    <w:rsid w:val="007733BE"/>
    <w:rsid w:val="00781F0F"/>
    <w:rsid w:val="00783306"/>
    <w:rsid w:val="00785684"/>
    <w:rsid w:val="0078727C"/>
    <w:rsid w:val="0078753E"/>
    <w:rsid w:val="0079049D"/>
    <w:rsid w:val="00790536"/>
    <w:rsid w:val="007934A1"/>
    <w:rsid w:val="00793B9C"/>
    <w:rsid w:val="00793DC5"/>
    <w:rsid w:val="007966DE"/>
    <w:rsid w:val="007976C2"/>
    <w:rsid w:val="007A00F1"/>
    <w:rsid w:val="007A1BB3"/>
    <w:rsid w:val="007A1EAA"/>
    <w:rsid w:val="007A2AE0"/>
    <w:rsid w:val="007B1591"/>
    <w:rsid w:val="007B17B2"/>
    <w:rsid w:val="007B18D8"/>
    <w:rsid w:val="007B3924"/>
    <w:rsid w:val="007B705C"/>
    <w:rsid w:val="007C095F"/>
    <w:rsid w:val="007C2DD0"/>
    <w:rsid w:val="007D3C1F"/>
    <w:rsid w:val="007D47AF"/>
    <w:rsid w:val="007E271F"/>
    <w:rsid w:val="007E6F5B"/>
    <w:rsid w:val="007E704E"/>
    <w:rsid w:val="007E7FF5"/>
    <w:rsid w:val="007F282C"/>
    <w:rsid w:val="007F2E08"/>
    <w:rsid w:val="007F314C"/>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36DC"/>
    <w:rsid w:val="00885769"/>
    <w:rsid w:val="00885CB9"/>
    <w:rsid w:val="0088668E"/>
    <w:rsid w:val="00891822"/>
    <w:rsid w:val="008A49AD"/>
    <w:rsid w:val="008A610D"/>
    <w:rsid w:val="008A66AB"/>
    <w:rsid w:val="008A6F5C"/>
    <w:rsid w:val="008B12C4"/>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DE2"/>
    <w:rsid w:val="009928A9"/>
    <w:rsid w:val="0099563F"/>
    <w:rsid w:val="00995D37"/>
    <w:rsid w:val="009A0AF3"/>
    <w:rsid w:val="009A1B44"/>
    <w:rsid w:val="009A6A7A"/>
    <w:rsid w:val="009A76B5"/>
    <w:rsid w:val="009B07CD"/>
    <w:rsid w:val="009B1378"/>
    <w:rsid w:val="009B24D7"/>
    <w:rsid w:val="009B552C"/>
    <w:rsid w:val="009B67BC"/>
    <w:rsid w:val="009B6DA1"/>
    <w:rsid w:val="009C18D3"/>
    <w:rsid w:val="009C19E9"/>
    <w:rsid w:val="009C2B18"/>
    <w:rsid w:val="009D0CA2"/>
    <w:rsid w:val="009D74A6"/>
    <w:rsid w:val="009E0E87"/>
    <w:rsid w:val="009F0BF9"/>
    <w:rsid w:val="009F43CD"/>
    <w:rsid w:val="009F4793"/>
    <w:rsid w:val="00A00F71"/>
    <w:rsid w:val="00A02346"/>
    <w:rsid w:val="00A0305A"/>
    <w:rsid w:val="00A10F02"/>
    <w:rsid w:val="00A11280"/>
    <w:rsid w:val="00A11DE3"/>
    <w:rsid w:val="00A1371B"/>
    <w:rsid w:val="00A138BD"/>
    <w:rsid w:val="00A1719C"/>
    <w:rsid w:val="00A204CA"/>
    <w:rsid w:val="00A209D6"/>
    <w:rsid w:val="00A2219A"/>
    <w:rsid w:val="00A22738"/>
    <w:rsid w:val="00A23233"/>
    <w:rsid w:val="00A23F66"/>
    <w:rsid w:val="00A25215"/>
    <w:rsid w:val="00A31B7D"/>
    <w:rsid w:val="00A3336C"/>
    <w:rsid w:val="00A33A73"/>
    <w:rsid w:val="00A359D5"/>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3B1F"/>
    <w:rsid w:val="00A662EA"/>
    <w:rsid w:val="00A666FE"/>
    <w:rsid w:val="00A67457"/>
    <w:rsid w:val="00A74605"/>
    <w:rsid w:val="00A762AC"/>
    <w:rsid w:val="00A769A5"/>
    <w:rsid w:val="00A76E27"/>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F63"/>
    <w:rsid w:val="00AB3689"/>
    <w:rsid w:val="00AB4E1C"/>
    <w:rsid w:val="00AC3C16"/>
    <w:rsid w:val="00AC57A5"/>
    <w:rsid w:val="00AC641C"/>
    <w:rsid w:val="00AC6CD6"/>
    <w:rsid w:val="00AC796E"/>
    <w:rsid w:val="00AD25FC"/>
    <w:rsid w:val="00AD5398"/>
    <w:rsid w:val="00AD5BE0"/>
    <w:rsid w:val="00AF244A"/>
    <w:rsid w:val="00B03F31"/>
    <w:rsid w:val="00B05380"/>
    <w:rsid w:val="00B05962"/>
    <w:rsid w:val="00B05B07"/>
    <w:rsid w:val="00B13324"/>
    <w:rsid w:val="00B15449"/>
    <w:rsid w:val="00B16C2F"/>
    <w:rsid w:val="00B204F8"/>
    <w:rsid w:val="00B20682"/>
    <w:rsid w:val="00B225CD"/>
    <w:rsid w:val="00B22F55"/>
    <w:rsid w:val="00B2362E"/>
    <w:rsid w:val="00B2550C"/>
    <w:rsid w:val="00B27303"/>
    <w:rsid w:val="00B40F00"/>
    <w:rsid w:val="00B41338"/>
    <w:rsid w:val="00B4425F"/>
    <w:rsid w:val="00B46935"/>
    <w:rsid w:val="00B47FD1"/>
    <w:rsid w:val="00B516BB"/>
    <w:rsid w:val="00B6138A"/>
    <w:rsid w:val="00B6330A"/>
    <w:rsid w:val="00B67359"/>
    <w:rsid w:val="00B67F99"/>
    <w:rsid w:val="00B70D35"/>
    <w:rsid w:val="00B77F27"/>
    <w:rsid w:val="00B827A7"/>
    <w:rsid w:val="00B8403B"/>
    <w:rsid w:val="00B84247"/>
    <w:rsid w:val="00B84DB2"/>
    <w:rsid w:val="00B92FB3"/>
    <w:rsid w:val="00B93DAA"/>
    <w:rsid w:val="00B95E2F"/>
    <w:rsid w:val="00B96A08"/>
    <w:rsid w:val="00BA24CF"/>
    <w:rsid w:val="00BA3075"/>
    <w:rsid w:val="00BA41E4"/>
    <w:rsid w:val="00BA6D99"/>
    <w:rsid w:val="00BC1A92"/>
    <w:rsid w:val="00BC3555"/>
    <w:rsid w:val="00BC50B5"/>
    <w:rsid w:val="00BD6C8A"/>
    <w:rsid w:val="00BE5246"/>
    <w:rsid w:val="00BE6211"/>
    <w:rsid w:val="00C02E4C"/>
    <w:rsid w:val="00C10F82"/>
    <w:rsid w:val="00C12B51"/>
    <w:rsid w:val="00C12FB0"/>
    <w:rsid w:val="00C14358"/>
    <w:rsid w:val="00C16C55"/>
    <w:rsid w:val="00C21CA9"/>
    <w:rsid w:val="00C24650"/>
    <w:rsid w:val="00C24ACA"/>
    <w:rsid w:val="00C25465"/>
    <w:rsid w:val="00C329B7"/>
    <w:rsid w:val="00C33079"/>
    <w:rsid w:val="00C36E2B"/>
    <w:rsid w:val="00C47A9C"/>
    <w:rsid w:val="00C519DB"/>
    <w:rsid w:val="00C546C6"/>
    <w:rsid w:val="00C55A12"/>
    <w:rsid w:val="00C640C0"/>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69F1"/>
    <w:rsid w:val="00CD71F7"/>
    <w:rsid w:val="00CD7731"/>
    <w:rsid w:val="00CE2CBE"/>
    <w:rsid w:val="00CE3195"/>
    <w:rsid w:val="00CE6751"/>
    <w:rsid w:val="00CE6D2D"/>
    <w:rsid w:val="00CF0005"/>
    <w:rsid w:val="00CF0591"/>
    <w:rsid w:val="00CF4A95"/>
    <w:rsid w:val="00CF6E35"/>
    <w:rsid w:val="00D01686"/>
    <w:rsid w:val="00D02465"/>
    <w:rsid w:val="00D02F1C"/>
    <w:rsid w:val="00D02F54"/>
    <w:rsid w:val="00D0408A"/>
    <w:rsid w:val="00D07D65"/>
    <w:rsid w:val="00D07E78"/>
    <w:rsid w:val="00D07EDC"/>
    <w:rsid w:val="00D10095"/>
    <w:rsid w:val="00D10CD0"/>
    <w:rsid w:val="00D178ED"/>
    <w:rsid w:val="00D20496"/>
    <w:rsid w:val="00D227BC"/>
    <w:rsid w:val="00D33BE3"/>
    <w:rsid w:val="00D346AA"/>
    <w:rsid w:val="00D3792D"/>
    <w:rsid w:val="00D37A1C"/>
    <w:rsid w:val="00D40350"/>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7560F"/>
    <w:rsid w:val="00D80795"/>
    <w:rsid w:val="00D83413"/>
    <w:rsid w:val="00D854BE"/>
    <w:rsid w:val="00D87E00"/>
    <w:rsid w:val="00D90212"/>
    <w:rsid w:val="00D9134D"/>
    <w:rsid w:val="00D95B33"/>
    <w:rsid w:val="00D96198"/>
    <w:rsid w:val="00D96D11"/>
    <w:rsid w:val="00DA2BA3"/>
    <w:rsid w:val="00DA3B75"/>
    <w:rsid w:val="00DA3F0F"/>
    <w:rsid w:val="00DA40EE"/>
    <w:rsid w:val="00DA4AB8"/>
    <w:rsid w:val="00DA7A03"/>
    <w:rsid w:val="00DB0DB8"/>
    <w:rsid w:val="00DB1818"/>
    <w:rsid w:val="00DB2BEE"/>
    <w:rsid w:val="00DB3163"/>
    <w:rsid w:val="00DB76AF"/>
    <w:rsid w:val="00DC0389"/>
    <w:rsid w:val="00DC0DB7"/>
    <w:rsid w:val="00DC309B"/>
    <w:rsid w:val="00DC4DA2"/>
    <w:rsid w:val="00DC5261"/>
    <w:rsid w:val="00DC562B"/>
    <w:rsid w:val="00DC7D11"/>
    <w:rsid w:val="00DD17A1"/>
    <w:rsid w:val="00DE25D2"/>
    <w:rsid w:val="00DE287E"/>
    <w:rsid w:val="00DE2B1B"/>
    <w:rsid w:val="00DE3B06"/>
    <w:rsid w:val="00DE6761"/>
    <w:rsid w:val="00DE6D8F"/>
    <w:rsid w:val="00DF109B"/>
    <w:rsid w:val="00DF2FA8"/>
    <w:rsid w:val="00DF44DF"/>
    <w:rsid w:val="00DF618E"/>
    <w:rsid w:val="00E037A8"/>
    <w:rsid w:val="00E057B7"/>
    <w:rsid w:val="00E1186C"/>
    <w:rsid w:val="00E15AA6"/>
    <w:rsid w:val="00E16181"/>
    <w:rsid w:val="00E17E09"/>
    <w:rsid w:val="00E21446"/>
    <w:rsid w:val="00E245B9"/>
    <w:rsid w:val="00E25431"/>
    <w:rsid w:val="00E2672E"/>
    <w:rsid w:val="00E26A3B"/>
    <w:rsid w:val="00E27B62"/>
    <w:rsid w:val="00E30227"/>
    <w:rsid w:val="00E31C1C"/>
    <w:rsid w:val="00E33E31"/>
    <w:rsid w:val="00E35D77"/>
    <w:rsid w:val="00E36BA1"/>
    <w:rsid w:val="00E36E17"/>
    <w:rsid w:val="00E4250B"/>
    <w:rsid w:val="00E43F2D"/>
    <w:rsid w:val="00E4516F"/>
    <w:rsid w:val="00E453E0"/>
    <w:rsid w:val="00E46C08"/>
    <w:rsid w:val="00E471CF"/>
    <w:rsid w:val="00E51A22"/>
    <w:rsid w:val="00E5248F"/>
    <w:rsid w:val="00E55938"/>
    <w:rsid w:val="00E56377"/>
    <w:rsid w:val="00E6238E"/>
    <w:rsid w:val="00E62835"/>
    <w:rsid w:val="00E62E6E"/>
    <w:rsid w:val="00E64CE3"/>
    <w:rsid w:val="00E64E56"/>
    <w:rsid w:val="00E651BB"/>
    <w:rsid w:val="00E655F5"/>
    <w:rsid w:val="00E67E3B"/>
    <w:rsid w:val="00E702DD"/>
    <w:rsid w:val="00E70950"/>
    <w:rsid w:val="00E77645"/>
    <w:rsid w:val="00E77FE6"/>
    <w:rsid w:val="00E80A90"/>
    <w:rsid w:val="00E82F08"/>
    <w:rsid w:val="00E83697"/>
    <w:rsid w:val="00E86664"/>
    <w:rsid w:val="00E94A90"/>
    <w:rsid w:val="00E95920"/>
    <w:rsid w:val="00E965DA"/>
    <w:rsid w:val="00E97EA6"/>
    <w:rsid w:val="00EA3F36"/>
    <w:rsid w:val="00EA66C9"/>
    <w:rsid w:val="00EA6CD1"/>
    <w:rsid w:val="00EB2925"/>
    <w:rsid w:val="00EB3C31"/>
    <w:rsid w:val="00EB4D02"/>
    <w:rsid w:val="00EB7C11"/>
    <w:rsid w:val="00EB7DC7"/>
    <w:rsid w:val="00EC4A25"/>
    <w:rsid w:val="00EC542F"/>
    <w:rsid w:val="00EC6867"/>
    <w:rsid w:val="00ED4DB7"/>
    <w:rsid w:val="00ED5AB4"/>
    <w:rsid w:val="00ED719D"/>
    <w:rsid w:val="00EE365C"/>
    <w:rsid w:val="00EE4FC6"/>
    <w:rsid w:val="00EE6E1D"/>
    <w:rsid w:val="00EF073E"/>
    <w:rsid w:val="00EF1585"/>
    <w:rsid w:val="00EF4B00"/>
    <w:rsid w:val="00EF612C"/>
    <w:rsid w:val="00F025A2"/>
    <w:rsid w:val="00F036E9"/>
    <w:rsid w:val="00F0597D"/>
    <w:rsid w:val="00F07388"/>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9CD"/>
    <w:rsid w:val="00F57BB3"/>
    <w:rsid w:val="00F653B8"/>
    <w:rsid w:val="00F6616C"/>
    <w:rsid w:val="00F711DE"/>
    <w:rsid w:val="00F71B89"/>
    <w:rsid w:val="00F7353C"/>
    <w:rsid w:val="00F73A0C"/>
    <w:rsid w:val="00F73FE9"/>
    <w:rsid w:val="00F74845"/>
    <w:rsid w:val="00F76F8F"/>
    <w:rsid w:val="00F8001E"/>
    <w:rsid w:val="00F81C07"/>
    <w:rsid w:val="00F81ECE"/>
    <w:rsid w:val="00F82857"/>
    <w:rsid w:val="00F941DF"/>
    <w:rsid w:val="00FA1266"/>
    <w:rsid w:val="00FA4480"/>
    <w:rsid w:val="00FA6399"/>
    <w:rsid w:val="00FA69C4"/>
    <w:rsid w:val="00FB36FA"/>
    <w:rsid w:val="00FB5A94"/>
    <w:rsid w:val="00FB7BD9"/>
    <w:rsid w:val="00FC1192"/>
    <w:rsid w:val="00FC4FF9"/>
    <w:rsid w:val="00FC713A"/>
    <w:rsid w:val="00FC7658"/>
    <w:rsid w:val="00FC7CFA"/>
    <w:rsid w:val="00FD0861"/>
    <w:rsid w:val="00FD1ACD"/>
    <w:rsid w:val="00FD3B1C"/>
    <w:rsid w:val="00FE106D"/>
    <w:rsid w:val="00FE1386"/>
    <w:rsid w:val="00FE251B"/>
    <w:rsid w:val="00FE3A9D"/>
    <w:rsid w:val="00FE6DD0"/>
    <w:rsid w:val="00FF040C"/>
    <w:rsid w:val="00FF309F"/>
    <w:rsid w:val="00FF3351"/>
    <w:rsid w:val="00FF416A"/>
    <w:rsid w:val="134B3D12"/>
    <w:rsid w:val="2AA46E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47E681"/>
  <w15:docId w15:val="{32786E6B-CF62-408E-87CC-ED39F5C2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3GPP&#25991;&#26723;\&#20250;&#35758;&#25991;&#31295;\2021\RAN2%20115_e\R2-2107375.zip" TargetMode="External"/><Relationship Id="rId18" Type="http://schemas.openxmlformats.org/officeDocument/2006/relationships/hyperlink" Target="file:///E:\3GPP&#25991;&#26723;\&#20250;&#35758;&#25991;&#31295;\2021\RAN2%20115_e\R2-2108185.zip" TargetMode="External"/><Relationship Id="rId26" Type="http://schemas.openxmlformats.org/officeDocument/2006/relationships/hyperlink" Target="mailto:Chun-fan.tsai@mediatek.com" TargetMode="External"/><Relationship Id="rId39" Type="http://schemas.openxmlformats.org/officeDocument/2006/relationships/hyperlink" Target="file:///E:\3GPP&#25991;&#26723;\&#20250;&#35758;&#25991;&#31295;\2021\RAN2%20115_e\R2-2108811.zip" TargetMode="External"/><Relationship Id="rId21" Type="http://schemas.openxmlformats.org/officeDocument/2006/relationships/hyperlink" Target="file:///E:\3GPP&#25991;&#26723;\&#20250;&#35758;&#25991;&#31295;\2021\RAN2%20115_e\R2-2107837.zip" TargetMode="External"/><Relationship Id="rId34" Type="http://schemas.openxmlformats.org/officeDocument/2006/relationships/hyperlink" Target="file:///E:\3GPP&#25991;&#26723;\&#20250;&#35758;&#25991;&#31295;\2021\RAN2%20115_e\R2-2107570.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E:\3GPP&#25991;&#26723;\&#20250;&#35758;&#25991;&#31295;\2021\RAN2%20115_e\R2-2107836.zip" TargetMode="External"/><Relationship Id="rId20" Type="http://schemas.openxmlformats.org/officeDocument/2006/relationships/hyperlink" Target="file:///E:\3GPP&#25991;&#26723;\&#20250;&#35758;&#25991;&#31295;\2021\RAN2%20115_e\R2-2107836.zip" TargetMode="External"/><Relationship Id="rId29" Type="http://schemas.openxmlformats.org/officeDocument/2006/relationships/hyperlink" Target="mailto:Huang.he4@zte.com.c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mambriss@qti.qualcomm.com" TargetMode="External"/><Relationship Id="rId32" Type="http://schemas.openxmlformats.org/officeDocument/2006/relationships/hyperlink" Target="file:///E:\3GPP&#25991;&#26723;\&#20250;&#35758;&#25991;&#31295;\2021\RAN2%20115_e\R2-2108186.zip" TargetMode="External"/><Relationship Id="rId37" Type="http://schemas.openxmlformats.org/officeDocument/2006/relationships/hyperlink" Target="file:///E:\3GPP&#25991;&#26723;\&#20250;&#35758;&#25991;&#31295;\2021\RAN2%20115_e\R2-2108812.zip" TargetMode="External"/><Relationship Id="rId40" Type="http://schemas.openxmlformats.org/officeDocument/2006/relationships/hyperlink" Target="file:///E:\3GPP&#25991;&#26723;\&#20250;&#35758;&#25991;&#31295;\2021\RAN2%20115_e\R2-2108812.zip" TargetMode="External"/><Relationship Id="rId5" Type="http://schemas.openxmlformats.org/officeDocument/2006/relationships/customXml" Target="../customXml/item5.xml"/><Relationship Id="rId15" Type="http://schemas.openxmlformats.org/officeDocument/2006/relationships/hyperlink" Target="file:///E:\3GPP&#25991;&#26723;\&#20250;&#35758;&#25991;&#31295;\2021\RAN2%20115_e\R2-2108185.zip" TargetMode="External"/><Relationship Id="rId23" Type="http://schemas.openxmlformats.org/officeDocument/2006/relationships/hyperlink" Target="mailto:Tingting.zhong@vivo.com" TargetMode="External"/><Relationship Id="rId28" Type="http://schemas.openxmlformats.org/officeDocument/2006/relationships/hyperlink" Target="mailto:sudeep.k.palat@intel.com" TargetMode="External"/><Relationship Id="rId36" Type="http://schemas.openxmlformats.org/officeDocument/2006/relationships/hyperlink" Target="file:///E:\3GPP&#25991;&#26723;\&#20250;&#35758;&#25991;&#31295;\2021\RAN2%20115_e\R2-2108811.zip" TargetMode="External"/><Relationship Id="rId10" Type="http://schemas.openxmlformats.org/officeDocument/2006/relationships/webSettings" Target="webSettings.xml"/><Relationship Id="rId19" Type="http://schemas.openxmlformats.org/officeDocument/2006/relationships/hyperlink" Target="file:///E:\3GPP&#25991;&#26723;\&#20250;&#35758;&#25991;&#31295;\2021\RAN2%20115_e\R2-2108186.zip" TargetMode="External"/><Relationship Id="rId31" Type="http://schemas.openxmlformats.org/officeDocument/2006/relationships/hyperlink" Target="file:///E:\3GPP&#25991;&#26723;\&#20250;&#35758;&#25991;&#31295;\2021\RAN2%20115_e\R2-210737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E:\3GPP&#25991;&#26723;\&#20250;&#35758;&#25991;&#31295;\2021\RAN2%20115_e\R2-2107376.zip" TargetMode="External"/><Relationship Id="rId22" Type="http://schemas.openxmlformats.org/officeDocument/2006/relationships/hyperlink" Target="file:///E:\3GPP&#25991;&#26723;\&#20250;&#35758;&#25991;&#31295;\2021\RAN2%20115_e\R2-2107570.zip" TargetMode="External"/><Relationship Id="rId27" Type="http://schemas.openxmlformats.org/officeDocument/2006/relationships/hyperlink" Target="mailto:fanjiangsheng@oppo.com" TargetMode="External"/><Relationship Id="rId30" Type="http://schemas.openxmlformats.org/officeDocument/2006/relationships/hyperlink" Target="mailto:yuqin_chen@apple.com" TargetMode="External"/><Relationship Id="rId35" Type="http://schemas.openxmlformats.org/officeDocument/2006/relationships/hyperlink" Target="file:///E:\3GPP&#25991;&#26723;\&#20250;&#35758;&#25991;&#31295;\2021\RAN2%20115_e\R2-2108811.zip"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E:\3GPP&#25991;&#26723;\&#20250;&#35758;&#25991;&#31295;\2021\RAN2%20115_e\R2-2107376.zip" TargetMode="External"/><Relationship Id="rId25" Type="http://schemas.openxmlformats.org/officeDocument/2006/relationships/hyperlink" Target="mailto:amaanat.ali@nokia.com" TargetMode="External"/><Relationship Id="rId33" Type="http://schemas.openxmlformats.org/officeDocument/2006/relationships/hyperlink" Target="file:///E:\3GPP&#25991;&#26723;\&#20250;&#35758;&#25991;&#31295;\2021\RAN2%20115_e\R2-2107837.zip" TargetMode="External"/><Relationship Id="rId38" Type="http://schemas.openxmlformats.org/officeDocument/2006/relationships/hyperlink" Target="file:///E:\3GPP&#25991;&#26723;\&#20250;&#35758;&#25991;&#31295;\2021\RAN2%20115_e\R2-210881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2970</Words>
  <Characters>16933</Characters>
  <Application>Microsoft Office Word</Application>
  <DocSecurity>0</DocSecurity>
  <Lines>141</Lines>
  <Paragraphs>39</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19864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Sequans - Olivier Marco</cp:lastModifiedBy>
  <cp:revision>3</cp:revision>
  <dcterms:created xsi:type="dcterms:W3CDTF">2021-08-19T10:54:00Z</dcterms:created>
  <dcterms:modified xsi:type="dcterms:W3CDTF">2021-08-19T11:33:00Z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MSIP_Label_a7295cc1-d279-42ac-ab4d-3b0f4fece050_Enabled">
    <vt:lpwstr>true</vt:lpwstr>
  </property>
  <property fmtid="{D5CDD505-2E9C-101B-9397-08002B2CF9AE}" pid="6" name="MSIP_Label_a7295cc1-d279-42ac-ab4d-3b0f4fece050_SetDate">
    <vt:lpwstr>2021-08-19T07:33:12Z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6aee2543-2b16-4ac6-a6ea-474e800cc112</vt:lpwstr>
  </property>
  <property fmtid="{D5CDD505-2E9C-101B-9397-08002B2CF9AE}" pid="11" name="MSIP_Label_a7295cc1-d279-42ac-ab4d-3b0f4fece050_ContentBits">
    <vt:lpwstr>0</vt:lpwstr>
  </property>
</Properties>
</file>