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w:t>
      </w:r>
      <w:proofErr w:type="gramStart"/>
      <w:r>
        <w:t>INACTIVE, and</w:t>
      </w:r>
      <w:proofErr w:type="gramEnd"/>
      <w:r>
        <w:t xml:space="preserve">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 xml:space="preserve">Rapporteur suggests </w:t>
      </w:r>
      <w:proofErr w:type="gramStart"/>
      <w:r>
        <w:rPr>
          <w:lang w:val="en-GB"/>
        </w:rPr>
        <w:t>to split</w:t>
      </w:r>
      <w:proofErr w:type="gramEnd"/>
      <w:r>
        <w:rPr>
          <w:lang w:val="en-GB"/>
        </w:rPr>
        <w:t xml:space="preserve">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17A61EF1" w:rsidR="00611597" w:rsidRDefault="00AE4B97" w:rsidP="00611597">
            <w:pPr>
              <w:spacing w:after="0"/>
            </w:pPr>
            <w:r>
              <w:t>Apple</w:t>
            </w:r>
          </w:p>
        </w:tc>
        <w:tc>
          <w:tcPr>
            <w:tcW w:w="2687" w:type="dxa"/>
          </w:tcPr>
          <w:p w14:paraId="35C5A1B1" w14:textId="44BAA5A7" w:rsidR="00611597" w:rsidRDefault="00AE4B97" w:rsidP="00611597">
            <w:pPr>
              <w:spacing w:after="0"/>
            </w:pPr>
            <w:r>
              <w:t>Zhibin Wu</w:t>
            </w:r>
          </w:p>
        </w:tc>
        <w:tc>
          <w:tcPr>
            <w:tcW w:w="4903" w:type="dxa"/>
          </w:tcPr>
          <w:p w14:paraId="79D8D3FF" w14:textId="13B49D91" w:rsidR="00611597" w:rsidRDefault="00AE4B97" w:rsidP="00611597">
            <w:pPr>
              <w:spacing w:after="0"/>
            </w:pPr>
            <w:r>
              <w:t>Zhibin_wu@apple.com</w:t>
            </w: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Heading1"/>
        <w:numPr>
          <w:ilvl w:val="0"/>
          <w:numId w:val="7"/>
        </w:numPr>
        <w:jc w:val="both"/>
      </w:pPr>
      <w:r>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lastRenderedPageBreak/>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r w:rsidR="00AE4B97" w14:paraId="2DA12AE4" w14:textId="77777777">
        <w:tc>
          <w:tcPr>
            <w:tcW w:w="1959" w:type="dxa"/>
          </w:tcPr>
          <w:p w14:paraId="08E166E0" w14:textId="77B80622" w:rsidR="00AE4B97" w:rsidRDefault="00AE4B97" w:rsidP="00EF2F31">
            <w:pPr>
              <w:spacing w:after="0"/>
              <w:rPr>
                <w:lang w:eastAsia="zh-CN"/>
              </w:rPr>
            </w:pPr>
            <w:r>
              <w:rPr>
                <w:lang w:eastAsia="zh-CN"/>
              </w:rPr>
              <w:t>Apple</w:t>
            </w:r>
          </w:p>
        </w:tc>
        <w:tc>
          <w:tcPr>
            <w:tcW w:w="1163" w:type="dxa"/>
          </w:tcPr>
          <w:p w14:paraId="4A34427B" w14:textId="3F0B56D0" w:rsidR="00AE4B97" w:rsidRDefault="00AE4B97" w:rsidP="00EF2F31">
            <w:pPr>
              <w:spacing w:after="0"/>
              <w:rPr>
                <w:lang w:eastAsia="zh-CN"/>
              </w:rPr>
            </w:pPr>
            <w:r>
              <w:rPr>
                <w:lang w:eastAsia="zh-CN"/>
              </w:rPr>
              <w:t>Too early</w:t>
            </w:r>
          </w:p>
        </w:tc>
        <w:tc>
          <w:tcPr>
            <w:tcW w:w="6115" w:type="dxa"/>
          </w:tcPr>
          <w:p w14:paraId="51E73320" w14:textId="54783AE0" w:rsidR="00AE4B97" w:rsidRDefault="00AE4B97" w:rsidP="00EF2F31">
            <w:pPr>
              <w:spacing w:after="0"/>
              <w:rPr>
                <w:lang w:eastAsia="zh-CN"/>
              </w:rPr>
            </w:pPr>
            <w:r>
              <w:rPr>
                <w:lang w:eastAsia="zh-CN"/>
              </w:rPr>
              <w:t>We think in WID UL positioning has been placed as a second priority</w:t>
            </w:r>
          </w:p>
        </w:tc>
      </w:tr>
    </w:tbl>
    <w:p w14:paraId="5F068C14" w14:textId="3F777F7D" w:rsidR="008B61EF" w:rsidRDefault="008B61EF">
      <w:pPr>
        <w:rPr>
          <w:lang w:eastAsia="zh-CN"/>
        </w:rPr>
      </w:pPr>
    </w:p>
    <w:p w14:paraId="6662AD9B" w14:textId="77777777" w:rsidR="00CD1823" w:rsidRPr="00CD1823" w:rsidRDefault="00CD1823">
      <w:pPr>
        <w:rPr>
          <w:ins w:id="2"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lastRenderedPageBreak/>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 xml:space="preserve">RAN2 agreed that the UE in RRC_INACTIVE can send any uplink LCS or LPP message using Rel-17 SDT </w:t>
      </w:r>
      <w:proofErr w:type="gramStart"/>
      <w:r>
        <w:rPr>
          <w:lang w:eastAsia="zh-CN"/>
        </w:rPr>
        <w:t>frame work</w:t>
      </w:r>
      <w:proofErr w:type="gramEnd"/>
      <w:r>
        <w:rPr>
          <w:lang w:eastAsia="zh-CN"/>
        </w:rPr>
        <w:t xml:space="preserve">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3" w:author="vivo" w:date="2021-05-25T10:35:00Z">
              <w:r>
                <w:t>Reference s</w:t>
              </w:r>
            </w:ins>
            <w:del w:id="4"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proofErr w:type="spellStart"/>
            <w:r>
              <w:rPr>
                <w:lang w:eastAsia="zh-CN"/>
              </w:rPr>
              <w:t>InterDigital</w:t>
            </w:r>
            <w:proofErr w:type="spellEnd"/>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r w:rsidR="00AE4B97" w14:paraId="017B7649" w14:textId="77777777">
        <w:tc>
          <w:tcPr>
            <w:tcW w:w="1959" w:type="dxa"/>
          </w:tcPr>
          <w:p w14:paraId="2813C489" w14:textId="4F85008D" w:rsidR="00AE4B97" w:rsidRDefault="00AE4B97" w:rsidP="00104F9A">
            <w:pPr>
              <w:spacing w:after="0"/>
              <w:rPr>
                <w:lang w:eastAsia="zh-CN"/>
              </w:rPr>
            </w:pPr>
            <w:r>
              <w:rPr>
                <w:lang w:eastAsia="zh-CN"/>
              </w:rPr>
              <w:t>Apple</w:t>
            </w:r>
          </w:p>
        </w:tc>
        <w:tc>
          <w:tcPr>
            <w:tcW w:w="1163" w:type="dxa"/>
          </w:tcPr>
          <w:p w14:paraId="19677624" w14:textId="2404D03E" w:rsidR="00AE4B97" w:rsidRDefault="00AE4B97" w:rsidP="00104F9A">
            <w:pPr>
              <w:spacing w:after="0"/>
              <w:rPr>
                <w:lang w:eastAsia="zh-CN"/>
              </w:rPr>
            </w:pPr>
            <w:r>
              <w:rPr>
                <w:lang w:eastAsia="zh-CN"/>
              </w:rPr>
              <w:t>NO</w:t>
            </w:r>
          </w:p>
        </w:tc>
        <w:tc>
          <w:tcPr>
            <w:tcW w:w="6115" w:type="dxa"/>
          </w:tcPr>
          <w:p w14:paraId="312C09A9" w14:textId="5D1C1DE2" w:rsidR="00AE4B97" w:rsidRDefault="00AE4B97" w:rsidP="00104F9A">
            <w:pPr>
              <w:spacing w:after="0"/>
              <w:rPr>
                <w:lang w:eastAsia="zh-CN"/>
              </w:rPr>
            </w:pPr>
            <w:r>
              <w:rPr>
                <w:lang w:eastAsia="zh-CN"/>
              </w:rPr>
              <w:t>Same view as Xiaomi.</w:t>
            </w:r>
          </w:p>
        </w:tc>
      </w:tr>
    </w:tbl>
    <w:p w14:paraId="4207E50D" w14:textId="47F6950D" w:rsidR="008B61EF" w:rsidRDefault="008B61EF">
      <w:pPr>
        <w:rPr>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1/2 on</w:t>
      </w:r>
      <w:r w:rsidRPr="00E25CE4">
        <w:rPr>
          <w:b/>
          <w:bCs/>
          <w:u w:val="single"/>
          <w:lang w:val="en-GB"/>
        </w:rPr>
        <w:t xml:space="preserve"> </w:t>
      </w:r>
      <w:r>
        <w:rPr>
          <w:b/>
          <w:bCs/>
          <w:u w:val="single"/>
          <w:lang w:val="en-GB"/>
        </w:rPr>
        <w:t>the need of LS to RAN1 on UL positioning and include RAN2 agreements in the LS</w:t>
      </w:r>
      <w:r w:rsidRPr="00E25CE4">
        <w:rPr>
          <w:b/>
          <w:bCs/>
          <w:u w:val="single"/>
          <w:lang w:val="en-GB"/>
        </w:rPr>
        <w:t xml:space="preserve">. </w:t>
      </w:r>
    </w:p>
    <w:p w14:paraId="203A0025"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6C244F8D" w14:textId="56EA65DA" w:rsidR="00CD1823" w:rsidRPr="00604B13" w:rsidRDefault="00CD1823" w:rsidP="00CD1823">
      <w:pPr>
        <w:pStyle w:val="ListParagraph"/>
        <w:numPr>
          <w:ilvl w:val="0"/>
          <w:numId w:val="12"/>
        </w:numPr>
        <w:jc w:val="both"/>
        <w:rPr>
          <w:lang w:val="en-GB"/>
        </w:rPr>
      </w:pPr>
      <w:r>
        <w:rPr>
          <w:lang w:val="en-GB" w:eastAsia="x-none"/>
        </w:rPr>
        <w:lastRenderedPageBreak/>
        <w:t xml:space="preserve">9 Companies (Intel, vivo, Huawei, </w:t>
      </w:r>
      <w:proofErr w:type="spellStart"/>
      <w:r>
        <w:rPr>
          <w:lang w:val="en-GB" w:eastAsia="x-none"/>
        </w:rPr>
        <w:t>HiSilicon</w:t>
      </w:r>
      <w:proofErr w:type="spellEnd"/>
      <w:r>
        <w:rPr>
          <w:lang w:val="en-GB" w:eastAsia="x-none"/>
        </w:rPr>
        <w:t xml:space="preserve">, ZTE, CATT, </w:t>
      </w:r>
      <w:proofErr w:type="spellStart"/>
      <w:r>
        <w:rPr>
          <w:lang w:val="en-GB" w:eastAsia="x-none"/>
        </w:rPr>
        <w:t>InterDigital</w:t>
      </w:r>
      <w:proofErr w:type="spellEnd"/>
      <w:r>
        <w:rPr>
          <w:lang w:val="en-GB" w:eastAsia="x-none"/>
        </w:rPr>
        <w:t>, Qualcomm, Sony) support to send LS to RAN1 and include agreements;</w:t>
      </w:r>
    </w:p>
    <w:p w14:paraId="480CB255" w14:textId="77777777" w:rsidR="00CD1823" w:rsidRDefault="00CD1823" w:rsidP="00CD1823">
      <w:pPr>
        <w:pStyle w:val="ListParagraph"/>
        <w:rPr>
          <w:lang w:val="en-GB" w:eastAsia="x-none"/>
        </w:rPr>
      </w:pPr>
    </w:p>
    <w:p w14:paraId="2A22461D" w14:textId="77777777" w:rsidR="00CD1823" w:rsidRPr="00604B13" w:rsidRDefault="00CD1823" w:rsidP="00CD1823">
      <w:pPr>
        <w:pStyle w:val="ListParagraph"/>
        <w:numPr>
          <w:ilvl w:val="0"/>
          <w:numId w:val="12"/>
        </w:numPr>
        <w:jc w:val="both"/>
        <w:rPr>
          <w:lang w:val="en-GB"/>
        </w:rPr>
      </w:pPr>
      <w:r>
        <w:rPr>
          <w:lang w:val="en-GB" w:eastAsia="x-none"/>
        </w:rPr>
        <w:t>3 Companies (Ericsson, Xiaomi, Nokia) do not see the need to send LS to RAN1 considering it is 2</w:t>
      </w:r>
      <w:r w:rsidRPr="00CD1823">
        <w:rPr>
          <w:vertAlign w:val="superscript"/>
          <w:lang w:val="en-GB" w:eastAsia="x-none"/>
        </w:rPr>
        <w:t>nd</w:t>
      </w:r>
      <w:r>
        <w:rPr>
          <w:lang w:val="en-GB" w:eastAsia="x-none"/>
        </w:rPr>
        <w:t xml:space="preserve"> priority in the WID;</w:t>
      </w:r>
    </w:p>
    <w:p w14:paraId="7FE89B33" w14:textId="77777777" w:rsidR="00CD1823" w:rsidRDefault="00CD1823" w:rsidP="00CD1823">
      <w:pPr>
        <w:pStyle w:val="ListParagraph"/>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77777777" w:rsidR="00CD1823" w:rsidRPr="00535EDC" w:rsidRDefault="00CD1823" w:rsidP="00CD1823">
      <w:pPr>
        <w:jc w:val="both"/>
        <w:rPr>
          <w:lang w:val="en-GB"/>
        </w:rPr>
      </w:pPr>
      <w:proofErr w:type="gramStart"/>
      <w:r>
        <w:rPr>
          <w:lang w:val="en-GB"/>
        </w:rPr>
        <w:t>Rapporteur</w:t>
      </w:r>
      <w:proofErr w:type="gramEnd"/>
      <w:r>
        <w:rPr>
          <w:lang w:val="en-GB"/>
        </w:rPr>
        <w:t xml:space="preserve">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the large majority support.</w:t>
      </w:r>
    </w:p>
    <w:p w14:paraId="5E949F5A" w14:textId="77777777" w:rsidR="00CD1823" w:rsidRPr="00604B13" w:rsidRDefault="00CD1823" w:rsidP="00CD1823">
      <w:pPr>
        <w:pStyle w:val="Proposal"/>
        <w:numPr>
          <w:ilvl w:val="0"/>
          <w:numId w:val="11"/>
        </w:numPr>
        <w:rPr>
          <w:b/>
          <w:bCs/>
        </w:rPr>
      </w:pPr>
      <w:bookmarkStart w:id="5" w:name="_Toc72857520"/>
      <w:bookmarkStart w:id="6" w:name="_Toc72857669"/>
      <w:bookmarkStart w:id="7" w:name="_Toc72865263"/>
      <w:bookmarkStart w:id="8" w:name="_Toc72905477"/>
      <w:r w:rsidRPr="00604B13">
        <w:rPr>
          <w:b/>
          <w:bCs/>
          <w:color w:val="00B050"/>
        </w:rPr>
        <w:t>[To agree]</w:t>
      </w:r>
      <w:r w:rsidRPr="00604B13">
        <w:rPr>
          <w:b/>
          <w:bCs/>
        </w:rPr>
        <w:t xml:space="preserve"> </w:t>
      </w:r>
      <w:r w:rsidRPr="00AD4423">
        <w:rPr>
          <w:b/>
          <w:bCs/>
        </w:rPr>
        <w:t>[</w:t>
      </w:r>
      <w:r>
        <w:rPr>
          <w:b/>
          <w:bCs/>
        </w:rPr>
        <w:t>9</w:t>
      </w:r>
      <w:r w:rsidRPr="00AD4423">
        <w:rPr>
          <w:b/>
          <w:bCs/>
        </w:rPr>
        <w:t>/</w:t>
      </w:r>
      <w:r>
        <w:rPr>
          <w:b/>
          <w:bCs/>
        </w:rPr>
        <w:t>12</w:t>
      </w:r>
      <w:r w:rsidRPr="00AD4423">
        <w:rPr>
          <w:b/>
          <w:bCs/>
        </w:rPr>
        <w:t>]</w:t>
      </w:r>
      <w:r>
        <w:rPr>
          <w:b/>
          <w:bCs/>
        </w:rPr>
        <w:t xml:space="preserve"> </w:t>
      </w:r>
      <w:r w:rsidRPr="00CD1823">
        <w:t>send an LS to RAN1 to inform them of RAN2 agreements affecting UL positioning in RRC_INACTIVE, and trigger the work on related open issues in RAN</w:t>
      </w:r>
      <w:proofErr w:type="gramStart"/>
      <w:r w:rsidRPr="00CD1823">
        <w:t>1</w:t>
      </w:r>
      <w:r w:rsidRPr="004D1ECC">
        <w:t>;</w:t>
      </w:r>
      <w:r>
        <w:t>.</w:t>
      </w:r>
      <w:bookmarkEnd w:id="5"/>
      <w:bookmarkEnd w:id="6"/>
      <w:bookmarkEnd w:id="7"/>
      <w:bookmarkEnd w:id="8"/>
      <w:proofErr w:type="gramEnd"/>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proofErr w:type="gramStart"/>
      <w:r>
        <w:rPr>
          <w:lang w:val="en-GB" w:eastAsia="zh-CN"/>
        </w:rPr>
        <w:t>Rapporteur</w:t>
      </w:r>
      <w:proofErr w:type="gramEnd"/>
      <w:r>
        <w:rPr>
          <w:lang w:val="en-GB" w:eastAsia="zh-CN"/>
        </w:rPr>
        <w:t xml:space="preserve">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w:t>
            </w:r>
            <w:r>
              <w:rPr>
                <w:lang w:eastAsia="zh-CN"/>
              </w:rPr>
              <w:lastRenderedPageBreak/>
              <w:t xml:space="preserve">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lastRenderedPageBreak/>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r>
              <w:rPr>
                <w:lang w:eastAsia="zh-CN"/>
              </w:rPr>
              <w:t>We have a similar view as Intel. We should ask RAN1 to resolve:</w:t>
            </w:r>
          </w:p>
          <w:p w14:paraId="2B09CF24" w14:textId="543B6BB2" w:rsidR="00531E95" w:rsidRDefault="00531E95" w:rsidP="0093130B">
            <w:pPr>
              <w:pStyle w:val="ListParagraph"/>
              <w:numPr>
                <w:ilvl w:val="1"/>
                <w:numId w:val="8"/>
              </w:numPr>
              <w:tabs>
                <w:tab w:val="left" w:pos="831"/>
              </w:tabs>
              <w:spacing w:after="0"/>
              <w:rPr>
                <w:lang w:eastAsia="zh-CN"/>
              </w:rPr>
            </w:pPr>
            <w:r>
              <w:t>UL reference signals (SRS and/or PRACH)</w:t>
            </w:r>
          </w:p>
          <w:p w14:paraId="4CE8FA59" w14:textId="77777777" w:rsidR="00531E95" w:rsidRDefault="00531E95" w:rsidP="00531E95">
            <w:pPr>
              <w:pStyle w:val="ListParagraph"/>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ListParagraph"/>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r w:rsidR="00AE4B97" w14:paraId="12DC3D76" w14:textId="77777777">
        <w:tc>
          <w:tcPr>
            <w:tcW w:w="1959" w:type="dxa"/>
          </w:tcPr>
          <w:p w14:paraId="59B17915" w14:textId="50322B41" w:rsidR="00AE4B97" w:rsidRDefault="00AE4B97" w:rsidP="00E91406">
            <w:pPr>
              <w:spacing w:after="0"/>
              <w:rPr>
                <w:lang w:eastAsia="zh-CN"/>
              </w:rPr>
            </w:pPr>
            <w:r>
              <w:rPr>
                <w:lang w:eastAsia="zh-CN"/>
              </w:rPr>
              <w:t>Apple</w:t>
            </w:r>
          </w:p>
        </w:tc>
        <w:tc>
          <w:tcPr>
            <w:tcW w:w="1163" w:type="dxa"/>
          </w:tcPr>
          <w:p w14:paraId="087EFF30" w14:textId="61E5BD10" w:rsidR="00AE4B97" w:rsidRDefault="00AE4B97" w:rsidP="00E91406">
            <w:pPr>
              <w:spacing w:after="0"/>
              <w:rPr>
                <w:lang w:eastAsia="zh-CN"/>
              </w:rPr>
            </w:pPr>
            <w:r>
              <w:rPr>
                <w:lang w:eastAsia="zh-CN"/>
              </w:rPr>
              <w:t>NO</w:t>
            </w:r>
          </w:p>
        </w:tc>
        <w:tc>
          <w:tcPr>
            <w:tcW w:w="6115" w:type="dxa"/>
          </w:tcPr>
          <w:p w14:paraId="0B107EC7" w14:textId="02509E67" w:rsidR="00AE4B97" w:rsidRDefault="00AE4B97" w:rsidP="00531E95">
            <w:pPr>
              <w:tabs>
                <w:tab w:val="left" w:pos="831"/>
              </w:tabs>
              <w:spacing w:after="0"/>
              <w:rPr>
                <w:lang w:eastAsia="zh-CN"/>
              </w:rPr>
            </w:pPr>
            <w:r>
              <w:rPr>
                <w:lang w:eastAsia="zh-CN"/>
              </w:rPr>
              <w:t xml:space="preserve">At this early stage, we prefer RAN1 decide itself based on </w:t>
            </w:r>
            <w:proofErr w:type="gramStart"/>
            <w:r>
              <w:rPr>
                <w:lang w:eastAsia="zh-CN"/>
              </w:rPr>
              <w:t>work load</w:t>
            </w:r>
            <w:proofErr w:type="gramEnd"/>
            <w:r>
              <w:rPr>
                <w:lang w:eastAsia="zh-CN"/>
              </w:rPr>
              <w:t>.</w:t>
            </w:r>
          </w:p>
        </w:tc>
      </w:tr>
    </w:tbl>
    <w:p w14:paraId="20960109" w14:textId="77D3A075" w:rsidR="008B61EF"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bookmarkStart w:id="9" w:name="_Hlk72905416"/>
      <w:r w:rsidRPr="00CD1823">
        <w:rPr>
          <w:b/>
          <w:bCs/>
          <w:u w:val="single"/>
          <w:lang w:val="en-GB"/>
        </w:rPr>
        <w:t>list the issues that need to be resolved in RAN1</w:t>
      </w:r>
      <w:r>
        <w:rPr>
          <w:b/>
          <w:bCs/>
          <w:u w:val="single"/>
          <w:lang w:val="en-GB"/>
        </w:rPr>
        <w:t xml:space="preserve"> in the LS</w:t>
      </w:r>
      <w:bookmarkEnd w:id="9"/>
      <w:r w:rsidRPr="00E25CE4">
        <w:rPr>
          <w:b/>
          <w:bCs/>
          <w:u w:val="single"/>
          <w:lang w:val="en-GB"/>
        </w:rPr>
        <w:t xml:space="preserve">. </w:t>
      </w:r>
    </w:p>
    <w:p w14:paraId="39608480"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46C7F7C5" w14:textId="1FFB7B4B" w:rsidR="00CD1823" w:rsidRPr="00604B13" w:rsidRDefault="00CD1823" w:rsidP="00CD1823">
      <w:pPr>
        <w:pStyle w:val="ListParagraph"/>
        <w:numPr>
          <w:ilvl w:val="0"/>
          <w:numId w:val="12"/>
        </w:numPr>
        <w:jc w:val="both"/>
        <w:rPr>
          <w:lang w:val="en-GB"/>
        </w:rPr>
      </w:pPr>
      <w:r>
        <w:rPr>
          <w:lang w:val="en-GB" w:eastAsia="x-none"/>
        </w:rPr>
        <w:t xml:space="preserve">8 Companies (Intel, vivo, Huawei, </w:t>
      </w:r>
      <w:proofErr w:type="spellStart"/>
      <w:r>
        <w:rPr>
          <w:lang w:val="en-GB" w:eastAsia="x-none"/>
        </w:rPr>
        <w:t>HiSilicon</w:t>
      </w:r>
      <w:proofErr w:type="spellEnd"/>
      <w:r>
        <w:rPr>
          <w:lang w:val="en-GB" w:eastAsia="x-none"/>
        </w:rPr>
        <w:t xml:space="preserve">, ZTE, </w:t>
      </w:r>
      <w:proofErr w:type="spellStart"/>
      <w:r>
        <w:rPr>
          <w:lang w:val="en-GB" w:eastAsia="x-none"/>
        </w:rPr>
        <w:t>InterDigital</w:t>
      </w:r>
      <w:proofErr w:type="spellEnd"/>
      <w:r>
        <w:rPr>
          <w:lang w:val="en-GB" w:eastAsia="x-none"/>
        </w:rPr>
        <w:t xml:space="preserve">, Qualcomm, Sony)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ListParagraph"/>
        <w:rPr>
          <w:lang w:val="en-GB" w:eastAsia="x-none"/>
        </w:rPr>
      </w:pPr>
    </w:p>
    <w:p w14:paraId="3F47ACDA" w14:textId="41FB88E0" w:rsidR="00CD1823" w:rsidRPr="00604B13" w:rsidRDefault="00CD1823" w:rsidP="00CD1823">
      <w:pPr>
        <w:pStyle w:val="ListParagraph"/>
        <w:numPr>
          <w:ilvl w:val="0"/>
          <w:numId w:val="12"/>
        </w:numPr>
        <w:jc w:val="both"/>
        <w:rPr>
          <w:lang w:val="en-GB"/>
        </w:rPr>
      </w:pPr>
      <w:r>
        <w:rPr>
          <w:lang w:val="en-GB" w:eastAsia="x-none"/>
        </w:rPr>
        <w:t>4 Companies (Ericsson, Xiaomi, Nokia, CATT) do not see the need to send LS to RAN1</w:t>
      </w:r>
      <w:r w:rsidR="00794EB3">
        <w:rPr>
          <w:lang w:val="en-GB" w:eastAsia="x-none"/>
        </w:rPr>
        <w:t>; 3 companies</w:t>
      </w:r>
      <w:r>
        <w:rPr>
          <w:lang w:val="en-GB" w:eastAsia="x-none"/>
        </w:rPr>
        <w:t xml:space="preserve"> considering it is 2</w:t>
      </w:r>
      <w:r w:rsidRPr="00CD1823">
        <w:rPr>
          <w:vertAlign w:val="superscript"/>
          <w:lang w:val="en-GB" w:eastAsia="x-none"/>
        </w:rPr>
        <w:t>nd</w:t>
      </w:r>
      <w:r>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ListParagraph"/>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7CCF14F2" w:rsidR="00CD1823" w:rsidRPr="00535EDC" w:rsidRDefault="00CD1823" w:rsidP="00CD1823">
      <w:pPr>
        <w:jc w:val="both"/>
        <w:rPr>
          <w:lang w:val="en-GB"/>
        </w:rPr>
      </w:pPr>
      <w:proofErr w:type="gramStart"/>
      <w:r>
        <w:rPr>
          <w:lang w:val="en-GB"/>
        </w:rPr>
        <w:t>Rapporteur</w:t>
      </w:r>
      <w:proofErr w:type="gramEnd"/>
      <w:r>
        <w:rPr>
          <w:lang w:val="en-GB"/>
        </w:rPr>
        <w:t xml:space="preserve"> </w:t>
      </w:r>
      <w:r w:rsidR="00794EB3">
        <w:rPr>
          <w:lang w:val="en-GB"/>
        </w:rPr>
        <w:t xml:space="preserve">think no harm </w:t>
      </w:r>
      <w:proofErr w:type="spellStart"/>
      <w:r w:rsidR="00794EB3">
        <w:rPr>
          <w:lang w:val="en-GB"/>
        </w:rPr>
        <w:t>to</w:t>
      </w:r>
      <w:r w:rsidR="00794EB3" w:rsidRPr="00794EB3">
        <w:rPr>
          <w:lang w:val="en-GB"/>
        </w:rPr>
        <w:t>list</w:t>
      </w:r>
      <w:proofErr w:type="spellEnd"/>
      <w:r w:rsidR="00794EB3" w:rsidRPr="00794EB3">
        <w:rPr>
          <w:lang w:val="en-GB"/>
        </w:rPr>
        <w:t xml:space="preserve"> the issues that need to be resolved in RAN1 in the LS</w:t>
      </w:r>
      <w:r w:rsidR="00794EB3">
        <w:rPr>
          <w:lang w:val="en-GB"/>
        </w:rPr>
        <w:t xml:space="preserve"> even if RAN1 already knows this</w:t>
      </w:r>
      <w:r>
        <w:t>.</w:t>
      </w:r>
      <w:r w:rsidR="00794EB3">
        <w:t xml:space="preserve"> And propose</w:t>
      </w:r>
    </w:p>
    <w:p w14:paraId="13B7DC98" w14:textId="197A5685" w:rsidR="00CD1823" w:rsidRPr="00604B13" w:rsidRDefault="00CD1823" w:rsidP="00CD1823">
      <w:pPr>
        <w:pStyle w:val="Proposal"/>
        <w:numPr>
          <w:ilvl w:val="0"/>
          <w:numId w:val="11"/>
        </w:numPr>
        <w:rPr>
          <w:b/>
          <w:bCs/>
        </w:rPr>
      </w:pPr>
      <w:bookmarkStart w:id="10" w:name="_Toc72905478"/>
      <w:r w:rsidRPr="00604B13">
        <w:rPr>
          <w:b/>
          <w:bCs/>
          <w:color w:val="00B050"/>
        </w:rPr>
        <w:t>[To agree]</w:t>
      </w:r>
      <w:r w:rsidRPr="00604B13">
        <w:rPr>
          <w:b/>
          <w:bCs/>
        </w:rPr>
        <w:t xml:space="preserve"> </w:t>
      </w:r>
      <w:r w:rsidRPr="00AD4423">
        <w:rPr>
          <w:b/>
          <w:bCs/>
        </w:rPr>
        <w:t>[</w:t>
      </w:r>
      <w:r w:rsidR="00794EB3">
        <w:rPr>
          <w:b/>
          <w:bCs/>
        </w:rPr>
        <w:t>8</w:t>
      </w:r>
      <w:r w:rsidRPr="00AD4423">
        <w:rPr>
          <w:b/>
          <w:bCs/>
        </w:rPr>
        <w:t>/</w:t>
      </w:r>
      <w:r>
        <w:rPr>
          <w:b/>
          <w:bCs/>
        </w:rPr>
        <w:t>12</w:t>
      </w:r>
      <w:r w:rsidRPr="00AD4423">
        <w:rPr>
          <w:b/>
          <w:bCs/>
        </w:rPr>
        <w:t>]</w:t>
      </w:r>
      <w:r>
        <w:rPr>
          <w:b/>
          <w:bCs/>
        </w:rPr>
        <w:t xml:space="preserve"> </w:t>
      </w:r>
      <w:r w:rsidR="00794EB3" w:rsidRPr="00794EB3">
        <w:t xml:space="preserve">list the issues that need to be resolved in RAN1 in the </w:t>
      </w:r>
      <w:proofErr w:type="gramStart"/>
      <w:r w:rsidR="00794EB3" w:rsidRPr="00794EB3">
        <w:t>LS</w:t>
      </w:r>
      <w:r w:rsidRPr="004D1ECC">
        <w:t>;</w:t>
      </w:r>
      <w:r>
        <w:t>.</w:t>
      </w:r>
      <w:bookmarkEnd w:id="10"/>
      <w:proofErr w:type="gramEnd"/>
    </w:p>
    <w:p w14:paraId="0CBF9767" w14:textId="77777777" w:rsidR="00CD1823" w:rsidRPr="00CD1823" w:rsidRDefault="00CD1823">
      <w:pPr>
        <w:jc w:val="both"/>
        <w:rPr>
          <w:lang w:val="en-GB"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11"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12" w:name="_Hlk69208538"/>
    <w:p w14:paraId="49C1546B" w14:textId="77777777" w:rsidR="00794EB3"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794EB3" w:rsidRPr="00617968">
        <w:rPr>
          <w:b/>
          <w:bCs/>
          <w:noProof/>
        </w:rPr>
        <w:t>Proposal 1.</w:t>
      </w:r>
      <w:r w:rsidR="00794EB3">
        <w:rPr>
          <w:rFonts w:asciiTheme="minorHAnsi" w:eastAsiaTheme="minorEastAsia" w:hAnsiTheme="minorHAnsi" w:cstheme="minorBidi"/>
          <w:noProof/>
          <w:sz w:val="22"/>
          <w:lang w:eastAsia="zh-CN"/>
        </w:rPr>
        <w:tab/>
      </w:r>
      <w:r w:rsidR="00794EB3" w:rsidRPr="00617968">
        <w:rPr>
          <w:b/>
          <w:bCs/>
          <w:noProof/>
          <w:color w:val="00B050"/>
        </w:rPr>
        <w:t>[To agree]</w:t>
      </w:r>
      <w:r w:rsidR="00794EB3" w:rsidRPr="00617968">
        <w:rPr>
          <w:b/>
          <w:bCs/>
          <w:noProof/>
        </w:rPr>
        <w:t xml:space="preserve"> [9/12] </w:t>
      </w:r>
      <w:r w:rsidR="00794EB3">
        <w:rPr>
          <w:noProof/>
        </w:rPr>
        <w:t>send an LS to RAN1 to inform them of RAN2 agreements affecting UL positioning in RRC_INACTIVE, and trigger the work on related open issues in RAN1;.</w:t>
      </w:r>
    </w:p>
    <w:p w14:paraId="18D05B53" w14:textId="77777777" w:rsidR="00794EB3" w:rsidRDefault="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6636C4EC" w14:textId="0C4C3973" w:rsidR="008B61EF" w:rsidRDefault="00C81C5B">
      <w:pPr>
        <w:jc w:val="both"/>
        <w:rPr>
          <w:lang w:eastAsia="zh-CN"/>
        </w:rPr>
      </w:pPr>
      <w:r>
        <w:rPr>
          <w:lang w:eastAsia="zh-CN"/>
        </w:rPr>
        <w:fldChar w:fldCharType="end"/>
      </w:r>
      <w:bookmarkEnd w:id="12"/>
    </w:p>
    <w:p w14:paraId="5E2D880B" w14:textId="77777777" w:rsidR="008B61EF" w:rsidRDefault="00C81C5B">
      <w:pPr>
        <w:jc w:val="both"/>
      </w:pPr>
      <w:r>
        <w:lastRenderedPageBreak/>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7DB00264" w14:textId="77777777" w:rsidR="00794EB3" w:rsidRDefault="00794EB3" w:rsidP="00794EB3">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617968">
        <w:rPr>
          <w:b/>
          <w:bCs/>
          <w:noProof/>
        </w:rPr>
        <w:t>Proposal 1.</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[9/12] </w:t>
      </w:r>
      <w:r>
        <w:rPr>
          <w:noProof/>
        </w:rPr>
        <w:t>send an LS to RAN1 to inform them of RAN2 agreements affecting UL positioning in RRC_INACTIVE, and trigger the work on related open issues in RAN1;.</w:t>
      </w:r>
    </w:p>
    <w:p w14:paraId="6458B554" w14:textId="77777777" w:rsidR="00794EB3" w:rsidRDefault="00794EB3" w:rsidP="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1C8B3A86" w14:textId="3A315339" w:rsidR="008B61EF" w:rsidRDefault="00794EB3" w:rsidP="00794EB3">
      <w:pPr>
        <w:rPr>
          <w:b/>
          <w:bCs/>
          <w:u w:val="single"/>
        </w:rPr>
      </w:pPr>
      <w:r>
        <w:rPr>
          <w:lang w:eastAsia="zh-CN"/>
        </w:rPr>
        <w:fldChar w:fldCharType="end"/>
      </w: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11"/>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ABBFD" w14:textId="77777777" w:rsidR="00E82265" w:rsidRDefault="00E82265" w:rsidP="002C091D">
      <w:pPr>
        <w:spacing w:after="0"/>
      </w:pPr>
      <w:r>
        <w:separator/>
      </w:r>
    </w:p>
  </w:endnote>
  <w:endnote w:type="continuationSeparator" w:id="0">
    <w:p w14:paraId="31EBF8F2" w14:textId="77777777" w:rsidR="00E82265" w:rsidRDefault="00E82265"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E11F4" w14:textId="77777777" w:rsidR="00E82265" w:rsidRDefault="00E82265" w:rsidP="002C091D">
      <w:pPr>
        <w:spacing w:after="0"/>
      </w:pPr>
      <w:r>
        <w:separator/>
      </w:r>
    </w:p>
  </w:footnote>
  <w:footnote w:type="continuationSeparator" w:id="0">
    <w:p w14:paraId="02F8F812" w14:textId="77777777" w:rsidR="00E82265" w:rsidRDefault="00E82265"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C71B5"/>
    <w:rsid w:val="00AD0208"/>
    <w:rsid w:val="00AD078C"/>
    <w:rsid w:val="00AD18E8"/>
    <w:rsid w:val="00AD253C"/>
    <w:rsid w:val="00AD5F48"/>
    <w:rsid w:val="00AE3255"/>
    <w:rsid w:val="00AE4382"/>
    <w:rsid w:val="00AE4B97"/>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2265"/>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2D0E27-2503-4D36-B9AF-8C5B44C3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Apple - Zhibin Wu</cp:lastModifiedBy>
  <cp:revision>5</cp:revision>
  <dcterms:created xsi:type="dcterms:W3CDTF">2021-05-25T15:33:00Z</dcterms:created>
  <dcterms:modified xsi:type="dcterms:W3CDTF">2021-05-26T00:13:00Z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