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DF36F" w14:textId="7A6F2A3A" w:rsidR="00EB410E" w:rsidRPr="007F16F8" w:rsidRDefault="00EB410E" w:rsidP="00AF111F">
      <w:pPr>
        <w:pStyle w:val="Header"/>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r w:rsidRPr="00EE0A06">
        <w:rPr>
          <w:bCs/>
          <w:noProof w:val="0"/>
          <w:sz w:val="24"/>
        </w:rPr>
        <w:t xml:space="preserve"> </w:t>
      </w:r>
      <w:r w:rsidR="00663FC1">
        <w:rPr>
          <w:bCs/>
          <w:noProof w:val="0"/>
          <w:sz w:val="24"/>
        </w:rPr>
        <w:t xml:space="preserve">[Draft] </w:t>
      </w:r>
      <w:r w:rsidR="00B742CE" w:rsidRPr="00B742CE">
        <w:rPr>
          <w:bCs/>
          <w:noProof w:val="0"/>
          <w:sz w:val="24"/>
        </w:rPr>
        <w:t>R2-2106</w:t>
      </w:r>
      <w:r w:rsidR="00663FC1">
        <w:rPr>
          <w:bCs/>
          <w:noProof w:val="0"/>
          <w:sz w:val="24"/>
        </w:rPr>
        <w:t>521</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650E04BC" w:rsidR="00EB410E" w:rsidRDefault="00EB410E" w:rsidP="00AF111F">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8.12.</w:t>
      </w:r>
      <w:r w:rsidR="006D0B61">
        <w:rPr>
          <w:rFonts w:cs="Arial"/>
          <w:bCs/>
          <w:sz w:val="24"/>
          <w:lang w:val="en-US"/>
        </w:rPr>
        <w:t>2</w:t>
      </w:r>
      <w:r w:rsidR="00341072">
        <w:rPr>
          <w:rFonts w:cs="Arial"/>
          <w:bCs/>
          <w:sz w:val="24"/>
          <w:lang w:val="en-US"/>
        </w:rPr>
        <w:t>.1</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64D6D304" w:rsidR="00EB410E" w:rsidRPr="007F16F8" w:rsidRDefault="00EB410E" w:rsidP="00AF111F">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663FC1" w:rsidRPr="00663FC1">
        <w:rPr>
          <w:rFonts w:ascii="Arial" w:hAnsi="Arial" w:cs="Arial"/>
          <w:bCs/>
          <w:sz w:val="24"/>
        </w:rPr>
        <w:t>[AT114-e][105][RedCap] Definition of RedCap UE and reduced capabilities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Heading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3B084C33" w14:textId="77777777" w:rsidR="00663FC1" w:rsidRDefault="00663FC1" w:rsidP="00663FC1">
      <w:pPr>
        <w:pStyle w:val="NormalWeb"/>
      </w:pPr>
      <w:r>
        <w:rPr>
          <w:rStyle w:val="Strong"/>
          <w:rFonts w:ascii="Wingdings" w:hAnsi="Wingdings"/>
        </w:rPr>
        <w:t></w:t>
      </w:r>
      <w:r>
        <w:rPr>
          <w:rStyle w:val="Strong"/>
          <w:rFonts w:ascii="Wingdings" w:hAnsi="Wingdings"/>
        </w:rPr>
        <w:t></w:t>
      </w:r>
      <w:r>
        <w:rPr>
          <w:rStyle w:val="Strong"/>
        </w:rPr>
        <w:t>[AT114-e][105][RedCap] Definition of RedCap UE and reduced capabilities (Intel) </w:t>
      </w:r>
    </w:p>
    <w:p w14:paraId="48600F94" w14:textId="1547AE74" w:rsidR="00663FC1" w:rsidRDefault="00663FC1" w:rsidP="00663FC1">
      <w:pPr>
        <w:pStyle w:val="NormalWeb"/>
        <w:ind w:left="1620"/>
      </w:pPr>
      <w:r>
        <w:t xml:space="preserve">Initial scope: Discuss the proposals from </w:t>
      </w:r>
      <w:hyperlink r:id="rId11" w:history="1">
        <w:r w:rsidRPr="00475E7F">
          <w:rPr>
            <w:rStyle w:val="Hyperlink"/>
          </w:rPr>
          <w:t>R2-2106462</w:t>
        </w:r>
      </w:hyperlink>
    </w:p>
    <w:p w14:paraId="28426C72" w14:textId="77777777" w:rsidR="00663FC1" w:rsidRDefault="00663FC1" w:rsidP="00663FC1">
      <w:pPr>
        <w:pStyle w:val="NormalWeb"/>
        <w:ind w:left="1620"/>
      </w:pPr>
      <w:r>
        <w:t>Initial intended outcome: Summary of the offline discussion with e.g.:</w:t>
      </w:r>
    </w:p>
    <w:p w14:paraId="1747166D" w14:textId="77777777" w:rsidR="00663FC1" w:rsidRDefault="00663FC1" w:rsidP="00663FC1">
      <w:pPr>
        <w:pStyle w:val="NormalWeb"/>
        <w:ind w:left="1980"/>
      </w:pPr>
      <w:r>
        <w:rPr>
          <w:rFonts w:ascii="Wingdings" w:hAnsi="Wingdings"/>
        </w:rPr>
        <w:t></w:t>
      </w:r>
      <w:r>
        <w:rPr>
          <w:rFonts w:ascii="Times New Roman" w:hAnsi="Times New Roman" w:cs="Times New Roman"/>
          <w:sz w:val="14"/>
          <w:szCs w:val="14"/>
        </w:rPr>
        <w:t xml:space="preserve">  </w:t>
      </w:r>
      <w:r>
        <w:t>List of proposals for agreement (if any)</w:t>
      </w:r>
    </w:p>
    <w:p w14:paraId="1D34123D" w14:textId="77777777" w:rsidR="00663FC1" w:rsidRDefault="00663FC1" w:rsidP="00663FC1">
      <w:pPr>
        <w:pStyle w:val="NormalWeb"/>
        <w:ind w:left="1980"/>
      </w:pPr>
      <w:r>
        <w:rPr>
          <w:rFonts w:ascii="Wingdings" w:hAnsi="Wingdings"/>
        </w:rPr>
        <w:t></w:t>
      </w:r>
      <w:r>
        <w:rPr>
          <w:rFonts w:ascii="Times New Roman" w:hAnsi="Times New Roman" w:cs="Times New Roman"/>
          <w:sz w:val="14"/>
          <w:szCs w:val="14"/>
        </w:rPr>
        <w:t xml:space="preserve">  </w:t>
      </w:r>
      <w:r>
        <w:t>List of proposals that require online discussions</w:t>
      </w:r>
    </w:p>
    <w:p w14:paraId="71AC824D" w14:textId="77777777" w:rsidR="00663FC1" w:rsidRDefault="00663FC1" w:rsidP="00663FC1">
      <w:pPr>
        <w:pStyle w:val="NormalWeb"/>
        <w:ind w:left="1980"/>
      </w:pPr>
      <w:r>
        <w:rPr>
          <w:rFonts w:ascii="Wingdings" w:hAnsi="Wingdings"/>
        </w:rPr>
        <w:t></w:t>
      </w:r>
      <w:r>
        <w:rPr>
          <w:rFonts w:ascii="Times New Roman" w:hAnsi="Times New Roman" w:cs="Times New Roman"/>
          <w:sz w:val="14"/>
          <w:szCs w:val="14"/>
        </w:rPr>
        <w:t xml:space="preserve">  </w:t>
      </w:r>
      <w:r>
        <w:t>List of proposals that should not be pursued (if any)</w:t>
      </w:r>
    </w:p>
    <w:p w14:paraId="020FC381" w14:textId="77777777" w:rsidR="00663FC1" w:rsidRDefault="00663FC1" w:rsidP="00663FC1">
      <w:pPr>
        <w:pStyle w:val="NormalWeb"/>
        <w:ind w:left="1620"/>
      </w:pPr>
      <w:r>
        <w:t>Initial deadline (for companies' feedback): Thursday 2021-05-20 07:00 UTC</w:t>
      </w:r>
    </w:p>
    <w:p w14:paraId="31CBE556" w14:textId="2EAE6EB0" w:rsidR="00663FC1" w:rsidRDefault="00663FC1" w:rsidP="00663FC1">
      <w:pPr>
        <w:pStyle w:val="NormalWeb"/>
        <w:ind w:left="1620"/>
      </w:pPr>
      <w:r>
        <w:t xml:space="preserve">Initial deadline (for rapporteur's summary in </w:t>
      </w:r>
      <w:hyperlink r:id="rId12" w:history="1">
        <w:r w:rsidRPr="00475E7F">
          <w:rPr>
            <w:rStyle w:val="Hyperlink"/>
            <w:shd w:val="clear" w:color="auto" w:fill="FFFF00"/>
            <w:lang w:val="en-US"/>
          </w:rPr>
          <w:t>R2-2106521</w:t>
        </w:r>
      </w:hyperlink>
      <w:r>
        <w:t>): Thursday 2021-05-20 09:00 UTC</w:t>
      </w:r>
    </w:p>
    <w:p w14:paraId="567470BA" w14:textId="77777777" w:rsidR="00663FC1" w:rsidRPr="00663FC1" w:rsidRDefault="00663FC1">
      <w:pPr>
        <w:jc w:val="both"/>
      </w:pPr>
    </w:p>
    <w:p w14:paraId="38027314" w14:textId="4C1574F3" w:rsidR="00C45CE5" w:rsidRPr="00C45CE5" w:rsidRDefault="00C45CE5">
      <w:pPr>
        <w:jc w:val="both"/>
        <w:rPr>
          <w:lang w:val="en-GB"/>
        </w:rPr>
      </w:pPr>
    </w:p>
    <w:p w14:paraId="79A42B9D" w14:textId="77777777" w:rsidR="00EB410E" w:rsidRDefault="00EB410E" w:rsidP="00AF111F">
      <w:pPr>
        <w:pStyle w:val="Heading1"/>
        <w:numPr>
          <w:ilvl w:val="0"/>
          <w:numId w:val="2"/>
        </w:numPr>
        <w:jc w:val="both"/>
      </w:pPr>
      <w:r>
        <w:t>Discussion</w:t>
      </w:r>
    </w:p>
    <w:p w14:paraId="2A08FB43" w14:textId="77777777" w:rsidR="009347E5" w:rsidRPr="009347E5" w:rsidRDefault="009347E5" w:rsidP="009347E5">
      <w:pPr>
        <w:pStyle w:val="Heading2"/>
      </w:pPr>
      <w:r w:rsidRPr="009347E5">
        <w:t>Definition and capability signaling</w:t>
      </w:r>
    </w:p>
    <w:p w14:paraId="12D7C684" w14:textId="56A13E52" w:rsidR="00053FA5" w:rsidRDefault="00772029" w:rsidP="00053FA5">
      <w:pPr>
        <w:pStyle w:val="Heading3"/>
      </w:pPr>
      <w:r>
        <w:t>Capability design principle</w:t>
      </w:r>
    </w:p>
    <w:p w14:paraId="1B5DB247" w14:textId="052994A4" w:rsidR="00053FA5" w:rsidRDefault="005457F6" w:rsidP="00023FDC">
      <w:pPr>
        <w:rPr>
          <w:b/>
          <w:bCs/>
          <w:lang w:val="en-GB"/>
        </w:rPr>
      </w:pPr>
      <w:r w:rsidRPr="005457F6">
        <w:rPr>
          <w:b/>
          <w:bCs/>
          <w:lang w:val="en-GB"/>
        </w:rPr>
        <w:t>Summary</w:t>
      </w:r>
      <w:r w:rsidR="00441761">
        <w:rPr>
          <w:b/>
          <w:bCs/>
          <w:lang w:val="en-GB"/>
        </w:rPr>
        <w:t xml:space="preserve"> </w:t>
      </w:r>
      <w:r w:rsidR="00BC5F72">
        <w:rPr>
          <w:b/>
          <w:bCs/>
          <w:lang w:val="en-GB"/>
        </w:rPr>
        <w:t>in [20]</w:t>
      </w:r>
      <w:r w:rsidR="00441761">
        <w:rPr>
          <w:b/>
          <w:bCs/>
          <w:lang w:val="en-GB"/>
        </w:rPr>
        <w:t xml:space="preserve">on </w:t>
      </w:r>
      <w:r w:rsidR="00B87B62">
        <w:rPr>
          <w:b/>
          <w:bCs/>
          <w:lang w:val="en-GB"/>
        </w:rPr>
        <w:t>“</w:t>
      </w:r>
      <w:r w:rsidR="00441761">
        <w:rPr>
          <w:b/>
          <w:bCs/>
          <w:lang w:val="en-GB"/>
        </w:rPr>
        <w:t xml:space="preserve">how to </w:t>
      </w:r>
      <w:r w:rsidR="00D17430">
        <w:rPr>
          <w:b/>
          <w:bCs/>
          <w:lang w:val="en-GB"/>
        </w:rPr>
        <w:t>capture RedCap capabilities</w:t>
      </w:r>
      <w:r w:rsidR="00B87B62">
        <w:rPr>
          <w:b/>
          <w:bCs/>
          <w:lang w:val="en-GB"/>
        </w:rPr>
        <w:t>”</w:t>
      </w:r>
      <w:r w:rsidR="00663FC1">
        <w:rPr>
          <w:b/>
          <w:bCs/>
          <w:lang w:val="en-GB"/>
        </w:rPr>
        <w:t xml:space="preserve"> </w:t>
      </w:r>
      <w:r w:rsidR="00BC5F72">
        <w:rPr>
          <w:b/>
          <w:bCs/>
          <w:lang w:val="en-GB"/>
        </w:rPr>
        <w:t>is</w:t>
      </w:r>
      <w:r w:rsidR="00663FC1">
        <w:rPr>
          <w:b/>
          <w:bCs/>
          <w:lang w:val="en-GB"/>
        </w:rPr>
        <w:t xml:space="preserve"> </w:t>
      </w:r>
      <w:r w:rsidR="00BC5F72">
        <w:rPr>
          <w:b/>
          <w:bCs/>
          <w:lang w:val="en-GB"/>
        </w:rPr>
        <w:t>cited</w:t>
      </w:r>
      <w:r w:rsidR="00663FC1">
        <w:rPr>
          <w:b/>
          <w:bCs/>
          <w:lang w:val="en-GB"/>
        </w:rPr>
        <w:t xml:space="preserve"> as following</w:t>
      </w:r>
      <w:r w:rsidR="00D17430">
        <w:rPr>
          <w:b/>
          <w:bCs/>
          <w:lang w:val="en-GB"/>
        </w:rPr>
        <w:t>:</w:t>
      </w:r>
    </w:p>
    <w:tbl>
      <w:tblPr>
        <w:tblStyle w:val="TableGrid"/>
        <w:tblW w:w="0" w:type="auto"/>
        <w:tblLook w:val="04A0" w:firstRow="1" w:lastRow="0" w:firstColumn="1" w:lastColumn="0" w:noHBand="0" w:noVBand="1"/>
      </w:tblPr>
      <w:tblGrid>
        <w:gridCol w:w="9350"/>
      </w:tblGrid>
      <w:tr w:rsidR="00663FC1" w14:paraId="3E06DE61" w14:textId="77777777" w:rsidTr="00663FC1">
        <w:tc>
          <w:tcPr>
            <w:tcW w:w="9350" w:type="dxa"/>
          </w:tcPr>
          <w:p w14:paraId="6AE179E5" w14:textId="09F6FB8B" w:rsidR="00663FC1" w:rsidRPr="00BC5F72" w:rsidRDefault="00BC5F72" w:rsidP="00BC5F72">
            <w:pPr>
              <w:rPr>
                <w:b/>
                <w:bCs/>
                <w:lang w:val="en-GB" w:eastAsia="x-none"/>
              </w:rPr>
            </w:pPr>
            <w:bookmarkStart w:id="2" w:name="_Ref71409328"/>
            <w:bookmarkStart w:id="3" w:name="_Toc71411729"/>
            <w:bookmarkStart w:id="4" w:name="_Toc71567420"/>
            <w:bookmarkStart w:id="5" w:name="_Toc71567691"/>
            <w:bookmarkStart w:id="6" w:name="_Toc71568468"/>
            <w:bookmarkStart w:id="7" w:name="_Toc71850608"/>
            <w:bookmarkStart w:id="8" w:name="_Toc71880718"/>
            <w:bookmarkStart w:id="9" w:name="_Toc71830286"/>
            <w:bookmarkStart w:id="10" w:name="_Toc71912781"/>
            <w:bookmarkStart w:id="11" w:name="_Toc71883386"/>
            <w:bookmarkStart w:id="12" w:name="_Toc72328748"/>
            <w:r w:rsidRPr="00BC5F72">
              <w:rPr>
                <w:b/>
                <w:bCs/>
                <w:lang w:val="en-GB" w:eastAsia="x-none"/>
              </w:rPr>
              <w:t xml:space="preserve">Observation 1: </w:t>
            </w:r>
            <w:r w:rsidR="00663FC1" w:rsidRPr="00BC5F72">
              <w:rPr>
                <w:lang w:val="en-GB" w:eastAsia="x-none"/>
              </w:rPr>
              <w:t>Regarding the capability design principle, the main difference between alternative 1 and 2 is</w:t>
            </w:r>
            <w:bookmarkEnd w:id="2"/>
            <w:bookmarkEnd w:id="3"/>
            <w:bookmarkEnd w:id="4"/>
            <w:bookmarkEnd w:id="5"/>
            <w:bookmarkEnd w:id="6"/>
            <w:r w:rsidR="00663FC1" w:rsidRPr="00BC5F72">
              <w:rPr>
                <w:lang w:val="en-GB" w:eastAsia="x-none"/>
              </w:rPr>
              <w:t xml:space="preserve"> whether to define an new independent container to contain all optional features for RedCap UEs;</w:t>
            </w:r>
            <w:bookmarkEnd w:id="7"/>
            <w:bookmarkEnd w:id="8"/>
            <w:bookmarkEnd w:id="9"/>
            <w:bookmarkEnd w:id="10"/>
            <w:bookmarkEnd w:id="11"/>
            <w:bookmarkEnd w:id="12"/>
          </w:p>
          <w:p w14:paraId="70D65E03" w14:textId="77777777" w:rsidR="00663FC1" w:rsidRDefault="00663FC1" w:rsidP="00663FC1">
            <w:pPr>
              <w:rPr>
                <w:b/>
                <w:bCs/>
                <w:lang w:val="en-GB" w:eastAsia="x-none"/>
              </w:rPr>
            </w:pPr>
          </w:p>
          <w:p w14:paraId="1152D521" w14:textId="3EB996AE" w:rsidR="00663FC1" w:rsidRDefault="00663FC1" w:rsidP="00663FC1">
            <w:pPr>
              <w:rPr>
                <w:lang w:val="en-GB" w:eastAsia="x-none"/>
              </w:rPr>
            </w:pPr>
            <w:r w:rsidRPr="00076357">
              <w:rPr>
                <w:b/>
                <w:bCs/>
                <w:lang w:val="en-GB" w:eastAsia="x-none"/>
              </w:rPr>
              <w:t>Alternative 1</w:t>
            </w:r>
            <w:r>
              <w:rPr>
                <w:lang w:val="en-GB" w:eastAsia="x-none"/>
              </w:rPr>
              <w:t xml:space="preserve"> (to extend UE-NR-Capability using NCE for optional capabilities): 5 companies </w:t>
            </w:r>
            <w:r w:rsidRPr="00570F54">
              <w:rPr>
                <w:lang w:val="en-GB" w:eastAsia="x-none"/>
              </w:rPr>
              <w:t>(vivo, Intel, Ericsson, CATT, Huawei)</w:t>
            </w:r>
          </w:p>
          <w:p w14:paraId="31C7160D" w14:textId="77777777" w:rsidR="00663FC1" w:rsidRDefault="00663FC1" w:rsidP="00663FC1">
            <w:pPr>
              <w:rPr>
                <w:lang w:val="en-GB" w:eastAsia="x-none"/>
              </w:rPr>
            </w:pPr>
            <w:r w:rsidRPr="00076357">
              <w:rPr>
                <w:b/>
                <w:bCs/>
                <w:lang w:val="en-GB" w:eastAsia="x-none"/>
              </w:rPr>
              <w:t>Alternative 2</w:t>
            </w:r>
            <w:r>
              <w:rPr>
                <w:lang w:val="en-GB" w:eastAsia="x-none"/>
              </w:rPr>
              <w:t>: Introduce an new container to contain all optional features:</w:t>
            </w:r>
          </w:p>
          <w:p w14:paraId="3DA5BA01" w14:textId="77777777" w:rsidR="00663FC1" w:rsidRDefault="00663FC1" w:rsidP="00663FC1">
            <w:pPr>
              <w:rPr>
                <w:lang w:val="en-GB" w:eastAsia="x-none"/>
              </w:rPr>
            </w:pPr>
            <w:r w:rsidRPr="00076357">
              <w:rPr>
                <w:b/>
                <w:bCs/>
                <w:lang w:val="en-GB" w:eastAsia="x-none"/>
              </w:rPr>
              <w:t>Alternative 2.1</w:t>
            </w:r>
            <w:r>
              <w:rPr>
                <w:lang w:val="en-GB" w:eastAsia="x-none"/>
              </w:rPr>
              <w:t xml:space="preserve"> (introduce an new container to contain all optional features even if they are same (same value range) as legacy) : 2 companies (ZTE, CTC)</w:t>
            </w:r>
          </w:p>
          <w:p w14:paraId="19DD8491" w14:textId="77777777" w:rsidR="00663FC1" w:rsidRDefault="00663FC1" w:rsidP="00663FC1">
            <w:pPr>
              <w:rPr>
                <w:lang w:val="en-GB" w:eastAsia="x-none"/>
              </w:rPr>
            </w:pPr>
            <w:r w:rsidRPr="00076357">
              <w:rPr>
                <w:b/>
                <w:bCs/>
                <w:lang w:val="en-GB" w:eastAsia="x-none"/>
              </w:rPr>
              <w:t>Alternative 2.2</w:t>
            </w:r>
            <w:r>
              <w:rPr>
                <w:lang w:val="en-GB" w:eastAsia="x-none"/>
              </w:rPr>
              <w:t xml:space="preserve"> (introduce an new container to contain all optional features except capabilities with same value range as legacy): 1 (Qualcomm)</w:t>
            </w:r>
          </w:p>
          <w:p w14:paraId="62337E19" w14:textId="77777777" w:rsidR="00663FC1" w:rsidRDefault="00663FC1" w:rsidP="00663FC1">
            <w:pPr>
              <w:rPr>
                <w:lang w:val="en-GB" w:eastAsia="x-none"/>
              </w:rPr>
            </w:pPr>
            <w:r>
              <w:rPr>
                <w:lang w:val="en-GB" w:eastAsia="x-none"/>
              </w:rPr>
              <w:t>Accordingly to the WID [19], “</w:t>
            </w:r>
            <w:r w:rsidRPr="006206B9">
              <w:rPr>
                <w:lang w:val="en-GB" w:eastAsia="x-none"/>
              </w:rPr>
              <w:t>o</w:t>
            </w:r>
            <w:r w:rsidRPr="006206B9">
              <w:rPr>
                <w:lang w:val="en-GB" w:eastAsia="x-none"/>
              </w:rPr>
              <w:tab/>
              <w:t>The existing UE capability framework is used; changes to capability signalling are specified only if necessary.</w:t>
            </w:r>
            <w:r>
              <w:rPr>
                <w:lang w:val="en-GB" w:eastAsia="x-none"/>
              </w:rPr>
              <w:t>”, Rapporteur considers Alternative 1 is more aligned with the guidance. However there is no clear majority on this. Considering the main difference between alternative 1 and 2 is whether to introduce a container to carry the RedCap UE capabilities, Rapporteur proposes:</w:t>
            </w:r>
          </w:p>
          <w:p w14:paraId="6C797399" w14:textId="23C48325" w:rsidR="00663FC1" w:rsidRPr="00BC5F72" w:rsidRDefault="00BC5F72" w:rsidP="00BC5F72">
            <w:pPr>
              <w:rPr>
                <w:lang w:val="en-GB" w:eastAsia="x-none"/>
              </w:rPr>
            </w:pPr>
            <w:bookmarkStart w:id="13" w:name="_Toc71850953"/>
            <w:bookmarkStart w:id="14" w:name="_Toc71851135"/>
            <w:bookmarkStart w:id="15" w:name="_Toc71879235"/>
            <w:bookmarkStart w:id="16" w:name="_Toc71879288"/>
            <w:bookmarkStart w:id="17" w:name="_Toc71879338"/>
            <w:bookmarkStart w:id="18" w:name="_Toc71879388"/>
            <w:bookmarkStart w:id="19" w:name="_Toc71830264"/>
            <w:bookmarkStart w:id="20" w:name="_Toc71830287"/>
            <w:bookmarkStart w:id="21" w:name="_Toc71901911"/>
            <w:bookmarkStart w:id="22" w:name="_Toc71912784"/>
            <w:bookmarkStart w:id="23" w:name="_Toc71883388"/>
            <w:bookmarkStart w:id="24" w:name="_Toc71961418"/>
            <w:bookmarkStart w:id="25" w:name="_Toc71961553"/>
            <w:bookmarkStart w:id="26" w:name="_Toc72328704"/>
            <w:r>
              <w:rPr>
                <w:b/>
                <w:bCs/>
                <w:lang w:val="en-GB" w:eastAsia="x-none"/>
              </w:rPr>
              <w:t xml:space="preserve">Proposal 1: </w:t>
            </w:r>
            <w:r w:rsidR="00663FC1" w:rsidRPr="00BC5F72">
              <w:rPr>
                <w:lang w:val="en-GB" w:eastAsia="x-none"/>
              </w:rPr>
              <w:t>[To discuss] Ask RAN2 to discuss whether to extend UE-NR-Capability (using non-critical extension) to include alternative 1) optional capabilities for Redcap UEs  (5 support) or alternative 2) introduce an new independent container to contain all optional features for RedCap UEs (with alternative 2.1 even if some of them are same as legacy non-RedCap UE capabilities (2 support), or alternative 2.2 except capabilities with same value range as legacy (1 support)).</w:t>
            </w:r>
            <w:bookmarkEnd w:id="13"/>
            <w:bookmarkEnd w:id="14"/>
            <w:bookmarkEnd w:id="15"/>
            <w:bookmarkEnd w:id="16"/>
            <w:bookmarkEnd w:id="17"/>
            <w:bookmarkEnd w:id="18"/>
            <w:bookmarkEnd w:id="19"/>
            <w:bookmarkEnd w:id="20"/>
            <w:bookmarkEnd w:id="21"/>
            <w:bookmarkEnd w:id="22"/>
            <w:bookmarkEnd w:id="23"/>
            <w:bookmarkEnd w:id="24"/>
            <w:bookmarkEnd w:id="25"/>
            <w:bookmarkEnd w:id="26"/>
            <w:r w:rsidR="00663FC1" w:rsidRPr="00BC5F72">
              <w:rPr>
                <w:lang w:val="en-GB" w:eastAsia="x-none"/>
              </w:rPr>
              <w:t xml:space="preserve"> </w:t>
            </w:r>
          </w:p>
          <w:p w14:paraId="2258A6E2" w14:textId="77777777" w:rsidR="00663FC1" w:rsidRDefault="00663FC1" w:rsidP="00023FDC">
            <w:pPr>
              <w:rPr>
                <w:lang w:val="en-GB" w:eastAsia="x-none"/>
              </w:rPr>
            </w:pPr>
          </w:p>
        </w:tc>
      </w:tr>
    </w:tbl>
    <w:p w14:paraId="37944F78" w14:textId="77777777" w:rsidR="00BC5F72" w:rsidRPr="00BC5F72" w:rsidRDefault="00BC5F72" w:rsidP="00BC5F72">
      <w:pPr>
        <w:pStyle w:val="ListParagraph"/>
        <w:spacing w:after="60"/>
        <w:ind w:left="360" w:hanging="360"/>
        <w:contextualSpacing w:val="0"/>
        <w:jc w:val="both"/>
        <w:rPr>
          <w:b/>
          <w:bCs/>
        </w:rPr>
      </w:pPr>
    </w:p>
    <w:p w14:paraId="47FE38B4" w14:textId="05C7AF2C" w:rsidR="00663FC1" w:rsidRPr="00BC5F72" w:rsidRDefault="00663FC1" w:rsidP="00BC5F72">
      <w:pPr>
        <w:pStyle w:val="ListParagraph"/>
        <w:spacing w:after="60"/>
        <w:ind w:left="360" w:hanging="360"/>
        <w:contextualSpacing w:val="0"/>
        <w:jc w:val="both"/>
        <w:rPr>
          <w:b/>
          <w:bCs/>
        </w:rPr>
      </w:pPr>
      <w:r w:rsidRPr="00BC5F72">
        <w:rPr>
          <w:b/>
          <w:bCs/>
        </w:rPr>
        <w:t>Discussion point 1:</w:t>
      </w:r>
      <w:r w:rsidR="00BC5F72" w:rsidRPr="00BC5F72">
        <w:rPr>
          <w:b/>
          <w:bCs/>
        </w:rPr>
        <w:t xml:space="preserve"> how to capture RedCap capabilities</w:t>
      </w:r>
      <w:r w:rsidR="00BC5F72">
        <w:rPr>
          <w:b/>
          <w:bCs/>
        </w:rPr>
        <w:t xml:space="preserve"> (new container or not)</w:t>
      </w:r>
      <w:r w:rsidR="00BC5F72" w:rsidRPr="00BC5F72">
        <w:rPr>
          <w:b/>
          <w:bCs/>
        </w:rPr>
        <w:t>:</w:t>
      </w:r>
    </w:p>
    <w:p w14:paraId="6F8C8B08" w14:textId="77777777" w:rsidR="00BC5F72" w:rsidRPr="00BC5F72" w:rsidRDefault="00BC5F72" w:rsidP="00BC5F72">
      <w:pPr>
        <w:pStyle w:val="ListParagraph"/>
        <w:spacing w:after="60"/>
        <w:ind w:left="360" w:hanging="360"/>
        <w:contextualSpacing w:val="0"/>
        <w:jc w:val="both"/>
      </w:pPr>
    </w:p>
    <w:p w14:paraId="1193C87F" w14:textId="1E65D8E3" w:rsidR="00BC5F72" w:rsidRDefault="00BC5F72" w:rsidP="00BC5F72">
      <w:pPr>
        <w:rPr>
          <w:lang w:val="en-GB" w:eastAsia="x-none"/>
        </w:rPr>
      </w:pPr>
      <w:r>
        <w:rPr>
          <w:b/>
          <w:bCs/>
          <w:lang w:val="en-GB" w:eastAsia="x-none"/>
        </w:rPr>
        <w:t>Option</w:t>
      </w:r>
      <w:r w:rsidRPr="00076357">
        <w:rPr>
          <w:b/>
          <w:bCs/>
          <w:lang w:val="en-GB" w:eastAsia="x-none"/>
        </w:rPr>
        <w:t xml:space="preserve"> 1</w:t>
      </w:r>
      <w:r>
        <w:rPr>
          <w:lang w:val="en-GB" w:eastAsia="x-none"/>
        </w:rPr>
        <w:t xml:space="preserve"> (to extend UE-NR-Capability using NCE for optional capabilities): 5 companies </w:t>
      </w:r>
      <w:r w:rsidRPr="00570F54">
        <w:rPr>
          <w:lang w:val="en-GB" w:eastAsia="x-none"/>
        </w:rPr>
        <w:t>(vivo, Intel, Ericsson, CATT, Huawei)</w:t>
      </w:r>
    </w:p>
    <w:p w14:paraId="6D7F5BD2" w14:textId="4927274D" w:rsidR="00BC5F72" w:rsidRDefault="00BC5F72" w:rsidP="00BC5F72">
      <w:pPr>
        <w:rPr>
          <w:lang w:val="en-GB" w:eastAsia="x-none"/>
        </w:rPr>
      </w:pPr>
      <w:r>
        <w:rPr>
          <w:b/>
          <w:bCs/>
          <w:lang w:val="en-GB" w:eastAsia="x-none"/>
        </w:rPr>
        <w:t>Option</w:t>
      </w:r>
      <w:r w:rsidRPr="00076357">
        <w:rPr>
          <w:b/>
          <w:bCs/>
          <w:lang w:val="en-GB" w:eastAsia="x-none"/>
        </w:rPr>
        <w:t xml:space="preserve"> 2</w:t>
      </w:r>
      <w:r>
        <w:rPr>
          <w:lang w:val="en-GB" w:eastAsia="x-none"/>
        </w:rPr>
        <w:t>: Introduce an new container to contain all optional features:</w:t>
      </w:r>
    </w:p>
    <w:p w14:paraId="49F268A8" w14:textId="7A4F433F" w:rsidR="00BC5F72" w:rsidRDefault="00BC5F72" w:rsidP="00BC5F72">
      <w:pPr>
        <w:rPr>
          <w:lang w:val="en-GB" w:eastAsia="x-none"/>
        </w:rPr>
      </w:pPr>
      <w:r>
        <w:rPr>
          <w:b/>
          <w:bCs/>
          <w:lang w:val="en-GB" w:eastAsia="x-none"/>
        </w:rPr>
        <w:t xml:space="preserve">Option </w:t>
      </w:r>
      <w:r w:rsidRPr="00076357">
        <w:rPr>
          <w:b/>
          <w:bCs/>
          <w:lang w:val="en-GB" w:eastAsia="x-none"/>
        </w:rPr>
        <w:t xml:space="preserve"> 2.1</w:t>
      </w:r>
      <w:r>
        <w:rPr>
          <w:lang w:val="en-GB" w:eastAsia="x-none"/>
        </w:rPr>
        <w:t xml:space="preserve"> (introduce an new container to contain all optional features even if they are same (same value range) as legacy) : 2 companies (ZTE, CTC)</w:t>
      </w:r>
    </w:p>
    <w:p w14:paraId="73A5E3B3" w14:textId="1B605BA0" w:rsidR="00BC5F72" w:rsidRDefault="00BC5F72" w:rsidP="00BC5F72">
      <w:pPr>
        <w:rPr>
          <w:lang w:val="en-GB" w:eastAsia="x-none"/>
        </w:rPr>
      </w:pPr>
      <w:r>
        <w:rPr>
          <w:b/>
          <w:bCs/>
          <w:lang w:val="en-GB" w:eastAsia="x-none"/>
        </w:rPr>
        <w:t>Option</w:t>
      </w:r>
      <w:r w:rsidRPr="00076357">
        <w:rPr>
          <w:b/>
          <w:bCs/>
          <w:lang w:val="en-GB" w:eastAsia="x-none"/>
        </w:rPr>
        <w:t xml:space="preserve"> 2.2</w:t>
      </w:r>
      <w:r>
        <w:rPr>
          <w:lang w:val="en-GB" w:eastAsia="x-none"/>
        </w:rPr>
        <w:t xml:space="preserve"> (introduce an new container to contain all optional features except capabilities with same value range as legacy): 1 (Qualcomm)</w:t>
      </w:r>
    </w:p>
    <w:tbl>
      <w:tblPr>
        <w:tblStyle w:val="TableGrid"/>
        <w:tblW w:w="0" w:type="auto"/>
        <w:tblInd w:w="113" w:type="dxa"/>
        <w:tblLook w:val="04A0" w:firstRow="1" w:lastRow="0" w:firstColumn="1" w:lastColumn="0" w:noHBand="0" w:noVBand="1"/>
      </w:tblPr>
      <w:tblGrid>
        <w:gridCol w:w="1956"/>
        <w:gridCol w:w="1169"/>
        <w:gridCol w:w="6112"/>
      </w:tblGrid>
      <w:tr w:rsidR="00BC5F72" w:rsidRPr="004F40AB" w14:paraId="5C0A1C91" w14:textId="77777777" w:rsidTr="00B87B62">
        <w:tc>
          <w:tcPr>
            <w:tcW w:w="1956" w:type="dxa"/>
            <w:shd w:val="clear" w:color="auto" w:fill="BFBFBF" w:themeFill="background1" w:themeFillShade="BF"/>
          </w:tcPr>
          <w:p w14:paraId="40D4D07C" w14:textId="77777777" w:rsidR="00BC5F72" w:rsidRPr="004F40AB" w:rsidRDefault="00BC5F72" w:rsidP="00B87B62">
            <w:pPr>
              <w:spacing w:after="0"/>
              <w:jc w:val="center"/>
              <w:rPr>
                <w:b/>
                <w:bCs/>
              </w:rPr>
            </w:pPr>
            <w:r w:rsidRPr="004F40AB">
              <w:rPr>
                <w:b/>
                <w:bCs/>
              </w:rPr>
              <w:t>Company’s name</w:t>
            </w:r>
          </w:p>
        </w:tc>
        <w:tc>
          <w:tcPr>
            <w:tcW w:w="1169" w:type="dxa"/>
            <w:shd w:val="clear" w:color="auto" w:fill="BFBFBF" w:themeFill="background1" w:themeFillShade="BF"/>
          </w:tcPr>
          <w:p w14:paraId="3F4EF658" w14:textId="77777777" w:rsidR="00BC5F72" w:rsidRPr="004F40AB" w:rsidRDefault="00BC5F72" w:rsidP="00B87B62">
            <w:pPr>
              <w:spacing w:after="0"/>
              <w:jc w:val="center"/>
              <w:rPr>
                <w:b/>
                <w:bCs/>
              </w:rPr>
            </w:pPr>
            <w:r>
              <w:rPr>
                <w:b/>
                <w:bCs/>
              </w:rPr>
              <w:t>Option(s)</w:t>
            </w:r>
          </w:p>
        </w:tc>
        <w:tc>
          <w:tcPr>
            <w:tcW w:w="6112" w:type="dxa"/>
            <w:shd w:val="clear" w:color="auto" w:fill="BFBFBF" w:themeFill="background1" w:themeFillShade="BF"/>
          </w:tcPr>
          <w:p w14:paraId="534D6AE1" w14:textId="77777777" w:rsidR="00BC5F72" w:rsidRPr="004F40AB" w:rsidRDefault="00BC5F72" w:rsidP="00B87B62">
            <w:pPr>
              <w:spacing w:after="0"/>
              <w:jc w:val="center"/>
              <w:rPr>
                <w:b/>
                <w:bCs/>
              </w:rPr>
            </w:pPr>
            <w:r>
              <w:rPr>
                <w:b/>
                <w:bCs/>
              </w:rPr>
              <w:t>Comments, if any</w:t>
            </w:r>
          </w:p>
        </w:tc>
      </w:tr>
      <w:tr w:rsidR="00BC5F72" w:rsidRPr="004F40AB" w14:paraId="0A53CACF" w14:textId="77777777" w:rsidTr="00B87B62">
        <w:tc>
          <w:tcPr>
            <w:tcW w:w="1956" w:type="dxa"/>
          </w:tcPr>
          <w:p w14:paraId="0AF6D6EC" w14:textId="66C6A9AD" w:rsidR="00BC5F72" w:rsidRPr="004F40AB" w:rsidRDefault="005314A2" w:rsidP="00B87B62">
            <w:pPr>
              <w:spacing w:after="0"/>
              <w:rPr>
                <w:lang w:eastAsia="zh-CN"/>
              </w:rPr>
            </w:pPr>
            <w:r>
              <w:rPr>
                <w:rFonts w:hint="eastAsia"/>
                <w:lang w:eastAsia="zh-CN"/>
              </w:rPr>
              <w:t>O</w:t>
            </w:r>
            <w:r>
              <w:rPr>
                <w:lang w:eastAsia="zh-CN"/>
              </w:rPr>
              <w:t>PPO</w:t>
            </w:r>
          </w:p>
        </w:tc>
        <w:tc>
          <w:tcPr>
            <w:tcW w:w="1169" w:type="dxa"/>
          </w:tcPr>
          <w:p w14:paraId="3A9FD2F5" w14:textId="571C0EF7" w:rsidR="00BC5F72" w:rsidRPr="004F40AB" w:rsidRDefault="005314A2" w:rsidP="00B87B62">
            <w:pPr>
              <w:spacing w:after="0"/>
              <w:rPr>
                <w:lang w:eastAsia="zh-CN"/>
              </w:rPr>
            </w:pPr>
            <w:r>
              <w:rPr>
                <w:rFonts w:hint="eastAsia"/>
                <w:lang w:eastAsia="zh-CN"/>
              </w:rPr>
              <w:t>Option</w:t>
            </w:r>
            <w:r>
              <w:rPr>
                <w:lang w:eastAsia="zh-CN"/>
              </w:rPr>
              <w:t xml:space="preserve"> 1</w:t>
            </w:r>
          </w:p>
        </w:tc>
        <w:tc>
          <w:tcPr>
            <w:tcW w:w="6112" w:type="dxa"/>
          </w:tcPr>
          <w:p w14:paraId="206CD5D3" w14:textId="68366DF7" w:rsidR="00BC5F72" w:rsidRPr="004F40AB" w:rsidRDefault="005314A2" w:rsidP="00B87B62">
            <w:pPr>
              <w:spacing w:after="0"/>
              <w:rPr>
                <w:lang w:eastAsia="zh-CN"/>
              </w:rPr>
            </w:pPr>
            <w:r>
              <w:rPr>
                <w:lang w:eastAsia="zh-CN"/>
              </w:rPr>
              <w:t xml:space="preserve">If RedCap-specific capabilities are only a few, it seems </w:t>
            </w:r>
            <w:r w:rsidR="009D4F3A">
              <w:rPr>
                <w:lang w:eastAsia="zh-CN"/>
              </w:rPr>
              <w:t xml:space="preserve">that </w:t>
            </w:r>
            <w:r>
              <w:rPr>
                <w:lang w:eastAsia="zh-CN"/>
              </w:rPr>
              <w:t>extend</w:t>
            </w:r>
            <w:r w:rsidR="009D4F3A">
              <w:rPr>
                <w:lang w:eastAsia="zh-CN"/>
              </w:rPr>
              <w:t>ing</w:t>
            </w:r>
            <w:r>
              <w:rPr>
                <w:lang w:eastAsia="zh-CN"/>
              </w:rPr>
              <w:t xml:space="preserve"> UE-NR-Capability</w:t>
            </w:r>
            <w:r w:rsidR="009D4F3A">
              <w:rPr>
                <w:lang w:eastAsia="zh-CN"/>
              </w:rPr>
              <w:t xml:space="preserve"> would be sufficient.</w:t>
            </w:r>
          </w:p>
        </w:tc>
      </w:tr>
      <w:tr w:rsidR="00BC5F72" w:rsidRPr="004F40AB" w14:paraId="76E5AC3D" w14:textId="77777777" w:rsidTr="00B87B62">
        <w:tc>
          <w:tcPr>
            <w:tcW w:w="1956" w:type="dxa"/>
          </w:tcPr>
          <w:p w14:paraId="4B9821CB" w14:textId="592217AE" w:rsidR="00BC5F72" w:rsidRPr="004F40AB" w:rsidRDefault="0080524F" w:rsidP="00B87B62">
            <w:pPr>
              <w:spacing w:after="0"/>
            </w:pPr>
            <w:r>
              <w:t>ZTE</w:t>
            </w:r>
          </w:p>
        </w:tc>
        <w:tc>
          <w:tcPr>
            <w:tcW w:w="1169" w:type="dxa"/>
          </w:tcPr>
          <w:p w14:paraId="2655443C" w14:textId="2AB8E2F3" w:rsidR="00BC5F72" w:rsidRPr="004F40AB" w:rsidRDefault="0080524F" w:rsidP="00407BD1">
            <w:pPr>
              <w:spacing w:after="0"/>
            </w:pPr>
            <w:r>
              <w:t xml:space="preserve">Option 2.1 </w:t>
            </w:r>
            <w:r w:rsidR="00407BD1">
              <w:t>with comments</w:t>
            </w:r>
          </w:p>
        </w:tc>
        <w:tc>
          <w:tcPr>
            <w:tcW w:w="6112" w:type="dxa"/>
          </w:tcPr>
          <w:p w14:paraId="192D9C65" w14:textId="4B7E601C" w:rsidR="000D32C4" w:rsidRPr="001C7CBF" w:rsidRDefault="000D32C4" w:rsidP="0080524F">
            <w:pPr>
              <w:spacing w:after="0"/>
            </w:pPr>
            <w:r w:rsidRPr="001C7CBF">
              <w:t>We think no matter which option is selected, we</w:t>
            </w:r>
            <w:r w:rsidR="001C7CBF" w:rsidRPr="001C7CBF">
              <w:t xml:space="preserve"> (RAN2/1/4)</w:t>
            </w:r>
            <w:r w:rsidRPr="001C7CBF">
              <w:t xml:space="preserve"> need to analysis all existing UE features case by case, in order to iden</w:t>
            </w:r>
            <w:r w:rsidR="001C7CBF" w:rsidRPr="001C7CBF">
              <w:t>tify whether a feature</w:t>
            </w:r>
            <w:r w:rsidRPr="001C7CBF">
              <w:t xml:space="preserve"> is applicable/not applicable to RedCap. </w:t>
            </w:r>
          </w:p>
          <w:p w14:paraId="2F690E03" w14:textId="76E758F5" w:rsidR="00175068" w:rsidRDefault="000D32C4" w:rsidP="00407BD1">
            <w:pPr>
              <w:spacing w:after="0"/>
            </w:pPr>
            <w:r w:rsidRPr="001C7CBF">
              <w:t>So the difference between Option 1 and Option 2.1 is whether to put the identified applicable capabilities into a sepa</w:t>
            </w:r>
            <w:r w:rsidR="001C7CBF">
              <w:t>rate container</w:t>
            </w:r>
            <w:r w:rsidR="00407BD1">
              <w:t>. I</w:t>
            </w:r>
            <w:r w:rsidRPr="001C7CBF">
              <w:t xml:space="preserve">f network or operators want to prevent RedCap UE from using non-intended use case, </w:t>
            </w:r>
            <w:r w:rsidR="00407BD1">
              <w:t xml:space="preserve">then </w:t>
            </w:r>
            <w:r w:rsidR="00407BD1" w:rsidRPr="001C7CBF">
              <w:t xml:space="preserve">Option 2.1 </w:t>
            </w:r>
            <w:r w:rsidR="00407BD1">
              <w:t>is</w:t>
            </w:r>
            <w:r w:rsidR="00407BD1" w:rsidRPr="001C7CBF">
              <w:t xml:space="preserve"> strai</w:t>
            </w:r>
            <w:r w:rsidR="00407BD1">
              <w:t>ghtforward</w:t>
            </w:r>
            <w:r w:rsidR="00407BD1" w:rsidRPr="001C7CBF">
              <w:t xml:space="preserve"> </w:t>
            </w:r>
            <w:r w:rsidRPr="001C7CBF">
              <w:t>because RedCap can only report the capabilities that are applicable to RedCap.</w:t>
            </w:r>
            <w:r w:rsidR="00407BD1">
              <w:t xml:space="preserve"> </w:t>
            </w:r>
            <w:r w:rsidR="00175068">
              <w:t>(easy to do what described in Proposal 7)</w:t>
            </w:r>
          </w:p>
          <w:p w14:paraId="6E1DFEF1" w14:textId="0AC93004" w:rsidR="00175068" w:rsidRDefault="00175068" w:rsidP="00407BD1">
            <w:pPr>
              <w:spacing w:after="0"/>
            </w:pPr>
            <w:r>
              <w:t>In addition, RedCap is intended for low complexity devices, we should try to limit the number of features required for RedCap, otherwise, the distinction between RedCap and non-RedCap will become increasingly blurred. By using Option 2.1, all new (advanced) features introduced in other WIs are considered as “</w:t>
            </w:r>
            <w:r w:rsidRPr="00175068">
              <w:rPr>
                <w:b/>
              </w:rPr>
              <w:t>not applicable</w:t>
            </w:r>
            <w:r>
              <w:rPr>
                <w:b/>
              </w:rPr>
              <w:t>”</w:t>
            </w:r>
            <w:r>
              <w:t xml:space="preserve"> to RedCap by default, </w:t>
            </w:r>
            <w:r w:rsidR="00C85F39">
              <w:t xml:space="preserve">so </w:t>
            </w:r>
            <w:r>
              <w:t xml:space="preserve">it </w:t>
            </w:r>
            <w:r>
              <w:lastRenderedPageBreak/>
              <w:t xml:space="preserve">is helpful for </w:t>
            </w:r>
            <w:r w:rsidR="00C85F39">
              <w:t>limiting</w:t>
            </w:r>
            <w:r>
              <w:t xml:space="preserve"> the features required for</w:t>
            </w:r>
            <w:r w:rsidR="00C85F39">
              <w:t xml:space="preserve"> RedCap. (This also relates to discussion point 2</w:t>
            </w:r>
            <w:r>
              <w:t xml:space="preserve">) </w:t>
            </w:r>
          </w:p>
          <w:p w14:paraId="30278352" w14:textId="76E47F29" w:rsidR="00BC5F72" w:rsidRPr="004F40AB" w:rsidRDefault="00BC5F72" w:rsidP="0080524F">
            <w:pPr>
              <w:spacing w:after="0"/>
            </w:pPr>
          </w:p>
        </w:tc>
      </w:tr>
      <w:tr w:rsidR="00BD46EC" w:rsidRPr="004F40AB" w14:paraId="7F5D0505" w14:textId="77777777" w:rsidTr="00B87B62">
        <w:tc>
          <w:tcPr>
            <w:tcW w:w="1956" w:type="dxa"/>
          </w:tcPr>
          <w:p w14:paraId="3C2555C3" w14:textId="7A5866D1" w:rsidR="00BD46EC" w:rsidRDefault="00BD46EC" w:rsidP="00B87B62">
            <w:pPr>
              <w:spacing w:after="0"/>
            </w:pPr>
            <w:r>
              <w:lastRenderedPageBreak/>
              <w:t>Ericsson</w:t>
            </w:r>
          </w:p>
        </w:tc>
        <w:tc>
          <w:tcPr>
            <w:tcW w:w="1169" w:type="dxa"/>
          </w:tcPr>
          <w:p w14:paraId="7F57F76C" w14:textId="783E53DE" w:rsidR="00BD46EC" w:rsidRDefault="00016710" w:rsidP="00407BD1">
            <w:pPr>
              <w:spacing w:after="0"/>
            </w:pPr>
            <w:r>
              <w:t xml:space="preserve">Option 1 </w:t>
            </w:r>
          </w:p>
        </w:tc>
        <w:tc>
          <w:tcPr>
            <w:tcW w:w="6112" w:type="dxa"/>
          </w:tcPr>
          <w:p w14:paraId="74E23438" w14:textId="4435C12F" w:rsidR="00BD46EC" w:rsidRDefault="00016710" w:rsidP="0080524F">
            <w:pPr>
              <w:spacing w:after="0"/>
            </w:pPr>
            <w:r>
              <w:t xml:space="preserve">First, we think the exact location where any new signaling is captured is a stage-3 detail and </w:t>
            </w:r>
            <w:r w:rsidR="008F22A8">
              <w:t>should not be decided until we understand the details</w:t>
            </w:r>
            <w:r w:rsidR="00345F2A">
              <w:t>, e.g. which new capabilities are needed</w:t>
            </w:r>
            <w:r w:rsidR="008F22A8">
              <w:t>.</w:t>
            </w:r>
            <w:r>
              <w:t xml:space="preserve"> </w:t>
            </w:r>
          </w:p>
          <w:p w14:paraId="5014A18A" w14:textId="2D2DC5E5" w:rsidR="00016710" w:rsidRDefault="00016710" w:rsidP="0080524F">
            <w:pPr>
              <w:spacing w:after="0"/>
            </w:pPr>
          </w:p>
          <w:p w14:paraId="3969C949" w14:textId="77777777" w:rsidR="00FF0F30" w:rsidRDefault="00016710" w:rsidP="0080524F">
            <w:pPr>
              <w:spacing w:after="0"/>
            </w:pPr>
            <w:r>
              <w:t xml:space="preserve">We do not think there is need to define </w:t>
            </w:r>
            <w:r w:rsidR="009173EB">
              <w:t xml:space="preserve">many new capabilities, and as we have discussed in our paper </w:t>
            </w:r>
            <w:hyperlink r:id="rId13" w:history="1">
              <w:r w:rsidR="009173EB" w:rsidRPr="00475E7F">
                <w:rPr>
                  <w:rStyle w:val="Hyperlink"/>
                  <w:lang w:val="en-US"/>
                </w:rPr>
                <w:t>R2-2105234</w:t>
              </w:r>
            </w:hyperlink>
            <w:r w:rsidR="009173EB">
              <w:t xml:space="preserve"> [7] the existing signaling should be </w:t>
            </w:r>
            <w:r w:rsidR="00FF0F30">
              <w:t>sufficient in many cases</w:t>
            </w:r>
            <w:r w:rsidR="00965E94">
              <w:t xml:space="preserve">. </w:t>
            </w:r>
            <w:r w:rsidR="00A67867">
              <w:t xml:space="preserve">There should be no reason to duplicate existing capabilities in two different locations </w:t>
            </w:r>
            <w:r w:rsidR="00E72AE5">
              <w:t>if existing signaling can be used</w:t>
            </w:r>
            <w:r w:rsidR="00A67867">
              <w:t xml:space="preserve">. </w:t>
            </w:r>
            <w:r w:rsidR="00FF0F30">
              <w:t>As also indicated in the WID, the legacy framework should be used as much as possible</w:t>
            </w:r>
            <w:r w:rsidR="00A3437A">
              <w:t xml:space="preserve">, and Option 1 follows that principle. </w:t>
            </w:r>
          </w:p>
          <w:p w14:paraId="1C7CED22" w14:textId="77777777" w:rsidR="00C9441E" w:rsidRDefault="00C9441E" w:rsidP="0080524F">
            <w:pPr>
              <w:spacing w:after="0"/>
            </w:pPr>
          </w:p>
          <w:p w14:paraId="6CBBE56A" w14:textId="6FE133B1" w:rsidR="00C9441E" w:rsidRPr="001C7CBF" w:rsidRDefault="004A0E9C" w:rsidP="0080524F">
            <w:pPr>
              <w:spacing w:after="0"/>
            </w:pPr>
            <w:r>
              <w:t>We</w:t>
            </w:r>
            <w:r w:rsidR="00C9441E">
              <w:t xml:space="preserve"> don’t think a new container is needed</w:t>
            </w:r>
            <w:r w:rsidR="00D25659">
              <w:t>.</w:t>
            </w:r>
          </w:p>
        </w:tc>
      </w:tr>
      <w:tr w:rsidR="00001DC6" w:rsidRPr="004F40AB" w14:paraId="2EEE17D8" w14:textId="77777777" w:rsidTr="007B3BD3">
        <w:tc>
          <w:tcPr>
            <w:tcW w:w="1956" w:type="dxa"/>
          </w:tcPr>
          <w:p w14:paraId="2B28252C" w14:textId="77777777" w:rsidR="00001DC6" w:rsidRDefault="00001DC6" w:rsidP="007B3BD3">
            <w:pPr>
              <w:spacing w:after="0"/>
            </w:pPr>
            <w:r>
              <w:t>Apple</w:t>
            </w:r>
          </w:p>
        </w:tc>
        <w:tc>
          <w:tcPr>
            <w:tcW w:w="1169" w:type="dxa"/>
          </w:tcPr>
          <w:p w14:paraId="3E26C9F3" w14:textId="77777777" w:rsidR="00001DC6" w:rsidRDefault="00001DC6" w:rsidP="007B3BD3">
            <w:pPr>
              <w:spacing w:after="0"/>
            </w:pPr>
            <w:r>
              <w:t>Option 1</w:t>
            </w:r>
          </w:p>
        </w:tc>
        <w:tc>
          <w:tcPr>
            <w:tcW w:w="6112" w:type="dxa"/>
          </w:tcPr>
          <w:p w14:paraId="711E3542" w14:textId="77777777" w:rsidR="00001DC6" w:rsidRPr="001C7CBF" w:rsidRDefault="00001DC6" w:rsidP="007B3BD3">
            <w:pPr>
              <w:spacing w:after="0"/>
            </w:pPr>
            <w:r>
              <w:t>We do not see the need to deviate from the usual way capabilities are added in RAN2.</w:t>
            </w:r>
          </w:p>
        </w:tc>
      </w:tr>
      <w:tr w:rsidR="00001DC6" w:rsidRPr="004F40AB" w14:paraId="1D53992D" w14:textId="77777777" w:rsidTr="00B87B62">
        <w:tc>
          <w:tcPr>
            <w:tcW w:w="1956" w:type="dxa"/>
          </w:tcPr>
          <w:p w14:paraId="4808E259" w14:textId="438803FD" w:rsidR="00001DC6" w:rsidRDefault="00D3268E" w:rsidP="00B87B62">
            <w:pPr>
              <w:spacing w:after="0"/>
            </w:pPr>
            <w:r>
              <w:t>MediaTek</w:t>
            </w:r>
          </w:p>
        </w:tc>
        <w:tc>
          <w:tcPr>
            <w:tcW w:w="1169" w:type="dxa"/>
          </w:tcPr>
          <w:p w14:paraId="17E05291" w14:textId="31A4F3E6" w:rsidR="00001DC6" w:rsidRDefault="00D3268E" w:rsidP="00407BD1">
            <w:pPr>
              <w:spacing w:after="0"/>
            </w:pPr>
            <w:r>
              <w:t>Option 1</w:t>
            </w:r>
          </w:p>
        </w:tc>
        <w:tc>
          <w:tcPr>
            <w:tcW w:w="6112" w:type="dxa"/>
          </w:tcPr>
          <w:p w14:paraId="1A2AE8B8" w14:textId="0819AD9A" w:rsidR="00001DC6" w:rsidRDefault="00D3268E" w:rsidP="0080524F">
            <w:pPr>
              <w:spacing w:after="0"/>
            </w:pPr>
            <w:r>
              <w:t xml:space="preserve">We agree with Ericsson that the location to capture new signaling is a stage-3 detail and should not be decided until we </w:t>
            </w:r>
            <w:r w:rsidR="00392A92">
              <w:t>know</w:t>
            </w:r>
            <w:r>
              <w:t xml:space="preserve"> the details. </w:t>
            </w:r>
          </w:p>
          <w:p w14:paraId="7B2E9403" w14:textId="77777777" w:rsidR="00D3268E" w:rsidRDefault="00D3268E" w:rsidP="0080524F">
            <w:pPr>
              <w:spacing w:after="0"/>
            </w:pPr>
          </w:p>
          <w:p w14:paraId="13CC3D2D" w14:textId="43B696FA" w:rsidR="00D3268E" w:rsidRDefault="00D3268E" w:rsidP="00D3268E">
            <w:pPr>
              <w:spacing w:after="0"/>
            </w:pPr>
            <w:r>
              <w:t>As a starting assumption, we see no reason to deviate from the way capabilities are captured today or to duplicate existing capability signaling unnecessarily</w:t>
            </w:r>
          </w:p>
        </w:tc>
      </w:tr>
      <w:tr w:rsidR="00D06670" w:rsidRPr="004F40AB" w14:paraId="6A8342B0" w14:textId="77777777" w:rsidTr="00B87B62">
        <w:tc>
          <w:tcPr>
            <w:tcW w:w="1956" w:type="dxa"/>
          </w:tcPr>
          <w:p w14:paraId="4085897D" w14:textId="4812F31F" w:rsidR="00D06670" w:rsidRDefault="00D06670" w:rsidP="00D06670">
            <w:pPr>
              <w:spacing w:after="0"/>
            </w:pPr>
            <w:r>
              <w:t>Qualcomm</w:t>
            </w:r>
          </w:p>
        </w:tc>
        <w:tc>
          <w:tcPr>
            <w:tcW w:w="1169" w:type="dxa"/>
          </w:tcPr>
          <w:p w14:paraId="5DF86423" w14:textId="1A05B6F8" w:rsidR="00D06670" w:rsidRDefault="00D06670" w:rsidP="00D06670">
            <w:pPr>
              <w:spacing w:after="0"/>
            </w:pPr>
            <w:r>
              <w:t>Option 2.2</w:t>
            </w:r>
          </w:p>
        </w:tc>
        <w:tc>
          <w:tcPr>
            <w:tcW w:w="6112" w:type="dxa"/>
          </w:tcPr>
          <w:p w14:paraId="6848FF3D" w14:textId="77777777" w:rsidR="00D06670" w:rsidRDefault="00D06670" w:rsidP="00D06670">
            <w:pPr>
              <w:spacing w:after="0"/>
            </w:pPr>
            <w:r>
              <w:t xml:space="preserve">In our view, a new RedCap container is a cleaner way to signal capabilities for which RedCap UEs are different from non-RedCap UEs. So Option 2 is a better way to go. </w:t>
            </w:r>
          </w:p>
          <w:p w14:paraId="5374BB60" w14:textId="77777777" w:rsidR="00D06670" w:rsidRDefault="00D06670" w:rsidP="00D06670">
            <w:pPr>
              <w:spacing w:after="0"/>
            </w:pPr>
          </w:p>
          <w:p w14:paraId="1D2689DA" w14:textId="40452126" w:rsidR="00D06670" w:rsidRDefault="00D06670" w:rsidP="00D06670">
            <w:pPr>
              <w:spacing w:after="0"/>
            </w:pPr>
            <w:r>
              <w:t xml:space="preserve">Between Option 2.1 and Option 2.2, we prefer Option 2.2 but can support 2.1 too if it is preferred by the majority. </w:t>
            </w:r>
          </w:p>
        </w:tc>
      </w:tr>
      <w:tr w:rsidR="00776D4E" w:rsidRPr="004F40AB" w14:paraId="7C5AECE1" w14:textId="77777777" w:rsidTr="00B87B62">
        <w:tc>
          <w:tcPr>
            <w:tcW w:w="1956" w:type="dxa"/>
          </w:tcPr>
          <w:p w14:paraId="48A2599D" w14:textId="797374FE" w:rsidR="00776D4E" w:rsidRDefault="00776D4E" w:rsidP="00776D4E">
            <w:pPr>
              <w:spacing w:after="0"/>
            </w:pPr>
            <w:r>
              <w:t>Sequans</w:t>
            </w:r>
          </w:p>
        </w:tc>
        <w:tc>
          <w:tcPr>
            <w:tcW w:w="1169" w:type="dxa"/>
          </w:tcPr>
          <w:p w14:paraId="1754C9A8" w14:textId="5D5C1AC6" w:rsidR="00776D4E" w:rsidRDefault="00776D4E" w:rsidP="00776D4E">
            <w:pPr>
              <w:spacing w:after="0"/>
            </w:pPr>
            <w:r>
              <w:t>Option 2.2?</w:t>
            </w:r>
          </w:p>
        </w:tc>
        <w:tc>
          <w:tcPr>
            <w:tcW w:w="6112" w:type="dxa"/>
          </w:tcPr>
          <w:p w14:paraId="317C0A5A" w14:textId="77777777" w:rsidR="00776D4E" w:rsidRDefault="00776D4E" w:rsidP="00776D4E">
            <w:pPr>
              <w:spacing w:after="0"/>
            </w:pPr>
            <w:r>
              <w:t xml:space="preserve">This s a Stage 3 detail that should be decided later. </w:t>
            </w:r>
          </w:p>
          <w:p w14:paraId="7EA5F229" w14:textId="77777777" w:rsidR="00776D4E" w:rsidRDefault="00776D4E" w:rsidP="00776D4E">
            <w:pPr>
              <w:spacing w:after="0"/>
            </w:pPr>
            <w:r>
              <w:t>Current signalling already has containers (e.g. for IMS, sidelink,…) so we do not think this is an issue of diverging from legacy.</w:t>
            </w:r>
          </w:p>
          <w:p w14:paraId="2AC901E8" w14:textId="3F481C6F" w:rsidR="00776D4E" w:rsidRDefault="00776D4E" w:rsidP="00776D4E">
            <w:pPr>
              <w:spacing w:after="0"/>
            </w:pPr>
            <w:r>
              <w:t>Having a separate container would make things more straightforward, but in general as long as applicable features are clearly marked as such all options can work.</w:t>
            </w:r>
            <w:r>
              <w:br/>
              <w:t>To limit rediscussing this issue later we would be fine with reaching a WA.</w:t>
            </w:r>
          </w:p>
        </w:tc>
      </w:tr>
      <w:tr w:rsidR="009F1410" w:rsidRPr="004F40AB" w14:paraId="5667EB3B" w14:textId="77777777" w:rsidTr="00B87B62">
        <w:tc>
          <w:tcPr>
            <w:tcW w:w="1956" w:type="dxa"/>
          </w:tcPr>
          <w:p w14:paraId="645A4B69" w14:textId="795C08B6" w:rsidR="009F1410" w:rsidRDefault="009F1410" w:rsidP="009F1410">
            <w:pPr>
              <w:spacing w:after="0"/>
            </w:pPr>
            <w:r>
              <w:t>Intel</w:t>
            </w:r>
          </w:p>
        </w:tc>
        <w:tc>
          <w:tcPr>
            <w:tcW w:w="1169" w:type="dxa"/>
          </w:tcPr>
          <w:p w14:paraId="770BD8CD" w14:textId="5AC72CBF" w:rsidR="009F1410" w:rsidRDefault="009F1410" w:rsidP="009F1410">
            <w:pPr>
              <w:spacing w:after="0"/>
            </w:pPr>
            <w:r>
              <w:t>Option 1</w:t>
            </w:r>
          </w:p>
        </w:tc>
        <w:tc>
          <w:tcPr>
            <w:tcW w:w="6112" w:type="dxa"/>
          </w:tcPr>
          <w:p w14:paraId="1C8932A0" w14:textId="260C7454" w:rsidR="009F1410" w:rsidRDefault="009F1410" w:rsidP="009F1410">
            <w:pPr>
              <w:spacing w:after="0"/>
            </w:pPr>
            <w:r>
              <w:t>More aligned with WID description</w:t>
            </w:r>
            <w:r>
              <w:rPr>
                <w:lang w:val="en-GB" w:eastAsia="x-none"/>
              </w:rPr>
              <w:t xml:space="preserve"> “</w:t>
            </w:r>
            <w:r w:rsidRPr="006206B9">
              <w:rPr>
                <w:lang w:val="en-GB" w:eastAsia="x-none"/>
              </w:rPr>
              <w:tab/>
              <w:t>The existing UE capability framework is used; changes to capability signalling are specified only if necessary.</w:t>
            </w:r>
            <w:r>
              <w:rPr>
                <w:lang w:val="en-GB" w:eastAsia="x-none"/>
              </w:rPr>
              <w:t>”. Do not see the need to introduce new container.</w:t>
            </w:r>
          </w:p>
        </w:tc>
      </w:tr>
    </w:tbl>
    <w:p w14:paraId="786A4C5F" w14:textId="3058D5B7" w:rsidR="00663FC1" w:rsidRDefault="00663FC1" w:rsidP="00023FDC">
      <w:pPr>
        <w:rPr>
          <w:lang w:eastAsia="x-none"/>
        </w:rPr>
      </w:pPr>
    </w:p>
    <w:p w14:paraId="041198AF" w14:textId="5F1B74CD" w:rsidR="00BC5F72" w:rsidRDefault="00BC5F72" w:rsidP="00BC5F72">
      <w:pPr>
        <w:rPr>
          <w:b/>
          <w:bCs/>
          <w:lang w:val="en-GB"/>
        </w:rPr>
      </w:pPr>
      <w:r w:rsidRPr="005457F6">
        <w:rPr>
          <w:b/>
          <w:bCs/>
          <w:lang w:val="en-GB"/>
        </w:rPr>
        <w:t>Summary</w:t>
      </w:r>
      <w:r>
        <w:rPr>
          <w:b/>
          <w:bCs/>
          <w:lang w:val="en-GB"/>
        </w:rPr>
        <w:t xml:space="preserve"> in [20]on </w:t>
      </w:r>
      <w:r w:rsidR="00B87B62">
        <w:rPr>
          <w:b/>
          <w:bCs/>
          <w:lang w:val="en-GB"/>
        </w:rPr>
        <w:t>“</w:t>
      </w:r>
      <w:r>
        <w:rPr>
          <w:b/>
          <w:bCs/>
          <w:lang w:val="en-GB"/>
        </w:rPr>
        <w:t>RedCap capabilities design principle</w:t>
      </w:r>
      <w:r w:rsidR="00B87B62">
        <w:rPr>
          <w:b/>
          <w:bCs/>
          <w:lang w:val="en-GB"/>
        </w:rPr>
        <w:t>”</w:t>
      </w:r>
      <w:r>
        <w:rPr>
          <w:b/>
          <w:bCs/>
          <w:lang w:val="en-GB"/>
        </w:rPr>
        <w:t xml:space="preserve"> is cited as following:</w:t>
      </w:r>
    </w:p>
    <w:tbl>
      <w:tblPr>
        <w:tblStyle w:val="TableGrid"/>
        <w:tblW w:w="0" w:type="auto"/>
        <w:tblLook w:val="04A0" w:firstRow="1" w:lastRow="0" w:firstColumn="1" w:lastColumn="0" w:noHBand="0" w:noVBand="1"/>
      </w:tblPr>
      <w:tblGrid>
        <w:gridCol w:w="9350"/>
      </w:tblGrid>
      <w:tr w:rsidR="00BC5F72" w14:paraId="07916BB5" w14:textId="77777777" w:rsidTr="00BC5F72">
        <w:tc>
          <w:tcPr>
            <w:tcW w:w="9350" w:type="dxa"/>
          </w:tcPr>
          <w:p w14:paraId="01FFBC95" w14:textId="77777777" w:rsidR="00BC5F72" w:rsidRDefault="00BC5F72" w:rsidP="00BC5F72">
            <w:pPr>
              <w:rPr>
                <w:lang w:eastAsia="x-none"/>
              </w:rPr>
            </w:pPr>
            <w:r>
              <w:rPr>
                <w:lang w:eastAsia="x-none"/>
              </w:rPr>
              <w:t>[11] provided the full lists as below:</w:t>
            </w:r>
          </w:p>
          <w:tbl>
            <w:tblPr>
              <w:tblStyle w:val="TableGrid"/>
              <w:tblW w:w="0" w:type="auto"/>
              <w:tblLook w:val="04A0" w:firstRow="1" w:lastRow="0" w:firstColumn="1" w:lastColumn="0" w:noHBand="0" w:noVBand="1"/>
            </w:tblPr>
            <w:tblGrid>
              <w:gridCol w:w="9124"/>
            </w:tblGrid>
            <w:tr w:rsidR="00BC5F72" w14:paraId="0BAD7935" w14:textId="77777777" w:rsidTr="00B87B62">
              <w:tc>
                <w:tcPr>
                  <w:tcW w:w="9350" w:type="dxa"/>
                </w:tcPr>
                <w:p w14:paraId="4AF25208" w14:textId="77777777" w:rsidR="00BC5F72" w:rsidRPr="002B6F5F" w:rsidRDefault="00BC5F72" w:rsidP="00BC5F72">
                  <w:pPr>
                    <w:rPr>
                      <w:b/>
                      <w:lang w:eastAsia="zh-CN"/>
                    </w:rPr>
                  </w:pPr>
                  <w:r w:rsidRPr="002B6F5F">
                    <w:rPr>
                      <w:b/>
                      <w:lang w:eastAsia="zh-CN"/>
                    </w:rPr>
                    <w:t>P</w:t>
                  </w:r>
                  <w:r>
                    <w:rPr>
                      <w:b/>
                      <w:lang w:eastAsia="zh-CN"/>
                    </w:rPr>
                    <w:t>roposal 3b: S</w:t>
                  </w:r>
                  <w:r w:rsidRPr="002B6F5F">
                    <w:rPr>
                      <w:b/>
                      <w:lang w:eastAsia="zh-CN"/>
                    </w:rPr>
                    <w:t>peci</w:t>
                  </w:r>
                  <w:r>
                    <w:rPr>
                      <w:b/>
                      <w:lang w:eastAsia="zh-CN"/>
                    </w:rPr>
                    <w:t>fy</w:t>
                  </w:r>
                  <w:r w:rsidRPr="002B6F5F">
                    <w:rPr>
                      <w:b/>
                      <w:lang w:eastAsia="zh-CN"/>
                    </w:rPr>
                    <w:t xml:space="preserve"> RedCap UE capabilit</w:t>
                  </w:r>
                  <w:r>
                    <w:rPr>
                      <w:b/>
                      <w:lang w:eastAsia="zh-CN"/>
                    </w:rPr>
                    <w:t>ies</w:t>
                  </w:r>
                  <w:r w:rsidRPr="002B6F5F">
                    <w:rPr>
                      <w:b/>
                      <w:lang w:eastAsia="zh-CN"/>
                    </w:rPr>
                    <w:t xml:space="preserve"> </w:t>
                  </w:r>
                  <w:r>
                    <w:rPr>
                      <w:b/>
                      <w:lang w:eastAsia="zh-CN"/>
                    </w:rPr>
                    <w:t>according to the</w:t>
                  </w:r>
                  <w:r w:rsidRPr="002B6F5F">
                    <w:rPr>
                      <w:b/>
                      <w:lang w:eastAsia="zh-CN"/>
                    </w:rPr>
                    <w:t xml:space="preserve"> principles</w:t>
                  </w:r>
                  <w:r w:rsidRPr="00421914">
                    <w:rPr>
                      <w:b/>
                      <w:lang w:eastAsia="zh-CN"/>
                    </w:rPr>
                    <w:t xml:space="preserve"> </w:t>
                  </w:r>
                  <w:r w:rsidRPr="002B6F5F">
                    <w:rPr>
                      <w:b/>
                      <w:lang w:eastAsia="zh-CN"/>
                    </w:rPr>
                    <w:t>below:</w:t>
                  </w:r>
                </w:p>
                <w:p w14:paraId="4D41D5B3" w14:textId="77777777" w:rsidR="00BC5F72" w:rsidRDefault="00BC5F72" w:rsidP="00BC5F72">
                  <w:pPr>
                    <w:rPr>
                      <w:b/>
                      <w:lang w:eastAsia="zh-CN"/>
                    </w:rPr>
                  </w:pPr>
                  <w:r>
                    <w:rPr>
                      <w:b/>
                      <w:lang w:eastAsia="zh-CN"/>
                    </w:rPr>
                    <w:t>3-1</w:t>
                  </w:r>
                  <w:r w:rsidRPr="002B6F5F">
                    <w:rPr>
                      <w:b/>
                      <w:lang w:eastAsia="zh-CN"/>
                    </w:rPr>
                    <w:t xml:space="preserve">: For RedCap UE’s mandatory </w:t>
                  </w:r>
                  <w:r>
                    <w:rPr>
                      <w:b/>
                      <w:lang w:eastAsia="zh-CN"/>
                    </w:rPr>
                    <w:t xml:space="preserve">without signalling </w:t>
                  </w:r>
                  <w:r w:rsidRPr="002B6F5F">
                    <w:rPr>
                      <w:b/>
                      <w:lang w:eastAsia="zh-CN"/>
                    </w:rPr>
                    <w:t>feature</w:t>
                  </w:r>
                  <w:r>
                    <w:rPr>
                      <w:b/>
                      <w:lang w:eastAsia="zh-CN"/>
                    </w:rPr>
                    <w:t>s,</w:t>
                  </w:r>
                  <w:r w:rsidRPr="00D57482">
                    <w:rPr>
                      <w:b/>
                      <w:lang w:eastAsia="zh-CN"/>
                    </w:rPr>
                    <w:t xml:space="preserve"> </w:t>
                  </w:r>
                  <w:r>
                    <w:rPr>
                      <w:b/>
                      <w:lang w:eastAsia="zh-CN"/>
                    </w:rPr>
                    <w:t>which are optional or mandatory with capability signalling or mandatory without capability signalling but with different value(s) for</w:t>
                  </w:r>
                  <w:r w:rsidRPr="002B6F5F">
                    <w:rPr>
                      <w:b/>
                      <w:lang w:eastAsia="zh-CN"/>
                    </w:rPr>
                    <w:t xml:space="preserve"> non-RedCap UE</w:t>
                  </w:r>
                  <w:r>
                    <w:rPr>
                      <w:b/>
                      <w:lang w:eastAsia="zh-CN"/>
                    </w:rPr>
                    <w:t xml:space="preserve"> (e.g. 20M bandwidth for FR1 and 100M bandwidth for FR2) or</w:t>
                  </w:r>
                  <w:r w:rsidRPr="002B6F5F">
                    <w:rPr>
                      <w:b/>
                      <w:lang w:eastAsia="zh-CN"/>
                    </w:rPr>
                    <w:t xml:space="preserve"> </w:t>
                  </w:r>
                  <w:r w:rsidRPr="00CB2BDB">
                    <w:rPr>
                      <w:b/>
                      <w:lang w:eastAsia="zh-CN"/>
                    </w:rPr>
                    <w:t>newly introduced in R17</w:t>
                  </w:r>
                  <w:r>
                    <w:rPr>
                      <w:b/>
                      <w:lang w:eastAsia="zh-CN"/>
                    </w:rPr>
                    <w:t xml:space="preserve"> (if any), </w:t>
                  </w:r>
                  <w:r w:rsidRPr="002B6F5F">
                    <w:rPr>
                      <w:b/>
                      <w:lang w:eastAsia="zh-CN"/>
                    </w:rPr>
                    <w:t>c</w:t>
                  </w:r>
                  <w:r>
                    <w:rPr>
                      <w:b/>
                      <w:lang w:eastAsia="zh-CN"/>
                    </w:rPr>
                    <w:t>larify</w:t>
                  </w:r>
                  <w:r w:rsidRPr="002B6F5F">
                    <w:rPr>
                      <w:b/>
                      <w:lang w:eastAsia="zh-CN"/>
                    </w:rPr>
                    <w:t xml:space="preserve">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new section for RedCap UE</w:t>
                  </w:r>
                  <w:r>
                    <w:rPr>
                      <w:b/>
                      <w:lang w:eastAsia="zh-CN"/>
                    </w:rPr>
                    <w:t>s;</w:t>
                  </w:r>
                </w:p>
                <w:p w14:paraId="71B007DF" w14:textId="77777777" w:rsidR="00BC5F72" w:rsidRDefault="00BC5F72" w:rsidP="00BC5F72">
                  <w:pPr>
                    <w:rPr>
                      <w:b/>
                      <w:lang w:eastAsia="zh-CN"/>
                    </w:rPr>
                  </w:pPr>
                  <w:r>
                    <w:rPr>
                      <w:b/>
                      <w:lang w:eastAsia="zh-CN"/>
                    </w:rPr>
                    <w:t>3-2</w:t>
                  </w:r>
                  <w:r w:rsidRPr="002B6F5F">
                    <w:rPr>
                      <w:b/>
                      <w:lang w:eastAsia="zh-CN"/>
                    </w:rPr>
                    <w:t>: For RedCap UE’s optional feature</w:t>
                  </w:r>
                  <w:r>
                    <w:rPr>
                      <w:b/>
                      <w:lang w:eastAsia="zh-CN"/>
                    </w:rPr>
                    <w:t>s, which are</w:t>
                  </w:r>
                  <w:r w:rsidRPr="002B6F5F">
                    <w:rPr>
                      <w:b/>
                      <w:lang w:eastAsia="zh-CN"/>
                    </w:rPr>
                    <w:t xml:space="preserve"> mandatory </w:t>
                  </w:r>
                  <w:r>
                    <w:rPr>
                      <w:b/>
                      <w:lang w:eastAsia="zh-CN"/>
                    </w:rPr>
                    <w:t xml:space="preserve">without capability signalling for </w:t>
                  </w:r>
                  <w:r w:rsidRPr="002B6F5F">
                    <w:rPr>
                      <w:b/>
                      <w:lang w:eastAsia="zh-CN"/>
                    </w:rPr>
                    <w:t>non-RedCap UE</w:t>
                  </w:r>
                  <w:r>
                    <w:rPr>
                      <w:b/>
                      <w:lang w:eastAsia="zh-CN"/>
                    </w:rPr>
                    <w:t xml:space="preserve">s (if any), </w:t>
                  </w:r>
                  <w:r w:rsidRPr="002B6F5F">
                    <w:rPr>
                      <w:b/>
                      <w:lang w:eastAsia="zh-CN"/>
                    </w:rPr>
                    <w:t>or newly introduce</w:t>
                  </w:r>
                  <w:r>
                    <w:rPr>
                      <w:b/>
                      <w:lang w:eastAsia="zh-CN"/>
                    </w:rPr>
                    <w:t>d</w:t>
                  </w:r>
                  <w:r w:rsidRPr="002B6F5F">
                    <w:rPr>
                      <w:b/>
                      <w:lang w:eastAsia="zh-CN"/>
                    </w:rPr>
                    <w:t xml:space="preserve"> in R17 for RedCap</w:t>
                  </w:r>
                  <w:r>
                    <w:rPr>
                      <w:b/>
                      <w:lang w:eastAsia="zh-CN"/>
                    </w:rPr>
                    <w:t xml:space="preserve"> (e.g. HD-FDD, 1Rx/2Rx in some 4Rx </w:t>
                  </w:r>
                  <w:r>
                    <w:rPr>
                      <w:b/>
                      <w:lang w:eastAsia="zh-CN"/>
                    </w:rPr>
                    <w:lastRenderedPageBreak/>
                    <w:t>mandatory band)</w:t>
                  </w:r>
                  <w:r w:rsidRPr="002B6F5F">
                    <w:rPr>
                      <w:b/>
                      <w:lang w:eastAsia="zh-CN"/>
                    </w:rPr>
                    <w:t>, add new UE capability signalling in</w:t>
                  </w:r>
                  <w:r>
                    <w:rPr>
                      <w:b/>
                      <w:lang w:eastAsia="zh-CN"/>
                    </w:rPr>
                    <w:t xml:space="preserve"> TS</w:t>
                  </w:r>
                  <w:r w:rsidRPr="002B6F5F">
                    <w:rPr>
                      <w:b/>
                      <w:lang w:eastAsia="zh-CN"/>
                    </w:rPr>
                    <w:t xml:space="preserve"> 38.331</w:t>
                  </w:r>
                  <w:r>
                    <w:rPr>
                      <w:b/>
                      <w:lang w:eastAsia="zh-CN"/>
                    </w:rPr>
                    <w:t xml:space="preserve"> and capture them in the new section for RedCap UEs</w:t>
                  </w:r>
                  <w:r w:rsidRPr="007457B4">
                    <w:rPr>
                      <w:b/>
                      <w:lang w:eastAsia="zh-CN"/>
                    </w:rPr>
                    <w:t xml:space="preserve"> </w:t>
                  </w:r>
                  <w:r>
                    <w:rPr>
                      <w:b/>
                      <w:lang w:eastAsia="zh-CN"/>
                    </w:rPr>
                    <w:t>in TS 38.306;</w:t>
                  </w:r>
                </w:p>
                <w:p w14:paraId="092AD9AC" w14:textId="77777777" w:rsidR="00BC5F72" w:rsidRPr="00CB2BDB" w:rsidRDefault="00BC5F72" w:rsidP="00BC5F72">
                  <w:pPr>
                    <w:rPr>
                      <w:b/>
                      <w:lang w:eastAsia="zh-CN"/>
                    </w:rPr>
                  </w:pPr>
                  <w:r>
                    <w:rPr>
                      <w:b/>
                      <w:lang w:eastAsia="zh-CN"/>
                    </w:rPr>
                    <w:t>3-3: For RedCap UE’s optional features, which are optional for non-RedCap UE but with different value (if any), either add new capability signalling or extend the legacy capability signalling, and also capture them in TS 38.306;</w:t>
                  </w:r>
                </w:p>
                <w:p w14:paraId="4BED3F13" w14:textId="77777777" w:rsidR="00BC5F72" w:rsidRDefault="00BC5F72" w:rsidP="00BC5F72">
                  <w:pPr>
                    <w:rPr>
                      <w:b/>
                      <w:lang w:eastAsia="zh-CN"/>
                    </w:rPr>
                  </w:pPr>
                  <w:r>
                    <w:rPr>
                      <w:b/>
                      <w:lang w:eastAsia="zh-CN"/>
                    </w:rPr>
                    <w:t>3-4</w:t>
                  </w:r>
                  <w:r w:rsidRPr="002B6F5F">
                    <w:rPr>
                      <w:b/>
                      <w:lang w:eastAsia="zh-CN"/>
                    </w:rPr>
                    <w:t xml:space="preserve">: For the features not </w:t>
                  </w:r>
                  <w:r>
                    <w:rPr>
                      <w:b/>
                      <w:lang w:eastAsia="zh-CN"/>
                    </w:rPr>
                    <w:t>applicable</w:t>
                  </w:r>
                  <w:r w:rsidRPr="002B6F5F">
                    <w:rPr>
                      <w:b/>
                      <w:lang w:eastAsia="zh-CN"/>
                    </w:rPr>
                    <w:t xml:space="preserve"> to RedCap UE but optional supported</w:t>
                  </w:r>
                  <w:r>
                    <w:rPr>
                      <w:b/>
                      <w:lang w:eastAsia="zh-CN"/>
                    </w:rPr>
                    <w:t xml:space="preserve"> </w:t>
                  </w:r>
                  <w:r w:rsidRPr="00CB2BDB">
                    <w:rPr>
                      <w:b/>
                      <w:lang w:eastAsia="zh-CN"/>
                    </w:rPr>
                    <w:t>or mandatory supported</w:t>
                  </w:r>
                  <w:r>
                    <w:rPr>
                      <w:b/>
                      <w:lang w:eastAsia="zh-CN"/>
                    </w:rPr>
                    <w:t xml:space="preserve"> with capability signalling</w:t>
                  </w:r>
                  <w:r w:rsidRPr="002B6F5F">
                    <w:rPr>
                      <w:b/>
                      <w:lang w:eastAsia="zh-CN"/>
                    </w:rPr>
                    <w:t xml:space="preserve"> by non-RedCap UE, clarify in </w:t>
                  </w:r>
                  <w:r>
                    <w:rPr>
                      <w:b/>
                      <w:lang w:eastAsia="zh-CN"/>
                    </w:rPr>
                    <w:t>the d</w:t>
                  </w:r>
                  <w:r w:rsidRPr="006F3779">
                    <w:rPr>
                      <w:b/>
                      <w:lang w:eastAsia="zh-CN"/>
                    </w:rPr>
                    <w:t>efinitions for parameters</w:t>
                  </w:r>
                  <w:r>
                    <w:rPr>
                      <w:b/>
                      <w:lang w:eastAsia="zh-CN"/>
                    </w:rPr>
                    <w:t xml:space="preserve"> in TS </w:t>
                  </w:r>
                  <w:r w:rsidRPr="002B6F5F">
                    <w:rPr>
                      <w:b/>
                      <w:lang w:eastAsia="zh-CN"/>
                    </w:rPr>
                    <w:t>38.306 that “This capability is not applicable to RedCap UE”</w:t>
                  </w:r>
                  <w:r>
                    <w:rPr>
                      <w:b/>
                      <w:lang w:eastAsia="zh-CN"/>
                    </w:rPr>
                    <w:t xml:space="preserve"> (e.g. CA, DC, 256QAM);</w:t>
                  </w:r>
                </w:p>
                <w:p w14:paraId="6799A074" w14:textId="77777777" w:rsidR="00BC5F72" w:rsidRDefault="00BC5F72" w:rsidP="00BC5F72">
                  <w:pPr>
                    <w:rPr>
                      <w:lang w:eastAsia="x-none"/>
                    </w:rPr>
                  </w:pPr>
                  <w:r>
                    <w:rPr>
                      <w:b/>
                      <w:lang w:eastAsia="zh-CN"/>
                    </w:rPr>
                    <w:t>3-5</w:t>
                  </w:r>
                  <w:r w:rsidRPr="002B6F5F">
                    <w:rPr>
                      <w:b/>
                      <w:lang w:eastAsia="zh-CN"/>
                    </w:rPr>
                    <w:t xml:space="preserve">: For the features not </w:t>
                  </w:r>
                  <w:r>
                    <w:rPr>
                      <w:b/>
                      <w:lang w:eastAsia="zh-CN"/>
                    </w:rPr>
                    <w:t>applicable</w:t>
                  </w:r>
                  <w:r w:rsidRPr="002B6F5F">
                    <w:rPr>
                      <w:b/>
                      <w:lang w:eastAsia="zh-CN"/>
                    </w:rPr>
                    <w:t xml:space="preserve"> to RedCap UE but </w:t>
                  </w:r>
                  <w:r w:rsidRPr="00CB2BDB">
                    <w:rPr>
                      <w:b/>
                      <w:lang w:eastAsia="zh-CN"/>
                    </w:rPr>
                    <w:t xml:space="preserve">mandatory </w:t>
                  </w:r>
                  <w:r>
                    <w:rPr>
                      <w:b/>
                      <w:lang w:eastAsia="zh-CN"/>
                    </w:rPr>
                    <w:t xml:space="preserve">without capability signalling </w:t>
                  </w:r>
                  <w:r w:rsidRPr="00CB2BDB">
                    <w:rPr>
                      <w:b/>
                      <w:lang w:eastAsia="zh-CN"/>
                    </w:rPr>
                    <w:t>supported</w:t>
                  </w:r>
                  <w:r w:rsidRPr="002B6F5F">
                    <w:rPr>
                      <w:b/>
                      <w:lang w:eastAsia="zh-CN"/>
                    </w:rPr>
                    <w:t xml:space="preserve"> by non-RedCap UE, clarify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new section for RedCap UE</w:t>
                  </w:r>
                  <w:r>
                    <w:rPr>
                      <w:b/>
                      <w:lang w:eastAsia="zh-CN"/>
                    </w:rPr>
                    <w:t>s (e.g. bandwidths above 100MHz for FR2).</w:t>
                  </w:r>
                </w:p>
              </w:tc>
            </w:tr>
          </w:tbl>
          <w:p w14:paraId="190F8B6C" w14:textId="77777777" w:rsidR="00BC5F72" w:rsidRDefault="00BC5F72" w:rsidP="00BC5F72">
            <w:pPr>
              <w:rPr>
                <w:lang w:eastAsia="x-none"/>
              </w:rPr>
            </w:pPr>
          </w:p>
          <w:p w14:paraId="04646550" w14:textId="77777777" w:rsidR="00BC5F72" w:rsidRDefault="00BC5F72" w:rsidP="00BC5F72">
            <w:pPr>
              <w:rPr>
                <w:lang w:eastAsia="x-none"/>
              </w:rPr>
            </w:pPr>
            <w:r>
              <w:rPr>
                <w:lang w:eastAsia="x-none"/>
              </w:rPr>
              <w:t>Rapporteur considers this as a good starting point, and would suggest:</w:t>
            </w:r>
          </w:p>
          <w:p w14:paraId="1A8F4E96" w14:textId="66C852FD" w:rsidR="00BC5F72" w:rsidRDefault="00BC5F72" w:rsidP="00BC5F72">
            <w:pPr>
              <w:rPr>
                <w:lang w:eastAsia="x-none"/>
              </w:rPr>
            </w:pPr>
            <w:bookmarkStart w:id="27" w:name="_Toc71850954"/>
            <w:bookmarkStart w:id="28" w:name="_Toc71851136"/>
            <w:bookmarkStart w:id="29" w:name="_Toc71879236"/>
            <w:bookmarkStart w:id="30" w:name="_Toc71879289"/>
            <w:bookmarkStart w:id="31" w:name="_Toc71879339"/>
            <w:bookmarkStart w:id="32" w:name="_Toc71879389"/>
            <w:bookmarkStart w:id="33" w:name="_Toc71830265"/>
            <w:bookmarkStart w:id="34" w:name="_Toc71830288"/>
            <w:bookmarkStart w:id="35" w:name="_Toc71901912"/>
            <w:bookmarkStart w:id="36" w:name="_Toc71912785"/>
            <w:bookmarkStart w:id="37" w:name="_Toc71883389"/>
            <w:bookmarkStart w:id="38" w:name="_Toc71961419"/>
            <w:bookmarkStart w:id="39" w:name="_Toc71961554"/>
            <w:bookmarkStart w:id="40" w:name="_Toc72328705"/>
            <w:bookmarkStart w:id="41" w:name="_Toc72328818"/>
            <w:r w:rsidRPr="00BC5F72">
              <w:rPr>
                <w:b/>
                <w:bCs/>
                <w:lang w:eastAsia="x-none"/>
              </w:rPr>
              <w:t>Proposal 2</w:t>
            </w:r>
            <w:r w:rsidRPr="00BC5F72">
              <w:rPr>
                <w:lang w:eastAsia="x-none"/>
              </w:rPr>
              <w:t xml:space="preserve"> [To discuss]</w:t>
            </w:r>
            <w:r>
              <w:rPr>
                <w:lang w:eastAsia="x-none"/>
              </w:rPr>
              <w:t xml:space="preserve"> Ask RAN2 to discuss whether following capability design principle can be agreed or not:</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lang w:eastAsia="x-none"/>
              </w:rPr>
              <w:t xml:space="preserve"> </w:t>
            </w:r>
          </w:p>
          <w:p w14:paraId="06C67D87" w14:textId="4D65AAEC" w:rsidR="00BC5F72" w:rsidRPr="00C71899" w:rsidRDefault="00BC5F72" w:rsidP="00BC5F72">
            <w:pPr>
              <w:rPr>
                <w:lang w:eastAsia="x-none"/>
              </w:rPr>
            </w:pPr>
            <w:bookmarkStart w:id="42" w:name="_Toc71851137"/>
            <w:bookmarkStart w:id="43" w:name="_Toc71879237"/>
            <w:bookmarkStart w:id="44" w:name="_Toc71879290"/>
            <w:bookmarkStart w:id="45" w:name="_Toc71879340"/>
            <w:bookmarkStart w:id="46" w:name="_Toc71879390"/>
            <w:bookmarkStart w:id="47" w:name="_Toc71830266"/>
            <w:bookmarkStart w:id="48" w:name="_Toc71830289"/>
            <w:bookmarkStart w:id="49" w:name="_Toc71901913"/>
            <w:bookmarkStart w:id="50" w:name="_Toc71912786"/>
            <w:bookmarkStart w:id="51" w:name="_Toc71883390"/>
            <w:bookmarkStart w:id="52" w:name="_Toc71961420"/>
            <w:bookmarkStart w:id="53" w:name="_Toc71961555"/>
            <w:bookmarkStart w:id="54" w:name="_Toc72328706"/>
            <w:bookmarkStart w:id="55" w:name="_Toc72328819"/>
            <w:r w:rsidRPr="00BC5F72">
              <w:rPr>
                <w:b/>
                <w:bCs/>
                <w:lang w:eastAsia="x-none"/>
              </w:rPr>
              <w:t>Proposal 2.1</w:t>
            </w:r>
            <w:r>
              <w:rPr>
                <w:lang w:eastAsia="x-none"/>
              </w:rPr>
              <w:t xml:space="preserve"> </w:t>
            </w:r>
            <w:r w:rsidRPr="00C71899">
              <w:rPr>
                <w:lang w:eastAsia="x-none"/>
              </w:rPr>
              <w:t>For RedCap UE’s mandatory without signalling features, which are optional or mandatory with capability signalling or mandatory without capability signalling but with different value(s) for non-RedCap UE (e.g. 20M bandwidth for FR1 and 100M bandwidth for FR2) or newly introduced in R17 (if any), clarify in TS 38.306 in the new section for RedCap UEs;</w:t>
            </w:r>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07CA5DE4" w14:textId="5E3DDC3A" w:rsidR="00BC5F72" w:rsidRPr="00C71899" w:rsidRDefault="00BC5F72" w:rsidP="00BC5F72">
            <w:pPr>
              <w:rPr>
                <w:lang w:eastAsia="x-none"/>
              </w:rPr>
            </w:pPr>
            <w:bookmarkStart w:id="56" w:name="_Toc71851138"/>
            <w:bookmarkStart w:id="57" w:name="_Toc71879238"/>
            <w:bookmarkStart w:id="58" w:name="_Toc71879291"/>
            <w:bookmarkStart w:id="59" w:name="_Toc71879341"/>
            <w:bookmarkStart w:id="60" w:name="_Toc71879391"/>
            <w:bookmarkStart w:id="61" w:name="_Toc71830267"/>
            <w:bookmarkStart w:id="62" w:name="_Toc71830290"/>
            <w:bookmarkStart w:id="63" w:name="_Toc71901914"/>
            <w:bookmarkStart w:id="64" w:name="_Toc71912787"/>
            <w:bookmarkStart w:id="65" w:name="_Toc71883391"/>
            <w:bookmarkStart w:id="66" w:name="_Toc71961421"/>
            <w:bookmarkStart w:id="67" w:name="_Toc71961556"/>
            <w:bookmarkStart w:id="68" w:name="_Toc72328707"/>
            <w:bookmarkStart w:id="69" w:name="_Toc72328820"/>
            <w:r w:rsidRPr="00BC5F72">
              <w:rPr>
                <w:b/>
                <w:bCs/>
                <w:lang w:eastAsia="x-none"/>
              </w:rPr>
              <w:t>Proposal 2.2</w:t>
            </w:r>
            <w:r>
              <w:rPr>
                <w:lang w:eastAsia="x-none"/>
              </w:rPr>
              <w:t xml:space="preserve"> </w:t>
            </w:r>
            <w:r w:rsidRPr="00C71899">
              <w:rPr>
                <w:lang w:eastAsia="x-none"/>
              </w:rPr>
              <w:t>For RedCap UE’s optional features, which are mandatory without capability signalling for non-RedCap UEs (if any), or newly introduced in R17 for RedCap (e.g. HD-FDD, 1Rx/2Rx in some 4Rx mandatory band), add new UE capability signalling in TS 38.331 and capture them in the new section for RedCap UEs in TS 38.306;</w:t>
            </w:r>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7980AFFE" w14:textId="77C1EFEE" w:rsidR="00BC5F72" w:rsidRPr="00BC5F72" w:rsidRDefault="00BC5F72" w:rsidP="00BC5F72">
            <w:pPr>
              <w:rPr>
                <w:b/>
                <w:bCs/>
                <w:lang w:eastAsia="x-none"/>
              </w:rPr>
            </w:pPr>
            <w:bookmarkStart w:id="70" w:name="_Toc71851139"/>
            <w:bookmarkStart w:id="71" w:name="_Toc71879239"/>
            <w:bookmarkStart w:id="72" w:name="_Toc71879292"/>
            <w:bookmarkStart w:id="73" w:name="_Toc71879342"/>
            <w:bookmarkStart w:id="74" w:name="_Toc71879392"/>
            <w:bookmarkStart w:id="75" w:name="_Toc71830268"/>
            <w:bookmarkStart w:id="76" w:name="_Toc71830291"/>
            <w:bookmarkStart w:id="77" w:name="_Toc71901915"/>
            <w:bookmarkStart w:id="78" w:name="_Toc71912788"/>
            <w:bookmarkStart w:id="79" w:name="_Toc71883392"/>
            <w:bookmarkStart w:id="80" w:name="_Toc71961422"/>
            <w:bookmarkStart w:id="81" w:name="_Toc71961557"/>
            <w:bookmarkStart w:id="82" w:name="_Toc72328708"/>
            <w:bookmarkStart w:id="83" w:name="_Toc72328821"/>
            <w:r w:rsidRPr="00BC5F72">
              <w:rPr>
                <w:b/>
                <w:bCs/>
                <w:lang w:eastAsia="x-none"/>
              </w:rPr>
              <w:t>Proposal 2.3</w:t>
            </w:r>
            <w:r>
              <w:rPr>
                <w:lang w:eastAsia="x-none"/>
              </w:rPr>
              <w:t xml:space="preserve"> </w:t>
            </w:r>
            <w:r w:rsidRPr="00C71899">
              <w:rPr>
                <w:lang w:eastAsia="x-none"/>
              </w:rPr>
              <w:t xml:space="preserve">For RedCap UE’s optional features, which are optional for non-RedCap UE but with different value (if any), either add new capability signalling or extend the legacy capability signalling, and also capture them in </w:t>
            </w:r>
            <w:r w:rsidRPr="00BC5F72">
              <w:rPr>
                <w:b/>
                <w:bCs/>
                <w:lang w:eastAsia="x-none"/>
              </w:rPr>
              <w:t>TS 38.306;</w:t>
            </w:r>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58EC9E01" w14:textId="3D90BC64" w:rsidR="00BC5F72" w:rsidRPr="00C71899" w:rsidRDefault="00BC5F72" w:rsidP="00BC5F72">
            <w:pPr>
              <w:rPr>
                <w:lang w:eastAsia="x-none"/>
              </w:rPr>
            </w:pPr>
            <w:bookmarkStart w:id="84" w:name="_Toc71851140"/>
            <w:bookmarkStart w:id="85" w:name="_Toc71879240"/>
            <w:bookmarkStart w:id="86" w:name="_Toc71879293"/>
            <w:bookmarkStart w:id="87" w:name="_Toc71879343"/>
            <w:bookmarkStart w:id="88" w:name="_Toc71879393"/>
            <w:bookmarkStart w:id="89" w:name="_Toc71830269"/>
            <w:bookmarkStart w:id="90" w:name="_Toc71830292"/>
            <w:bookmarkStart w:id="91" w:name="_Toc71901916"/>
            <w:bookmarkStart w:id="92" w:name="_Toc71912789"/>
            <w:bookmarkStart w:id="93" w:name="_Toc71883393"/>
            <w:bookmarkStart w:id="94" w:name="_Toc71961423"/>
            <w:bookmarkStart w:id="95" w:name="_Toc71961558"/>
            <w:bookmarkStart w:id="96" w:name="_Toc72328709"/>
            <w:bookmarkStart w:id="97" w:name="_Toc72328822"/>
            <w:r w:rsidRPr="00BC5F72">
              <w:rPr>
                <w:b/>
                <w:bCs/>
                <w:lang w:eastAsia="x-none"/>
              </w:rPr>
              <w:t>Proposal 2.4</w:t>
            </w:r>
            <w:r>
              <w:rPr>
                <w:lang w:eastAsia="x-none"/>
              </w:rPr>
              <w:t xml:space="preserve">  </w:t>
            </w:r>
            <w:r w:rsidRPr="00C71899">
              <w:rPr>
                <w:lang w:eastAsia="x-none"/>
              </w:rPr>
              <w:t>For the features not applicable to RedCap UE but optional supported or mandatory supported with capability signalling by non-RedCap UE, clarify in the definitions for parameters in TS 38.306 that “This capability is not applicable to RedCap UE” (e.g. CA, DC, 256QAM);</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08767A96" w14:textId="42778E3B" w:rsidR="00BC5F72" w:rsidRDefault="00BC5F72" w:rsidP="00BC5F72">
            <w:pPr>
              <w:rPr>
                <w:lang w:eastAsia="x-none"/>
              </w:rPr>
            </w:pPr>
            <w:bookmarkStart w:id="98" w:name="_Toc71851141"/>
            <w:bookmarkStart w:id="99" w:name="_Toc71879241"/>
            <w:bookmarkStart w:id="100" w:name="_Toc71879294"/>
            <w:bookmarkStart w:id="101" w:name="_Toc71879344"/>
            <w:bookmarkStart w:id="102" w:name="_Toc71879394"/>
            <w:bookmarkStart w:id="103" w:name="_Toc71830270"/>
            <w:bookmarkStart w:id="104" w:name="_Toc71830293"/>
            <w:bookmarkStart w:id="105" w:name="_Toc71901917"/>
            <w:bookmarkStart w:id="106" w:name="_Toc71912790"/>
            <w:bookmarkStart w:id="107" w:name="_Toc71883394"/>
            <w:bookmarkStart w:id="108" w:name="_Toc71961424"/>
            <w:bookmarkStart w:id="109" w:name="_Toc71961559"/>
            <w:bookmarkStart w:id="110" w:name="_Toc72328710"/>
            <w:bookmarkStart w:id="111" w:name="_Toc72328823"/>
            <w:r w:rsidRPr="00BC5F72">
              <w:rPr>
                <w:b/>
                <w:bCs/>
                <w:lang w:eastAsia="x-none"/>
              </w:rPr>
              <w:t xml:space="preserve">Proposal 2.5 </w:t>
            </w:r>
            <w:r w:rsidRPr="00BC5F72">
              <w:rPr>
                <w:lang w:eastAsia="x-none"/>
              </w:rPr>
              <w:t>For</w:t>
            </w:r>
            <w:r w:rsidRPr="00C71899">
              <w:rPr>
                <w:lang w:eastAsia="x-none"/>
              </w:rPr>
              <w:t xml:space="preserve"> the features not applicable to RedCap UE but mandatory without capability signalling supported by non-RedCap UE, clarify in TS 38.306 in the new section for RedCap UEs (e.g. bandwidths above 100MHz for FR2).</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448042DA" w14:textId="77777777" w:rsidR="00BC5F72" w:rsidRDefault="00BC5F72" w:rsidP="00023FDC">
            <w:pPr>
              <w:rPr>
                <w:lang w:val="en-GB" w:eastAsia="x-none"/>
              </w:rPr>
            </w:pPr>
          </w:p>
        </w:tc>
      </w:tr>
    </w:tbl>
    <w:p w14:paraId="5B0B8BAB" w14:textId="06CC4FCE" w:rsidR="00BC5F72" w:rsidRDefault="00BC5F72" w:rsidP="00023FDC">
      <w:pPr>
        <w:rPr>
          <w:lang w:val="en-GB" w:eastAsia="x-none"/>
        </w:rPr>
      </w:pPr>
    </w:p>
    <w:p w14:paraId="671E3D11" w14:textId="287CE528" w:rsidR="0066523F" w:rsidRDefault="0066523F" w:rsidP="00023FDC">
      <w:pPr>
        <w:rPr>
          <w:lang w:val="en-GB" w:eastAsia="x-none"/>
        </w:rPr>
      </w:pPr>
      <w:r>
        <w:rPr>
          <w:lang w:val="en-GB" w:eastAsia="x-none"/>
        </w:rPr>
        <w:t xml:space="preserve">Rapporteur noticed that the design principle also mentioned examples, we should discuss the principle first without mentioning these examples, i.e. </w:t>
      </w:r>
    </w:p>
    <w:p w14:paraId="22F5E5FA" w14:textId="13309E3C" w:rsidR="0066523F" w:rsidRPr="0066523F" w:rsidRDefault="0066523F" w:rsidP="0066523F">
      <w:pPr>
        <w:rPr>
          <w:i/>
          <w:iCs/>
          <w:lang w:eastAsia="x-none"/>
        </w:rPr>
      </w:pPr>
      <w:r w:rsidRPr="0066523F">
        <w:rPr>
          <w:b/>
          <w:bCs/>
          <w:i/>
          <w:iCs/>
          <w:lang w:eastAsia="x-none"/>
        </w:rPr>
        <w:t>Proposal 2.1</w:t>
      </w:r>
      <w:r w:rsidRPr="0066523F">
        <w:rPr>
          <w:i/>
          <w:iCs/>
          <w:lang w:eastAsia="x-none"/>
        </w:rPr>
        <w:t xml:space="preserve"> For RedCap UE’s mandatory without signalling features, which are optional or mandatory with capability signalling or mandatory without capability signalling but with different value(s) for non-RedCap UE</w:t>
      </w:r>
      <w:del w:id="112" w:author="Intel-Yi3" w:date="2021-05-19T15:16:00Z">
        <w:r w:rsidRPr="0066523F" w:rsidDel="0066523F">
          <w:rPr>
            <w:i/>
            <w:iCs/>
            <w:lang w:eastAsia="x-none"/>
          </w:rPr>
          <w:delText xml:space="preserve"> (e.g. 20M bandwidth for FR1 and 100M bandwidth for FR2) </w:delText>
        </w:r>
      </w:del>
      <w:r w:rsidRPr="0066523F">
        <w:rPr>
          <w:i/>
          <w:iCs/>
          <w:lang w:eastAsia="x-none"/>
        </w:rPr>
        <w:t>or newly introduced in R17 (if any), clarify in TS 38.306 in the new section for RedCap UEs;</w:t>
      </w:r>
    </w:p>
    <w:p w14:paraId="4E84796B" w14:textId="028C448B" w:rsidR="0066523F" w:rsidRPr="0066523F" w:rsidRDefault="0066523F" w:rsidP="0066523F">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signalling for non-RedCap UEs (if any), or newly introduced in R17 for RedCap </w:t>
      </w:r>
      <w:del w:id="113" w:author="Intel-Yi3" w:date="2021-05-19T15:16:00Z">
        <w:r w:rsidRPr="0066523F" w:rsidDel="0066523F">
          <w:rPr>
            <w:i/>
            <w:iCs/>
            <w:lang w:eastAsia="x-none"/>
          </w:rPr>
          <w:delText xml:space="preserve">(e.g. HD-FDD, 1Rx/2Rx in some 4Rx mandatory </w:delText>
        </w:r>
        <w:r w:rsidRPr="0066523F" w:rsidDel="0066523F">
          <w:rPr>
            <w:i/>
            <w:iCs/>
            <w:lang w:eastAsia="x-none"/>
          </w:rPr>
          <w:lastRenderedPageBreak/>
          <w:delText>band)</w:delText>
        </w:r>
      </w:del>
      <w:r w:rsidRPr="0066523F">
        <w:rPr>
          <w:i/>
          <w:iCs/>
          <w:lang w:eastAsia="x-none"/>
        </w:rPr>
        <w:t>, add new UE capability signalling in TS 38.331 and capture them in the new section for RedCap UEs in TS 38.306;</w:t>
      </w:r>
    </w:p>
    <w:p w14:paraId="4B32D04B" w14:textId="0303165D" w:rsidR="0066523F" w:rsidRPr="0066523F" w:rsidRDefault="0066523F" w:rsidP="3F6477D3">
      <w:pPr>
        <w:rPr>
          <w:b/>
          <w:bCs/>
          <w:i/>
          <w:iCs/>
          <w:lang w:eastAsia="x-none"/>
        </w:rPr>
      </w:pPr>
      <w:r w:rsidRPr="3F6477D3">
        <w:rPr>
          <w:b/>
          <w:bCs/>
          <w:i/>
          <w:iCs/>
        </w:rPr>
        <w:t>Proposal 2.3</w:t>
      </w:r>
      <w:r w:rsidRPr="3F6477D3">
        <w:rPr>
          <w:i/>
          <w:iCs/>
        </w:rPr>
        <w:t xml:space="preserve"> For RedCap UE’s optional features, which are optional for non-RedCap UE but with different value (if any), either add new capability signalling or extend the legacy capability signalling, and also capture them in </w:t>
      </w:r>
      <w:r w:rsidRPr="3F6477D3">
        <w:rPr>
          <w:b/>
          <w:bCs/>
          <w:i/>
          <w:iCs/>
        </w:rPr>
        <w:t>TS 38.306</w:t>
      </w:r>
      <w:ins w:id="114" w:author="Intel-Yi3" w:date="2021-05-19T16:52:00Z">
        <w:r w:rsidR="00214FBB" w:rsidRPr="0066523F">
          <w:rPr>
            <w:i/>
            <w:iCs/>
            <w:lang w:eastAsia="x-none"/>
          </w:rPr>
          <w:t xml:space="preserve"> </w:t>
        </w:r>
        <w:commentRangeStart w:id="115"/>
        <w:r w:rsidR="00214FBB" w:rsidRPr="0066523F">
          <w:rPr>
            <w:i/>
            <w:iCs/>
            <w:lang w:eastAsia="x-none"/>
          </w:rPr>
          <w:t>in the new section for RedCap UEs</w:t>
        </w:r>
      </w:ins>
      <w:r w:rsidR="00214FBB">
        <w:rPr>
          <w:b/>
          <w:bCs/>
          <w:i/>
          <w:iCs/>
        </w:rPr>
        <w:t xml:space="preserve">  </w:t>
      </w:r>
      <w:commentRangeEnd w:id="115"/>
      <w:r w:rsidR="00214FBB">
        <w:rPr>
          <w:rStyle w:val="CommentReference"/>
          <w:rFonts w:ascii="Arial" w:eastAsia="MS Mincho" w:hAnsi="Arial"/>
          <w:lang w:val="en-GB" w:eastAsia="en-GB"/>
        </w:rPr>
        <w:commentReference w:id="115"/>
      </w:r>
      <w:r w:rsidRPr="3F6477D3">
        <w:rPr>
          <w:b/>
          <w:bCs/>
          <w:i/>
          <w:iCs/>
        </w:rPr>
        <w:t>;</w:t>
      </w:r>
    </w:p>
    <w:p w14:paraId="776D9F97" w14:textId="5A2E4A22" w:rsidR="0066523F" w:rsidRPr="0066523F" w:rsidRDefault="0066523F" w:rsidP="0066523F">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signalling by non-RedCap UE, clarify in the definitions for parameters in TS 38.306 that “This capability is not applicable to RedCap UE”</w:t>
      </w:r>
      <w:del w:id="116" w:author="Intel-Yi3" w:date="2021-05-19T15:17:00Z">
        <w:r w:rsidRPr="0066523F" w:rsidDel="0066523F">
          <w:rPr>
            <w:i/>
            <w:iCs/>
            <w:lang w:eastAsia="x-none"/>
          </w:rPr>
          <w:delText xml:space="preserve"> (e.g. CA, DC, 256QAM)</w:delText>
        </w:r>
      </w:del>
      <w:r w:rsidRPr="0066523F">
        <w:rPr>
          <w:i/>
          <w:iCs/>
          <w:lang w:eastAsia="x-none"/>
        </w:rPr>
        <w:t>;</w:t>
      </w:r>
    </w:p>
    <w:p w14:paraId="43905599" w14:textId="3CDED8B0" w:rsidR="0066523F" w:rsidRPr="0066523F" w:rsidRDefault="0066523F" w:rsidP="0066523F">
      <w:pPr>
        <w:rPr>
          <w:i/>
          <w:iCs/>
          <w:lang w:eastAsia="x-none"/>
        </w:rPr>
      </w:pPr>
      <w:r w:rsidRPr="0066523F">
        <w:rPr>
          <w:b/>
          <w:bCs/>
          <w:i/>
          <w:iCs/>
          <w:lang w:eastAsia="x-none"/>
        </w:rPr>
        <w:t xml:space="preserve">Proposal 2.5 </w:t>
      </w:r>
      <w:r w:rsidRPr="0066523F">
        <w:rPr>
          <w:i/>
          <w:iCs/>
          <w:lang w:eastAsia="x-none"/>
        </w:rPr>
        <w:t>For the features not applicable to RedCap UE but mandatory without capability signalling supported by non-RedCap UE, clarify in TS 38.306 in the new section for RedCap UEs</w:t>
      </w:r>
      <w:del w:id="117" w:author="Intel-Yi3" w:date="2021-05-19T15:17:00Z">
        <w:r w:rsidRPr="0066523F" w:rsidDel="0066523F">
          <w:rPr>
            <w:i/>
            <w:iCs/>
            <w:lang w:eastAsia="x-none"/>
          </w:rPr>
          <w:delText xml:space="preserve"> (e.g. bandwidths above 100MHz for FR2)</w:delText>
        </w:r>
      </w:del>
      <w:r w:rsidRPr="0066523F">
        <w:rPr>
          <w:i/>
          <w:iCs/>
          <w:lang w:eastAsia="x-none"/>
        </w:rPr>
        <w:t>.</w:t>
      </w:r>
    </w:p>
    <w:p w14:paraId="5A6FEBFF" w14:textId="77777777" w:rsidR="0066523F" w:rsidRPr="0066523F" w:rsidRDefault="0066523F" w:rsidP="00023FDC">
      <w:pPr>
        <w:rPr>
          <w:lang w:eastAsia="x-none"/>
        </w:rPr>
      </w:pPr>
    </w:p>
    <w:p w14:paraId="00FD2B38" w14:textId="2B34D73F" w:rsidR="00BC5F72" w:rsidRPr="00BC5F72" w:rsidRDefault="00BC5F72" w:rsidP="00BC5F72">
      <w:pPr>
        <w:pStyle w:val="ListParagraph"/>
        <w:spacing w:after="60"/>
        <w:ind w:left="360" w:hanging="360"/>
        <w:contextualSpacing w:val="0"/>
        <w:jc w:val="both"/>
        <w:rPr>
          <w:b/>
          <w:bCs/>
        </w:rPr>
      </w:pPr>
      <w:r w:rsidRPr="00BC5F72">
        <w:rPr>
          <w:b/>
          <w:bCs/>
        </w:rPr>
        <w:t xml:space="preserve">Discussion point </w:t>
      </w:r>
      <w:r>
        <w:rPr>
          <w:b/>
          <w:bCs/>
        </w:rPr>
        <w:t>2</w:t>
      </w:r>
      <w:r w:rsidRPr="00BC5F72">
        <w:rPr>
          <w:b/>
          <w:bCs/>
        </w:rPr>
        <w:t xml:space="preserve">: </w:t>
      </w:r>
      <w:r w:rsidR="0066523F">
        <w:rPr>
          <w:b/>
          <w:bCs/>
        </w:rPr>
        <w:t>Do you support the</w:t>
      </w:r>
      <w:r>
        <w:rPr>
          <w:b/>
          <w:bCs/>
        </w:rPr>
        <w:t xml:space="preserve"> RedCap capability design principle listed </w:t>
      </w:r>
      <w:r w:rsidR="00890FF5">
        <w:rPr>
          <w:b/>
          <w:bCs/>
        </w:rPr>
        <w:t>in</w:t>
      </w:r>
      <w:r>
        <w:rPr>
          <w:b/>
          <w:bCs/>
        </w:rPr>
        <w:t xml:space="preserve"> </w:t>
      </w:r>
      <w:r w:rsidR="0066523F">
        <w:rPr>
          <w:b/>
          <w:bCs/>
        </w:rPr>
        <w:t xml:space="preserve">above </w:t>
      </w:r>
      <w:r>
        <w:rPr>
          <w:b/>
          <w:bCs/>
        </w:rPr>
        <w:t>proposal 2</w:t>
      </w:r>
      <w:r w:rsidR="0066523F">
        <w:rPr>
          <w:b/>
          <w:bCs/>
        </w:rPr>
        <w:t xml:space="preserve"> series?</w:t>
      </w:r>
    </w:p>
    <w:p w14:paraId="031CBFF7" w14:textId="70F7D820" w:rsidR="00BC5F72" w:rsidRPr="0066523F" w:rsidRDefault="0066523F" w:rsidP="0066523F">
      <w:pPr>
        <w:pStyle w:val="ListParagraph"/>
        <w:spacing w:after="60"/>
        <w:ind w:left="360" w:hanging="360"/>
        <w:contextualSpacing w:val="0"/>
        <w:jc w:val="both"/>
        <w:rPr>
          <w:b/>
          <w:bCs/>
        </w:rPr>
      </w:pPr>
      <w:r>
        <w:rPr>
          <w:b/>
          <w:bCs/>
        </w:rPr>
        <w:t>P</w:t>
      </w:r>
      <w:r w:rsidRPr="0066523F">
        <w:rPr>
          <w:b/>
          <w:bCs/>
        </w:rPr>
        <w:t>lease justify your response</w:t>
      </w:r>
      <w:r>
        <w:rPr>
          <w:b/>
          <w:bCs/>
        </w:rPr>
        <w:t xml:space="preserve"> if any</w:t>
      </w:r>
      <w:r w:rsidRPr="0066523F">
        <w:rPr>
          <w:b/>
          <w:bCs/>
        </w:rPr>
        <w:t>.</w:t>
      </w:r>
    </w:p>
    <w:p w14:paraId="01A3A391" w14:textId="77777777" w:rsidR="00BC5F72" w:rsidRDefault="00BC5F72" w:rsidP="00023FDC">
      <w:pPr>
        <w:rPr>
          <w:lang w:val="en-GB" w:eastAsia="x-none"/>
        </w:rPr>
      </w:pPr>
    </w:p>
    <w:tbl>
      <w:tblPr>
        <w:tblStyle w:val="TableGrid"/>
        <w:tblW w:w="0" w:type="auto"/>
        <w:tblInd w:w="113" w:type="dxa"/>
        <w:tblLook w:val="04A0" w:firstRow="1" w:lastRow="0" w:firstColumn="1" w:lastColumn="0" w:noHBand="0" w:noVBand="1"/>
      </w:tblPr>
      <w:tblGrid>
        <w:gridCol w:w="1940"/>
        <w:gridCol w:w="1305"/>
        <w:gridCol w:w="5992"/>
      </w:tblGrid>
      <w:tr w:rsidR="00BC5F72" w:rsidRPr="004F40AB" w14:paraId="4AF48CE4" w14:textId="77777777" w:rsidTr="00001DC6">
        <w:tc>
          <w:tcPr>
            <w:tcW w:w="1940" w:type="dxa"/>
            <w:shd w:val="clear" w:color="auto" w:fill="BFBFBF" w:themeFill="background1" w:themeFillShade="BF"/>
          </w:tcPr>
          <w:p w14:paraId="0AC140CD" w14:textId="77777777" w:rsidR="00BC5F72" w:rsidRPr="004F40AB" w:rsidRDefault="00BC5F72" w:rsidP="00B87B62">
            <w:pPr>
              <w:spacing w:after="0"/>
              <w:jc w:val="center"/>
              <w:rPr>
                <w:b/>
                <w:bCs/>
              </w:rPr>
            </w:pPr>
            <w:r w:rsidRPr="004F40AB">
              <w:rPr>
                <w:b/>
                <w:bCs/>
              </w:rPr>
              <w:t>Company’s name</w:t>
            </w:r>
          </w:p>
        </w:tc>
        <w:tc>
          <w:tcPr>
            <w:tcW w:w="1305" w:type="dxa"/>
            <w:shd w:val="clear" w:color="auto" w:fill="BFBFBF" w:themeFill="background1" w:themeFillShade="BF"/>
          </w:tcPr>
          <w:p w14:paraId="32DFBA30" w14:textId="77777777" w:rsidR="00BC5F72" w:rsidRPr="004F40AB" w:rsidRDefault="00BC5F72" w:rsidP="00B87B62">
            <w:pPr>
              <w:spacing w:after="0"/>
              <w:jc w:val="center"/>
              <w:rPr>
                <w:b/>
                <w:bCs/>
              </w:rPr>
            </w:pPr>
            <w:r>
              <w:rPr>
                <w:b/>
                <w:bCs/>
              </w:rPr>
              <w:t>Yes/No</w:t>
            </w:r>
          </w:p>
        </w:tc>
        <w:tc>
          <w:tcPr>
            <w:tcW w:w="5992" w:type="dxa"/>
            <w:shd w:val="clear" w:color="auto" w:fill="BFBFBF" w:themeFill="background1" w:themeFillShade="BF"/>
          </w:tcPr>
          <w:p w14:paraId="4BF68260" w14:textId="77777777" w:rsidR="00BC5F72" w:rsidRPr="004F40AB" w:rsidRDefault="00BC5F72" w:rsidP="00B87B62">
            <w:pPr>
              <w:spacing w:after="0"/>
              <w:jc w:val="center"/>
              <w:rPr>
                <w:b/>
                <w:bCs/>
              </w:rPr>
            </w:pPr>
            <w:r>
              <w:rPr>
                <w:b/>
                <w:bCs/>
              </w:rPr>
              <w:t>Comments, if any</w:t>
            </w:r>
          </w:p>
        </w:tc>
      </w:tr>
      <w:tr w:rsidR="00BC5F72" w:rsidRPr="004F40AB" w14:paraId="3205E053" w14:textId="77777777" w:rsidTr="00001DC6">
        <w:tc>
          <w:tcPr>
            <w:tcW w:w="1940" w:type="dxa"/>
          </w:tcPr>
          <w:p w14:paraId="22CDF5E0" w14:textId="75E8AEFA" w:rsidR="00BC5F72" w:rsidRPr="004F40AB" w:rsidRDefault="00B7550D" w:rsidP="00B87B62">
            <w:pPr>
              <w:spacing w:after="0"/>
              <w:rPr>
                <w:lang w:eastAsia="zh-CN"/>
              </w:rPr>
            </w:pPr>
            <w:r>
              <w:rPr>
                <w:rFonts w:hint="eastAsia"/>
                <w:lang w:eastAsia="zh-CN"/>
              </w:rPr>
              <w:t>O</w:t>
            </w:r>
            <w:r>
              <w:rPr>
                <w:lang w:eastAsia="zh-CN"/>
              </w:rPr>
              <w:t>PPO</w:t>
            </w:r>
          </w:p>
        </w:tc>
        <w:tc>
          <w:tcPr>
            <w:tcW w:w="1305" w:type="dxa"/>
          </w:tcPr>
          <w:p w14:paraId="525E4D31" w14:textId="6B186567" w:rsidR="00BC5F72" w:rsidRPr="004F40AB" w:rsidRDefault="00B7550D" w:rsidP="00B87B62">
            <w:pPr>
              <w:spacing w:after="0"/>
              <w:rPr>
                <w:lang w:eastAsia="zh-CN"/>
              </w:rPr>
            </w:pPr>
            <w:r>
              <w:rPr>
                <w:rFonts w:hint="eastAsia"/>
                <w:lang w:eastAsia="zh-CN"/>
              </w:rPr>
              <w:t>Y</w:t>
            </w:r>
            <w:r>
              <w:rPr>
                <w:lang w:eastAsia="zh-CN"/>
              </w:rPr>
              <w:t>es</w:t>
            </w:r>
          </w:p>
        </w:tc>
        <w:tc>
          <w:tcPr>
            <w:tcW w:w="5992" w:type="dxa"/>
          </w:tcPr>
          <w:p w14:paraId="06C44132" w14:textId="77777777" w:rsidR="00BC5F72" w:rsidRPr="004F40AB" w:rsidRDefault="00BC5F72" w:rsidP="00B87B62">
            <w:pPr>
              <w:spacing w:after="0"/>
            </w:pPr>
          </w:p>
        </w:tc>
      </w:tr>
      <w:tr w:rsidR="00BC5F72" w:rsidRPr="004F40AB" w14:paraId="6FFC89AB" w14:textId="77777777" w:rsidTr="00001DC6">
        <w:tc>
          <w:tcPr>
            <w:tcW w:w="1940" w:type="dxa"/>
          </w:tcPr>
          <w:p w14:paraId="267B9CBB" w14:textId="6820D601" w:rsidR="00BC5F72" w:rsidRPr="004F40AB" w:rsidRDefault="0080524F" w:rsidP="00B87B62">
            <w:pPr>
              <w:spacing w:after="0"/>
            </w:pPr>
            <w:r>
              <w:t>ZTE</w:t>
            </w:r>
          </w:p>
        </w:tc>
        <w:tc>
          <w:tcPr>
            <w:tcW w:w="1305" w:type="dxa"/>
          </w:tcPr>
          <w:p w14:paraId="6F387DD5" w14:textId="61817576" w:rsidR="00BC5F72" w:rsidRPr="004F40AB" w:rsidRDefault="0080524F" w:rsidP="00B87B62">
            <w:pPr>
              <w:spacing w:after="0"/>
            </w:pPr>
            <w:r>
              <w:t>No to Proposal 2.4</w:t>
            </w:r>
          </w:p>
        </w:tc>
        <w:tc>
          <w:tcPr>
            <w:tcW w:w="5992" w:type="dxa"/>
          </w:tcPr>
          <w:p w14:paraId="1ED07713" w14:textId="77777777" w:rsidR="00BC5F72" w:rsidRDefault="00C85F39" w:rsidP="00C85F39">
            <w:pPr>
              <w:spacing w:after="0"/>
            </w:pPr>
            <w:r>
              <w:t>If Option 1 or Option 2.2 is adopted for capability signalling design, then w</w:t>
            </w:r>
            <w:r w:rsidR="0052425F">
              <w:t xml:space="preserve">e do have </w:t>
            </w:r>
            <w:r>
              <w:t xml:space="preserve">strong </w:t>
            </w:r>
            <w:r w:rsidR="0052425F">
              <w:t xml:space="preserve">concern on Proposal 2.4. </w:t>
            </w:r>
          </w:p>
          <w:p w14:paraId="0E0253FB" w14:textId="71FAB070" w:rsidR="00C85F39" w:rsidRDefault="00C85F39" w:rsidP="00C85F39">
            <w:pPr>
              <w:spacing w:after="0"/>
            </w:pPr>
            <w:r>
              <w:t xml:space="preserve">As we indicated before, we doubt whether other WIs or Rel-18/19 WIs will discuss the applicability of RedCap when introducing each new feature in the future. So the best/safest way is to do the opposite, i.e. to indicate in TS 38.306 that “This capability </w:t>
            </w:r>
            <w:r w:rsidRPr="00C85F39">
              <w:rPr>
                <w:color w:val="FF0000"/>
              </w:rPr>
              <w:t>is applicable</w:t>
            </w:r>
            <w:r w:rsidRPr="00C85F39">
              <w:t xml:space="preserve"> </w:t>
            </w:r>
            <w:r>
              <w:t>to RedCap UE.”</w:t>
            </w:r>
          </w:p>
          <w:p w14:paraId="37505F0D" w14:textId="616B4ED5" w:rsidR="00C85F39" w:rsidRDefault="00C85F39" w:rsidP="00C85F39">
            <w:pPr>
              <w:spacing w:after="0"/>
            </w:pPr>
            <w:r>
              <w:t>So all new (advanced) UE features can be considered as not applicable to RedCap by default. e.g. eDCCA, NTN…</w:t>
            </w:r>
          </w:p>
          <w:p w14:paraId="0A7923F9" w14:textId="77777777" w:rsidR="00C85F39" w:rsidRDefault="00C85F39" w:rsidP="00C85F39">
            <w:pPr>
              <w:spacing w:after="0"/>
            </w:pPr>
          </w:p>
          <w:p w14:paraId="6CBC22B5" w14:textId="2DB16B96" w:rsidR="00C85F39" w:rsidRDefault="00C85F39" w:rsidP="00C85F39">
            <w:pPr>
              <w:spacing w:after="0"/>
            </w:pPr>
            <w:r>
              <w:t>So we suggest to reword Proposal 2.4 as :</w:t>
            </w:r>
          </w:p>
          <w:p w14:paraId="060954A9" w14:textId="77777777" w:rsidR="00C85F39" w:rsidRDefault="00C85F39" w:rsidP="00C85F39">
            <w:pPr>
              <w:spacing w:after="0"/>
            </w:pPr>
          </w:p>
          <w:p w14:paraId="18986765" w14:textId="5A5EE9C0" w:rsidR="00C85F39" w:rsidRPr="00DE0F8E" w:rsidRDefault="00C85F39" w:rsidP="00C85F39">
            <w:pPr>
              <w:spacing w:after="0"/>
              <w:rPr>
                <w:i/>
                <w:iCs/>
                <w:lang w:eastAsia="x-none"/>
              </w:rPr>
            </w:pPr>
            <w:r w:rsidRPr="0066523F">
              <w:rPr>
                <w:b/>
                <w:bCs/>
                <w:i/>
                <w:iCs/>
                <w:lang w:eastAsia="x-none"/>
              </w:rPr>
              <w:t>Proposal 2.4</w:t>
            </w:r>
            <w:r w:rsidRPr="0066523F">
              <w:rPr>
                <w:i/>
                <w:iCs/>
                <w:lang w:eastAsia="x-none"/>
              </w:rPr>
              <w:t xml:space="preserve">  For the features </w:t>
            </w:r>
            <w:r w:rsidRPr="00C85F39">
              <w:rPr>
                <w:i/>
                <w:iCs/>
                <w:strike/>
                <w:color w:val="FF0000"/>
                <w:lang w:eastAsia="x-none"/>
              </w:rPr>
              <w:t>not</w:t>
            </w:r>
            <w:r w:rsidRPr="00C85F39">
              <w:rPr>
                <w:i/>
                <w:iCs/>
                <w:color w:val="FF0000"/>
                <w:lang w:eastAsia="x-none"/>
              </w:rPr>
              <w:t xml:space="preserve"> </w:t>
            </w:r>
            <w:r w:rsidRPr="0066523F">
              <w:rPr>
                <w:i/>
                <w:iCs/>
                <w:lang w:eastAsia="x-none"/>
              </w:rPr>
              <w:t>applicable to RedCap UE</w:t>
            </w:r>
            <w:r>
              <w:rPr>
                <w:i/>
                <w:iCs/>
                <w:lang w:eastAsia="x-none"/>
              </w:rPr>
              <w:t xml:space="preserve"> </w:t>
            </w:r>
            <w:r w:rsidRPr="00C85F39">
              <w:rPr>
                <w:i/>
                <w:iCs/>
                <w:color w:val="FF0000"/>
                <w:u w:val="single"/>
                <w:lang w:eastAsia="x-none"/>
              </w:rPr>
              <w:t>and</w:t>
            </w:r>
            <w:r w:rsidRPr="00C85F39">
              <w:rPr>
                <w:i/>
                <w:iCs/>
                <w:color w:val="FF0000"/>
                <w:lang w:eastAsia="x-none"/>
              </w:rPr>
              <w:t xml:space="preserve"> </w:t>
            </w:r>
            <w:r w:rsidRPr="00C85F39">
              <w:rPr>
                <w:i/>
                <w:iCs/>
                <w:strike/>
                <w:color w:val="FF0000"/>
                <w:lang w:eastAsia="x-none"/>
              </w:rPr>
              <w:t>but</w:t>
            </w:r>
            <w:r w:rsidRPr="00C85F39">
              <w:rPr>
                <w:i/>
                <w:iCs/>
                <w:color w:val="FF0000"/>
                <w:lang w:eastAsia="x-none"/>
              </w:rPr>
              <w:t xml:space="preserve"> </w:t>
            </w:r>
            <w:r w:rsidRPr="0066523F">
              <w:rPr>
                <w:i/>
                <w:iCs/>
                <w:lang w:eastAsia="x-none"/>
              </w:rPr>
              <w:t xml:space="preserve">optional supported or mandatory supported with capability signalling by non-RedCap UE, clarify in the definitions for parameters in TS 38.306 that “This capability is </w:t>
            </w:r>
            <w:r w:rsidRPr="00C85F39">
              <w:rPr>
                <w:i/>
                <w:iCs/>
                <w:strike/>
                <w:color w:val="FF0000"/>
                <w:lang w:eastAsia="x-none"/>
              </w:rPr>
              <w:t>not</w:t>
            </w:r>
            <w:r w:rsidRPr="00C85F39">
              <w:rPr>
                <w:i/>
                <w:iCs/>
                <w:color w:val="FF0000"/>
                <w:lang w:eastAsia="x-none"/>
              </w:rPr>
              <w:t xml:space="preserve"> </w:t>
            </w:r>
            <w:r w:rsidRPr="0066523F">
              <w:rPr>
                <w:i/>
                <w:iCs/>
                <w:lang w:eastAsia="x-none"/>
              </w:rPr>
              <w:t>applicable to RedCap UE”</w:t>
            </w:r>
            <w:del w:id="118" w:author="Intel-Yi3" w:date="2021-05-19T15:17:00Z">
              <w:r w:rsidRPr="0066523F" w:rsidDel="0066523F">
                <w:rPr>
                  <w:i/>
                  <w:iCs/>
                  <w:lang w:eastAsia="x-none"/>
                </w:rPr>
                <w:delText xml:space="preserve"> </w:delText>
              </w:r>
            </w:del>
          </w:p>
          <w:p w14:paraId="654054A7" w14:textId="0E5C4BE0" w:rsidR="00C85F39" w:rsidRPr="004F40AB" w:rsidRDefault="00C85F39" w:rsidP="00C85F39">
            <w:pPr>
              <w:spacing w:after="0"/>
            </w:pPr>
          </w:p>
        </w:tc>
      </w:tr>
      <w:tr w:rsidR="00BC5F72" w:rsidRPr="004F40AB" w14:paraId="02EABB5C" w14:textId="77777777" w:rsidTr="00001DC6">
        <w:tc>
          <w:tcPr>
            <w:tcW w:w="1940" w:type="dxa"/>
          </w:tcPr>
          <w:p w14:paraId="463A60C1" w14:textId="740CD92D" w:rsidR="00BC5F72" w:rsidRDefault="000A1C4E" w:rsidP="000A1C4E">
            <w:pPr>
              <w:spacing w:after="0"/>
              <w:jc w:val="center"/>
              <w:rPr>
                <w:lang w:eastAsia="zh-CN"/>
              </w:rPr>
            </w:pPr>
            <w:r>
              <w:rPr>
                <w:lang w:eastAsia="zh-CN"/>
              </w:rPr>
              <w:t>Ericsson</w:t>
            </w:r>
          </w:p>
        </w:tc>
        <w:tc>
          <w:tcPr>
            <w:tcW w:w="1305" w:type="dxa"/>
          </w:tcPr>
          <w:p w14:paraId="489E9ADD" w14:textId="217E13A1" w:rsidR="00BC5F72" w:rsidRDefault="00627C5D" w:rsidP="00B87B62">
            <w:pPr>
              <w:spacing w:after="0"/>
              <w:rPr>
                <w:lang w:eastAsia="zh-CN"/>
              </w:rPr>
            </w:pPr>
            <w:r>
              <w:rPr>
                <w:lang w:eastAsia="zh-CN"/>
              </w:rPr>
              <w:t>Clarifications needed</w:t>
            </w:r>
          </w:p>
        </w:tc>
        <w:tc>
          <w:tcPr>
            <w:tcW w:w="5992" w:type="dxa"/>
          </w:tcPr>
          <w:p w14:paraId="5389ABD8" w14:textId="77777777" w:rsidR="00BC5F72" w:rsidRDefault="00E51B6E" w:rsidP="00B87B62">
            <w:pPr>
              <w:spacing w:after="0"/>
            </w:pPr>
            <w:r>
              <w:t>We’d like to clarify the intention of Proposal 2.1 – if there is existing capability bit or field already, that should be re-used. The Proposal seems to say that something else would be done e.g. for capabilities which are mandatory with capability signaling. Such signaling should be reused.</w:t>
            </w:r>
          </w:p>
          <w:p w14:paraId="7EB6942E" w14:textId="77777777" w:rsidR="00E51B6E" w:rsidRDefault="00E51B6E" w:rsidP="00B87B62">
            <w:pPr>
              <w:spacing w:after="0"/>
            </w:pPr>
          </w:p>
          <w:p w14:paraId="6AA1AD9D" w14:textId="33DC5333" w:rsidR="00E51B6E" w:rsidRDefault="00C77F71" w:rsidP="00B87B62">
            <w:pPr>
              <w:spacing w:after="0"/>
            </w:pPr>
            <w:r>
              <w:t xml:space="preserve">P2.2 </w:t>
            </w:r>
            <w:r w:rsidR="00EE5701">
              <w:t xml:space="preserve">and P2.3 </w:t>
            </w:r>
            <w:r>
              <w:t>look fine</w:t>
            </w:r>
            <w:r w:rsidR="00EE5701">
              <w:t xml:space="preserve"> in principle</w:t>
            </w:r>
            <w:r>
              <w:t>, but not sure whether a new section is needed – this can be decided later after we e.g. know what kind of definition we have for RedCap</w:t>
            </w:r>
            <w:r w:rsidR="00EE5701">
              <w:t>.</w:t>
            </w:r>
          </w:p>
          <w:p w14:paraId="14A60E0C" w14:textId="5BF10156" w:rsidR="00EE5701" w:rsidRDefault="00EE5701" w:rsidP="00B87B62">
            <w:pPr>
              <w:spacing w:after="0"/>
            </w:pPr>
          </w:p>
          <w:p w14:paraId="47CD24F2" w14:textId="0E525D7F" w:rsidR="00EE5701" w:rsidRDefault="0022734A" w:rsidP="00B87B62">
            <w:pPr>
              <w:spacing w:after="0"/>
            </w:pPr>
            <w:r>
              <w:t xml:space="preserve">P2.4 we have different view from ZTE. Also, technically </w:t>
            </w:r>
            <w:r w:rsidR="00D55ACC">
              <w:t xml:space="preserve">what P2.4 proposes shouldn’t even be needed. Details </w:t>
            </w:r>
            <w:r w:rsidR="009817BC">
              <w:t xml:space="preserve">case-by-case </w:t>
            </w:r>
            <w:r w:rsidR="00D55ACC">
              <w:t xml:space="preserve">depend on what we have already in the signaling, e.g. CA would be implicit from band combinations which RedCap UEs shouldn’t indicate. </w:t>
            </w:r>
          </w:p>
          <w:p w14:paraId="0A00CD81" w14:textId="3E328F1A" w:rsidR="00C77F71" w:rsidRDefault="00C77F71" w:rsidP="00B87B62">
            <w:pPr>
              <w:spacing w:after="0"/>
            </w:pPr>
          </w:p>
          <w:p w14:paraId="34A8B249" w14:textId="2DFB1469" w:rsidR="00DF6BFB" w:rsidRDefault="00DF6BFB" w:rsidP="00B87B62">
            <w:pPr>
              <w:spacing w:after="0"/>
            </w:pPr>
            <w:r>
              <w:t xml:space="preserve">P2.5 </w:t>
            </w:r>
            <w:r w:rsidR="009C36EE">
              <w:t xml:space="preserve">looks fine in principle. </w:t>
            </w:r>
            <w:r>
              <w:t xml:space="preserve"> </w:t>
            </w:r>
          </w:p>
          <w:p w14:paraId="4F40C5A2" w14:textId="4CF00DFA" w:rsidR="00C77F71" w:rsidRPr="004F40AB" w:rsidRDefault="00C77F71" w:rsidP="00B87B62">
            <w:pPr>
              <w:spacing w:after="0"/>
            </w:pPr>
          </w:p>
        </w:tc>
      </w:tr>
      <w:tr w:rsidR="00001DC6" w:rsidRPr="004F40AB" w14:paraId="09CFFCF3" w14:textId="77777777" w:rsidTr="00001DC6">
        <w:tc>
          <w:tcPr>
            <w:tcW w:w="1940" w:type="dxa"/>
          </w:tcPr>
          <w:p w14:paraId="6D2AAD0B" w14:textId="77777777" w:rsidR="00001DC6" w:rsidRDefault="00001DC6" w:rsidP="007B3BD3">
            <w:pPr>
              <w:spacing w:after="0"/>
              <w:rPr>
                <w:lang w:eastAsia="zh-CN"/>
              </w:rPr>
            </w:pPr>
            <w:r>
              <w:rPr>
                <w:lang w:eastAsia="zh-CN"/>
              </w:rPr>
              <w:lastRenderedPageBreak/>
              <w:t>Apple</w:t>
            </w:r>
          </w:p>
        </w:tc>
        <w:tc>
          <w:tcPr>
            <w:tcW w:w="1305" w:type="dxa"/>
          </w:tcPr>
          <w:p w14:paraId="193D7576" w14:textId="77777777" w:rsidR="00001DC6" w:rsidRDefault="00001DC6" w:rsidP="007B3BD3">
            <w:pPr>
              <w:spacing w:after="0"/>
              <w:rPr>
                <w:lang w:eastAsia="zh-CN"/>
              </w:rPr>
            </w:pPr>
            <w:r>
              <w:rPr>
                <w:lang w:eastAsia="zh-CN"/>
              </w:rPr>
              <w:t>Ok except for a clarification of 2.1, 2.3</w:t>
            </w:r>
          </w:p>
        </w:tc>
        <w:tc>
          <w:tcPr>
            <w:tcW w:w="5992" w:type="dxa"/>
          </w:tcPr>
          <w:p w14:paraId="65CFEA16" w14:textId="77777777" w:rsidR="00001DC6" w:rsidRDefault="00001DC6" w:rsidP="007B3BD3">
            <w:pPr>
              <w:spacing w:after="0"/>
              <w:rPr>
                <w:i/>
                <w:iCs/>
                <w:lang w:eastAsia="x-none"/>
              </w:rPr>
            </w:pPr>
            <w:r>
              <w:rPr>
                <w:i/>
                <w:iCs/>
                <w:lang w:eastAsia="x-none"/>
              </w:rPr>
              <w:t xml:space="preserve">P2.1: </w:t>
            </w:r>
            <w:r w:rsidRPr="0066523F">
              <w:rPr>
                <w:i/>
                <w:iCs/>
                <w:lang w:eastAsia="x-none"/>
              </w:rPr>
              <w:t>For RedCap UE’s mandatory without signalling features, which are optional or mandatory with capability signalling or mandatory without capability signalling but with different value(s) for non-RedCap UE</w:t>
            </w:r>
            <w:r>
              <w:rPr>
                <w:i/>
                <w:iCs/>
                <w:lang w:eastAsia="x-none"/>
              </w:rPr>
              <w:t xml:space="preserve"> </w:t>
            </w:r>
            <w:r w:rsidRPr="0066523F">
              <w:rPr>
                <w:i/>
                <w:iCs/>
                <w:lang w:eastAsia="x-none"/>
              </w:rPr>
              <w:t>or newly introduced in R17 (if any), clarify in TS 38.306 in the new section for RedCap UEs;</w:t>
            </w:r>
          </w:p>
          <w:p w14:paraId="74542D00" w14:textId="77777777" w:rsidR="00001DC6" w:rsidRDefault="00001DC6" w:rsidP="007B3BD3">
            <w:pPr>
              <w:spacing w:after="0"/>
            </w:pPr>
          </w:p>
          <w:p w14:paraId="5C4F3F20" w14:textId="77777777" w:rsidR="00001DC6" w:rsidRDefault="00001DC6" w:rsidP="007B3BD3">
            <w:pPr>
              <w:spacing w:after="0"/>
            </w:pPr>
            <w:r>
              <w:t xml:space="preserve">It is not clear what does ‘clarify’ mean?  If there is already a capability defined for nonRedCap, we can say that RedCap should mandatorily signal this capability. From that aspect, we are not sure what would be the meaning of </w:t>
            </w:r>
            <w:r w:rsidRPr="0066523F">
              <w:rPr>
                <w:i/>
                <w:iCs/>
                <w:lang w:eastAsia="x-none"/>
              </w:rPr>
              <w:t>RedCap UE’s mandatory without signalling features</w:t>
            </w:r>
            <w:r>
              <w:t xml:space="preserve">. </w:t>
            </w:r>
          </w:p>
          <w:p w14:paraId="67359EA4" w14:textId="77777777" w:rsidR="00001DC6" w:rsidRDefault="00001DC6" w:rsidP="007B3BD3">
            <w:pPr>
              <w:spacing w:after="0"/>
            </w:pPr>
          </w:p>
          <w:p w14:paraId="0F13E8A0" w14:textId="77777777" w:rsidR="00001DC6" w:rsidRPr="008A67DE" w:rsidRDefault="00001DC6" w:rsidP="007B3BD3">
            <w:pPr>
              <w:spacing w:after="0"/>
            </w:pPr>
            <w:r>
              <w:t>For 2.3, we are not sure if a new section is needed. But no strong view.</w:t>
            </w:r>
          </w:p>
        </w:tc>
      </w:tr>
      <w:tr w:rsidR="00001DC6" w:rsidRPr="004F40AB" w14:paraId="44041F1E" w14:textId="77777777" w:rsidTr="00001DC6">
        <w:tc>
          <w:tcPr>
            <w:tcW w:w="1940" w:type="dxa"/>
          </w:tcPr>
          <w:p w14:paraId="47F7A3C1" w14:textId="09539F6F" w:rsidR="00001DC6" w:rsidRDefault="007B3BD3" w:rsidP="000A1C4E">
            <w:pPr>
              <w:spacing w:after="0"/>
              <w:jc w:val="center"/>
              <w:rPr>
                <w:lang w:eastAsia="zh-CN"/>
              </w:rPr>
            </w:pPr>
            <w:r>
              <w:rPr>
                <w:lang w:eastAsia="zh-CN"/>
              </w:rPr>
              <w:t>MediaTek</w:t>
            </w:r>
          </w:p>
        </w:tc>
        <w:tc>
          <w:tcPr>
            <w:tcW w:w="1305" w:type="dxa"/>
          </w:tcPr>
          <w:p w14:paraId="0251EECC" w14:textId="17ADFC52" w:rsidR="00001DC6" w:rsidRDefault="007B3BD3" w:rsidP="00B87B62">
            <w:pPr>
              <w:spacing w:after="0"/>
              <w:rPr>
                <w:lang w:eastAsia="zh-CN"/>
              </w:rPr>
            </w:pPr>
            <w:r>
              <w:rPr>
                <w:lang w:eastAsia="zh-CN"/>
              </w:rPr>
              <w:t>Ok except for P2.3</w:t>
            </w:r>
          </w:p>
        </w:tc>
        <w:tc>
          <w:tcPr>
            <w:tcW w:w="5992" w:type="dxa"/>
          </w:tcPr>
          <w:p w14:paraId="1C42A6C2" w14:textId="76513857" w:rsidR="007B3BD3" w:rsidRDefault="007B3BD3" w:rsidP="00392A92">
            <w:pPr>
              <w:spacing w:after="0"/>
            </w:pPr>
            <w:r>
              <w:t xml:space="preserve">P2.3: Whether a new section is needed can be decided when we </w:t>
            </w:r>
            <w:r w:rsidR="00392A92">
              <w:t>are in stage-3 discussions</w:t>
            </w:r>
          </w:p>
        </w:tc>
      </w:tr>
      <w:tr w:rsidR="00A07BF0" w:rsidRPr="004F40AB" w14:paraId="15D052E6" w14:textId="77777777" w:rsidTr="00001DC6">
        <w:tc>
          <w:tcPr>
            <w:tcW w:w="1940" w:type="dxa"/>
          </w:tcPr>
          <w:p w14:paraId="18693C9C" w14:textId="2F8713AE" w:rsidR="00A07BF0" w:rsidRDefault="00A07BF0" w:rsidP="00A07BF0">
            <w:pPr>
              <w:spacing w:after="0"/>
              <w:jc w:val="center"/>
              <w:rPr>
                <w:lang w:eastAsia="zh-CN"/>
              </w:rPr>
            </w:pPr>
            <w:r>
              <w:rPr>
                <w:lang w:eastAsia="zh-CN"/>
              </w:rPr>
              <w:t>Qualcomm</w:t>
            </w:r>
          </w:p>
        </w:tc>
        <w:tc>
          <w:tcPr>
            <w:tcW w:w="1305" w:type="dxa"/>
          </w:tcPr>
          <w:p w14:paraId="1846DEA7" w14:textId="6C0ABE78" w:rsidR="00A07BF0" w:rsidRDefault="00A07BF0" w:rsidP="00A07BF0">
            <w:pPr>
              <w:spacing w:after="0"/>
              <w:rPr>
                <w:lang w:eastAsia="zh-CN"/>
              </w:rPr>
            </w:pPr>
            <w:r>
              <w:rPr>
                <w:lang w:eastAsia="zh-CN"/>
              </w:rPr>
              <w:t>Yes</w:t>
            </w:r>
          </w:p>
        </w:tc>
        <w:tc>
          <w:tcPr>
            <w:tcW w:w="5992" w:type="dxa"/>
          </w:tcPr>
          <w:p w14:paraId="71D8660F" w14:textId="7339EDA3" w:rsidR="00A07BF0" w:rsidRDefault="00A07BF0" w:rsidP="00A07BF0">
            <w:pPr>
              <w:spacing w:after="0"/>
            </w:pPr>
            <w:r>
              <w:t xml:space="preserve">Regarding the comment by ZTE on P2.4:  we think it is important to explicitly capture features/capabilities that are either supported by </w:t>
            </w:r>
            <w:r w:rsidRPr="00A07C4D">
              <w:rPr>
                <w:b/>
                <w:bCs/>
              </w:rPr>
              <w:t>all</w:t>
            </w:r>
            <w:r>
              <w:t xml:space="preserve"> RedCap UEs or not supported by </w:t>
            </w:r>
            <w:r w:rsidRPr="00676F5A">
              <w:rPr>
                <w:b/>
                <w:bCs/>
              </w:rPr>
              <w:t>all</w:t>
            </w:r>
            <w:r>
              <w:t xml:space="preserve"> RedCap UEs. Everything else, i.e. those not explicitly captured in the new RedCap section should be optional for individual implementation.</w:t>
            </w:r>
          </w:p>
        </w:tc>
      </w:tr>
      <w:tr w:rsidR="00776D4E" w:rsidRPr="004F40AB" w14:paraId="42491912" w14:textId="77777777" w:rsidTr="00001DC6">
        <w:tc>
          <w:tcPr>
            <w:tcW w:w="1940" w:type="dxa"/>
          </w:tcPr>
          <w:p w14:paraId="7409085C" w14:textId="675E14BD" w:rsidR="00776D4E" w:rsidRDefault="00776D4E" w:rsidP="00776D4E">
            <w:pPr>
              <w:spacing w:after="0"/>
              <w:jc w:val="center"/>
              <w:rPr>
                <w:lang w:eastAsia="zh-CN"/>
              </w:rPr>
            </w:pPr>
            <w:r>
              <w:rPr>
                <w:lang w:eastAsia="zh-CN"/>
              </w:rPr>
              <w:t>Sequans</w:t>
            </w:r>
          </w:p>
        </w:tc>
        <w:tc>
          <w:tcPr>
            <w:tcW w:w="1305" w:type="dxa"/>
          </w:tcPr>
          <w:p w14:paraId="1F4E8807" w14:textId="77777777" w:rsidR="00776D4E" w:rsidRDefault="00776D4E" w:rsidP="00776D4E">
            <w:pPr>
              <w:spacing w:after="0"/>
              <w:rPr>
                <w:lang w:eastAsia="zh-CN"/>
              </w:rPr>
            </w:pPr>
            <w:r>
              <w:rPr>
                <w:lang w:eastAsia="zh-CN"/>
              </w:rPr>
              <w:t>No to 2.4</w:t>
            </w:r>
          </w:p>
          <w:p w14:paraId="22C54791" w14:textId="77777777" w:rsidR="00776D4E" w:rsidRDefault="00776D4E" w:rsidP="00776D4E">
            <w:pPr>
              <w:spacing w:after="0"/>
              <w:rPr>
                <w:lang w:eastAsia="zh-CN"/>
              </w:rPr>
            </w:pPr>
          </w:p>
          <w:p w14:paraId="1992A437" w14:textId="0557430C" w:rsidR="00776D4E" w:rsidRDefault="00776D4E" w:rsidP="00776D4E">
            <w:pPr>
              <w:spacing w:after="0"/>
              <w:rPr>
                <w:lang w:eastAsia="zh-CN"/>
              </w:rPr>
            </w:pPr>
            <w:r>
              <w:rPr>
                <w:lang w:eastAsia="zh-CN"/>
              </w:rPr>
              <w:t>OK with the rest with comments;</w:t>
            </w:r>
            <w:r>
              <w:rPr>
                <w:lang w:eastAsia="zh-CN"/>
              </w:rPr>
              <w:br/>
            </w:r>
          </w:p>
        </w:tc>
        <w:tc>
          <w:tcPr>
            <w:tcW w:w="5992" w:type="dxa"/>
          </w:tcPr>
          <w:p w14:paraId="7FB3CDC4" w14:textId="77777777" w:rsidR="00776D4E" w:rsidRDefault="00776D4E" w:rsidP="00776D4E">
            <w:pPr>
              <w:spacing w:after="0"/>
            </w:pPr>
            <w:r>
              <w:t>Whether or not a new section is used is a Stage 3 detail, but we would be OK to reach a WA</w:t>
            </w:r>
          </w:p>
          <w:p w14:paraId="2FE9D110" w14:textId="77777777" w:rsidR="00776D4E" w:rsidRDefault="00776D4E" w:rsidP="00776D4E">
            <w:pPr>
              <w:spacing w:after="0"/>
            </w:pPr>
          </w:p>
          <w:p w14:paraId="38062C34" w14:textId="77777777" w:rsidR="00776D4E" w:rsidRDefault="00776D4E" w:rsidP="00776D4E">
            <w:pPr>
              <w:spacing w:after="0"/>
            </w:pPr>
            <w:r>
              <w:t>P2.1 – Agree with the previous comments that where existing signalling exists it should be used and just mandated for RedCap UEs</w:t>
            </w:r>
          </w:p>
          <w:p w14:paraId="5FDA951D" w14:textId="77777777" w:rsidR="00776D4E" w:rsidRDefault="00776D4E" w:rsidP="00776D4E">
            <w:pPr>
              <w:spacing w:after="0"/>
            </w:pPr>
          </w:p>
          <w:p w14:paraId="5F976BA6" w14:textId="77777777" w:rsidR="00776D4E" w:rsidRDefault="00776D4E" w:rsidP="00776D4E">
            <w:pPr>
              <w:spacing w:after="0"/>
            </w:pPr>
            <w:r>
              <w:t>P2.4 – Agree with ZTE it is preferable to explicitly include rather than explicitly exclude</w:t>
            </w:r>
          </w:p>
          <w:p w14:paraId="29B28FF3" w14:textId="77777777" w:rsidR="00776D4E" w:rsidRDefault="00776D4E" w:rsidP="00776D4E">
            <w:pPr>
              <w:spacing w:after="0"/>
            </w:pPr>
          </w:p>
        </w:tc>
      </w:tr>
      <w:tr w:rsidR="009F1410" w:rsidRPr="004F40AB" w14:paraId="21ACFFFB" w14:textId="77777777" w:rsidTr="00001DC6">
        <w:tc>
          <w:tcPr>
            <w:tcW w:w="1940" w:type="dxa"/>
          </w:tcPr>
          <w:p w14:paraId="186040A0" w14:textId="1D4405B3" w:rsidR="009F1410" w:rsidRDefault="009F1410" w:rsidP="009F1410">
            <w:pPr>
              <w:spacing w:after="0"/>
              <w:jc w:val="center"/>
              <w:rPr>
                <w:lang w:eastAsia="zh-CN"/>
              </w:rPr>
            </w:pPr>
            <w:r>
              <w:t>Intel</w:t>
            </w:r>
          </w:p>
        </w:tc>
        <w:tc>
          <w:tcPr>
            <w:tcW w:w="1305" w:type="dxa"/>
          </w:tcPr>
          <w:p w14:paraId="3F9BF0E6" w14:textId="66AC2436" w:rsidR="009F1410" w:rsidRDefault="009F1410" w:rsidP="009F1410">
            <w:pPr>
              <w:spacing w:after="0"/>
              <w:rPr>
                <w:lang w:eastAsia="zh-CN"/>
              </w:rPr>
            </w:pPr>
            <w:r>
              <w:t>See comments on 2.1, 2.2, 2.3 and 2.5</w:t>
            </w:r>
          </w:p>
        </w:tc>
        <w:tc>
          <w:tcPr>
            <w:tcW w:w="5992" w:type="dxa"/>
          </w:tcPr>
          <w:p w14:paraId="12602B86" w14:textId="77777777" w:rsidR="009F1410" w:rsidRDefault="009F1410" w:rsidP="009F1410">
            <w:pPr>
              <w:spacing w:after="0"/>
            </w:pPr>
            <w:r>
              <w:t>Do not see the strong need to introduce new section for RedCap UE in TS38.306.</w:t>
            </w:r>
          </w:p>
          <w:p w14:paraId="0E727924" w14:textId="77777777" w:rsidR="009F1410" w:rsidRDefault="009F1410" w:rsidP="009F1410">
            <w:pPr>
              <w:spacing w:after="0"/>
            </w:pPr>
            <w:r>
              <w:t>We could add these RedCap specific description in the definitions of RedCap UE capability bit  (proposed in discussion point 4) and/or the definitions of corresponding parameters in TS38.306;</w:t>
            </w:r>
          </w:p>
          <w:p w14:paraId="589E1C2A" w14:textId="77777777" w:rsidR="009F1410" w:rsidRDefault="009F1410" w:rsidP="009F1410">
            <w:pPr>
              <w:spacing w:after="0"/>
            </w:pPr>
          </w:p>
          <w:p w14:paraId="44AB590A" w14:textId="77777777" w:rsidR="009F1410" w:rsidRPr="0066523F" w:rsidRDefault="009F1410" w:rsidP="009F1410">
            <w:pPr>
              <w:rPr>
                <w:i/>
                <w:iCs/>
                <w:lang w:eastAsia="x-none"/>
              </w:rPr>
            </w:pPr>
            <w:r w:rsidRPr="0066523F">
              <w:rPr>
                <w:b/>
                <w:bCs/>
                <w:i/>
                <w:iCs/>
                <w:lang w:eastAsia="x-none"/>
              </w:rPr>
              <w:t>Proposal 2.1</w:t>
            </w:r>
            <w:r w:rsidRPr="0066523F">
              <w:rPr>
                <w:i/>
                <w:iCs/>
                <w:lang w:eastAsia="x-none"/>
              </w:rPr>
              <w:t xml:space="preserve"> For RedCap UE’s mandatory without signalling features, which are optional or mandatory with capability signalling or mandatory without capability signalling but with different value(s) for non-RedCap UEor newly introduced in R17 (if any), clarify </w:t>
            </w:r>
            <w:r w:rsidRPr="001836EA">
              <w:rPr>
                <w:i/>
                <w:iCs/>
                <w:color w:val="FF0000"/>
                <w:lang w:eastAsia="x-none"/>
              </w:rPr>
              <w:t xml:space="preserve">in the definition for </w:t>
            </w:r>
            <w:r>
              <w:rPr>
                <w:i/>
                <w:iCs/>
                <w:color w:val="FF0000"/>
                <w:lang w:eastAsia="x-none"/>
              </w:rPr>
              <w:t>new RedCap UE capability bit</w:t>
            </w:r>
            <w:r w:rsidRPr="001836EA">
              <w:rPr>
                <w:i/>
                <w:iCs/>
                <w:color w:val="FF0000"/>
                <w:lang w:eastAsia="x-none"/>
              </w:rPr>
              <w:t xml:space="preserve"> </w:t>
            </w:r>
            <w:r w:rsidRPr="0066523F">
              <w:rPr>
                <w:i/>
                <w:iCs/>
                <w:lang w:eastAsia="x-none"/>
              </w:rPr>
              <w:t xml:space="preserve">in TS 38.306 </w:t>
            </w:r>
            <w:r w:rsidRPr="004C04C3">
              <w:rPr>
                <w:i/>
                <w:iCs/>
                <w:strike/>
                <w:color w:val="FF0000"/>
                <w:lang w:eastAsia="x-none"/>
              </w:rPr>
              <w:t>in the new section for RedCap UEs</w:t>
            </w:r>
            <w:r w:rsidRPr="0066523F">
              <w:rPr>
                <w:i/>
                <w:iCs/>
                <w:lang w:eastAsia="x-none"/>
              </w:rPr>
              <w:t>;</w:t>
            </w:r>
          </w:p>
          <w:p w14:paraId="7C83B00B" w14:textId="77777777" w:rsidR="009F1410" w:rsidRPr="0066523F" w:rsidRDefault="009F1410" w:rsidP="009F1410">
            <w:pPr>
              <w:rPr>
                <w:i/>
                <w:iCs/>
                <w:lang w:eastAsia="x-none"/>
              </w:rPr>
            </w:pPr>
            <w:r w:rsidRPr="0FBCB9CF">
              <w:rPr>
                <w:b/>
                <w:bCs/>
                <w:i/>
                <w:iCs/>
              </w:rPr>
              <w:t>Proposal 2.2</w:t>
            </w:r>
            <w:r w:rsidRPr="0FBCB9CF">
              <w:rPr>
                <w:i/>
                <w:iCs/>
              </w:rPr>
              <w:t xml:space="preserve"> For RedCap UE’s optional features, which are mandatory without capability signalling for non-RedCap UEs (if any), or newly introduced in R17 for RedCap , add new UE capability signalling in TS 38.331 and capture </w:t>
            </w:r>
            <w:r w:rsidRPr="004C04C3">
              <w:rPr>
                <w:i/>
                <w:iCs/>
                <w:strike/>
                <w:color w:val="FF0000"/>
              </w:rPr>
              <w:t>them in the new section for RedCap UEs</w:t>
            </w:r>
            <w:r w:rsidRPr="004C04C3">
              <w:rPr>
                <w:i/>
                <w:iCs/>
                <w:color w:val="FF0000"/>
              </w:rPr>
              <w:t xml:space="preserve"> the restriction</w:t>
            </w:r>
            <w:r w:rsidRPr="0FBCB9CF">
              <w:rPr>
                <w:i/>
                <w:iCs/>
                <w:color w:val="FF0000"/>
              </w:rPr>
              <w:t xml:space="preserve"> in the definitions for parameters</w:t>
            </w:r>
            <w:r w:rsidRPr="004C04C3">
              <w:rPr>
                <w:i/>
                <w:iCs/>
                <w:color w:val="FF0000"/>
              </w:rPr>
              <w:t xml:space="preserve">, </w:t>
            </w:r>
            <w:r w:rsidRPr="0FBCB9CF">
              <w:rPr>
                <w:i/>
                <w:iCs/>
              </w:rPr>
              <w:t>in TS 38.306</w:t>
            </w:r>
            <w:r w:rsidRPr="0FBCB9CF">
              <w:rPr>
                <w:i/>
                <w:iCs/>
                <w:color w:val="FF0000"/>
              </w:rPr>
              <w:t xml:space="preserve"> </w:t>
            </w:r>
            <w:r w:rsidRPr="004C04C3">
              <w:rPr>
                <w:i/>
                <w:iCs/>
                <w:color w:val="FF0000"/>
              </w:rPr>
              <w:t xml:space="preserve">e.g. </w:t>
            </w:r>
            <w:r w:rsidRPr="0FBCB9CF">
              <w:rPr>
                <w:i/>
                <w:iCs/>
                <w:color w:val="FF0000"/>
              </w:rPr>
              <w:t xml:space="preserve">the </w:t>
            </w:r>
            <w:r>
              <w:rPr>
                <w:i/>
                <w:iCs/>
                <w:color w:val="FF0000"/>
              </w:rPr>
              <w:t>capability</w:t>
            </w:r>
            <w:r w:rsidRPr="0FBCB9CF">
              <w:rPr>
                <w:i/>
                <w:iCs/>
                <w:color w:val="FF0000"/>
              </w:rPr>
              <w:t xml:space="preserve"> is not applicable</w:t>
            </w:r>
            <w:r w:rsidRPr="004C04C3">
              <w:rPr>
                <w:i/>
                <w:iCs/>
                <w:color w:val="FF0000"/>
              </w:rPr>
              <w:t xml:space="preserve"> for </w:t>
            </w:r>
            <w:r w:rsidRPr="0FBCB9CF">
              <w:rPr>
                <w:i/>
                <w:iCs/>
                <w:color w:val="FF0000"/>
              </w:rPr>
              <w:t>non-</w:t>
            </w:r>
            <w:r w:rsidRPr="004C04C3">
              <w:rPr>
                <w:i/>
                <w:iCs/>
                <w:color w:val="FF0000"/>
              </w:rPr>
              <w:t>RedCap UE</w:t>
            </w:r>
            <w:r w:rsidRPr="0FBCB9CF">
              <w:rPr>
                <w:i/>
                <w:iCs/>
              </w:rPr>
              <w:t>;</w:t>
            </w:r>
          </w:p>
          <w:p w14:paraId="630586E9" w14:textId="77777777" w:rsidR="009F1410" w:rsidRPr="0066523F" w:rsidRDefault="009F1410" w:rsidP="009F1410">
            <w:pPr>
              <w:rPr>
                <w:b/>
                <w:bCs/>
                <w:i/>
                <w:iCs/>
                <w:lang w:eastAsia="x-none"/>
              </w:rPr>
            </w:pPr>
            <w:r w:rsidRPr="0FBCB9CF">
              <w:rPr>
                <w:b/>
                <w:bCs/>
                <w:i/>
                <w:iCs/>
              </w:rPr>
              <w:t>Proposal 2.3</w:t>
            </w:r>
            <w:r w:rsidRPr="0FBCB9CF">
              <w:rPr>
                <w:i/>
                <w:iCs/>
              </w:rPr>
              <w:t xml:space="preserve"> For RedCap UE’s optional features, which are optional for non-RedCap UE but with different value (if any), either add new capability signalling or extend the legacy capability signalling, and also capture </w:t>
            </w:r>
            <w:r w:rsidRPr="0FBCB9CF">
              <w:rPr>
                <w:i/>
                <w:iCs/>
                <w:strike/>
                <w:color w:val="FF0000"/>
              </w:rPr>
              <w:t xml:space="preserve">them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 xml:space="preserve">in </w:t>
            </w:r>
            <w:r w:rsidRPr="0FBCB9CF">
              <w:rPr>
                <w:b/>
                <w:bCs/>
                <w:i/>
                <w:iCs/>
              </w:rPr>
              <w:t xml:space="preserve">TS 38.306  </w:t>
            </w:r>
            <w:r w:rsidRPr="004C04C3">
              <w:rPr>
                <w:i/>
                <w:iCs/>
                <w:color w:val="FF0000"/>
              </w:rPr>
              <w:t xml:space="preserve">e.g. </w:t>
            </w:r>
            <w:r w:rsidRPr="0FBCB9CF">
              <w:rPr>
                <w:i/>
                <w:iCs/>
                <w:color w:val="FF0000"/>
              </w:rPr>
              <w:t>the value is not applicable</w:t>
            </w:r>
            <w:r w:rsidRPr="004C04C3">
              <w:rPr>
                <w:i/>
                <w:iCs/>
                <w:color w:val="FF0000"/>
              </w:rPr>
              <w:t xml:space="preserve"> for RedCap UE</w:t>
            </w:r>
            <w:r>
              <w:rPr>
                <w:i/>
                <w:iCs/>
                <w:color w:val="FF0000"/>
              </w:rPr>
              <w:t xml:space="preserve"> or only applicable for RedCap UE</w:t>
            </w:r>
            <w:r w:rsidRPr="0FBCB9CF">
              <w:rPr>
                <w:b/>
                <w:bCs/>
                <w:i/>
                <w:iCs/>
              </w:rPr>
              <w:t>;</w:t>
            </w:r>
          </w:p>
          <w:p w14:paraId="66158EA8" w14:textId="77777777" w:rsidR="009F1410" w:rsidRPr="0066523F" w:rsidRDefault="009F1410" w:rsidP="009F1410">
            <w:pPr>
              <w:rPr>
                <w:i/>
                <w:iCs/>
                <w:lang w:eastAsia="x-none"/>
              </w:rPr>
            </w:pPr>
            <w:r w:rsidRPr="0066523F">
              <w:rPr>
                <w:b/>
                <w:bCs/>
                <w:i/>
                <w:iCs/>
                <w:lang w:eastAsia="x-none"/>
              </w:rPr>
              <w:lastRenderedPageBreak/>
              <w:t>Proposal 2.4</w:t>
            </w:r>
            <w:r w:rsidRPr="0066523F">
              <w:rPr>
                <w:i/>
                <w:iCs/>
                <w:lang w:eastAsia="x-none"/>
              </w:rPr>
              <w:t xml:space="preserve">  For the features not applicable to RedCap UE but optional supported or mandatory supported with capability signalling by non-RedCap UE, clarify in the definitions for parameters in TS 38.306 that “This capability is not applicable to RedCap UE”;</w:t>
            </w:r>
          </w:p>
          <w:p w14:paraId="640EA017" w14:textId="77777777" w:rsidR="009F1410" w:rsidRPr="0066523F" w:rsidRDefault="009F1410" w:rsidP="009F1410">
            <w:pPr>
              <w:rPr>
                <w:i/>
                <w:iCs/>
                <w:lang w:eastAsia="x-none"/>
              </w:rPr>
            </w:pPr>
            <w:r w:rsidRPr="0066523F">
              <w:rPr>
                <w:b/>
                <w:bCs/>
                <w:i/>
                <w:iCs/>
                <w:lang w:eastAsia="x-none"/>
              </w:rPr>
              <w:t xml:space="preserve">Proposal 2.5 </w:t>
            </w:r>
            <w:r w:rsidRPr="0066523F">
              <w:rPr>
                <w:i/>
                <w:iCs/>
                <w:lang w:eastAsia="x-none"/>
              </w:rPr>
              <w:t>For the features not applicable to RedCap UE but mandatory without capability signalling supported by non-RedCap UE, clarify</w:t>
            </w:r>
            <w:r w:rsidRPr="001836EA">
              <w:rPr>
                <w:i/>
                <w:iCs/>
                <w:color w:val="FF0000"/>
                <w:lang w:eastAsia="x-none"/>
              </w:rPr>
              <w:t xml:space="preserve"> in the definition for </w:t>
            </w:r>
            <w:r>
              <w:rPr>
                <w:i/>
                <w:iCs/>
                <w:color w:val="FF0000"/>
                <w:lang w:eastAsia="x-none"/>
              </w:rPr>
              <w:t>new RedCap UE capability bit</w:t>
            </w:r>
            <w:r w:rsidRPr="0066523F">
              <w:rPr>
                <w:i/>
                <w:iCs/>
                <w:lang w:eastAsia="x-none"/>
              </w:rPr>
              <w:t xml:space="preserve"> in TS 38.306</w:t>
            </w:r>
            <w:r w:rsidRPr="00CF7B3E">
              <w:rPr>
                <w:i/>
                <w:iCs/>
                <w:strike/>
                <w:color w:val="FF0000"/>
                <w:lang w:eastAsia="x-none"/>
              </w:rPr>
              <w:t xml:space="preserve"> in the new section for RedCap UEs</w:t>
            </w:r>
            <w:r w:rsidRPr="0066523F">
              <w:rPr>
                <w:i/>
                <w:iCs/>
                <w:lang w:eastAsia="x-none"/>
              </w:rPr>
              <w:t>.</w:t>
            </w:r>
          </w:p>
          <w:p w14:paraId="5C7578ED" w14:textId="77777777" w:rsidR="009F1410" w:rsidRDefault="009F1410" w:rsidP="009F1410">
            <w:pPr>
              <w:spacing w:after="0"/>
            </w:pPr>
          </w:p>
        </w:tc>
      </w:tr>
    </w:tbl>
    <w:p w14:paraId="7FAF7FA8" w14:textId="77777777" w:rsidR="00BC5F72" w:rsidRPr="00BC5F72" w:rsidRDefault="00BC5F72" w:rsidP="00023FDC">
      <w:pPr>
        <w:rPr>
          <w:lang w:eastAsia="x-none"/>
        </w:rPr>
      </w:pPr>
    </w:p>
    <w:p w14:paraId="09BF1AB5" w14:textId="0370521F" w:rsidR="00EC0BFD" w:rsidRDefault="00EC0BFD" w:rsidP="00023FDC">
      <w:pPr>
        <w:rPr>
          <w:lang w:val="en-GB" w:eastAsia="x-none"/>
        </w:rPr>
      </w:pPr>
    </w:p>
    <w:p w14:paraId="516B9C64" w14:textId="77777777" w:rsidR="00EC0BFD" w:rsidRDefault="00EC0BFD" w:rsidP="00EC0BFD">
      <w:pPr>
        <w:pStyle w:val="Heading3"/>
      </w:pPr>
      <w:r>
        <w:t>Capabilities for RedCap UE</w:t>
      </w:r>
    </w:p>
    <w:p w14:paraId="445C6D23" w14:textId="60D6B7A7" w:rsidR="0066523F" w:rsidRDefault="0066523F" w:rsidP="0066523F">
      <w:pPr>
        <w:rPr>
          <w:b/>
          <w:bCs/>
          <w:lang w:val="en-GB"/>
        </w:rPr>
      </w:pPr>
      <w:r w:rsidRPr="005457F6">
        <w:rPr>
          <w:b/>
          <w:bCs/>
          <w:lang w:val="en-GB"/>
        </w:rPr>
        <w:t>Summary</w:t>
      </w:r>
      <w:r>
        <w:rPr>
          <w:b/>
          <w:bCs/>
          <w:lang w:val="en-GB"/>
        </w:rPr>
        <w:t xml:space="preserve"> in [20]on </w:t>
      </w:r>
      <w:r w:rsidR="00B87B62">
        <w:rPr>
          <w:b/>
          <w:bCs/>
          <w:lang w:val="en-GB"/>
        </w:rPr>
        <w:t>“</w:t>
      </w:r>
      <w:r>
        <w:rPr>
          <w:b/>
          <w:bCs/>
          <w:lang w:val="en-GB"/>
        </w:rPr>
        <w:t>how to apply the capability design principle for RedCap specific capabilities</w:t>
      </w:r>
      <w:r w:rsidR="00B87B62">
        <w:rPr>
          <w:b/>
          <w:bCs/>
          <w:lang w:val="en-GB"/>
        </w:rPr>
        <w:t>”</w:t>
      </w:r>
      <w:r>
        <w:rPr>
          <w:b/>
          <w:bCs/>
          <w:lang w:val="en-GB"/>
        </w:rPr>
        <w:t xml:space="preserve"> is cited as following:</w:t>
      </w:r>
    </w:p>
    <w:tbl>
      <w:tblPr>
        <w:tblStyle w:val="TableGrid"/>
        <w:tblW w:w="0" w:type="auto"/>
        <w:tblLook w:val="04A0" w:firstRow="1" w:lastRow="0" w:firstColumn="1" w:lastColumn="0" w:noHBand="0" w:noVBand="1"/>
      </w:tblPr>
      <w:tblGrid>
        <w:gridCol w:w="9350"/>
      </w:tblGrid>
      <w:tr w:rsidR="0066523F" w14:paraId="28099F3F" w14:textId="77777777" w:rsidTr="0066523F">
        <w:tc>
          <w:tcPr>
            <w:tcW w:w="9350" w:type="dxa"/>
          </w:tcPr>
          <w:p w14:paraId="3AFAE885" w14:textId="77777777" w:rsidR="0066523F" w:rsidRPr="00EC0BFD" w:rsidRDefault="0066523F" w:rsidP="0066523F">
            <w:pPr>
              <w:spacing w:before="240"/>
              <w:rPr>
                <w:lang w:val="en-GB"/>
              </w:rPr>
            </w:pPr>
            <w:r w:rsidRPr="00FF0981">
              <w:rPr>
                <w:lang w:val="en-GB"/>
              </w:rPr>
              <w:t>R2-2104927</w:t>
            </w:r>
            <w:r>
              <w:rPr>
                <w:lang w:val="en-GB"/>
              </w:rPr>
              <w:t xml:space="preserve"> Intel</w:t>
            </w:r>
            <w:r w:rsidRPr="00EC0BFD">
              <w:rPr>
                <w:lang w:val="en-GB"/>
              </w:rPr>
              <w:t>,</w:t>
            </w:r>
            <w:r w:rsidRPr="008D2BCB">
              <w:t xml:space="preserve"> </w:t>
            </w:r>
            <w:r w:rsidRPr="008D2BCB">
              <w:rPr>
                <w:lang w:val="en-GB"/>
              </w:rPr>
              <w:t>R2-2105234</w:t>
            </w:r>
            <w:r>
              <w:rPr>
                <w:lang w:val="en-GB"/>
              </w:rPr>
              <w:t xml:space="preserve"> Ericsson and </w:t>
            </w:r>
            <w:r w:rsidRPr="008D2BCB">
              <w:rPr>
                <w:lang w:val="en-GB"/>
              </w:rPr>
              <w:t>R2-2105</w:t>
            </w:r>
            <w:r>
              <w:rPr>
                <w:lang w:val="en-GB"/>
              </w:rPr>
              <w:t>634 Huawei</w:t>
            </w:r>
            <w:r w:rsidRPr="00EC0BFD">
              <w:rPr>
                <w:lang w:val="en-GB"/>
              </w:rPr>
              <w:t xml:space="preserve"> also proposed how to design capabilities for them. </w:t>
            </w:r>
          </w:p>
          <w:p w14:paraId="46B7194C" w14:textId="77777777" w:rsidR="0066523F" w:rsidRDefault="0066523F" w:rsidP="0066523F">
            <w:pPr>
              <w:spacing w:before="240"/>
              <w:rPr>
                <w:lang w:val="en-GB"/>
              </w:rPr>
            </w:pPr>
            <w:r w:rsidRPr="005457F6">
              <w:rPr>
                <w:b/>
                <w:bCs/>
                <w:lang w:val="en-GB"/>
              </w:rPr>
              <w:t>Summary</w:t>
            </w:r>
            <w:r>
              <w:rPr>
                <w:b/>
                <w:bCs/>
                <w:lang w:val="en-GB"/>
              </w:rPr>
              <w:t xml:space="preserve"> how to apply the capability design principle for RedCap specific capabilities</w:t>
            </w:r>
            <w:r w:rsidRPr="005457F6">
              <w:rPr>
                <w:b/>
                <w:bCs/>
                <w:lang w:val="en-GB"/>
              </w:rPr>
              <w:t>:</w:t>
            </w:r>
            <w:r>
              <w:rPr>
                <w:lang w:val="en-GB"/>
              </w:rPr>
              <w:t xml:space="preserve"> </w:t>
            </w:r>
          </w:p>
          <w:p w14:paraId="7952506C" w14:textId="77777777" w:rsidR="0066523F" w:rsidRDefault="0066523F" w:rsidP="0066523F">
            <w:pPr>
              <w:spacing w:before="240"/>
              <w:rPr>
                <w:lang w:val="en-GB"/>
              </w:rPr>
            </w:pPr>
            <w:r>
              <w:rPr>
                <w:lang w:val="en-GB"/>
              </w:rPr>
              <w:t>If the capability design principle in proposal 2 can be agreed. Rapporteur think it would be good to further discuss how to apply the principle for RedCap specific capabilities which we already know, and therefore propose:</w:t>
            </w:r>
          </w:p>
          <w:p w14:paraId="65E43AF0" w14:textId="2B3A8682" w:rsidR="0066523F" w:rsidRPr="0066523F" w:rsidRDefault="0066523F" w:rsidP="0066523F">
            <w:pPr>
              <w:spacing w:before="240"/>
              <w:rPr>
                <w:lang w:val="en-GB"/>
              </w:rPr>
            </w:pPr>
            <w:bookmarkStart w:id="119" w:name="_Toc71879242"/>
            <w:bookmarkStart w:id="120" w:name="_Toc71879295"/>
            <w:bookmarkStart w:id="121" w:name="_Toc71879345"/>
            <w:bookmarkStart w:id="122" w:name="_Toc71879395"/>
            <w:bookmarkStart w:id="123" w:name="_Toc71830271"/>
            <w:bookmarkStart w:id="124" w:name="_Toc71830294"/>
            <w:bookmarkStart w:id="125" w:name="_Toc71901918"/>
            <w:bookmarkStart w:id="126" w:name="_Toc71912791"/>
            <w:bookmarkStart w:id="127" w:name="_Toc71883395"/>
            <w:bookmarkStart w:id="128" w:name="_Toc71961425"/>
            <w:bookmarkStart w:id="129" w:name="_Toc71961560"/>
            <w:bookmarkStart w:id="130" w:name="_Toc72328711"/>
            <w:bookmarkStart w:id="131" w:name="_Toc72328824"/>
            <w:bookmarkStart w:id="132" w:name="_Toc71851142"/>
            <w:r w:rsidRPr="0066523F">
              <w:rPr>
                <w:b/>
                <w:bCs/>
                <w:lang w:val="en-GB"/>
              </w:rPr>
              <w:t>Proposal 3:</w:t>
            </w:r>
            <w:r>
              <w:rPr>
                <w:lang w:val="en-GB"/>
              </w:rPr>
              <w:t xml:space="preserve"> </w:t>
            </w:r>
            <w:r w:rsidRPr="0066523F">
              <w:rPr>
                <w:lang w:val="en-GB"/>
              </w:rPr>
              <w:t>[2nd priority topic ] If the capability design principle in proposal 2 is agreed, to further discuss how to apply the capability principle for  following features:</w:t>
            </w:r>
            <w:bookmarkEnd w:id="119"/>
            <w:bookmarkEnd w:id="120"/>
            <w:bookmarkEnd w:id="121"/>
            <w:bookmarkEnd w:id="122"/>
            <w:bookmarkEnd w:id="123"/>
            <w:bookmarkEnd w:id="124"/>
            <w:bookmarkEnd w:id="125"/>
            <w:bookmarkEnd w:id="126"/>
            <w:bookmarkEnd w:id="127"/>
            <w:bookmarkEnd w:id="128"/>
            <w:bookmarkEnd w:id="129"/>
            <w:bookmarkEnd w:id="130"/>
            <w:bookmarkEnd w:id="131"/>
            <w:r w:rsidRPr="0066523F" w:rsidDel="00360CD5">
              <w:rPr>
                <w:lang w:val="en-GB"/>
              </w:rPr>
              <w:t xml:space="preserve"> </w:t>
            </w:r>
          </w:p>
          <w:p w14:paraId="7FB60531" w14:textId="77777777" w:rsidR="0066523F" w:rsidRPr="0066523F" w:rsidRDefault="0066523F" w:rsidP="0066523F">
            <w:pPr>
              <w:spacing w:before="240"/>
              <w:rPr>
                <w:lang w:val="en-GB"/>
              </w:rPr>
            </w:pPr>
            <w:bookmarkStart w:id="133" w:name="_Toc71879243"/>
            <w:bookmarkStart w:id="134" w:name="_Toc71879296"/>
            <w:bookmarkStart w:id="135" w:name="_Toc71879346"/>
            <w:bookmarkStart w:id="136" w:name="_Toc71879396"/>
            <w:bookmarkStart w:id="137" w:name="_Toc71830272"/>
            <w:bookmarkStart w:id="138" w:name="_Toc71830295"/>
            <w:bookmarkStart w:id="139" w:name="_Toc71901919"/>
            <w:bookmarkStart w:id="140" w:name="_Toc71912792"/>
            <w:bookmarkStart w:id="141" w:name="_Toc71883396"/>
            <w:bookmarkStart w:id="142" w:name="_Toc71961426"/>
            <w:bookmarkStart w:id="143" w:name="_Toc71961561"/>
            <w:bookmarkStart w:id="144" w:name="_Toc72328712"/>
            <w:bookmarkStart w:id="145" w:name="_Toc72328825"/>
            <w:r w:rsidRPr="0066523F">
              <w:rPr>
                <w:lang w:val="en-GB"/>
              </w:rPr>
              <w:t>Maximum bandwidth (20M for FR1 and 100M for FR2)</w:t>
            </w:r>
            <w:bookmarkEnd w:id="133"/>
            <w:bookmarkEnd w:id="134"/>
            <w:bookmarkEnd w:id="135"/>
            <w:bookmarkEnd w:id="136"/>
            <w:bookmarkEnd w:id="137"/>
            <w:bookmarkEnd w:id="138"/>
            <w:bookmarkEnd w:id="139"/>
            <w:bookmarkEnd w:id="140"/>
            <w:bookmarkEnd w:id="141"/>
            <w:bookmarkEnd w:id="142"/>
            <w:bookmarkEnd w:id="143"/>
            <w:bookmarkEnd w:id="144"/>
            <w:bookmarkEnd w:id="145"/>
          </w:p>
          <w:p w14:paraId="04F21A3F" w14:textId="77777777" w:rsidR="0066523F" w:rsidRPr="0066523F" w:rsidRDefault="0066523F" w:rsidP="0066523F">
            <w:pPr>
              <w:spacing w:before="240"/>
              <w:rPr>
                <w:lang w:val="en-GB"/>
              </w:rPr>
            </w:pPr>
            <w:bookmarkStart w:id="146" w:name="_Toc71879244"/>
            <w:bookmarkStart w:id="147" w:name="_Toc71879297"/>
            <w:bookmarkStart w:id="148" w:name="_Toc71879347"/>
            <w:bookmarkStart w:id="149" w:name="_Toc71879397"/>
            <w:bookmarkStart w:id="150" w:name="_Toc71830273"/>
            <w:bookmarkStart w:id="151" w:name="_Toc71830296"/>
            <w:bookmarkStart w:id="152" w:name="_Toc71901920"/>
            <w:bookmarkStart w:id="153" w:name="_Toc71912793"/>
            <w:bookmarkStart w:id="154" w:name="_Toc71883397"/>
            <w:bookmarkStart w:id="155" w:name="_Toc71961427"/>
            <w:bookmarkStart w:id="156" w:name="_Toc71961562"/>
            <w:bookmarkStart w:id="157" w:name="_Toc72328713"/>
            <w:bookmarkStart w:id="158" w:name="_Toc72328826"/>
            <w:r w:rsidRPr="0066523F">
              <w:rPr>
                <w:lang w:val="en-GB"/>
              </w:rPr>
              <w:t>Minimum number of Rx branches (1 )</w:t>
            </w:r>
            <w:bookmarkEnd w:id="146"/>
            <w:bookmarkEnd w:id="147"/>
            <w:bookmarkEnd w:id="148"/>
            <w:bookmarkEnd w:id="149"/>
            <w:bookmarkEnd w:id="150"/>
            <w:bookmarkEnd w:id="151"/>
            <w:bookmarkEnd w:id="152"/>
            <w:bookmarkEnd w:id="153"/>
            <w:bookmarkEnd w:id="154"/>
            <w:bookmarkEnd w:id="155"/>
            <w:bookmarkEnd w:id="156"/>
            <w:bookmarkEnd w:id="157"/>
            <w:bookmarkEnd w:id="158"/>
          </w:p>
          <w:p w14:paraId="56E596A9" w14:textId="77777777" w:rsidR="0066523F" w:rsidRPr="0066523F" w:rsidRDefault="0066523F" w:rsidP="0066523F">
            <w:pPr>
              <w:spacing w:before="240"/>
              <w:rPr>
                <w:lang w:val="en-GB"/>
              </w:rPr>
            </w:pPr>
            <w:bookmarkStart w:id="159" w:name="_Toc71879245"/>
            <w:bookmarkStart w:id="160" w:name="_Toc71879298"/>
            <w:bookmarkStart w:id="161" w:name="_Toc71879348"/>
            <w:bookmarkStart w:id="162" w:name="_Toc71879398"/>
            <w:bookmarkStart w:id="163" w:name="_Toc71830274"/>
            <w:bookmarkStart w:id="164" w:name="_Toc71830297"/>
            <w:bookmarkStart w:id="165" w:name="_Toc71901921"/>
            <w:bookmarkStart w:id="166" w:name="_Toc71912794"/>
            <w:bookmarkStart w:id="167" w:name="_Toc71883398"/>
            <w:bookmarkStart w:id="168" w:name="_Toc71961428"/>
            <w:bookmarkStart w:id="169" w:name="_Toc71961563"/>
            <w:bookmarkStart w:id="170" w:name="_Toc72328714"/>
            <w:bookmarkStart w:id="171" w:name="_Toc72328827"/>
            <w:r w:rsidRPr="0066523F">
              <w:rPr>
                <w:lang w:val="en-GB"/>
              </w:rPr>
              <w:t>Maximum number of DL MIMO Layers (1 DL MIMO layer for 1 RX and 2 DL MIMO layer for 2 Rx)</w:t>
            </w:r>
            <w:bookmarkEnd w:id="159"/>
            <w:bookmarkEnd w:id="160"/>
            <w:bookmarkEnd w:id="161"/>
            <w:bookmarkEnd w:id="162"/>
            <w:bookmarkEnd w:id="163"/>
            <w:bookmarkEnd w:id="164"/>
            <w:bookmarkEnd w:id="165"/>
            <w:bookmarkEnd w:id="166"/>
            <w:bookmarkEnd w:id="167"/>
            <w:bookmarkEnd w:id="168"/>
            <w:bookmarkEnd w:id="169"/>
            <w:bookmarkEnd w:id="170"/>
            <w:bookmarkEnd w:id="171"/>
          </w:p>
          <w:p w14:paraId="40D1BEF1" w14:textId="77777777" w:rsidR="0066523F" w:rsidRPr="0066523F" w:rsidRDefault="0066523F" w:rsidP="0066523F">
            <w:pPr>
              <w:spacing w:before="240"/>
              <w:rPr>
                <w:lang w:val="en-GB"/>
              </w:rPr>
            </w:pPr>
            <w:bookmarkStart w:id="172" w:name="_Toc71879246"/>
            <w:bookmarkStart w:id="173" w:name="_Toc71879299"/>
            <w:bookmarkStart w:id="174" w:name="_Toc71879349"/>
            <w:bookmarkStart w:id="175" w:name="_Toc71879399"/>
            <w:bookmarkStart w:id="176" w:name="_Toc71830275"/>
            <w:bookmarkStart w:id="177" w:name="_Toc71830298"/>
            <w:bookmarkStart w:id="178" w:name="_Toc71901922"/>
            <w:bookmarkStart w:id="179" w:name="_Toc71912795"/>
            <w:bookmarkStart w:id="180" w:name="_Toc71883399"/>
            <w:bookmarkStart w:id="181" w:name="_Toc71961429"/>
            <w:bookmarkStart w:id="182" w:name="_Toc71961564"/>
            <w:bookmarkStart w:id="183" w:name="_Toc72328715"/>
            <w:bookmarkStart w:id="184" w:name="_Toc72328828"/>
            <w:r w:rsidRPr="0066523F">
              <w:rPr>
                <w:lang w:val="en-GB"/>
              </w:rPr>
              <w:t>Relaxed maximum modulation order (optionally support 256QAM for DL)</w:t>
            </w:r>
            <w:bookmarkEnd w:id="172"/>
            <w:bookmarkEnd w:id="173"/>
            <w:bookmarkEnd w:id="174"/>
            <w:bookmarkEnd w:id="175"/>
            <w:bookmarkEnd w:id="176"/>
            <w:bookmarkEnd w:id="177"/>
            <w:bookmarkEnd w:id="178"/>
            <w:bookmarkEnd w:id="179"/>
            <w:bookmarkEnd w:id="180"/>
            <w:bookmarkEnd w:id="181"/>
            <w:bookmarkEnd w:id="182"/>
            <w:bookmarkEnd w:id="183"/>
            <w:bookmarkEnd w:id="184"/>
          </w:p>
          <w:p w14:paraId="4996EC75" w14:textId="77777777" w:rsidR="0066523F" w:rsidRPr="0066523F" w:rsidRDefault="0066523F" w:rsidP="0066523F">
            <w:pPr>
              <w:spacing w:before="240"/>
              <w:rPr>
                <w:lang w:val="en-GB"/>
              </w:rPr>
            </w:pPr>
            <w:bookmarkStart w:id="185" w:name="_Toc71879247"/>
            <w:bookmarkStart w:id="186" w:name="_Toc71879300"/>
            <w:bookmarkStart w:id="187" w:name="_Toc71879350"/>
            <w:bookmarkStart w:id="188" w:name="_Toc71879400"/>
            <w:bookmarkStart w:id="189" w:name="_Toc71830276"/>
            <w:bookmarkStart w:id="190" w:name="_Toc71830299"/>
            <w:bookmarkStart w:id="191" w:name="_Toc71901923"/>
            <w:bookmarkStart w:id="192" w:name="_Toc71912796"/>
            <w:bookmarkStart w:id="193" w:name="_Toc71883400"/>
            <w:bookmarkStart w:id="194" w:name="_Toc71961430"/>
            <w:bookmarkStart w:id="195" w:name="_Toc71961565"/>
            <w:bookmarkStart w:id="196" w:name="_Toc72328716"/>
            <w:bookmarkStart w:id="197" w:name="_Toc72328829"/>
            <w:r w:rsidRPr="0066523F">
              <w:rPr>
                <w:lang w:val="en-GB"/>
              </w:rPr>
              <w:t>Not support carrier aggregation, dual connectivity</w:t>
            </w:r>
            <w:bookmarkEnd w:id="185"/>
            <w:bookmarkEnd w:id="186"/>
            <w:bookmarkEnd w:id="187"/>
            <w:bookmarkEnd w:id="188"/>
            <w:bookmarkEnd w:id="189"/>
            <w:bookmarkEnd w:id="190"/>
            <w:bookmarkEnd w:id="191"/>
            <w:bookmarkEnd w:id="192"/>
            <w:bookmarkEnd w:id="193"/>
            <w:bookmarkEnd w:id="194"/>
            <w:bookmarkEnd w:id="195"/>
            <w:bookmarkEnd w:id="196"/>
            <w:bookmarkEnd w:id="197"/>
          </w:p>
          <w:p w14:paraId="3DFA143A" w14:textId="77777777" w:rsidR="0066523F" w:rsidRPr="0066523F" w:rsidRDefault="0066523F" w:rsidP="0066523F">
            <w:pPr>
              <w:spacing w:before="240"/>
              <w:rPr>
                <w:lang w:val="en-GB"/>
              </w:rPr>
            </w:pPr>
            <w:bookmarkStart w:id="198" w:name="_Toc71879248"/>
            <w:bookmarkStart w:id="199" w:name="_Toc71879301"/>
            <w:bookmarkStart w:id="200" w:name="_Toc71879351"/>
            <w:bookmarkStart w:id="201" w:name="_Toc71879401"/>
            <w:bookmarkStart w:id="202" w:name="_Toc71830277"/>
            <w:bookmarkStart w:id="203" w:name="_Toc71830300"/>
            <w:bookmarkStart w:id="204" w:name="_Toc71901924"/>
            <w:bookmarkStart w:id="205" w:name="_Toc71912797"/>
            <w:bookmarkStart w:id="206" w:name="_Toc71883401"/>
            <w:bookmarkStart w:id="207" w:name="_Toc71961431"/>
            <w:bookmarkStart w:id="208" w:name="_Toc71961566"/>
            <w:bookmarkStart w:id="209" w:name="_Toc72328717"/>
            <w:bookmarkStart w:id="210" w:name="_Toc72328830"/>
            <w:r w:rsidRPr="0066523F">
              <w:rPr>
                <w:lang w:val="en-GB"/>
              </w:rPr>
              <w:t>HD-FDD type A with the minimum specification impact (Note that FD-FDD and TDD are also supported.)</w:t>
            </w:r>
            <w:bookmarkEnd w:id="198"/>
            <w:bookmarkEnd w:id="199"/>
            <w:bookmarkEnd w:id="200"/>
            <w:bookmarkEnd w:id="201"/>
            <w:bookmarkEnd w:id="202"/>
            <w:bookmarkEnd w:id="203"/>
            <w:bookmarkEnd w:id="204"/>
            <w:bookmarkEnd w:id="205"/>
            <w:bookmarkEnd w:id="206"/>
            <w:bookmarkEnd w:id="207"/>
            <w:bookmarkEnd w:id="208"/>
            <w:bookmarkEnd w:id="209"/>
            <w:bookmarkEnd w:id="210"/>
          </w:p>
          <w:bookmarkEnd w:id="132"/>
          <w:p w14:paraId="2BBDB65C" w14:textId="77777777" w:rsidR="0066523F" w:rsidRDefault="0066523F" w:rsidP="00EC0BFD">
            <w:pPr>
              <w:spacing w:before="240"/>
              <w:rPr>
                <w:lang w:val="en-GB"/>
              </w:rPr>
            </w:pPr>
          </w:p>
        </w:tc>
      </w:tr>
    </w:tbl>
    <w:p w14:paraId="1FB02A88" w14:textId="3262D75B" w:rsidR="0066523F" w:rsidRDefault="00B87B62" w:rsidP="00EC0BFD">
      <w:pPr>
        <w:spacing w:before="240"/>
        <w:rPr>
          <w:lang w:val="en-GB"/>
        </w:rPr>
      </w:pPr>
      <w:r>
        <w:rPr>
          <w:lang w:val="en-GB"/>
        </w:rPr>
        <w:t xml:space="preserve">Based on [11], </w:t>
      </w:r>
      <w:r w:rsidRPr="00B87B62">
        <w:rPr>
          <w:lang w:val="en-GB"/>
        </w:rPr>
        <w:t>how to apply the capability design principle (proposal 2 seriers) for RedCap specific capabilities</w:t>
      </w:r>
      <w:r>
        <w:rPr>
          <w:lang w:val="en-GB"/>
        </w:rPr>
        <w:t xml:space="preserve"> is listed as below:</w:t>
      </w:r>
    </w:p>
    <w:tbl>
      <w:tblPr>
        <w:tblStyle w:val="TableGrid"/>
        <w:tblW w:w="0" w:type="auto"/>
        <w:tblLook w:val="04A0" w:firstRow="1" w:lastRow="0" w:firstColumn="1" w:lastColumn="0" w:noHBand="0" w:noVBand="1"/>
      </w:tblPr>
      <w:tblGrid>
        <w:gridCol w:w="4675"/>
        <w:gridCol w:w="4675"/>
      </w:tblGrid>
      <w:tr w:rsidR="00B87B62" w14:paraId="03218CF7" w14:textId="77777777" w:rsidTr="3F6477D3">
        <w:tc>
          <w:tcPr>
            <w:tcW w:w="4675" w:type="dxa"/>
          </w:tcPr>
          <w:p w14:paraId="5397E2A9" w14:textId="623EDDE9" w:rsidR="00B87B62" w:rsidRPr="00B87B62" w:rsidRDefault="00B87B62" w:rsidP="00EC0BFD">
            <w:pPr>
              <w:spacing w:before="240"/>
              <w:rPr>
                <w:b/>
                <w:bCs/>
                <w:lang w:val="en-GB"/>
              </w:rPr>
            </w:pPr>
            <w:r w:rsidRPr="00B87B62">
              <w:rPr>
                <w:b/>
                <w:bCs/>
                <w:lang w:val="en-GB"/>
              </w:rPr>
              <w:t>Capability</w:t>
            </w:r>
          </w:p>
        </w:tc>
        <w:tc>
          <w:tcPr>
            <w:tcW w:w="4675" w:type="dxa"/>
          </w:tcPr>
          <w:p w14:paraId="04DF3C86" w14:textId="46C2DCFC" w:rsidR="00B87B62" w:rsidRPr="00B87B62" w:rsidRDefault="00B87B62" w:rsidP="00EC0BFD">
            <w:pPr>
              <w:spacing w:before="240"/>
              <w:rPr>
                <w:b/>
                <w:bCs/>
                <w:lang w:val="en-GB"/>
              </w:rPr>
            </w:pPr>
            <w:r w:rsidRPr="00B87B62">
              <w:rPr>
                <w:b/>
                <w:bCs/>
                <w:lang w:val="en-GB"/>
              </w:rPr>
              <w:t>Design principle</w:t>
            </w:r>
          </w:p>
        </w:tc>
      </w:tr>
      <w:tr w:rsidR="00B87B62" w14:paraId="61EE63EB" w14:textId="77777777" w:rsidTr="3F6477D3">
        <w:tc>
          <w:tcPr>
            <w:tcW w:w="4675" w:type="dxa"/>
          </w:tcPr>
          <w:p w14:paraId="3929A09E" w14:textId="2C760A29" w:rsidR="00B87B62" w:rsidRDefault="00B87B62" w:rsidP="00B87B62">
            <w:pPr>
              <w:spacing w:before="240"/>
              <w:rPr>
                <w:lang w:val="en-GB"/>
              </w:rPr>
            </w:pPr>
            <w:r w:rsidRPr="0066523F">
              <w:rPr>
                <w:lang w:val="en-GB"/>
              </w:rPr>
              <w:t>Maximum bandwidth (20M for FR1 and 100M for FR2)</w:t>
            </w:r>
          </w:p>
        </w:tc>
        <w:tc>
          <w:tcPr>
            <w:tcW w:w="4675" w:type="dxa"/>
          </w:tcPr>
          <w:p w14:paraId="41D117A6" w14:textId="77777777" w:rsidR="00B87B62" w:rsidRPr="0066523F" w:rsidRDefault="00B87B62" w:rsidP="3F6477D3">
            <w:pPr>
              <w:rPr>
                <w:i/>
                <w:iCs/>
                <w:lang w:eastAsia="x-none"/>
              </w:rPr>
            </w:pPr>
            <w:r w:rsidRPr="3F6477D3">
              <w:rPr>
                <w:b/>
                <w:bCs/>
                <w:i/>
                <w:iCs/>
              </w:rPr>
              <w:t>Proposal 2.1</w:t>
            </w:r>
            <w:r w:rsidRPr="3F6477D3">
              <w:rPr>
                <w:i/>
                <w:iCs/>
              </w:rPr>
              <w:t xml:space="preserve"> For RedCap UE’s mandatory without signalling features, which are optional or mandatory with capability signalling or mandatory without capability signalling but with different value(s) for </w:t>
            </w:r>
            <w:r w:rsidRPr="3F6477D3">
              <w:rPr>
                <w:i/>
                <w:iCs/>
              </w:rPr>
              <w:lastRenderedPageBreak/>
              <w:t>non-RedCap UE (</w:t>
            </w:r>
            <w:r w:rsidRPr="001A48F7">
              <w:rPr>
                <w:b/>
                <w:bCs/>
                <w:i/>
                <w:iCs/>
              </w:rPr>
              <w:t>e.g. 20M bandwidth for FR1 and 100M bandwidth for FR2</w:t>
            </w:r>
            <w:r w:rsidRPr="3F6477D3">
              <w:rPr>
                <w:i/>
                <w:iCs/>
              </w:rPr>
              <w:t>) or newly introduced in R17 (if any), clarify in TS 38.306 in the new section for RedCap UEs;</w:t>
            </w:r>
          </w:p>
          <w:p w14:paraId="44F384D7" w14:textId="77777777" w:rsidR="00B87B62" w:rsidRPr="0066523F" w:rsidRDefault="00B87B62" w:rsidP="00B87B62">
            <w:pPr>
              <w:rPr>
                <w:i/>
                <w:iCs/>
                <w:lang w:eastAsia="x-none"/>
              </w:rPr>
            </w:pPr>
            <w:r w:rsidRPr="0066523F">
              <w:rPr>
                <w:b/>
                <w:bCs/>
                <w:i/>
                <w:iCs/>
                <w:lang w:eastAsia="x-none"/>
              </w:rPr>
              <w:t xml:space="preserve">Proposal 2.5 </w:t>
            </w:r>
            <w:r w:rsidRPr="0066523F">
              <w:rPr>
                <w:i/>
                <w:iCs/>
                <w:lang w:eastAsia="x-none"/>
              </w:rPr>
              <w:t>For the features not applicable to RedCap UE but mandatory without capability signalling supported by non-RedCap UE, clarify in TS 38.306 in the new section for RedCap UEs (</w:t>
            </w:r>
            <w:r w:rsidRPr="001A48F7">
              <w:rPr>
                <w:b/>
                <w:bCs/>
                <w:i/>
                <w:iCs/>
                <w:lang w:eastAsia="x-none"/>
              </w:rPr>
              <w:t>e.g. bandwidths above 100MHz for FR2</w:t>
            </w:r>
            <w:r w:rsidRPr="0066523F">
              <w:rPr>
                <w:i/>
                <w:iCs/>
                <w:lang w:eastAsia="x-none"/>
              </w:rPr>
              <w:t>).</w:t>
            </w:r>
          </w:p>
          <w:p w14:paraId="0D03B2C8" w14:textId="77777777" w:rsidR="00B87B62" w:rsidRPr="00B87B62" w:rsidRDefault="00B87B62" w:rsidP="00EC0BFD">
            <w:pPr>
              <w:spacing w:before="240"/>
            </w:pPr>
          </w:p>
        </w:tc>
      </w:tr>
      <w:tr w:rsidR="00B87B62" w14:paraId="082306B3" w14:textId="77777777" w:rsidTr="3F6477D3">
        <w:tc>
          <w:tcPr>
            <w:tcW w:w="4675" w:type="dxa"/>
          </w:tcPr>
          <w:p w14:paraId="104A42C8" w14:textId="77777777" w:rsidR="00B87B62" w:rsidRPr="0066523F" w:rsidRDefault="00B87B62" w:rsidP="00B87B62">
            <w:pPr>
              <w:spacing w:before="240"/>
              <w:rPr>
                <w:lang w:val="en-GB"/>
              </w:rPr>
            </w:pPr>
            <w:r w:rsidRPr="0066523F">
              <w:rPr>
                <w:lang w:val="en-GB"/>
              </w:rPr>
              <w:lastRenderedPageBreak/>
              <w:t>Minimum number of Rx branches (1 )</w:t>
            </w:r>
          </w:p>
          <w:p w14:paraId="0E7121D3" w14:textId="77777777" w:rsidR="00B87B62" w:rsidRDefault="00B87B62" w:rsidP="00EC0BFD">
            <w:pPr>
              <w:spacing w:before="240"/>
              <w:rPr>
                <w:lang w:val="en-GB"/>
              </w:rPr>
            </w:pPr>
          </w:p>
        </w:tc>
        <w:tc>
          <w:tcPr>
            <w:tcW w:w="4675" w:type="dxa"/>
          </w:tcPr>
          <w:p w14:paraId="2C781D20" w14:textId="77777777" w:rsidR="00B87B62" w:rsidRPr="0066523F" w:rsidRDefault="00B87B62" w:rsidP="00B87B62">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signalling for non-RedCap UEs (if any), or newly introduced in R17 for RedCap </w:t>
            </w:r>
            <w:r w:rsidRPr="001A48F7">
              <w:rPr>
                <w:b/>
                <w:bCs/>
                <w:i/>
                <w:iCs/>
                <w:lang w:eastAsia="x-none"/>
              </w:rPr>
              <w:t>(e.g. HD-FDD, 1Rx/2Rx in some 4Rx mandatory band</w:t>
            </w:r>
            <w:r w:rsidRPr="0066523F">
              <w:rPr>
                <w:i/>
                <w:iCs/>
                <w:lang w:eastAsia="x-none"/>
              </w:rPr>
              <w:t>), add new UE capability signalling in TS 38.331 and capture them in the new section for RedCap UEs in TS 38.306;</w:t>
            </w:r>
          </w:p>
          <w:p w14:paraId="252B45D7" w14:textId="77777777" w:rsidR="00B87B62" w:rsidRPr="00B87B62" w:rsidRDefault="00B87B62" w:rsidP="00EC0BFD">
            <w:pPr>
              <w:spacing w:before="240"/>
            </w:pPr>
          </w:p>
        </w:tc>
      </w:tr>
      <w:tr w:rsidR="00B87B62" w14:paraId="1A627372" w14:textId="77777777" w:rsidTr="3F6477D3">
        <w:tc>
          <w:tcPr>
            <w:tcW w:w="4675" w:type="dxa"/>
          </w:tcPr>
          <w:p w14:paraId="47B23471" w14:textId="77777777" w:rsidR="00B87B62" w:rsidRPr="0066523F" w:rsidRDefault="00B87B62" w:rsidP="00B87B62">
            <w:pPr>
              <w:spacing w:before="240"/>
              <w:rPr>
                <w:lang w:val="en-GB"/>
              </w:rPr>
            </w:pPr>
            <w:r w:rsidRPr="0066523F">
              <w:rPr>
                <w:lang w:val="en-GB"/>
              </w:rPr>
              <w:t>Maximum number of DL MIMO Layers (1 DL MIMO layer for 1 RX and 2 DL MIMO layer for 2 Rx)</w:t>
            </w:r>
          </w:p>
          <w:p w14:paraId="715A03B5" w14:textId="77777777" w:rsidR="00B87B62" w:rsidRDefault="00B87B62" w:rsidP="00EC0BFD">
            <w:pPr>
              <w:spacing w:before="240"/>
              <w:rPr>
                <w:lang w:val="en-GB"/>
              </w:rPr>
            </w:pPr>
          </w:p>
        </w:tc>
        <w:tc>
          <w:tcPr>
            <w:tcW w:w="4675" w:type="dxa"/>
          </w:tcPr>
          <w:p w14:paraId="254D1D1C" w14:textId="1A929B36" w:rsidR="00B87B62" w:rsidRDefault="00B87B62" w:rsidP="00EC0BFD">
            <w:pPr>
              <w:spacing w:before="240"/>
              <w:rPr>
                <w:lang w:val="en-GB"/>
              </w:rPr>
            </w:pPr>
            <w:r>
              <w:rPr>
                <w:lang w:val="en-GB"/>
              </w:rPr>
              <w:t>?</w:t>
            </w:r>
          </w:p>
        </w:tc>
      </w:tr>
      <w:tr w:rsidR="00B87B62" w14:paraId="56CFC629" w14:textId="77777777" w:rsidTr="3F6477D3">
        <w:tc>
          <w:tcPr>
            <w:tcW w:w="4675" w:type="dxa"/>
          </w:tcPr>
          <w:p w14:paraId="0EDF4E43" w14:textId="77777777" w:rsidR="00B87B62" w:rsidRPr="0066523F" w:rsidRDefault="00B87B62" w:rsidP="00B87B62">
            <w:pPr>
              <w:spacing w:before="240"/>
              <w:rPr>
                <w:lang w:val="en-GB"/>
              </w:rPr>
            </w:pPr>
            <w:r w:rsidRPr="0066523F">
              <w:rPr>
                <w:lang w:val="en-GB"/>
              </w:rPr>
              <w:t>Relaxed maximum modulation order (optionally support 256QAM for DL)</w:t>
            </w:r>
          </w:p>
          <w:p w14:paraId="17AECC34" w14:textId="77777777" w:rsidR="00B87B62" w:rsidRPr="0066523F" w:rsidRDefault="00B87B62" w:rsidP="00B87B62">
            <w:pPr>
              <w:spacing w:before="240"/>
              <w:rPr>
                <w:lang w:val="en-GB"/>
              </w:rPr>
            </w:pPr>
          </w:p>
        </w:tc>
        <w:tc>
          <w:tcPr>
            <w:tcW w:w="4675" w:type="dxa"/>
          </w:tcPr>
          <w:p w14:paraId="0C8F9FCF" w14:textId="77777777" w:rsidR="00B87B62" w:rsidRPr="0066523F" w:rsidRDefault="00B87B62" w:rsidP="00B87B62">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signalling by non-RedCap UE, clarify in the definitions for parameters in TS 38.306 that “This capability is not applicable to RedCap UE” (e</w:t>
            </w:r>
            <w:r w:rsidRPr="001A48F7">
              <w:rPr>
                <w:b/>
                <w:bCs/>
                <w:i/>
                <w:iCs/>
                <w:lang w:eastAsia="x-none"/>
              </w:rPr>
              <w:t>.g. CA, DC, 256QAM</w:t>
            </w:r>
            <w:r w:rsidRPr="0066523F">
              <w:rPr>
                <w:i/>
                <w:iCs/>
                <w:lang w:eastAsia="x-none"/>
              </w:rPr>
              <w:t>);</w:t>
            </w:r>
          </w:p>
          <w:p w14:paraId="27DCA5C2" w14:textId="77777777" w:rsidR="00B87B62" w:rsidRPr="00B87B62" w:rsidRDefault="00B87B62" w:rsidP="00EC0BFD">
            <w:pPr>
              <w:spacing w:before="240"/>
            </w:pPr>
          </w:p>
        </w:tc>
      </w:tr>
      <w:tr w:rsidR="00B87B62" w14:paraId="3CF2B9D4" w14:textId="77777777" w:rsidTr="3F6477D3">
        <w:tc>
          <w:tcPr>
            <w:tcW w:w="4675" w:type="dxa"/>
          </w:tcPr>
          <w:p w14:paraId="2B394A2D" w14:textId="77777777" w:rsidR="00B87B62" w:rsidRPr="0066523F" w:rsidRDefault="00B87B62" w:rsidP="00B87B62">
            <w:pPr>
              <w:spacing w:before="240"/>
              <w:rPr>
                <w:lang w:val="en-GB"/>
              </w:rPr>
            </w:pPr>
            <w:r w:rsidRPr="0066523F">
              <w:rPr>
                <w:lang w:val="en-GB"/>
              </w:rPr>
              <w:t>Not support carrier aggregation, dual connectivity</w:t>
            </w:r>
          </w:p>
          <w:p w14:paraId="25DD9AD0" w14:textId="77777777" w:rsidR="00B87B62" w:rsidRPr="0066523F" w:rsidRDefault="00B87B62" w:rsidP="00B87B62">
            <w:pPr>
              <w:spacing w:before="240"/>
              <w:rPr>
                <w:lang w:val="en-GB"/>
              </w:rPr>
            </w:pPr>
          </w:p>
        </w:tc>
        <w:tc>
          <w:tcPr>
            <w:tcW w:w="4675" w:type="dxa"/>
          </w:tcPr>
          <w:p w14:paraId="489F14CB" w14:textId="77777777" w:rsidR="00B87B62" w:rsidRPr="0066523F" w:rsidRDefault="00B87B62" w:rsidP="00B87B62">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signalling by non-RedCap UE, clarify in the definitions for parameters in TS 38.306 that “This capability is not applicable to RedCap UE” (</w:t>
            </w:r>
            <w:r w:rsidRPr="001A48F7">
              <w:rPr>
                <w:b/>
                <w:bCs/>
                <w:i/>
                <w:iCs/>
                <w:lang w:eastAsia="x-none"/>
              </w:rPr>
              <w:t>e.g. CA, DC, 256QAM</w:t>
            </w:r>
            <w:r w:rsidRPr="0066523F">
              <w:rPr>
                <w:i/>
                <w:iCs/>
                <w:lang w:eastAsia="x-none"/>
              </w:rPr>
              <w:t>);</w:t>
            </w:r>
          </w:p>
          <w:p w14:paraId="4188ECD7" w14:textId="77777777" w:rsidR="00B87B62" w:rsidRPr="0066523F" w:rsidRDefault="00B87B62" w:rsidP="00B87B62">
            <w:pPr>
              <w:rPr>
                <w:b/>
                <w:bCs/>
                <w:i/>
                <w:iCs/>
                <w:lang w:eastAsia="x-none"/>
              </w:rPr>
            </w:pPr>
          </w:p>
        </w:tc>
      </w:tr>
      <w:tr w:rsidR="00B87B62" w14:paraId="7C011116" w14:textId="77777777" w:rsidTr="3F6477D3">
        <w:tc>
          <w:tcPr>
            <w:tcW w:w="4675" w:type="dxa"/>
          </w:tcPr>
          <w:p w14:paraId="32773038" w14:textId="77777777" w:rsidR="00B87B62" w:rsidRPr="0066523F" w:rsidRDefault="00B87B62" w:rsidP="00B87B62">
            <w:pPr>
              <w:spacing w:before="240"/>
              <w:rPr>
                <w:lang w:val="en-GB"/>
              </w:rPr>
            </w:pPr>
            <w:r w:rsidRPr="0066523F">
              <w:rPr>
                <w:lang w:val="en-GB"/>
              </w:rPr>
              <w:t>HD-FDD type A with the minimum specification impact (Note that FD-FDD and TDD are also supported.)</w:t>
            </w:r>
          </w:p>
          <w:p w14:paraId="4602427B" w14:textId="77777777" w:rsidR="00B87B62" w:rsidRPr="0066523F" w:rsidRDefault="00B87B62" w:rsidP="00B87B62">
            <w:pPr>
              <w:spacing w:before="240"/>
              <w:rPr>
                <w:lang w:val="en-GB"/>
              </w:rPr>
            </w:pPr>
          </w:p>
        </w:tc>
        <w:tc>
          <w:tcPr>
            <w:tcW w:w="4675" w:type="dxa"/>
          </w:tcPr>
          <w:p w14:paraId="06EA33EA" w14:textId="77777777" w:rsidR="00B87B62" w:rsidRPr="0066523F" w:rsidRDefault="00B87B62" w:rsidP="00B87B62">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signalling for non-RedCap UEs (if any), or newly introduced in R17 for RedCap </w:t>
            </w:r>
            <w:r w:rsidRPr="001A48F7">
              <w:rPr>
                <w:b/>
                <w:bCs/>
                <w:i/>
                <w:iCs/>
                <w:lang w:eastAsia="x-none"/>
              </w:rPr>
              <w:t>(e.g. HD-FDD, 1Rx/2Rx in some 4Rx mandatory band),</w:t>
            </w:r>
            <w:r w:rsidRPr="0066523F">
              <w:rPr>
                <w:i/>
                <w:iCs/>
                <w:lang w:eastAsia="x-none"/>
              </w:rPr>
              <w:t xml:space="preserve"> add new UE capability signalling in TS 38.331 and capture them in the new section for RedCap UEs in TS 38.306;</w:t>
            </w:r>
          </w:p>
          <w:p w14:paraId="5FBD4B5D" w14:textId="77777777" w:rsidR="00B87B62" w:rsidRPr="0066523F" w:rsidRDefault="00B87B62" w:rsidP="00B87B62">
            <w:pPr>
              <w:rPr>
                <w:b/>
                <w:bCs/>
                <w:i/>
                <w:iCs/>
                <w:lang w:eastAsia="x-none"/>
              </w:rPr>
            </w:pPr>
          </w:p>
        </w:tc>
      </w:tr>
    </w:tbl>
    <w:p w14:paraId="4C49EBAD" w14:textId="77777777" w:rsidR="00B87B62" w:rsidRDefault="00B87B62" w:rsidP="00EC0BFD">
      <w:pPr>
        <w:spacing w:before="240"/>
        <w:rPr>
          <w:lang w:val="en-GB"/>
        </w:rPr>
      </w:pPr>
    </w:p>
    <w:p w14:paraId="6D2C241F" w14:textId="4664A281" w:rsidR="0066523F" w:rsidRPr="0066523F" w:rsidRDefault="0066523F" w:rsidP="0066523F">
      <w:pPr>
        <w:pStyle w:val="ListParagraph"/>
        <w:spacing w:after="60"/>
        <w:ind w:left="360" w:hanging="360"/>
        <w:contextualSpacing w:val="0"/>
        <w:jc w:val="both"/>
        <w:rPr>
          <w:b/>
          <w:bCs/>
        </w:rPr>
      </w:pPr>
      <w:r w:rsidRPr="00BC5F72">
        <w:rPr>
          <w:b/>
          <w:bCs/>
        </w:rPr>
        <w:t xml:space="preserve">Discussion point </w:t>
      </w:r>
      <w:r>
        <w:rPr>
          <w:b/>
          <w:bCs/>
        </w:rPr>
        <w:t>3</w:t>
      </w:r>
      <w:r w:rsidRPr="00BC5F72">
        <w:rPr>
          <w:b/>
          <w:bCs/>
        </w:rPr>
        <w:t xml:space="preserve">: </w:t>
      </w:r>
      <w:r w:rsidR="00B87B62">
        <w:rPr>
          <w:b/>
          <w:bCs/>
        </w:rPr>
        <w:t>Do you agree the handling on RedCap specific capabilities listed in above table? Please indicate your comments/suggestions if any.</w:t>
      </w:r>
    </w:p>
    <w:p w14:paraId="51729D71" w14:textId="02ADC6C5" w:rsidR="0066523F" w:rsidRPr="00B87B62" w:rsidRDefault="00B87B62" w:rsidP="0066523F">
      <w:pPr>
        <w:rPr>
          <w:b/>
          <w:bCs/>
          <w:u w:val="single"/>
          <w:lang w:val="en-GB" w:eastAsia="x-none"/>
        </w:rPr>
      </w:pPr>
      <w:r w:rsidRPr="00B87B62">
        <w:rPr>
          <w:b/>
          <w:bCs/>
          <w:u w:val="single"/>
          <w:lang w:val="en-GB" w:eastAsia="x-none"/>
        </w:rPr>
        <w:t xml:space="preserve">Note: Discussion point 3 depends on the outcome of discussion point 2. </w:t>
      </w:r>
    </w:p>
    <w:tbl>
      <w:tblPr>
        <w:tblStyle w:val="TableGrid"/>
        <w:tblW w:w="0" w:type="auto"/>
        <w:tblInd w:w="113" w:type="dxa"/>
        <w:tblLook w:val="04A0" w:firstRow="1" w:lastRow="0" w:firstColumn="1" w:lastColumn="0" w:noHBand="0" w:noVBand="1"/>
      </w:tblPr>
      <w:tblGrid>
        <w:gridCol w:w="1959"/>
        <w:gridCol w:w="1163"/>
        <w:gridCol w:w="6115"/>
      </w:tblGrid>
      <w:tr w:rsidR="0066523F" w:rsidRPr="004F40AB" w14:paraId="2E4E460D" w14:textId="77777777" w:rsidTr="00B87B62">
        <w:tc>
          <w:tcPr>
            <w:tcW w:w="1959" w:type="dxa"/>
            <w:shd w:val="clear" w:color="auto" w:fill="BFBFBF" w:themeFill="background1" w:themeFillShade="BF"/>
          </w:tcPr>
          <w:p w14:paraId="350ECC59" w14:textId="77777777" w:rsidR="0066523F" w:rsidRPr="004F40AB" w:rsidRDefault="0066523F" w:rsidP="00B87B62">
            <w:pPr>
              <w:spacing w:after="0"/>
              <w:jc w:val="center"/>
              <w:rPr>
                <w:b/>
                <w:bCs/>
              </w:rPr>
            </w:pPr>
            <w:r w:rsidRPr="004F40AB">
              <w:rPr>
                <w:b/>
                <w:bCs/>
              </w:rPr>
              <w:t>Company’s name</w:t>
            </w:r>
          </w:p>
        </w:tc>
        <w:tc>
          <w:tcPr>
            <w:tcW w:w="1163" w:type="dxa"/>
            <w:shd w:val="clear" w:color="auto" w:fill="BFBFBF" w:themeFill="background1" w:themeFillShade="BF"/>
          </w:tcPr>
          <w:p w14:paraId="13C23313" w14:textId="77777777" w:rsidR="0066523F" w:rsidRPr="004F40AB" w:rsidRDefault="0066523F" w:rsidP="00B87B62">
            <w:pPr>
              <w:spacing w:after="0"/>
              <w:jc w:val="center"/>
              <w:rPr>
                <w:b/>
                <w:bCs/>
              </w:rPr>
            </w:pPr>
            <w:r>
              <w:rPr>
                <w:b/>
                <w:bCs/>
              </w:rPr>
              <w:t>Yes/No</w:t>
            </w:r>
          </w:p>
        </w:tc>
        <w:tc>
          <w:tcPr>
            <w:tcW w:w="6115" w:type="dxa"/>
            <w:shd w:val="clear" w:color="auto" w:fill="BFBFBF" w:themeFill="background1" w:themeFillShade="BF"/>
          </w:tcPr>
          <w:p w14:paraId="1C2E10FC" w14:textId="77777777" w:rsidR="0066523F" w:rsidRPr="004F40AB" w:rsidRDefault="0066523F" w:rsidP="00B87B62">
            <w:pPr>
              <w:spacing w:after="0"/>
              <w:jc w:val="center"/>
              <w:rPr>
                <w:b/>
                <w:bCs/>
              </w:rPr>
            </w:pPr>
            <w:r>
              <w:rPr>
                <w:b/>
                <w:bCs/>
              </w:rPr>
              <w:t>Comments, if any</w:t>
            </w:r>
          </w:p>
        </w:tc>
      </w:tr>
      <w:tr w:rsidR="0066523F" w:rsidRPr="004F40AB" w14:paraId="0A64C4E1" w14:textId="77777777" w:rsidTr="00B87B62">
        <w:tc>
          <w:tcPr>
            <w:tcW w:w="1959" w:type="dxa"/>
          </w:tcPr>
          <w:p w14:paraId="0BE22489" w14:textId="4BCC87E6" w:rsidR="0066523F" w:rsidRPr="004F40AB" w:rsidRDefault="00E15DDD" w:rsidP="00B87B62">
            <w:pPr>
              <w:spacing w:after="0"/>
              <w:rPr>
                <w:lang w:eastAsia="zh-CN"/>
              </w:rPr>
            </w:pPr>
            <w:r>
              <w:rPr>
                <w:rFonts w:hint="eastAsia"/>
                <w:lang w:eastAsia="zh-CN"/>
              </w:rPr>
              <w:t>O</w:t>
            </w:r>
            <w:r>
              <w:rPr>
                <w:lang w:eastAsia="zh-CN"/>
              </w:rPr>
              <w:t>PPO</w:t>
            </w:r>
          </w:p>
        </w:tc>
        <w:tc>
          <w:tcPr>
            <w:tcW w:w="1163" w:type="dxa"/>
          </w:tcPr>
          <w:p w14:paraId="7DA05E01" w14:textId="011823FF" w:rsidR="0066523F" w:rsidRPr="004F40AB" w:rsidRDefault="00E15DDD" w:rsidP="00B87B62">
            <w:pPr>
              <w:spacing w:after="0"/>
              <w:rPr>
                <w:lang w:eastAsia="zh-CN"/>
              </w:rPr>
            </w:pPr>
            <w:r>
              <w:rPr>
                <w:rFonts w:hint="eastAsia"/>
                <w:lang w:eastAsia="zh-CN"/>
              </w:rPr>
              <w:t>Y</w:t>
            </w:r>
            <w:r>
              <w:rPr>
                <w:lang w:eastAsia="zh-CN"/>
              </w:rPr>
              <w:t>es</w:t>
            </w:r>
          </w:p>
        </w:tc>
        <w:tc>
          <w:tcPr>
            <w:tcW w:w="6115" w:type="dxa"/>
          </w:tcPr>
          <w:p w14:paraId="0C433C16" w14:textId="5230605F" w:rsidR="0066523F" w:rsidRPr="004F40AB" w:rsidRDefault="0066523F" w:rsidP="00B87B62">
            <w:pPr>
              <w:spacing w:after="0"/>
              <w:rPr>
                <w:lang w:eastAsia="zh-CN"/>
              </w:rPr>
            </w:pPr>
          </w:p>
        </w:tc>
      </w:tr>
      <w:tr w:rsidR="0066523F" w:rsidRPr="004F40AB" w14:paraId="4E31AB32" w14:textId="77777777" w:rsidTr="00B87B62">
        <w:tc>
          <w:tcPr>
            <w:tcW w:w="1959" w:type="dxa"/>
          </w:tcPr>
          <w:p w14:paraId="56E197A5" w14:textId="6338374D" w:rsidR="0066523F" w:rsidRPr="004F40AB" w:rsidRDefault="00DE0F8E" w:rsidP="00B87B62">
            <w:pPr>
              <w:spacing w:after="0"/>
            </w:pPr>
            <w:r>
              <w:t>ZTE</w:t>
            </w:r>
          </w:p>
        </w:tc>
        <w:tc>
          <w:tcPr>
            <w:tcW w:w="1163" w:type="dxa"/>
          </w:tcPr>
          <w:p w14:paraId="27837FB7" w14:textId="11353BE6" w:rsidR="0066523F" w:rsidRPr="004F40AB" w:rsidRDefault="00DE0F8E" w:rsidP="00B87B62">
            <w:pPr>
              <w:spacing w:after="0"/>
            </w:pPr>
            <w:r>
              <w:t>See comments</w:t>
            </w:r>
          </w:p>
        </w:tc>
        <w:tc>
          <w:tcPr>
            <w:tcW w:w="6115" w:type="dxa"/>
          </w:tcPr>
          <w:p w14:paraId="07261E36" w14:textId="77777777" w:rsidR="00DE0F8E" w:rsidRDefault="00DE0F8E" w:rsidP="00DE0F8E">
            <w:pPr>
              <w:spacing w:after="120"/>
            </w:pPr>
            <w:r>
              <w:t xml:space="preserve">We think RAN2/1/4 should discuss all UE features one by one, not only above listed ones. So we think it is not hurry to agree anything now. </w:t>
            </w:r>
          </w:p>
          <w:p w14:paraId="7AC76319" w14:textId="37C432DA" w:rsidR="0066523F" w:rsidRPr="004F40AB" w:rsidRDefault="00DE0F8E" w:rsidP="00FB7F6F">
            <w:pPr>
              <w:spacing w:after="120"/>
            </w:pPr>
            <w:r>
              <w:t xml:space="preserve">Considering the workload and limited time in Q3, we prefer to discuss UE features via long term discussion </w:t>
            </w:r>
            <w:r w:rsidR="00FB7F6F">
              <w:t xml:space="preserve">as early as possible </w:t>
            </w:r>
            <w:r>
              <w:t xml:space="preserve">(e.g. after May meeting). And LS can be sent to RAN1/4 to ask them to trigger the discussion on UE features. </w:t>
            </w:r>
          </w:p>
        </w:tc>
      </w:tr>
      <w:tr w:rsidR="0066523F" w:rsidRPr="004F40AB" w14:paraId="6B314CE2" w14:textId="77777777" w:rsidTr="00B87B62">
        <w:tc>
          <w:tcPr>
            <w:tcW w:w="1959" w:type="dxa"/>
          </w:tcPr>
          <w:p w14:paraId="62817368" w14:textId="7CAA46D8" w:rsidR="0066523F" w:rsidRDefault="00910199" w:rsidP="00B87B62">
            <w:pPr>
              <w:spacing w:after="0"/>
              <w:rPr>
                <w:lang w:eastAsia="zh-CN"/>
              </w:rPr>
            </w:pPr>
            <w:r>
              <w:rPr>
                <w:lang w:eastAsia="zh-CN"/>
              </w:rPr>
              <w:t>Ericsson</w:t>
            </w:r>
          </w:p>
        </w:tc>
        <w:tc>
          <w:tcPr>
            <w:tcW w:w="1163" w:type="dxa"/>
          </w:tcPr>
          <w:p w14:paraId="1B35393F" w14:textId="19DF1DD3" w:rsidR="0066523F" w:rsidRDefault="00AE3D27" w:rsidP="00B87B62">
            <w:pPr>
              <w:spacing w:after="0"/>
              <w:rPr>
                <w:lang w:eastAsia="zh-CN"/>
              </w:rPr>
            </w:pPr>
            <w:r>
              <w:rPr>
                <w:lang w:eastAsia="zh-CN"/>
              </w:rPr>
              <w:t>Not clear</w:t>
            </w:r>
          </w:p>
        </w:tc>
        <w:tc>
          <w:tcPr>
            <w:tcW w:w="6115" w:type="dxa"/>
          </w:tcPr>
          <w:p w14:paraId="31DB9109" w14:textId="08192F1C" w:rsidR="0066523F" w:rsidRDefault="00B03425" w:rsidP="00B87B62">
            <w:pPr>
              <w:spacing w:after="0"/>
            </w:pPr>
            <w:r>
              <w:t xml:space="preserve">The proposals or right column say that 256QAM is not applicable to RedCap, which is incorrect, it is optional to support for DL. </w:t>
            </w:r>
          </w:p>
          <w:p w14:paraId="4931028A" w14:textId="783B38E7" w:rsidR="0034767E" w:rsidRDefault="0034767E" w:rsidP="00B87B62">
            <w:pPr>
              <w:spacing w:after="0"/>
            </w:pPr>
          </w:p>
          <w:p w14:paraId="1302EEC8" w14:textId="711F007A" w:rsidR="0034767E" w:rsidRDefault="0034767E" w:rsidP="00B87B62">
            <w:pPr>
              <w:spacing w:after="0"/>
            </w:pPr>
            <w:r>
              <w:t>The table is not crystal clear on what is actually proposed for each of the features. Wouldn’t it be easier to see the current signaling for the related (RedCap) features, whether any</w:t>
            </w:r>
            <w:r w:rsidR="00E75A0E">
              <w:t xml:space="preserve"> signaling</w:t>
            </w:r>
            <w:r>
              <w:t xml:space="preserve"> exists</w:t>
            </w:r>
            <w:r w:rsidR="00E75A0E">
              <w:t xml:space="preserve"> already</w:t>
            </w:r>
            <w:r>
              <w:t xml:space="preserve"> or not and then decide what to do? </w:t>
            </w:r>
            <w:r w:rsidR="00475600">
              <w:t>W</w:t>
            </w:r>
            <w:r w:rsidR="00E75A0E">
              <w:t xml:space="preserve">e don’t think we should go through all existing features like ZTE proposes. </w:t>
            </w:r>
          </w:p>
          <w:p w14:paraId="7820D0A5" w14:textId="77777777" w:rsidR="00B03425" w:rsidRDefault="00B03425" w:rsidP="00B87B62">
            <w:pPr>
              <w:spacing w:after="0"/>
            </w:pPr>
          </w:p>
          <w:p w14:paraId="358EEBA3" w14:textId="33D53E99" w:rsidR="00B03425" w:rsidRDefault="003462D0" w:rsidP="00B87B62">
            <w:pPr>
              <w:spacing w:after="0"/>
            </w:pPr>
            <w:r>
              <w:t xml:space="preserve">For maximum bandwidth, it is not clear what is proposed – existing signaling can be reused as all code points are there already. </w:t>
            </w:r>
          </w:p>
          <w:p w14:paraId="16CF51D8" w14:textId="2A839247" w:rsidR="002C3ECB" w:rsidRDefault="002C3ECB" w:rsidP="00B87B62">
            <w:pPr>
              <w:spacing w:after="0"/>
            </w:pPr>
          </w:p>
          <w:p w14:paraId="148F7A39" w14:textId="1BCE429E" w:rsidR="002C3ECB" w:rsidRDefault="002C3ECB" w:rsidP="00B87B62">
            <w:pPr>
              <w:spacing w:after="0"/>
            </w:pPr>
            <w:r>
              <w:t xml:space="preserve">There’s existing capability for MIMO layers which can be reused. It can be further discussed whether same capability is re-used to indicate Rx chains, for which there are no current capabilities. </w:t>
            </w:r>
          </w:p>
          <w:p w14:paraId="65D37904" w14:textId="77777777" w:rsidR="007762E7" w:rsidRDefault="007762E7" w:rsidP="00B87B62">
            <w:pPr>
              <w:spacing w:after="0"/>
            </w:pPr>
          </w:p>
          <w:p w14:paraId="49C3D390" w14:textId="77777777" w:rsidR="007762E7" w:rsidRDefault="007762E7" w:rsidP="00B87B62">
            <w:pPr>
              <w:spacing w:after="0"/>
            </w:pPr>
            <w:r>
              <w:t xml:space="preserve">For 256QAM signaling can be made optional for RedCap. </w:t>
            </w:r>
          </w:p>
          <w:p w14:paraId="7BA45F87" w14:textId="77777777" w:rsidR="00466530" w:rsidRDefault="00466530" w:rsidP="00B87B62">
            <w:pPr>
              <w:spacing w:after="0"/>
            </w:pPr>
          </w:p>
          <w:p w14:paraId="42330056" w14:textId="77777777" w:rsidR="00466530" w:rsidRDefault="00466530" w:rsidP="00B87B62">
            <w:pPr>
              <w:spacing w:after="0"/>
            </w:pPr>
            <w:r>
              <w:t xml:space="preserve">HD-FDD within a single carrier likely needs a new capability, but can wait for RAN1 details on this. </w:t>
            </w:r>
          </w:p>
          <w:p w14:paraId="65A26A63" w14:textId="77777777" w:rsidR="004C1502" w:rsidRDefault="004C1502" w:rsidP="00B87B62">
            <w:pPr>
              <w:spacing w:after="0"/>
            </w:pPr>
          </w:p>
          <w:p w14:paraId="63E1DEE8" w14:textId="5A039CBC" w:rsidR="004C1502" w:rsidRPr="004F40AB" w:rsidRDefault="004C1502" w:rsidP="00B87B62">
            <w:pPr>
              <w:spacing w:after="0"/>
            </w:pPr>
          </w:p>
        </w:tc>
      </w:tr>
      <w:tr w:rsidR="00001DC6" w:rsidRPr="004F40AB" w14:paraId="6EF49BBE" w14:textId="77777777" w:rsidTr="007B3BD3">
        <w:tc>
          <w:tcPr>
            <w:tcW w:w="1959" w:type="dxa"/>
          </w:tcPr>
          <w:p w14:paraId="18132126" w14:textId="77777777" w:rsidR="00001DC6" w:rsidRDefault="00001DC6" w:rsidP="007B3BD3">
            <w:pPr>
              <w:spacing w:after="0"/>
              <w:rPr>
                <w:lang w:eastAsia="zh-CN"/>
              </w:rPr>
            </w:pPr>
            <w:r>
              <w:rPr>
                <w:lang w:eastAsia="zh-CN"/>
              </w:rPr>
              <w:t>Apple</w:t>
            </w:r>
          </w:p>
        </w:tc>
        <w:tc>
          <w:tcPr>
            <w:tcW w:w="1163" w:type="dxa"/>
          </w:tcPr>
          <w:p w14:paraId="30EB7BAF" w14:textId="77777777" w:rsidR="00001DC6" w:rsidRDefault="00001DC6" w:rsidP="007B3BD3">
            <w:pPr>
              <w:spacing w:after="0"/>
              <w:rPr>
                <w:lang w:eastAsia="zh-CN"/>
              </w:rPr>
            </w:pPr>
            <w:r>
              <w:rPr>
                <w:lang w:eastAsia="zh-CN"/>
              </w:rPr>
              <w:t>We are ok  with this, but pls see comments</w:t>
            </w:r>
          </w:p>
        </w:tc>
        <w:tc>
          <w:tcPr>
            <w:tcW w:w="6115" w:type="dxa"/>
          </w:tcPr>
          <w:p w14:paraId="54F4A9FC" w14:textId="77777777" w:rsidR="00001DC6" w:rsidRDefault="00001DC6" w:rsidP="007B3BD3">
            <w:pPr>
              <w:spacing w:after="0"/>
            </w:pPr>
            <w:r>
              <w:t xml:space="preserve">We think that 20M BW/100M BW for RedCap is not a mandatory without capability signaling. It is stated that these BWs are to be supported, but no explicit agreement that capability is not needed. And we already have the capability signaling which can be reused with necessary clarification in 38.306. </w:t>
            </w:r>
          </w:p>
          <w:p w14:paraId="492A1857" w14:textId="77777777" w:rsidR="00001DC6" w:rsidRPr="004F40AB" w:rsidRDefault="00001DC6" w:rsidP="007B3BD3">
            <w:pPr>
              <w:spacing w:after="0"/>
            </w:pPr>
          </w:p>
        </w:tc>
      </w:tr>
      <w:tr w:rsidR="00001DC6" w:rsidRPr="004F40AB" w14:paraId="2605615B" w14:textId="77777777" w:rsidTr="00B87B62">
        <w:tc>
          <w:tcPr>
            <w:tcW w:w="1959" w:type="dxa"/>
          </w:tcPr>
          <w:p w14:paraId="07A2B36D" w14:textId="0C08A72B" w:rsidR="00001DC6" w:rsidRDefault="00B53AC3" w:rsidP="00B87B62">
            <w:pPr>
              <w:spacing w:after="0"/>
              <w:rPr>
                <w:lang w:eastAsia="zh-CN"/>
              </w:rPr>
            </w:pPr>
            <w:r>
              <w:rPr>
                <w:lang w:eastAsia="zh-CN"/>
              </w:rPr>
              <w:t>MediaTek</w:t>
            </w:r>
          </w:p>
        </w:tc>
        <w:tc>
          <w:tcPr>
            <w:tcW w:w="1163" w:type="dxa"/>
          </w:tcPr>
          <w:p w14:paraId="07CA0B95" w14:textId="37E35E88" w:rsidR="00001DC6" w:rsidRDefault="00B53AC3" w:rsidP="00B87B62">
            <w:pPr>
              <w:spacing w:after="0"/>
              <w:rPr>
                <w:lang w:eastAsia="zh-CN"/>
              </w:rPr>
            </w:pPr>
            <w:r>
              <w:rPr>
                <w:lang w:eastAsia="zh-CN"/>
              </w:rPr>
              <w:t>Yes</w:t>
            </w:r>
          </w:p>
        </w:tc>
        <w:tc>
          <w:tcPr>
            <w:tcW w:w="6115" w:type="dxa"/>
          </w:tcPr>
          <w:p w14:paraId="6D2B0255" w14:textId="082BB975" w:rsidR="00001DC6" w:rsidRDefault="00B53AC3" w:rsidP="00B53AC3">
            <w:pPr>
              <w:spacing w:after="0"/>
            </w:pPr>
            <w:r>
              <w:t>As far as possible, we should reuse existing capability signaling with clarifications in 38.306</w:t>
            </w:r>
          </w:p>
        </w:tc>
      </w:tr>
      <w:tr w:rsidR="00DB30E7" w:rsidRPr="004F40AB" w14:paraId="49C262EA" w14:textId="77777777" w:rsidTr="00B87B62">
        <w:tc>
          <w:tcPr>
            <w:tcW w:w="1959" w:type="dxa"/>
          </w:tcPr>
          <w:p w14:paraId="4E891561" w14:textId="58AFFEE0" w:rsidR="00DB30E7" w:rsidRDefault="00DB30E7" w:rsidP="00DB30E7">
            <w:pPr>
              <w:spacing w:after="0"/>
              <w:rPr>
                <w:lang w:eastAsia="zh-CN"/>
              </w:rPr>
            </w:pPr>
            <w:r>
              <w:rPr>
                <w:lang w:eastAsia="zh-CN"/>
              </w:rPr>
              <w:t>Qualcomm</w:t>
            </w:r>
          </w:p>
        </w:tc>
        <w:tc>
          <w:tcPr>
            <w:tcW w:w="1163" w:type="dxa"/>
          </w:tcPr>
          <w:p w14:paraId="7C060127" w14:textId="72D1AA51" w:rsidR="00DB30E7" w:rsidRDefault="00DB30E7" w:rsidP="00DB30E7">
            <w:pPr>
              <w:spacing w:after="0"/>
              <w:rPr>
                <w:lang w:eastAsia="zh-CN"/>
              </w:rPr>
            </w:pPr>
            <w:r>
              <w:rPr>
                <w:lang w:eastAsia="zh-CN"/>
              </w:rPr>
              <w:t>See comment</w:t>
            </w:r>
          </w:p>
        </w:tc>
        <w:tc>
          <w:tcPr>
            <w:tcW w:w="6115" w:type="dxa"/>
          </w:tcPr>
          <w:p w14:paraId="707FE88C" w14:textId="77777777" w:rsidR="00DB30E7" w:rsidRDefault="00DB30E7" w:rsidP="00DB30E7">
            <w:pPr>
              <w:spacing w:after="0"/>
            </w:pPr>
            <w:r>
              <w:t>Regarding 256QAM, it is optional for DL for RedCap. So P2.2 should be applied instead.</w:t>
            </w:r>
          </w:p>
          <w:p w14:paraId="76093E43" w14:textId="77777777" w:rsidR="00DB30E7" w:rsidRDefault="00DB30E7" w:rsidP="00DB30E7">
            <w:pPr>
              <w:spacing w:after="0"/>
            </w:pPr>
          </w:p>
          <w:p w14:paraId="5BA696D6" w14:textId="77777777" w:rsidR="00DB30E7" w:rsidRDefault="00DB30E7" w:rsidP="00DB30E7">
            <w:pPr>
              <w:spacing w:after="0"/>
            </w:pPr>
            <w:r>
              <w:t>We are fine with other capabilities and their associated principles.</w:t>
            </w:r>
          </w:p>
          <w:p w14:paraId="0D6729FC" w14:textId="20F56B62" w:rsidR="00DB30E7" w:rsidRDefault="00DB30E7" w:rsidP="00DB30E7">
            <w:pPr>
              <w:spacing w:after="0"/>
            </w:pPr>
            <w:r>
              <w:t xml:space="preserve"> </w:t>
            </w:r>
          </w:p>
        </w:tc>
      </w:tr>
      <w:tr w:rsidR="00776D4E" w:rsidRPr="004F40AB" w14:paraId="73EB7F5D" w14:textId="77777777" w:rsidTr="00B87B62">
        <w:tc>
          <w:tcPr>
            <w:tcW w:w="1959" w:type="dxa"/>
          </w:tcPr>
          <w:p w14:paraId="0CFB93A1" w14:textId="3C288D8A" w:rsidR="00776D4E" w:rsidRDefault="00776D4E" w:rsidP="00776D4E">
            <w:pPr>
              <w:spacing w:after="0"/>
              <w:rPr>
                <w:lang w:eastAsia="zh-CN"/>
              </w:rPr>
            </w:pPr>
            <w:r>
              <w:rPr>
                <w:lang w:eastAsia="zh-CN"/>
              </w:rPr>
              <w:t>Sequans</w:t>
            </w:r>
          </w:p>
        </w:tc>
        <w:tc>
          <w:tcPr>
            <w:tcW w:w="1163" w:type="dxa"/>
          </w:tcPr>
          <w:p w14:paraId="2A5B5291" w14:textId="7ACACCA8" w:rsidR="00776D4E" w:rsidRDefault="00776D4E" w:rsidP="00776D4E">
            <w:pPr>
              <w:spacing w:after="0"/>
              <w:rPr>
                <w:lang w:eastAsia="zh-CN"/>
              </w:rPr>
            </w:pPr>
            <w:r>
              <w:rPr>
                <w:lang w:eastAsia="zh-CN"/>
              </w:rPr>
              <w:t>No</w:t>
            </w:r>
          </w:p>
        </w:tc>
        <w:tc>
          <w:tcPr>
            <w:tcW w:w="6115" w:type="dxa"/>
          </w:tcPr>
          <w:p w14:paraId="511A4DF4" w14:textId="77777777" w:rsidR="00776D4E" w:rsidRDefault="00776D4E" w:rsidP="00776D4E">
            <w:pPr>
              <w:spacing w:after="0"/>
            </w:pPr>
            <w:r>
              <w:t>Agree with ZTE, the capabilities discussion should be done comprehensively.</w:t>
            </w:r>
          </w:p>
          <w:p w14:paraId="0C7B5EAB" w14:textId="792D6C78" w:rsidR="00776D4E" w:rsidRDefault="00776D4E" w:rsidP="00776D4E">
            <w:pPr>
              <w:spacing w:after="0"/>
            </w:pPr>
            <w:r>
              <w:t>We are fine to agree a principle such as the one stated by MediaTek, to reuse existing capability signaling as much as possible, with clarifications in 38.306</w:t>
            </w:r>
          </w:p>
        </w:tc>
      </w:tr>
      <w:tr w:rsidR="009F1410" w:rsidRPr="004F40AB" w14:paraId="40D5AD96" w14:textId="77777777" w:rsidTr="00B87B62">
        <w:tc>
          <w:tcPr>
            <w:tcW w:w="1959" w:type="dxa"/>
          </w:tcPr>
          <w:p w14:paraId="700F01E0" w14:textId="54038E12" w:rsidR="009F1410" w:rsidRDefault="009F1410" w:rsidP="009F1410">
            <w:pPr>
              <w:spacing w:after="0"/>
              <w:rPr>
                <w:lang w:eastAsia="zh-CN"/>
              </w:rPr>
            </w:pPr>
            <w:r>
              <w:lastRenderedPageBreak/>
              <w:t>Intel</w:t>
            </w:r>
          </w:p>
        </w:tc>
        <w:tc>
          <w:tcPr>
            <w:tcW w:w="1163" w:type="dxa"/>
          </w:tcPr>
          <w:p w14:paraId="0AC7E344" w14:textId="74037D72" w:rsidR="009F1410" w:rsidRDefault="009F1410" w:rsidP="009F1410">
            <w:pPr>
              <w:spacing w:after="0"/>
              <w:rPr>
                <w:lang w:eastAsia="zh-CN"/>
              </w:rPr>
            </w:pPr>
            <w:r>
              <w:t>See comments</w:t>
            </w:r>
          </w:p>
        </w:tc>
        <w:tc>
          <w:tcPr>
            <w:tcW w:w="6115" w:type="dxa"/>
          </w:tcPr>
          <w:p w14:paraId="44F07C85" w14:textId="77777777" w:rsidR="009F1410" w:rsidRDefault="009F1410" w:rsidP="009F1410">
            <w:pPr>
              <w:spacing w:after="0"/>
            </w:pPr>
            <w:r w:rsidRPr="00A34030">
              <w:rPr>
                <w:b/>
                <w:bCs/>
              </w:rPr>
              <w:t>Maximum BW</w:t>
            </w:r>
            <w:r>
              <w:rPr>
                <w:b/>
                <w:bCs/>
              </w:rPr>
              <w:t xml:space="preserve"> (</w:t>
            </w:r>
            <w:r w:rsidRPr="00A34030">
              <w:rPr>
                <w:b/>
                <w:bCs/>
                <w:color w:val="FF0000"/>
              </w:rPr>
              <w:t>not same as the table</w:t>
            </w:r>
            <w:r>
              <w:rPr>
                <w:b/>
                <w:bCs/>
              </w:rPr>
              <w:t>)</w:t>
            </w:r>
            <w:r>
              <w:t>: Considering there is “</w:t>
            </w:r>
            <w:r w:rsidRPr="00C973B9">
              <w:t>SupportedBandwidth</w:t>
            </w:r>
            <w:r>
              <w:t xml:space="preserve">” and some values are mandatory, </w:t>
            </w:r>
            <w:r w:rsidRPr="0027418B">
              <w:t xml:space="preserve">we </w:t>
            </w:r>
            <w:r>
              <w:t>have</w:t>
            </w:r>
            <w:r w:rsidRPr="0027418B">
              <w:t xml:space="preserve"> </w:t>
            </w:r>
            <w:r>
              <w:t>different</w:t>
            </w:r>
            <w:r w:rsidRPr="0027418B">
              <w:t xml:space="preserve"> view</w:t>
            </w:r>
            <w:r>
              <w:t xml:space="preserve">, i.e. not same as the behaviour </w:t>
            </w:r>
            <w:r w:rsidRPr="0027418B">
              <w:t>shown in the table</w:t>
            </w:r>
            <w:r>
              <w:t xml:space="preserve">. It should follows </w:t>
            </w:r>
            <w:r w:rsidRPr="000A1CFE">
              <w:t>the behaviour described by P2.4 of discussion point 2 (including the suggested changes provided)</w:t>
            </w:r>
          </w:p>
          <w:p w14:paraId="58E5C8C4" w14:textId="77777777" w:rsidR="009F1410" w:rsidRDefault="009F1410" w:rsidP="009F1410">
            <w:pPr>
              <w:spacing w:after="0"/>
            </w:pPr>
          </w:p>
          <w:p w14:paraId="0253E7DD" w14:textId="77777777" w:rsidR="009F1410" w:rsidRDefault="009F1410" w:rsidP="009F1410">
            <w:pPr>
              <w:spacing w:after="0"/>
            </w:pPr>
            <w:r w:rsidRPr="00A34030">
              <w:rPr>
                <w:b/>
                <w:bCs/>
              </w:rPr>
              <w:t>Max Rx</w:t>
            </w:r>
            <w:r>
              <w:t xml:space="preserve">: </w:t>
            </w:r>
            <w:r w:rsidRPr="0027418B">
              <w:t>we share the view shown in the table (i.e. this capability follows the behaviour described by P2.</w:t>
            </w:r>
            <w:r>
              <w:t>2</w:t>
            </w:r>
            <w:r w:rsidRPr="0027418B">
              <w:t>) of discussion point 2 (including the suggested changes provided)</w:t>
            </w:r>
          </w:p>
          <w:p w14:paraId="67F2C8E6" w14:textId="77777777" w:rsidR="009F1410" w:rsidRDefault="009F1410" w:rsidP="009F1410">
            <w:pPr>
              <w:spacing w:after="0"/>
            </w:pPr>
          </w:p>
          <w:p w14:paraId="68120190" w14:textId="77777777" w:rsidR="009F1410" w:rsidRDefault="009F1410" w:rsidP="009F1410">
            <w:pPr>
              <w:spacing w:after="0"/>
            </w:pPr>
            <w:r w:rsidRPr="00A34030">
              <w:rPr>
                <w:b/>
                <w:bCs/>
              </w:rPr>
              <w:t>MIMO-Layer</w:t>
            </w:r>
            <w:r>
              <w:rPr>
                <w:b/>
                <w:bCs/>
              </w:rPr>
              <w:t xml:space="preserve"> (</w:t>
            </w:r>
            <w:r w:rsidRPr="00A34030">
              <w:rPr>
                <w:b/>
                <w:bCs/>
                <w:color w:val="FF0000"/>
              </w:rPr>
              <w:t>not in the table</w:t>
            </w:r>
            <w:r>
              <w:rPr>
                <w:b/>
                <w:bCs/>
              </w:rPr>
              <w:t>)</w:t>
            </w:r>
            <w:r>
              <w:t xml:space="preserve">: </w:t>
            </w:r>
            <w:r w:rsidRPr="000A1CFE">
              <w:t xml:space="preserve">this capability was not included </w:t>
            </w:r>
            <w:r>
              <w:t xml:space="preserve">in above table </w:t>
            </w:r>
            <w:r w:rsidRPr="000A1CFE">
              <w:t>but we understand that it follows the behaviour described by P2.4 of discussion point 2 (including the suggested changes provided)</w:t>
            </w:r>
          </w:p>
          <w:p w14:paraId="15D2D246" w14:textId="77777777" w:rsidR="009F1410" w:rsidRDefault="009F1410" w:rsidP="009F1410">
            <w:pPr>
              <w:spacing w:after="0"/>
            </w:pPr>
          </w:p>
          <w:p w14:paraId="53D97C8E" w14:textId="77777777" w:rsidR="009F1410" w:rsidRDefault="009F1410" w:rsidP="009F1410">
            <w:pPr>
              <w:spacing w:after="0"/>
            </w:pPr>
            <w:r w:rsidRPr="00A34030">
              <w:rPr>
                <w:b/>
                <w:bCs/>
              </w:rPr>
              <w:t>256QAM</w:t>
            </w:r>
            <w:r>
              <w:t xml:space="preserve"> (</w:t>
            </w:r>
            <w:r w:rsidRPr="00A34030">
              <w:rPr>
                <w:color w:val="00B050"/>
              </w:rPr>
              <w:t>same as table</w:t>
            </w:r>
            <w:r>
              <w:t xml:space="preserve">): </w:t>
            </w:r>
            <w:r w:rsidRPr="00E10D51">
              <w:t>we share the view shown in the table (i.e. this capability follows the behaviour described by P2.4) of discussion point 2 (including the suggested changes provided)</w:t>
            </w:r>
          </w:p>
          <w:p w14:paraId="598C251B" w14:textId="77777777" w:rsidR="009F1410" w:rsidRDefault="009F1410" w:rsidP="009F1410">
            <w:pPr>
              <w:spacing w:after="0"/>
            </w:pPr>
          </w:p>
          <w:p w14:paraId="70786E9F" w14:textId="77777777" w:rsidR="009F1410" w:rsidRDefault="009F1410" w:rsidP="009F1410">
            <w:pPr>
              <w:spacing w:after="0"/>
            </w:pPr>
            <w:r w:rsidRPr="00A34030">
              <w:rPr>
                <w:b/>
                <w:bCs/>
              </w:rPr>
              <w:t>CA/DC</w:t>
            </w:r>
            <w:r>
              <w:t xml:space="preserve"> (</w:t>
            </w:r>
            <w:r w:rsidRPr="00A34030">
              <w:rPr>
                <w:color w:val="00B050"/>
              </w:rPr>
              <w:t>same as table</w:t>
            </w:r>
            <w:r>
              <w:t xml:space="preserve">): </w:t>
            </w:r>
            <w:r w:rsidRPr="00E10D51">
              <w:t>we share the view shown in the table (i.e. this capability follows the behaviour described by P2.4) of discussion point 2 (including the suggested changes provided)</w:t>
            </w:r>
          </w:p>
          <w:p w14:paraId="5738C697" w14:textId="77777777" w:rsidR="009F1410" w:rsidRDefault="009F1410" w:rsidP="009F1410">
            <w:pPr>
              <w:spacing w:after="0"/>
            </w:pPr>
          </w:p>
          <w:p w14:paraId="3827805F" w14:textId="77777777" w:rsidR="009F1410" w:rsidRDefault="009F1410" w:rsidP="009F1410">
            <w:pPr>
              <w:spacing w:after="0"/>
            </w:pPr>
            <w:r w:rsidRPr="0059602E">
              <w:rPr>
                <w:b/>
                <w:bCs/>
              </w:rPr>
              <w:t>HD-FDD</w:t>
            </w:r>
            <w:r>
              <w:t xml:space="preserve"> (</w:t>
            </w:r>
            <w:r w:rsidRPr="0059602E">
              <w:rPr>
                <w:color w:val="00B050"/>
              </w:rPr>
              <w:t>same as table</w:t>
            </w:r>
            <w:r>
              <w:t xml:space="preserve">): </w:t>
            </w:r>
            <w:r w:rsidRPr="00E10D51">
              <w:t>we share the view shown in the table (i.e. this capability follows the behaviour described by P2.</w:t>
            </w:r>
            <w:r>
              <w:t>2</w:t>
            </w:r>
            <w:r w:rsidRPr="00E10D51">
              <w:t>) of discussion point 2 (including the suggested changes provided)</w:t>
            </w:r>
          </w:p>
          <w:p w14:paraId="316668F8" w14:textId="5E749D78" w:rsidR="009F1410" w:rsidRDefault="009F1410" w:rsidP="009F1410">
            <w:pPr>
              <w:spacing w:after="0"/>
            </w:pPr>
            <w:r>
              <w:t xml:space="preserve">Note: based on updated proposal as commented in Discussion point 2. </w:t>
            </w:r>
          </w:p>
        </w:tc>
      </w:tr>
    </w:tbl>
    <w:p w14:paraId="2D430A6C" w14:textId="59C9543F" w:rsidR="004A4303" w:rsidRDefault="004A4303" w:rsidP="00076357"/>
    <w:p w14:paraId="070B23DD" w14:textId="77777777" w:rsidR="00EC0BFD" w:rsidRDefault="00EC0BFD"/>
    <w:p w14:paraId="3E169D5C" w14:textId="174F264C" w:rsidR="00772D73" w:rsidRDefault="00772D73" w:rsidP="00772D73">
      <w:pPr>
        <w:pStyle w:val="Heading3"/>
      </w:pPr>
      <w:r>
        <w:t>Others</w:t>
      </w:r>
    </w:p>
    <w:p w14:paraId="49E1C7D0" w14:textId="7BDD8AB8" w:rsidR="00B87B62" w:rsidRDefault="00B87B62" w:rsidP="00B87B62">
      <w:pPr>
        <w:rPr>
          <w:b/>
          <w:bCs/>
          <w:lang w:val="en-GB"/>
        </w:rPr>
      </w:pPr>
      <w:r w:rsidRPr="005457F6">
        <w:rPr>
          <w:b/>
          <w:bCs/>
          <w:lang w:val="en-GB"/>
        </w:rPr>
        <w:t>Summary</w:t>
      </w:r>
      <w:r>
        <w:rPr>
          <w:b/>
          <w:bCs/>
          <w:lang w:val="en-GB"/>
        </w:rPr>
        <w:t xml:space="preserve"> in [20]on “how the network is aware of RedCap UE” is cited as following:</w:t>
      </w:r>
    </w:p>
    <w:p w14:paraId="575C73E5" w14:textId="16B492D1" w:rsidR="00772D73" w:rsidRDefault="00772D73" w:rsidP="00772D73">
      <w:pPr>
        <w:rPr>
          <w:lang w:eastAsia="x-none"/>
        </w:rPr>
      </w:pPr>
    </w:p>
    <w:tbl>
      <w:tblPr>
        <w:tblStyle w:val="TableGrid"/>
        <w:tblW w:w="0" w:type="auto"/>
        <w:tblLook w:val="04A0" w:firstRow="1" w:lastRow="0" w:firstColumn="1" w:lastColumn="0" w:noHBand="0" w:noVBand="1"/>
      </w:tblPr>
      <w:tblGrid>
        <w:gridCol w:w="9350"/>
      </w:tblGrid>
      <w:tr w:rsidR="00D775DE" w14:paraId="3545F658" w14:textId="77777777" w:rsidTr="3F6477D3">
        <w:tc>
          <w:tcPr>
            <w:tcW w:w="9350" w:type="dxa"/>
          </w:tcPr>
          <w:p w14:paraId="572BA9E8" w14:textId="77777777" w:rsidR="00B87B62" w:rsidRDefault="00B87B62" w:rsidP="00B87B62">
            <w:pPr>
              <w:rPr>
                <w:lang w:val="en-GB" w:eastAsia="x-none"/>
              </w:rPr>
            </w:pPr>
            <w:r w:rsidRPr="005457F6">
              <w:rPr>
                <w:b/>
                <w:bCs/>
                <w:lang w:val="en-GB"/>
              </w:rPr>
              <w:t>Summary</w:t>
            </w:r>
            <w:r>
              <w:rPr>
                <w:b/>
                <w:bCs/>
                <w:lang w:val="en-GB"/>
              </w:rPr>
              <w:t xml:space="preserve"> on how network is aware of RedCap UE</w:t>
            </w:r>
            <w:r w:rsidRPr="005457F6">
              <w:rPr>
                <w:b/>
                <w:bCs/>
                <w:lang w:val="en-GB"/>
              </w:rPr>
              <w:t>:</w:t>
            </w:r>
          </w:p>
          <w:p w14:paraId="41220046" w14:textId="77777777" w:rsidR="00B87B62" w:rsidRDefault="00B87B62" w:rsidP="00B87B62">
            <w:pPr>
              <w:pStyle w:val="B1"/>
              <w:ind w:left="0" w:firstLine="0"/>
              <w:rPr>
                <w:lang w:eastAsia="x-none"/>
              </w:rPr>
            </w:pPr>
            <w:r>
              <w:rPr>
                <w:lang w:eastAsia="x-none"/>
              </w:rPr>
              <w:t xml:space="preserve">Option 1 </w:t>
            </w:r>
            <w:r w:rsidRPr="00B37914">
              <w:t>RedCap device type is indicated as part of the capability signal</w:t>
            </w:r>
            <w:r>
              <w:t>l</w:t>
            </w:r>
            <w:r w:rsidRPr="00B37914">
              <w:t>ing.</w:t>
            </w:r>
            <w:r>
              <w:rPr>
                <w:lang w:eastAsia="x-none"/>
              </w:rPr>
              <w:t>: 5 companies (</w:t>
            </w:r>
            <w:r w:rsidRPr="00284F1A">
              <w:rPr>
                <w:lang w:eastAsia="x-none"/>
              </w:rPr>
              <w:t>Intel, Huawei, Ericsson, Samsung, ViVO</w:t>
            </w:r>
            <w:r>
              <w:rPr>
                <w:lang w:eastAsia="x-none"/>
              </w:rPr>
              <w:t>)</w:t>
            </w:r>
          </w:p>
          <w:p w14:paraId="507152D9" w14:textId="77777777" w:rsidR="00B87B62" w:rsidRDefault="00B87B62" w:rsidP="00B87B62">
            <w:pPr>
              <w:pStyle w:val="B1"/>
              <w:ind w:left="0" w:firstLine="0"/>
              <w:rPr>
                <w:lang w:eastAsia="x-none"/>
              </w:rPr>
            </w:pPr>
            <w:r>
              <w:rPr>
                <w:lang w:eastAsia="x-none"/>
              </w:rPr>
              <w:t xml:space="preserve">Option 2 </w:t>
            </w:r>
            <w:r w:rsidRPr="00B37914">
              <w:t>Define a new IE specifically for RedCap UEs containing RedCap-specific capabilities. The IE is included in the signal</w:t>
            </w:r>
            <w:r>
              <w:t>l</w:t>
            </w:r>
            <w:r w:rsidRPr="00B37914">
              <w:t>ing only by Redcap UEs.</w:t>
            </w:r>
            <w:r>
              <w:rPr>
                <w:lang w:eastAsia="x-none"/>
              </w:rPr>
              <w:t>: 1 company (vivo)</w:t>
            </w:r>
          </w:p>
          <w:p w14:paraId="26842B5F" w14:textId="77777777" w:rsidR="00B87B62" w:rsidRDefault="00B87B62" w:rsidP="00B87B62">
            <w:pPr>
              <w:rPr>
                <w:lang w:val="en-GB" w:eastAsia="x-none"/>
              </w:rPr>
            </w:pPr>
            <w:r>
              <w:rPr>
                <w:lang w:val="en-GB" w:eastAsia="x-none"/>
              </w:rPr>
              <w:t xml:space="preserve">Option 3 </w:t>
            </w:r>
            <w:r w:rsidRPr="00B87B62">
              <w:rPr>
                <w:lang w:val="en-GB" w:eastAsia="x-none"/>
              </w:rPr>
              <w:t>The network identifies RedCap UEs based on identification solution (see Section 11.1), e.g. during Msg1, Msg3, MsgA, etc, (pending RAN1 conclusion). The identification is forwarded it to target gNB during handover</w:t>
            </w:r>
            <w:r>
              <w:rPr>
                <w:lang w:val="en-GB" w:eastAsia="x-none"/>
              </w:rPr>
              <w:t>: 2 companies (Ericsson, CMCC)</w:t>
            </w:r>
          </w:p>
          <w:p w14:paraId="37809B80" w14:textId="77777777" w:rsidR="00B87B62" w:rsidRDefault="00B87B62" w:rsidP="00B87B62">
            <w:pPr>
              <w:rPr>
                <w:lang w:val="en-GB" w:eastAsia="x-none"/>
              </w:rPr>
            </w:pPr>
            <w:r w:rsidRPr="00B87B62">
              <w:rPr>
                <w:lang w:val="en-GB" w:eastAsia="x-none"/>
              </w:rPr>
              <w:t>Option 4: The network identifies RedCap UE based on the reported capabilities, assuming the identification can be done through RedCap-specific capabilities not used by non-RedCap UEs.</w:t>
            </w:r>
          </w:p>
          <w:p w14:paraId="5BDA5BFC" w14:textId="77777777" w:rsidR="00B87B62" w:rsidRDefault="00B87B62" w:rsidP="00B87B62">
            <w:pPr>
              <w:rPr>
                <w:lang w:val="en-GB" w:eastAsia="x-none"/>
              </w:rPr>
            </w:pPr>
            <w:r>
              <w:rPr>
                <w:lang w:val="en-GB" w:eastAsia="x-none"/>
              </w:rPr>
              <w:t>Considering the new indication is clear solution, and can also handle the handover case. Rapporteur would suggest:</w:t>
            </w:r>
          </w:p>
          <w:p w14:paraId="6307AE42" w14:textId="71FC7240" w:rsidR="00B87B62" w:rsidRPr="00B87B62" w:rsidRDefault="00B87B62" w:rsidP="3F6477D3">
            <w:pPr>
              <w:rPr>
                <w:lang w:val="en-GB"/>
              </w:rPr>
            </w:pPr>
            <w:bookmarkStart w:id="211" w:name="_Toc71851144"/>
            <w:bookmarkStart w:id="212" w:name="_Toc71879270"/>
            <w:bookmarkStart w:id="213" w:name="_Toc71879322"/>
            <w:bookmarkStart w:id="214" w:name="_Toc71879372"/>
            <w:bookmarkStart w:id="215" w:name="_Toc71879422"/>
            <w:bookmarkStart w:id="216" w:name="_Toc71830278"/>
            <w:bookmarkStart w:id="217" w:name="_Toc71830301"/>
            <w:bookmarkStart w:id="218" w:name="_Toc71901945"/>
            <w:bookmarkStart w:id="219" w:name="_Toc71912818"/>
            <w:bookmarkStart w:id="220" w:name="_Toc71883402"/>
            <w:bookmarkStart w:id="221" w:name="_Toc71961432"/>
            <w:bookmarkStart w:id="222" w:name="_Toc71961567"/>
            <w:bookmarkStart w:id="223" w:name="_Toc72328718"/>
            <w:bookmarkStart w:id="224" w:name="_Toc72328831"/>
            <w:r w:rsidRPr="3F6477D3">
              <w:rPr>
                <w:b/>
                <w:bCs/>
                <w:lang w:val="en-GB"/>
              </w:rPr>
              <w:t>Proposal 4: [To agree]</w:t>
            </w:r>
            <w:r w:rsidRPr="3F6477D3">
              <w:rPr>
                <w:lang w:val="en-GB"/>
              </w:rPr>
              <w:t xml:space="preserve"> [5/8] introduce an explicit capability to indicate when the UE is a RedCap UE</w:t>
            </w:r>
            <w:bookmarkEnd w:id="211"/>
            <w:bookmarkEnd w:id="212"/>
            <w:bookmarkEnd w:id="213"/>
            <w:bookmarkEnd w:id="214"/>
            <w:bookmarkEnd w:id="215"/>
            <w:r w:rsidRPr="3F6477D3">
              <w:rPr>
                <w:lang w:val="en-GB"/>
              </w:rPr>
              <w:t xml:space="preserve"> (as per option 1).</w:t>
            </w:r>
            <w:bookmarkEnd w:id="216"/>
            <w:bookmarkEnd w:id="217"/>
            <w:bookmarkEnd w:id="218"/>
            <w:bookmarkEnd w:id="219"/>
            <w:bookmarkEnd w:id="220"/>
            <w:bookmarkEnd w:id="221"/>
            <w:bookmarkEnd w:id="222"/>
            <w:bookmarkEnd w:id="223"/>
            <w:bookmarkEnd w:id="224"/>
          </w:p>
          <w:p w14:paraId="70ACEE7C" w14:textId="77777777" w:rsidR="00D775DE" w:rsidRDefault="00D775DE" w:rsidP="00B87B62">
            <w:pPr>
              <w:pStyle w:val="B1"/>
              <w:rPr>
                <w:lang w:eastAsia="x-none"/>
              </w:rPr>
            </w:pPr>
          </w:p>
        </w:tc>
      </w:tr>
    </w:tbl>
    <w:p w14:paraId="09239DD4" w14:textId="4394C1BB" w:rsidR="00B87B62" w:rsidRPr="0066523F" w:rsidRDefault="00B87B62" w:rsidP="00B87B62">
      <w:pPr>
        <w:rPr>
          <w:b/>
          <w:bCs/>
        </w:rPr>
      </w:pPr>
      <w:r w:rsidRPr="00BC5F72">
        <w:rPr>
          <w:b/>
          <w:bCs/>
        </w:rPr>
        <w:lastRenderedPageBreak/>
        <w:t xml:space="preserve">Discussion point </w:t>
      </w:r>
      <w:r>
        <w:rPr>
          <w:b/>
          <w:bCs/>
        </w:rPr>
        <w:t>4</w:t>
      </w:r>
      <w:r w:rsidRPr="00BC5F72">
        <w:rPr>
          <w:b/>
          <w:bCs/>
        </w:rPr>
        <w:t xml:space="preserve">: </w:t>
      </w:r>
      <w:r>
        <w:rPr>
          <w:b/>
          <w:bCs/>
        </w:rPr>
        <w:t xml:space="preserve">Do you support the proposal 4 in the summary paper [20], i.e. </w:t>
      </w:r>
      <w:r w:rsidRPr="00B87B62">
        <w:rPr>
          <w:lang w:val="en-GB" w:eastAsia="x-none"/>
        </w:rPr>
        <w:t xml:space="preserve">introduce an explicit capability </w:t>
      </w:r>
      <w:ins w:id="225" w:author="Intel-Yi3" w:date="2021-05-19T16:59:00Z">
        <w:r w:rsidR="00E35D36">
          <w:rPr>
            <w:lang w:val="en-GB" w:eastAsia="x-none"/>
          </w:rPr>
          <w:t xml:space="preserve">bit </w:t>
        </w:r>
      </w:ins>
      <w:r w:rsidRPr="00B87B62">
        <w:rPr>
          <w:lang w:val="en-GB" w:eastAsia="x-none"/>
        </w:rPr>
        <w:t>to indicate</w:t>
      </w:r>
      <w:ins w:id="226" w:author="Intel-Yi3" w:date="2021-05-19T16:59:00Z">
        <w:r w:rsidR="004C69E3">
          <w:rPr>
            <w:lang w:val="en-GB" w:eastAsia="x-none"/>
          </w:rPr>
          <w:t xml:space="preserve"> RedCap UE</w:t>
        </w:r>
        <w:r w:rsidR="008C1774">
          <w:rPr>
            <w:lang w:val="en-GB" w:eastAsia="x-none"/>
          </w:rPr>
          <w:t xml:space="preserve"> in the UE capabi</w:t>
        </w:r>
      </w:ins>
      <w:ins w:id="227" w:author="Intel-Yi3" w:date="2021-05-19T17:00:00Z">
        <w:r w:rsidR="00BE2EA4">
          <w:rPr>
            <w:lang w:val="en-GB" w:eastAsia="x-none"/>
          </w:rPr>
          <w:t>l</w:t>
        </w:r>
      </w:ins>
      <w:ins w:id="228" w:author="Intel-Yi3" w:date="2021-05-19T16:59:00Z">
        <w:r w:rsidR="008C1774">
          <w:rPr>
            <w:lang w:val="en-GB" w:eastAsia="x-none"/>
          </w:rPr>
          <w:t>ity</w:t>
        </w:r>
      </w:ins>
      <w:r w:rsidRPr="00B87B62">
        <w:rPr>
          <w:lang w:val="en-GB" w:eastAsia="x-none"/>
        </w:rPr>
        <w:t xml:space="preserve"> when the UE is a RedCap UE (as per option 1).</w:t>
      </w:r>
      <w:r w:rsidRPr="00B87B62">
        <w:rPr>
          <w:b/>
          <w:bCs/>
        </w:rPr>
        <w:t>?</w:t>
      </w:r>
      <w:r>
        <w:rPr>
          <w:b/>
          <w:bCs/>
        </w:rPr>
        <w:t xml:space="preserve"> </w:t>
      </w:r>
      <w:r>
        <w:rPr>
          <w:b/>
          <w:bCs/>
          <w:lang w:val="en-GB"/>
        </w:rPr>
        <w:t>If not,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B87B62" w:rsidRPr="004F40AB" w14:paraId="186F3E6E" w14:textId="77777777" w:rsidTr="00B87B62">
        <w:tc>
          <w:tcPr>
            <w:tcW w:w="1959" w:type="dxa"/>
            <w:shd w:val="clear" w:color="auto" w:fill="BFBFBF" w:themeFill="background1" w:themeFillShade="BF"/>
          </w:tcPr>
          <w:p w14:paraId="2E4A1835" w14:textId="77777777" w:rsidR="00B87B62" w:rsidRPr="004F40AB" w:rsidRDefault="00B87B62" w:rsidP="00B87B62">
            <w:pPr>
              <w:spacing w:after="0"/>
              <w:jc w:val="center"/>
              <w:rPr>
                <w:b/>
                <w:bCs/>
              </w:rPr>
            </w:pPr>
            <w:r w:rsidRPr="004F40AB">
              <w:rPr>
                <w:b/>
                <w:bCs/>
              </w:rPr>
              <w:t>Company’s name</w:t>
            </w:r>
          </w:p>
        </w:tc>
        <w:tc>
          <w:tcPr>
            <w:tcW w:w="1163" w:type="dxa"/>
            <w:shd w:val="clear" w:color="auto" w:fill="BFBFBF" w:themeFill="background1" w:themeFillShade="BF"/>
          </w:tcPr>
          <w:p w14:paraId="6B8F6D5D" w14:textId="77777777" w:rsidR="00B87B62" w:rsidRPr="004F40AB" w:rsidRDefault="00B87B62" w:rsidP="00B87B62">
            <w:pPr>
              <w:spacing w:after="0"/>
              <w:jc w:val="center"/>
              <w:rPr>
                <w:b/>
                <w:bCs/>
              </w:rPr>
            </w:pPr>
            <w:r>
              <w:rPr>
                <w:b/>
                <w:bCs/>
              </w:rPr>
              <w:t>Yes/No</w:t>
            </w:r>
          </w:p>
        </w:tc>
        <w:tc>
          <w:tcPr>
            <w:tcW w:w="6115" w:type="dxa"/>
            <w:shd w:val="clear" w:color="auto" w:fill="BFBFBF" w:themeFill="background1" w:themeFillShade="BF"/>
          </w:tcPr>
          <w:p w14:paraId="786366E4" w14:textId="77777777" w:rsidR="00B87B62" w:rsidRPr="004F40AB" w:rsidRDefault="00B87B62" w:rsidP="00B87B62">
            <w:pPr>
              <w:spacing w:after="0"/>
              <w:jc w:val="center"/>
              <w:rPr>
                <w:b/>
                <w:bCs/>
              </w:rPr>
            </w:pPr>
            <w:r>
              <w:rPr>
                <w:b/>
                <w:bCs/>
              </w:rPr>
              <w:t>Comments, if any</w:t>
            </w:r>
          </w:p>
        </w:tc>
      </w:tr>
      <w:tr w:rsidR="00B87B62" w:rsidRPr="004F40AB" w14:paraId="18A2B8BE" w14:textId="77777777" w:rsidTr="00B87B62">
        <w:tc>
          <w:tcPr>
            <w:tcW w:w="1959" w:type="dxa"/>
          </w:tcPr>
          <w:p w14:paraId="7EBAB057" w14:textId="5A98AEF2" w:rsidR="00B87B62" w:rsidRPr="004F40AB" w:rsidRDefault="00E33D7B" w:rsidP="00B87B62">
            <w:pPr>
              <w:spacing w:after="0"/>
              <w:rPr>
                <w:lang w:eastAsia="zh-CN"/>
              </w:rPr>
            </w:pPr>
            <w:r>
              <w:rPr>
                <w:rFonts w:hint="eastAsia"/>
                <w:lang w:eastAsia="zh-CN"/>
              </w:rPr>
              <w:t>O</w:t>
            </w:r>
            <w:r>
              <w:rPr>
                <w:lang w:eastAsia="zh-CN"/>
              </w:rPr>
              <w:t>PPO</w:t>
            </w:r>
          </w:p>
        </w:tc>
        <w:tc>
          <w:tcPr>
            <w:tcW w:w="1163" w:type="dxa"/>
          </w:tcPr>
          <w:p w14:paraId="5B0BE427" w14:textId="6B45B527" w:rsidR="00B87B62" w:rsidRPr="004F40AB" w:rsidRDefault="00E33D7B" w:rsidP="00B87B62">
            <w:pPr>
              <w:spacing w:after="0"/>
              <w:rPr>
                <w:lang w:eastAsia="zh-CN"/>
              </w:rPr>
            </w:pPr>
            <w:r>
              <w:rPr>
                <w:rFonts w:hint="eastAsia"/>
                <w:lang w:eastAsia="zh-CN"/>
              </w:rPr>
              <w:t>Y</w:t>
            </w:r>
            <w:r>
              <w:rPr>
                <w:lang w:eastAsia="zh-CN"/>
              </w:rPr>
              <w:t>es</w:t>
            </w:r>
          </w:p>
        </w:tc>
        <w:tc>
          <w:tcPr>
            <w:tcW w:w="6115" w:type="dxa"/>
          </w:tcPr>
          <w:p w14:paraId="723C9165" w14:textId="7552D787" w:rsidR="00B87B62" w:rsidRPr="004F40AB" w:rsidRDefault="00E33D7B" w:rsidP="00B87B62">
            <w:pPr>
              <w:spacing w:after="0"/>
              <w:rPr>
                <w:lang w:eastAsia="zh-CN"/>
              </w:rPr>
            </w:pPr>
            <w:r>
              <w:rPr>
                <w:lang w:eastAsia="zh-CN"/>
              </w:rPr>
              <w:t>This</w:t>
            </w:r>
            <w:r w:rsidR="00BC16A0">
              <w:rPr>
                <w:lang w:eastAsia="zh-CN"/>
              </w:rPr>
              <w:t xml:space="preserve"> explicit bit can be used for network to do RedCap UE’s capability check.</w:t>
            </w:r>
          </w:p>
        </w:tc>
      </w:tr>
      <w:tr w:rsidR="00B87B62" w:rsidRPr="004F40AB" w14:paraId="2C79D70B" w14:textId="77777777" w:rsidTr="00B87B62">
        <w:tc>
          <w:tcPr>
            <w:tcW w:w="1959" w:type="dxa"/>
          </w:tcPr>
          <w:p w14:paraId="35961DFA" w14:textId="20DB6A90" w:rsidR="00B87B62" w:rsidRPr="004F40AB" w:rsidRDefault="00DE0F8E" w:rsidP="00B87B62">
            <w:pPr>
              <w:spacing w:after="0"/>
            </w:pPr>
            <w:r>
              <w:t>ZTE</w:t>
            </w:r>
          </w:p>
        </w:tc>
        <w:tc>
          <w:tcPr>
            <w:tcW w:w="1163" w:type="dxa"/>
          </w:tcPr>
          <w:p w14:paraId="5B08C833" w14:textId="100CCA02" w:rsidR="00B87B62" w:rsidRPr="004F40AB" w:rsidRDefault="00DE0F8E" w:rsidP="00B87B62">
            <w:pPr>
              <w:spacing w:after="0"/>
            </w:pPr>
            <w:r>
              <w:t>No</w:t>
            </w:r>
          </w:p>
        </w:tc>
        <w:tc>
          <w:tcPr>
            <w:tcW w:w="6115" w:type="dxa"/>
          </w:tcPr>
          <w:p w14:paraId="7AF53832" w14:textId="7A427360" w:rsidR="00B87B62" w:rsidRPr="004F40AB" w:rsidRDefault="00DE0F8E" w:rsidP="00B87B62">
            <w:pPr>
              <w:spacing w:after="0"/>
            </w:pPr>
            <w:r>
              <w:t xml:space="preserve">This relates to the discussion on early identification, we prefer to discuss this later. </w:t>
            </w:r>
          </w:p>
        </w:tc>
      </w:tr>
      <w:tr w:rsidR="00B87B62" w:rsidRPr="004F40AB" w14:paraId="7B73B5C2" w14:textId="77777777" w:rsidTr="00B87B62">
        <w:tc>
          <w:tcPr>
            <w:tcW w:w="1959" w:type="dxa"/>
          </w:tcPr>
          <w:p w14:paraId="593B84A8" w14:textId="3260C1EB" w:rsidR="00B87B62" w:rsidRDefault="00CD3FE8" w:rsidP="00B87B62">
            <w:pPr>
              <w:spacing w:after="0"/>
              <w:rPr>
                <w:lang w:eastAsia="zh-CN"/>
              </w:rPr>
            </w:pPr>
            <w:r>
              <w:rPr>
                <w:lang w:eastAsia="zh-CN"/>
              </w:rPr>
              <w:t>Ericsson</w:t>
            </w:r>
          </w:p>
        </w:tc>
        <w:tc>
          <w:tcPr>
            <w:tcW w:w="1163" w:type="dxa"/>
          </w:tcPr>
          <w:p w14:paraId="5B5CFBB1" w14:textId="69DF7582" w:rsidR="00B87B62" w:rsidRDefault="00CD3FE8" w:rsidP="00B87B62">
            <w:pPr>
              <w:spacing w:after="0"/>
              <w:rPr>
                <w:lang w:eastAsia="zh-CN"/>
              </w:rPr>
            </w:pPr>
            <w:r>
              <w:rPr>
                <w:lang w:eastAsia="zh-CN"/>
              </w:rPr>
              <w:t>Yes</w:t>
            </w:r>
          </w:p>
        </w:tc>
        <w:tc>
          <w:tcPr>
            <w:tcW w:w="6115" w:type="dxa"/>
          </w:tcPr>
          <w:p w14:paraId="1930AD43" w14:textId="7FDE85E3" w:rsidR="00B87B62" w:rsidRPr="004F40AB" w:rsidRDefault="00CD3FE8" w:rsidP="00B87B62">
            <w:pPr>
              <w:spacing w:after="0"/>
            </w:pPr>
            <w:r>
              <w:t xml:space="preserve">This is a separate issue from early indication – a “RedCap capability” would make it unambiguous for the gNB capability processing function that the UE is a RedCap UE. </w:t>
            </w:r>
          </w:p>
        </w:tc>
      </w:tr>
      <w:tr w:rsidR="00001DC6" w:rsidRPr="004F40AB" w14:paraId="33BB79A6" w14:textId="77777777" w:rsidTr="007B3BD3">
        <w:tc>
          <w:tcPr>
            <w:tcW w:w="1959" w:type="dxa"/>
          </w:tcPr>
          <w:p w14:paraId="1B5767BC" w14:textId="77777777" w:rsidR="00001DC6" w:rsidRDefault="00001DC6" w:rsidP="007B3BD3">
            <w:pPr>
              <w:spacing w:after="0"/>
              <w:rPr>
                <w:lang w:eastAsia="zh-CN"/>
              </w:rPr>
            </w:pPr>
            <w:r>
              <w:rPr>
                <w:lang w:eastAsia="zh-CN"/>
              </w:rPr>
              <w:t>Apple</w:t>
            </w:r>
          </w:p>
        </w:tc>
        <w:tc>
          <w:tcPr>
            <w:tcW w:w="1163" w:type="dxa"/>
          </w:tcPr>
          <w:p w14:paraId="033349E1" w14:textId="77777777" w:rsidR="00001DC6" w:rsidRDefault="00001DC6" w:rsidP="007B3BD3">
            <w:pPr>
              <w:spacing w:after="0"/>
              <w:rPr>
                <w:lang w:eastAsia="zh-CN"/>
              </w:rPr>
            </w:pPr>
            <w:r>
              <w:rPr>
                <w:lang w:eastAsia="zh-CN"/>
              </w:rPr>
              <w:t xml:space="preserve">We are ok with option 1, although it can be derived by the UE capability. </w:t>
            </w:r>
          </w:p>
        </w:tc>
        <w:tc>
          <w:tcPr>
            <w:tcW w:w="6115" w:type="dxa"/>
          </w:tcPr>
          <w:p w14:paraId="61A5E127" w14:textId="77777777" w:rsidR="00001DC6" w:rsidRPr="004F40AB" w:rsidRDefault="00001DC6" w:rsidP="007B3BD3">
            <w:pPr>
              <w:spacing w:after="0"/>
            </w:pPr>
            <w:r>
              <w:t>We do not support option 3.</w:t>
            </w:r>
          </w:p>
        </w:tc>
      </w:tr>
      <w:tr w:rsidR="00001DC6" w:rsidRPr="004F40AB" w14:paraId="181FE9C2" w14:textId="77777777" w:rsidTr="00B87B62">
        <w:tc>
          <w:tcPr>
            <w:tcW w:w="1959" w:type="dxa"/>
          </w:tcPr>
          <w:p w14:paraId="2C72F177" w14:textId="2764A3E8" w:rsidR="00001DC6" w:rsidRDefault="00B53AC3" w:rsidP="00B87B62">
            <w:pPr>
              <w:spacing w:after="0"/>
              <w:rPr>
                <w:lang w:eastAsia="zh-CN"/>
              </w:rPr>
            </w:pPr>
            <w:r>
              <w:rPr>
                <w:lang w:eastAsia="zh-CN"/>
              </w:rPr>
              <w:t>MediaTek</w:t>
            </w:r>
          </w:p>
        </w:tc>
        <w:tc>
          <w:tcPr>
            <w:tcW w:w="1163" w:type="dxa"/>
          </w:tcPr>
          <w:p w14:paraId="50A63613" w14:textId="5AF0C9E1" w:rsidR="00001DC6" w:rsidRDefault="00B53AC3" w:rsidP="00B87B62">
            <w:pPr>
              <w:spacing w:after="0"/>
              <w:rPr>
                <w:lang w:eastAsia="zh-CN"/>
              </w:rPr>
            </w:pPr>
            <w:r>
              <w:rPr>
                <w:lang w:eastAsia="zh-CN"/>
              </w:rPr>
              <w:t>Yes</w:t>
            </w:r>
          </w:p>
        </w:tc>
        <w:tc>
          <w:tcPr>
            <w:tcW w:w="6115" w:type="dxa"/>
          </w:tcPr>
          <w:p w14:paraId="13755A8F" w14:textId="214C08A0" w:rsidR="00001DC6" w:rsidRDefault="00B53AC3" w:rsidP="00B53AC3">
            <w:pPr>
              <w:spacing w:after="0"/>
            </w:pPr>
            <w:r>
              <w:t>This explicit bit unambiguously identifies the baseline capabilities of the device to the NW.</w:t>
            </w:r>
          </w:p>
        </w:tc>
      </w:tr>
      <w:tr w:rsidR="00897F49" w:rsidRPr="004F40AB" w14:paraId="5C3CC7B5" w14:textId="77777777" w:rsidTr="00B87B62">
        <w:tc>
          <w:tcPr>
            <w:tcW w:w="1959" w:type="dxa"/>
          </w:tcPr>
          <w:p w14:paraId="280CA1A1" w14:textId="7F688C31" w:rsidR="00897F49" w:rsidRDefault="00897F49" w:rsidP="00897F49">
            <w:pPr>
              <w:spacing w:after="0"/>
              <w:rPr>
                <w:lang w:eastAsia="zh-CN"/>
              </w:rPr>
            </w:pPr>
            <w:r>
              <w:rPr>
                <w:lang w:eastAsia="zh-CN"/>
              </w:rPr>
              <w:t>Qualcomm</w:t>
            </w:r>
          </w:p>
        </w:tc>
        <w:tc>
          <w:tcPr>
            <w:tcW w:w="1163" w:type="dxa"/>
          </w:tcPr>
          <w:p w14:paraId="07A16439" w14:textId="68D72CBC" w:rsidR="00897F49" w:rsidRDefault="00897F49" w:rsidP="00897F49">
            <w:pPr>
              <w:spacing w:after="0"/>
              <w:rPr>
                <w:lang w:eastAsia="zh-CN"/>
              </w:rPr>
            </w:pPr>
            <w:r>
              <w:rPr>
                <w:lang w:eastAsia="zh-CN"/>
              </w:rPr>
              <w:t>See comment</w:t>
            </w:r>
          </w:p>
        </w:tc>
        <w:tc>
          <w:tcPr>
            <w:tcW w:w="6115" w:type="dxa"/>
          </w:tcPr>
          <w:p w14:paraId="21DC08BB" w14:textId="77777777" w:rsidR="00897F49" w:rsidRDefault="00897F49" w:rsidP="00897F49">
            <w:pPr>
              <w:spacing w:after="0"/>
            </w:pPr>
            <w:r>
              <w:t xml:space="preserve">We can support such an indication in Msg3, for network to ensure constrained use of RedCap. </w:t>
            </w:r>
          </w:p>
          <w:p w14:paraId="1147BF02" w14:textId="77777777" w:rsidR="00897F49" w:rsidRDefault="00897F49" w:rsidP="00897F49">
            <w:pPr>
              <w:spacing w:after="0"/>
            </w:pPr>
          </w:p>
          <w:p w14:paraId="558EA42A" w14:textId="087777BD" w:rsidR="00897F49" w:rsidRDefault="00897F49" w:rsidP="00897F49">
            <w:pPr>
              <w:spacing w:after="0"/>
            </w:pPr>
            <w:r>
              <w:t xml:space="preserve">We do not support adding such an indication in capability signaling, because we prefer using a new IE for RedCap-specific capabilities in capability signaling (i.e. Option 2). </w:t>
            </w:r>
          </w:p>
        </w:tc>
      </w:tr>
      <w:tr w:rsidR="00776D4E" w:rsidRPr="004F40AB" w14:paraId="7084880F" w14:textId="77777777" w:rsidTr="00B87B62">
        <w:tc>
          <w:tcPr>
            <w:tcW w:w="1959" w:type="dxa"/>
          </w:tcPr>
          <w:p w14:paraId="22C64C8A" w14:textId="21395803" w:rsidR="00776D4E" w:rsidRDefault="00776D4E" w:rsidP="00776D4E">
            <w:pPr>
              <w:spacing w:after="0"/>
              <w:rPr>
                <w:lang w:eastAsia="zh-CN"/>
              </w:rPr>
            </w:pPr>
            <w:r>
              <w:rPr>
                <w:lang w:eastAsia="zh-CN"/>
              </w:rPr>
              <w:t>Sequans</w:t>
            </w:r>
          </w:p>
        </w:tc>
        <w:tc>
          <w:tcPr>
            <w:tcW w:w="1163" w:type="dxa"/>
          </w:tcPr>
          <w:p w14:paraId="2C72FF2F" w14:textId="2FF21D98" w:rsidR="00776D4E" w:rsidRDefault="00776D4E" w:rsidP="00776D4E">
            <w:pPr>
              <w:spacing w:after="0"/>
              <w:rPr>
                <w:lang w:eastAsia="zh-CN"/>
              </w:rPr>
            </w:pPr>
            <w:r>
              <w:rPr>
                <w:lang w:eastAsia="zh-CN"/>
              </w:rPr>
              <w:t>No</w:t>
            </w:r>
          </w:p>
        </w:tc>
        <w:tc>
          <w:tcPr>
            <w:tcW w:w="6115" w:type="dxa"/>
          </w:tcPr>
          <w:p w14:paraId="76661407" w14:textId="77777777" w:rsidR="00776D4E" w:rsidRDefault="00776D4E" w:rsidP="00776D4E">
            <w:pPr>
              <w:spacing w:after="0"/>
            </w:pPr>
            <w:r>
              <w:t>This is also a Stage 3 issue..</w:t>
            </w:r>
          </w:p>
          <w:p w14:paraId="52B478A1" w14:textId="451B3925" w:rsidR="00776D4E" w:rsidRDefault="00776D4E" w:rsidP="00776D4E">
            <w:pPr>
              <w:spacing w:after="0"/>
            </w:pPr>
            <w:r>
              <w:t>If early identification, e.g. in Msg1, is already mandatory, we do not see the benefit of having a dedicated capability bit</w:t>
            </w:r>
          </w:p>
        </w:tc>
      </w:tr>
      <w:tr w:rsidR="009F1410" w:rsidRPr="004F40AB" w14:paraId="520E6900" w14:textId="77777777" w:rsidTr="00B87B62">
        <w:tc>
          <w:tcPr>
            <w:tcW w:w="1959" w:type="dxa"/>
          </w:tcPr>
          <w:p w14:paraId="6377725B" w14:textId="32BE36B7" w:rsidR="009F1410" w:rsidRDefault="009F1410" w:rsidP="009F1410">
            <w:pPr>
              <w:spacing w:after="0"/>
              <w:rPr>
                <w:lang w:eastAsia="zh-CN"/>
              </w:rPr>
            </w:pPr>
            <w:r>
              <w:t>Intel</w:t>
            </w:r>
          </w:p>
        </w:tc>
        <w:tc>
          <w:tcPr>
            <w:tcW w:w="1163" w:type="dxa"/>
          </w:tcPr>
          <w:p w14:paraId="786B0577" w14:textId="4645C8E5" w:rsidR="009F1410" w:rsidRDefault="009F1410" w:rsidP="009F1410">
            <w:pPr>
              <w:spacing w:after="0"/>
              <w:rPr>
                <w:lang w:eastAsia="zh-CN"/>
              </w:rPr>
            </w:pPr>
            <w:r>
              <w:t>Yes</w:t>
            </w:r>
          </w:p>
        </w:tc>
        <w:tc>
          <w:tcPr>
            <w:tcW w:w="6115" w:type="dxa"/>
          </w:tcPr>
          <w:p w14:paraId="3CBDA276" w14:textId="66C7F746" w:rsidR="009F1410" w:rsidRDefault="009F1410" w:rsidP="009F1410">
            <w:pPr>
              <w:spacing w:after="0"/>
            </w:pPr>
            <w:r>
              <w:t>It is a clear way and can also resolve handover problem.</w:t>
            </w:r>
          </w:p>
        </w:tc>
      </w:tr>
    </w:tbl>
    <w:p w14:paraId="55CFD284" w14:textId="47C17C61" w:rsidR="009945D1" w:rsidRDefault="009945D1" w:rsidP="00772D73">
      <w:pPr>
        <w:rPr>
          <w:lang w:eastAsia="x-none"/>
        </w:rPr>
      </w:pPr>
    </w:p>
    <w:p w14:paraId="367BF756" w14:textId="2231114A" w:rsidR="00023C01" w:rsidRDefault="00023C01" w:rsidP="00023C01">
      <w:pPr>
        <w:rPr>
          <w:b/>
          <w:bCs/>
          <w:lang w:val="en-GB"/>
        </w:rPr>
      </w:pPr>
      <w:r w:rsidRPr="005457F6">
        <w:rPr>
          <w:b/>
          <w:bCs/>
          <w:lang w:val="en-GB"/>
        </w:rPr>
        <w:t>Summary</w:t>
      </w:r>
      <w:r>
        <w:rPr>
          <w:b/>
          <w:bCs/>
          <w:lang w:val="en-GB"/>
        </w:rPr>
        <w:t xml:space="preserve"> in [20]on “</w:t>
      </w:r>
      <w:r w:rsidRPr="00023C01">
        <w:rPr>
          <w:b/>
          <w:bCs/>
          <w:lang w:val="en-GB"/>
        </w:rPr>
        <w:t>the definition of RedCap UE type</w:t>
      </w:r>
      <w:r>
        <w:rPr>
          <w:b/>
          <w:bCs/>
          <w:lang w:val="en-GB"/>
        </w:rPr>
        <w:t>” is cited as following:</w:t>
      </w:r>
    </w:p>
    <w:p w14:paraId="7BB12885" w14:textId="4F71181A" w:rsidR="00515BC3" w:rsidRDefault="00515BC3" w:rsidP="00B17E8C">
      <w:pPr>
        <w:jc w:val="both"/>
        <w:rPr>
          <w:lang w:val="en-GB" w:eastAsia="x-none"/>
        </w:rPr>
      </w:pPr>
    </w:p>
    <w:tbl>
      <w:tblPr>
        <w:tblStyle w:val="TableGrid"/>
        <w:tblW w:w="0" w:type="auto"/>
        <w:tblLook w:val="04A0" w:firstRow="1" w:lastRow="0" w:firstColumn="1" w:lastColumn="0" w:noHBand="0" w:noVBand="1"/>
      </w:tblPr>
      <w:tblGrid>
        <w:gridCol w:w="9350"/>
      </w:tblGrid>
      <w:tr w:rsidR="00755597" w14:paraId="7CFD645B" w14:textId="77777777" w:rsidTr="00755597">
        <w:tc>
          <w:tcPr>
            <w:tcW w:w="9350" w:type="dxa"/>
          </w:tcPr>
          <w:p w14:paraId="1FFFF5B1" w14:textId="77777777" w:rsidR="00755597" w:rsidRDefault="00755597" w:rsidP="00755597">
            <w:r>
              <w:t>the definition of the RedCap UE types can be based on one of:</w:t>
            </w:r>
          </w:p>
          <w:p w14:paraId="398139E1" w14:textId="77777777" w:rsidR="00755597" w:rsidRPr="0041214D" w:rsidRDefault="00755597" w:rsidP="00755597">
            <w:pPr>
              <w:pStyle w:val="B1"/>
              <w:rPr>
                <w:lang w:val="en-US"/>
              </w:rPr>
            </w:pPr>
            <w:r>
              <w:rPr>
                <w:lang w:val="en-US"/>
              </w:rPr>
              <w:t>-</w:t>
            </w:r>
            <w:r>
              <w:rPr>
                <w:lang w:val="en-US"/>
              </w:rPr>
              <w:tab/>
            </w:r>
            <w:r w:rsidRPr="0041214D">
              <w:rPr>
                <w:lang w:val="en-US"/>
              </w:rPr>
              <w:t>Option 1: All the reduced capabilities recommended at the end of the RedCap study</w:t>
            </w:r>
          </w:p>
          <w:p w14:paraId="2D963785" w14:textId="024F3AF0" w:rsidR="00755597" w:rsidRPr="0041214D" w:rsidRDefault="00755597" w:rsidP="00755597">
            <w:pPr>
              <w:pStyle w:val="B1"/>
              <w:rPr>
                <w:lang w:val="en-US"/>
              </w:rPr>
            </w:pPr>
            <w:r>
              <w:rPr>
                <w:lang w:val="en-US"/>
              </w:rPr>
              <w:t>-</w:t>
            </w:r>
            <w:r>
              <w:rPr>
                <w:lang w:val="en-US"/>
              </w:rPr>
              <w:tab/>
            </w:r>
            <w:r w:rsidRPr="0041214D">
              <w:rPr>
                <w:lang w:val="en-US"/>
              </w:rPr>
              <w:t>Option 2: Only include the reduced capabilities that the network needs to know during initial access, if any.</w:t>
            </w:r>
            <w:r w:rsidR="00023C01" w:rsidRPr="00CE5E9C">
              <w:t xml:space="preserve"> </w:t>
            </w:r>
            <w:r w:rsidR="00023C01" w:rsidRPr="00023C01">
              <w:rPr>
                <w:b/>
                <w:bCs/>
              </w:rPr>
              <w:t>R2-2105319 CATT</w:t>
            </w:r>
          </w:p>
          <w:p w14:paraId="76DCA76E" w14:textId="77777777" w:rsidR="00755597" w:rsidRPr="0041214D" w:rsidRDefault="00755597" w:rsidP="00755597">
            <w:pPr>
              <w:pStyle w:val="B1"/>
              <w:rPr>
                <w:lang w:val="en-US"/>
              </w:rPr>
            </w:pPr>
            <w:r>
              <w:rPr>
                <w:lang w:val="en-US"/>
              </w:rPr>
              <w:t>-</w:t>
            </w:r>
            <w:r>
              <w:rPr>
                <w:lang w:val="en-US"/>
              </w:rPr>
              <w:tab/>
            </w:r>
            <w:r w:rsidRPr="0041214D">
              <w:rPr>
                <w:lang w:val="en-US"/>
              </w:rPr>
              <w:t>Option 3: All the recommended reduced capabilities as well as recommended power saving features</w:t>
            </w:r>
          </w:p>
          <w:p w14:paraId="4702CF5B" w14:textId="3AB8F262" w:rsidR="00755597" w:rsidRDefault="00755597" w:rsidP="00755597">
            <w:pPr>
              <w:pStyle w:val="B1"/>
              <w:rPr>
                <w:ins w:id="229" w:author="Linhai He (QC)" w:date="2021-05-19T13:55:00Z"/>
                <w:b/>
                <w:bCs/>
              </w:rPr>
            </w:pPr>
            <w:r>
              <w:rPr>
                <w:lang w:val="en-US"/>
              </w:rPr>
              <w:t>-</w:t>
            </w:r>
            <w:r>
              <w:rPr>
                <w:lang w:val="en-US"/>
              </w:rPr>
              <w:tab/>
            </w:r>
            <w:r w:rsidRPr="0041214D">
              <w:rPr>
                <w:lang w:val="en-US"/>
              </w:rPr>
              <w:t>Option 4: The corresponding minimum set of the reduced capabilities that one RedCap UE type shall mandatorily support</w:t>
            </w:r>
            <w:r w:rsidR="00023C01" w:rsidRPr="00ED4844">
              <w:t xml:space="preserve"> </w:t>
            </w:r>
            <w:r w:rsidR="00023C01">
              <w:t xml:space="preserve">: </w:t>
            </w:r>
            <w:r w:rsidR="00023C01" w:rsidRPr="00023C01">
              <w:rPr>
                <w:b/>
                <w:bCs/>
              </w:rPr>
              <w:t>R2-2104910 VIVO, R2-2105160 ZTE, R2-2105234 Ericsson, R2-2105634 Huawei</w:t>
            </w:r>
          </w:p>
          <w:p w14:paraId="64377E74" w14:textId="35AE34BA" w:rsidR="0037602B" w:rsidRDefault="0037602B" w:rsidP="0037602B">
            <w:pPr>
              <w:pStyle w:val="B1"/>
              <w:rPr>
                <w:b/>
                <w:bCs/>
              </w:rPr>
            </w:pPr>
            <w:ins w:id="230" w:author="Linhai He (QC)" w:date="2021-05-19T13:55:00Z">
              <w:r w:rsidRPr="006438ED">
                <w:rPr>
                  <w:b/>
                  <w:bCs/>
                </w:rPr>
                <w:t xml:space="preserve">- Option </w:t>
              </w:r>
              <w:r>
                <w:rPr>
                  <w:b/>
                  <w:bCs/>
                </w:rPr>
                <w:t>4a</w:t>
              </w:r>
              <w:r w:rsidRPr="006438ED">
                <w:rPr>
                  <w:b/>
                  <w:bCs/>
                </w:rPr>
                <w:t xml:space="preserve">: The set of mandatory features that all RedCap UEs shall support, as well as the set of features not supported by </w:t>
              </w:r>
              <w:r>
                <w:rPr>
                  <w:b/>
                  <w:bCs/>
                </w:rPr>
                <w:t xml:space="preserve">any </w:t>
              </w:r>
              <w:r w:rsidRPr="006438ED">
                <w:rPr>
                  <w:b/>
                  <w:bCs/>
                </w:rPr>
                <w:t xml:space="preserve">RedCap UEs </w:t>
              </w:r>
              <w:r>
                <w:rPr>
                  <w:b/>
                  <w:bCs/>
                </w:rPr>
                <w:t>(e.g. CA, DC, etc). R2-2104774 Qualcomm.</w:t>
              </w:r>
            </w:ins>
          </w:p>
          <w:p w14:paraId="5F8151B9" w14:textId="77777777" w:rsidR="00001DC6" w:rsidRDefault="00001DC6" w:rsidP="00001DC6">
            <w:pPr>
              <w:pStyle w:val="B1"/>
              <w:rPr>
                <w:b/>
                <w:bCs/>
              </w:rPr>
            </w:pPr>
            <w:ins w:id="231" w:author="Apple - Naveen Palle" w:date="2021-05-19T09:49:00Z">
              <w:r>
                <w:rPr>
                  <w:b/>
                  <w:bCs/>
                </w:rPr>
                <w:t xml:space="preserve">- Option 5: Only one RedCap UE type and the associated capabitlies would be using the discussion above (via </w:t>
              </w:r>
            </w:ins>
            <w:ins w:id="232" w:author="Apple - Naveen Palle" w:date="2021-05-19T09:50:00Z">
              <w:r>
                <w:rPr>
                  <w:b/>
                  <w:bCs/>
                </w:rPr>
                <w:t>UE capability)..? (Apple)</w:t>
              </w:r>
            </w:ins>
          </w:p>
          <w:p w14:paraId="785E94D9" w14:textId="77777777" w:rsidR="00001DC6" w:rsidRDefault="00001DC6" w:rsidP="00755597">
            <w:pPr>
              <w:pStyle w:val="B1"/>
              <w:rPr>
                <w:b/>
                <w:bCs/>
              </w:rPr>
            </w:pPr>
          </w:p>
          <w:p w14:paraId="75991809" w14:textId="77777777" w:rsidR="00023C01" w:rsidRDefault="00023C01" w:rsidP="00023C01">
            <w:pPr>
              <w:jc w:val="both"/>
            </w:pPr>
            <w:r w:rsidRPr="005457F6">
              <w:rPr>
                <w:b/>
                <w:bCs/>
                <w:lang w:val="en-GB"/>
              </w:rPr>
              <w:t>Summary</w:t>
            </w:r>
            <w:r>
              <w:rPr>
                <w:b/>
                <w:bCs/>
                <w:lang w:val="en-GB"/>
              </w:rPr>
              <w:t xml:space="preserve"> on definition of RedCap UE type</w:t>
            </w:r>
            <w:r w:rsidRPr="005457F6">
              <w:rPr>
                <w:b/>
                <w:bCs/>
                <w:lang w:val="en-GB"/>
              </w:rPr>
              <w:t>:</w:t>
            </w:r>
            <w:r>
              <w:rPr>
                <w:lang w:val="en-GB"/>
              </w:rPr>
              <w:t xml:space="preserve"> </w:t>
            </w:r>
            <w:r>
              <w:t xml:space="preserve">Rapporteur would consider that further discussion is needed, and RAN2 could wait for RAN1 on this. </w:t>
            </w:r>
          </w:p>
          <w:p w14:paraId="5719346F" w14:textId="763F023F" w:rsidR="00023C01" w:rsidRPr="00755597" w:rsidRDefault="00023C01" w:rsidP="00023C01">
            <w:pPr>
              <w:jc w:val="both"/>
              <w:rPr>
                <w:lang w:eastAsia="x-none"/>
              </w:rPr>
            </w:pPr>
            <w:bookmarkStart w:id="233" w:name="_Toc71851145"/>
            <w:bookmarkStart w:id="234" w:name="_Toc71879271"/>
            <w:bookmarkStart w:id="235" w:name="_Toc71879323"/>
            <w:bookmarkStart w:id="236" w:name="_Toc71879373"/>
            <w:bookmarkStart w:id="237" w:name="_Toc71879423"/>
            <w:bookmarkStart w:id="238" w:name="_Toc71830279"/>
            <w:bookmarkStart w:id="239" w:name="_Toc71830302"/>
            <w:bookmarkStart w:id="240" w:name="_Toc71901946"/>
            <w:bookmarkStart w:id="241" w:name="_Toc71912819"/>
            <w:bookmarkStart w:id="242" w:name="_Toc71883403"/>
            <w:bookmarkStart w:id="243" w:name="_Toc71961433"/>
            <w:bookmarkStart w:id="244" w:name="_Toc71961568"/>
            <w:bookmarkStart w:id="245" w:name="_Toc72328719"/>
            <w:bookmarkStart w:id="246" w:name="_Toc72328832"/>
            <w:r w:rsidRPr="00023C01">
              <w:rPr>
                <w:b/>
                <w:bCs/>
              </w:rPr>
              <w:t>Proposal 5</w:t>
            </w:r>
            <w:r>
              <w:t xml:space="preserve">: </w:t>
            </w:r>
            <w:r w:rsidRPr="00023C01">
              <w:t xml:space="preserve">[2nd priority topic ] </w:t>
            </w:r>
            <w:r>
              <w:t>Postpone the discussion on the definition of RedCap UE type and wait for RAN1 input.</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t xml:space="preserve"> </w:t>
            </w:r>
          </w:p>
        </w:tc>
      </w:tr>
    </w:tbl>
    <w:p w14:paraId="4B65DFC4" w14:textId="480700E1" w:rsidR="00755597" w:rsidRDefault="00755597" w:rsidP="00B17E8C">
      <w:pPr>
        <w:jc w:val="both"/>
        <w:rPr>
          <w:lang w:eastAsia="x-none"/>
        </w:rPr>
      </w:pPr>
    </w:p>
    <w:p w14:paraId="1F9F2F15" w14:textId="400BC473" w:rsidR="00023C01" w:rsidRPr="0066523F" w:rsidRDefault="00023C01" w:rsidP="00023C01">
      <w:pPr>
        <w:rPr>
          <w:b/>
          <w:bCs/>
        </w:rPr>
      </w:pPr>
      <w:r w:rsidRPr="00BC5F72">
        <w:rPr>
          <w:b/>
          <w:bCs/>
        </w:rPr>
        <w:t xml:space="preserve">Discussion point </w:t>
      </w:r>
      <w:r>
        <w:rPr>
          <w:b/>
          <w:bCs/>
        </w:rPr>
        <w:t>5</w:t>
      </w:r>
      <w:r w:rsidRPr="00BC5F72">
        <w:rPr>
          <w:b/>
          <w:bCs/>
        </w:rPr>
        <w:t xml:space="preserve">: </w:t>
      </w:r>
      <w:r>
        <w:rPr>
          <w:b/>
          <w:bCs/>
        </w:rPr>
        <w:t>Which option do you prefer</w:t>
      </w:r>
      <w:r w:rsidRPr="00B87B62">
        <w:rPr>
          <w:lang w:val="en-GB" w:eastAsia="x-none"/>
        </w:rPr>
        <w:t>.</w:t>
      </w:r>
      <w:r w:rsidRPr="00B87B62">
        <w:rPr>
          <w:b/>
          <w:bCs/>
        </w:rPr>
        <w:t>?</w:t>
      </w:r>
      <w:r>
        <w:rPr>
          <w:b/>
          <w:bCs/>
        </w:rPr>
        <w:t xml:space="preserve">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2C55BEC9" w14:textId="77777777" w:rsidTr="00BE2EA4">
        <w:tc>
          <w:tcPr>
            <w:tcW w:w="1959" w:type="dxa"/>
            <w:shd w:val="clear" w:color="auto" w:fill="BFBFBF" w:themeFill="background1" w:themeFillShade="BF"/>
          </w:tcPr>
          <w:p w14:paraId="38DE0342"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382FD185" w14:textId="42F683B1" w:rsidR="00023C01" w:rsidRPr="004F40AB" w:rsidRDefault="00023C01" w:rsidP="00BE2EA4">
            <w:pPr>
              <w:spacing w:after="0"/>
              <w:jc w:val="center"/>
              <w:rPr>
                <w:b/>
                <w:bCs/>
              </w:rPr>
            </w:pPr>
            <w:r>
              <w:rPr>
                <w:b/>
                <w:bCs/>
              </w:rPr>
              <w:t>Options</w:t>
            </w:r>
          </w:p>
        </w:tc>
        <w:tc>
          <w:tcPr>
            <w:tcW w:w="6115" w:type="dxa"/>
            <w:shd w:val="clear" w:color="auto" w:fill="BFBFBF" w:themeFill="background1" w:themeFillShade="BF"/>
          </w:tcPr>
          <w:p w14:paraId="1D85AD4A" w14:textId="77777777" w:rsidR="00023C01" w:rsidRPr="004F40AB" w:rsidRDefault="00023C01" w:rsidP="00BE2EA4">
            <w:pPr>
              <w:spacing w:after="0"/>
              <w:jc w:val="center"/>
              <w:rPr>
                <w:b/>
                <w:bCs/>
              </w:rPr>
            </w:pPr>
            <w:r>
              <w:rPr>
                <w:b/>
                <w:bCs/>
              </w:rPr>
              <w:t>Comments, if any</w:t>
            </w:r>
          </w:p>
        </w:tc>
      </w:tr>
      <w:tr w:rsidR="00023C01" w:rsidRPr="004F40AB" w14:paraId="7A6F79BA" w14:textId="77777777" w:rsidTr="00BE2EA4">
        <w:tc>
          <w:tcPr>
            <w:tcW w:w="1959" w:type="dxa"/>
          </w:tcPr>
          <w:p w14:paraId="7084E2C2" w14:textId="1322EDE7" w:rsidR="00023C01" w:rsidRPr="004F40AB" w:rsidRDefault="00BC16A0" w:rsidP="00BE2EA4">
            <w:pPr>
              <w:spacing w:after="0"/>
              <w:rPr>
                <w:lang w:eastAsia="zh-CN"/>
              </w:rPr>
            </w:pPr>
            <w:r>
              <w:rPr>
                <w:rFonts w:hint="eastAsia"/>
                <w:lang w:eastAsia="zh-CN"/>
              </w:rPr>
              <w:t>O</w:t>
            </w:r>
            <w:r>
              <w:rPr>
                <w:lang w:eastAsia="zh-CN"/>
              </w:rPr>
              <w:t>PPO</w:t>
            </w:r>
          </w:p>
        </w:tc>
        <w:tc>
          <w:tcPr>
            <w:tcW w:w="1163" w:type="dxa"/>
          </w:tcPr>
          <w:p w14:paraId="34FC2018" w14:textId="77777777" w:rsidR="00023C01" w:rsidRPr="004F40AB" w:rsidRDefault="00023C01" w:rsidP="00BE2EA4">
            <w:pPr>
              <w:spacing w:after="0"/>
            </w:pPr>
          </w:p>
        </w:tc>
        <w:tc>
          <w:tcPr>
            <w:tcW w:w="6115" w:type="dxa"/>
          </w:tcPr>
          <w:p w14:paraId="4767F6AF" w14:textId="1612A80E" w:rsidR="00023C01" w:rsidRPr="004F40AB" w:rsidRDefault="00BC16A0" w:rsidP="00BE2EA4">
            <w:pPr>
              <w:spacing w:after="0"/>
              <w:rPr>
                <w:lang w:eastAsia="zh-CN"/>
              </w:rPr>
            </w:pPr>
            <w:r>
              <w:rPr>
                <w:lang w:eastAsia="zh-CN"/>
              </w:rPr>
              <w:t>Wait for RAN1 input.</w:t>
            </w:r>
          </w:p>
        </w:tc>
      </w:tr>
      <w:tr w:rsidR="00023C01" w:rsidRPr="004F40AB" w14:paraId="0C355817" w14:textId="77777777" w:rsidTr="00BE2EA4">
        <w:tc>
          <w:tcPr>
            <w:tcW w:w="1959" w:type="dxa"/>
          </w:tcPr>
          <w:p w14:paraId="219DD2D4" w14:textId="119F2ABE" w:rsidR="00023C01" w:rsidRPr="004F40AB" w:rsidRDefault="00DE0F8E" w:rsidP="00BE2EA4">
            <w:pPr>
              <w:spacing w:after="0"/>
            </w:pPr>
            <w:r>
              <w:t>ZTE</w:t>
            </w:r>
          </w:p>
        </w:tc>
        <w:tc>
          <w:tcPr>
            <w:tcW w:w="1163" w:type="dxa"/>
          </w:tcPr>
          <w:p w14:paraId="3EADC50A" w14:textId="6B1D1E1F" w:rsidR="00023C01" w:rsidRPr="004F40AB" w:rsidRDefault="00DE0F8E" w:rsidP="00BE2EA4">
            <w:pPr>
              <w:spacing w:after="0"/>
            </w:pPr>
            <w:r>
              <w:t>Option 4</w:t>
            </w:r>
          </w:p>
        </w:tc>
        <w:tc>
          <w:tcPr>
            <w:tcW w:w="6115" w:type="dxa"/>
          </w:tcPr>
          <w:p w14:paraId="2B6CE90D" w14:textId="5D6F2E21" w:rsidR="00DE0F8E" w:rsidRPr="004F40AB" w:rsidRDefault="00DE0F8E" w:rsidP="00156E39">
            <w:pPr>
              <w:spacing w:after="0"/>
            </w:pPr>
            <w:r>
              <w:t>This is under RAN1 discussion, and all the options were listed by RAN1 during SI phase, so we are also fine to wait for RAN1</w:t>
            </w:r>
            <w:r w:rsidR="00156E39">
              <w:t>’s input</w:t>
            </w:r>
            <w:r>
              <w:t xml:space="preserve">. </w:t>
            </w:r>
          </w:p>
        </w:tc>
      </w:tr>
      <w:tr w:rsidR="00023C01" w:rsidRPr="004F40AB" w14:paraId="450BCBBF" w14:textId="77777777" w:rsidTr="00BE2EA4">
        <w:tc>
          <w:tcPr>
            <w:tcW w:w="1959" w:type="dxa"/>
          </w:tcPr>
          <w:p w14:paraId="75811EF4" w14:textId="3627DBA7" w:rsidR="00023C01" w:rsidRDefault="005645E8" w:rsidP="00BE2EA4">
            <w:pPr>
              <w:spacing w:after="0"/>
              <w:rPr>
                <w:lang w:eastAsia="zh-CN"/>
              </w:rPr>
            </w:pPr>
            <w:r>
              <w:rPr>
                <w:lang w:eastAsia="zh-CN"/>
              </w:rPr>
              <w:t>Ericsson</w:t>
            </w:r>
          </w:p>
        </w:tc>
        <w:tc>
          <w:tcPr>
            <w:tcW w:w="1163" w:type="dxa"/>
          </w:tcPr>
          <w:p w14:paraId="758D641C" w14:textId="0B010248" w:rsidR="00023C01" w:rsidRDefault="005645E8" w:rsidP="00BE2EA4">
            <w:pPr>
              <w:spacing w:after="0"/>
              <w:rPr>
                <w:lang w:eastAsia="zh-CN"/>
              </w:rPr>
            </w:pPr>
            <w:r>
              <w:rPr>
                <w:lang w:eastAsia="zh-CN"/>
              </w:rPr>
              <w:t>Option 4</w:t>
            </w:r>
          </w:p>
        </w:tc>
        <w:tc>
          <w:tcPr>
            <w:tcW w:w="6115" w:type="dxa"/>
          </w:tcPr>
          <w:p w14:paraId="4C466E8C" w14:textId="5B492A1C" w:rsidR="00023C01" w:rsidRPr="004F40AB" w:rsidRDefault="005645E8" w:rsidP="00BE2EA4">
            <w:pPr>
              <w:spacing w:after="0"/>
            </w:pPr>
            <w:r>
              <w:t xml:space="preserve">Can also wait further for any progress in RAN1. </w:t>
            </w:r>
            <w:r w:rsidR="00850F31">
              <w:t xml:space="preserve">We could start the discussion on RAN2 though on what the “RedCap UE type” means from RAN2 point of view. </w:t>
            </w:r>
          </w:p>
        </w:tc>
      </w:tr>
      <w:tr w:rsidR="00001DC6" w:rsidRPr="004F40AB" w14:paraId="16E7CFEC" w14:textId="77777777" w:rsidTr="007B3BD3">
        <w:tc>
          <w:tcPr>
            <w:tcW w:w="1959" w:type="dxa"/>
          </w:tcPr>
          <w:p w14:paraId="5B08B917" w14:textId="77777777" w:rsidR="00001DC6" w:rsidRDefault="00001DC6" w:rsidP="007B3BD3">
            <w:pPr>
              <w:spacing w:after="0"/>
              <w:rPr>
                <w:lang w:eastAsia="zh-CN"/>
              </w:rPr>
            </w:pPr>
            <w:r>
              <w:rPr>
                <w:lang w:eastAsia="zh-CN"/>
              </w:rPr>
              <w:t>Apple</w:t>
            </w:r>
          </w:p>
        </w:tc>
        <w:tc>
          <w:tcPr>
            <w:tcW w:w="1163" w:type="dxa"/>
          </w:tcPr>
          <w:p w14:paraId="78B19C2A" w14:textId="77777777" w:rsidR="00001DC6" w:rsidRDefault="00001DC6" w:rsidP="007B3BD3">
            <w:pPr>
              <w:spacing w:after="0"/>
              <w:rPr>
                <w:lang w:eastAsia="zh-CN"/>
              </w:rPr>
            </w:pPr>
            <w:r>
              <w:rPr>
                <w:lang w:eastAsia="zh-CN"/>
              </w:rPr>
              <w:t>Option 5</w:t>
            </w:r>
          </w:p>
        </w:tc>
        <w:tc>
          <w:tcPr>
            <w:tcW w:w="6115" w:type="dxa"/>
          </w:tcPr>
          <w:p w14:paraId="50C0FE47" w14:textId="77777777" w:rsidR="00001DC6" w:rsidRPr="004F40AB" w:rsidRDefault="00001DC6" w:rsidP="007B3BD3">
            <w:pPr>
              <w:spacing w:after="0"/>
            </w:pPr>
            <w:r>
              <w:t>We think there is no need to define different RedCap UE types…while the UE capabilities provide the needed info about the RedCap UE.</w:t>
            </w:r>
          </w:p>
        </w:tc>
      </w:tr>
      <w:tr w:rsidR="00001DC6" w:rsidRPr="004F40AB" w14:paraId="4CDE6353" w14:textId="77777777" w:rsidTr="00BE2EA4">
        <w:tc>
          <w:tcPr>
            <w:tcW w:w="1959" w:type="dxa"/>
          </w:tcPr>
          <w:p w14:paraId="3CDD6F5B" w14:textId="45FF0E01" w:rsidR="00001DC6" w:rsidRDefault="00B53AC3" w:rsidP="00BE2EA4">
            <w:pPr>
              <w:spacing w:after="0"/>
              <w:rPr>
                <w:lang w:eastAsia="zh-CN"/>
              </w:rPr>
            </w:pPr>
            <w:r>
              <w:rPr>
                <w:lang w:eastAsia="zh-CN"/>
              </w:rPr>
              <w:t>MediaTek</w:t>
            </w:r>
          </w:p>
        </w:tc>
        <w:tc>
          <w:tcPr>
            <w:tcW w:w="1163" w:type="dxa"/>
          </w:tcPr>
          <w:p w14:paraId="1605BC1F" w14:textId="64C90C63" w:rsidR="00001DC6" w:rsidRDefault="00B53AC3" w:rsidP="00BE2EA4">
            <w:pPr>
              <w:spacing w:after="0"/>
              <w:rPr>
                <w:lang w:eastAsia="zh-CN"/>
              </w:rPr>
            </w:pPr>
            <w:r>
              <w:rPr>
                <w:lang w:eastAsia="zh-CN"/>
              </w:rPr>
              <w:t>Option 4</w:t>
            </w:r>
          </w:p>
        </w:tc>
        <w:tc>
          <w:tcPr>
            <w:tcW w:w="6115" w:type="dxa"/>
          </w:tcPr>
          <w:p w14:paraId="750E9E5E" w14:textId="753C5222" w:rsidR="00001DC6" w:rsidRDefault="00B53AC3" w:rsidP="00392A92">
            <w:pPr>
              <w:spacing w:after="0"/>
            </w:pPr>
            <w:r>
              <w:t xml:space="preserve">This definition provides the baseline capabilities of the RedCap device. Capabilities </w:t>
            </w:r>
            <w:r w:rsidR="00392A92">
              <w:t>beyond</w:t>
            </w:r>
            <w:r>
              <w:t xml:space="preserve"> this baseline are optionally signaled.</w:t>
            </w:r>
          </w:p>
        </w:tc>
      </w:tr>
      <w:tr w:rsidR="0049460F" w:rsidRPr="004F40AB" w14:paraId="5576021B" w14:textId="77777777" w:rsidTr="00BE2EA4">
        <w:tc>
          <w:tcPr>
            <w:tcW w:w="1959" w:type="dxa"/>
          </w:tcPr>
          <w:p w14:paraId="7B1D02AC" w14:textId="29DD1A6F" w:rsidR="0049460F" w:rsidRDefault="0049460F" w:rsidP="0049460F">
            <w:pPr>
              <w:spacing w:after="0"/>
              <w:rPr>
                <w:lang w:eastAsia="zh-CN"/>
              </w:rPr>
            </w:pPr>
            <w:ins w:id="247" w:author="Linhai He (QC)" w:date="2021-05-19T13:38:00Z">
              <w:r>
                <w:rPr>
                  <w:lang w:eastAsia="zh-CN"/>
                </w:rPr>
                <w:t>Qualcomm</w:t>
              </w:r>
            </w:ins>
          </w:p>
        </w:tc>
        <w:tc>
          <w:tcPr>
            <w:tcW w:w="1163" w:type="dxa"/>
          </w:tcPr>
          <w:p w14:paraId="22FC8D80" w14:textId="224BD0F1" w:rsidR="0049460F" w:rsidRDefault="0049460F" w:rsidP="0049460F">
            <w:pPr>
              <w:spacing w:after="0"/>
              <w:rPr>
                <w:lang w:eastAsia="zh-CN"/>
              </w:rPr>
            </w:pPr>
            <w:ins w:id="248" w:author="Linhai He (QC)" w:date="2021-05-19T13:38:00Z">
              <w:r>
                <w:rPr>
                  <w:lang w:eastAsia="zh-CN"/>
                </w:rPr>
                <w:t>Option 4a</w:t>
              </w:r>
            </w:ins>
          </w:p>
        </w:tc>
        <w:tc>
          <w:tcPr>
            <w:tcW w:w="6115" w:type="dxa"/>
          </w:tcPr>
          <w:p w14:paraId="4DCD3BA5" w14:textId="77777777" w:rsidR="0049460F" w:rsidRDefault="0049460F" w:rsidP="0049460F">
            <w:pPr>
              <w:spacing w:after="0"/>
            </w:pPr>
          </w:p>
        </w:tc>
      </w:tr>
      <w:tr w:rsidR="00776D4E" w:rsidRPr="004F40AB" w14:paraId="222379A9" w14:textId="77777777" w:rsidTr="00BE2EA4">
        <w:tc>
          <w:tcPr>
            <w:tcW w:w="1959" w:type="dxa"/>
          </w:tcPr>
          <w:p w14:paraId="2B3BA57E" w14:textId="21D66EA9" w:rsidR="00776D4E" w:rsidRDefault="00776D4E" w:rsidP="00776D4E">
            <w:pPr>
              <w:spacing w:after="0"/>
              <w:rPr>
                <w:lang w:eastAsia="zh-CN"/>
              </w:rPr>
            </w:pPr>
            <w:r>
              <w:rPr>
                <w:lang w:eastAsia="zh-CN"/>
              </w:rPr>
              <w:t>Sequans</w:t>
            </w:r>
          </w:p>
        </w:tc>
        <w:tc>
          <w:tcPr>
            <w:tcW w:w="1163" w:type="dxa"/>
          </w:tcPr>
          <w:p w14:paraId="497E04DE" w14:textId="77777777" w:rsidR="00776D4E" w:rsidRDefault="00776D4E" w:rsidP="00776D4E">
            <w:pPr>
              <w:spacing w:after="0"/>
              <w:rPr>
                <w:lang w:eastAsia="zh-CN"/>
              </w:rPr>
            </w:pPr>
            <w:r>
              <w:rPr>
                <w:lang w:eastAsia="zh-CN"/>
              </w:rPr>
              <w:t>Option 4,</w:t>
            </w:r>
          </w:p>
          <w:p w14:paraId="2A48AAE4" w14:textId="3CCC5BF2" w:rsidR="00776D4E" w:rsidRDefault="00776D4E" w:rsidP="00776D4E">
            <w:pPr>
              <w:spacing w:after="0"/>
              <w:rPr>
                <w:lang w:eastAsia="zh-CN"/>
              </w:rPr>
            </w:pPr>
            <w:r>
              <w:rPr>
                <w:lang w:eastAsia="zh-CN"/>
              </w:rPr>
              <w:t>Maybe 4a</w:t>
            </w:r>
          </w:p>
        </w:tc>
        <w:tc>
          <w:tcPr>
            <w:tcW w:w="6115" w:type="dxa"/>
          </w:tcPr>
          <w:p w14:paraId="3D33F960" w14:textId="77777777" w:rsidR="00776D4E" w:rsidRDefault="00776D4E" w:rsidP="00776D4E">
            <w:pPr>
              <w:spacing w:after="0"/>
            </w:pPr>
            <w:r>
              <w:t>Agree with MediaTek</w:t>
            </w:r>
          </w:p>
          <w:p w14:paraId="40D0B7AF" w14:textId="5B10F0B2" w:rsidR="00776D4E" w:rsidRDefault="00776D4E" w:rsidP="00776D4E">
            <w:pPr>
              <w:spacing w:after="0"/>
            </w:pPr>
            <w:r>
              <w:t>Option 4a is related to our comment in DP7 for P7.1 – it depends on how we decide to treat UEs that “over signal” capabilities. In any case this is better be clarified or left FFS</w:t>
            </w:r>
          </w:p>
        </w:tc>
      </w:tr>
      <w:tr w:rsidR="009F1410" w:rsidRPr="004F40AB" w14:paraId="33B76D11" w14:textId="77777777" w:rsidTr="00BE2EA4">
        <w:tc>
          <w:tcPr>
            <w:tcW w:w="1959" w:type="dxa"/>
          </w:tcPr>
          <w:p w14:paraId="02A96868" w14:textId="5580B704" w:rsidR="009F1410" w:rsidRDefault="009F1410" w:rsidP="009F1410">
            <w:pPr>
              <w:spacing w:after="0"/>
              <w:rPr>
                <w:lang w:eastAsia="zh-CN"/>
              </w:rPr>
            </w:pPr>
            <w:r>
              <w:t>Intel</w:t>
            </w:r>
          </w:p>
        </w:tc>
        <w:tc>
          <w:tcPr>
            <w:tcW w:w="1163" w:type="dxa"/>
          </w:tcPr>
          <w:p w14:paraId="381704AB" w14:textId="45F9F051" w:rsidR="009F1410" w:rsidRDefault="009F1410" w:rsidP="009F1410">
            <w:pPr>
              <w:spacing w:after="0"/>
              <w:rPr>
                <w:lang w:eastAsia="zh-CN"/>
              </w:rPr>
            </w:pPr>
            <w:r>
              <w:t>Option 4</w:t>
            </w:r>
          </w:p>
        </w:tc>
        <w:tc>
          <w:tcPr>
            <w:tcW w:w="6115" w:type="dxa"/>
          </w:tcPr>
          <w:p w14:paraId="661AF860" w14:textId="2085216E" w:rsidR="009F1410" w:rsidRDefault="009F1410" w:rsidP="009F1410">
            <w:pPr>
              <w:spacing w:after="0"/>
            </w:pPr>
            <w:r>
              <w:t xml:space="preserve">Would be ok to wait for RAN1 input. </w:t>
            </w:r>
          </w:p>
        </w:tc>
      </w:tr>
    </w:tbl>
    <w:p w14:paraId="4FB9A296" w14:textId="77777777" w:rsidR="00023C01" w:rsidRDefault="00023C01" w:rsidP="00B17E8C">
      <w:pPr>
        <w:jc w:val="both"/>
        <w:rPr>
          <w:lang w:eastAsia="x-none"/>
        </w:rPr>
      </w:pPr>
    </w:p>
    <w:p w14:paraId="2234171C" w14:textId="7F80DD19" w:rsidR="00023C01" w:rsidRDefault="00023C01" w:rsidP="00023C01">
      <w:pPr>
        <w:rPr>
          <w:b/>
          <w:bCs/>
          <w:lang w:val="en-GB"/>
        </w:rPr>
      </w:pPr>
      <w:r w:rsidRPr="005457F6">
        <w:rPr>
          <w:b/>
          <w:bCs/>
          <w:lang w:val="en-GB"/>
        </w:rPr>
        <w:t>Summary</w:t>
      </w:r>
      <w:r>
        <w:rPr>
          <w:b/>
          <w:bCs/>
          <w:lang w:val="en-GB"/>
        </w:rPr>
        <w:t xml:space="preserve"> in [20]on “</w:t>
      </w:r>
      <w:r>
        <w:t>only one UE type is supported</w:t>
      </w:r>
      <w:r>
        <w:rPr>
          <w:b/>
          <w:bCs/>
          <w:lang w:val="en-GB"/>
        </w:rPr>
        <w:t>” is cited as following:</w:t>
      </w:r>
    </w:p>
    <w:tbl>
      <w:tblPr>
        <w:tblStyle w:val="TableGrid"/>
        <w:tblW w:w="0" w:type="auto"/>
        <w:tblLook w:val="04A0" w:firstRow="1" w:lastRow="0" w:firstColumn="1" w:lastColumn="0" w:noHBand="0" w:noVBand="1"/>
      </w:tblPr>
      <w:tblGrid>
        <w:gridCol w:w="9350"/>
      </w:tblGrid>
      <w:tr w:rsidR="00023C01" w14:paraId="0787C973" w14:textId="77777777" w:rsidTr="00023C01">
        <w:tc>
          <w:tcPr>
            <w:tcW w:w="9350" w:type="dxa"/>
          </w:tcPr>
          <w:p w14:paraId="44D72EEC" w14:textId="77777777" w:rsidR="00023C01" w:rsidRDefault="00023C01" w:rsidP="00023C01">
            <w:pPr>
              <w:jc w:val="both"/>
            </w:pPr>
            <w:r w:rsidRPr="00ED4844">
              <w:t>R2-2105160</w:t>
            </w:r>
            <w:r>
              <w:t xml:space="preserve"> clarified that only one UE type is supported based on the WID [19] and asked RAN2 to confirm.</w:t>
            </w:r>
          </w:p>
          <w:p w14:paraId="0E2FDE4B" w14:textId="77777777" w:rsidR="00023C01" w:rsidRDefault="00023C01" w:rsidP="00023C01">
            <w:pPr>
              <w:jc w:val="both"/>
            </w:pPr>
            <w:r w:rsidRPr="005457F6">
              <w:rPr>
                <w:b/>
                <w:bCs/>
                <w:lang w:val="en-GB"/>
              </w:rPr>
              <w:t>Summary</w:t>
            </w:r>
            <w:r>
              <w:rPr>
                <w:b/>
                <w:bCs/>
                <w:lang w:val="en-GB"/>
              </w:rPr>
              <w:t xml:space="preserve"> on the maximum number of RedCap UE type</w:t>
            </w:r>
            <w:r w:rsidRPr="005457F6">
              <w:rPr>
                <w:b/>
                <w:bCs/>
                <w:lang w:val="en-GB"/>
              </w:rPr>
              <w:t>:</w:t>
            </w:r>
            <w:r w:rsidRPr="005457F6">
              <w:t xml:space="preserve"> </w:t>
            </w:r>
          </w:p>
          <w:p w14:paraId="5D6F8C75" w14:textId="77777777" w:rsidR="00023C01" w:rsidRDefault="00023C01" w:rsidP="00023C01">
            <w:pPr>
              <w:jc w:val="both"/>
            </w:pPr>
            <w:r>
              <w:t xml:space="preserve">Rapporteur considers this as stage 3 details, but would be ok to clarify this. </w:t>
            </w:r>
          </w:p>
          <w:p w14:paraId="1B6C3A99" w14:textId="7448872D" w:rsidR="00023C01" w:rsidRDefault="00023C01" w:rsidP="00023C01">
            <w:pPr>
              <w:jc w:val="both"/>
            </w:pPr>
            <w:bookmarkStart w:id="249" w:name="_Toc71830280"/>
            <w:bookmarkStart w:id="250" w:name="_Toc71830303"/>
            <w:bookmarkStart w:id="251" w:name="_Toc71883404"/>
            <w:bookmarkStart w:id="252" w:name="_Toc71851146"/>
            <w:bookmarkStart w:id="253" w:name="_Toc71879272"/>
            <w:bookmarkStart w:id="254" w:name="_Toc71879324"/>
            <w:bookmarkStart w:id="255" w:name="_Toc71879374"/>
            <w:bookmarkStart w:id="256" w:name="_Toc71879424"/>
            <w:bookmarkStart w:id="257" w:name="_Toc71901947"/>
            <w:bookmarkStart w:id="258" w:name="_Toc71912820"/>
            <w:bookmarkStart w:id="259" w:name="_Toc71961434"/>
            <w:bookmarkStart w:id="260" w:name="_Toc71961569"/>
            <w:bookmarkStart w:id="261" w:name="_Toc72328720"/>
            <w:bookmarkStart w:id="262" w:name="_Toc72328833"/>
            <w:r w:rsidRPr="00023C01">
              <w:rPr>
                <w:b/>
                <w:bCs/>
              </w:rPr>
              <w:t>Proposal 6</w:t>
            </w:r>
            <w:r>
              <w:t xml:space="preserve">: </w:t>
            </w:r>
            <w:r w:rsidRPr="00023C01">
              <w:t xml:space="preserve">[To agree ] </w:t>
            </w:r>
            <w:r>
              <w:t xml:space="preserve">Ask </w:t>
            </w:r>
            <w:r w:rsidRPr="005A2C5F">
              <w:t>RAN2 to confirm that only one RedCap UE type is defined for both FR1 and FR2.</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274B1C42" w14:textId="77777777" w:rsidR="00023C01" w:rsidRDefault="00023C01" w:rsidP="00B17E8C">
            <w:pPr>
              <w:jc w:val="both"/>
              <w:rPr>
                <w:lang w:val="en-GB" w:eastAsia="x-none"/>
              </w:rPr>
            </w:pPr>
          </w:p>
        </w:tc>
      </w:tr>
    </w:tbl>
    <w:p w14:paraId="1D4F6CCD" w14:textId="609615F4" w:rsidR="00023C01" w:rsidRDefault="00023C01" w:rsidP="00B17E8C">
      <w:pPr>
        <w:jc w:val="both"/>
        <w:rPr>
          <w:lang w:val="en-GB" w:eastAsia="x-none"/>
        </w:rPr>
      </w:pPr>
    </w:p>
    <w:p w14:paraId="21039566" w14:textId="319D7CC9" w:rsidR="00023C01" w:rsidRPr="0066523F" w:rsidRDefault="00023C01" w:rsidP="00023C01">
      <w:pPr>
        <w:rPr>
          <w:b/>
          <w:bCs/>
        </w:rPr>
      </w:pPr>
      <w:r w:rsidRPr="00BC5F72">
        <w:rPr>
          <w:b/>
          <w:bCs/>
        </w:rPr>
        <w:t xml:space="preserve">Discussion point </w:t>
      </w:r>
      <w:r>
        <w:rPr>
          <w:b/>
          <w:bCs/>
        </w:rPr>
        <w:t>6</w:t>
      </w:r>
      <w:r w:rsidRPr="00BC5F72">
        <w:rPr>
          <w:b/>
          <w:bCs/>
        </w:rPr>
        <w:t xml:space="preserve">: </w:t>
      </w:r>
      <w:r>
        <w:rPr>
          <w:b/>
          <w:bCs/>
        </w:rPr>
        <w:t xml:space="preserve">Do you support the proposal 6  in the summary paper [20], i.e. </w:t>
      </w:r>
      <w:r w:rsidRPr="005A2C5F">
        <w:t>only one RedCap UE type is defined for both FR1 and FR2</w:t>
      </w:r>
      <w:r w:rsidRPr="00B87B62">
        <w:rPr>
          <w:lang w:val="en-GB" w:eastAsia="x-none"/>
        </w:rPr>
        <w:t>.</w:t>
      </w:r>
      <w:r w:rsidRPr="00B87B62">
        <w:rPr>
          <w:b/>
          <w:bCs/>
        </w:rPr>
        <w:t>?</w:t>
      </w:r>
      <w:r>
        <w:rPr>
          <w:b/>
          <w:bCs/>
        </w:rPr>
        <w:t xml:space="preserve"> </w:t>
      </w:r>
      <w:r>
        <w:rPr>
          <w:b/>
          <w:bCs/>
          <w:lang w:val="en-GB"/>
        </w:rPr>
        <w:t>If not,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01AE59E1" w14:textId="77777777" w:rsidTr="00BE2EA4">
        <w:tc>
          <w:tcPr>
            <w:tcW w:w="1959" w:type="dxa"/>
            <w:shd w:val="clear" w:color="auto" w:fill="BFBFBF" w:themeFill="background1" w:themeFillShade="BF"/>
          </w:tcPr>
          <w:p w14:paraId="2187391B"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5BA68C7C" w14:textId="77777777"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1F685C6C" w14:textId="77777777" w:rsidR="00023C01" w:rsidRPr="004F40AB" w:rsidRDefault="00023C01" w:rsidP="00BE2EA4">
            <w:pPr>
              <w:spacing w:after="0"/>
              <w:jc w:val="center"/>
              <w:rPr>
                <w:b/>
                <w:bCs/>
              </w:rPr>
            </w:pPr>
            <w:r>
              <w:rPr>
                <w:b/>
                <w:bCs/>
              </w:rPr>
              <w:t>Comments, if any</w:t>
            </w:r>
          </w:p>
        </w:tc>
      </w:tr>
      <w:tr w:rsidR="00023C01" w:rsidRPr="004F40AB" w14:paraId="421D9D90" w14:textId="77777777" w:rsidTr="00BE2EA4">
        <w:tc>
          <w:tcPr>
            <w:tcW w:w="1959" w:type="dxa"/>
          </w:tcPr>
          <w:p w14:paraId="18BABA86" w14:textId="4B182B0A" w:rsidR="00023C01" w:rsidRPr="004F40AB" w:rsidRDefault="00E7434D" w:rsidP="00BE2EA4">
            <w:pPr>
              <w:spacing w:after="0"/>
              <w:rPr>
                <w:lang w:eastAsia="zh-CN"/>
              </w:rPr>
            </w:pPr>
            <w:r>
              <w:rPr>
                <w:rFonts w:hint="eastAsia"/>
                <w:lang w:eastAsia="zh-CN"/>
              </w:rPr>
              <w:t>O</w:t>
            </w:r>
            <w:r>
              <w:rPr>
                <w:lang w:eastAsia="zh-CN"/>
              </w:rPr>
              <w:t>PPO</w:t>
            </w:r>
          </w:p>
        </w:tc>
        <w:tc>
          <w:tcPr>
            <w:tcW w:w="1163" w:type="dxa"/>
          </w:tcPr>
          <w:p w14:paraId="4E92597C" w14:textId="77777777" w:rsidR="00023C01" w:rsidRPr="004F40AB" w:rsidRDefault="00023C01" w:rsidP="00BE2EA4">
            <w:pPr>
              <w:spacing w:after="0"/>
            </w:pPr>
          </w:p>
        </w:tc>
        <w:tc>
          <w:tcPr>
            <w:tcW w:w="6115" w:type="dxa"/>
          </w:tcPr>
          <w:p w14:paraId="5F7FBA5E" w14:textId="1C52B3D5" w:rsidR="00023C01" w:rsidRPr="004F40AB" w:rsidRDefault="00E7434D" w:rsidP="00BE2EA4">
            <w:pPr>
              <w:spacing w:after="0"/>
              <w:rPr>
                <w:lang w:eastAsia="zh-CN"/>
              </w:rPr>
            </w:pPr>
            <w:r>
              <w:rPr>
                <w:rFonts w:hint="eastAsia"/>
                <w:lang w:eastAsia="zh-CN"/>
              </w:rPr>
              <w:t>M</w:t>
            </w:r>
            <w:r>
              <w:rPr>
                <w:lang w:eastAsia="zh-CN"/>
              </w:rPr>
              <w:t>aybe good to clarify the difference from “</w:t>
            </w:r>
            <w:r w:rsidRPr="005A2C5F">
              <w:t xml:space="preserve">one RedCap UE type is defined </w:t>
            </w:r>
            <w:r>
              <w:t xml:space="preserve">per </w:t>
            </w:r>
            <w:r w:rsidRPr="005A2C5F">
              <w:t>FR</w:t>
            </w:r>
            <w:r>
              <w:t>”</w:t>
            </w:r>
            <w:r w:rsidR="00F44892">
              <w:t xml:space="preserve"> since this was also not clear during RANP discussion</w:t>
            </w:r>
            <w:r>
              <w:t>.</w:t>
            </w:r>
          </w:p>
        </w:tc>
      </w:tr>
      <w:tr w:rsidR="00023C01" w:rsidRPr="004F40AB" w14:paraId="770DD109" w14:textId="77777777" w:rsidTr="00BE2EA4">
        <w:tc>
          <w:tcPr>
            <w:tcW w:w="1959" w:type="dxa"/>
          </w:tcPr>
          <w:p w14:paraId="053268FE" w14:textId="10AFF661" w:rsidR="00023C01" w:rsidRPr="004F40AB" w:rsidRDefault="00156E39" w:rsidP="00BE2EA4">
            <w:pPr>
              <w:spacing w:after="0"/>
            </w:pPr>
            <w:r>
              <w:t>ZTE</w:t>
            </w:r>
          </w:p>
        </w:tc>
        <w:tc>
          <w:tcPr>
            <w:tcW w:w="1163" w:type="dxa"/>
          </w:tcPr>
          <w:p w14:paraId="79F29D47" w14:textId="7BE68425" w:rsidR="00023C01" w:rsidRPr="004F40AB" w:rsidRDefault="00156E39" w:rsidP="00BE2EA4">
            <w:pPr>
              <w:spacing w:after="0"/>
            </w:pPr>
            <w:r>
              <w:t>Yes</w:t>
            </w:r>
          </w:p>
        </w:tc>
        <w:tc>
          <w:tcPr>
            <w:tcW w:w="6115" w:type="dxa"/>
          </w:tcPr>
          <w:p w14:paraId="6B88B828" w14:textId="3043ECD2" w:rsidR="00023C01" w:rsidRPr="004F40AB" w:rsidRDefault="00156E39" w:rsidP="00BE2EA4">
            <w:pPr>
              <w:spacing w:after="0"/>
            </w:pPr>
            <w:r>
              <w:t xml:space="preserve">This is under RAN1 discussion, and we are fine to wait for RAN1’s input. </w:t>
            </w:r>
          </w:p>
        </w:tc>
      </w:tr>
      <w:tr w:rsidR="00023C01" w:rsidRPr="004F40AB" w14:paraId="33590C3C" w14:textId="77777777" w:rsidTr="00BE2EA4">
        <w:tc>
          <w:tcPr>
            <w:tcW w:w="1959" w:type="dxa"/>
          </w:tcPr>
          <w:p w14:paraId="681945DF" w14:textId="2BC87D9F" w:rsidR="00023C01" w:rsidRDefault="007C0B01" w:rsidP="00BE2EA4">
            <w:pPr>
              <w:spacing w:after="0"/>
              <w:rPr>
                <w:lang w:eastAsia="zh-CN"/>
              </w:rPr>
            </w:pPr>
            <w:r>
              <w:rPr>
                <w:lang w:eastAsia="zh-CN"/>
              </w:rPr>
              <w:t>Ericsson</w:t>
            </w:r>
          </w:p>
        </w:tc>
        <w:tc>
          <w:tcPr>
            <w:tcW w:w="1163" w:type="dxa"/>
          </w:tcPr>
          <w:p w14:paraId="2C9A62BD" w14:textId="77777777" w:rsidR="00023C01" w:rsidRDefault="00023C01" w:rsidP="00BE2EA4">
            <w:pPr>
              <w:spacing w:after="0"/>
              <w:rPr>
                <w:lang w:eastAsia="zh-CN"/>
              </w:rPr>
            </w:pPr>
          </w:p>
        </w:tc>
        <w:tc>
          <w:tcPr>
            <w:tcW w:w="6115" w:type="dxa"/>
          </w:tcPr>
          <w:p w14:paraId="39CAC7A0" w14:textId="4B6F81D9" w:rsidR="00023C01" w:rsidRPr="004F40AB" w:rsidRDefault="009409A5" w:rsidP="00BE2EA4">
            <w:pPr>
              <w:spacing w:after="0"/>
            </w:pPr>
            <w:r>
              <w:t>Proposal needs some clarifications, e.g. if UE is RedCap in FR2, is it always then also RedCap in FR1</w:t>
            </w:r>
            <w:r w:rsidR="00682184">
              <w:t xml:space="preserve"> (and vice versa)? </w:t>
            </w:r>
          </w:p>
        </w:tc>
      </w:tr>
      <w:tr w:rsidR="00001DC6" w:rsidRPr="004F40AB" w14:paraId="54976977" w14:textId="77777777" w:rsidTr="007B3BD3">
        <w:tc>
          <w:tcPr>
            <w:tcW w:w="1959" w:type="dxa"/>
          </w:tcPr>
          <w:p w14:paraId="67BF8A6A" w14:textId="77777777" w:rsidR="00001DC6" w:rsidRDefault="00001DC6" w:rsidP="007B3BD3">
            <w:pPr>
              <w:spacing w:after="0"/>
              <w:rPr>
                <w:lang w:eastAsia="zh-CN"/>
              </w:rPr>
            </w:pPr>
            <w:r>
              <w:rPr>
                <w:lang w:eastAsia="zh-CN"/>
              </w:rPr>
              <w:t>Apple</w:t>
            </w:r>
          </w:p>
        </w:tc>
        <w:tc>
          <w:tcPr>
            <w:tcW w:w="1163" w:type="dxa"/>
          </w:tcPr>
          <w:p w14:paraId="3A2DF31A" w14:textId="4715A2D8" w:rsidR="00001DC6" w:rsidRDefault="00001DC6" w:rsidP="007B3BD3">
            <w:pPr>
              <w:spacing w:after="0"/>
              <w:rPr>
                <w:lang w:eastAsia="zh-CN"/>
              </w:rPr>
            </w:pPr>
            <w:r>
              <w:rPr>
                <w:lang w:eastAsia="zh-CN"/>
              </w:rPr>
              <w:t xml:space="preserve">Per-FR is ok if </w:t>
            </w:r>
            <w:r>
              <w:rPr>
                <w:lang w:eastAsia="zh-CN"/>
              </w:rPr>
              <w:lastRenderedPageBreak/>
              <w:t>majority wants it</w:t>
            </w:r>
          </w:p>
        </w:tc>
        <w:tc>
          <w:tcPr>
            <w:tcW w:w="6115" w:type="dxa"/>
          </w:tcPr>
          <w:p w14:paraId="0FD40A2F" w14:textId="24151B87" w:rsidR="00001DC6" w:rsidRPr="004F40AB" w:rsidRDefault="00001DC6" w:rsidP="007B3BD3">
            <w:pPr>
              <w:spacing w:after="0"/>
            </w:pPr>
          </w:p>
        </w:tc>
      </w:tr>
      <w:tr w:rsidR="00001DC6" w:rsidRPr="004F40AB" w14:paraId="25B608BF" w14:textId="77777777" w:rsidTr="00BE2EA4">
        <w:tc>
          <w:tcPr>
            <w:tcW w:w="1959" w:type="dxa"/>
          </w:tcPr>
          <w:p w14:paraId="4BDDDC65" w14:textId="0132A2C0" w:rsidR="00001DC6" w:rsidRDefault="00B53AC3" w:rsidP="00BE2EA4">
            <w:pPr>
              <w:spacing w:after="0"/>
              <w:rPr>
                <w:lang w:eastAsia="zh-CN"/>
              </w:rPr>
            </w:pPr>
            <w:r>
              <w:rPr>
                <w:lang w:eastAsia="zh-CN"/>
              </w:rPr>
              <w:t>MediaTek</w:t>
            </w:r>
          </w:p>
        </w:tc>
        <w:tc>
          <w:tcPr>
            <w:tcW w:w="1163" w:type="dxa"/>
          </w:tcPr>
          <w:p w14:paraId="195CFF16" w14:textId="0E9A46A4" w:rsidR="00001DC6" w:rsidRDefault="00B53AC3" w:rsidP="00BE2EA4">
            <w:pPr>
              <w:spacing w:after="0"/>
              <w:rPr>
                <w:lang w:eastAsia="zh-CN"/>
              </w:rPr>
            </w:pPr>
            <w:r>
              <w:rPr>
                <w:lang w:eastAsia="zh-CN"/>
              </w:rPr>
              <w:t>Yes</w:t>
            </w:r>
          </w:p>
        </w:tc>
        <w:tc>
          <w:tcPr>
            <w:tcW w:w="6115" w:type="dxa"/>
          </w:tcPr>
          <w:p w14:paraId="1FB2B427" w14:textId="77777777" w:rsidR="00001DC6" w:rsidRDefault="00001DC6" w:rsidP="00BE2EA4">
            <w:pPr>
              <w:spacing w:after="0"/>
            </w:pPr>
          </w:p>
        </w:tc>
      </w:tr>
      <w:tr w:rsidR="00404E9C" w:rsidRPr="004F40AB" w14:paraId="57AF435B" w14:textId="77777777" w:rsidTr="00BE2EA4">
        <w:tc>
          <w:tcPr>
            <w:tcW w:w="1959" w:type="dxa"/>
          </w:tcPr>
          <w:p w14:paraId="05F39665" w14:textId="36B4C125" w:rsidR="00404E9C" w:rsidRDefault="00404E9C" w:rsidP="00404E9C">
            <w:pPr>
              <w:spacing w:after="0"/>
              <w:rPr>
                <w:lang w:eastAsia="zh-CN"/>
              </w:rPr>
            </w:pPr>
            <w:ins w:id="263" w:author="Linhai He (QC)" w:date="2021-05-19T13:41:00Z">
              <w:r>
                <w:rPr>
                  <w:lang w:eastAsia="zh-CN"/>
                </w:rPr>
                <w:t>Qualcomm</w:t>
              </w:r>
            </w:ins>
          </w:p>
        </w:tc>
        <w:tc>
          <w:tcPr>
            <w:tcW w:w="1163" w:type="dxa"/>
          </w:tcPr>
          <w:p w14:paraId="6CDD5B35" w14:textId="4F628846" w:rsidR="00404E9C" w:rsidRDefault="00404E9C" w:rsidP="00404E9C">
            <w:pPr>
              <w:spacing w:after="0"/>
              <w:rPr>
                <w:lang w:eastAsia="zh-CN"/>
              </w:rPr>
            </w:pPr>
            <w:ins w:id="264" w:author="Linhai He (QC)" w:date="2021-05-19T13:41:00Z">
              <w:r>
                <w:rPr>
                  <w:lang w:eastAsia="zh-CN"/>
                </w:rPr>
                <w:t>Yes</w:t>
              </w:r>
            </w:ins>
          </w:p>
        </w:tc>
        <w:tc>
          <w:tcPr>
            <w:tcW w:w="6115" w:type="dxa"/>
          </w:tcPr>
          <w:p w14:paraId="0300FB24" w14:textId="77777777" w:rsidR="00404E9C" w:rsidRDefault="00404E9C" w:rsidP="00404E9C">
            <w:pPr>
              <w:spacing w:after="0"/>
            </w:pPr>
          </w:p>
        </w:tc>
      </w:tr>
      <w:tr w:rsidR="00776D4E" w:rsidRPr="004F40AB" w14:paraId="1039BB67" w14:textId="77777777" w:rsidTr="00BE2EA4">
        <w:tc>
          <w:tcPr>
            <w:tcW w:w="1959" w:type="dxa"/>
          </w:tcPr>
          <w:p w14:paraId="79B7EB80" w14:textId="257D9001" w:rsidR="00776D4E" w:rsidRDefault="00776D4E" w:rsidP="00776D4E">
            <w:pPr>
              <w:spacing w:after="0"/>
              <w:rPr>
                <w:lang w:eastAsia="zh-CN"/>
              </w:rPr>
            </w:pPr>
            <w:r>
              <w:rPr>
                <w:lang w:eastAsia="zh-CN"/>
              </w:rPr>
              <w:t>Sequans</w:t>
            </w:r>
          </w:p>
        </w:tc>
        <w:tc>
          <w:tcPr>
            <w:tcW w:w="1163" w:type="dxa"/>
          </w:tcPr>
          <w:p w14:paraId="1FD27E7F" w14:textId="5D0A3BE5" w:rsidR="00776D4E" w:rsidRDefault="00776D4E" w:rsidP="00776D4E">
            <w:pPr>
              <w:spacing w:after="0"/>
              <w:rPr>
                <w:lang w:eastAsia="zh-CN"/>
              </w:rPr>
            </w:pPr>
            <w:r>
              <w:rPr>
                <w:lang w:eastAsia="zh-CN"/>
              </w:rPr>
              <w:t>Yes</w:t>
            </w:r>
          </w:p>
        </w:tc>
        <w:tc>
          <w:tcPr>
            <w:tcW w:w="6115" w:type="dxa"/>
          </w:tcPr>
          <w:p w14:paraId="694B7E50" w14:textId="6CA8AF9B" w:rsidR="00776D4E" w:rsidRDefault="00776D4E" w:rsidP="00776D4E">
            <w:pPr>
              <w:spacing w:after="0"/>
            </w:pPr>
            <w:r>
              <w:t>We are fine to wait for RAN1 input</w:t>
            </w:r>
          </w:p>
        </w:tc>
      </w:tr>
      <w:tr w:rsidR="009F1410" w:rsidRPr="004F40AB" w14:paraId="2536B702" w14:textId="77777777" w:rsidTr="00BE2EA4">
        <w:tc>
          <w:tcPr>
            <w:tcW w:w="1959" w:type="dxa"/>
          </w:tcPr>
          <w:p w14:paraId="77C8C7BC" w14:textId="3D70990B" w:rsidR="009F1410" w:rsidRDefault="009F1410" w:rsidP="009F1410">
            <w:pPr>
              <w:spacing w:after="0"/>
              <w:rPr>
                <w:lang w:eastAsia="zh-CN"/>
              </w:rPr>
            </w:pPr>
            <w:r>
              <w:t>Intel</w:t>
            </w:r>
          </w:p>
        </w:tc>
        <w:tc>
          <w:tcPr>
            <w:tcW w:w="1163" w:type="dxa"/>
          </w:tcPr>
          <w:p w14:paraId="6CA37865" w14:textId="23AC1E94" w:rsidR="009F1410" w:rsidRDefault="009F1410" w:rsidP="009F1410">
            <w:pPr>
              <w:spacing w:after="0"/>
              <w:rPr>
                <w:lang w:eastAsia="zh-CN"/>
              </w:rPr>
            </w:pPr>
            <w:r>
              <w:t>Yes</w:t>
            </w:r>
          </w:p>
        </w:tc>
        <w:tc>
          <w:tcPr>
            <w:tcW w:w="6115" w:type="dxa"/>
          </w:tcPr>
          <w:p w14:paraId="564EB9B2" w14:textId="1CBEACB0" w:rsidR="009F1410" w:rsidRDefault="009F1410" w:rsidP="009F1410">
            <w:pPr>
              <w:spacing w:after="0"/>
            </w:pPr>
            <w:r>
              <w:t xml:space="preserve">It would be good to confirm this. </w:t>
            </w:r>
          </w:p>
        </w:tc>
      </w:tr>
    </w:tbl>
    <w:p w14:paraId="78D5113F" w14:textId="77777777" w:rsidR="00023C01" w:rsidRPr="00023C01" w:rsidRDefault="00023C01" w:rsidP="00B17E8C">
      <w:pPr>
        <w:jc w:val="both"/>
        <w:rPr>
          <w:lang w:val="en-GB" w:eastAsia="x-none"/>
        </w:rPr>
      </w:pPr>
    </w:p>
    <w:p w14:paraId="508FEAB8" w14:textId="77777777" w:rsidR="00755597" w:rsidRPr="005A2C5F" w:rsidRDefault="00755597" w:rsidP="00B17E8C">
      <w:pPr>
        <w:jc w:val="both"/>
        <w:rPr>
          <w:lang w:eastAsia="x-none"/>
        </w:rPr>
      </w:pPr>
    </w:p>
    <w:p w14:paraId="5F3FD7E8" w14:textId="77777777" w:rsidR="009347E5" w:rsidRPr="009347E5" w:rsidRDefault="009347E5" w:rsidP="009347E5">
      <w:pPr>
        <w:pStyle w:val="Heading2"/>
        <w:jc w:val="both"/>
      </w:pPr>
      <w:r w:rsidRPr="009347E5">
        <w:t xml:space="preserve">Constrain the use of RedCap </w:t>
      </w:r>
    </w:p>
    <w:p w14:paraId="18DA7171" w14:textId="0F3EAB56" w:rsidR="00023C01" w:rsidRDefault="00023C01" w:rsidP="00B17E8C">
      <w:pPr>
        <w:spacing w:after="60"/>
        <w:jc w:val="both"/>
      </w:pPr>
    </w:p>
    <w:p w14:paraId="28D5FE80" w14:textId="2119C362" w:rsidR="00023C01" w:rsidRDefault="00023C01" w:rsidP="00023C01">
      <w:pPr>
        <w:rPr>
          <w:b/>
          <w:bCs/>
          <w:lang w:val="en-GB"/>
        </w:rPr>
      </w:pPr>
      <w:r w:rsidRPr="005457F6">
        <w:rPr>
          <w:b/>
          <w:bCs/>
          <w:lang w:val="en-GB"/>
        </w:rPr>
        <w:t>Summary</w:t>
      </w:r>
      <w:r>
        <w:rPr>
          <w:b/>
          <w:bCs/>
          <w:lang w:val="en-GB"/>
        </w:rPr>
        <w:t xml:space="preserve"> in [20]on “</w:t>
      </w:r>
      <w:r w:rsidRPr="00023C01">
        <w:t>Constrain the use of RedCap</w:t>
      </w:r>
      <w:r>
        <w:rPr>
          <w:b/>
          <w:bCs/>
          <w:lang w:val="en-GB"/>
        </w:rPr>
        <w:t>” is cited as following:</w:t>
      </w:r>
    </w:p>
    <w:tbl>
      <w:tblPr>
        <w:tblStyle w:val="TableGrid"/>
        <w:tblW w:w="0" w:type="auto"/>
        <w:tblLook w:val="04A0" w:firstRow="1" w:lastRow="0" w:firstColumn="1" w:lastColumn="0" w:noHBand="0" w:noVBand="1"/>
      </w:tblPr>
      <w:tblGrid>
        <w:gridCol w:w="9350"/>
      </w:tblGrid>
      <w:tr w:rsidR="00023C01" w14:paraId="2362A8F6" w14:textId="77777777" w:rsidTr="00023C01">
        <w:tc>
          <w:tcPr>
            <w:tcW w:w="9350" w:type="dxa"/>
          </w:tcPr>
          <w:p w14:paraId="05E58A72" w14:textId="77777777" w:rsidR="00023C01" w:rsidRDefault="00023C01" w:rsidP="00023C01">
            <w:pPr>
              <w:spacing w:after="60"/>
              <w:jc w:val="both"/>
            </w:pPr>
            <w:r>
              <w:t>Following 4 options were captured in the TR:</w:t>
            </w:r>
          </w:p>
          <w:p w14:paraId="51FCF335" w14:textId="5E29DBA4" w:rsidR="00023C01" w:rsidRDefault="00023C01" w:rsidP="00023C01">
            <w:pPr>
              <w:pStyle w:val="ListParagraph"/>
              <w:numPr>
                <w:ilvl w:val="0"/>
                <w:numId w:val="39"/>
              </w:numPr>
              <w:overflowPunct/>
              <w:autoSpaceDE/>
              <w:autoSpaceDN/>
              <w:adjustRightInd/>
              <w:spacing w:after="0"/>
              <w:contextualSpacing w:val="0"/>
              <w:rPr>
                <w:b/>
                <w:bCs/>
                <w:lang w:eastAsia="ja-JP"/>
              </w:rPr>
            </w:pPr>
            <w:r w:rsidRPr="00432473">
              <w:rPr>
                <w:b/>
                <w:bCs/>
                <w:lang w:eastAsia="ja-JP"/>
              </w:rPr>
              <w:t>Option 1</w:t>
            </w:r>
            <w:r w:rsidRPr="00432473">
              <w:rPr>
                <w:lang w:eastAsia="ja-JP"/>
              </w:rPr>
              <w:t>: RRC Reject based approach</w:t>
            </w:r>
            <w:del w:id="265" w:author="Intel-Yi" w:date="2021-05-20T07:00:00Z">
              <w:r w:rsidDel="0035015E">
                <w:rPr>
                  <w:lang w:eastAsia="ja-JP"/>
                </w:rPr>
                <w:delText xml:space="preserve">, i.e. </w:delText>
              </w:r>
              <w:r w:rsidRPr="00DC237F" w:rsidDel="0035015E">
                <w:rPr>
                  <w:lang w:eastAsia="ja-JP"/>
                </w:rPr>
                <w:delText>RAN can reject an RRC connection establishment attempt if the service the UE requests is not allowed for RedCap UEs</w:delText>
              </w:r>
              <w:r w:rsidRPr="00023C01" w:rsidDel="0035015E">
                <w:rPr>
                  <w:b/>
                  <w:bCs/>
                  <w:lang w:eastAsia="ja-JP"/>
                </w:rPr>
                <w:delText>.</w:delText>
              </w:r>
            </w:del>
          </w:p>
          <w:p w14:paraId="3A509BDC" w14:textId="77777777" w:rsidR="0035015E" w:rsidRPr="00B37914" w:rsidRDefault="0035015E" w:rsidP="0035015E">
            <w:pPr>
              <w:pStyle w:val="B2"/>
              <w:ind w:firstLine="0"/>
              <w:rPr>
                <w:ins w:id="266" w:author="RAN2" w:date="2021-02-26T11:08:00Z"/>
              </w:rPr>
            </w:pPr>
            <w:ins w:id="267" w:author="RAN2" w:date="2021-02-26T11:08:00Z">
              <w:r w:rsidRPr="00B37914">
                <w:t xml:space="preserve">When the network knows the UE is a RedCap UE and the type of the service requested, RAN can reject an RRC connection establishment attempt if the service the UE requests is not allowed for RedCap UEs. The service type can be known, e.g., based on the establishment cause provided in Msg3, </w:t>
              </w:r>
              <w:r w:rsidRPr="003E2C08">
                <w:t>through higher layer mechanisms or other ways.</w:t>
              </w:r>
            </w:ins>
          </w:p>
          <w:p w14:paraId="3B655A93" w14:textId="77777777" w:rsidR="0035015E" w:rsidRDefault="0035015E" w:rsidP="00023C01">
            <w:pPr>
              <w:pStyle w:val="ListParagraph"/>
              <w:numPr>
                <w:ilvl w:val="0"/>
                <w:numId w:val="39"/>
              </w:numPr>
              <w:overflowPunct/>
              <w:autoSpaceDE/>
              <w:autoSpaceDN/>
              <w:adjustRightInd/>
              <w:spacing w:after="0"/>
              <w:contextualSpacing w:val="0"/>
              <w:rPr>
                <w:b/>
                <w:bCs/>
                <w:lang w:eastAsia="ja-JP"/>
              </w:rPr>
            </w:pPr>
          </w:p>
          <w:p w14:paraId="700B1024" w14:textId="77777777" w:rsidR="00023C01" w:rsidRPr="00023C01" w:rsidRDefault="00023C01" w:rsidP="00023C01">
            <w:pPr>
              <w:pStyle w:val="ListParagraph"/>
              <w:overflowPunct/>
              <w:autoSpaceDE/>
              <w:autoSpaceDN/>
              <w:adjustRightInd/>
              <w:spacing w:after="0"/>
              <w:contextualSpacing w:val="0"/>
              <w:rPr>
                <w:b/>
                <w:bCs/>
                <w:lang w:eastAsia="ja-JP"/>
              </w:rPr>
            </w:pPr>
            <w:r w:rsidRPr="00023C01">
              <w:rPr>
                <w:b/>
                <w:bCs/>
              </w:rPr>
              <w:t>3 companies (CATT, Interdigital, CMCC)</w:t>
            </w:r>
          </w:p>
          <w:p w14:paraId="737737C0" w14:textId="2DF05AE2" w:rsidR="00023C01" w:rsidDel="0035015E" w:rsidRDefault="00023C01" w:rsidP="0035015E">
            <w:pPr>
              <w:pStyle w:val="ListParagraph"/>
              <w:numPr>
                <w:ilvl w:val="0"/>
                <w:numId w:val="39"/>
              </w:numPr>
              <w:overflowPunct/>
              <w:autoSpaceDE/>
              <w:autoSpaceDN/>
              <w:adjustRightInd/>
              <w:spacing w:before="80" w:after="0"/>
              <w:contextualSpacing w:val="0"/>
              <w:rPr>
                <w:del w:id="268" w:author="Intel-Yi" w:date="2021-05-20T06:57:00Z"/>
                <w:lang w:eastAsia="ja-JP"/>
              </w:rPr>
            </w:pPr>
            <w:r w:rsidRPr="00432473">
              <w:rPr>
                <w:b/>
                <w:bCs/>
                <w:lang w:eastAsia="ja-JP"/>
              </w:rPr>
              <w:t>Option 2</w:t>
            </w:r>
            <w:r w:rsidRPr="00432473">
              <w:rPr>
                <w:lang w:eastAsia="ja-JP"/>
              </w:rPr>
              <w:t xml:space="preserve">: </w:t>
            </w:r>
            <w:bookmarkStart w:id="269" w:name="_Hlk72336110"/>
            <w:r w:rsidRPr="00432473">
              <w:rPr>
                <w:lang w:eastAsia="ja-JP"/>
              </w:rPr>
              <w:t>Subscription validation (Note: SA2, CT1 confirmation is needed)</w:t>
            </w:r>
            <w:del w:id="270" w:author="Intel-Yi" w:date="2021-05-20T06:57:00Z">
              <w:r w:rsidDel="0035015E">
                <w:rPr>
                  <w:lang w:eastAsia="ja-JP"/>
                </w:rPr>
                <w:delText xml:space="preserve">, </w:delText>
              </w:r>
              <w:commentRangeStart w:id="271"/>
              <w:commentRangeStart w:id="272"/>
              <w:r w:rsidDel="0035015E">
                <w:rPr>
                  <w:lang w:eastAsia="ja-JP"/>
                </w:rPr>
                <w:delText>i.e.</w:delText>
              </w:r>
              <w:commentRangeEnd w:id="271"/>
              <w:r w:rsidR="007E35BC" w:rsidDel="0035015E">
                <w:rPr>
                  <w:rStyle w:val="CommentReference"/>
                  <w:rFonts w:ascii="Arial" w:eastAsia="MS Mincho" w:hAnsi="Arial"/>
                  <w:lang w:val="en-GB" w:eastAsia="en-GB"/>
                </w:rPr>
                <w:commentReference w:id="271"/>
              </w:r>
            </w:del>
            <w:commentRangeEnd w:id="272"/>
            <w:r w:rsidR="0035015E">
              <w:rPr>
                <w:rStyle w:val="CommentReference"/>
                <w:rFonts w:ascii="Arial" w:eastAsia="MS Mincho" w:hAnsi="Arial"/>
                <w:lang w:val="en-GB" w:eastAsia="en-GB"/>
              </w:rPr>
              <w:commentReference w:id="272"/>
            </w:r>
            <w:del w:id="273" w:author="Intel-Yi" w:date="2021-05-20T06:57:00Z">
              <w:r w:rsidDel="0035015E">
                <w:rPr>
                  <w:lang w:eastAsia="ja-JP"/>
                </w:rPr>
                <w:delText xml:space="preserve"> RedCap UE identifies itself during its RRC connection establishment procedure; RAN then informs core network, which then decides whether to accept or reject UE’s registration/connection request. </w:delText>
              </w:r>
              <w:bookmarkEnd w:id="269"/>
            </w:del>
          </w:p>
          <w:p w14:paraId="235C530C" w14:textId="77777777" w:rsidR="0035015E" w:rsidRPr="00B37914" w:rsidRDefault="0035015E" w:rsidP="0035015E">
            <w:pPr>
              <w:pStyle w:val="B2"/>
              <w:rPr>
                <w:ins w:id="274" w:author="RAN2" w:date="2021-02-26T11:08:00Z"/>
              </w:rPr>
            </w:pPr>
            <w:ins w:id="275" w:author="RAN2" w:date="2021-02-26T11:08:00Z">
              <w:r w:rsidRPr="00B37914">
                <w:t xml:space="preserve">During the RRC connection setup, the UE indicates that it is a RedCap UE to the core network, e.g. </w:t>
              </w:r>
            </w:ins>
          </w:p>
          <w:p w14:paraId="27EAC183" w14:textId="77777777" w:rsidR="0035015E" w:rsidRPr="00B37914" w:rsidRDefault="0035015E" w:rsidP="0035015E">
            <w:pPr>
              <w:pStyle w:val="B3"/>
              <w:rPr>
                <w:ins w:id="276" w:author="RAN2" w:date="2021-02-26T11:08:00Z"/>
              </w:rPr>
            </w:pPr>
            <w:ins w:id="277" w:author="RAN2" w:date="2021-02-26T11:08:00Z">
              <w:r w:rsidRPr="00B37914">
                <w:t>-</w:t>
              </w:r>
              <w:r w:rsidRPr="00B37914">
                <w:tab/>
                <w:t>UE includes this indication in NAS signa</w:t>
              </w:r>
              <w:r>
                <w:t>l</w:t>
              </w:r>
              <w:r w:rsidRPr="00B37914">
                <w:t>ling message to core network; or</w:t>
              </w:r>
              <w:r>
                <w:tab/>
              </w:r>
            </w:ins>
          </w:p>
          <w:p w14:paraId="740E835F" w14:textId="77777777" w:rsidR="0035015E" w:rsidRPr="00B37914" w:rsidRDefault="0035015E" w:rsidP="0035015E">
            <w:pPr>
              <w:pStyle w:val="B3"/>
              <w:ind w:left="1136" w:hanging="285"/>
              <w:rPr>
                <w:ins w:id="278" w:author="RAN2" w:date="2021-02-26T11:08:00Z"/>
              </w:rPr>
            </w:pPr>
            <w:ins w:id="279" w:author="RAN2" w:date="2021-02-26T11:08:00Z">
              <w:r w:rsidRPr="00B37914">
                <w:t>-</w:t>
              </w:r>
              <w:r w:rsidRPr="00B37914">
                <w:tab/>
                <w:t>UE informs this indication during its RRC connection establishment procedure to RAN; RAN then informs core network of the UE’s RedCap type in the Initial UE Context message to core network.</w:t>
              </w:r>
            </w:ins>
          </w:p>
          <w:p w14:paraId="6BD2C9F9" w14:textId="77777777" w:rsidR="0035015E" w:rsidRPr="002F7C78" w:rsidRDefault="0035015E" w:rsidP="0035015E">
            <w:pPr>
              <w:pStyle w:val="B3"/>
              <w:ind w:firstLine="0"/>
              <w:rPr>
                <w:ins w:id="280" w:author="RAN2" w:date="2021-02-26T11:08:00Z"/>
              </w:rPr>
            </w:pPr>
            <w:ins w:id="281" w:author="RAN2" w:date="2021-02-26T11:08:00Z">
              <w:r w:rsidRPr="002F7C78">
                <w:t>The network validates UE’s indication against its subscription plan, which includes information such as the set of services allowed for the UE. Network then decides whether to accept or reject UE’s registration request. For example, network may reject UE if UE indicates RedCap</w:t>
              </w:r>
              <w:r>
                <w:t>,</w:t>
              </w:r>
              <w:r w:rsidRPr="002F7C78">
                <w:t xml:space="preserve"> but its subscription does not include any RedCap-specific services.</w:t>
              </w:r>
            </w:ins>
          </w:p>
          <w:p w14:paraId="0BF1AD56" w14:textId="77777777" w:rsidR="0035015E" w:rsidRDefault="0035015E" w:rsidP="00023C01">
            <w:pPr>
              <w:pStyle w:val="ListParagraph"/>
              <w:numPr>
                <w:ilvl w:val="0"/>
                <w:numId w:val="39"/>
              </w:numPr>
              <w:overflowPunct/>
              <w:autoSpaceDE/>
              <w:autoSpaceDN/>
              <w:adjustRightInd/>
              <w:spacing w:before="80" w:after="0"/>
              <w:contextualSpacing w:val="0"/>
              <w:rPr>
                <w:lang w:eastAsia="ja-JP"/>
              </w:rPr>
            </w:pPr>
          </w:p>
          <w:p w14:paraId="3FA2B890" w14:textId="52F0BD2B" w:rsidR="00023C01" w:rsidRPr="00023C01" w:rsidRDefault="00023C01" w:rsidP="00023C01">
            <w:pPr>
              <w:pStyle w:val="ListParagraph"/>
              <w:overflowPunct/>
              <w:autoSpaceDE/>
              <w:autoSpaceDN/>
              <w:adjustRightInd/>
              <w:spacing w:before="80" w:after="0"/>
              <w:contextualSpacing w:val="0"/>
              <w:rPr>
                <w:b/>
                <w:bCs/>
                <w:lang w:eastAsia="ja-JP"/>
              </w:rPr>
            </w:pPr>
            <w:del w:id="282" w:author="ZTE" w:date="2021-05-19T19:10:00Z">
              <w:r w:rsidRPr="00023C01" w:rsidDel="0052425F">
                <w:rPr>
                  <w:b/>
                  <w:bCs/>
                </w:rPr>
                <w:delText xml:space="preserve">5 </w:delText>
              </w:r>
            </w:del>
            <w:ins w:id="283" w:author="ZTE" w:date="2021-05-19T19:10:00Z">
              <w:r w:rsidR="0052425F">
                <w:rPr>
                  <w:b/>
                  <w:bCs/>
                </w:rPr>
                <w:t>6</w:t>
              </w:r>
              <w:r w:rsidR="0052425F" w:rsidRPr="00023C01">
                <w:rPr>
                  <w:b/>
                  <w:bCs/>
                </w:rPr>
                <w:t xml:space="preserve"> </w:t>
              </w:r>
            </w:ins>
            <w:r w:rsidRPr="00023C01">
              <w:rPr>
                <w:b/>
                <w:bCs/>
              </w:rPr>
              <w:t>companies</w:t>
            </w:r>
            <w:r>
              <w:t xml:space="preserve"> </w:t>
            </w:r>
            <w:r w:rsidRPr="00023C01">
              <w:rPr>
                <w:b/>
                <w:bCs/>
              </w:rPr>
              <w:t>(Qualcomm, vivo, Intel, Ericsson, CMCC, CTC</w:t>
            </w:r>
            <w:ins w:id="284" w:author="ZTE" w:date="2021-05-19T19:10:00Z">
              <w:r w:rsidR="0052425F">
                <w:rPr>
                  <w:b/>
                  <w:bCs/>
                </w:rPr>
                <w:t>, ZTE</w:t>
              </w:r>
            </w:ins>
            <w:r w:rsidRPr="00023C01">
              <w:rPr>
                <w:b/>
                <w:bCs/>
              </w:rPr>
              <w:t>)</w:t>
            </w:r>
          </w:p>
          <w:p w14:paraId="608F30DF" w14:textId="77777777" w:rsidR="00023C01" w:rsidRDefault="00023C01" w:rsidP="00023C01">
            <w:pPr>
              <w:pStyle w:val="ListParagraph"/>
              <w:numPr>
                <w:ilvl w:val="0"/>
                <w:numId w:val="39"/>
              </w:numPr>
              <w:overflowPunct/>
              <w:autoSpaceDE/>
              <w:autoSpaceDN/>
              <w:adjustRightInd/>
              <w:spacing w:before="80" w:after="0"/>
              <w:contextualSpacing w:val="0"/>
              <w:rPr>
                <w:lang w:eastAsia="ja-JP"/>
              </w:rPr>
            </w:pPr>
            <w:r w:rsidRPr="00D9325F">
              <w:rPr>
                <w:b/>
                <w:bCs/>
                <w:lang w:eastAsia="ja-JP"/>
              </w:rPr>
              <w:t>Option 3</w:t>
            </w:r>
            <w:r w:rsidRPr="00D9325F">
              <w:rPr>
                <w:lang w:eastAsia="ja-JP"/>
              </w:rPr>
              <w:t>: Verification of RedCap UE</w:t>
            </w:r>
            <w:r>
              <w:rPr>
                <w:lang w:eastAsia="ja-JP"/>
              </w:rPr>
              <w:t xml:space="preserve">, i.e. </w:t>
            </w:r>
            <w:r w:rsidRPr="00432473">
              <w:rPr>
                <w:lang w:eastAsia="ja-JP"/>
              </w:rPr>
              <w:t>Network performs capability match between UE’s reported radio capabilities and the set of capability criteria associated with UE’s RedCap type</w:t>
            </w:r>
          </w:p>
          <w:p w14:paraId="7052BC91" w14:textId="77777777" w:rsidR="00023C01" w:rsidRPr="00023C01" w:rsidRDefault="00023C01" w:rsidP="00023C01">
            <w:pPr>
              <w:pStyle w:val="ListParagraph"/>
              <w:overflowPunct/>
              <w:autoSpaceDE/>
              <w:autoSpaceDN/>
              <w:adjustRightInd/>
              <w:spacing w:before="80" w:after="0"/>
              <w:contextualSpacing w:val="0"/>
              <w:rPr>
                <w:b/>
                <w:bCs/>
                <w:lang w:eastAsia="ja-JP"/>
              </w:rPr>
            </w:pPr>
            <w:r w:rsidRPr="00023C01">
              <w:rPr>
                <w:b/>
                <w:bCs/>
              </w:rPr>
              <w:t>9 companies (Qualcomm, OPPO, vivo, Intel, ZTE, Ericsson, LG, Interdigital, CTC)</w:t>
            </w:r>
          </w:p>
          <w:p w14:paraId="3118F38C" w14:textId="77777777" w:rsidR="00023C01" w:rsidRDefault="00023C01" w:rsidP="00023C01">
            <w:pPr>
              <w:pStyle w:val="ListParagraph"/>
              <w:numPr>
                <w:ilvl w:val="0"/>
                <w:numId w:val="39"/>
              </w:numPr>
              <w:overflowPunct/>
              <w:autoSpaceDE/>
              <w:autoSpaceDN/>
              <w:adjustRightInd/>
              <w:spacing w:before="80" w:after="0"/>
              <w:contextualSpacing w:val="0"/>
              <w:rPr>
                <w:lang w:eastAsia="ja-JP"/>
              </w:rPr>
            </w:pPr>
            <w:r w:rsidRPr="00D9325F">
              <w:rPr>
                <w:b/>
                <w:bCs/>
                <w:lang w:eastAsia="ja-JP"/>
              </w:rPr>
              <w:t>Option 4</w:t>
            </w:r>
            <w:r w:rsidRPr="00D9325F">
              <w:rPr>
                <w:lang w:eastAsia="ja-JP"/>
              </w:rPr>
              <w:t>: Left up to network implementation to ensure RedCap UE uses intended services and/or resources.</w:t>
            </w:r>
          </w:p>
          <w:p w14:paraId="254418DA" w14:textId="77777777" w:rsidR="00023C01" w:rsidRPr="00023C01" w:rsidRDefault="00023C01" w:rsidP="00023C01">
            <w:pPr>
              <w:pStyle w:val="ListParagraph"/>
              <w:overflowPunct/>
              <w:autoSpaceDE/>
              <w:autoSpaceDN/>
              <w:adjustRightInd/>
              <w:spacing w:before="80" w:after="0"/>
              <w:contextualSpacing w:val="0"/>
              <w:rPr>
                <w:b/>
                <w:bCs/>
                <w:lang w:eastAsia="ja-JP"/>
              </w:rPr>
            </w:pPr>
            <w:r w:rsidRPr="00023C01">
              <w:rPr>
                <w:b/>
                <w:bCs/>
              </w:rPr>
              <w:t>1 company (CATT)</w:t>
            </w:r>
          </w:p>
          <w:p w14:paraId="407A389D" w14:textId="77777777" w:rsidR="00023C01" w:rsidRDefault="00023C01" w:rsidP="00023C01">
            <w:pPr>
              <w:spacing w:after="60"/>
              <w:jc w:val="both"/>
            </w:pPr>
          </w:p>
          <w:p w14:paraId="2BDABB93" w14:textId="77777777" w:rsidR="00023C01" w:rsidRDefault="00023C01" w:rsidP="00023C01">
            <w:pPr>
              <w:spacing w:after="60"/>
              <w:jc w:val="both"/>
            </w:pPr>
            <w:r>
              <w:t xml:space="preserve">For option 3, 6 companies (CMCC, LG, Ericsson, VIVO, OPPO, Intel) consider it as a network implementation. I.e., if the UE reported capabilities do not match RedCap type, the network may reject the UE or not configure corresponding capabilities. </w:t>
            </w:r>
          </w:p>
          <w:p w14:paraId="015AB665" w14:textId="77777777" w:rsidR="00023C01" w:rsidRDefault="00023C01" w:rsidP="00023C01">
            <w:pPr>
              <w:spacing w:after="60"/>
              <w:jc w:val="both"/>
            </w:pPr>
          </w:p>
          <w:p w14:paraId="1013F8D1" w14:textId="26554A68" w:rsidR="00023C01" w:rsidRDefault="00023C01" w:rsidP="00023C01">
            <w:pPr>
              <w:spacing w:after="60"/>
              <w:jc w:val="both"/>
            </w:pPr>
            <w:r>
              <w:lastRenderedPageBreak/>
              <w:t xml:space="preserve">In addition, </w:t>
            </w:r>
            <w:del w:id="285" w:author="ZTE" w:date="2021-05-19T19:10:00Z">
              <w:r w:rsidDel="0052425F">
                <w:delText xml:space="preserve">5 </w:delText>
              </w:r>
            </w:del>
            <w:ins w:id="286" w:author="ZTE" w:date="2021-05-19T19:10:00Z">
              <w:r w:rsidR="0052425F">
                <w:t xml:space="preserve">6 </w:t>
              </w:r>
            </w:ins>
            <w:r>
              <w:t xml:space="preserve">companies think LS to SA2/CT1 is needed at least for option 2. </w:t>
            </w:r>
          </w:p>
          <w:p w14:paraId="693D1F46" w14:textId="7243ED7D" w:rsidR="00023C01" w:rsidRDefault="00023C01" w:rsidP="00023C01">
            <w:pPr>
              <w:spacing w:after="60"/>
              <w:jc w:val="both"/>
            </w:pPr>
            <w:bookmarkStart w:id="287" w:name="_Toc71411735"/>
            <w:bookmarkStart w:id="288" w:name="_Toc71567440"/>
            <w:bookmarkStart w:id="289" w:name="_Toc71567697"/>
            <w:bookmarkStart w:id="290" w:name="_Toc71568464"/>
            <w:bookmarkStart w:id="291" w:name="_Toc71851148"/>
            <w:bookmarkStart w:id="292" w:name="_Toc71879274"/>
            <w:bookmarkStart w:id="293" w:name="_Toc71879326"/>
            <w:bookmarkStart w:id="294" w:name="_Toc71879375"/>
            <w:bookmarkStart w:id="295" w:name="_Toc71879425"/>
            <w:bookmarkStart w:id="296" w:name="_Toc71830281"/>
            <w:bookmarkStart w:id="297" w:name="_Toc71830304"/>
            <w:bookmarkStart w:id="298" w:name="_Toc71901948"/>
            <w:bookmarkStart w:id="299" w:name="_Toc71912821"/>
            <w:bookmarkStart w:id="300" w:name="_Toc71883405"/>
            <w:bookmarkStart w:id="301" w:name="_Toc71961435"/>
            <w:bookmarkStart w:id="302" w:name="_Toc71961570"/>
            <w:bookmarkStart w:id="303" w:name="_Toc72328721"/>
            <w:bookmarkStart w:id="304" w:name="_Toc72328834"/>
            <w:r w:rsidRPr="00023C01">
              <w:rPr>
                <w:b/>
                <w:bCs/>
              </w:rPr>
              <w:t>Proposal 7:</w:t>
            </w:r>
            <w:r>
              <w:t xml:space="preserve"> </w:t>
            </w:r>
            <w:r w:rsidRPr="00023C01">
              <w:t>[To agree]</w:t>
            </w:r>
            <w:r>
              <w:t xml:space="preserve"> [9/11]</w:t>
            </w:r>
            <w:r w:rsidRPr="00E32BFE">
              <w:t xml:space="preserve">To prevent RedCap UEs from using capabilities not intended for RedCap UE, </w:t>
            </w:r>
            <w:r>
              <w:t>RAN2 to agree option 3, i.e. “</w:t>
            </w:r>
            <w:r w:rsidRPr="00E32BFE">
              <w:t>Verification of RedCap UE, i.e. Network performs capability match between UE’s reported radio capabilities and the set of capability criteria associated with UE’s RedCap type</w:t>
            </w:r>
            <w:r>
              <w:t>”.</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68E5B25B" w14:textId="025AAF2B" w:rsidR="00023C01" w:rsidRDefault="00023C01" w:rsidP="00023C01">
            <w:pPr>
              <w:spacing w:after="60"/>
              <w:jc w:val="both"/>
            </w:pPr>
            <w:bookmarkStart w:id="305" w:name="_Toc71567441"/>
            <w:bookmarkStart w:id="306" w:name="_Toc71567698"/>
            <w:bookmarkStart w:id="307" w:name="_Toc71568465"/>
            <w:bookmarkStart w:id="308" w:name="_Toc71850627"/>
            <w:bookmarkStart w:id="309" w:name="_Toc71850708"/>
            <w:bookmarkStart w:id="310" w:name="_Toc71850889"/>
            <w:bookmarkStart w:id="311" w:name="_Toc71850957"/>
            <w:bookmarkStart w:id="312" w:name="_Toc71851149"/>
            <w:bookmarkStart w:id="313" w:name="_Toc71879275"/>
            <w:bookmarkStart w:id="314" w:name="_Toc71879327"/>
            <w:bookmarkStart w:id="315" w:name="_Toc71879376"/>
            <w:bookmarkStart w:id="316" w:name="_Toc71879426"/>
            <w:bookmarkStart w:id="317" w:name="_Toc71830282"/>
            <w:bookmarkStart w:id="318" w:name="_Toc71830305"/>
            <w:bookmarkStart w:id="319" w:name="_Toc71901949"/>
            <w:bookmarkStart w:id="320" w:name="_Toc71912822"/>
            <w:bookmarkStart w:id="321" w:name="_Toc71883406"/>
            <w:bookmarkStart w:id="322" w:name="_Toc71961436"/>
            <w:bookmarkStart w:id="323" w:name="_Toc71961571"/>
            <w:bookmarkStart w:id="324" w:name="_Toc72328722"/>
            <w:bookmarkStart w:id="325" w:name="_Toc72328835"/>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For example, </w:t>
            </w:r>
            <w:r>
              <w:t>the network may reject UE or not configure non-RedCap UE specific configurations to the UE, e.g. CA, DC, etc.</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4EF84132" w14:textId="5B31AED2" w:rsidR="00023C01" w:rsidRDefault="00023C01" w:rsidP="00023C01">
            <w:pPr>
              <w:spacing w:after="60"/>
              <w:jc w:val="both"/>
            </w:pPr>
            <w:bookmarkStart w:id="326" w:name="_Toc71851150"/>
            <w:bookmarkStart w:id="327" w:name="_Toc71879276"/>
            <w:bookmarkStart w:id="328" w:name="_Toc71879328"/>
            <w:bookmarkStart w:id="329" w:name="_Toc71879377"/>
            <w:bookmarkStart w:id="330" w:name="_Toc71879427"/>
            <w:bookmarkStart w:id="331" w:name="_Toc71830283"/>
            <w:bookmarkStart w:id="332" w:name="_Toc71830306"/>
            <w:bookmarkStart w:id="333" w:name="_Toc71901950"/>
            <w:bookmarkStart w:id="334" w:name="_Toc71912823"/>
            <w:bookmarkStart w:id="335" w:name="_Toc71883407"/>
            <w:bookmarkStart w:id="336" w:name="_Toc71961437"/>
            <w:bookmarkStart w:id="337" w:name="_Toc71961572"/>
            <w:bookmarkStart w:id="338" w:name="_Toc72328723"/>
            <w:bookmarkStart w:id="339" w:name="_Toc72328836"/>
            <w:r w:rsidRPr="00023C01">
              <w:rPr>
                <w:b/>
                <w:bCs/>
              </w:rPr>
              <w:t xml:space="preserve">Proposal </w:t>
            </w:r>
            <w:r>
              <w:rPr>
                <w:b/>
                <w:bCs/>
              </w:rPr>
              <w:t>8</w:t>
            </w:r>
            <w:r w:rsidRPr="00023C01">
              <w:rPr>
                <w:b/>
                <w:bCs/>
              </w:rPr>
              <w:t>:</w:t>
            </w:r>
            <w:r>
              <w:t xml:space="preserve"> </w:t>
            </w:r>
            <w:r w:rsidRPr="00023C01">
              <w:t>[To discuss]</w:t>
            </w:r>
            <w:r>
              <w:t xml:space="preserve"> Ask RAN2 to discuss whether option 1 (RRC reject based approach [3/11])) and/or option 2 (</w:t>
            </w:r>
            <w:r w:rsidRPr="00432473">
              <w:t>Subscription validation</w:t>
            </w:r>
            <w:r>
              <w:t xml:space="preserve"> [</w:t>
            </w:r>
            <w:del w:id="340" w:author="ZTE" w:date="2021-05-19T19:10:00Z">
              <w:r w:rsidDel="0052425F">
                <w:delText>5</w:delText>
              </w:r>
            </w:del>
            <w:ins w:id="341" w:author="ZTE" w:date="2021-05-19T19:10:00Z">
              <w:r w:rsidR="0052425F">
                <w:t>6</w:t>
              </w:r>
            </w:ins>
            <w:r>
              <w:t>/11]) are needed to prevent RedCap UEs from using capabilities not intended for RedCap UE. .</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24EA09D6" w14:textId="0A7500CC" w:rsidR="00023C01" w:rsidRDefault="00023C01" w:rsidP="00023C01">
            <w:pPr>
              <w:spacing w:after="60"/>
              <w:jc w:val="both"/>
            </w:pPr>
            <w:bookmarkStart w:id="342" w:name="_Toc71850628"/>
            <w:bookmarkStart w:id="343" w:name="_Toc71850709"/>
            <w:bookmarkStart w:id="344" w:name="_Toc71850890"/>
            <w:bookmarkStart w:id="345" w:name="_Toc71850958"/>
            <w:bookmarkStart w:id="346" w:name="_Toc71851151"/>
            <w:bookmarkStart w:id="347" w:name="_Toc71879277"/>
            <w:bookmarkStart w:id="348" w:name="_Toc71879329"/>
            <w:bookmarkStart w:id="349" w:name="_Toc71879378"/>
            <w:bookmarkStart w:id="350" w:name="_Toc71879428"/>
            <w:bookmarkStart w:id="351" w:name="_Toc71830284"/>
            <w:bookmarkStart w:id="352" w:name="_Toc71830307"/>
            <w:bookmarkStart w:id="353" w:name="_Toc71901951"/>
            <w:bookmarkStart w:id="354" w:name="_Toc71912824"/>
            <w:bookmarkStart w:id="355" w:name="_Toc71883408"/>
            <w:bookmarkStart w:id="356" w:name="_Toc71961438"/>
            <w:bookmarkStart w:id="357" w:name="_Toc71961573"/>
            <w:bookmarkStart w:id="358" w:name="_Toc72328724"/>
            <w:bookmarkStart w:id="359" w:name="_Toc72328837"/>
            <w:r w:rsidRPr="00023C01">
              <w:rPr>
                <w:b/>
                <w:bCs/>
              </w:rPr>
              <w:t xml:space="preserve">Proposal </w:t>
            </w:r>
            <w:r>
              <w:rPr>
                <w:b/>
                <w:bCs/>
              </w:rPr>
              <w:t>8.1</w:t>
            </w:r>
            <w:r w:rsidRPr="00023C01">
              <w:rPr>
                <w:b/>
                <w:bCs/>
              </w:rPr>
              <w:t>:</w:t>
            </w:r>
            <w:r>
              <w:t xml:space="preserve"> </w:t>
            </w:r>
            <w:r w:rsidRPr="00023C01">
              <w:t>[To discuss]</w:t>
            </w:r>
            <w:r>
              <w:t xml:space="preserve"> If  option 2 (</w:t>
            </w:r>
            <w:r w:rsidRPr="00432473">
              <w:t>Subscription validation</w:t>
            </w:r>
            <w:r>
              <w:t>) is confirmed as needed by RAN2, t</w:t>
            </w:r>
            <w:r w:rsidRPr="00263A77">
              <w:t>o consult SA2/CT1 whether there is any specification impact to perform subscription validation</w:t>
            </w:r>
            <w:r>
              <w:t>.</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3A993A69" w14:textId="77777777" w:rsidR="00023C01" w:rsidRDefault="00023C01" w:rsidP="00B17E8C">
            <w:pPr>
              <w:spacing w:after="60"/>
              <w:jc w:val="both"/>
              <w:rPr>
                <w:lang w:val="en-GB"/>
              </w:rPr>
            </w:pPr>
          </w:p>
        </w:tc>
      </w:tr>
    </w:tbl>
    <w:p w14:paraId="723FBDF5" w14:textId="77777777" w:rsidR="00023C01" w:rsidRPr="00023C01" w:rsidRDefault="00023C01" w:rsidP="00B17E8C">
      <w:pPr>
        <w:spacing w:after="60"/>
        <w:jc w:val="both"/>
        <w:rPr>
          <w:lang w:val="en-GB"/>
        </w:rPr>
      </w:pPr>
    </w:p>
    <w:p w14:paraId="4B31C2A2" w14:textId="77777777" w:rsidR="00023C01" w:rsidRDefault="00023C01" w:rsidP="00023C01">
      <w:pPr>
        <w:rPr>
          <w:b/>
          <w:bCs/>
        </w:rPr>
      </w:pPr>
      <w:r w:rsidRPr="00BC5F72">
        <w:rPr>
          <w:b/>
          <w:bCs/>
        </w:rPr>
        <w:t xml:space="preserve">Discussion point </w:t>
      </w:r>
      <w:r>
        <w:rPr>
          <w:b/>
          <w:bCs/>
        </w:rPr>
        <w:t>7</w:t>
      </w:r>
      <w:r w:rsidRPr="00BC5F72">
        <w:rPr>
          <w:b/>
          <w:bCs/>
        </w:rPr>
        <w:t xml:space="preserve">: </w:t>
      </w:r>
      <w:r>
        <w:rPr>
          <w:b/>
          <w:bCs/>
        </w:rPr>
        <w:t xml:space="preserve">Do you support the proposal 7 and 7.1  in the summary paper [20], i.e. </w:t>
      </w:r>
    </w:p>
    <w:p w14:paraId="0D24C50B" w14:textId="77777777" w:rsidR="00023C01" w:rsidRDefault="00023C01" w:rsidP="00023C01">
      <w:pPr>
        <w:spacing w:after="60"/>
        <w:jc w:val="both"/>
      </w:pPr>
      <w:r w:rsidRPr="00023C01">
        <w:rPr>
          <w:b/>
          <w:bCs/>
        </w:rPr>
        <w:t>Proposal 7:</w:t>
      </w:r>
      <w:r>
        <w:t xml:space="preserve"> </w:t>
      </w:r>
      <w:r w:rsidRPr="00023C01">
        <w:t>[To agree]</w:t>
      </w:r>
      <w:r>
        <w:t xml:space="preserve"> [9/11]</w:t>
      </w:r>
      <w:r w:rsidRPr="00E32BFE">
        <w:t xml:space="preserve">To prevent RedCap UEs from using capabilities not intended for RedCap UE, </w:t>
      </w:r>
      <w:r>
        <w:t>RAN2 to agree option 3, i.e. “</w:t>
      </w:r>
      <w:r w:rsidRPr="00E32BFE">
        <w:t>Verification of RedCap UE, i.e. Network performs capability match between UE’s reported radio capabilities and the set of capability criteria associated with UE’s RedCap type</w:t>
      </w:r>
      <w:r>
        <w:t>”.</w:t>
      </w:r>
    </w:p>
    <w:p w14:paraId="56A7F77D" w14:textId="77777777" w:rsidR="00023C01" w:rsidRDefault="00023C01" w:rsidP="00023C01">
      <w:pPr>
        <w:spacing w:after="60"/>
        <w:jc w:val="both"/>
      </w:pPr>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For example, </w:t>
      </w:r>
      <w:r>
        <w:t>the network may reject UE or not configure non-RedCap UE specific configurations to the UE, e.g. CA, DC, etc.</w:t>
      </w:r>
    </w:p>
    <w:p w14:paraId="4923A841" w14:textId="003BF821" w:rsidR="00023C01" w:rsidRPr="0066523F" w:rsidRDefault="00023C01" w:rsidP="00023C01">
      <w:pPr>
        <w:rPr>
          <w:b/>
          <w:bCs/>
        </w:rPr>
      </w:pPr>
      <w:r>
        <w:rPr>
          <w:b/>
          <w:bCs/>
          <w:lang w:val="en-GB"/>
        </w:rPr>
        <w:t>If not,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343CD653" w14:textId="77777777" w:rsidTr="00BE2EA4">
        <w:tc>
          <w:tcPr>
            <w:tcW w:w="1959" w:type="dxa"/>
            <w:shd w:val="clear" w:color="auto" w:fill="BFBFBF" w:themeFill="background1" w:themeFillShade="BF"/>
          </w:tcPr>
          <w:p w14:paraId="77FAA478"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65848E25" w14:textId="77777777"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294E19B4" w14:textId="77777777" w:rsidR="00023C01" w:rsidRPr="004F40AB" w:rsidRDefault="00023C01" w:rsidP="00BE2EA4">
            <w:pPr>
              <w:spacing w:after="0"/>
              <w:jc w:val="center"/>
              <w:rPr>
                <w:b/>
                <w:bCs/>
              </w:rPr>
            </w:pPr>
            <w:r>
              <w:rPr>
                <w:b/>
                <w:bCs/>
              </w:rPr>
              <w:t>Comments, if any</w:t>
            </w:r>
          </w:p>
        </w:tc>
      </w:tr>
      <w:tr w:rsidR="00023C01" w:rsidRPr="004F40AB" w14:paraId="443492AD" w14:textId="77777777" w:rsidTr="00BE2EA4">
        <w:tc>
          <w:tcPr>
            <w:tcW w:w="1959" w:type="dxa"/>
          </w:tcPr>
          <w:p w14:paraId="1CF6F004" w14:textId="41437990" w:rsidR="00023C01" w:rsidRPr="004F40AB" w:rsidRDefault="00F44892" w:rsidP="00BE2EA4">
            <w:pPr>
              <w:spacing w:after="0"/>
              <w:rPr>
                <w:lang w:eastAsia="zh-CN"/>
              </w:rPr>
            </w:pPr>
            <w:r>
              <w:rPr>
                <w:rFonts w:hint="eastAsia"/>
                <w:lang w:eastAsia="zh-CN"/>
              </w:rPr>
              <w:t>O</w:t>
            </w:r>
            <w:r>
              <w:rPr>
                <w:lang w:eastAsia="zh-CN"/>
              </w:rPr>
              <w:t>PPO</w:t>
            </w:r>
          </w:p>
        </w:tc>
        <w:tc>
          <w:tcPr>
            <w:tcW w:w="1163" w:type="dxa"/>
          </w:tcPr>
          <w:p w14:paraId="48629654" w14:textId="2B749DBB" w:rsidR="00023C01" w:rsidRPr="004F40AB" w:rsidRDefault="00F44892" w:rsidP="00BE2EA4">
            <w:pPr>
              <w:spacing w:after="0"/>
              <w:rPr>
                <w:lang w:eastAsia="zh-CN"/>
              </w:rPr>
            </w:pPr>
            <w:r>
              <w:rPr>
                <w:rFonts w:hint="eastAsia"/>
                <w:lang w:eastAsia="zh-CN"/>
              </w:rPr>
              <w:t>Y</w:t>
            </w:r>
            <w:r>
              <w:rPr>
                <w:lang w:eastAsia="zh-CN"/>
              </w:rPr>
              <w:t>es</w:t>
            </w:r>
          </w:p>
        </w:tc>
        <w:tc>
          <w:tcPr>
            <w:tcW w:w="6115" w:type="dxa"/>
          </w:tcPr>
          <w:p w14:paraId="092DFC4C" w14:textId="77777777" w:rsidR="00023C01" w:rsidRPr="004F40AB" w:rsidRDefault="00023C01" w:rsidP="00BE2EA4">
            <w:pPr>
              <w:spacing w:after="0"/>
            </w:pPr>
          </w:p>
        </w:tc>
      </w:tr>
      <w:tr w:rsidR="00023C01" w:rsidRPr="004F40AB" w14:paraId="4F130FD9" w14:textId="77777777" w:rsidTr="00BE2EA4">
        <w:tc>
          <w:tcPr>
            <w:tcW w:w="1959" w:type="dxa"/>
          </w:tcPr>
          <w:p w14:paraId="2FEBD0FD" w14:textId="690C90E2" w:rsidR="00023C01" w:rsidRPr="004F40AB" w:rsidRDefault="0052425F" w:rsidP="00BE2EA4">
            <w:pPr>
              <w:spacing w:after="0"/>
            </w:pPr>
            <w:r>
              <w:t>ZTE</w:t>
            </w:r>
          </w:p>
        </w:tc>
        <w:tc>
          <w:tcPr>
            <w:tcW w:w="1163" w:type="dxa"/>
          </w:tcPr>
          <w:p w14:paraId="04BD4119" w14:textId="741C02B3" w:rsidR="00023C01" w:rsidRPr="004F40AB" w:rsidRDefault="0052425F" w:rsidP="00BE2EA4">
            <w:pPr>
              <w:spacing w:after="0"/>
            </w:pPr>
            <w:r>
              <w:t>Yes to Proposal 7, See comments to Proposal 7.1</w:t>
            </w:r>
          </w:p>
        </w:tc>
        <w:tc>
          <w:tcPr>
            <w:tcW w:w="6115" w:type="dxa"/>
          </w:tcPr>
          <w:p w14:paraId="1747A6E6" w14:textId="0720ECF7" w:rsidR="006E6981" w:rsidRDefault="006E6981" w:rsidP="006E6981">
            <w:pPr>
              <w:spacing w:after="0"/>
            </w:pPr>
            <w:r>
              <w:t xml:space="preserve">We think it is important to discuss and conclude whether a RedCap </w:t>
            </w:r>
            <w:r w:rsidRPr="006E6981">
              <w:rPr>
                <w:b/>
                <w:u w:val="single"/>
              </w:rPr>
              <w:t>is allowed</w:t>
            </w:r>
            <w:r>
              <w:t xml:space="preserve"> to report a capability that is not intended for RedCap use case?</w:t>
            </w:r>
          </w:p>
          <w:p w14:paraId="32DA8D0A" w14:textId="77777777" w:rsidR="006E6981" w:rsidRDefault="006E6981" w:rsidP="006E6981">
            <w:pPr>
              <w:spacing w:after="0"/>
            </w:pPr>
            <w:r>
              <w:t>For instance, whether a RedCap type UE can report CA/DC capabilities?</w:t>
            </w:r>
          </w:p>
          <w:p w14:paraId="10333367" w14:textId="77777777" w:rsidR="006E6981" w:rsidRDefault="006E6981" w:rsidP="00BE2EA4">
            <w:pPr>
              <w:spacing w:after="0"/>
            </w:pPr>
          </w:p>
          <w:p w14:paraId="4AAA0431" w14:textId="77777777" w:rsidR="00156E39" w:rsidRDefault="00156E39" w:rsidP="00BE2EA4">
            <w:pPr>
              <w:spacing w:after="0"/>
            </w:pPr>
            <w:r>
              <w:t xml:space="preserve">The wording of objective in WID is </w:t>
            </w:r>
          </w:p>
          <w:p w14:paraId="22B3B440" w14:textId="2EB23099" w:rsidR="00156E39" w:rsidRDefault="00156E39" w:rsidP="00BE2EA4">
            <w:pPr>
              <w:spacing w:after="0"/>
            </w:pPr>
            <w:r>
              <w:t>“</w:t>
            </w:r>
            <w:r w:rsidRPr="00156E39">
              <w:rPr>
                <w:b/>
                <w:i/>
                <w:color w:val="FF0000"/>
              </w:rPr>
              <w:t>preventing</w:t>
            </w:r>
            <w:r w:rsidRPr="00156E39">
              <w:rPr>
                <w:i/>
                <w:color w:val="FF0000"/>
              </w:rPr>
              <w:t xml:space="preserve"> </w:t>
            </w:r>
            <w:r w:rsidRPr="00156E39">
              <w:rPr>
                <w:i/>
              </w:rPr>
              <w:t xml:space="preserve">RedCap UEs </w:t>
            </w:r>
            <w:r w:rsidRPr="00156E39">
              <w:rPr>
                <w:i/>
                <w:color w:val="FF0000"/>
              </w:rPr>
              <w:t xml:space="preserve">from using </w:t>
            </w:r>
            <w:r w:rsidRPr="00156E39">
              <w:rPr>
                <w:i/>
              </w:rPr>
              <w:t>capabilities not intended for RedCap UEs including at least carrier aggregation, dual connectivity and wider bandwidths.</w:t>
            </w:r>
            <w:r w:rsidRPr="00156E39">
              <w:t xml:space="preserve"> </w:t>
            </w:r>
            <w:r>
              <w:t>”</w:t>
            </w:r>
          </w:p>
          <w:p w14:paraId="2C2BADB5" w14:textId="77777777" w:rsidR="00156E39" w:rsidRDefault="00156E39" w:rsidP="00BE2EA4">
            <w:pPr>
              <w:spacing w:after="0"/>
            </w:pPr>
          </w:p>
          <w:p w14:paraId="04FF38C6" w14:textId="34C40115" w:rsidR="00156E39" w:rsidRDefault="00156E39" w:rsidP="00BE2EA4">
            <w:pPr>
              <w:spacing w:after="0"/>
            </w:pPr>
            <w:r>
              <w:t>So our interpretation is that UE is not allowed to report those capabilities, e.g. CA/DC capabilities. Based on this,  the proposal 7.1 should be revised as:</w:t>
            </w:r>
          </w:p>
          <w:p w14:paraId="5E6A51FA" w14:textId="77777777" w:rsidR="00156E39" w:rsidRDefault="00156E39" w:rsidP="00BE2EA4">
            <w:pPr>
              <w:spacing w:after="0"/>
            </w:pPr>
          </w:p>
          <w:p w14:paraId="0C8612FB" w14:textId="570B9A75" w:rsidR="00156E39" w:rsidRDefault="00156E39" w:rsidP="00156E39">
            <w:pPr>
              <w:spacing w:after="60"/>
              <w:jc w:val="both"/>
            </w:pPr>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w:t>
            </w:r>
            <w:r w:rsidRPr="00156E39">
              <w:rPr>
                <w:strike/>
                <w:color w:val="FF0000"/>
              </w:rPr>
              <w:t>For example,</w:t>
            </w:r>
            <w:r w:rsidRPr="00156E39">
              <w:rPr>
                <w:color w:val="FF0000"/>
              </w:rPr>
              <w:t xml:space="preserve"> </w:t>
            </w:r>
            <w:r>
              <w:rPr>
                <w:color w:val="FF0000"/>
                <w:u w:val="single"/>
              </w:rPr>
              <w:t>e.g</w:t>
            </w:r>
            <w:r w:rsidRPr="00156E39">
              <w:rPr>
                <w:color w:val="FF0000"/>
                <w:u w:val="single"/>
              </w:rPr>
              <w:t>.</w:t>
            </w:r>
            <w:r w:rsidRPr="00156E39">
              <w:rPr>
                <w:color w:val="FF0000"/>
              </w:rPr>
              <w:t xml:space="preserve"> </w:t>
            </w:r>
            <w:r>
              <w:t xml:space="preserve">the network may reject UE </w:t>
            </w:r>
            <w:r w:rsidRPr="00156E39">
              <w:rPr>
                <w:strike/>
                <w:color w:val="FF0000"/>
              </w:rPr>
              <w:t>or not configure non-RedCap UE specific configurations to the UE, e.g. CA, DC, etc</w:t>
            </w:r>
            <w:r>
              <w:t>.</w:t>
            </w:r>
          </w:p>
          <w:p w14:paraId="6B76FE9F" w14:textId="0198201B" w:rsidR="00023C01" w:rsidRPr="004F40AB" w:rsidRDefault="00023C01" w:rsidP="00BE2EA4">
            <w:pPr>
              <w:spacing w:after="0"/>
            </w:pPr>
          </w:p>
        </w:tc>
      </w:tr>
      <w:tr w:rsidR="00023C01" w:rsidRPr="004F40AB" w14:paraId="41ED4F89" w14:textId="77777777" w:rsidTr="00BE2EA4">
        <w:tc>
          <w:tcPr>
            <w:tcW w:w="1959" w:type="dxa"/>
          </w:tcPr>
          <w:p w14:paraId="2953DBDD" w14:textId="6EA01541" w:rsidR="00023C01" w:rsidRDefault="00E150E5" w:rsidP="00BE2EA4">
            <w:pPr>
              <w:spacing w:after="0"/>
              <w:rPr>
                <w:lang w:eastAsia="zh-CN"/>
              </w:rPr>
            </w:pPr>
            <w:r>
              <w:rPr>
                <w:lang w:eastAsia="zh-CN"/>
              </w:rPr>
              <w:t>Ericsson</w:t>
            </w:r>
          </w:p>
        </w:tc>
        <w:tc>
          <w:tcPr>
            <w:tcW w:w="1163" w:type="dxa"/>
          </w:tcPr>
          <w:p w14:paraId="11267392" w14:textId="12BE7160" w:rsidR="00023C01" w:rsidRDefault="00FD302F" w:rsidP="00BE2EA4">
            <w:pPr>
              <w:spacing w:after="0"/>
              <w:rPr>
                <w:lang w:eastAsia="zh-CN"/>
              </w:rPr>
            </w:pPr>
            <w:r>
              <w:rPr>
                <w:lang w:eastAsia="zh-CN"/>
              </w:rPr>
              <w:t>Agree 7.1</w:t>
            </w:r>
          </w:p>
        </w:tc>
        <w:tc>
          <w:tcPr>
            <w:tcW w:w="6115" w:type="dxa"/>
          </w:tcPr>
          <w:p w14:paraId="0B2C6A0E" w14:textId="33536DCF" w:rsidR="00023C01" w:rsidRPr="004F40AB" w:rsidRDefault="002F0361" w:rsidP="00BE2EA4">
            <w:pPr>
              <w:spacing w:after="0"/>
            </w:pPr>
            <w:r>
              <w:t>There</w:t>
            </w:r>
            <w:r w:rsidR="00E150E5">
              <w:t xml:space="preserve"> doesn’t seem to be need for any specification changes</w:t>
            </w:r>
            <w:r w:rsidR="009736D9">
              <w:t>, if 7.1 is agreed it seems 7 is not needed?</w:t>
            </w:r>
          </w:p>
        </w:tc>
      </w:tr>
      <w:tr w:rsidR="00001DC6" w:rsidRPr="004F40AB" w14:paraId="23629D97" w14:textId="77777777" w:rsidTr="007B3BD3">
        <w:tc>
          <w:tcPr>
            <w:tcW w:w="1959" w:type="dxa"/>
          </w:tcPr>
          <w:p w14:paraId="69EFF45F" w14:textId="77777777" w:rsidR="00001DC6" w:rsidRDefault="00001DC6" w:rsidP="007B3BD3">
            <w:pPr>
              <w:spacing w:after="0"/>
              <w:rPr>
                <w:lang w:eastAsia="zh-CN"/>
              </w:rPr>
            </w:pPr>
            <w:r>
              <w:rPr>
                <w:lang w:eastAsia="zh-CN"/>
              </w:rPr>
              <w:t>Apple</w:t>
            </w:r>
          </w:p>
        </w:tc>
        <w:tc>
          <w:tcPr>
            <w:tcW w:w="1163" w:type="dxa"/>
          </w:tcPr>
          <w:p w14:paraId="357ECB6F" w14:textId="77777777" w:rsidR="00001DC6" w:rsidRDefault="00001DC6" w:rsidP="007B3BD3">
            <w:pPr>
              <w:spacing w:after="0"/>
              <w:rPr>
                <w:lang w:eastAsia="zh-CN"/>
              </w:rPr>
            </w:pPr>
            <w:r>
              <w:rPr>
                <w:lang w:eastAsia="zh-CN"/>
              </w:rPr>
              <w:t>Re-wording needed</w:t>
            </w:r>
          </w:p>
        </w:tc>
        <w:tc>
          <w:tcPr>
            <w:tcW w:w="6115" w:type="dxa"/>
          </w:tcPr>
          <w:p w14:paraId="5C4F42E1" w14:textId="77777777" w:rsidR="00001DC6" w:rsidRDefault="00001DC6" w:rsidP="007B3BD3">
            <w:pPr>
              <w:spacing w:after="0"/>
              <w:rPr>
                <w:i/>
                <w:iCs/>
              </w:rPr>
            </w:pPr>
            <w:r>
              <w:t>We want to understand what is meant by RedCap UE type in “</w:t>
            </w:r>
            <w:r w:rsidRPr="007F7BC7">
              <w:rPr>
                <w:i/>
                <w:iCs/>
              </w:rPr>
              <w:t>Verification of RedCap UE, i.e. Network performs capability match between UE’s reported radio capabilities and the set of capability criteria associated with UE’s RedCap type”.</w:t>
            </w:r>
            <w:r>
              <w:rPr>
                <w:i/>
                <w:iCs/>
              </w:rPr>
              <w:t xml:space="preserve"> </w:t>
            </w:r>
          </w:p>
          <w:p w14:paraId="67C59E9B" w14:textId="77777777" w:rsidR="00001DC6" w:rsidRPr="007F7BC7" w:rsidRDefault="00001DC6" w:rsidP="007B3BD3">
            <w:pPr>
              <w:spacing w:after="0"/>
            </w:pPr>
            <w:r>
              <w:lastRenderedPageBreak/>
              <w:t>Better to say “</w:t>
            </w:r>
            <w:r w:rsidRPr="00E32BFE">
              <w:t xml:space="preserve">Verification of RedCap UE, i.e. Network performs capability match between UE’s reported radio capabilities and the set of capability criteria associated with </w:t>
            </w:r>
            <w:r w:rsidRPr="007F7BC7">
              <w:rPr>
                <w:strike/>
                <w:color w:val="FF0000"/>
                <w:u w:val="single"/>
              </w:rPr>
              <w:t>UE’s</w:t>
            </w:r>
            <w:r w:rsidRPr="00E32BFE">
              <w:t xml:space="preserve"> RedCap </w:t>
            </w:r>
            <w:r>
              <w:rPr>
                <w:color w:val="FF0000"/>
                <w:u w:val="single"/>
              </w:rPr>
              <w:t xml:space="preserve">UE </w:t>
            </w:r>
            <w:r w:rsidRPr="007F7BC7">
              <w:rPr>
                <w:strike/>
                <w:color w:val="FF0000"/>
                <w:u w:val="single"/>
              </w:rPr>
              <w:t>type</w:t>
            </w:r>
            <w:r>
              <w:t>”.”</w:t>
            </w:r>
          </w:p>
        </w:tc>
      </w:tr>
      <w:tr w:rsidR="00001DC6" w:rsidRPr="004F40AB" w14:paraId="2F59246E" w14:textId="77777777" w:rsidTr="00BE2EA4">
        <w:tc>
          <w:tcPr>
            <w:tcW w:w="1959" w:type="dxa"/>
          </w:tcPr>
          <w:p w14:paraId="188D8495" w14:textId="26D9951E" w:rsidR="00001DC6" w:rsidRDefault="00E207CA" w:rsidP="00BE2EA4">
            <w:pPr>
              <w:spacing w:after="0"/>
              <w:rPr>
                <w:lang w:eastAsia="zh-CN"/>
              </w:rPr>
            </w:pPr>
            <w:r>
              <w:rPr>
                <w:lang w:eastAsia="zh-CN"/>
              </w:rPr>
              <w:lastRenderedPageBreak/>
              <w:t>MediaTek</w:t>
            </w:r>
          </w:p>
        </w:tc>
        <w:tc>
          <w:tcPr>
            <w:tcW w:w="1163" w:type="dxa"/>
          </w:tcPr>
          <w:p w14:paraId="082411A3" w14:textId="49425291" w:rsidR="00001DC6" w:rsidRDefault="00E207CA" w:rsidP="00BE2EA4">
            <w:pPr>
              <w:spacing w:after="0"/>
              <w:rPr>
                <w:lang w:eastAsia="zh-CN"/>
              </w:rPr>
            </w:pPr>
            <w:r>
              <w:rPr>
                <w:lang w:eastAsia="zh-CN"/>
              </w:rPr>
              <w:t>Agree with Apple</w:t>
            </w:r>
          </w:p>
        </w:tc>
        <w:tc>
          <w:tcPr>
            <w:tcW w:w="6115" w:type="dxa"/>
          </w:tcPr>
          <w:p w14:paraId="6AC554F5" w14:textId="77777777" w:rsidR="00001DC6" w:rsidRDefault="00001DC6" w:rsidP="00BE2EA4">
            <w:pPr>
              <w:spacing w:after="0"/>
            </w:pPr>
          </w:p>
        </w:tc>
      </w:tr>
      <w:tr w:rsidR="00161FFF" w:rsidRPr="004F40AB" w14:paraId="22CE6873" w14:textId="77777777" w:rsidTr="00BE2EA4">
        <w:tc>
          <w:tcPr>
            <w:tcW w:w="1959" w:type="dxa"/>
          </w:tcPr>
          <w:p w14:paraId="0797B945" w14:textId="718CC6CC" w:rsidR="00161FFF" w:rsidRDefault="00161FFF" w:rsidP="00161FFF">
            <w:pPr>
              <w:spacing w:after="0"/>
              <w:rPr>
                <w:lang w:eastAsia="zh-CN"/>
              </w:rPr>
            </w:pPr>
            <w:ins w:id="360" w:author="Linhai He (QC)" w:date="2021-05-19T13:42:00Z">
              <w:r>
                <w:rPr>
                  <w:lang w:eastAsia="zh-CN"/>
                </w:rPr>
                <w:t>Qualcomm</w:t>
              </w:r>
            </w:ins>
          </w:p>
        </w:tc>
        <w:tc>
          <w:tcPr>
            <w:tcW w:w="1163" w:type="dxa"/>
          </w:tcPr>
          <w:p w14:paraId="62AB3F3E" w14:textId="40B380D6" w:rsidR="00161FFF" w:rsidRDefault="00161FFF" w:rsidP="00161FFF">
            <w:pPr>
              <w:spacing w:after="0"/>
              <w:rPr>
                <w:lang w:eastAsia="zh-CN"/>
              </w:rPr>
            </w:pPr>
            <w:ins w:id="361" w:author="Linhai He (QC)" w:date="2021-05-19T13:42:00Z">
              <w:r>
                <w:rPr>
                  <w:lang w:eastAsia="zh-CN"/>
                </w:rPr>
                <w:t>Yes</w:t>
              </w:r>
            </w:ins>
          </w:p>
        </w:tc>
        <w:tc>
          <w:tcPr>
            <w:tcW w:w="6115" w:type="dxa"/>
          </w:tcPr>
          <w:p w14:paraId="7B29B627" w14:textId="77777777" w:rsidR="00161FFF" w:rsidRDefault="00161FFF" w:rsidP="00161FFF">
            <w:pPr>
              <w:spacing w:after="0"/>
            </w:pPr>
            <w:ins w:id="362" w:author="Linhai He (QC)" w:date="2021-05-19T13:43:00Z">
              <w:r>
                <w:t>We think some minor signaling enhancements the existing capability match procedure is</w:t>
              </w:r>
            </w:ins>
            <w:ins w:id="363" w:author="Linhai He (QC)" w:date="2021-05-19T13:44:00Z">
              <w:r>
                <w:t xml:space="preserve"> needed to support RedCap. We may leave that to SA2 to confirm.</w:t>
              </w:r>
            </w:ins>
          </w:p>
          <w:p w14:paraId="05DF4F29" w14:textId="77777777" w:rsidR="008B63F3" w:rsidRDefault="008B63F3" w:rsidP="00161FFF">
            <w:pPr>
              <w:spacing w:after="0"/>
            </w:pPr>
          </w:p>
          <w:p w14:paraId="5EA609AF" w14:textId="62A6E32B" w:rsidR="008B63F3" w:rsidRDefault="008B63F3" w:rsidP="00161FFF">
            <w:pPr>
              <w:spacing w:after="0"/>
            </w:pPr>
            <w:r>
              <w:t>We also support the rewording suggested by Apple.</w:t>
            </w:r>
          </w:p>
        </w:tc>
      </w:tr>
      <w:tr w:rsidR="00776D4E" w:rsidRPr="004F40AB" w14:paraId="4D112C34" w14:textId="77777777" w:rsidTr="00BE2EA4">
        <w:tc>
          <w:tcPr>
            <w:tcW w:w="1959" w:type="dxa"/>
          </w:tcPr>
          <w:p w14:paraId="6389D081" w14:textId="4C064BF9" w:rsidR="00776D4E" w:rsidRDefault="00776D4E" w:rsidP="00776D4E">
            <w:pPr>
              <w:spacing w:after="0"/>
              <w:rPr>
                <w:lang w:eastAsia="zh-CN"/>
              </w:rPr>
            </w:pPr>
            <w:r>
              <w:rPr>
                <w:lang w:eastAsia="zh-CN"/>
              </w:rPr>
              <w:t>Sequans</w:t>
            </w:r>
          </w:p>
        </w:tc>
        <w:tc>
          <w:tcPr>
            <w:tcW w:w="1163" w:type="dxa"/>
          </w:tcPr>
          <w:p w14:paraId="3910BEB4" w14:textId="289D77C2" w:rsidR="00776D4E" w:rsidRDefault="00776D4E" w:rsidP="00776D4E">
            <w:pPr>
              <w:spacing w:after="0"/>
              <w:rPr>
                <w:lang w:eastAsia="zh-CN"/>
              </w:rPr>
            </w:pPr>
            <w:r>
              <w:rPr>
                <w:lang w:eastAsia="zh-CN"/>
              </w:rPr>
              <w:t>Yes P7</w:t>
            </w:r>
            <w:r>
              <w:rPr>
                <w:lang w:eastAsia="zh-CN"/>
              </w:rPr>
              <w:br/>
              <w:t>P7.1 reject only for now</w:t>
            </w:r>
          </w:p>
        </w:tc>
        <w:tc>
          <w:tcPr>
            <w:tcW w:w="6115" w:type="dxa"/>
          </w:tcPr>
          <w:p w14:paraId="3C082152" w14:textId="77777777" w:rsidR="00776D4E" w:rsidRDefault="00776D4E" w:rsidP="00776D4E">
            <w:pPr>
              <w:spacing w:after="0"/>
            </w:pPr>
            <w:r>
              <w:t>This also depends on DP4; option 4 there cannot be agreed with 7.1</w:t>
            </w:r>
          </w:p>
          <w:p w14:paraId="1EF32A72" w14:textId="77777777" w:rsidR="00776D4E" w:rsidRDefault="00776D4E" w:rsidP="00776D4E">
            <w:pPr>
              <w:spacing w:after="0"/>
            </w:pPr>
          </w:p>
          <w:p w14:paraId="71B02137" w14:textId="77777777" w:rsidR="00776D4E" w:rsidRDefault="00776D4E" w:rsidP="00776D4E">
            <w:pPr>
              <w:spacing w:after="0"/>
            </w:pPr>
            <w:r>
              <w:t>We do not think P7.1 contradicts the WID, but we think treating UEs as RedCap UEs even if their capabilities don’t match requires more discussion. This may be an opening for all UEs to operate “in CE”, congesting the NW for real RedCap UEs.</w:t>
            </w:r>
          </w:p>
          <w:p w14:paraId="5270D110" w14:textId="0CF737F7" w:rsidR="00776D4E" w:rsidRDefault="00776D4E" w:rsidP="00776D4E">
            <w:pPr>
              <w:spacing w:after="0"/>
            </w:pPr>
            <w:r>
              <w:t>We can agree to 7.1 with reject only and leave the rest FFS.</w:t>
            </w:r>
          </w:p>
        </w:tc>
      </w:tr>
      <w:tr w:rsidR="0035015E" w:rsidRPr="004F40AB" w14:paraId="2CC5CF11" w14:textId="77777777" w:rsidTr="00BE2EA4">
        <w:tc>
          <w:tcPr>
            <w:tcW w:w="1959" w:type="dxa"/>
          </w:tcPr>
          <w:p w14:paraId="237FC4F6" w14:textId="1DA8B990" w:rsidR="0035015E" w:rsidRDefault="0035015E" w:rsidP="0035015E">
            <w:pPr>
              <w:spacing w:after="0"/>
              <w:rPr>
                <w:lang w:eastAsia="zh-CN"/>
              </w:rPr>
            </w:pPr>
            <w:r>
              <w:t>Intel</w:t>
            </w:r>
          </w:p>
        </w:tc>
        <w:tc>
          <w:tcPr>
            <w:tcW w:w="1163" w:type="dxa"/>
          </w:tcPr>
          <w:p w14:paraId="77B3D7B9" w14:textId="6CE385A1" w:rsidR="0035015E" w:rsidRDefault="0035015E" w:rsidP="0035015E">
            <w:pPr>
              <w:spacing w:after="0"/>
              <w:rPr>
                <w:lang w:eastAsia="zh-CN"/>
              </w:rPr>
            </w:pPr>
            <w:r>
              <w:t>Yes</w:t>
            </w:r>
          </w:p>
        </w:tc>
        <w:tc>
          <w:tcPr>
            <w:tcW w:w="6115" w:type="dxa"/>
          </w:tcPr>
          <w:p w14:paraId="4967C38D" w14:textId="77777777" w:rsidR="0035015E" w:rsidRDefault="0035015E" w:rsidP="0035015E">
            <w:pPr>
              <w:spacing w:after="0"/>
            </w:pPr>
          </w:p>
        </w:tc>
      </w:tr>
    </w:tbl>
    <w:p w14:paraId="48111A4E" w14:textId="77777777" w:rsidR="00023C01" w:rsidRPr="00023C01" w:rsidRDefault="00023C01" w:rsidP="00023C01">
      <w:pPr>
        <w:jc w:val="both"/>
        <w:rPr>
          <w:lang w:val="en-GB" w:eastAsia="x-none"/>
        </w:rPr>
      </w:pPr>
    </w:p>
    <w:p w14:paraId="454E2480" w14:textId="2D478747" w:rsidR="00BE2EA4" w:rsidRDefault="00023C01" w:rsidP="00023C01">
      <w:pPr>
        <w:rPr>
          <w:b/>
          <w:bCs/>
        </w:rPr>
      </w:pPr>
      <w:r w:rsidRPr="3F6477D3">
        <w:rPr>
          <w:b/>
          <w:bCs/>
        </w:rPr>
        <w:t xml:space="preserve">Discussion point 8: </w:t>
      </w:r>
      <w:r w:rsidR="00BE2EA4">
        <w:rPr>
          <w:b/>
          <w:bCs/>
        </w:rPr>
        <w:t xml:space="preserve">For option 1 </w:t>
      </w:r>
      <w:r w:rsidR="00BE2EA4" w:rsidRPr="00BE2EA4">
        <w:rPr>
          <w:b/>
          <w:bCs/>
        </w:rPr>
        <w:t>-RRC Reject based approach, i.e. RAN can reject an RRC connection establishment attempt if the service the UE requests is not allowed for RedCap UEs.</w:t>
      </w:r>
    </w:p>
    <w:p w14:paraId="5A619E45" w14:textId="481AC040" w:rsidR="00023C01" w:rsidRPr="0066523F" w:rsidRDefault="00023C01" w:rsidP="00023C01">
      <w:pPr>
        <w:rPr>
          <w:b/>
          <w:bCs/>
        </w:rPr>
      </w:pPr>
      <w:r w:rsidRPr="3F6477D3">
        <w:rPr>
          <w:b/>
          <w:bCs/>
        </w:rPr>
        <w:t>Is option 1 needed? If yes, please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791E34F3" w14:textId="77777777" w:rsidTr="00BE2EA4">
        <w:tc>
          <w:tcPr>
            <w:tcW w:w="1959" w:type="dxa"/>
            <w:shd w:val="clear" w:color="auto" w:fill="BFBFBF" w:themeFill="background1" w:themeFillShade="BF"/>
          </w:tcPr>
          <w:p w14:paraId="6E01AB35"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511210E8" w14:textId="50A99D4D"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3D1F697A" w14:textId="77777777" w:rsidR="00023C01" w:rsidRPr="004F40AB" w:rsidRDefault="00023C01" w:rsidP="00BE2EA4">
            <w:pPr>
              <w:spacing w:after="0"/>
              <w:jc w:val="center"/>
              <w:rPr>
                <w:b/>
                <w:bCs/>
              </w:rPr>
            </w:pPr>
            <w:r>
              <w:rPr>
                <w:b/>
                <w:bCs/>
              </w:rPr>
              <w:t>Comments, if any</w:t>
            </w:r>
          </w:p>
        </w:tc>
      </w:tr>
      <w:tr w:rsidR="00023C01" w:rsidRPr="004F40AB" w14:paraId="25E7E166" w14:textId="77777777" w:rsidTr="00BE2EA4">
        <w:tc>
          <w:tcPr>
            <w:tcW w:w="1959" w:type="dxa"/>
          </w:tcPr>
          <w:p w14:paraId="16E240FF" w14:textId="3EF4BFD0" w:rsidR="00023C01" w:rsidRPr="004F40AB" w:rsidRDefault="00BE4890" w:rsidP="00BE2EA4">
            <w:pPr>
              <w:spacing w:after="0"/>
              <w:rPr>
                <w:lang w:eastAsia="zh-CN"/>
              </w:rPr>
            </w:pPr>
            <w:r>
              <w:rPr>
                <w:rFonts w:hint="eastAsia"/>
                <w:lang w:eastAsia="zh-CN"/>
              </w:rPr>
              <w:t>O</w:t>
            </w:r>
            <w:r>
              <w:rPr>
                <w:lang w:eastAsia="zh-CN"/>
              </w:rPr>
              <w:t>PPO</w:t>
            </w:r>
          </w:p>
        </w:tc>
        <w:tc>
          <w:tcPr>
            <w:tcW w:w="1163" w:type="dxa"/>
          </w:tcPr>
          <w:p w14:paraId="00E42DB7" w14:textId="246F38CC" w:rsidR="00023C01" w:rsidRPr="004F40AB" w:rsidRDefault="00BE4890" w:rsidP="00BE2EA4">
            <w:pPr>
              <w:spacing w:after="0"/>
              <w:rPr>
                <w:lang w:eastAsia="zh-CN"/>
              </w:rPr>
            </w:pPr>
            <w:r>
              <w:rPr>
                <w:rFonts w:hint="eastAsia"/>
                <w:lang w:eastAsia="zh-CN"/>
              </w:rPr>
              <w:t>N</w:t>
            </w:r>
            <w:r>
              <w:rPr>
                <w:lang w:eastAsia="zh-CN"/>
              </w:rPr>
              <w:t>o</w:t>
            </w:r>
          </w:p>
        </w:tc>
        <w:tc>
          <w:tcPr>
            <w:tcW w:w="6115" w:type="dxa"/>
          </w:tcPr>
          <w:p w14:paraId="4CBA6600" w14:textId="77777777" w:rsidR="00023C01" w:rsidRPr="004F40AB" w:rsidRDefault="00023C01" w:rsidP="00BE2EA4">
            <w:pPr>
              <w:spacing w:after="0"/>
            </w:pPr>
          </w:p>
        </w:tc>
      </w:tr>
      <w:tr w:rsidR="00023C01" w:rsidRPr="004F40AB" w14:paraId="2DE3AB97" w14:textId="77777777" w:rsidTr="00BE2EA4">
        <w:tc>
          <w:tcPr>
            <w:tcW w:w="1959" w:type="dxa"/>
          </w:tcPr>
          <w:p w14:paraId="4BBECB5D" w14:textId="7C1A02F6" w:rsidR="00023C01" w:rsidRPr="004F40AB" w:rsidRDefault="0052425F" w:rsidP="00BE2EA4">
            <w:pPr>
              <w:spacing w:after="0"/>
            </w:pPr>
            <w:r>
              <w:t>ZTE</w:t>
            </w:r>
          </w:p>
        </w:tc>
        <w:tc>
          <w:tcPr>
            <w:tcW w:w="1163" w:type="dxa"/>
          </w:tcPr>
          <w:p w14:paraId="718C894C" w14:textId="033BC1A7" w:rsidR="00023C01" w:rsidRPr="004F40AB" w:rsidRDefault="0052425F" w:rsidP="00BE2EA4">
            <w:pPr>
              <w:spacing w:after="0"/>
            </w:pPr>
            <w:r>
              <w:t>No</w:t>
            </w:r>
          </w:p>
        </w:tc>
        <w:tc>
          <w:tcPr>
            <w:tcW w:w="6115" w:type="dxa"/>
          </w:tcPr>
          <w:p w14:paraId="377C12A2" w14:textId="77777777" w:rsidR="00023C01" w:rsidRPr="004F40AB" w:rsidRDefault="00023C01" w:rsidP="00BE2EA4">
            <w:pPr>
              <w:spacing w:after="0"/>
            </w:pPr>
          </w:p>
        </w:tc>
      </w:tr>
      <w:tr w:rsidR="00023C01" w:rsidRPr="004F40AB" w14:paraId="4709F8A1" w14:textId="77777777" w:rsidTr="00BE2EA4">
        <w:tc>
          <w:tcPr>
            <w:tcW w:w="1959" w:type="dxa"/>
          </w:tcPr>
          <w:p w14:paraId="123A986D" w14:textId="51E34EDA" w:rsidR="00023C01" w:rsidRDefault="00B75FB4" w:rsidP="00BE2EA4">
            <w:pPr>
              <w:spacing w:after="0"/>
              <w:rPr>
                <w:lang w:eastAsia="zh-CN"/>
              </w:rPr>
            </w:pPr>
            <w:r>
              <w:rPr>
                <w:lang w:eastAsia="zh-CN"/>
              </w:rPr>
              <w:t>Ericsson</w:t>
            </w:r>
          </w:p>
        </w:tc>
        <w:tc>
          <w:tcPr>
            <w:tcW w:w="1163" w:type="dxa"/>
          </w:tcPr>
          <w:p w14:paraId="6CF63588" w14:textId="6E568253" w:rsidR="00023C01" w:rsidRDefault="00B75FB4" w:rsidP="00BE2EA4">
            <w:pPr>
              <w:spacing w:after="0"/>
              <w:rPr>
                <w:lang w:eastAsia="zh-CN"/>
              </w:rPr>
            </w:pPr>
            <w:r>
              <w:rPr>
                <w:lang w:eastAsia="zh-CN"/>
              </w:rPr>
              <w:t>Not clear</w:t>
            </w:r>
          </w:p>
        </w:tc>
        <w:tc>
          <w:tcPr>
            <w:tcW w:w="6115" w:type="dxa"/>
          </w:tcPr>
          <w:p w14:paraId="4509F185" w14:textId="77777777" w:rsidR="00023C01" w:rsidRDefault="00DB5336" w:rsidP="00BE2EA4">
            <w:pPr>
              <w:spacing w:after="0"/>
              <w:rPr>
                <w:ins w:id="364" w:author="Intel-Yi" w:date="2021-05-20T07:00:00Z"/>
              </w:rPr>
            </w:pPr>
            <w:r>
              <w:t xml:space="preserve">There are no establishment causes specific to RedCap so how would gNB reject based on </w:t>
            </w:r>
            <w:r w:rsidR="00DF7F9B">
              <w:t xml:space="preserve">requested </w:t>
            </w:r>
            <w:r>
              <w:t xml:space="preserve">service? Or does the discussion point mean there should be some information between gNB and CN </w:t>
            </w:r>
            <w:r w:rsidR="00112533">
              <w:t xml:space="preserve">regarding the service requested or what is the intention? </w:t>
            </w:r>
          </w:p>
          <w:p w14:paraId="3C709B7E" w14:textId="480E7652" w:rsidR="0035015E" w:rsidRPr="004F40AB" w:rsidRDefault="0035015E" w:rsidP="00BE2EA4">
            <w:pPr>
              <w:spacing w:after="0"/>
            </w:pPr>
            <w:ins w:id="365" w:author="Intel-Yi" w:date="2021-05-20T07:00:00Z">
              <w:r>
                <w:t>[Rapporteur] Updated option 1 based on solu</w:t>
              </w:r>
            </w:ins>
            <w:ins w:id="366" w:author="Intel-Yi" w:date="2021-05-20T07:01:00Z">
              <w:r>
                <w:t xml:space="preserve">tion captured in the TR. The intention is to discuss whether the option is needed or not. </w:t>
              </w:r>
            </w:ins>
          </w:p>
        </w:tc>
      </w:tr>
      <w:tr w:rsidR="00001DC6" w:rsidRPr="004F40AB" w14:paraId="6C70E8F9" w14:textId="77777777" w:rsidTr="007B3BD3">
        <w:tc>
          <w:tcPr>
            <w:tcW w:w="1959" w:type="dxa"/>
          </w:tcPr>
          <w:p w14:paraId="5039184B" w14:textId="77777777" w:rsidR="00001DC6" w:rsidRDefault="00001DC6" w:rsidP="007B3BD3">
            <w:pPr>
              <w:spacing w:after="0"/>
              <w:rPr>
                <w:lang w:eastAsia="zh-CN"/>
              </w:rPr>
            </w:pPr>
            <w:r>
              <w:rPr>
                <w:lang w:eastAsia="zh-CN"/>
              </w:rPr>
              <w:t>Apple</w:t>
            </w:r>
          </w:p>
        </w:tc>
        <w:tc>
          <w:tcPr>
            <w:tcW w:w="1163" w:type="dxa"/>
          </w:tcPr>
          <w:p w14:paraId="3965CC77" w14:textId="77777777" w:rsidR="00001DC6" w:rsidRDefault="00001DC6" w:rsidP="007B3BD3">
            <w:pPr>
              <w:spacing w:after="0"/>
              <w:rPr>
                <w:lang w:eastAsia="zh-CN"/>
              </w:rPr>
            </w:pPr>
            <w:r>
              <w:rPr>
                <w:lang w:eastAsia="zh-CN"/>
              </w:rPr>
              <w:t>No</w:t>
            </w:r>
          </w:p>
        </w:tc>
        <w:tc>
          <w:tcPr>
            <w:tcW w:w="6115" w:type="dxa"/>
          </w:tcPr>
          <w:p w14:paraId="1161B532" w14:textId="77777777" w:rsidR="00001DC6" w:rsidRPr="004F40AB" w:rsidRDefault="00001DC6" w:rsidP="007B3BD3">
            <w:pPr>
              <w:spacing w:after="0"/>
            </w:pPr>
          </w:p>
        </w:tc>
      </w:tr>
      <w:tr w:rsidR="00001DC6" w:rsidRPr="004F40AB" w14:paraId="495F9902" w14:textId="77777777" w:rsidTr="00BE2EA4">
        <w:tc>
          <w:tcPr>
            <w:tcW w:w="1959" w:type="dxa"/>
          </w:tcPr>
          <w:p w14:paraId="390B48E8" w14:textId="64B1E6E4" w:rsidR="00001DC6" w:rsidRDefault="00E207CA" w:rsidP="00BE2EA4">
            <w:pPr>
              <w:spacing w:after="0"/>
              <w:rPr>
                <w:lang w:eastAsia="zh-CN"/>
              </w:rPr>
            </w:pPr>
            <w:r>
              <w:rPr>
                <w:lang w:eastAsia="zh-CN"/>
              </w:rPr>
              <w:t>MediaTek</w:t>
            </w:r>
          </w:p>
        </w:tc>
        <w:tc>
          <w:tcPr>
            <w:tcW w:w="1163" w:type="dxa"/>
          </w:tcPr>
          <w:p w14:paraId="00F8BD5C" w14:textId="17F3B01E" w:rsidR="00001DC6" w:rsidRDefault="00E207CA" w:rsidP="00BE2EA4">
            <w:pPr>
              <w:spacing w:after="0"/>
              <w:rPr>
                <w:lang w:eastAsia="zh-CN"/>
              </w:rPr>
            </w:pPr>
            <w:r>
              <w:rPr>
                <w:lang w:eastAsia="zh-CN"/>
              </w:rPr>
              <w:t>No</w:t>
            </w:r>
          </w:p>
        </w:tc>
        <w:tc>
          <w:tcPr>
            <w:tcW w:w="6115" w:type="dxa"/>
          </w:tcPr>
          <w:p w14:paraId="61851410" w14:textId="77777777" w:rsidR="00001DC6" w:rsidRDefault="00001DC6" w:rsidP="00BE2EA4">
            <w:pPr>
              <w:spacing w:after="0"/>
            </w:pPr>
          </w:p>
        </w:tc>
      </w:tr>
      <w:tr w:rsidR="002144B8" w:rsidRPr="004F40AB" w14:paraId="335B0372" w14:textId="77777777" w:rsidTr="00BE2EA4">
        <w:tc>
          <w:tcPr>
            <w:tcW w:w="1959" w:type="dxa"/>
          </w:tcPr>
          <w:p w14:paraId="3F68D496" w14:textId="3324F83C" w:rsidR="002144B8" w:rsidRDefault="002144B8" w:rsidP="002144B8">
            <w:pPr>
              <w:spacing w:after="0"/>
              <w:rPr>
                <w:lang w:eastAsia="zh-CN"/>
              </w:rPr>
            </w:pPr>
            <w:ins w:id="367" w:author="Linhai He (QC)" w:date="2021-05-19T13:44:00Z">
              <w:r>
                <w:rPr>
                  <w:lang w:eastAsia="zh-CN"/>
                </w:rPr>
                <w:t>Qualcomm</w:t>
              </w:r>
            </w:ins>
          </w:p>
        </w:tc>
        <w:tc>
          <w:tcPr>
            <w:tcW w:w="1163" w:type="dxa"/>
          </w:tcPr>
          <w:p w14:paraId="33B04334" w14:textId="2C53DCC1" w:rsidR="002144B8" w:rsidRDefault="002144B8" w:rsidP="002144B8">
            <w:pPr>
              <w:spacing w:after="0"/>
              <w:rPr>
                <w:lang w:eastAsia="zh-CN"/>
              </w:rPr>
            </w:pPr>
            <w:ins w:id="368" w:author="Linhai He (QC)" w:date="2021-05-19T13:46:00Z">
              <w:r>
                <w:rPr>
                  <w:lang w:eastAsia="zh-CN"/>
                </w:rPr>
                <w:t>Not clear</w:t>
              </w:r>
            </w:ins>
          </w:p>
        </w:tc>
        <w:tc>
          <w:tcPr>
            <w:tcW w:w="6115" w:type="dxa"/>
          </w:tcPr>
          <w:p w14:paraId="0C0EEB06" w14:textId="2848B27B" w:rsidR="002144B8" w:rsidRDefault="002144B8" w:rsidP="002144B8">
            <w:pPr>
              <w:spacing w:after="0"/>
            </w:pPr>
            <w:ins w:id="369" w:author="Linhai He (QC)" w:date="2021-05-19T13:46:00Z">
              <w:r>
                <w:t>Need more details on how the scheme works</w:t>
              </w:r>
            </w:ins>
            <w:ins w:id="370" w:author="Linhai He (QC)" w:date="2021-05-19T13:47:00Z">
              <w:r>
                <w:t xml:space="preserve">, </w:t>
              </w:r>
            </w:ins>
            <w:ins w:id="371" w:author="Linhai He (QC)" w:date="2021-05-19T13:46:00Z">
              <w:r>
                <w:t xml:space="preserve">e.g. whether this decision is completely </w:t>
              </w:r>
            </w:ins>
            <w:ins w:id="372" w:author="Linhai He (QC)" w:date="2021-05-19T13:47:00Z">
              <w:r>
                <w:t xml:space="preserve">made </w:t>
              </w:r>
            </w:ins>
            <w:ins w:id="373" w:author="Linhai He (QC)" w:date="2021-05-19T13:46:00Z">
              <w:r>
                <w:t>by RAN</w:t>
              </w:r>
            </w:ins>
            <w:ins w:id="374" w:author="Linhai He (QC)" w:date="2021-05-19T13:47:00Z">
              <w:r>
                <w:t xml:space="preserve">, or RAN forwards a RedCap indication to CN after receiving RedCap establishment cause. </w:t>
              </w:r>
            </w:ins>
          </w:p>
        </w:tc>
      </w:tr>
      <w:tr w:rsidR="00776D4E" w:rsidRPr="004F40AB" w14:paraId="0B1E0CFE" w14:textId="77777777" w:rsidTr="00BE2EA4">
        <w:tc>
          <w:tcPr>
            <w:tcW w:w="1959" w:type="dxa"/>
          </w:tcPr>
          <w:p w14:paraId="45A00415" w14:textId="5D0C1CBB" w:rsidR="00776D4E" w:rsidRDefault="00776D4E" w:rsidP="00776D4E">
            <w:pPr>
              <w:spacing w:after="0"/>
              <w:rPr>
                <w:lang w:eastAsia="zh-CN"/>
              </w:rPr>
            </w:pPr>
            <w:r>
              <w:rPr>
                <w:lang w:eastAsia="zh-CN"/>
              </w:rPr>
              <w:t>Sequans</w:t>
            </w:r>
          </w:p>
        </w:tc>
        <w:tc>
          <w:tcPr>
            <w:tcW w:w="1163" w:type="dxa"/>
          </w:tcPr>
          <w:p w14:paraId="26C9610A" w14:textId="34B722DA" w:rsidR="00776D4E" w:rsidRDefault="00776D4E" w:rsidP="00776D4E">
            <w:pPr>
              <w:spacing w:after="0"/>
              <w:rPr>
                <w:lang w:eastAsia="zh-CN"/>
              </w:rPr>
            </w:pPr>
            <w:r>
              <w:rPr>
                <w:lang w:eastAsia="zh-CN"/>
              </w:rPr>
              <w:t>Not clear</w:t>
            </w:r>
          </w:p>
        </w:tc>
        <w:tc>
          <w:tcPr>
            <w:tcW w:w="6115" w:type="dxa"/>
          </w:tcPr>
          <w:p w14:paraId="169C7415" w14:textId="675A2C62" w:rsidR="00776D4E" w:rsidRDefault="00776D4E" w:rsidP="00776D4E">
            <w:pPr>
              <w:spacing w:after="0"/>
            </w:pPr>
            <w:r>
              <w:t>Agree with Ericsson, QC</w:t>
            </w:r>
          </w:p>
        </w:tc>
      </w:tr>
      <w:tr w:rsidR="0035015E" w:rsidRPr="004F40AB" w14:paraId="5AF64C45" w14:textId="77777777" w:rsidTr="00BE2EA4">
        <w:tc>
          <w:tcPr>
            <w:tcW w:w="1959" w:type="dxa"/>
          </w:tcPr>
          <w:p w14:paraId="09A89B07" w14:textId="376AA3D2" w:rsidR="0035015E" w:rsidRDefault="0035015E" w:rsidP="0035015E">
            <w:pPr>
              <w:spacing w:after="0"/>
              <w:rPr>
                <w:lang w:eastAsia="zh-CN"/>
              </w:rPr>
            </w:pPr>
            <w:r>
              <w:t>Intel</w:t>
            </w:r>
          </w:p>
        </w:tc>
        <w:tc>
          <w:tcPr>
            <w:tcW w:w="1163" w:type="dxa"/>
          </w:tcPr>
          <w:p w14:paraId="245014DD" w14:textId="3AF24270" w:rsidR="0035015E" w:rsidRDefault="0035015E" w:rsidP="0035015E">
            <w:pPr>
              <w:spacing w:after="0"/>
              <w:rPr>
                <w:lang w:eastAsia="zh-CN"/>
              </w:rPr>
            </w:pPr>
            <w:r>
              <w:rPr>
                <w:lang w:eastAsia="zh-CN"/>
              </w:rPr>
              <w:t>No</w:t>
            </w:r>
          </w:p>
        </w:tc>
        <w:tc>
          <w:tcPr>
            <w:tcW w:w="6115" w:type="dxa"/>
          </w:tcPr>
          <w:p w14:paraId="2F3D3A67" w14:textId="77777777" w:rsidR="0035015E" w:rsidRDefault="0035015E" w:rsidP="0035015E">
            <w:pPr>
              <w:spacing w:after="0"/>
            </w:pPr>
          </w:p>
        </w:tc>
      </w:tr>
    </w:tbl>
    <w:p w14:paraId="532AEC84" w14:textId="77777777" w:rsidR="00023C01" w:rsidRPr="005A2C5F" w:rsidRDefault="00023C01" w:rsidP="00023C01">
      <w:pPr>
        <w:jc w:val="both"/>
        <w:rPr>
          <w:lang w:eastAsia="x-none"/>
        </w:rPr>
      </w:pPr>
    </w:p>
    <w:p w14:paraId="2F464764" w14:textId="1C2C75D4" w:rsidR="00BE2EA4" w:rsidRDefault="00023C01" w:rsidP="00023C01">
      <w:pPr>
        <w:rPr>
          <w:b/>
          <w:bCs/>
        </w:rPr>
      </w:pPr>
      <w:r w:rsidRPr="00BC5F72">
        <w:rPr>
          <w:b/>
          <w:bCs/>
        </w:rPr>
        <w:t xml:space="preserve">Discussion point </w:t>
      </w:r>
      <w:r w:rsidR="00DE3C81">
        <w:rPr>
          <w:b/>
          <w:bCs/>
        </w:rPr>
        <w:t>9</w:t>
      </w:r>
      <w:r w:rsidRPr="00BC5F72">
        <w:rPr>
          <w:b/>
          <w:bCs/>
        </w:rPr>
        <w:t xml:space="preserve">: </w:t>
      </w:r>
      <w:r w:rsidR="00BE2EA4">
        <w:rPr>
          <w:b/>
          <w:bCs/>
        </w:rPr>
        <w:t xml:space="preserve">For option 2 </w:t>
      </w:r>
      <w:r w:rsidR="00BE2EA4" w:rsidRPr="00BE2EA4">
        <w:rPr>
          <w:b/>
          <w:bCs/>
        </w:rPr>
        <w:t xml:space="preserve">Subscription validation (Note: SA2, CT1 confirmation is needed), </w:t>
      </w:r>
      <w:r w:rsidR="00BE2EA4" w:rsidRPr="00341D56">
        <w:rPr>
          <w:b/>
          <w:bCs/>
        </w:rPr>
        <w:t>i.e.</w:t>
      </w:r>
      <w:r w:rsidR="00BE2EA4" w:rsidRPr="00BE2EA4">
        <w:rPr>
          <w:b/>
          <w:bCs/>
        </w:rPr>
        <w:t xml:space="preserve"> RedCap UE identifies itself during its RRC connection establishment procedure; RAN then informs core network, which then decides whether to accept or reject UE’s registration/connection request.</w:t>
      </w:r>
    </w:p>
    <w:p w14:paraId="02DEF4C4" w14:textId="377F7207" w:rsidR="00023C01" w:rsidRPr="0066523F" w:rsidRDefault="00023C01" w:rsidP="00023C01">
      <w:pPr>
        <w:rPr>
          <w:b/>
          <w:bCs/>
        </w:rPr>
      </w:pPr>
      <w:r>
        <w:rPr>
          <w:b/>
          <w:bCs/>
        </w:rPr>
        <w:t xml:space="preserve">Is option </w:t>
      </w:r>
      <w:r w:rsidR="00DE3C81">
        <w:rPr>
          <w:b/>
          <w:bCs/>
        </w:rPr>
        <w:t>2</w:t>
      </w:r>
      <w:r>
        <w:rPr>
          <w:b/>
          <w:bCs/>
        </w:rPr>
        <w:t xml:space="preserve"> needed? If yes,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325"/>
        <w:gridCol w:w="5953"/>
      </w:tblGrid>
      <w:tr w:rsidR="00023C01" w:rsidRPr="004F40AB" w14:paraId="118B5015" w14:textId="77777777" w:rsidTr="009101D9">
        <w:tc>
          <w:tcPr>
            <w:tcW w:w="1959" w:type="dxa"/>
            <w:shd w:val="clear" w:color="auto" w:fill="BFBFBF" w:themeFill="background1" w:themeFillShade="BF"/>
          </w:tcPr>
          <w:p w14:paraId="3E60C67D" w14:textId="77777777" w:rsidR="00023C01" w:rsidRPr="004F40AB" w:rsidRDefault="00023C01" w:rsidP="00BE2EA4">
            <w:pPr>
              <w:spacing w:after="0"/>
              <w:jc w:val="center"/>
              <w:rPr>
                <w:b/>
                <w:bCs/>
              </w:rPr>
            </w:pPr>
            <w:r w:rsidRPr="004F40AB">
              <w:rPr>
                <w:b/>
                <w:bCs/>
              </w:rPr>
              <w:t>Company’s name</w:t>
            </w:r>
          </w:p>
        </w:tc>
        <w:tc>
          <w:tcPr>
            <w:tcW w:w="1325" w:type="dxa"/>
            <w:shd w:val="clear" w:color="auto" w:fill="BFBFBF" w:themeFill="background1" w:themeFillShade="BF"/>
          </w:tcPr>
          <w:p w14:paraId="21AB8799" w14:textId="77777777" w:rsidR="00023C01" w:rsidRPr="004F40AB" w:rsidRDefault="00023C01" w:rsidP="00BE2EA4">
            <w:pPr>
              <w:spacing w:after="0"/>
              <w:jc w:val="center"/>
              <w:rPr>
                <w:b/>
                <w:bCs/>
              </w:rPr>
            </w:pPr>
            <w:r>
              <w:rPr>
                <w:b/>
                <w:bCs/>
              </w:rPr>
              <w:t>Yes/No</w:t>
            </w:r>
          </w:p>
        </w:tc>
        <w:tc>
          <w:tcPr>
            <w:tcW w:w="5953" w:type="dxa"/>
            <w:shd w:val="clear" w:color="auto" w:fill="BFBFBF" w:themeFill="background1" w:themeFillShade="BF"/>
          </w:tcPr>
          <w:p w14:paraId="4C7DCF6C" w14:textId="77777777" w:rsidR="00023C01" w:rsidRPr="004F40AB" w:rsidRDefault="00023C01" w:rsidP="00BE2EA4">
            <w:pPr>
              <w:spacing w:after="0"/>
              <w:jc w:val="center"/>
              <w:rPr>
                <w:b/>
                <w:bCs/>
              </w:rPr>
            </w:pPr>
            <w:r>
              <w:rPr>
                <w:b/>
                <w:bCs/>
              </w:rPr>
              <w:t>Comments, if any</w:t>
            </w:r>
          </w:p>
        </w:tc>
      </w:tr>
      <w:tr w:rsidR="00023C01" w:rsidRPr="004F40AB" w14:paraId="35CC9EBB" w14:textId="77777777" w:rsidTr="009101D9">
        <w:tc>
          <w:tcPr>
            <w:tcW w:w="1959" w:type="dxa"/>
          </w:tcPr>
          <w:p w14:paraId="288BF40C" w14:textId="0A822E93" w:rsidR="00023C01" w:rsidRPr="004F40AB" w:rsidRDefault="00BE4890" w:rsidP="00BE2EA4">
            <w:pPr>
              <w:spacing w:after="0"/>
              <w:rPr>
                <w:lang w:eastAsia="zh-CN"/>
              </w:rPr>
            </w:pPr>
            <w:r>
              <w:rPr>
                <w:rFonts w:hint="eastAsia"/>
                <w:lang w:eastAsia="zh-CN"/>
              </w:rPr>
              <w:t>O</w:t>
            </w:r>
            <w:r>
              <w:rPr>
                <w:lang w:eastAsia="zh-CN"/>
              </w:rPr>
              <w:t>PPO</w:t>
            </w:r>
          </w:p>
        </w:tc>
        <w:tc>
          <w:tcPr>
            <w:tcW w:w="1325" w:type="dxa"/>
          </w:tcPr>
          <w:p w14:paraId="1C1E2F9A" w14:textId="4E82A32A" w:rsidR="00023C01" w:rsidRPr="004F40AB" w:rsidRDefault="00BE4890" w:rsidP="00BE2EA4">
            <w:pPr>
              <w:spacing w:after="0"/>
              <w:rPr>
                <w:lang w:eastAsia="zh-CN"/>
              </w:rPr>
            </w:pPr>
            <w:r>
              <w:rPr>
                <w:rFonts w:hint="eastAsia"/>
                <w:lang w:eastAsia="zh-CN"/>
              </w:rPr>
              <w:t>N</w:t>
            </w:r>
            <w:r>
              <w:rPr>
                <w:lang w:eastAsia="zh-CN"/>
              </w:rPr>
              <w:t>o</w:t>
            </w:r>
          </w:p>
        </w:tc>
        <w:tc>
          <w:tcPr>
            <w:tcW w:w="5953" w:type="dxa"/>
          </w:tcPr>
          <w:p w14:paraId="4D14E61C" w14:textId="77777777" w:rsidR="00023C01" w:rsidRPr="004F40AB" w:rsidRDefault="00023C01" w:rsidP="00BE2EA4">
            <w:pPr>
              <w:spacing w:after="0"/>
            </w:pPr>
          </w:p>
        </w:tc>
      </w:tr>
      <w:tr w:rsidR="00023C01" w:rsidRPr="004F40AB" w14:paraId="09CA4066" w14:textId="77777777" w:rsidTr="009101D9">
        <w:tc>
          <w:tcPr>
            <w:tcW w:w="1959" w:type="dxa"/>
          </w:tcPr>
          <w:p w14:paraId="05F24E9E" w14:textId="7973CAD8" w:rsidR="00023C01" w:rsidRPr="004F40AB" w:rsidRDefault="0052425F" w:rsidP="00BE2EA4">
            <w:pPr>
              <w:spacing w:after="0"/>
            </w:pPr>
            <w:r>
              <w:t>ZTE</w:t>
            </w:r>
          </w:p>
        </w:tc>
        <w:tc>
          <w:tcPr>
            <w:tcW w:w="1325" w:type="dxa"/>
          </w:tcPr>
          <w:p w14:paraId="3BBEBF57" w14:textId="4543C6F7" w:rsidR="00023C01" w:rsidRPr="004F40AB" w:rsidRDefault="0052425F" w:rsidP="00BE2EA4">
            <w:pPr>
              <w:spacing w:after="0"/>
            </w:pPr>
            <w:r>
              <w:t>Yes</w:t>
            </w:r>
            <w:r w:rsidR="007E35BC">
              <w:t xml:space="preserve"> with comments</w:t>
            </w:r>
          </w:p>
        </w:tc>
        <w:tc>
          <w:tcPr>
            <w:tcW w:w="5953" w:type="dxa"/>
          </w:tcPr>
          <w:p w14:paraId="3FC4AB3A" w14:textId="3487EDF2" w:rsidR="007E35BC" w:rsidRDefault="007E35BC" w:rsidP="00156E39">
            <w:pPr>
              <w:spacing w:after="0"/>
            </w:pPr>
            <w:r>
              <w:t>Regarding how to inform CN th</w:t>
            </w:r>
            <w:r w:rsidR="00CF0B72">
              <w:t>e UE is RedCap, TR also includes</w:t>
            </w:r>
            <w:r>
              <w:t xml:space="preserve"> </w:t>
            </w:r>
            <w:r w:rsidR="00CF0B72">
              <w:t>an</w:t>
            </w:r>
            <w:r>
              <w:t>other option:</w:t>
            </w:r>
          </w:p>
          <w:p w14:paraId="088522D4" w14:textId="4380702E" w:rsidR="00CF0B72" w:rsidRDefault="007E35BC" w:rsidP="00156E39">
            <w:pPr>
              <w:spacing w:after="0"/>
            </w:pPr>
            <w:r>
              <w:t>“</w:t>
            </w:r>
            <w:r w:rsidR="00CF0B72" w:rsidRPr="00CF0B72">
              <w:t>UE includes this</w:t>
            </w:r>
            <w:r w:rsidR="00CF0B72">
              <w:t xml:space="preserve"> (RedCap)</w:t>
            </w:r>
            <w:r w:rsidR="00CF0B72" w:rsidRPr="00CF0B72">
              <w:t xml:space="preserve"> indication in NAS signalling message to core network</w:t>
            </w:r>
            <w:r w:rsidRPr="007E35BC">
              <w:t xml:space="preserve">”. </w:t>
            </w:r>
          </w:p>
          <w:p w14:paraId="7A62EA55" w14:textId="355853B5" w:rsidR="007E35BC" w:rsidRDefault="007E35BC" w:rsidP="00156E39">
            <w:pPr>
              <w:spacing w:after="0"/>
            </w:pPr>
            <w:r w:rsidRPr="007E35BC">
              <w:lastRenderedPageBreak/>
              <w:t xml:space="preserve">So we think “i.e.” should be changed to “e.g.”, it is up to SA2/CT1 to decide whether NAS signalling or AS identification </w:t>
            </w:r>
            <w:r w:rsidR="007D598D">
              <w:t>is</w:t>
            </w:r>
            <w:r w:rsidRPr="007E35BC">
              <w:t xml:space="preserve"> </w:t>
            </w:r>
            <w:r w:rsidR="00B051C4">
              <w:t>needed/</w:t>
            </w:r>
            <w:r w:rsidRPr="007E35BC">
              <w:t xml:space="preserve">used. </w:t>
            </w:r>
          </w:p>
          <w:p w14:paraId="48F1762F" w14:textId="77777777" w:rsidR="007E35BC" w:rsidRDefault="007E35BC" w:rsidP="00156E39">
            <w:pPr>
              <w:spacing w:after="0"/>
            </w:pPr>
          </w:p>
          <w:p w14:paraId="1FBF526F" w14:textId="2E97831A" w:rsidR="00156E39" w:rsidRPr="004F40AB" w:rsidRDefault="007E35BC" w:rsidP="00CF0B72">
            <w:pPr>
              <w:spacing w:after="0"/>
            </w:pPr>
            <w:r>
              <w:t>In addition, s</w:t>
            </w:r>
            <w:r w:rsidR="00156E39">
              <w:t xml:space="preserve">eems we were missing from the supported company list of Option2, we have modified the counting accordingly. </w:t>
            </w:r>
          </w:p>
        </w:tc>
      </w:tr>
      <w:tr w:rsidR="00023C01" w:rsidRPr="004F40AB" w14:paraId="4C91B593" w14:textId="77777777" w:rsidTr="009101D9">
        <w:tc>
          <w:tcPr>
            <w:tcW w:w="1959" w:type="dxa"/>
          </w:tcPr>
          <w:p w14:paraId="2F1534E4" w14:textId="3D6B864F" w:rsidR="00023C01" w:rsidRDefault="00755DD0" w:rsidP="00BE2EA4">
            <w:pPr>
              <w:spacing w:after="0"/>
              <w:rPr>
                <w:lang w:eastAsia="zh-CN"/>
              </w:rPr>
            </w:pPr>
            <w:r>
              <w:rPr>
                <w:lang w:eastAsia="zh-CN"/>
              </w:rPr>
              <w:lastRenderedPageBreak/>
              <w:t>Ericsson</w:t>
            </w:r>
          </w:p>
        </w:tc>
        <w:tc>
          <w:tcPr>
            <w:tcW w:w="1325" w:type="dxa"/>
          </w:tcPr>
          <w:p w14:paraId="5B9ACC45" w14:textId="282EDD52" w:rsidR="00023C01" w:rsidRDefault="009101D9" w:rsidP="00BE2EA4">
            <w:pPr>
              <w:spacing w:after="0"/>
              <w:rPr>
                <w:lang w:eastAsia="zh-CN"/>
              </w:rPr>
            </w:pPr>
            <w:r>
              <w:rPr>
                <w:lang w:eastAsia="zh-CN"/>
              </w:rPr>
              <w:t>Not necessary from RAN2</w:t>
            </w:r>
          </w:p>
        </w:tc>
        <w:tc>
          <w:tcPr>
            <w:tcW w:w="5953" w:type="dxa"/>
          </w:tcPr>
          <w:p w14:paraId="5C9B4ACE" w14:textId="66396E53" w:rsidR="00023C01" w:rsidRPr="004F40AB" w:rsidRDefault="009101D9" w:rsidP="00BE2EA4">
            <w:pPr>
              <w:spacing w:after="0"/>
            </w:pPr>
            <w:r>
              <w:t xml:space="preserve">From RAN perspective this is not needed. </w:t>
            </w:r>
            <w:r w:rsidR="00755DD0">
              <w:t xml:space="preserve">We are open to send an LS to SA2 regarding whether core network should know the UE is a RedCap UE. </w:t>
            </w:r>
          </w:p>
        </w:tc>
      </w:tr>
      <w:tr w:rsidR="00001DC6" w:rsidRPr="004F40AB" w14:paraId="718E4704" w14:textId="77777777" w:rsidTr="002144B8">
        <w:tc>
          <w:tcPr>
            <w:tcW w:w="1959" w:type="dxa"/>
          </w:tcPr>
          <w:p w14:paraId="71713B41" w14:textId="67553070" w:rsidR="00001DC6" w:rsidRPr="004F40AB" w:rsidRDefault="00001DC6" w:rsidP="00001DC6">
            <w:pPr>
              <w:spacing w:after="0"/>
            </w:pPr>
            <w:r>
              <w:rPr>
                <w:lang w:eastAsia="zh-CN"/>
              </w:rPr>
              <w:t>Apple</w:t>
            </w:r>
          </w:p>
        </w:tc>
        <w:tc>
          <w:tcPr>
            <w:tcW w:w="1325" w:type="dxa"/>
          </w:tcPr>
          <w:p w14:paraId="1FFB1358" w14:textId="346E323F" w:rsidR="00001DC6" w:rsidRPr="004F40AB" w:rsidRDefault="00001DC6" w:rsidP="00001DC6">
            <w:pPr>
              <w:spacing w:after="0"/>
            </w:pPr>
            <w:r>
              <w:rPr>
                <w:lang w:eastAsia="zh-CN"/>
              </w:rPr>
              <w:t>Yes with comments</w:t>
            </w:r>
          </w:p>
        </w:tc>
        <w:tc>
          <w:tcPr>
            <w:tcW w:w="5953" w:type="dxa"/>
          </w:tcPr>
          <w:p w14:paraId="7E21CBA4" w14:textId="12EC696C" w:rsidR="00001DC6" w:rsidRPr="004F40AB" w:rsidRDefault="00001DC6" w:rsidP="00001DC6">
            <w:pPr>
              <w:spacing w:after="0"/>
            </w:pPr>
            <w:r>
              <w:t>No RAN extra action is needed.</w:t>
            </w:r>
          </w:p>
        </w:tc>
      </w:tr>
      <w:tr w:rsidR="00001DC6" w:rsidRPr="004F40AB" w14:paraId="56AFD259" w14:textId="77777777" w:rsidTr="009101D9">
        <w:tc>
          <w:tcPr>
            <w:tcW w:w="1959" w:type="dxa"/>
          </w:tcPr>
          <w:p w14:paraId="485FFDB4" w14:textId="68F0B064" w:rsidR="00001DC6" w:rsidRDefault="00E207CA" w:rsidP="00BE2EA4">
            <w:pPr>
              <w:spacing w:after="0"/>
              <w:rPr>
                <w:lang w:eastAsia="zh-CN"/>
              </w:rPr>
            </w:pPr>
            <w:r>
              <w:rPr>
                <w:lang w:eastAsia="zh-CN"/>
              </w:rPr>
              <w:t>MediaTek</w:t>
            </w:r>
          </w:p>
        </w:tc>
        <w:tc>
          <w:tcPr>
            <w:tcW w:w="1325" w:type="dxa"/>
          </w:tcPr>
          <w:p w14:paraId="2594D0B0" w14:textId="62055B48" w:rsidR="00001DC6" w:rsidRDefault="00E207CA" w:rsidP="00BE2EA4">
            <w:pPr>
              <w:spacing w:after="0"/>
              <w:rPr>
                <w:lang w:eastAsia="zh-CN"/>
              </w:rPr>
            </w:pPr>
            <w:r>
              <w:rPr>
                <w:lang w:eastAsia="zh-CN"/>
              </w:rPr>
              <w:t>Not needed from a R2 perspective</w:t>
            </w:r>
          </w:p>
        </w:tc>
        <w:tc>
          <w:tcPr>
            <w:tcW w:w="5953" w:type="dxa"/>
          </w:tcPr>
          <w:p w14:paraId="5916B1CC" w14:textId="6DD661A0" w:rsidR="00001DC6" w:rsidRDefault="00E207CA" w:rsidP="00BE2EA4">
            <w:pPr>
              <w:spacing w:after="0"/>
            </w:pPr>
            <w:r>
              <w:t>Agree with Ericsson that we do not see a need for this from a R2 perspective</w:t>
            </w:r>
          </w:p>
        </w:tc>
      </w:tr>
      <w:tr w:rsidR="0016057E" w:rsidRPr="004F40AB" w14:paraId="7C001FF3" w14:textId="77777777" w:rsidTr="009101D9">
        <w:tc>
          <w:tcPr>
            <w:tcW w:w="1959" w:type="dxa"/>
          </w:tcPr>
          <w:p w14:paraId="0E023910" w14:textId="7C2397D5" w:rsidR="0016057E" w:rsidRDefault="0016057E" w:rsidP="0016057E">
            <w:pPr>
              <w:spacing w:after="0"/>
              <w:rPr>
                <w:lang w:eastAsia="zh-CN"/>
              </w:rPr>
            </w:pPr>
            <w:r>
              <w:rPr>
                <w:lang w:eastAsia="zh-CN"/>
              </w:rPr>
              <w:t>Qualcomm</w:t>
            </w:r>
          </w:p>
        </w:tc>
        <w:tc>
          <w:tcPr>
            <w:tcW w:w="1325" w:type="dxa"/>
          </w:tcPr>
          <w:p w14:paraId="0653DB54" w14:textId="7C84C11C" w:rsidR="0016057E" w:rsidRDefault="0016057E" w:rsidP="0016057E">
            <w:pPr>
              <w:spacing w:after="0"/>
              <w:rPr>
                <w:lang w:eastAsia="zh-CN"/>
              </w:rPr>
            </w:pPr>
            <w:r>
              <w:rPr>
                <w:lang w:eastAsia="zh-CN"/>
              </w:rPr>
              <w:t>Yes</w:t>
            </w:r>
          </w:p>
        </w:tc>
        <w:tc>
          <w:tcPr>
            <w:tcW w:w="5953" w:type="dxa"/>
          </w:tcPr>
          <w:p w14:paraId="5A11E80D" w14:textId="69F19A17" w:rsidR="0016057E" w:rsidRDefault="006772F8" w:rsidP="0016057E">
            <w:pPr>
              <w:spacing w:after="0"/>
            </w:pPr>
            <w:r>
              <w:t>We think it is needed from design perspective but agree it needs to be confirmed by SA2/CT1. Since those WGs don’t have TUs for RedCap, RAN2 have to agree first and then send LS to them to trigger their discussion.</w:t>
            </w:r>
          </w:p>
        </w:tc>
      </w:tr>
      <w:tr w:rsidR="00776D4E" w:rsidRPr="004F40AB" w14:paraId="0AB7BC22" w14:textId="77777777" w:rsidTr="009101D9">
        <w:tc>
          <w:tcPr>
            <w:tcW w:w="1959" w:type="dxa"/>
          </w:tcPr>
          <w:p w14:paraId="2BD69654" w14:textId="35AC2FF3" w:rsidR="00776D4E" w:rsidRDefault="00776D4E" w:rsidP="00776D4E">
            <w:pPr>
              <w:spacing w:after="0"/>
              <w:rPr>
                <w:lang w:eastAsia="zh-CN"/>
              </w:rPr>
            </w:pPr>
            <w:r>
              <w:rPr>
                <w:lang w:eastAsia="zh-CN"/>
              </w:rPr>
              <w:t>Sequans</w:t>
            </w:r>
          </w:p>
        </w:tc>
        <w:tc>
          <w:tcPr>
            <w:tcW w:w="1325" w:type="dxa"/>
          </w:tcPr>
          <w:p w14:paraId="6251E177" w14:textId="29B86042" w:rsidR="00776D4E" w:rsidRDefault="00776D4E" w:rsidP="00776D4E">
            <w:pPr>
              <w:spacing w:after="0"/>
              <w:rPr>
                <w:lang w:eastAsia="zh-CN"/>
              </w:rPr>
            </w:pPr>
            <w:r>
              <w:rPr>
                <w:lang w:eastAsia="zh-CN"/>
              </w:rPr>
              <w:t>No</w:t>
            </w:r>
          </w:p>
        </w:tc>
        <w:tc>
          <w:tcPr>
            <w:tcW w:w="5953" w:type="dxa"/>
          </w:tcPr>
          <w:p w14:paraId="7A4380F9" w14:textId="77777777" w:rsidR="00776D4E" w:rsidRDefault="00776D4E" w:rsidP="00776D4E">
            <w:pPr>
              <w:spacing w:after="0"/>
            </w:pPr>
          </w:p>
        </w:tc>
      </w:tr>
      <w:tr w:rsidR="007E3038" w:rsidRPr="004F40AB" w14:paraId="3E43E729" w14:textId="77777777" w:rsidTr="009101D9">
        <w:tc>
          <w:tcPr>
            <w:tcW w:w="1959" w:type="dxa"/>
          </w:tcPr>
          <w:p w14:paraId="5EBA2E9F" w14:textId="49F8DA1D" w:rsidR="007E3038" w:rsidRDefault="007E3038" w:rsidP="007E3038">
            <w:pPr>
              <w:spacing w:after="0"/>
              <w:rPr>
                <w:lang w:eastAsia="zh-CN"/>
              </w:rPr>
            </w:pPr>
            <w:r>
              <w:t>Intel</w:t>
            </w:r>
          </w:p>
        </w:tc>
        <w:tc>
          <w:tcPr>
            <w:tcW w:w="1325" w:type="dxa"/>
          </w:tcPr>
          <w:p w14:paraId="279B609B" w14:textId="6AD4705C" w:rsidR="007E3038" w:rsidRDefault="007E3038" w:rsidP="007E3038">
            <w:pPr>
              <w:spacing w:after="0"/>
              <w:rPr>
                <w:lang w:eastAsia="zh-CN"/>
              </w:rPr>
            </w:pPr>
            <w:r>
              <w:t>Yes</w:t>
            </w:r>
          </w:p>
        </w:tc>
        <w:tc>
          <w:tcPr>
            <w:tcW w:w="5953" w:type="dxa"/>
          </w:tcPr>
          <w:p w14:paraId="72E773DA" w14:textId="77777777" w:rsidR="007E3038" w:rsidRDefault="007E3038" w:rsidP="007E3038">
            <w:r>
              <w:t>It is needed to</w:t>
            </w:r>
            <w:r w:rsidRPr="0059602E">
              <w:t xml:space="preserve"> prevent RedCap UEs from using services not intended for RedCap UE</w:t>
            </w:r>
            <w:r>
              <w:t>.</w:t>
            </w:r>
            <w:r w:rsidRPr="0059602E">
              <w:t xml:space="preserve"> RedCap UEs requesting services restricted for this kind of UEs (i.e. applicable only to non-RedCap UEs) may be blocked or rejected access by the core network (i.e. core network may perform subscription validation, i.e. validates UE’s indication against its subscription plan, which includes information such as the set of services allowed for the RedCap UE);</w:t>
            </w:r>
          </w:p>
          <w:p w14:paraId="0ED5E1CB" w14:textId="77777777" w:rsidR="007E3038" w:rsidRDefault="007E3038" w:rsidP="007E3038">
            <w:pPr>
              <w:spacing w:after="0"/>
            </w:pPr>
          </w:p>
        </w:tc>
      </w:tr>
    </w:tbl>
    <w:p w14:paraId="0CEFA218" w14:textId="77777777" w:rsidR="00023C01" w:rsidRPr="005A2C5F" w:rsidRDefault="00023C01" w:rsidP="00023C01">
      <w:pPr>
        <w:jc w:val="both"/>
        <w:rPr>
          <w:lang w:eastAsia="x-none"/>
        </w:rPr>
      </w:pPr>
    </w:p>
    <w:p w14:paraId="12C66555" w14:textId="3CE9C959" w:rsidR="00DE3C81" w:rsidRPr="0066523F" w:rsidRDefault="00DE3C81" w:rsidP="00DE3C81">
      <w:pPr>
        <w:rPr>
          <w:b/>
          <w:bCs/>
        </w:rPr>
      </w:pPr>
      <w:r w:rsidRPr="00BC5F72">
        <w:rPr>
          <w:b/>
          <w:bCs/>
        </w:rPr>
        <w:t xml:space="preserve">Discussion point </w:t>
      </w:r>
      <w:r>
        <w:rPr>
          <w:b/>
          <w:bCs/>
        </w:rPr>
        <w:t>9.1</w:t>
      </w:r>
      <w:r w:rsidRPr="00BC5F72">
        <w:rPr>
          <w:b/>
          <w:bCs/>
        </w:rPr>
        <w:t xml:space="preserve">: </w:t>
      </w:r>
      <w:r>
        <w:rPr>
          <w:b/>
          <w:bCs/>
        </w:rPr>
        <w:t xml:space="preserve">If option 2 needed, should RAN2 send LS to </w:t>
      </w:r>
      <w:r w:rsidRPr="00DE3C81">
        <w:rPr>
          <w:b/>
          <w:bCs/>
        </w:rPr>
        <w:t>consult SA2/CT1 whether there is any specification impact to perform subscription validation</w:t>
      </w:r>
      <w:r>
        <w:rPr>
          <w:b/>
          <w:bCs/>
        </w:rPr>
        <w:t>?</w:t>
      </w:r>
    </w:p>
    <w:tbl>
      <w:tblPr>
        <w:tblStyle w:val="TableGrid"/>
        <w:tblW w:w="0" w:type="auto"/>
        <w:tblInd w:w="113" w:type="dxa"/>
        <w:tblLook w:val="04A0" w:firstRow="1" w:lastRow="0" w:firstColumn="1" w:lastColumn="0" w:noHBand="0" w:noVBand="1"/>
      </w:tblPr>
      <w:tblGrid>
        <w:gridCol w:w="1959"/>
        <w:gridCol w:w="1163"/>
        <w:gridCol w:w="6115"/>
      </w:tblGrid>
      <w:tr w:rsidR="00DE3C81" w:rsidRPr="004F40AB" w14:paraId="7EB2EBD0" w14:textId="77777777" w:rsidTr="00BE2EA4">
        <w:tc>
          <w:tcPr>
            <w:tcW w:w="1959" w:type="dxa"/>
            <w:shd w:val="clear" w:color="auto" w:fill="BFBFBF" w:themeFill="background1" w:themeFillShade="BF"/>
          </w:tcPr>
          <w:p w14:paraId="602A27CC" w14:textId="77777777" w:rsidR="00DE3C81" w:rsidRPr="004F40AB" w:rsidRDefault="00DE3C81" w:rsidP="00BE2EA4">
            <w:pPr>
              <w:spacing w:after="0"/>
              <w:jc w:val="center"/>
              <w:rPr>
                <w:b/>
                <w:bCs/>
              </w:rPr>
            </w:pPr>
            <w:r w:rsidRPr="004F40AB">
              <w:rPr>
                <w:b/>
                <w:bCs/>
              </w:rPr>
              <w:t>Company’s name</w:t>
            </w:r>
          </w:p>
        </w:tc>
        <w:tc>
          <w:tcPr>
            <w:tcW w:w="1163" w:type="dxa"/>
            <w:shd w:val="clear" w:color="auto" w:fill="BFBFBF" w:themeFill="background1" w:themeFillShade="BF"/>
          </w:tcPr>
          <w:p w14:paraId="4C45A69C" w14:textId="77777777" w:rsidR="00DE3C81" w:rsidRPr="004F40AB" w:rsidRDefault="00DE3C81" w:rsidP="00BE2EA4">
            <w:pPr>
              <w:spacing w:after="0"/>
              <w:jc w:val="center"/>
              <w:rPr>
                <w:b/>
                <w:bCs/>
              </w:rPr>
            </w:pPr>
            <w:r>
              <w:rPr>
                <w:b/>
                <w:bCs/>
              </w:rPr>
              <w:t>Yes/No</w:t>
            </w:r>
          </w:p>
        </w:tc>
        <w:tc>
          <w:tcPr>
            <w:tcW w:w="6115" w:type="dxa"/>
            <w:shd w:val="clear" w:color="auto" w:fill="BFBFBF" w:themeFill="background1" w:themeFillShade="BF"/>
          </w:tcPr>
          <w:p w14:paraId="27157EEC" w14:textId="77777777" w:rsidR="00DE3C81" w:rsidRPr="004F40AB" w:rsidRDefault="00DE3C81" w:rsidP="00BE2EA4">
            <w:pPr>
              <w:spacing w:after="0"/>
              <w:jc w:val="center"/>
              <w:rPr>
                <w:b/>
                <w:bCs/>
              </w:rPr>
            </w:pPr>
            <w:r>
              <w:rPr>
                <w:b/>
                <w:bCs/>
              </w:rPr>
              <w:t>Comments, if any</w:t>
            </w:r>
          </w:p>
        </w:tc>
      </w:tr>
      <w:tr w:rsidR="00DE3C81" w:rsidRPr="004F40AB" w14:paraId="23BA8026" w14:textId="77777777" w:rsidTr="00BE2EA4">
        <w:tc>
          <w:tcPr>
            <w:tcW w:w="1959" w:type="dxa"/>
          </w:tcPr>
          <w:p w14:paraId="310D80BA" w14:textId="483AFC2F" w:rsidR="00DE3C81" w:rsidRPr="004F40AB" w:rsidRDefault="00156E39" w:rsidP="00BE2EA4">
            <w:pPr>
              <w:spacing w:after="0"/>
            </w:pPr>
            <w:r>
              <w:t>ZTE</w:t>
            </w:r>
          </w:p>
        </w:tc>
        <w:tc>
          <w:tcPr>
            <w:tcW w:w="1163" w:type="dxa"/>
          </w:tcPr>
          <w:p w14:paraId="6E102447" w14:textId="07D45F45" w:rsidR="00DE3C81" w:rsidRPr="004F40AB" w:rsidRDefault="00156E39" w:rsidP="00BE2EA4">
            <w:pPr>
              <w:spacing w:after="0"/>
            </w:pPr>
            <w:r>
              <w:t>Yes</w:t>
            </w:r>
          </w:p>
        </w:tc>
        <w:tc>
          <w:tcPr>
            <w:tcW w:w="6115" w:type="dxa"/>
          </w:tcPr>
          <w:p w14:paraId="7C4CA748" w14:textId="249DB376" w:rsidR="00DE3C81" w:rsidRPr="004F40AB" w:rsidRDefault="00156E39" w:rsidP="00156E39">
            <w:pPr>
              <w:spacing w:after="0"/>
            </w:pPr>
            <w:r>
              <w:t xml:space="preserve">Option 2 involves core network behaviour, so SA2/CT1 should be consulted. </w:t>
            </w:r>
          </w:p>
        </w:tc>
      </w:tr>
      <w:tr w:rsidR="00DE3C81" w:rsidRPr="004F40AB" w14:paraId="080B9839" w14:textId="77777777" w:rsidTr="00BE2EA4">
        <w:tc>
          <w:tcPr>
            <w:tcW w:w="1959" w:type="dxa"/>
          </w:tcPr>
          <w:p w14:paraId="44D3098C" w14:textId="47474C85" w:rsidR="00DE3C81" w:rsidRPr="004F40AB" w:rsidRDefault="0073731F" w:rsidP="00BE2EA4">
            <w:pPr>
              <w:spacing w:after="0"/>
            </w:pPr>
            <w:r>
              <w:t>Ericsson</w:t>
            </w:r>
          </w:p>
        </w:tc>
        <w:tc>
          <w:tcPr>
            <w:tcW w:w="1163" w:type="dxa"/>
          </w:tcPr>
          <w:p w14:paraId="6F220E3B" w14:textId="5A8807D1" w:rsidR="00DE3C81" w:rsidRPr="004F40AB" w:rsidRDefault="0073731F" w:rsidP="00BE2EA4">
            <w:pPr>
              <w:spacing w:after="0"/>
            </w:pPr>
            <w:r>
              <w:t>Yes</w:t>
            </w:r>
          </w:p>
        </w:tc>
        <w:tc>
          <w:tcPr>
            <w:tcW w:w="6115" w:type="dxa"/>
          </w:tcPr>
          <w:p w14:paraId="0888ED7D" w14:textId="62106501" w:rsidR="00DE3C81" w:rsidRPr="004F40AB" w:rsidRDefault="00DE3C81" w:rsidP="00BE2EA4">
            <w:pPr>
              <w:spacing w:after="0"/>
            </w:pPr>
          </w:p>
        </w:tc>
      </w:tr>
      <w:tr w:rsidR="00001DC6" w:rsidRPr="004F40AB" w14:paraId="3041FA77" w14:textId="77777777" w:rsidTr="00BE2EA4">
        <w:tc>
          <w:tcPr>
            <w:tcW w:w="1959" w:type="dxa"/>
          </w:tcPr>
          <w:p w14:paraId="3FDB84F2" w14:textId="68ECB74F" w:rsidR="00001DC6" w:rsidRDefault="00001DC6" w:rsidP="00001DC6">
            <w:pPr>
              <w:spacing w:after="0"/>
              <w:rPr>
                <w:lang w:eastAsia="zh-CN"/>
              </w:rPr>
            </w:pPr>
            <w:r>
              <w:t>Apple</w:t>
            </w:r>
          </w:p>
        </w:tc>
        <w:tc>
          <w:tcPr>
            <w:tcW w:w="1163" w:type="dxa"/>
          </w:tcPr>
          <w:p w14:paraId="63880144" w14:textId="5C4136B3" w:rsidR="00001DC6" w:rsidRDefault="00001DC6" w:rsidP="00001DC6">
            <w:pPr>
              <w:spacing w:after="0"/>
              <w:rPr>
                <w:lang w:eastAsia="zh-CN"/>
              </w:rPr>
            </w:pPr>
            <w:r>
              <w:t>Yes</w:t>
            </w:r>
          </w:p>
        </w:tc>
        <w:tc>
          <w:tcPr>
            <w:tcW w:w="6115" w:type="dxa"/>
          </w:tcPr>
          <w:p w14:paraId="73A5873C" w14:textId="4CDC6B89" w:rsidR="00001DC6" w:rsidRPr="004F40AB" w:rsidRDefault="00001DC6" w:rsidP="00001DC6">
            <w:pPr>
              <w:spacing w:after="0"/>
            </w:pPr>
            <w:r>
              <w:t>We are ok with an LS.</w:t>
            </w:r>
          </w:p>
        </w:tc>
      </w:tr>
      <w:tr w:rsidR="006772F8" w:rsidRPr="004F40AB" w14:paraId="17846BFC" w14:textId="77777777" w:rsidTr="00BE2EA4">
        <w:tc>
          <w:tcPr>
            <w:tcW w:w="1959" w:type="dxa"/>
          </w:tcPr>
          <w:p w14:paraId="7FA43E13" w14:textId="30DB7D49" w:rsidR="006772F8" w:rsidRDefault="006772F8" w:rsidP="00001DC6">
            <w:pPr>
              <w:spacing w:after="0"/>
            </w:pPr>
            <w:r>
              <w:t>Qualcomm</w:t>
            </w:r>
          </w:p>
        </w:tc>
        <w:tc>
          <w:tcPr>
            <w:tcW w:w="1163" w:type="dxa"/>
          </w:tcPr>
          <w:p w14:paraId="5AEE6A0B" w14:textId="73E00D7E" w:rsidR="006772F8" w:rsidRDefault="006772F8" w:rsidP="00001DC6">
            <w:pPr>
              <w:spacing w:after="0"/>
            </w:pPr>
            <w:r>
              <w:t>Yes</w:t>
            </w:r>
          </w:p>
        </w:tc>
        <w:tc>
          <w:tcPr>
            <w:tcW w:w="6115" w:type="dxa"/>
          </w:tcPr>
          <w:p w14:paraId="07670DAD" w14:textId="77777777" w:rsidR="006772F8" w:rsidRDefault="006772F8" w:rsidP="00001DC6">
            <w:pPr>
              <w:spacing w:after="0"/>
            </w:pPr>
          </w:p>
        </w:tc>
      </w:tr>
      <w:tr w:rsidR="00776D4E" w:rsidRPr="004F40AB" w14:paraId="39B06760" w14:textId="77777777" w:rsidTr="00BE2EA4">
        <w:tc>
          <w:tcPr>
            <w:tcW w:w="1959" w:type="dxa"/>
          </w:tcPr>
          <w:p w14:paraId="46472335" w14:textId="651C2DB5" w:rsidR="00776D4E" w:rsidRDefault="00776D4E" w:rsidP="00001DC6">
            <w:pPr>
              <w:spacing w:after="0"/>
            </w:pPr>
            <w:r>
              <w:t>Sequans</w:t>
            </w:r>
          </w:p>
        </w:tc>
        <w:tc>
          <w:tcPr>
            <w:tcW w:w="1163" w:type="dxa"/>
          </w:tcPr>
          <w:p w14:paraId="321E8671" w14:textId="33DE63F3" w:rsidR="00776D4E" w:rsidRDefault="00776D4E" w:rsidP="00001DC6">
            <w:pPr>
              <w:spacing w:after="0"/>
            </w:pPr>
            <w:r>
              <w:t>Yes</w:t>
            </w:r>
          </w:p>
        </w:tc>
        <w:tc>
          <w:tcPr>
            <w:tcW w:w="6115" w:type="dxa"/>
          </w:tcPr>
          <w:p w14:paraId="58185CE3" w14:textId="77777777" w:rsidR="00776D4E" w:rsidRDefault="00776D4E" w:rsidP="00001DC6">
            <w:pPr>
              <w:spacing w:after="0"/>
            </w:pPr>
          </w:p>
        </w:tc>
      </w:tr>
      <w:tr w:rsidR="007E3038" w:rsidRPr="004F40AB" w14:paraId="7C982771" w14:textId="77777777" w:rsidTr="00BE2EA4">
        <w:tc>
          <w:tcPr>
            <w:tcW w:w="1959" w:type="dxa"/>
          </w:tcPr>
          <w:p w14:paraId="3728A466" w14:textId="5BC45104" w:rsidR="007E3038" w:rsidRDefault="007E3038" w:rsidP="007E3038">
            <w:pPr>
              <w:spacing w:after="0"/>
            </w:pPr>
            <w:r>
              <w:t>Intel</w:t>
            </w:r>
          </w:p>
        </w:tc>
        <w:tc>
          <w:tcPr>
            <w:tcW w:w="1163" w:type="dxa"/>
          </w:tcPr>
          <w:p w14:paraId="2D37A3DD" w14:textId="156500BD" w:rsidR="007E3038" w:rsidRDefault="007E3038" w:rsidP="007E3038">
            <w:pPr>
              <w:spacing w:after="0"/>
            </w:pPr>
            <w:r>
              <w:t>Yes</w:t>
            </w:r>
          </w:p>
        </w:tc>
        <w:tc>
          <w:tcPr>
            <w:tcW w:w="6115" w:type="dxa"/>
          </w:tcPr>
          <w:p w14:paraId="4A9621B6" w14:textId="77777777" w:rsidR="007E3038" w:rsidRDefault="007E3038" w:rsidP="007E3038">
            <w:pPr>
              <w:spacing w:after="0"/>
            </w:pPr>
          </w:p>
        </w:tc>
      </w:tr>
    </w:tbl>
    <w:p w14:paraId="6E326FD5" w14:textId="77777777" w:rsidR="00DE3C81" w:rsidRPr="005A2C5F" w:rsidRDefault="00DE3C81" w:rsidP="00DE3C81">
      <w:pPr>
        <w:jc w:val="both"/>
        <w:rPr>
          <w:lang w:eastAsia="x-none"/>
        </w:rPr>
      </w:pPr>
    </w:p>
    <w:p w14:paraId="758EC4B2" w14:textId="42D00961" w:rsidR="00FA0AD8" w:rsidRDefault="00FA0AD8" w:rsidP="00B17E8C">
      <w:pPr>
        <w:jc w:val="both"/>
        <w:rPr>
          <w:lang w:eastAsia="x-none"/>
        </w:rPr>
      </w:pPr>
    </w:p>
    <w:p w14:paraId="4204B1BE" w14:textId="77777777" w:rsidR="00023C01" w:rsidRPr="00263A77" w:rsidRDefault="00023C01" w:rsidP="00B17E8C">
      <w:pPr>
        <w:jc w:val="both"/>
        <w:rPr>
          <w:lang w:eastAsia="x-none"/>
        </w:rPr>
      </w:pPr>
    </w:p>
    <w:p w14:paraId="680FF31A" w14:textId="18A50A80" w:rsidR="009334FD" w:rsidRPr="00D83F8E" w:rsidRDefault="004A13A8" w:rsidP="00B17E8C">
      <w:pPr>
        <w:pStyle w:val="Heading2"/>
        <w:jc w:val="both"/>
      </w:pPr>
      <w:r w:rsidRPr="004A13A8">
        <w:t>UE complexity reduction techniques for higher layers</w:t>
      </w:r>
    </w:p>
    <w:p w14:paraId="185DBCC6" w14:textId="7E3A4570" w:rsidR="00224234" w:rsidRDefault="00224234" w:rsidP="00224234">
      <w:pPr>
        <w:rPr>
          <w:b/>
          <w:bCs/>
          <w:lang w:val="en-GB"/>
        </w:rPr>
      </w:pPr>
      <w:r w:rsidRPr="005457F6">
        <w:rPr>
          <w:b/>
          <w:bCs/>
          <w:lang w:val="en-GB"/>
        </w:rPr>
        <w:t>Summary</w:t>
      </w:r>
      <w:r>
        <w:rPr>
          <w:b/>
          <w:bCs/>
          <w:lang w:val="en-GB"/>
        </w:rPr>
        <w:t xml:space="preserve"> in [20]on “</w:t>
      </w:r>
      <w:r w:rsidRPr="00224234">
        <w:t>2.3</w:t>
      </w:r>
      <w:r w:rsidRPr="00224234">
        <w:tab/>
        <w:t>UE complexity reduction techniques for higher layers</w:t>
      </w:r>
      <w:r>
        <w:rPr>
          <w:b/>
          <w:bCs/>
          <w:lang w:val="en-GB"/>
        </w:rPr>
        <w:t>” is cited as following:</w:t>
      </w:r>
    </w:p>
    <w:tbl>
      <w:tblPr>
        <w:tblStyle w:val="TableGrid"/>
        <w:tblW w:w="0" w:type="auto"/>
        <w:tblLook w:val="04A0" w:firstRow="1" w:lastRow="0" w:firstColumn="1" w:lastColumn="0" w:noHBand="0" w:noVBand="1"/>
      </w:tblPr>
      <w:tblGrid>
        <w:gridCol w:w="9350"/>
      </w:tblGrid>
      <w:tr w:rsidR="00224234" w14:paraId="7DF3A8FF" w14:textId="77777777" w:rsidTr="00224234">
        <w:tc>
          <w:tcPr>
            <w:tcW w:w="9350" w:type="dxa"/>
          </w:tcPr>
          <w:p w14:paraId="6464301F" w14:textId="77777777" w:rsidR="00224234" w:rsidRDefault="00224234" w:rsidP="00224234">
            <w:pPr>
              <w:spacing w:after="60"/>
              <w:jc w:val="both"/>
            </w:pPr>
            <w:r>
              <w:t>Companies ‘s views are shown as below:</w:t>
            </w:r>
          </w:p>
          <w:tbl>
            <w:tblPr>
              <w:tblStyle w:val="TableGrid"/>
              <w:tblW w:w="0" w:type="auto"/>
              <w:tblLook w:val="04A0" w:firstRow="1" w:lastRow="0" w:firstColumn="1" w:lastColumn="0" w:noHBand="0" w:noVBand="1"/>
            </w:tblPr>
            <w:tblGrid>
              <w:gridCol w:w="1337"/>
              <w:gridCol w:w="1864"/>
              <w:gridCol w:w="3984"/>
              <w:gridCol w:w="1939"/>
            </w:tblGrid>
            <w:tr w:rsidR="00224234" w14:paraId="767FC883" w14:textId="77777777" w:rsidTr="00BE2EA4">
              <w:tc>
                <w:tcPr>
                  <w:tcW w:w="1354" w:type="dxa"/>
                </w:tcPr>
                <w:p w14:paraId="7296F145" w14:textId="77777777" w:rsidR="00224234" w:rsidRDefault="00224234" w:rsidP="00224234">
                  <w:pPr>
                    <w:spacing w:after="60"/>
                    <w:jc w:val="both"/>
                  </w:pPr>
                  <w:r>
                    <w:t>Tdoc number</w:t>
                  </w:r>
                </w:p>
              </w:tc>
              <w:tc>
                <w:tcPr>
                  <w:tcW w:w="1894" w:type="dxa"/>
                </w:tcPr>
                <w:p w14:paraId="23B2E65E" w14:textId="77777777" w:rsidR="00224234" w:rsidRDefault="00224234" w:rsidP="00224234">
                  <w:pPr>
                    <w:spacing w:after="60"/>
                    <w:jc w:val="both"/>
                  </w:pPr>
                  <w:r>
                    <w:t>Company</w:t>
                  </w:r>
                </w:p>
              </w:tc>
              <w:tc>
                <w:tcPr>
                  <w:tcW w:w="4092" w:type="dxa"/>
                </w:tcPr>
                <w:p w14:paraId="213C7932" w14:textId="77777777" w:rsidR="00224234" w:rsidRDefault="00224234" w:rsidP="00224234">
                  <w:pPr>
                    <w:spacing w:after="60"/>
                    <w:jc w:val="both"/>
                  </w:pPr>
                  <w:r>
                    <w:t>Related proposals and views</w:t>
                  </w:r>
                </w:p>
              </w:tc>
              <w:tc>
                <w:tcPr>
                  <w:tcW w:w="2010" w:type="dxa"/>
                </w:tcPr>
                <w:p w14:paraId="28022CDC" w14:textId="77777777" w:rsidR="00224234" w:rsidRDefault="00224234" w:rsidP="00224234">
                  <w:pPr>
                    <w:spacing w:after="60"/>
                    <w:jc w:val="both"/>
                  </w:pPr>
                </w:p>
              </w:tc>
            </w:tr>
            <w:tr w:rsidR="00224234" w14:paraId="217F1581" w14:textId="77777777" w:rsidTr="00BE2EA4">
              <w:tc>
                <w:tcPr>
                  <w:tcW w:w="1354" w:type="dxa"/>
                </w:tcPr>
                <w:p w14:paraId="1F3C4C91" w14:textId="77777777" w:rsidR="00224234" w:rsidRDefault="00224234" w:rsidP="00224234">
                  <w:pPr>
                    <w:spacing w:after="60"/>
                    <w:jc w:val="both"/>
                  </w:pPr>
                  <w:r w:rsidRPr="00ED4844">
                    <w:t>R2-2105136</w:t>
                  </w:r>
                </w:p>
              </w:tc>
              <w:tc>
                <w:tcPr>
                  <w:tcW w:w="1894" w:type="dxa"/>
                </w:tcPr>
                <w:p w14:paraId="67521DA1" w14:textId="77777777" w:rsidR="00224234" w:rsidRDefault="00224234" w:rsidP="00224234">
                  <w:pPr>
                    <w:spacing w:after="60"/>
                    <w:jc w:val="both"/>
                  </w:pPr>
                  <w:r>
                    <w:t>Apple</w:t>
                  </w:r>
                </w:p>
              </w:tc>
              <w:tc>
                <w:tcPr>
                  <w:tcW w:w="4092" w:type="dxa"/>
                </w:tcPr>
                <w:p w14:paraId="5447AA37" w14:textId="77777777" w:rsidR="00224234" w:rsidRDefault="00224234" w:rsidP="00224234">
                  <w:pPr>
                    <w:rPr>
                      <w:b/>
                      <w:bCs/>
                    </w:rPr>
                  </w:pPr>
                  <w:r w:rsidRPr="004003C5">
                    <w:rPr>
                      <w:b/>
                      <w:bCs/>
                    </w:rPr>
                    <w:t xml:space="preserve">Proposal 1: The maximum number of DRBs supported is a mandatory with signaling capability and is provided as part of UE </w:t>
                  </w:r>
                  <w:r w:rsidRPr="004003C5">
                    <w:rPr>
                      <w:b/>
                      <w:bCs/>
                    </w:rPr>
                    <w:lastRenderedPageBreak/>
                    <w:t>capability for RedCap devices. Range is FFS</w:t>
                  </w:r>
                </w:p>
                <w:p w14:paraId="5C59DC11" w14:textId="77777777" w:rsidR="00224234" w:rsidRDefault="00224234" w:rsidP="00224234">
                  <w:pPr>
                    <w:rPr>
                      <w:b/>
                      <w:bCs/>
                    </w:rPr>
                  </w:pPr>
                  <w:r w:rsidRPr="004003C5">
                    <w:rPr>
                      <w:b/>
                      <w:bCs/>
                    </w:rPr>
                    <w:t>Proposal 2: The support of 18-bit SN for PDCP is optional with capability signaling for RedCap UEs.</w:t>
                  </w:r>
                </w:p>
                <w:p w14:paraId="7E5C5B14" w14:textId="77777777" w:rsidR="00224234" w:rsidRDefault="00224234" w:rsidP="00224234">
                  <w:pPr>
                    <w:rPr>
                      <w:b/>
                      <w:bCs/>
                      <w:lang w:val="en-GB"/>
                    </w:rPr>
                  </w:pPr>
                  <w:r w:rsidRPr="004003C5">
                    <w:rPr>
                      <w:b/>
                      <w:bCs/>
                    </w:rPr>
                    <w:t>Proposal 3: The support of 18-bit SN for RLC AM mode is optional with capability signaling for RedCap UEs.</w:t>
                  </w:r>
                </w:p>
                <w:p w14:paraId="381F057A" w14:textId="77777777" w:rsidR="00224234" w:rsidRPr="007368F0" w:rsidRDefault="00224234" w:rsidP="00224234">
                  <w:pPr>
                    <w:spacing w:before="156"/>
                    <w:rPr>
                      <w:b/>
                      <w:bCs/>
                    </w:rPr>
                  </w:pPr>
                  <w:r w:rsidRPr="007368F0">
                    <w:rPr>
                      <w:b/>
                      <w:bCs/>
                    </w:rPr>
                    <w:t xml:space="preserve">Proposal 4: RRC processing delay requirements for RedCap UEs can be different from legacy NR UEs. FFS on the actual values.    </w:t>
                  </w:r>
                </w:p>
                <w:p w14:paraId="1921F2DD" w14:textId="77777777" w:rsidR="00224234" w:rsidRPr="003A3EE2" w:rsidRDefault="00224234" w:rsidP="00224234">
                  <w:pPr>
                    <w:spacing w:after="60"/>
                    <w:jc w:val="both"/>
                    <w:rPr>
                      <w:lang w:val="en-GB"/>
                    </w:rPr>
                  </w:pPr>
                </w:p>
              </w:tc>
              <w:tc>
                <w:tcPr>
                  <w:tcW w:w="2010" w:type="dxa"/>
                </w:tcPr>
                <w:p w14:paraId="466EBE15" w14:textId="77777777" w:rsidR="00224234" w:rsidRDefault="00224234" w:rsidP="00224234">
                  <w:pPr>
                    <w:spacing w:after="60"/>
                    <w:jc w:val="both"/>
                  </w:pPr>
                </w:p>
              </w:tc>
            </w:tr>
            <w:tr w:rsidR="00224234" w14:paraId="005CB206" w14:textId="77777777" w:rsidTr="00BE2EA4">
              <w:tc>
                <w:tcPr>
                  <w:tcW w:w="1354" w:type="dxa"/>
                </w:tcPr>
                <w:p w14:paraId="2368C298" w14:textId="77777777" w:rsidR="00224234" w:rsidRDefault="00224234" w:rsidP="00224234">
                  <w:pPr>
                    <w:spacing w:after="60"/>
                    <w:jc w:val="both"/>
                  </w:pPr>
                  <w:r w:rsidRPr="00ED4844">
                    <w:t>R2-2105539</w:t>
                  </w:r>
                </w:p>
              </w:tc>
              <w:tc>
                <w:tcPr>
                  <w:tcW w:w="1894" w:type="dxa"/>
                </w:tcPr>
                <w:p w14:paraId="04FDF4B3" w14:textId="77777777" w:rsidR="00224234" w:rsidRDefault="00224234" w:rsidP="00224234">
                  <w:pPr>
                    <w:spacing w:after="60"/>
                    <w:jc w:val="both"/>
                  </w:pPr>
                  <w:r>
                    <w:t>Spreadtrum</w:t>
                  </w:r>
                </w:p>
              </w:tc>
              <w:tc>
                <w:tcPr>
                  <w:tcW w:w="4092" w:type="dxa"/>
                </w:tcPr>
                <w:p w14:paraId="1DA12257" w14:textId="77777777" w:rsidR="00224234" w:rsidRPr="004378DE" w:rsidRDefault="00224234" w:rsidP="00224234">
                  <w:pPr>
                    <w:rPr>
                      <w:rFonts w:eastAsia="DengXian"/>
                      <w:lang w:eastAsia="zh-CN"/>
                    </w:rPr>
                  </w:pPr>
                  <w:r>
                    <w:rPr>
                      <w:b/>
                      <w:color w:val="000000"/>
                      <w:szCs w:val="21"/>
                      <w:shd w:val="clear" w:color="auto" w:fill="FFFFFF"/>
                      <w:lang w:bidi="ar"/>
                    </w:rPr>
                    <w:t>Proposal 1: Support scalingFactor report for REDCAP UE, considering some additional smaller values or the REDCAP UE specific values</w:t>
                  </w:r>
                  <w:r w:rsidRPr="00506E94">
                    <w:rPr>
                      <w:b/>
                      <w:color w:val="000000"/>
                      <w:szCs w:val="21"/>
                      <w:shd w:val="clear" w:color="auto" w:fill="FFFFFF"/>
                      <w:lang w:bidi="ar"/>
                    </w:rPr>
                    <w:t xml:space="preserve"> to</w:t>
                  </w:r>
                  <w:r>
                    <w:rPr>
                      <w:b/>
                      <w:color w:val="000000"/>
                      <w:szCs w:val="21"/>
                      <w:shd w:val="clear" w:color="auto" w:fill="FFFFFF"/>
                      <w:lang w:bidi="ar"/>
                    </w:rPr>
                    <w:t xml:space="preserve"> match the requirement of REDCAP</w:t>
                  </w:r>
                  <w:r w:rsidRPr="00506E94">
                    <w:rPr>
                      <w:b/>
                      <w:color w:val="000000"/>
                      <w:szCs w:val="21"/>
                      <w:shd w:val="clear" w:color="auto" w:fill="FFFFFF"/>
                      <w:lang w:bidi="ar"/>
                    </w:rPr>
                    <w:t xml:space="preserve"> UE use case better.</w:t>
                  </w:r>
                  <w:r>
                    <w:rPr>
                      <w:b/>
                      <w:color w:val="000000"/>
                      <w:szCs w:val="21"/>
                      <w:shd w:val="clear" w:color="auto" w:fill="FFFFFF"/>
                      <w:lang w:bidi="ar"/>
                    </w:rPr>
                    <w:t xml:space="preserve"> </w:t>
                  </w:r>
                  <w:r>
                    <w:rPr>
                      <w:rFonts w:eastAsia="DengXian"/>
                      <w:lang w:eastAsia="zh-CN"/>
                    </w:rPr>
                    <w:t xml:space="preserve"> </w:t>
                  </w:r>
                </w:p>
                <w:p w14:paraId="49AF16A2" w14:textId="77777777" w:rsidR="00224234" w:rsidRDefault="00224234" w:rsidP="00224234">
                  <w:pPr>
                    <w:spacing w:after="60"/>
                    <w:jc w:val="both"/>
                  </w:pPr>
                </w:p>
              </w:tc>
              <w:tc>
                <w:tcPr>
                  <w:tcW w:w="2010" w:type="dxa"/>
                </w:tcPr>
                <w:p w14:paraId="5D041313" w14:textId="77777777" w:rsidR="00224234" w:rsidRDefault="00224234" w:rsidP="00224234">
                  <w:pPr>
                    <w:spacing w:after="60"/>
                    <w:jc w:val="both"/>
                  </w:pPr>
                </w:p>
              </w:tc>
            </w:tr>
            <w:tr w:rsidR="00224234" w14:paraId="21EC9DD2" w14:textId="77777777" w:rsidTr="00BE2EA4">
              <w:tc>
                <w:tcPr>
                  <w:tcW w:w="1354" w:type="dxa"/>
                </w:tcPr>
                <w:p w14:paraId="7F2635CA" w14:textId="77777777" w:rsidR="00224234" w:rsidRDefault="00224234" w:rsidP="00224234">
                  <w:pPr>
                    <w:spacing w:after="60"/>
                    <w:jc w:val="both"/>
                  </w:pPr>
                  <w:r w:rsidRPr="00ED4844">
                    <w:t>R2-2105634</w:t>
                  </w:r>
                </w:p>
              </w:tc>
              <w:tc>
                <w:tcPr>
                  <w:tcW w:w="1894" w:type="dxa"/>
                </w:tcPr>
                <w:p w14:paraId="77EA8DA0" w14:textId="77777777" w:rsidR="00224234" w:rsidRDefault="00224234" w:rsidP="00224234">
                  <w:pPr>
                    <w:spacing w:after="60"/>
                    <w:jc w:val="both"/>
                  </w:pPr>
                  <w:r>
                    <w:t>Huawei</w:t>
                  </w:r>
                </w:p>
              </w:tc>
              <w:tc>
                <w:tcPr>
                  <w:tcW w:w="4092" w:type="dxa"/>
                </w:tcPr>
                <w:p w14:paraId="7C483C77" w14:textId="77777777" w:rsidR="00224234" w:rsidRDefault="00224234" w:rsidP="00224234">
                  <w:pPr>
                    <w:rPr>
                      <w:b/>
                      <w:lang w:eastAsia="zh-CN"/>
                    </w:rPr>
                  </w:pPr>
                  <w:r w:rsidRPr="00003DA9">
                    <w:rPr>
                      <w:b/>
                      <w:lang w:eastAsia="zh-CN"/>
                    </w:rPr>
                    <w:t>Proposal</w:t>
                  </w:r>
                  <w:r>
                    <w:rPr>
                      <w:b/>
                      <w:lang w:eastAsia="zh-CN"/>
                    </w:rPr>
                    <w:t xml:space="preserve"> 6</w:t>
                  </w:r>
                  <w:r w:rsidRPr="00003DA9">
                    <w:rPr>
                      <w:b/>
                      <w:lang w:eastAsia="zh-CN"/>
                    </w:rPr>
                    <w:t xml:space="preserve">: </w:t>
                  </w:r>
                  <w:r>
                    <w:rPr>
                      <w:b/>
                      <w:lang w:eastAsia="zh-CN"/>
                    </w:rPr>
                    <w:t>C</w:t>
                  </w:r>
                  <w:r w:rsidRPr="00003DA9">
                    <w:rPr>
                      <w:b/>
                      <w:lang w:eastAsia="zh-CN"/>
                    </w:rPr>
                    <w:t>onsider to reduce the number of DRBs</w:t>
                  </w:r>
                  <w:r w:rsidRPr="00313A89">
                    <w:rPr>
                      <w:b/>
                      <w:lang w:eastAsia="zh-CN"/>
                    </w:rPr>
                    <w:t xml:space="preserve"> mandatorily supported </w:t>
                  </w:r>
                  <w:r>
                    <w:rPr>
                      <w:b/>
                      <w:lang w:eastAsia="zh-CN"/>
                    </w:rPr>
                    <w:t>by</w:t>
                  </w:r>
                  <w:r w:rsidRPr="00003DA9">
                    <w:rPr>
                      <w:b/>
                      <w:lang w:eastAsia="zh-CN"/>
                    </w:rPr>
                    <w:t xml:space="preserve"> </w:t>
                  </w:r>
                  <w:r>
                    <w:rPr>
                      <w:b/>
                      <w:lang w:eastAsia="zh-CN"/>
                    </w:rPr>
                    <w:t>RedCap</w:t>
                  </w:r>
                  <w:r w:rsidRPr="00003DA9">
                    <w:rPr>
                      <w:b/>
                      <w:lang w:eastAsia="zh-CN"/>
                    </w:rPr>
                    <w:t xml:space="preserve"> UE</w:t>
                  </w:r>
                  <w:r>
                    <w:rPr>
                      <w:b/>
                      <w:lang w:eastAsia="zh-CN"/>
                    </w:rPr>
                    <w:t xml:space="preserve">s. </w:t>
                  </w:r>
                </w:p>
                <w:p w14:paraId="7A449F7B" w14:textId="77777777" w:rsidR="00224234" w:rsidRPr="00416749" w:rsidRDefault="00224234" w:rsidP="00224234">
                  <w:pPr>
                    <w:rPr>
                      <w:b/>
                      <w:lang w:eastAsia="zh-CN"/>
                    </w:rPr>
                  </w:pPr>
                  <w:r>
                    <w:rPr>
                      <w:b/>
                      <w:lang w:eastAsia="zh-CN"/>
                    </w:rPr>
                    <w:t>Proposal 7</w:t>
                  </w:r>
                  <w:r w:rsidRPr="00003DA9">
                    <w:rPr>
                      <w:b/>
                      <w:lang w:eastAsia="zh-CN"/>
                    </w:rPr>
                    <w:t xml:space="preserve">: </w:t>
                  </w:r>
                  <w:r>
                    <w:rPr>
                      <w:b/>
                      <w:lang w:eastAsia="zh-CN"/>
                    </w:rPr>
                    <w:t>C</w:t>
                  </w:r>
                  <w:r w:rsidRPr="00003DA9">
                    <w:rPr>
                      <w:b/>
                      <w:lang w:eastAsia="zh-CN"/>
                    </w:rPr>
                    <w:t xml:space="preserve">onsider to reduce the </w:t>
                  </w:r>
                  <w:r>
                    <w:rPr>
                      <w:b/>
                      <w:lang w:eastAsia="zh-CN"/>
                    </w:rPr>
                    <w:t>length</w:t>
                  </w:r>
                  <w:r w:rsidRPr="00003DA9">
                    <w:rPr>
                      <w:b/>
                      <w:lang w:eastAsia="zh-CN"/>
                    </w:rPr>
                    <w:t xml:space="preserve"> of </w:t>
                  </w:r>
                  <w:r>
                    <w:rPr>
                      <w:b/>
                      <w:lang w:eastAsia="zh-CN"/>
                    </w:rPr>
                    <w:t>PDCP and RLC AM sequence number</w:t>
                  </w:r>
                  <w:r w:rsidRPr="00003DA9">
                    <w:rPr>
                      <w:b/>
                      <w:lang w:eastAsia="zh-CN"/>
                    </w:rPr>
                    <w:t xml:space="preserve"> </w:t>
                  </w:r>
                  <w:r w:rsidRPr="00313A89">
                    <w:rPr>
                      <w:b/>
                      <w:lang w:eastAsia="zh-CN"/>
                    </w:rPr>
                    <w:t xml:space="preserve">to be mandatorily supported </w:t>
                  </w:r>
                  <w:r w:rsidRPr="00003DA9">
                    <w:rPr>
                      <w:b/>
                      <w:lang w:eastAsia="zh-CN"/>
                    </w:rPr>
                    <w:t xml:space="preserve">for </w:t>
                  </w:r>
                  <w:r>
                    <w:rPr>
                      <w:b/>
                      <w:lang w:eastAsia="zh-CN"/>
                    </w:rPr>
                    <w:t>RedCap</w:t>
                  </w:r>
                  <w:r w:rsidRPr="00003DA9">
                    <w:rPr>
                      <w:b/>
                      <w:lang w:eastAsia="zh-CN"/>
                    </w:rPr>
                    <w:t xml:space="preserve"> UE</w:t>
                  </w:r>
                  <w:r>
                    <w:rPr>
                      <w:b/>
                      <w:lang w:eastAsia="zh-CN"/>
                    </w:rPr>
                    <w:t xml:space="preserve"> (e.g. mandatory 12-bit SN).</w:t>
                  </w:r>
                </w:p>
                <w:p w14:paraId="35A7346F" w14:textId="77777777" w:rsidR="00224234" w:rsidRPr="00014EED" w:rsidRDefault="00224234" w:rsidP="00224234">
                  <w:pPr>
                    <w:rPr>
                      <w:b/>
                      <w:lang w:eastAsia="zh-CN"/>
                    </w:rPr>
                  </w:pPr>
                  <w:r w:rsidRPr="00014EED">
                    <w:rPr>
                      <w:b/>
                      <w:lang w:eastAsia="zh-CN"/>
                    </w:rPr>
                    <w:t xml:space="preserve">Proposal </w:t>
                  </w:r>
                  <w:r>
                    <w:rPr>
                      <w:b/>
                      <w:lang w:eastAsia="zh-CN"/>
                    </w:rPr>
                    <w:t>8</w:t>
                  </w:r>
                  <w:r w:rsidRPr="00014EED">
                    <w:rPr>
                      <w:b/>
                      <w:lang w:eastAsia="zh-CN"/>
                    </w:rPr>
                    <w:t xml:space="preserve">: </w:t>
                  </w:r>
                  <w:r>
                    <w:rPr>
                      <w:b/>
                      <w:lang w:eastAsia="zh-CN"/>
                    </w:rPr>
                    <w:t>Do n</w:t>
                  </w:r>
                  <w:r w:rsidRPr="00014EED">
                    <w:rPr>
                      <w:b/>
                      <w:lang w:eastAsia="zh-CN"/>
                    </w:rPr>
                    <w:t xml:space="preserve">ot consider to further reduce </w:t>
                  </w:r>
                  <w:r>
                    <w:rPr>
                      <w:b/>
                      <w:lang w:eastAsia="zh-CN"/>
                    </w:rPr>
                    <w:t xml:space="preserve">the </w:t>
                  </w:r>
                  <w:r w:rsidRPr="00014EED">
                    <w:rPr>
                      <w:b/>
                      <w:lang w:eastAsia="zh-CN"/>
                    </w:rPr>
                    <w:t xml:space="preserve">L2 buffer size </w:t>
                  </w:r>
                  <w:r>
                    <w:rPr>
                      <w:b/>
                      <w:lang w:eastAsia="zh-CN"/>
                    </w:rPr>
                    <w:t>calculated in TS 38.306.</w:t>
                  </w:r>
                </w:p>
                <w:p w14:paraId="6A935ED0" w14:textId="77777777" w:rsidR="00224234" w:rsidRDefault="00224234" w:rsidP="00224234">
                  <w:r w:rsidRPr="00014EED">
                    <w:rPr>
                      <w:b/>
                      <w:lang w:eastAsia="zh-CN"/>
                    </w:rPr>
                    <w:t xml:space="preserve">Proposal </w:t>
                  </w:r>
                  <w:r>
                    <w:rPr>
                      <w:b/>
                      <w:lang w:eastAsia="zh-CN"/>
                    </w:rPr>
                    <w:t>9</w:t>
                  </w:r>
                  <w:r w:rsidRPr="00014EED">
                    <w:rPr>
                      <w:b/>
                      <w:lang w:eastAsia="zh-CN"/>
                    </w:rPr>
                    <w:t xml:space="preserve">: </w:t>
                  </w:r>
                  <w:r>
                    <w:rPr>
                      <w:b/>
                      <w:lang w:eastAsia="zh-CN"/>
                    </w:rPr>
                    <w:t>Do n</w:t>
                  </w:r>
                  <w:r w:rsidRPr="00014EED">
                    <w:rPr>
                      <w:b/>
                      <w:lang w:eastAsia="zh-CN"/>
                    </w:rPr>
                    <w:t>ot consider to relax the RRC processing delay for RedCap UEs.</w:t>
                  </w:r>
                </w:p>
              </w:tc>
              <w:tc>
                <w:tcPr>
                  <w:tcW w:w="2010" w:type="dxa"/>
                </w:tcPr>
                <w:p w14:paraId="32A93F42" w14:textId="77777777" w:rsidR="00224234" w:rsidRDefault="00224234" w:rsidP="00224234">
                  <w:pPr>
                    <w:spacing w:after="60"/>
                    <w:jc w:val="both"/>
                  </w:pPr>
                </w:p>
              </w:tc>
            </w:tr>
          </w:tbl>
          <w:p w14:paraId="0D6F48C6" w14:textId="77777777" w:rsidR="00224234" w:rsidRDefault="00224234" w:rsidP="00224234">
            <w:pPr>
              <w:jc w:val="both"/>
              <w:rPr>
                <w:b/>
                <w:bCs/>
                <w:lang w:val="en-GB"/>
              </w:rPr>
            </w:pPr>
            <w:r w:rsidRPr="00F54EB4">
              <w:rPr>
                <w:b/>
                <w:bCs/>
                <w:lang w:val="en-GB"/>
              </w:rPr>
              <w:t>Summary</w:t>
            </w:r>
            <w:r>
              <w:rPr>
                <w:b/>
                <w:bCs/>
                <w:lang w:val="en-GB"/>
              </w:rPr>
              <w:t xml:space="preserve"> on </w:t>
            </w:r>
            <w:r w:rsidRPr="00492AB9">
              <w:rPr>
                <w:b/>
                <w:bCs/>
                <w:lang w:val="en-GB"/>
              </w:rPr>
              <w:t>2.3</w:t>
            </w:r>
            <w:r w:rsidRPr="00492AB9">
              <w:rPr>
                <w:b/>
                <w:bCs/>
                <w:lang w:val="en-GB"/>
              </w:rPr>
              <w:tab/>
              <w:t>UE complexity reduction techniques for higher layers</w:t>
            </w:r>
            <w:r w:rsidRPr="00F54EB4">
              <w:rPr>
                <w:b/>
                <w:bCs/>
                <w:lang w:val="en-GB"/>
              </w:rPr>
              <w:t>:</w:t>
            </w:r>
          </w:p>
          <w:p w14:paraId="01479259" w14:textId="77777777" w:rsidR="00224234" w:rsidRDefault="00224234" w:rsidP="00224234">
            <w:pPr>
              <w:jc w:val="both"/>
              <w:rPr>
                <w:lang w:val="en-GB"/>
              </w:rPr>
            </w:pPr>
            <w:r>
              <w:rPr>
                <w:lang w:val="en-GB"/>
              </w:rPr>
              <w:t xml:space="preserve">Based on the revised WID [19], the UE complexity reduction techniques for higher layers have not been listed as objective for the WI. It would be good for RAN2 to clarify whether it is in the scope or not before any discussion. </w:t>
            </w:r>
          </w:p>
          <w:p w14:paraId="31C61F93" w14:textId="6EAD9228" w:rsidR="00224234" w:rsidRPr="00224234" w:rsidRDefault="00224234" w:rsidP="00224234">
            <w:pPr>
              <w:jc w:val="both"/>
              <w:rPr>
                <w:lang w:val="en-GB"/>
              </w:rPr>
            </w:pPr>
            <w:bookmarkStart w:id="375" w:name="_Toc71850629"/>
            <w:bookmarkStart w:id="376" w:name="_Toc71850710"/>
            <w:bookmarkStart w:id="377" w:name="_Toc71850891"/>
            <w:bookmarkStart w:id="378" w:name="_Toc71850959"/>
            <w:bookmarkStart w:id="379" w:name="_Toc71851152"/>
            <w:bookmarkStart w:id="380" w:name="_Toc71879278"/>
            <w:bookmarkStart w:id="381" w:name="_Toc71879330"/>
            <w:bookmarkStart w:id="382" w:name="_Toc71879379"/>
            <w:bookmarkStart w:id="383" w:name="_Toc71879429"/>
            <w:bookmarkStart w:id="384" w:name="_Toc71830285"/>
            <w:bookmarkStart w:id="385" w:name="_Toc71830308"/>
            <w:bookmarkStart w:id="386" w:name="_Toc71901952"/>
            <w:bookmarkStart w:id="387" w:name="_Toc71912825"/>
            <w:bookmarkStart w:id="388" w:name="_Toc71883409"/>
            <w:bookmarkStart w:id="389" w:name="_Toc71961439"/>
            <w:bookmarkStart w:id="390" w:name="_Toc71961574"/>
            <w:bookmarkStart w:id="391" w:name="_Toc72328725"/>
            <w:bookmarkStart w:id="392" w:name="_Toc72328838"/>
            <w:r w:rsidRPr="00224234">
              <w:rPr>
                <w:b/>
                <w:bCs/>
                <w:lang w:val="en-GB"/>
              </w:rPr>
              <w:t>Proposal 9:</w:t>
            </w:r>
            <w:r>
              <w:rPr>
                <w:lang w:val="en-GB"/>
              </w:rPr>
              <w:t xml:space="preserve"> </w:t>
            </w:r>
            <w:r w:rsidRPr="00224234">
              <w:rPr>
                <w:lang w:val="en-GB"/>
              </w:rPr>
              <w:t>[To discuss] RAN2 to discuss whether the study of UE complexity reduction techniques for higher layers is or not in the scope for Rel-17.</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64ADE33E" w14:textId="77777777" w:rsidR="00224234" w:rsidRDefault="00224234" w:rsidP="00B17E8C">
            <w:pPr>
              <w:jc w:val="both"/>
              <w:rPr>
                <w:lang w:val="en-GB"/>
              </w:rPr>
            </w:pPr>
          </w:p>
        </w:tc>
      </w:tr>
      <w:tr w:rsidR="00224234" w14:paraId="353F79FF" w14:textId="77777777" w:rsidTr="00224234">
        <w:tc>
          <w:tcPr>
            <w:tcW w:w="9350" w:type="dxa"/>
          </w:tcPr>
          <w:p w14:paraId="07A738EC" w14:textId="77777777" w:rsidR="00224234" w:rsidRDefault="00224234" w:rsidP="00B17E8C">
            <w:pPr>
              <w:jc w:val="both"/>
              <w:rPr>
                <w:lang w:val="en-GB"/>
              </w:rPr>
            </w:pPr>
          </w:p>
        </w:tc>
      </w:tr>
    </w:tbl>
    <w:p w14:paraId="42F5B01E" w14:textId="713C5184" w:rsidR="003A3EE2" w:rsidRDefault="003A3EE2" w:rsidP="00B17E8C">
      <w:pPr>
        <w:jc w:val="both"/>
        <w:rPr>
          <w:lang w:val="en-GB"/>
        </w:rPr>
      </w:pPr>
    </w:p>
    <w:p w14:paraId="2FDA53A0" w14:textId="0D4E9586" w:rsidR="00224234" w:rsidRPr="0066523F" w:rsidRDefault="00224234" w:rsidP="00224234">
      <w:pPr>
        <w:rPr>
          <w:b/>
          <w:bCs/>
        </w:rPr>
      </w:pPr>
      <w:r w:rsidRPr="00BC5F72">
        <w:rPr>
          <w:b/>
          <w:bCs/>
        </w:rPr>
        <w:t xml:space="preserve">Discussion point </w:t>
      </w:r>
      <w:r>
        <w:rPr>
          <w:b/>
          <w:bCs/>
        </w:rPr>
        <w:t>10</w:t>
      </w:r>
      <w:r w:rsidRPr="00BC5F72">
        <w:rPr>
          <w:b/>
          <w:bCs/>
        </w:rPr>
        <w:t xml:space="preserve">: </w:t>
      </w:r>
      <w:r>
        <w:rPr>
          <w:b/>
          <w:bCs/>
        </w:rPr>
        <w:t xml:space="preserve">Is </w:t>
      </w:r>
      <w:r w:rsidRPr="00224234">
        <w:rPr>
          <w:b/>
          <w:bCs/>
        </w:rPr>
        <w:t>the study of UE complexity reduction techniques for higher layers in the scope for Rel-17</w:t>
      </w:r>
      <w:r>
        <w:rPr>
          <w:b/>
          <w:bCs/>
        </w:rPr>
        <w:t>?</w:t>
      </w:r>
    </w:p>
    <w:tbl>
      <w:tblPr>
        <w:tblStyle w:val="TableGrid"/>
        <w:tblW w:w="0" w:type="auto"/>
        <w:tblInd w:w="113" w:type="dxa"/>
        <w:tblLook w:val="04A0" w:firstRow="1" w:lastRow="0" w:firstColumn="1" w:lastColumn="0" w:noHBand="0" w:noVBand="1"/>
      </w:tblPr>
      <w:tblGrid>
        <w:gridCol w:w="1959"/>
        <w:gridCol w:w="1163"/>
        <w:gridCol w:w="6115"/>
      </w:tblGrid>
      <w:tr w:rsidR="00224234" w:rsidRPr="004F40AB" w14:paraId="01FCF792" w14:textId="77777777" w:rsidTr="00BE2EA4">
        <w:tc>
          <w:tcPr>
            <w:tcW w:w="1959" w:type="dxa"/>
            <w:shd w:val="clear" w:color="auto" w:fill="BFBFBF" w:themeFill="background1" w:themeFillShade="BF"/>
          </w:tcPr>
          <w:p w14:paraId="65C6F3FE" w14:textId="77777777" w:rsidR="00224234" w:rsidRPr="004F40AB" w:rsidRDefault="00224234" w:rsidP="00BE2EA4">
            <w:pPr>
              <w:spacing w:after="0"/>
              <w:jc w:val="center"/>
              <w:rPr>
                <w:b/>
                <w:bCs/>
              </w:rPr>
            </w:pPr>
            <w:r w:rsidRPr="004F40AB">
              <w:rPr>
                <w:b/>
                <w:bCs/>
              </w:rPr>
              <w:lastRenderedPageBreak/>
              <w:t>Company’s name</w:t>
            </w:r>
          </w:p>
        </w:tc>
        <w:tc>
          <w:tcPr>
            <w:tcW w:w="1163" w:type="dxa"/>
            <w:shd w:val="clear" w:color="auto" w:fill="BFBFBF" w:themeFill="background1" w:themeFillShade="BF"/>
          </w:tcPr>
          <w:p w14:paraId="1C8B536F" w14:textId="77777777" w:rsidR="00224234" w:rsidRPr="004F40AB" w:rsidRDefault="00224234" w:rsidP="00BE2EA4">
            <w:pPr>
              <w:spacing w:after="0"/>
              <w:jc w:val="center"/>
              <w:rPr>
                <w:b/>
                <w:bCs/>
              </w:rPr>
            </w:pPr>
            <w:r>
              <w:rPr>
                <w:b/>
                <w:bCs/>
              </w:rPr>
              <w:t>Yes/No</w:t>
            </w:r>
          </w:p>
        </w:tc>
        <w:tc>
          <w:tcPr>
            <w:tcW w:w="6115" w:type="dxa"/>
            <w:shd w:val="clear" w:color="auto" w:fill="BFBFBF" w:themeFill="background1" w:themeFillShade="BF"/>
          </w:tcPr>
          <w:p w14:paraId="280C7BFA" w14:textId="77777777" w:rsidR="00224234" w:rsidRPr="004F40AB" w:rsidRDefault="00224234" w:rsidP="00BE2EA4">
            <w:pPr>
              <w:spacing w:after="0"/>
              <w:jc w:val="center"/>
              <w:rPr>
                <w:b/>
                <w:bCs/>
              </w:rPr>
            </w:pPr>
            <w:r>
              <w:rPr>
                <w:b/>
                <w:bCs/>
              </w:rPr>
              <w:t>Comments, if any</w:t>
            </w:r>
          </w:p>
        </w:tc>
      </w:tr>
      <w:tr w:rsidR="00224234" w:rsidRPr="004F40AB" w14:paraId="63F5A31D" w14:textId="77777777" w:rsidTr="00BE2EA4">
        <w:tc>
          <w:tcPr>
            <w:tcW w:w="1959" w:type="dxa"/>
          </w:tcPr>
          <w:p w14:paraId="60B25608" w14:textId="58A71067" w:rsidR="00224234" w:rsidRPr="004F40AB" w:rsidRDefault="00455186" w:rsidP="00BE2EA4">
            <w:pPr>
              <w:spacing w:after="0"/>
              <w:rPr>
                <w:lang w:eastAsia="zh-CN"/>
              </w:rPr>
            </w:pPr>
            <w:r>
              <w:rPr>
                <w:rFonts w:hint="eastAsia"/>
                <w:lang w:eastAsia="zh-CN"/>
              </w:rPr>
              <w:t>O</w:t>
            </w:r>
            <w:r>
              <w:rPr>
                <w:lang w:eastAsia="zh-CN"/>
              </w:rPr>
              <w:t>PPO</w:t>
            </w:r>
          </w:p>
        </w:tc>
        <w:tc>
          <w:tcPr>
            <w:tcW w:w="1163" w:type="dxa"/>
          </w:tcPr>
          <w:p w14:paraId="349B6161" w14:textId="4388148F" w:rsidR="00224234" w:rsidRPr="004F40AB" w:rsidRDefault="00455186" w:rsidP="00BE2EA4">
            <w:pPr>
              <w:spacing w:after="0"/>
              <w:rPr>
                <w:lang w:eastAsia="zh-CN"/>
              </w:rPr>
            </w:pPr>
            <w:r>
              <w:rPr>
                <w:rFonts w:hint="eastAsia"/>
                <w:lang w:eastAsia="zh-CN"/>
              </w:rPr>
              <w:t>Y</w:t>
            </w:r>
            <w:r>
              <w:rPr>
                <w:lang w:eastAsia="zh-CN"/>
              </w:rPr>
              <w:t>es</w:t>
            </w:r>
          </w:p>
        </w:tc>
        <w:tc>
          <w:tcPr>
            <w:tcW w:w="6115" w:type="dxa"/>
          </w:tcPr>
          <w:p w14:paraId="47F38301" w14:textId="77777777" w:rsidR="00224234" w:rsidRPr="004F40AB" w:rsidRDefault="00224234" w:rsidP="00BE2EA4">
            <w:pPr>
              <w:spacing w:after="0"/>
            </w:pPr>
          </w:p>
        </w:tc>
      </w:tr>
      <w:tr w:rsidR="00224234" w:rsidRPr="004F40AB" w14:paraId="0A106FE6" w14:textId="77777777" w:rsidTr="00BE2EA4">
        <w:tc>
          <w:tcPr>
            <w:tcW w:w="1959" w:type="dxa"/>
          </w:tcPr>
          <w:p w14:paraId="617F82FF" w14:textId="118BCABD" w:rsidR="00224234" w:rsidRPr="004F40AB" w:rsidRDefault="0080524F" w:rsidP="00BE2EA4">
            <w:pPr>
              <w:spacing w:after="0"/>
            </w:pPr>
            <w:r>
              <w:t>ZTE</w:t>
            </w:r>
          </w:p>
        </w:tc>
        <w:tc>
          <w:tcPr>
            <w:tcW w:w="1163" w:type="dxa"/>
          </w:tcPr>
          <w:p w14:paraId="73D16D51" w14:textId="774B5113" w:rsidR="00224234" w:rsidRPr="004F40AB" w:rsidRDefault="0080524F" w:rsidP="00BE2EA4">
            <w:pPr>
              <w:spacing w:after="0"/>
            </w:pPr>
            <w:r>
              <w:t>Yes</w:t>
            </w:r>
          </w:p>
        </w:tc>
        <w:tc>
          <w:tcPr>
            <w:tcW w:w="6115" w:type="dxa"/>
          </w:tcPr>
          <w:p w14:paraId="445B9FDB" w14:textId="0F42EE20" w:rsidR="00224234" w:rsidRPr="004F40AB" w:rsidRDefault="00224234" w:rsidP="00CF0B72">
            <w:pPr>
              <w:spacing w:after="0"/>
            </w:pPr>
          </w:p>
        </w:tc>
      </w:tr>
      <w:tr w:rsidR="00224234" w:rsidRPr="004F40AB" w14:paraId="087A4D5B" w14:textId="77777777" w:rsidTr="002A0B04">
        <w:trPr>
          <w:trHeight w:val="526"/>
        </w:trPr>
        <w:tc>
          <w:tcPr>
            <w:tcW w:w="1959" w:type="dxa"/>
          </w:tcPr>
          <w:p w14:paraId="33A18E24" w14:textId="180CE428" w:rsidR="00224234" w:rsidRDefault="00D5172F" w:rsidP="00BE2EA4">
            <w:pPr>
              <w:spacing w:after="0"/>
              <w:rPr>
                <w:lang w:eastAsia="zh-CN"/>
              </w:rPr>
            </w:pPr>
            <w:r>
              <w:rPr>
                <w:lang w:eastAsia="zh-CN"/>
              </w:rPr>
              <w:t>Ericsson</w:t>
            </w:r>
          </w:p>
        </w:tc>
        <w:tc>
          <w:tcPr>
            <w:tcW w:w="1163" w:type="dxa"/>
          </w:tcPr>
          <w:p w14:paraId="57D6CEC6" w14:textId="77777777" w:rsidR="00224234" w:rsidRDefault="00224234" w:rsidP="00BE2EA4">
            <w:pPr>
              <w:spacing w:after="0"/>
              <w:rPr>
                <w:lang w:eastAsia="zh-CN"/>
              </w:rPr>
            </w:pPr>
          </w:p>
        </w:tc>
        <w:tc>
          <w:tcPr>
            <w:tcW w:w="6115" w:type="dxa"/>
          </w:tcPr>
          <w:p w14:paraId="66C757A5" w14:textId="0C45FF3C" w:rsidR="00224234" w:rsidRPr="004F40AB" w:rsidRDefault="00D5172F" w:rsidP="00BE2EA4">
            <w:pPr>
              <w:spacing w:after="0"/>
            </w:pPr>
            <w:r>
              <w:t>It is not explicitly mentioned in the WID.</w:t>
            </w:r>
            <w:r w:rsidR="0037070E">
              <w:t xml:space="preserve"> We can discuss </w:t>
            </w:r>
            <w:r w:rsidR="002A0B04">
              <w:t>proposal by proposal</w:t>
            </w:r>
            <w:r w:rsidR="00E52F25">
              <w:t xml:space="preserve"> but we don’t think these are </w:t>
            </w:r>
            <w:r w:rsidR="00037F0B">
              <w:t xml:space="preserve">necessary for the work. </w:t>
            </w:r>
          </w:p>
        </w:tc>
      </w:tr>
      <w:tr w:rsidR="00001DC6" w:rsidRPr="004F40AB" w14:paraId="728D2A3E" w14:textId="77777777" w:rsidTr="007B3BD3">
        <w:tc>
          <w:tcPr>
            <w:tcW w:w="1959" w:type="dxa"/>
          </w:tcPr>
          <w:p w14:paraId="68543FFE" w14:textId="77777777" w:rsidR="00001DC6" w:rsidRDefault="00001DC6" w:rsidP="007B3BD3">
            <w:pPr>
              <w:spacing w:after="0"/>
              <w:rPr>
                <w:lang w:eastAsia="zh-CN"/>
              </w:rPr>
            </w:pPr>
            <w:r>
              <w:rPr>
                <w:lang w:eastAsia="zh-CN"/>
              </w:rPr>
              <w:t>Apple</w:t>
            </w:r>
          </w:p>
        </w:tc>
        <w:tc>
          <w:tcPr>
            <w:tcW w:w="1163" w:type="dxa"/>
          </w:tcPr>
          <w:p w14:paraId="0327F474" w14:textId="77777777" w:rsidR="00001DC6" w:rsidRDefault="00001DC6" w:rsidP="007B3BD3">
            <w:pPr>
              <w:spacing w:after="0"/>
              <w:rPr>
                <w:lang w:eastAsia="zh-CN"/>
              </w:rPr>
            </w:pPr>
            <w:r>
              <w:rPr>
                <w:lang w:eastAsia="zh-CN"/>
              </w:rPr>
              <w:t>Yes</w:t>
            </w:r>
          </w:p>
        </w:tc>
        <w:tc>
          <w:tcPr>
            <w:tcW w:w="6115" w:type="dxa"/>
          </w:tcPr>
          <w:p w14:paraId="2ED9BF50" w14:textId="77777777" w:rsidR="00001DC6" w:rsidRPr="004F40AB" w:rsidRDefault="00001DC6" w:rsidP="007B3BD3">
            <w:pPr>
              <w:spacing w:after="0"/>
            </w:pPr>
          </w:p>
        </w:tc>
      </w:tr>
      <w:tr w:rsidR="00001DC6" w:rsidRPr="004F40AB" w14:paraId="1BAA1E2C" w14:textId="77777777" w:rsidTr="002A0B04">
        <w:trPr>
          <w:trHeight w:val="526"/>
        </w:trPr>
        <w:tc>
          <w:tcPr>
            <w:tcW w:w="1959" w:type="dxa"/>
          </w:tcPr>
          <w:p w14:paraId="4E9E83F2" w14:textId="26E80B7F" w:rsidR="00001DC6" w:rsidRDefault="00E207CA" w:rsidP="00BE2EA4">
            <w:pPr>
              <w:spacing w:after="0"/>
              <w:rPr>
                <w:lang w:eastAsia="zh-CN"/>
              </w:rPr>
            </w:pPr>
            <w:r>
              <w:rPr>
                <w:lang w:eastAsia="zh-CN"/>
              </w:rPr>
              <w:t>MediaTek</w:t>
            </w:r>
          </w:p>
        </w:tc>
        <w:tc>
          <w:tcPr>
            <w:tcW w:w="1163" w:type="dxa"/>
          </w:tcPr>
          <w:p w14:paraId="3238AAA4" w14:textId="2F0DDF67" w:rsidR="00001DC6" w:rsidRDefault="00E207CA" w:rsidP="00BE2EA4">
            <w:pPr>
              <w:spacing w:after="0"/>
              <w:rPr>
                <w:lang w:eastAsia="zh-CN"/>
              </w:rPr>
            </w:pPr>
            <w:r>
              <w:rPr>
                <w:lang w:eastAsia="zh-CN"/>
              </w:rPr>
              <w:t>No</w:t>
            </w:r>
          </w:p>
        </w:tc>
        <w:tc>
          <w:tcPr>
            <w:tcW w:w="6115" w:type="dxa"/>
          </w:tcPr>
          <w:p w14:paraId="42F7133F" w14:textId="325FEF21" w:rsidR="00001DC6" w:rsidRDefault="00E207CA" w:rsidP="00E207CA">
            <w:pPr>
              <w:spacing w:after="0"/>
            </w:pPr>
            <w:r>
              <w:t>This is not in the scope of the WID. We are open to discussing this on a per-proposal basis, but this is not an essential aspect of the WI.</w:t>
            </w:r>
          </w:p>
        </w:tc>
      </w:tr>
      <w:tr w:rsidR="00E207CA" w:rsidRPr="004F40AB" w14:paraId="39F556F0" w14:textId="77777777" w:rsidTr="002A0B04">
        <w:trPr>
          <w:trHeight w:val="526"/>
        </w:trPr>
        <w:tc>
          <w:tcPr>
            <w:tcW w:w="1959" w:type="dxa"/>
          </w:tcPr>
          <w:p w14:paraId="34F6960A" w14:textId="20C0DD81" w:rsidR="00E207CA" w:rsidRDefault="006772F8" w:rsidP="00BE2EA4">
            <w:pPr>
              <w:spacing w:after="0"/>
              <w:rPr>
                <w:lang w:eastAsia="zh-CN"/>
              </w:rPr>
            </w:pPr>
            <w:r>
              <w:rPr>
                <w:lang w:eastAsia="zh-CN"/>
              </w:rPr>
              <w:t>Qualcomm</w:t>
            </w:r>
          </w:p>
        </w:tc>
        <w:tc>
          <w:tcPr>
            <w:tcW w:w="1163" w:type="dxa"/>
          </w:tcPr>
          <w:p w14:paraId="72E6D6CB" w14:textId="432521B3" w:rsidR="00E207CA" w:rsidRDefault="006772F8" w:rsidP="00BE2EA4">
            <w:pPr>
              <w:spacing w:after="0"/>
              <w:rPr>
                <w:lang w:eastAsia="zh-CN"/>
              </w:rPr>
            </w:pPr>
            <w:r>
              <w:rPr>
                <w:lang w:eastAsia="zh-CN"/>
              </w:rPr>
              <w:t>Yes</w:t>
            </w:r>
          </w:p>
        </w:tc>
        <w:tc>
          <w:tcPr>
            <w:tcW w:w="6115" w:type="dxa"/>
          </w:tcPr>
          <w:p w14:paraId="1CCB2FCC" w14:textId="477F087B" w:rsidR="00E207CA" w:rsidRDefault="00162A13" w:rsidP="00BE2EA4">
            <w:pPr>
              <w:spacing w:after="0"/>
            </w:pPr>
            <w:r w:rsidRPr="00162A13">
              <w:t>Reduction of upper-layer capabilities are not excluded by WID. And some of the proposals (e.g. reduction in maximum number of DRBs) have already been agreed in the SI phase.</w:t>
            </w:r>
          </w:p>
        </w:tc>
      </w:tr>
      <w:tr w:rsidR="00776D4E" w:rsidRPr="004F40AB" w14:paraId="0433790B" w14:textId="77777777" w:rsidTr="002A0B04">
        <w:trPr>
          <w:trHeight w:val="526"/>
        </w:trPr>
        <w:tc>
          <w:tcPr>
            <w:tcW w:w="1959" w:type="dxa"/>
          </w:tcPr>
          <w:p w14:paraId="14150703" w14:textId="665D1D54" w:rsidR="00776D4E" w:rsidRDefault="00776D4E" w:rsidP="00776D4E">
            <w:pPr>
              <w:spacing w:after="0"/>
              <w:rPr>
                <w:lang w:eastAsia="zh-CN"/>
              </w:rPr>
            </w:pPr>
            <w:r>
              <w:rPr>
                <w:lang w:eastAsia="zh-CN"/>
              </w:rPr>
              <w:t>Sequans</w:t>
            </w:r>
          </w:p>
        </w:tc>
        <w:tc>
          <w:tcPr>
            <w:tcW w:w="1163" w:type="dxa"/>
          </w:tcPr>
          <w:p w14:paraId="05BABF0E" w14:textId="796FD28A" w:rsidR="00776D4E" w:rsidRDefault="00776D4E" w:rsidP="00776D4E">
            <w:pPr>
              <w:spacing w:after="0"/>
              <w:rPr>
                <w:lang w:eastAsia="zh-CN"/>
              </w:rPr>
            </w:pPr>
            <w:r>
              <w:rPr>
                <w:lang w:eastAsia="zh-CN"/>
              </w:rPr>
              <w:t>No, but</w:t>
            </w:r>
          </w:p>
        </w:tc>
        <w:tc>
          <w:tcPr>
            <w:tcW w:w="6115" w:type="dxa"/>
          </w:tcPr>
          <w:p w14:paraId="68404211" w14:textId="6630A6CB" w:rsidR="00776D4E" w:rsidRDefault="00776D4E" w:rsidP="00776D4E">
            <w:pPr>
              <w:spacing w:after="0"/>
            </w:pPr>
            <w:r>
              <w:t xml:space="preserve">Agree with E//, MediaTek. </w:t>
            </w:r>
            <w:r>
              <w:br/>
              <w:t>These are generally beneficial (and some agreed in SI as QC mentions), but are not essential.</w:t>
            </w:r>
          </w:p>
        </w:tc>
      </w:tr>
      <w:tr w:rsidR="007E3038" w:rsidRPr="004F40AB" w14:paraId="5DBD8477" w14:textId="77777777" w:rsidTr="002A0B04">
        <w:trPr>
          <w:trHeight w:val="526"/>
        </w:trPr>
        <w:tc>
          <w:tcPr>
            <w:tcW w:w="1959" w:type="dxa"/>
          </w:tcPr>
          <w:p w14:paraId="1AD9DFC8" w14:textId="53A2435A" w:rsidR="007E3038" w:rsidRDefault="007E3038" w:rsidP="00776D4E">
            <w:pPr>
              <w:spacing w:after="0"/>
              <w:rPr>
                <w:lang w:eastAsia="zh-CN"/>
              </w:rPr>
            </w:pPr>
            <w:r>
              <w:rPr>
                <w:lang w:eastAsia="zh-CN"/>
              </w:rPr>
              <w:t>Intel</w:t>
            </w:r>
          </w:p>
        </w:tc>
        <w:tc>
          <w:tcPr>
            <w:tcW w:w="1163" w:type="dxa"/>
          </w:tcPr>
          <w:p w14:paraId="336AB8CD" w14:textId="51A457CD" w:rsidR="007E3038" w:rsidRDefault="007E3038" w:rsidP="00776D4E">
            <w:pPr>
              <w:spacing w:after="0"/>
              <w:rPr>
                <w:lang w:eastAsia="zh-CN"/>
              </w:rPr>
            </w:pPr>
            <w:r>
              <w:rPr>
                <w:lang w:eastAsia="zh-CN"/>
              </w:rPr>
              <w:t>No</w:t>
            </w:r>
          </w:p>
        </w:tc>
        <w:tc>
          <w:tcPr>
            <w:tcW w:w="6115" w:type="dxa"/>
          </w:tcPr>
          <w:p w14:paraId="20404C58" w14:textId="2232C3C0" w:rsidR="007E3038" w:rsidRDefault="007E3038" w:rsidP="00776D4E">
            <w:pPr>
              <w:spacing w:after="0"/>
            </w:pPr>
            <w:r>
              <w:t>Agree with Ericsson and MediaTek.</w:t>
            </w:r>
          </w:p>
        </w:tc>
      </w:tr>
    </w:tbl>
    <w:p w14:paraId="56F64B90" w14:textId="77777777" w:rsidR="00224234" w:rsidRPr="005A2C5F" w:rsidRDefault="00224234" w:rsidP="00224234">
      <w:pPr>
        <w:jc w:val="both"/>
        <w:rPr>
          <w:lang w:eastAsia="x-none"/>
        </w:rPr>
      </w:pPr>
    </w:p>
    <w:p w14:paraId="5AB4BABA" w14:textId="77777777" w:rsidR="00EB410E" w:rsidRDefault="00EB410E" w:rsidP="00AF111F">
      <w:pPr>
        <w:pStyle w:val="Heading1"/>
        <w:numPr>
          <w:ilvl w:val="0"/>
          <w:numId w:val="2"/>
        </w:numPr>
        <w:jc w:val="both"/>
      </w:pPr>
      <w:r>
        <w:t>Conclusion</w:t>
      </w:r>
    </w:p>
    <w:p w14:paraId="0D37D24A" w14:textId="36DFE955" w:rsidR="008C41E4" w:rsidRDefault="00224234" w:rsidP="00460CF3">
      <w:pPr>
        <w:jc w:val="both"/>
        <w:rPr>
          <w:lang w:eastAsia="zh-CN"/>
        </w:rPr>
      </w:pPr>
      <w:r>
        <w:rPr>
          <w:lang w:eastAsia="zh-CN"/>
        </w:rPr>
        <w:t>To be added</w:t>
      </w:r>
    </w:p>
    <w:p w14:paraId="4831B0DD" w14:textId="77777777" w:rsidR="00EB410E" w:rsidRDefault="00EB410E" w:rsidP="00AF111F">
      <w:pPr>
        <w:pStyle w:val="Heading1"/>
        <w:numPr>
          <w:ilvl w:val="0"/>
          <w:numId w:val="2"/>
        </w:numPr>
        <w:jc w:val="both"/>
      </w:pPr>
      <w:bookmarkStart w:id="393" w:name="_Ref434066290"/>
      <w:r>
        <w:t>Reference</w:t>
      </w:r>
      <w:bookmarkEnd w:id="393"/>
    </w:p>
    <w:bookmarkEnd w:id="1"/>
    <w:p w14:paraId="72E0C7E8" w14:textId="4D8B8BE8" w:rsidR="007D5522" w:rsidRPr="007D5522" w:rsidRDefault="007E1C9E"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 xml:space="preserve"> </w:t>
      </w:r>
      <w:r w:rsidR="007D5522" w:rsidRPr="007D5522">
        <w:rPr>
          <w:rFonts w:ascii="Times New Roman" w:hAnsi="Times New Roman" w:cs="Times New Roman"/>
          <w:sz w:val="20"/>
        </w:rPr>
        <w:t>R2-2104774</w:t>
      </w:r>
      <w:r w:rsidR="007D5522" w:rsidRPr="007D5522">
        <w:rPr>
          <w:rFonts w:ascii="Times New Roman" w:hAnsi="Times New Roman" w:cs="Times New Roman"/>
          <w:sz w:val="20"/>
        </w:rPr>
        <w:tab/>
        <w:t>Definition and constrained use of RedCap UEs</w:t>
      </w:r>
      <w:r w:rsidR="007D5522" w:rsidRPr="007D5522">
        <w:rPr>
          <w:rFonts w:ascii="Times New Roman" w:hAnsi="Times New Roman" w:cs="Times New Roman"/>
          <w:sz w:val="20"/>
        </w:rPr>
        <w:tab/>
        <w:t>Qualcomm Incorporated</w:t>
      </w:r>
    </w:p>
    <w:p w14:paraId="34620CCA" w14:textId="7D832B4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R2-2104808</w:t>
      </w:r>
      <w:r w:rsidRPr="007D5522">
        <w:rPr>
          <w:rFonts w:ascii="Times New Roman" w:hAnsi="Times New Roman" w:cs="Times New Roman"/>
          <w:sz w:val="20"/>
        </w:rPr>
        <w:tab/>
        <w:t>Discussion on constraining of reduced capabilities</w:t>
      </w:r>
      <w:r w:rsidRPr="007D5522">
        <w:rPr>
          <w:rFonts w:ascii="Times New Roman" w:hAnsi="Times New Roman" w:cs="Times New Roman"/>
          <w:sz w:val="20"/>
        </w:rPr>
        <w:tab/>
        <w:t>OPPO</w:t>
      </w:r>
    </w:p>
    <w:p w14:paraId="30915E73" w14:textId="2C20477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R2-2104910</w:t>
      </w:r>
      <w:r w:rsidRPr="007D5522">
        <w:rPr>
          <w:rFonts w:ascii="Times New Roman" w:hAnsi="Times New Roman" w:cs="Times New Roman"/>
          <w:sz w:val="20"/>
        </w:rPr>
        <w:tab/>
        <w:t>UE type definition and constraining for RedCap UEs</w:t>
      </w:r>
      <w:r w:rsidRPr="007D5522">
        <w:rPr>
          <w:rFonts w:ascii="Times New Roman" w:hAnsi="Times New Roman" w:cs="Times New Roman"/>
          <w:sz w:val="20"/>
        </w:rPr>
        <w:tab/>
        <w:t>vivo, Guangdong Genius</w:t>
      </w:r>
    </w:p>
    <w:p w14:paraId="53E13D0A" w14:textId="6D637A9F"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p>
    <w:p w14:paraId="02EF8B9E" w14:textId="1C641B6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R2-2105136</w:t>
      </w:r>
      <w:r w:rsidRPr="007D5522">
        <w:rPr>
          <w:rFonts w:ascii="Times New Roman" w:hAnsi="Times New Roman" w:cs="Times New Roman"/>
          <w:sz w:val="20"/>
        </w:rPr>
        <w:tab/>
        <w:t>Resolution on some basic mandatory capabilities for RedCap UEs for faster product development</w:t>
      </w:r>
      <w:r w:rsidRPr="007D5522">
        <w:rPr>
          <w:rFonts w:ascii="Times New Roman" w:hAnsi="Times New Roman" w:cs="Times New Roman"/>
          <w:sz w:val="20"/>
        </w:rPr>
        <w:tab/>
        <w:t>Apple Inc</w:t>
      </w:r>
    </w:p>
    <w:p w14:paraId="3ACBDDDA" w14:textId="477BF8C9"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R2-2105160</w:t>
      </w:r>
      <w:r w:rsidRPr="007D5522">
        <w:rPr>
          <w:rFonts w:ascii="Times New Roman" w:hAnsi="Times New Roman" w:cs="Times New Roman"/>
          <w:sz w:val="20"/>
        </w:rPr>
        <w:tab/>
        <w:t>Define and Constrain Reduced Capability for RedCap</w:t>
      </w:r>
      <w:r w:rsidRPr="007D5522">
        <w:rPr>
          <w:rFonts w:ascii="Times New Roman" w:hAnsi="Times New Roman" w:cs="Times New Roman"/>
          <w:sz w:val="20"/>
        </w:rPr>
        <w:tab/>
        <w:t>ZTE Corporation, Sanechips</w:t>
      </w:r>
    </w:p>
    <w:p w14:paraId="3A0AC98B" w14:textId="7A0423F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t>Ericsson</w:t>
      </w:r>
    </w:p>
    <w:p w14:paraId="4AE29FB4" w14:textId="0BE4989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R2-2105319</w:t>
      </w:r>
      <w:r w:rsidRPr="007D5522">
        <w:rPr>
          <w:rFonts w:ascii="Times New Roman" w:hAnsi="Times New Roman" w:cs="Times New Roman"/>
          <w:sz w:val="20"/>
        </w:rPr>
        <w:tab/>
        <w:t>On Redcap UE capabilities and type</w:t>
      </w:r>
      <w:r w:rsidRPr="007D5522">
        <w:rPr>
          <w:rFonts w:ascii="Times New Roman" w:hAnsi="Times New Roman" w:cs="Times New Roman"/>
          <w:sz w:val="20"/>
        </w:rPr>
        <w:tab/>
        <w:t>CATT</w:t>
      </w:r>
    </w:p>
    <w:p w14:paraId="73159DCB" w14:textId="5BBFAFC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R2-2105471</w:t>
      </w:r>
      <w:r w:rsidRPr="007D5522">
        <w:rPr>
          <w:rFonts w:ascii="Times New Roman" w:hAnsi="Times New Roman" w:cs="Times New Roman"/>
          <w:sz w:val="20"/>
        </w:rPr>
        <w:tab/>
        <w:t>Capability for RedCap UEs and its early indication</w:t>
      </w:r>
      <w:r w:rsidRPr="007D5522">
        <w:rPr>
          <w:rFonts w:ascii="Times New Roman" w:hAnsi="Times New Roman" w:cs="Times New Roman"/>
          <w:sz w:val="20"/>
        </w:rPr>
        <w:tab/>
        <w:t>Samsung</w:t>
      </w:r>
    </w:p>
    <w:p w14:paraId="1F537A0C" w14:textId="126B874B"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R2-2105539</w:t>
      </w:r>
      <w:r w:rsidRPr="007D5522">
        <w:rPr>
          <w:rFonts w:ascii="Times New Roman" w:hAnsi="Times New Roman" w:cs="Times New Roman"/>
          <w:sz w:val="20"/>
        </w:rPr>
        <w:tab/>
        <w:t>Discussion on L2 buffer size reduction for Redcap UE</w:t>
      </w:r>
      <w:r w:rsidRPr="007D5522">
        <w:rPr>
          <w:rFonts w:ascii="Times New Roman" w:hAnsi="Times New Roman" w:cs="Times New Roman"/>
          <w:sz w:val="20"/>
        </w:rPr>
        <w:tab/>
        <w:t>Spreadtrum Communications</w:t>
      </w:r>
    </w:p>
    <w:p w14:paraId="607DD73A" w14:textId="4232160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p>
    <w:p w14:paraId="56B6C71A" w14:textId="1683AC7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R2-2105882</w:t>
      </w:r>
      <w:r w:rsidRPr="007D5522">
        <w:rPr>
          <w:rFonts w:ascii="Times New Roman" w:hAnsi="Times New Roman" w:cs="Times New Roman"/>
          <w:sz w:val="20"/>
        </w:rPr>
        <w:tab/>
        <w:t>How to prevent RedCap UEs from using capabilities not intended for RedCap Ues</w:t>
      </w:r>
      <w:r w:rsidRPr="007D5522">
        <w:rPr>
          <w:rFonts w:ascii="Times New Roman" w:hAnsi="Times New Roman" w:cs="Times New Roman"/>
          <w:sz w:val="20"/>
        </w:rPr>
        <w:tab/>
        <w:t>LG Electronics UK</w:t>
      </w:r>
    </w:p>
    <w:p w14:paraId="3D011407" w14:textId="547CF5C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R2-2105910</w:t>
      </w:r>
      <w:r w:rsidRPr="007D5522">
        <w:rPr>
          <w:rFonts w:ascii="Times New Roman" w:hAnsi="Times New Roman" w:cs="Times New Roman"/>
          <w:sz w:val="20"/>
        </w:rPr>
        <w:tab/>
        <w:t>On RedCap UE capabilities</w:t>
      </w:r>
      <w:r w:rsidRPr="007D5522">
        <w:rPr>
          <w:rFonts w:ascii="Times New Roman" w:hAnsi="Times New Roman" w:cs="Times New Roman"/>
          <w:sz w:val="20"/>
        </w:rPr>
        <w:tab/>
        <w:t>Nokia, Nokia Shanghai Bell</w:t>
      </w:r>
    </w:p>
    <w:p w14:paraId="6D6A1360" w14:textId="58ECA562"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R2-2106053</w:t>
      </w:r>
      <w:r w:rsidRPr="007D5522">
        <w:rPr>
          <w:rFonts w:ascii="Times New Roman" w:hAnsi="Times New Roman" w:cs="Times New Roman"/>
          <w:sz w:val="20"/>
        </w:rPr>
        <w:tab/>
        <w:t>Constraint of RedCap UE to intended use cases</w:t>
      </w:r>
      <w:r w:rsidRPr="007D5522">
        <w:rPr>
          <w:rFonts w:ascii="Times New Roman" w:hAnsi="Times New Roman" w:cs="Times New Roman"/>
          <w:sz w:val="20"/>
        </w:rPr>
        <w:tab/>
        <w:t>InterDigital</w:t>
      </w:r>
    </w:p>
    <w:p w14:paraId="19764AFB" w14:textId="09918A41"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R2-2106098</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r w:rsidRPr="007D5522">
        <w:rPr>
          <w:rFonts w:ascii="Times New Roman" w:hAnsi="Times New Roman" w:cs="Times New Roman"/>
          <w:sz w:val="20"/>
        </w:rPr>
        <w:tab/>
      </w:r>
    </w:p>
    <w:p w14:paraId="6A273175" w14:textId="2F71977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R2-2106230</w:t>
      </w:r>
      <w:r w:rsidRPr="007D5522">
        <w:rPr>
          <w:rFonts w:ascii="Times New Roman" w:hAnsi="Times New Roman" w:cs="Times New Roman"/>
          <w:sz w:val="20"/>
        </w:rPr>
        <w:tab/>
        <w:t>Discussion on the definition and constraining of reduced capabilities</w:t>
      </w:r>
      <w:r w:rsidRPr="007D5522">
        <w:rPr>
          <w:rFonts w:ascii="Times New Roman" w:hAnsi="Times New Roman" w:cs="Times New Roman"/>
          <w:sz w:val="20"/>
        </w:rPr>
        <w:tab/>
        <w:t>CMCC</w:t>
      </w:r>
    </w:p>
    <w:p w14:paraId="79E4382D" w14:textId="041BA2EB" w:rsidR="00EB410E"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R2-2106276</w:t>
      </w:r>
      <w:r w:rsidRPr="007D5522">
        <w:rPr>
          <w:rFonts w:ascii="Times New Roman" w:hAnsi="Times New Roman" w:cs="Times New Roman"/>
          <w:sz w:val="20"/>
        </w:rPr>
        <w:tab/>
        <w:t>The capability and the constrain of RedCap UE</w:t>
      </w:r>
      <w:r w:rsidRPr="007D5522">
        <w:rPr>
          <w:rFonts w:ascii="Times New Roman" w:hAnsi="Times New Roman" w:cs="Times New Roman"/>
          <w:sz w:val="20"/>
        </w:rPr>
        <w:tab/>
        <w:t>China Telecommunications</w:t>
      </w:r>
    </w:p>
    <w:p w14:paraId="3345CE24" w14:textId="6AFCD0E9" w:rsidR="004A13A8" w:rsidRDefault="004A13A8" w:rsidP="004A13A8">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0E20FBF7" w14:textId="77777777" w:rsidR="00663FC1" w:rsidRPr="00663FC1" w:rsidRDefault="004A13A8" w:rsidP="00B87B62">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RP-210918, “Revised WID on support of reduced capability NR devices”</w:t>
      </w:r>
    </w:p>
    <w:p w14:paraId="1686C842" w14:textId="25782B47" w:rsidR="00663FC1" w:rsidRPr="00663FC1" w:rsidRDefault="00663FC1" w:rsidP="00B87B62">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5" w:author="Intel-Yi3" w:date="2021-05-19T16:53:00Z" w:initials="I">
    <w:p w14:paraId="287D9B32" w14:textId="0F621CD0" w:rsidR="009F1410" w:rsidRDefault="009F1410">
      <w:pPr>
        <w:pStyle w:val="CommentText"/>
      </w:pPr>
      <w:r>
        <w:rPr>
          <w:rStyle w:val="CommentReference"/>
        </w:rPr>
        <w:annotationRef/>
      </w:r>
      <w:r>
        <w:t>Rapporteur assumes this was the intention from [11]</w:t>
      </w:r>
    </w:p>
  </w:comment>
  <w:comment w:id="271" w:author="ZTE" w:date="2021-05-19T21:12:00Z" w:initials="ZTE">
    <w:p w14:paraId="2C7BEF2A" w14:textId="4DD31CDF" w:rsidR="009F1410" w:rsidRDefault="009F1410">
      <w:pPr>
        <w:pStyle w:val="CommentText"/>
      </w:pPr>
      <w:r>
        <w:rPr>
          <w:rStyle w:val="CommentReference"/>
        </w:rPr>
        <w:annotationRef/>
      </w:r>
      <w:r>
        <w:t xml:space="preserve">In TR, two options were mentioned. The other is “UE indicates it is RedCap in NAS signalling”. So we think “i.e.” should be changed to “e.g.”, it is up to SA2/CT1 to decide whether NAS signalling or AS identification can be used. </w:t>
      </w:r>
    </w:p>
  </w:comment>
  <w:comment w:id="272" w:author="Intel-Yi" w:date="2021-05-20T06:57:00Z" w:initials="I">
    <w:p w14:paraId="36F6CCF0" w14:textId="0D13D9A5" w:rsidR="0035015E" w:rsidRDefault="0035015E">
      <w:pPr>
        <w:pStyle w:val="CommentText"/>
      </w:pPr>
      <w:r>
        <w:rPr>
          <w:rStyle w:val="CommentReference"/>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87D9B32" w15:done="0"/>
  <w15:commentEx w15:paraId="2C7BEF2A" w15:done="0"/>
  <w15:commentEx w15:paraId="36F6CCF0" w15:paraIdParent="2C7BEF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FC0F3" w16cex:dateUtc="2021-05-19T08:53:00Z"/>
  <w16cex:commentExtensible w16cex:durableId="245086E5" w16cex:dateUtc="2021-05-19T2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7D9B32" w16cid:durableId="244FC0F3"/>
  <w16cid:commentId w16cid:paraId="2C7BEF2A" w16cid:durableId="244FD9BC"/>
  <w16cid:commentId w16cid:paraId="36F6CCF0" w16cid:durableId="245086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5E4F2" w14:textId="77777777" w:rsidR="00697FE3" w:rsidRDefault="00697FE3" w:rsidP="00935D25">
      <w:pPr>
        <w:spacing w:after="0"/>
      </w:pPr>
      <w:r>
        <w:separator/>
      </w:r>
    </w:p>
  </w:endnote>
  <w:endnote w:type="continuationSeparator" w:id="0">
    <w:p w14:paraId="62E50663" w14:textId="77777777" w:rsidR="00697FE3" w:rsidRDefault="00697FE3" w:rsidP="00935D25">
      <w:pPr>
        <w:spacing w:after="0"/>
      </w:pPr>
      <w:r>
        <w:continuationSeparator/>
      </w:r>
    </w:p>
  </w:endnote>
  <w:endnote w:type="continuationNotice" w:id="1">
    <w:p w14:paraId="47626343" w14:textId="77777777" w:rsidR="00697FE3" w:rsidRDefault="00697F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4FE15" w14:textId="77777777" w:rsidR="009F1410" w:rsidRDefault="009F1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23329" w14:textId="77777777" w:rsidR="009F1410" w:rsidRDefault="009F14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3805E" w14:textId="77777777" w:rsidR="009F1410" w:rsidRDefault="009F1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35B6A" w14:textId="77777777" w:rsidR="00697FE3" w:rsidRDefault="00697FE3" w:rsidP="00935D25">
      <w:pPr>
        <w:spacing w:after="0"/>
      </w:pPr>
      <w:r>
        <w:separator/>
      </w:r>
    </w:p>
  </w:footnote>
  <w:footnote w:type="continuationSeparator" w:id="0">
    <w:p w14:paraId="51739C49" w14:textId="77777777" w:rsidR="00697FE3" w:rsidRDefault="00697FE3" w:rsidP="00935D25">
      <w:pPr>
        <w:spacing w:after="0"/>
      </w:pPr>
      <w:r>
        <w:continuationSeparator/>
      </w:r>
    </w:p>
  </w:footnote>
  <w:footnote w:type="continuationNotice" w:id="1">
    <w:p w14:paraId="2E16A8CD" w14:textId="77777777" w:rsidR="00697FE3" w:rsidRDefault="00697FE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A2F4D" w14:textId="77777777" w:rsidR="009F1410" w:rsidRDefault="009F14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E02BD" w14:textId="77777777" w:rsidR="009F1410" w:rsidRDefault="009F14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43404" w14:textId="77777777" w:rsidR="009F1410" w:rsidRDefault="009F14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AE6E6E"/>
    <w:multiLevelType w:val="hybridMultilevel"/>
    <w:tmpl w:val="9C120480"/>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B29B6"/>
    <w:multiLevelType w:val="hybridMultilevel"/>
    <w:tmpl w:val="F1DACB4C"/>
    <w:lvl w:ilvl="0" w:tplc="71A2D4E8">
      <w:start w:val="1"/>
      <w:numFmt w:val="decimal"/>
      <w:lvlText w:val="%1)"/>
      <w:lvlJc w:val="left"/>
      <w:pPr>
        <w:ind w:left="720" w:hanging="360"/>
      </w:pPr>
      <w:rPr>
        <w:rFonts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76133"/>
    <w:multiLevelType w:val="hybridMultilevel"/>
    <w:tmpl w:val="45265282"/>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590623"/>
    <w:multiLevelType w:val="hybridMultilevel"/>
    <w:tmpl w:val="268654D2"/>
    <w:lvl w:ilvl="0" w:tplc="A644049C">
      <w:start w:val="1"/>
      <w:numFmt w:val="decimal"/>
      <w:lvlText w:val="%1."/>
      <w:lvlJc w:val="left"/>
      <w:pPr>
        <w:ind w:left="720" w:hanging="360"/>
      </w:pPr>
      <w:rPr>
        <w:rFonts w:ascii="Times New Roman" w:hAnsi="Times New Roman"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05442"/>
    <w:multiLevelType w:val="hybridMultilevel"/>
    <w:tmpl w:val="212AACD8"/>
    <w:lvl w:ilvl="0" w:tplc="EEF6F518">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254BF"/>
    <w:multiLevelType w:val="hybridMultilevel"/>
    <w:tmpl w:val="B9D6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5251E"/>
    <w:multiLevelType w:val="hybridMultilevel"/>
    <w:tmpl w:val="313661BE"/>
    <w:lvl w:ilvl="0" w:tplc="9188804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512049"/>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4027538"/>
    <w:multiLevelType w:val="hybridMultilevel"/>
    <w:tmpl w:val="AC84E336"/>
    <w:lvl w:ilvl="0" w:tplc="C110F7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47301"/>
    <w:multiLevelType w:val="multilevel"/>
    <w:tmpl w:val="F9F25A2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6156F69"/>
    <w:multiLevelType w:val="hybridMultilevel"/>
    <w:tmpl w:val="DEB42714"/>
    <w:lvl w:ilvl="0" w:tplc="0409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6812682"/>
    <w:multiLevelType w:val="hybridMultilevel"/>
    <w:tmpl w:val="57D86556"/>
    <w:lvl w:ilvl="0" w:tplc="D2ACC48A">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2406DC"/>
    <w:multiLevelType w:val="hybridMultilevel"/>
    <w:tmpl w:val="AB52E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70445F68">
      <w:start w:val="1"/>
      <w:numFmt w:val="bullet"/>
      <w:lvlText w:val="-"/>
      <w:lvlJc w:val="left"/>
      <w:pPr>
        <w:ind w:left="2940" w:hanging="420"/>
      </w:pPr>
      <w:rPr>
        <w:rFonts w:ascii="Times New Roman" w:eastAsia="SimSun" w:hAnsi="Times New Roman" w:cs="Times New Roman"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AF40A5"/>
    <w:multiLevelType w:val="hybridMultilevel"/>
    <w:tmpl w:val="52AAC11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67DBD"/>
    <w:multiLevelType w:val="hybridMultilevel"/>
    <w:tmpl w:val="2A5E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A664DA"/>
    <w:multiLevelType w:val="hybridMultilevel"/>
    <w:tmpl w:val="3C247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79E30DD"/>
    <w:multiLevelType w:val="hybridMultilevel"/>
    <w:tmpl w:val="85A47862"/>
    <w:lvl w:ilvl="0" w:tplc="9E10437E">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C6C02"/>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99C1C7B"/>
    <w:multiLevelType w:val="hybridMultilevel"/>
    <w:tmpl w:val="99D4C1C4"/>
    <w:lvl w:ilvl="0" w:tplc="04090001">
      <w:start w:val="1"/>
      <w:numFmt w:val="bullet"/>
      <w:pStyle w:val="ListNumber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E929CB"/>
    <w:multiLevelType w:val="hybridMultilevel"/>
    <w:tmpl w:val="04E2D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F72981"/>
    <w:multiLevelType w:val="hybridMultilevel"/>
    <w:tmpl w:val="87CC159C"/>
    <w:lvl w:ilvl="0" w:tplc="55506740">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9"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BD07ECA"/>
    <w:multiLevelType w:val="hybridMultilevel"/>
    <w:tmpl w:val="B306811C"/>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24130"/>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60A6314"/>
    <w:multiLevelType w:val="hybridMultilevel"/>
    <w:tmpl w:val="BFAA7472"/>
    <w:lvl w:ilvl="0" w:tplc="067E813A">
      <w:start w:val="1"/>
      <w:numFmt w:val="lowerRoman"/>
      <w:lvlText w:val="%1."/>
      <w:lvlJc w:val="left"/>
      <w:pPr>
        <w:ind w:left="1080" w:hanging="720"/>
      </w:pPr>
      <w:rPr>
        <w:rFonts w:hint="default"/>
      </w:rPr>
    </w:lvl>
    <w:lvl w:ilvl="1" w:tplc="92CE64DC">
      <w:start w:val="1"/>
      <w:numFmt w:val="decimal"/>
      <w:lvlText w:val="%2."/>
      <w:lvlJc w:val="left"/>
      <w:pPr>
        <w:ind w:left="1848" w:hanging="76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D10763"/>
    <w:multiLevelType w:val="hybridMultilevel"/>
    <w:tmpl w:val="5A084A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276A84"/>
    <w:multiLevelType w:val="hybridMultilevel"/>
    <w:tmpl w:val="8B5837B0"/>
    <w:lvl w:ilvl="0" w:tplc="71A2D4E8">
      <w:start w:val="1"/>
      <w:numFmt w:val="decimal"/>
      <w:lvlText w:val="%1)"/>
      <w:lvlJc w:val="left"/>
      <w:pPr>
        <w:ind w:left="720" w:hanging="360"/>
      </w:pPr>
      <w:rPr>
        <w:rFonts w:hint="default"/>
        <w:b/>
        <w:i w:val="0"/>
        <w:sz w:val="20"/>
      </w:rPr>
    </w:lvl>
    <w:lvl w:ilvl="1" w:tplc="39A4AEAC">
      <w:start w:val="1"/>
      <w:numFmt w:val="lowerLetter"/>
      <w:lvlText w:val="3.%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B9F5EB3"/>
    <w:multiLevelType w:val="hybridMultilevel"/>
    <w:tmpl w:val="9768FB7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5"/>
  </w:num>
  <w:num w:numId="5">
    <w:abstractNumId w:val="25"/>
  </w:num>
  <w:num w:numId="6">
    <w:abstractNumId w:val="31"/>
  </w:num>
  <w:num w:numId="7">
    <w:abstractNumId w:val="2"/>
  </w:num>
  <w:num w:numId="8">
    <w:abstractNumId w:val="13"/>
  </w:num>
  <w:num w:numId="9">
    <w:abstractNumId w:val="10"/>
  </w:num>
  <w:num w:numId="10">
    <w:abstractNumId w:val="0"/>
  </w:num>
  <w:num w:numId="11">
    <w:abstractNumId w:val="24"/>
  </w:num>
  <w:num w:numId="12">
    <w:abstractNumId w:val="26"/>
  </w:num>
  <w:num w:numId="13">
    <w:abstractNumId w:val="9"/>
  </w:num>
  <w:num w:numId="14">
    <w:abstractNumId w:val="21"/>
  </w:num>
  <w:num w:numId="15">
    <w:abstractNumId w:val="29"/>
  </w:num>
  <w:num w:numId="16">
    <w:abstractNumId w:val="37"/>
  </w:num>
  <w:num w:numId="17">
    <w:abstractNumId w:val="14"/>
  </w:num>
  <w:num w:numId="18">
    <w:abstractNumId w:val="30"/>
  </w:num>
  <w:num w:numId="19">
    <w:abstractNumId w:val="39"/>
  </w:num>
  <w:num w:numId="20">
    <w:abstractNumId w:val="28"/>
  </w:num>
  <w:num w:numId="2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13"/>
  </w:num>
  <w:num w:numId="23">
    <w:abstractNumId w:val="13"/>
  </w:num>
  <w:num w:numId="24">
    <w:abstractNumId w:val="13"/>
  </w:num>
  <w:num w:numId="25">
    <w:abstractNumId w:val="13"/>
  </w:num>
  <w:num w:numId="26">
    <w:abstractNumId w:val="13"/>
  </w:num>
  <w:num w:numId="27">
    <w:abstractNumId w:val="23"/>
  </w:num>
  <w:num w:numId="28">
    <w:abstractNumId w:val="11"/>
  </w:num>
  <w:num w:numId="29">
    <w:abstractNumId w:val="32"/>
  </w:num>
  <w:num w:numId="30">
    <w:abstractNumId w:val="13"/>
  </w:num>
  <w:num w:numId="31">
    <w:abstractNumId w:val="4"/>
  </w:num>
  <w:num w:numId="32">
    <w:abstractNumId w:val="12"/>
  </w:num>
  <w:num w:numId="33">
    <w:abstractNumId w:val="6"/>
  </w:num>
  <w:num w:numId="34">
    <w:abstractNumId w:val="33"/>
  </w:num>
  <w:num w:numId="35">
    <w:abstractNumId w:val="3"/>
  </w:num>
  <w:num w:numId="36">
    <w:abstractNumId w:val="35"/>
  </w:num>
  <w:num w:numId="37">
    <w:abstractNumId w:val="17"/>
  </w:num>
  <w:num w:numId="38">
    <w:abstractNumId w:val="13"/>
  </w:num>
  <w:num w:numId="39">
    <w:abstractNumId w:val="15"/>
  </w:num>
  <w:num w:numId="40">
    <w:abstractNumId w:val="19"/>
  </w:num>
  <w:num w:numId="41">
    <w:abstractNumId w:val="18"/>
  </w:num>
  <w:num w:numId="42">
    <w:abstractNumId w:val="38"/>
  </w:num>
  <w:num w:numId="43">
    <w:abstractNumId w:val="7"/>
  </w:num>
  <w:num w:numId="44">
    <w:abstractNumId w:val="22"/>
  </w:num>
  <w:num w:numId="45">
    <w:abstractNumId w:val="16"/>
  </w:num>
  <w:num w:numId="46">
    <w:abstractNumId w:val="27"/>
  </w:num>
  <w:num w:numId="47">
    <w:abstractNumId w:val="8"/>
  </w:num>
  <w:num w:numId="48">
    <w:abstractNumId w:val="34"/>
  </w:num>
  <w:num w:numId="4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Yi3">
    <w15:presenceInfo w15:providerId="None" w15:userId="Intel-Yi3"/>
  </w15:person>
  <w15:person w15:author="Linhai He (QC)">
    <w15:presenceInfo w15:providerId="None" w15:userId="Linhai He (QC)"/>
  </w15:person>
  <w15:person w15:author="Intel-Yi">
    <w15:presenceInfo w15:providerId="None" w15:userId="Intel-Y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24"/>
    <w:rsid w:val="00001DC6"/>
    <w:rsid w:val="000022CF"/>
    <w:rsid w:val="00016710"/>
    <w:rsid w:val="00023C01"/>
    <w:rsid w:val="00023FDC"/>
    <w:rsid w:val="000301BC"/>
    <w:rsid w:val="00034A8A"/>
    <w:rsid w:val="000376E7"/>
    <w:rsid w:val="00037F0B"/>
    <w:rsid w:val="0004351D"/>
    <w:rsid w:val="00043A03"/>
    <w:rsid w:val="000453E7"/>
    <w:rsid w:val="0004648C"/>
    <w:rsid w:val="0005325A"/>
    <w:rsid w:val="00053D2C"/>
    <w:rsid w:val="00053FA5"/>
    <w:rsid w:val="00063CE0"/>
    <w:rsid w:val="00067494"/>
    <w:rsid w:val="00070984"/>
    <w:rsid w:val="00070FA2"/>
    <w:rsid w:val="00076357"/>
    <w:rsid w:val="0008461E"/>
    <w:rsid w:val="00084C25"/>
    <w:rsid w:val="000864DA"/>
    <w:rsid w:val="000869CA"/>
    <w:rsid w:val="00095146"/>
    <w:rsid w:val="00095FCF"/>
    <w:rsid w:val="000A1C4E"/>
    <w:rsid w:val="000A643F"/>
    <w:rsid w:val="000B0DAE"/>
    <w:rsid w:val="000B7CBE"/>
    <w:rsid w:val="000C375A"/>
    <w:rsid w:val="000C5822"/>
    <w:rsid w:val="000C6FC7"/>
    <w:rsid w:val="000C7B79"/>
    <w:rsid w:val="000D2687"/>
    <w:rsid w:val="000D32C4"/>
    <w:rsid w:val="000D3E63"/>
    <w:rsid w:val="000D6B6F"/>
    <w:rsid w:val="000E00B6"/>
    <w:rsid w:val="000E331E"/>
    <w:rsid w:val="000E46F7"/>
    <w:rsid w:val="000E5702"/>
    <w:rsid w:val="000F4FB0"/>
    <w:rsid w:val="000F685F"/>
    <w:rsid w:val="001012B5"/>
    <w:rsid w:val="0010365B"/>
    <w:rsid w:val="00103A6E"/>
    <w:rsid w:val="00105623"/>
    <w:rsid w:val="001069E2"/>
    <w:rsid w:val="00111296"/>
    <w:rsid w:val="00112533"/>
    <w:rsid w:val="0011551A"/>
    <w:rsid w:val="00125CE0"/>
    <w:rsid w:val="00127002"/>
    <w:rsid w:val="00137548"/>
    <w:rsid w:val="00137C9A"/>
    <w:rsid w:val="0014117F"/>
    <w:rsid w:val="00142205"/>
    <w:rsid w:val="00147637"/>
    <w:rsid w:val="00153FA1"/>
    <w:rsid w:val="0015528F"/>
    <w:rsid w:val="00156E39"/>
    <w:rsid w:val="0016057E"/>
    <w:rsid w:val="00161B43"/>
    <w:rsid w:val="00161FFF"/>
    <w:rsid w:val="00162A13"/>
    <w:rsid w:val="00163F11"/>
    <w:rsid w:val="00164423"/>
    <w:rsid w:val="001649D0"/>
    <w:rsid w:val="001712B5"/>
    <w:rsid w:val="00175068"/>
    <w:rsid w:val="001849BB"/>
    <w:rsid w:val="001874F2"/>
    <w:rsid w:val="00192EC0"/>
    <w:rsid w:val="00192F53"/>
    <w:rsid w:val="00193C5A"/>
    <w:rsid w:val="001A1398"/>
    <w:rsid w:val="001A1632"/>
    <w:rsid w:val="001A48F7"/>
    <w:rsid w:val="001A50CF"/>
    <w:rsid w:val="001A71A1"/>
    <w:rsid w:val="001A7582"/>
    <w:rsid w:val="001B0738"/>
    <w:rsid w:val="001B47FA"/>
    <w:rsid w:val="001B6175"/>
    <w:rsid w:val="001C2CCD"/>
    <w:rsid w:val="001C6B69"/>
    <w:rsid w:val="001C708D"/>
    <w:rsid w:val="001C7CBF"/>
    <w:rsid w:val="001D136B"/>
    <w:rsid w:val="001D63A6"/>
    <w:rsid w:val="001D66F9"/>
    <w:rsid w:val="001D6F95"/>
    <w:rsid w:val="001D7F36"/>
    <w:rsid w:val="001E33DA"/>
    <w:rsid w:val="001E7E6B"/>
    <w:rsid w:val="0020061D"/>
    <w:rsid w:val="0020568E"/>
    <w:rsid w:val="00210499"/>
    <w:rsid w:val="002144B8"/>
    <w:rsid w:val="00214FBB"/>
    <w:rsid w:val="00215870"/>
    <w:rsid w:val="0021748A"/>
    <w:rsid w:val="002239FB"/>
    <w:rsid w:val="0022414F"/>
    <w:rsid w:val="00224234"/>
    <w:rsid w:val="0022680A"/>
    <w:rsid w:val="0022734A"/>
    <w:rsid w:val="00231B51"/>
    <w:rsid w:val="002379D0"/>
    <w:rsid w:val="00237EEC"/>
    <w:rsid w:val="0024112A"/>
    <w:rsid w:val="00241417"/>
    <w:rsid w:val="002530BA"/>
    <w:rsid w:val="00260749"/>
    <w:rsid w:val="00263A77"/>
    <w:rsid w:val="00263F86"/>
    <w:rsid w:val="00273374"/>
    <w:rsid w:val="00273552"/>
    <w:rsid w:val="002816B1"/>
    <w:rsid w:val="00284002"/>
    <w:rsid w:val="002842AB"/>
    <w:rsid w:val="00284480"/>
    <w:rsid w:val="00284F1A"/>
    <w:rsid w:val="00290FD7"/>
    <w:rsid w:val="002937B2"/>
    <w:rsid w:val="002943B5"/>
    <w:rsid w:val="002954AD"/>
    <w:rsid w:val="0029553F"/>
    <w:rsid w:val="00297EF1"/>
    <w:rsid w:val="002A0875"/>
    <w:rsid w:val="002A09ED"/>
    <w:rsid w:val="002A0B04"/>
    <w:rsid w:val="002A5B79"/>
    <w:rsid w:val="002B1B69"/>
    <w:rsid w:val="002B3028"/>
    <w:rsid w:val="002B468F"/>
    <w:rsid w:val="002B46AE"/>
    <w:rsid w:val="002C0EA6"/>
    <w:rsid w:val="002C0FA2"/>
    <w:rsid w:val="002C3ECB"/>
    <w:rsid w:val="002D24A7"/>
    <w:rsid w:val="002D426F"/>
    <w:rsid w:val="002E0C57"/>
    <w:rsid w:val="002E4F53"/>
    <w:rsid w:val="002E6E66"/>
    <w:rsid w:val="002E70C6"/>
    <w:rsid w:val="002F0361"/>
    <w:rsid w:val="002F1C7B"/>
    <w:rsid w:val="00302D1F"/>
    <w:rsid w:val="0031093B"/>
    <w:rsid w:val="003157D8"/>
    <w:rsid w:val="003161CE"/>
    <w:rsid w:val="003202B7"/>
    <w:rsid w:val="00327325"/>
    <w:rsid w:val="0033091B"/>
    <w:rsid w:val="00332FD0"/>
    <w:rsid w:val="00334304"/>
    <w:rsid w:val="00341072"/>
    <w:rsid w:val="00341D56"/>
    <w:rsid w:val="00343313"/>
    <w:rsid w:val="00345F2A"/>
    <w:rsid w:val="003462D0"/>
    <w:rsid w:val="0034767E"/>
    <w:rsid w:val="0035015E"/>
    <w:rsid w:val="00350FD1"/>
    <w:rsid w:val="00351098"/>
    <w:rsid w:val="003545FE"/>
    <w:rsid w:val="00356B17"/>
    <w:rsid w:val="00360CD5"/>
    <w:rsid w:val="003617F7"/>
    <w:rsid w:val="00363639"/>
    <w:rsid w:val="0037070E"/>
    <w:rsid w:val="003739FB"/>
    <w:rsid w:val="0037602B"/>
    <w:rsid w:val="00380638"/>
    <w:rsid w:val="0038089F"/>
    <w:rsid w:val="00392A92"/>
    <w:rsid w:val="00393F1E"/>
    <w:rsid w:val="00395E4E"/>
    <w:rsid w:val="003A3EE2"/>
    <w:rsid w:val="003A6AE5"/>
    <w:rsid w:val="003B0DE4"/>
    <w:rsid w:val="003B2CD5"/>
    <w:rsid w:val="003B550E"/>
    <w:rsid w:val="003C0156"/>
    <w:rsid w:val="003C5A7B"/>
    <w:rsid w:val="003C615C"/>
    <w:rsid w:val="003D5B2C"/>
    <w:rsid w:val="003D5DC5"/>
    <w:rsid w:val="003E4AF0"/>
    <w:rsid w:val="003E76A6"/>
    <w:rsid w:val="003F319B"/>
    <w:rsid w:val="003F744E"/>
    <w:rsid w:val="00401DF5"/>
    <w:rsid w:val="00404E9C"/>
    <w:rsid w:val="00407BD1"/>
    <w:rsid w:val="00410127"/>
    <w:rsid w:val="00413243"/>
    <w:rsid w:val="00415D84"/>
    <w:rsid w:val="004208F1"/>
    <w:rsid w:val="004214FC"/>
    <w:rsid w:val="0042215A"/>
    <w:rsid w:val="00423BFD"/>
    <w:rsid w:val="00427BEC"/>
    <w:rsid w:val="00431EC4"/>
    <w:rsid w:val="00431F3E"/>
    <w:rsid w:val="00432E6C"/>
    <w:rsid w:val="004366AE"/>
    <w:rsid w:val="00437301"/>
    <w:rsid w:val="00441761"/>
    <w:rsid w:val="00441A82"/>
    <w:rsid w:val="00446AAA"/>
    <w:rsid w:val="00450691"/>
    <w:rsid w:val="00455186"/>
    <w:rsid w:val="00456E6B"/>
    <w:rsid w:val="004571BD"/>
    <w:rsid w:val="0046055F"/>
    <w:rsid w:val="00460CF3"/>
    <w:rsid w:val="00466530"/>
    <w:rsid w:val="00466831"/>
    <w:rsid w:val="00474629"/>
    <w:rsid w:val="00475600"/>
    <w:rsid w:val="00475E7F"/>
    <w:rsid w:val="00481DCF"/>
    <w:rsid w:val="00483BE7"/>
    <w:rsid w:val="0048483D"/>
    <w:rsid w:val="00484DA1"/>
    <w:rsid w:val="004874B9"/>
    <w:rsid w:val="00487E47"/>
    <w:rsid w:val="0049000C"/>
    <w:rsid w:val="00490149"/>
    <w:rsid w:val="00490657"/>
    <w:rsid w:val="00490982"/>
    <w:rsid w:val="00492AB9"/>
    <w:rsid w:val="00493687"/>
    <w:rsid w:val="0049460F"/>
    <w:rsid w:val="00496B45"/>
    <w:rsid w:val="004973BC"/>
    <w:rsid w:val="004A0E9C"/>
    <w:rsid w:val="004A13A8"/>
    <w:rsid w:val="004A25B6"/>
    <w:rsid w:val="004A4303"/>
    <w:rsid w:val="004B179D"/>
    <w:rsid w:val="004B4E2E"/>
    <w:rsid w:val="004B7294"/>
    <w:rsid w:val="004B77E2"/>
    <w:rsid w:val="004C1502"/>
    <w:rsid w:val="004C3005"/>
    <w:rsid w:val="004C36FD"/>
    <w:rsid w:val="004C6014"/>
    <w:rsid w:val="004C69E3"/>
    <w:rsid w:val="004C6C90"/>
    <w:rsid w:val="004E053C"/>
    <w:rsid w:val="004E550A"/>
    <w:rsid w:val="004E5A20"/>
    <w:rsid w:val="004E75CC"/>
    <w:rsid w:val="004F1679"/>
    <w:rsid w:val="0050215C"/>
    <w:rsid w:val="00506D49"/>
    <w:rsid w:val="00507473"/>
    <w:rsid w:val="00507721"/>
    <w:rsid w:val="00513731"/>
    <w:rsid w:val="0051416A"/>
    <w:rsid w:val="00515BC3"/>
    <w:rsid w:val="0052425F"/>
    <w:rsid w:val="00526DF6"/>
    <w:rsid w:val="005314A2"/>
    <w:rsid w:val="005333A7"/>
    <w:rsid w:val="0053425B"/>
    <w:rsid w:val="005342E4"/>
    <w:rsid w:val="00535879"/>
    <w:rsid w:val="0053607F"/>
    <w:rsid w:val="00541530"/>
    <w:rsid w:val="005429EE"/>
    <w:rsid w:val="0054391F"/>
    <w:rsid w:val="005457F6"/>
    <w:rsid w:val="00552A53"/>
    <w:rsid w:val="0055468E"/>
    <w:rsid w:val="005561DA"/>
    <w:rsid w:val="005562F3"/>
    <w:rsid w:val="005645E8"/>
    <w:rsid w:val="00570F54"/>
    <w:rsid w:val="00573C0D"/>
    <w:rsid w:val="00576836"/>
    <w:rsid w:val="00581D40"/>
    <w:rsid w:val="0058377A"/>
    <w:rsid w:val="00584B0D"/>
    <w:rsid w:val="00585B65"/>
    <w:rsid w:val="00591504"/>
    <w:rsid w:val="005A2C5F"/>
    <w:rsid w:val="005B1874"/>
    <w:rsid w:val="005B374D"/>
    <w:rsid w:val="005B409C"/>
    <w:rsid w:val="005B656C"/>
    <w:rsid w:val="005C195E"/>
    <w:rsid w:val="005C2A77"/>
    <w:rsid w:val="005D0059"/>
    <w:rsid w:val="005D11BF"/>
    <w:rsid w:val="005D334E"/>
    <w:rsid w:val="005E1E74"/>
    <w:rsid w:val="005E5144"/>
    <w:rsid w:val="005E5E8D"/>
    <w:rsid w:val="005E7250"/>
    <w:rsid w:val="005F0941"/>
    <w:rsid w:val="005F729D"/>
    <w:rsid w:val="00603E61"/>
    <w:rsid w:val="00607A3C"/>
    <w:rsid w:val="0061460D"/>
    <w:rsid w:val="00614B70"/>
    <w:rsid w:val="00614DD8"/>
    <w:rsid w:val="006159A4"/>
    <w:rsid w:val="00615E08"/>
    <w:rsid w:val="006206B9"/>
    <w:rsid w:val="006215C7"/>
    <w:rsid w:val="00627C07"/>
    <w:rsid w:val="00627C5D"/>
    <w:rsid w:val="006404DB"/>
    <w:rsid w:val="00641BB1"/>
    <w:rsid w:val="00642F6D"/>
    <w:rsid w:val="00643F5B"/>
    <w:rsid w:val="00646913"/>
    <w:rsid w:val="0065472B"/>
    <w:rsid w:val="00663FC1"/>
    <w:rsid w:val="0066523F"/>
    <w:rsid w:val="006664F7"/>
    <w:rsid w:val="0066746B"/>
    <w:rsid w:val="00672093"/>
    <w:rsid w:val="00673166"/>
    <w:rsid w:val="006734F9"/>
    <w:rsid w:val="006769DB"/>
    <w:rsid w:val="006772F8"/>
    <w:rsid w:val="00677785"/>
    <w:rsid w:val="00682184"/>
    <w:rsid w:val="006839A7"/>
    <w:rsid w:val="0069241F"/>
    <w:rsid w:val="006941AD"/>
    <w:rsid w:val="00696AC0"/>
    <w:rsid w:val="00697FE3"/>
    <w:rsid w:val="006A36F7"/>
    <w:rsid w:val="006A4AFA"/>
    <w:rsid w:val="006A7315"/>
    <w:rsid w:val="006B1CF2"/>
    <w:rsid w:val="006B6C91"/>
    <w:rsid w:val="006B7EB2"/>
    <w:rsid w:val="006C5FED"/>
    <w:rsid w:val="006C6D8B"/>
    <w:rsid w:val="006D0B61"/>
    <w:rsid w:val="006D72AA"/>
    <w:rsid w:val="006E1A43"/>
    <w:rsid w:val="006E6981"/>
    <w:rsid w:val="006F0243"/>
    <w:rsid w:val="006F0C93"/>
    <w:rsid w:val="006F28FA"/>
    <w:rsid w:val="006F52AF"/>
    <w:rsid w:val="00700794"/>
    <w:rsid w:val="00701558"/>
    <w:rsid w:val="00702959"/>
    <w:rsid w:val="007065F3"/>
    <w:rsid w:val="00707F23"/>
    <w:rsid w:val="00712BC6"/>
    <w:rsid w:val="00722AAD"/>
    <w:rsid w:val="00723F24"/>
    <w:rsid w:val="007252A4"/>
    <w:rsid w:val="00726CD7"/>
    <w:rsid w:val="0073362B"/>
    <w:rsid w:val="007342AA"/>
    <w:rsid w:val="007367EB"/>
    <w:rsid w:val="0073731F"/>
    <w:rsid w:val="007415D6"/>
    <w:rsid w:val="00742016"/>
    <w:rsid w:val="007432D1"/>
    <w:rsid w:val="00746BD0"/>
    <w:rsid w:val="00750841"/>
    <w:rsid w:val="007526F5"/>
    <w:rsid w:val="00755597"/>
    <w:rsid w:val="00755DB1"/>
    <w:rsid w:val="00755DD0"/>
    <w:rsid w:val="00756AD3"/>
    <w:rsid w:val="00756E4A"/>
    <w:rsid w:val="007605DB"/>
    <w:rsid w:val="007628CD"/>
    <w:rsid w:val="00772029"/>
    <w:rsid w:val="00772B59"/>
    <w:rsid w:val="00772D73"/>
    <w:rsid w:val="007730A1"/>
    <w:rsid w:val="0077488D"/>
    <w:rsid w:val="007762E7"/>
    <w:rsid w:val="00776D4E"/>
    <w:rsid w:val="00777337"/>
    <w:rsid w:val="00777697"/>
    <w:rsid w:val="00783F7F"/>
    <w:rsid w:val="007876A6"/>
    <w:rsid w:val="0079263F"/>
    <w:rsid w:val="00797B38"/>
    <w:rsid w:val="007A08E6"/>
    <w:rsid w:val="007A4C44"/>
    <w:rsid w:val="007A615B"/>
    <w:rsid w:val="007A6D96"/>
    <w:rsid w:val="007B0485"/>
    <w:rsid w:val="007B1843"/>
    <w:rsid w:val="007B3BD3"/>
    <w:rsid w:val="007B5A90"/>
    <w:rsid w:val="007B76CD"/>
    <w:rsid w:val="007C00AD"/>
    <w:rsid w:val="007C0B01"/>
    <w:rsid w:val="007C2882"/>
    <w:rsid w:val="007C6038"/>
    <w:rsid w:val="007D15EF"/>
    <w:rsid w:val="007D4B6B"/>
    <w:rsid w:val="007D50C7"/>
    <w:rsid w:val="007D5522"/>
    <w:rsid w:val="007D598D"/>
    <w:rsid w:val="007D5AF3"/>
    <w:rsid w:val="007E0609"/>
    <w:rsid w:val="007E1C9E"/>
    <w:rsid w:val="007E3038"/>
    <w:rsid w:val="007E322D"/>
    <w:rsid w:val="007E3277"/>
    <w:rsid w:val="007E35BC"/>
    <w:rsid w:val="007F108A"/>
    <w:rsid w:val="007F1AA0"/>
    <w:rsid w:val="007F1C44"/>
    <w:rsid w:val="007F4E67"/>
    <w:rsid w:val="007F5866"/>
    <w:rsid w:val="008003AE"/>
    <w:rsid w:val="0080524F"/>
    <w:rsid w:val="00807023"/>
    <w:rsid w:val="00815E8A"/>
    <w:rsid w:val="00822DBB"/>
    <w:rsid w:val="00834291"/>
    <w:rsid w:val="008359E9"/>
    <w:rsid w:val="00842FF6"/>
    <w:rsid w:val="00850F31"/>
    <w:rsid w:val="00852485"/>
    <w:rsid w:val="00852A9F"/>
    <w:rsid w:val="00855F0B"/>
    <w:rsid w:val="00862088"/>
    <w:rsid w:val="00865274"/>
    <w:rsid w:val="008711AA"/>
    <w:rsid w:val="00871B5F"/>
    <w:rsid w:val="008750AA"/>
    <w:rsid w:val="0087560E"/>
    <w:rsid w:val="008857F2"/>
    <w:rsid w:val="00885A07"/>
    <w:rsid w:val="00886A06"/>
    <w:rsid w:val="00887C0D"/>
    <w:rsid w:val="00890FF5"/>
    <w:rsid w:val="00891AE4"/>
    <w:rsid w:val="00895FD1"/>
    <w:rsid w:val="00896F3A"/>
    <w:rsid w:val="00897F49"/>
    <w:rsid w:val="008A06D6"/>
    <w:rsid w:val="008A3317"/>
    <w:rsid w:val="008A39A9"/>
    <w:rsid w:val="008B18D5"/>
    <w:rsid w:val="008B56A6"/>
    <w:rsid w:val="008B57DC"/>
    <w:rsid w:val="008B63F3"/>
    <w:rsid w:val="008C1774"/>
    <w:rsid w:val="008C41E4"/>
    <w:rsid w:val="008D0E01"/>
    <w:rsid w:val="008D2BCB"/>
    <w:rsid w:val="008D7D29"/>
    <w:rsid w:val="008E2A3C"/>
    <w:rsid w:val="008E5195"/>
    <w:rsid w:val="008E64D8"/>
    <w:rsid w:val="008E671B"/>
    <w:rsid w:val="008F22A8"/>
    <w:rsid w:val="009050E3"/>
    <w:rsid w:val="00910199"/>
    <w:rsid w:val="009101D9"/>
    <w:rsid w:val="00911649"/>
    <w:rsid w:val="00914E32"/>
    <w:rsid w:val="0091504B"/>
    <w:rsid w:val="00915BDC"/>
    <w:rsid w:val="009173EB"/>
    <w:rsid w:val="00920367"/>
    <w:rsid w:val="00922BBB"/>
    <w:rsid w:val="00926B1E"/>
    <w:rsid w:val="00930AA7"/>
    <w:rsid w:val="009334FD"/>
    <w:rsid w:val="009347E5"/>
    <w:rsid w:val="00935602"/>
    <w:rsid w:val="00935D25"/>
    <w:rsid w:val="009409A5"/>
    <w:rsid w:val="00940CEC"/>
    <w:rsid w:val="00942731"/>
    <w:rsid w:val="00946F46"/>
    <w:rsid w:val="00951B9C"/>
    <w:rsid w:val="00954351"/>
    <w:rsid w:val="00964E49"/>
    <w:rsid w:val="00965E94"/>
    <w:rsid w:val="009718F0"/>
    <w:rsid w:val="009736D9"/>
    <w:rsid w:val="00975C6E"/>
    <w:rsid w:val="009817BC"/>
    <w:rsid w:val="00985717"/>
    <w:rsid w:val="00992CD8"/>
    <w:rsid w:val="00993C2A"/>
    <w:rsid w:val="009945D1"/>
    <w:rsid w:val="00997D5D"/>
    <w:rsid w:val="009A6A96"/>
    <w:rsid w:val="009B1972"/>
    <w:rsid w:val="009B1C63"/>
    <w:rsid w:val="009B5BFC"/>
    <w:rsid w:val="009C0A1C"/>
    <w:rsid w:val="009C28F4"/>
    <w:rsid w:val="009C3416"/>
    <w:rsid w:val="009C36EE"/>
    <w:rsid w:val="009C53C9"/>
    <w:rsid w:val="009D22C4"/>
    <w:rsid w:val="009D2C1B"/>
    <w:rsid w:val="009D4F3A"/>
    <w:rsid w:val="009D521C"/>
    <w:rsid w:val="009F1410"/>
    <w:rsid w:val="009F38DF"/>
    <w:rsid w:val="00A01906"/>
    <w:rsid w:val="00A02EA2"/>
    <w:rsid w:val="00A049DE"/>
    <w:rsid w:val="00A0670F"/>
    <w:rsid w:val="00A07BF0"/>
    <w:rsid w:val="00A112E3"/>
    <w:rsid w:val="00A11CA1"/>
    <w:rsid w:val="00A21A43"/>
    <w:rsid w:val="00A239F1"/>
    <w:rsid w:val="00A23C17"/>
    <w:rsid w:val="00A301E4"/>
    <w:rsid w:val="00A3437A"/>
    <w:rsid w:val="00A34408"/>
    <w:rsid w:val="00A42D80"/>
    <w:rsid w:val="00A4565C"/>
    <w:rsid w:val="00A657B5"/>
    <w:rsid w:val="00A67867"/>
    <w:rsid w:val="00A72BBC"/>
    <w:rsid w:val="00A732A1"/>
    <w:rsid w:val="00A733D0"/>
    <w:rsid w:val="00A737FA"/>
    <w:rsid w:val="00A81947"/>
    <w:rsid w:val="00A824B6"/>
    <w:rsid w:val="00A839CE"/>
    <w:rsid w:val="00A844BC"/>
    <w:rsid w:val="00A876FD"/>
    <w:rsid w:val="00A907C1"/>
    <w:rsid w:val="00A91B4B"/>
    <w:rsid w:val="00A9618A"/>
    <w:rsid w:val="00AA14EA"/>
    <w:rsid w:val="00AA189E"/>
    <w:rsid w:val="00AA24D3"/>
    <w:rsid w:val="00AA7DEC"/>
    <w:rsid w:val="00AB24FA"/>
    <w:rsid w:val="00AB6D11"/>
    <w:rsid w:val="00AC30A5"/>
    <w:rsid w:val="00AC5F5D"/>
    <w:rsid w:val="00AD0208"/>
    <w:rsid w:val="00AD078C"/>
    <w:rsid w:val="00AD09C4"/>
    <w:rsid w:val="00AD18E8"/>
    <w:rsid w:val="00AD253C"/>
    <w:rsid w:val="00AE3255"/>
    <w:rsid w:val="00AE3D27"/>
    <w:rsid w:val="00AE4382"/>
    <w:rsid w:val="00AE7712"/>
    <w:rsid w:val="00AF111F"/>
    <w:rsid w:val="00AF2E5A"/>
    <w:rsid w:val="00AF5892"/>
    <w:rsid w:val="00B00414"/>
    <w:rsid w:val="00B03425"/>
    <w:rsid w:val="00B0396F"/>
    <w:rsid w:val="00B03C0C"/>
    <w:rsid w:val="00B051C4"/>
    <w:rsid w:val="00B0709F"/>
    <w:rsid w:val="00B12DF2"/>
    <w:rsid w:val="00B17E8C"/>
    <w:rsid w:val="00B2510E"/>
    <w:rsid w:val="00B25465"/>
    <w:rsid w:val="00B25C66"/>
    <w:rsid w:val="00B304C9"/>
    <w:rsid w:val="00B32B56"/>
    <w:rsid w:val="00B40D3B"/>
    <w:rsid w:val="00B50232"/>
    <w:rsid w:val="00B53AC3"/>
    <w:rsid w:val="00B5633D"/>
    <w:rsid w:val="00B6455B"/>
    <w:rsid w:val="00B71BB3"/>
    <w:rsid w:val="00B742CE"/>
    <w:rsid w:val="00B7550D"/>
    <w:rsid w:val="00B75FB4"/>
    <w:rsid w:val="00B80962"/>
    <w:rsid w:val="00B81F57"/>
    <w:rsid w:val="00B83A9E"/>
    <w:rsid w:val="00B8400F"/>
    <w:rsid w:val="00B86AE9"/>
    <w:rsid w:val="00B87B62"/>
    <w:rsid w:val="00B90F50"/>
    <w:rsid w:val="00BA2C70"/>
    <w:rsid w:val="00BA6122"/>
    <w:rsid w:val="00BB062F"/>
    <w:rsid w:val="00BB3924"/>
    <w:rsid w:val="00BB4771"/>
    <w:rsid w:val="00BC16A0"/>
    <w:rsid w:val="00BC5F72"/>
    <w:rsid w:val="00BC7AC8"/>
    <w:rsid w:val="00BD46EC"/>
    <w:rsid w:val="00BD68F5"/>
    <w:rsid w:val="00BE18E2"/>
    <w:rsid w:val="00BE2EA4"/>
    <w:rsid w:val="00BE4890"/>
    <w:rsid w:val="00BE59E4"/>
    <w:rsid w:val="00BF258D"/>
    <w:rsid w:val="00C058D9"/>
    <w:rsid w:val="00C05D9B"/>
    <w:rsid w:val="00C11F11"/>
    <w:rsid w:val="00C12A2C"/>
    <w:rsid w:val="00C213CC"/>
    <w:rsid w:val="00C230C6"/>
    <w:rsid w:val="00C320FC"/>
    <w:rsid w:val="00C333C1"/>
    <w:rsid w:val="00C363BD"/>
    <w:rsid w:val="00C37696"/>
    <w:rsid w:val="00C453AD"/>
    <w:rsid w:val="00C45CE5"/>
    <w:rsid w:val="00C46C72"/>
    <w:rsid w:val="00C569EF"/>
    <w:rsid w:val="00C67049"/>
    <w:rsid w:val="00C67BFB"/>
    <w:rsid w:val="00C71899"/>
    <w:rsid w:val="00C76B28"/>
    <w:rsid w:val="00C77F71"/>
    <w:rsid w:val="00C85E5D"/>
    <w:rsid w:val="00C85F05"/>
    <w:rsid w:val="00C85F39"/>
    <w:rsid w:val="00C86BAE"/>
    <w:rsid w:val="00C86BDF"/>
    <w:rsid w:val="00C9053D"/>
    <w:rsid w:val="00C9441E"/>
    <w:rsid w:val="00C96E8D"/>
    <w:rsid w:val="00CA60CE"/>
    <w:rsid w:val="00CB2B3B"/>
    <w:rsid w:val="00CB371B"/>
    <w:rsid w:val="00CC1A0F"/>
    <w:rsid w:val="00CD3FE8"/>
    <w:rsid w:val="00CD75B2"/>
    <w:rsid w:val="00CE43E4"/>
    <w:rsid w:val="00CE563A"/>
    <w:rsid w:val="00CE5E9C"/>
    <w:rsid w:val="00CF0A9F"/>
    <w:rsid w:val="00CF0B72"/>
    <w:rsid w:val="00CF0FB5"/>
    <w:rsid w:val="00CF58A8"/>
    <w:rsid w:val="00CF6A01"/>
    <w:rsid w:val="00D00CA0"/>
    <w:rsid w:val="00D018B4"/>
    <w:rsid w:val="00D06670"/>
    <w:rsid w:val="00D11960"/>
    <w:rsid w:val="00D16713"/>
    <w:rsid w:val="00D16EE6"/>
    <w:rsid w:val="00D17430"/>
    <w:rsid w:val="00D22C80"/>
    <w:rsid w:val="00D25659"/>
    <w:rsid w:val="00D27FAE"/>
    <w:rsid w:val="00D30B01"/>
    <w:rsid w:val="00D3268E"/>
    <w:rsid w:val="00D367BB"/>
    <w:rsid w:val="00D36D94"/>
    <w:rsid w:val="00D3701D"/>
    <w:rsid w:val="00D4452A"/>
    <w:rsid w:val="00D44FCD"/>
    <w:rsid w:val="00D5172F"/>
    <w:rsid w:val="00D54B33"/>
    <w:rsid w:val="00D55ACC"/>
    <w:rsid w:val="00D57BCC"/>
    <w:rsid w:val="00D60E40"/>
    <w:rsid w:val="00D7085E"/>
    <w:rsid w:val="00D70DB2"/>
    <w:rsid w:val="00D73C4A"/>
    <w:rsid w:val="00D74689"/>
    <w:rsid w:val="00D76AD9"/>
    <w:rsid w:val="00D775DE"/>
    <w:rsid w:val="00D81E3A"/>
    <w:rsid w:val="00D83F8E"/>
    <w:rsid w:val="00D85B84"/>
    <w:rsid w:val="00D85C44"/>
    <w:rsid w:val="00D85FC7"/>
    <w:rsid w:val="00D8613F"/>
    <w:rsid w:val="00D9291C"/>
    <w:rsid w:val="00D93F81"/>
    <w:rsid w:val="00D96E62"/>
    <w:rsid w:val="00D9734A"/>
    <w:rsid w:val="00DA5F98"/>
    <w:rsid w:val="00DB30E7"/>
    <w:rsid w:val="00DB332A"/>
    <w:rsid w:val="00DB5336"/>
    <w:rsid w:val="00DB5DAB"/>
    <w:rsid w:val="00DB5DBB"/>
    <w:rsid w:val="00DB614A"/>
    <w:rsid w:val="00DC0F57"/>
    <w:rsid w:val="00DC3BAF"/>
    <w:rsid w:val="00DD04B9"/>
    <w:rsid w:val="00DD16F1"/>
    <w:rsid w:val="00DD55CB"/>
    <w:rsid w:val="00DD6BD4"/>
    <w:rsid w:val="00DE0276"/>
    <w:rsid w:val="00DE0F8E"/>
    <w:rsid w:val="00DE14F2"/>
    <w:rsid w:val="00DE2F96"/>
    <w:rsid w:val="00DE3C81"/>
    <w:rsid w:val="00DE4079"/>
    <w:rsid w:val="00DE60CB"/>
    <w:rsid w:val="00DE6C8F"/>
    <w:rsid w:val="00DF1F8F"/>
    <w:rsid w:val="00DF4C32"/>
    <w:rsid w:val="00DF6BFB"/>
    <w:rsid w:val="00DF7E0D"/>
    <w:rsid w:val="00DF7F9B"/>
    <w:rsid w:val="00E044AB"/>
    <w:rsid w:val="00E11CE7"/>
    <w:rsid w:val="00E150E5"/>
    <w:rsid w:val="00E15DDD"/>
    <w:rsid w:val="00E207CA"/>
    <w:rsid w:val="00E22003"/>
    <w:rsid w:val="00E221F5"/>
    <w:rsid w:val="00E26131"/>
    <w:rsid w:val="00E32BFE"/>
    <w:rsid w:val="00E33D7B"/>
    <w:rsid w:val="00E35D36"/>
    <w:rsid w:val="00E3759D"/>
    <w:rsid w:val="00E44576"/>
    <w:rsid w:val="00E452E9"/>
    <w:rsid w:val="00E47B73"/>
    <w:rsid w:val="00E50444"/>
    <w:rsid w:val="00E51B6E"/>
    <w:rsid w:val="00E52F25"/>
    <w:rsid w:val="00E64D6E"/>
    <w:rsid w:val="00E70AF6"/>
    <w:rsid w:val="00E72AE5"/>
    <w:rsid w:val="00E7306F"/>
    <w:rsid w:val="00E7434D"/>
    <w:rsid w:val="00E75A0E"/>
    <w:rsid w:val="00E75D74"/>
    <w:rsid w:val="00E77D2B"/>
    <w:rsid w:val="00E8027C"/>
    <w:rsid w:val="00E808B8"/>
    <w:rsid w:val="00E84302"/>
    <w:rsid w:val="00E864EF"/>
    <w:rsid w:val="00E90140"/>
    <w:rsid w:val="00E938AE"/>
    <w:rsid w:val="00E9558D"/>
    <w:rsid w:val="00E97FAE"/>
    <w:rsid w:val="00EA189B"/>
    <w:rsid w:val="00EA3782"/>
    <w:rsid w:val="00EA3D17"/>
    <w:rsid w:val="00EB3E4D"/>
    <w:rsid w:val="00EB410E"/>
    <w:rsid w:val="00EB44CE"/>
    <w:rsid w:val="00EB65D3"/>
    <w:rsid w:val="00EC0BFD"/>
    <w:rsid w:val="00EC626B"/>
    <w:rsid w:val="00EC69D9"/>
    <w:rsid w:val="00ED0D24"/>
    <w:rsid w:val="00ED5A09"/>
    <w:rsid w:val="00ED7D99"/>
    <w:rsid w:val="00EE1870"/>
    <w:rsid w:val="00EE4262"/>
    <w:rsid w:val="00EE5701"/>
    <w:rsid w:val="00EE7A12"/>
    <w:rsid w:val="00EF036B"/>
    <w:rsid w:val="00EF7053"/>
    <w:rsid w:val="00F031F3"/>
    <w:rsid w:val="00F0683F"/>
    <w:rsid w:val="00F115E0"/>
    <w:rsid w:val="00F11DA7"/>
    <w:rsid w:val="00F12E47"/>
    <w:rsid w:val="00F139DA"/>
    <w:rsid w:val="00F34A7E"/>
    <w:rsid w:val="00F355FB"/>
    <w:rsid w:val="00F3792B"/>
    <w:rsid w:val="00F44892"/>
    <w:rsid w:val="00F4502B"/>
    <w:rsid w:val="00F52A03"/>
    <w:rsid w:val="00F54BC4"/>
    <w:rsid w:val="00F54EB4"/>
    <w:rsid w:val="00F553F3"/>
    <w:rsid w:val="00F57716"/>
    <w:rsid w:val="00F658DB"/>
    <w:rsid w:val="00F6776C"/>
    <w:rsid w:val="00F67EB2"/>
    <w:rsid w:val="00F73A55"/>
    <w:rsid w:val="00F744EB"/>
    <w:rsid w:val="00F74BE6"/>
    <w:rsid w:val="00F77663"/>
    <w:rsid w:val="00F77FAD"/>
    <w:rsid w:val="00F818B9"/>
    <w:rsid w:val="00F84281"/>
    <w:rsid w:val="00F85E5F"/>
    <w:rsid w:val="00FA040B"/>
    <w:rsid w:val="00FA0AD8"/>
    <w:rsid w:val="00FA2944"/>
    <w:rsid w:val="00FA304E"/>
    <w:rsid w:val="00FB1A31"/>
    <w:rsid w:val="00FB269A"/>
    <w:rsid w:val="00FB4F31"/>
    <w:rsid w:val="00FB5C96"/>
    <w:rsid w:val="00FB7F6F"/>
    <w:rsid w:val="00FC0E10"/>
    <w:rsid w:val="00FD302F"/>
    <w:rsid w:val="00FD3A41"/>
    <w:rsid w:val="00FD5D5A"/>
    <w:rsid w:val="00FD7117"/>
    <w:rsid w:val="00FD734E"/>
    <w:rsid w:val="00FE4D83"/>
    <w:rsid w:val="00FF0981"/>
    <w:rsid w:val="00FF0F30"/>
    <w:rsid w:val="00FF1083"/>
    <w:rsid w:val="00FF3480"/>
    <w:rsid w:val="00FF717D"/>
    <w:rsid w:val="30063B88"/>
    <w:rsid w:val="3C2D09E2"/>
    <w:rsid w:val="3F6477D3"/>
    <w:rsid w:val="5A941A00"/>
    <w:rsid w:val="5DF39EA3"/>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8BCD3"/>
  <w15:chartTrackingRefBased/>
  <w15:docId w15:val="{38C450AC-4D46-4815-8D77-1FA7066C3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10E"/>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
    <w:basedOn w:val="Header"/>
    <w:next w:val="Normal"/>
    <w:link w:val="Heading1Char"/>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iPriority w:val="9"/>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EB410E"/>
    <w:pPr>
      <w:numPr>
        <w:ilvl w:val="2"/>
      </w:numPr>
      <w:spacing w:before="120"/>
      <w:outlineLvl w:val="2"/>
    </w:pPr>
    <w:rPr>
      <w:sz w:val="28"/>
    </w:rPr>
  </w:style>
  <w:style w:type="paragraph" w:styleId="Heading4">
    <w:name w:val="heading 4"/>
    <w:basedOn w:val="Normal"/>
    <w:next w:val="Normal"/>
    <w:link w:val="Heading4Char"/>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7D50C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EB410E"/>
    <w:rPr>
      <w:rFonts w:ascii="Arial" w:eastAsia="Arial" w:hAnsi="Arial" w:cs="Times New Roman"/>
      <w:noProof/>
      <w:sz w:val="32"/>
      <w:szCs w:val="20"/>
      <w:lang w:val="en-GB" w:eastAsia="x-none"/>
    </w:rPr>
  </w:style>
  <w:style w:type="character" w:customStyle="1" w:styleId="Heading3Char">
    <w:name w:val="Heading 3 Char"/>
    <w:aliases w:val="Heading 3 3GPP Char"/>
    <w:link w:val="Heading3"/>
    <w:rsid w:val="00EB410E"/>
    <w:rPr>
      <w:rFonts w:ascii="Arial" w:eastAsia="Arial" w:hAnsi="Arial" w:cs="Times New Roman"/>
      <w:noProof/>
      <w:sz w:val="28"/>
      <w:szCs w:val="20"/>
      <w:lang w:val="en-GB" w:eastAsia="x-none"/>
    </w:rPr>
  </w:style>
  <w:style w:type="character" w:customStyle="1" w:styleId="Heading4Char">
    <w:name w:val="Heading 4 Char"/>
    <w:link w:val="Heading4"/>
    <w:uiPriority w:val="9"/>
    <w:rsid w:val="00EB410E"/>
    <w:rPr>
      <w:rFonts w:ascii="Calibri" w:eastAsia="Times New Roman" w:hAnsi="Calibri" w:cs="Times New Roman"/>
      <w:b/>
      <w:bCs/>
      <w:sz w:val="28"/>
      <w:szCs w:val="28"/>
      <w:lang w:val="x-none" w:eastAsia="x-none"/>
    </w:rPr>
  </w:style>
  <w:style w:type="character" w:customStyle="1" w:styleId="Heading5Char">
    <w:name w:val="Heading 5 Char"/>
    <w:link w:val="Heading5"/>
    <w:uiPriority w:val="9"/>
    <w:rsid w:val="00EB410E"/>
    <w:rPr>
      <w:rFonts w:ascii="Cambria" w:eastAsia="SimSun" w:hAnsi="Cambria" w:cs="Times New Roman"/>
      <w:color w:val="243F60"/>
      <w:sz w:val="20"/>
      <w:szCs w:val="20"/>
      <w:lang w:val="x-none" w:eastAsia="x-none"/>
    </w:rPr>
  </w:style>
  <w:style w:type="character" w:customStyle="1" w:styleId="Heading6Char">
    <w:name w:val="Heading 6 Char"/>
    <w:link w:val="Heading6"/>
    <w:uiPriority w:val="9"/>
    <w:semiHidden/>
    <w:rsid w:val="00EB410E"/>
    <w:rPr>
      <w:rFonts w:ascii="Calibri" w:eastAsia="Times New Roman" w:hAnsi="Calibri" w:cs="Times New Roman"/>
      <w:b/>
      <w:bCs/>
      <w:lang w:val="x-none" w:eastAsia="x-none"/>
    </w:rPr>
  </w:style>
  <w:style w:type="character" w:customStyle="1" w:styleId="Heading7Char">
    <w:name w:val="Heading 7 Char"/>
    <w:link w:val="Heading7"/>
    <w:uiPriority w:val="9"/>
    <w:semiHidden/>
    <w:rsid w:val="00EB410E"/>
    <w:rPr>
      <w:rFonts w:ascii="Calibri" w:eastAsia="Times New Roman" w:hAnsi="Calibri" w:cs="Times New Roman"/>
      <w:sz w:val="24"/>
      <w:szCs w:val="24"/>
      <w:lang w:val="x-none" w:eastAsia="x-none"/>
    </w:rPr>
  </w:style>
  <w:style w:type="character" w:customStyle="1" w:styleId="Heading8Char">
    <w:name w:val="Heading 8 Char"/>
    <w:link w:val="Heading8"/>
    <w:uiPriority w:val="9"/>
    <w:semiHidden/>
    <w:rsid w:val="00EB410E"/>
    <w:rPr>
      <w:rFonts w:ascii="Calibri" w:eastAsia="Times New Roman" w:hAnsi="Calibri" w:cs="Times New Roman"/>
      <w:i/>
      <w:iCs/>
      <w:sz w:val="24"/>
      <w:szCs w:val="24"/>
      <w:lang w:val="x-none" w:eastAsia="x-none"/>
    </w:rPr>
  </w:style>
  <w:style w:type="character" w:customStyle="1" w:styleId="Heading9Char">
    <w:name w:val="Heading 9 Char"/>
    <w:link w:val="Heading9"/>
    <w:uiPriority w:val="9"/>
    <w:semiHidden/>
    <w:rsid w:val="00EB410E"/>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Normal"/>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SimSun" w:hAnsi="Times New Roman" w:cs="Times New Roman"/>
      <w:sz w:val="20"/>
      <w:szCs w:val="20"/>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unhideWhenUsed/>
    <w:rsid w:val="00ED7D99"/>
    <w:pPr>
      <w:spacing w:after="120"/>
    </w:pPr>
  </w:style>
  <w:style w:type="character" w:customStyle="1" w:styleId="BodyTextChar">
    <w:name w:val="Body Text Char"/>
    <w:link w:val="BodyText"/>
    <w:uiPriority w:val="99"/>
    <w:rsid w:val="00ED7D99"/>
    <w:rPr>
      <w:rFonts w:ascii="Times New Roman" w:eastAsia="SimSun" w:hAnsi="Times New Roman"/>
    </w:rPr>
  </w:style>
  <w:style w:type="paragraph" w:styleId="BalloonText">
    <w:name w:val="Balloon Text"/>
    <w:basedOn w:val="Normal"/>
    <w:link w:val="BalloonTextChar"/>
    <w:uiPriority w:val="99"/>
    <w:semiHidden/>
    <w:unhideWhenUsed/>
    <w:rsid w:val="00772B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59"/>
    <w:rPr>
      <w:rFonts w:ascii="Segoe UI" w:eastAsia="SimSun" w:hAnsi="Segoe UI" w:cs="Segoe UI"/>
      <w:sz w:val="18"/>
      <w:szCs w:val="18"/>
    </w:rPr>
  </w:style>
  <w:style w:type="paragraph" w:customStyle="1" w:styleId="B1">
    <w:name w:val="B1"/>
    <w:basedOn w:val="List"/>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List">
    <w:name w:val="List"/>
    <w:basedOn w:val="Normal"/>
    <w:uiPriority w:val="99"/>
    <w:semiHidden/>
    <w:unhideWhenUsed/>
    <w:rsid w:val="00474629"/>
    <w:pPr>
      <w:ind w:left="360" w:hanging="360"/>
      <w:contextualSpacing/>
    </w:pPr>
  </w:style>
  <w:style w:type="paragraph" w:customStyle="1" w:styleId="B2">
    <w:name w:val="B2"/>
    <w:basedOn w:val="Normal"/>
    <w:link w:val="B2Char"/>
    <w:qFormat/>
    <w:rsid w:val="00DC0F57"/>
    <w:pPr>
      <w:overflowPunct/>
      <w:autoSpaceDE/>
      <w:autoSpaceDN/>
      <w:adjustRightInd/>
      <w:ind w:left="851" w:hanging="284"/>
    </w:pPr>
    <w:rPr>
      <w:rFonts w:eastAsiaTheme="minorEastAsia"/>
      <w:lang w:val="en-GB"/>
    </w:rPr>
  </w:style>
  <w:style w:type="paragraph" w:styleId="ListNumber3">
    <w:name w:val="List Number 3"/>
    <w:basedOn w:val="ListNumber2"/>
    <w:qFormat/>
    <w:rsid w:val="00DC0F57"/>
    <w:pPr>
      <w:numPr>
        <w:numId w:val="10"/>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ListNumber2">
    <w:name w:val="List Number 2"/>
    <w:basedOn w:val="Normal"/>
    <w:uiPriority w:val="99"/>
    <w:semiHidden/>
    <w:unhideWhenUsed/>
    <w:rsid w:val="00DC0F57"/>
    <w:pPr>
      <w:numPr>
        <w:numId w:val="11"/>
      </w:numPr>
      <w:contextualSpacing/>
    </w:pPr>
  </w:style>
  <w:style w:type="paragraph" w:styleId="ListParagraph">
    <w:name w:val="List Paragraph"/>
    <w:aliases w:val="- Bullets,リスト段落,?? ??,?????,????,Lista1,목록 단락,中等深浅网格 1 - 着色 21,列出段落1,¥¡¡¡¡ì¬º¥¹¥È¶ÎÂä,ÁÐ³ö¶ÎÂä,列表段落1,—ño’i—Ž,¥ê¥¹¥È¶ÎÂä,1st level - Bullet List Paragraph,List Paragraph1,Lettre d'introduction,Paragrafo elenco,Normal bullet 2,목록"/>
    <w:basedOn w:val="Normal"/>
    <w:link w:val="ListParagraphChar"/>
    <w:uiPriority w:val="34"/>
    <w:qFormat/>
    <w:rsid w:val="00350FD1"/>
    <w:pPr>
      <w:ind w:left="720"/>
      <w:contextualSpacing/>
    </w:pPr>
  </w:style>
  <w:style w:type="character" w:customStyle="1" w:styleId="ListParagraphChar">
    <w:name w:val="List Paragraph Char"/>
    <w:aliases w:val="- Bullets Char,リスト段落 Char,?? ?? Char,????? Char,???? Char,Lista1 Char,목록 단락 Char,中等深浅网格 1 - 着色 21 Char,列出段落1 Char,¥¡¡¡¡ì¬º¥¹¥È¶ÎÂä Char,ÁÐ³ö¶ÎÂä Char,列表段落1 Char,—ño’i—Ž Char,¥ê¥¹¥È¶ÎÂä Char,1st level - Bullet List Paragraph Char"/>
    <w:link w:val="ListParagraph"/>
    <w:uiPriority w:val="34"/>
    <w:qFormat/>
    <w:locked/>
    <w:rsid w:val="00BA6122"/>
    <w:rPr>
      <w:rFonts w:ascii="Times New Roman" w:eastAsia="SimSun" w:hAnsi="Times New Roman"/>
    </w:rPr>
  </w:style>
  <w:style w:type="character" w:styleId="CommentReference">
    <w:name w:val="annotation reference"/>
    <w:uiPriority w:val="99"/>
    <w:semiHidden/>
    <w:rsid w:val="00BA6122"/>
    <w:rPr>
      <w:sz w:val="16"/>
      <w:szCs w:val="16"/>
    </w:rPr>
  </w:style>
  <w:style w:type="paragraph" w:styleId="CommentText">
    <w:name w:val="annotation text"/>
    <w:basedOn w:val="Normal"/>
    <w:link w:val="CommentTextChar"/>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CommentTextChar">
    <w:name w:val="Comment Text Char"/>
    <w:basedOn w:val="DefaultParagraphFont"/>
    <w:link w:val="CommentText"/>
    <w:uiPriority w:val="99"/>
    <w:qFormat/>
    <w:rsid w:val="00BA6122"/>
    <w:rPr>
      <w:rFonts w:ascii="Arial" w:eastAsia="MS Mincho" w:hAnsi="Arial"/>
      <w:lang w:val="en-GB" w:eastAsia="en-GB"/>
    </w:rPr>
  </w:style>
  <w:style w:type="paragraph" w:styleId="PlainText">
    <w:name w:val="Plain Text"/>
    <w:basedOn w:val="Normal"/>
    <w:link w:val="PlainTextChar"/>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5B656C"/>
    <w:rPr>
      <w:rFonts w:ascii="Consolas" w:hAnsi="Consolas"/>
      <w:sz w:val="21"/>
      <w:szCs w:val="21"/>
      <w:lang w:val="en-GB"/>
    </w:rPr>
  </w:style>
  <w:style w:type="paragraph" w:customStyle="1" w:styleId="ACTION">
    <w:name w:val="ACTION"/>
    <w:basedOn w:val="Normal"/>
    <w:rsid w:val="005B656C"/>
    <w:pPr>
      <w:keepNext/>
      <w:keepLines/>
      <w:widowControl w:val="0"/>
      <w:numPr>
        <w:numId w:val="14"/>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Normal"/>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Normal"/>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CommentSubject">
    <w:name w:val="annotation subject"/>
    <w:basedOn w:val="CommentText"/>
    <w:next w:val="CommentText"/>
    <w:link w:val="CommentSubjectChar"/>
    <w:uiPriority w:val="99"/>
    <w:semiHidden/>
    <w:unhideWhenUsed/>
    <w:rsid w:val="00B32B56"/>
    <w:pPr>
      <w:overflowPunct w:val="0"/>
      <w:autoSpaceDE w:val="0"/>
      <w:autoSpaceDN w:val="0"/>
      <w:adjustRightInd w:val="0"/>
      <w:spacing w:before="0" w:after="180"/>
    </w:pPr>
    <w:rPr>
      <w:rFonts w:ascii="Times New Roman" w:eastAsia="SimSun" w:hAnsi="Times New Roman"/>
      <w:b/>
      <w:bCs/>
      <w:lang w:val="en-US" w:eastAsia="en-US"/>
    </w:rPr>
  </w:style>
  <w:style w:type="character" w:customStyle="1" w:styleId="CommentSubjectChar">
    <w:name w:val="Comment Subject Char"/>
    <w:basedOn w:val="CommentTextChar"/>
    <w:link w:val="CommentSubject"/>
    <w:uiPriority w:val="99"/>
    <w:semiHidden/>
    <w:rsid w:val="00B32B56"/>
    <w:rPr>
      <w:rFonts w:ascii="Times New Roman" w:eastAsia="SimSun"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Heading5"/>
    <w:next w:val="Normal"/>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Normal"/>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Normal"/>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Normal"/>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SimSun"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SimSun" w:hAnsi="Arial"/>
      <w:sz w:val="18"/>
      <w:lang w:val="en-GB" w:eastAsia="x-none"/>
    </w:rPr>
  </w:style>
  <w:style w:type="character" w:customStyle="1" w:styleId="TAHCar">
    <w:name w:val="TAH Car"/>
    <w:link w:val="TAH"/>
    <w:rsid w:val="0065472B"/>
    <w:rPr>
      <w:rFonts w:ascii="Arial" w:eastAsia="SimSun" w:hAnsi="Arial"/>
      <w:b/>
      <w:sz w:val="18"/>
      <w:lang w:val="en-GB" w:eastAsia="x-none"/>
    </w:rPr>
  </w:style>
  <w:style w:type="paragraph" w:styleId="Footer">
    <w:name w:val="footer"/>
    <w:basedOn w:val="Normal"/>
    <w:link w:val="FooterChar"/>
    <w:uiPriority w:val="99"/>
    <w:unhideWhenUsed/>
    <w:rsid w:val="00290FD7"/>
    <w:pPr>
      <w:tabs>
        <w:tab w:val="center" w:pos="4680"/>
        <w:tab w:val="right" w:pos="9360"/>
      </w:tabs>
      <w:spacing w:after="0"/>
    </w:pPr>
  </w:style>
  <w:style w:type="character" w:customStyle="1" w:styleId="FooterChar">
    <w:name w:val="Footer Char"/>
    <w:basedOn w:val="DefaultParagraphFont"/>
    <w:link w:val="Footer"/>
    <w:uiPriority w:val="99"/>
    <w:rsid w:val="00290FD7"/>
    <w:rPr>
      <w:rFonts w:ascii="Times New Roman" w:eastAsia="SimSun" w:hAnsi="Times New Roman"/>
    </w:rPr>
  </w:style>
  <w:style w:type="paragraph" w:customStyle="1" w:styleId="EX">
    <w:name w:val="EX"/>
    <w:basedOn w:val="Normal"/>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6F0243"/>
    <w:pPr>
      <w:spacing w:after="200"/>
    </w:pPr>
    <w:rPr>
      <w:i/>
      <w:iCs/>
      <w:color w:val="44546A" w:themeColor="text2"/>
      <w:sz w:val="18"/>
      <w:szCs w:val="18"/>
    </w:rPr>
  </w:style>
  <w:style w:type="table" w:styleId="TableGrid">
    <w:name w:val="Table Grid"/>
    <w:basedOn w:val="TableNormal"/>
    <w:qFormat/>
    <w:rsid w:val="0093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32BFE"/>
    <w:rPr>
      <w:color w:val="0000FF"/>
      <w:u w:val="single"/>
      <w:lang w:val="en-GB"/>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260749"/>
    <w:rPr>
      <w:rFonts w:ascii="Times New Roman" w:eastAsia="SimSun" w:hAnsi="Times New Roman"/>
      <w:i/>
      <w:iCs/>
      <w:color w:val="44546A" w:themeColor="text2"/>
      <w:sz w:val="18"/>
      <w:szCs w:val="18"/>
    </w:rPr>
  </w:style>
  <w:style w:type="paragraph" w:styleId="NormalWeb">
    <w:name w:val="Normal (Web)"/>
    <w:basedOn w:val="Normal"/>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Revision">
    <w:name w:val="Revision"/>
    <w:hidden/>
    <w:uiPriority w:val="99"/>
    <w:semiHidden/>
    <w:rsid w:val="006941AD"/>
    <w:rPr>
      <w:rFonts w:ascii="Times New Roman" w:eastAsia="SimSun" w:hAnsi="Times New Roman"/>
    </w:rPr>
  </w:style>
  <w:style w:type="character" w:styleId="Strong">
    <w:name w:val="Strong"/>
    <w:basedOn w:val="DefaultParagraphFont"/>
    <w:uiPriority w:val="22"/>
    <w:qFormat/>
    <w:rsid w:val="00663FC1"/>
    <w:rPr>
      <w:b/>
      <w:bCs/>
    </w:rPr>
  </w:style>
  <w:style w:type="character" w:customStyle="1" w:styleId="UnresolvedMention1">
    <w:name w:val="Unresolved Mention1"/>
    <w:basedOn w:val="DefaultParagraphFont"/>
    <w:uiPriority w:val="99"/>
    <w:semiHidden/>
    <w:unhideWhenUsed/>
    <w:rsid w:val="00475E7F"/>
    <w:rPr>
      <w:color w:val="605E5C"/>
      <w:shd w:val="clear" w:color="auto" w:fill="E1DFDD"/>
    </w:rPr>
  </w:style>
  <w:style w:type="character" w:styleId="FollowedHyperlink">
    <w:name w:val="FollowedHyperlink"/>
    <w:basedOn w:val="DefaultParagraphFont"/>
    <w:uiPriority w:val="99"/>
    <w:semiHidden/>
    <w:unhideWhenUsed/>
    <w:rsid w:val="00FF0F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4.zip"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file:////Users/etuotir/OneDrive%20-%20Ericsson/3gpp/RAN2/114/Tdocs/"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Users/etuotir/OneDrive%20-%20Ericsson/3gpp/RAN2/114/Tdocs/"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D5B3A0F7-C460-45C9-9E6C-87E30FF56545}">
  <ds:schemaRefs>
    <ds:schemaRef ds:uri="http://schemas.openxmlformats.org/officeDocument/2006/bibliography"/>
  </ds:schemaRefs>
</ds:datastoreItem>
</file>

<file path=customXml/itemProps3.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0A8FE7-A725-40DC-8EDD-73611AB1DA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19</Pages>
  <Words>6608</Words>
  <Characters>37672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44192</CharactersWithSpaces>
  <SharedDoc>false</SharedDoc>
  <HyperlinkBase/>
  <HLinks>
    <vt:vector size="6" baseType="variant">
      <vt:variant>
        <vt:i4>1507440</vt:i4>
      </vt:variant>
      <vt:variant>
        <vt:i4>0</vt:i4>
      </vt:variant>
      <vt:variant>
        <vt:i4>0</vt:i4>
      </vt:variant>
      <vt:variant>
        <vt:i4>5</vt:i4>
      </vt:variant>
      <vt:variant>
        <vt:lpwstr>C:\Data\3GPP\Extracts\R2-2106462_Summary AI 8.12.2.1 v01.docx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dc:description/>
  <cp:lastModifiedBy>Intel-Yi</cp:lastModifiedBy>
  <cp:revision>90</cp:revision>
  <dcterms:created xsi:type="dcterms:W3CDTF">2021-05-19T15:39:00Z</dcterms:created>
  <dcterms:modified xsi:type="dcterms:W3CDTF">2021-05-19T23:03:00Z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ies>
</file>