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14F4E84E" w:rsidR="00461AAC" w:rsidRPr="00447470" w:rsidRDefault="00461AAC" w:rsidP="00461AAC">
      <w:pPr>
        <w:pStyle w:val="CRCoverPage"/>
        <w:tabs>
          <w:tab w:val="right" w:pos="9639"/>
        </w:tabs>
        <w:spacing w:after="0"/>
        <w:rPr>
          <w:b/>
          <w:noProof/>
          <w:sz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bookmarkStart w:id="12" w:name="_GoBack"/>
      <w:r w:rsidR="00447470" w:rsidRPr="00447470">
        <w:rPr>
          <w:b/>
          <w:noProof/>
          <w:sz w:val="24"/>
        </w:rPr>
        <w:t>R2-2106685</w:t>
      </w:r>
      <w:bookmarkEnd w:id="12"/>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4FC2A195" w:rsidR="00461AAC" w:rsidRPr="00410371" w:rsidRDefault="00461AAC" w:rsidP="00B22540">
            <w:pPr>
              <w:pStyle w:val="CRCoverPage"/>
              <w:spacing w:after="0"/>
              <w:jc w:val="right"/>
              <w:rPr>
                <w:b/>
                <w:noProof/>
                <w:sz w:val="28"/>
                <w:lang w:eastAsia="zh-CN"/>
              </w:rPr>
            </w:pPr>
            <w:r>
              <w:rPr>
                <w:rFonts w:hint="eastAsia"/>
                <w:b/>
                <w:noProof/>
                <w:sz w:val="28"/>
              </w:rPr>
              <w:t>3</w:t>
            </w:r>
            <w:r w:rsidR="00B22540">
              <w:rPr>
                <w:b/>
                <w:noProof/>
                <w:sz w:val="28"/>
                <w:lang w:eastAsia="zh-CN"/>
              </w:rPr>
              <w:t>7.340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391CFEB6" w:rsidR="00461AAC" w:rsidRPr="006606E1" w:rsidRDefault="00447470" w:rsidP="004B2BA2">
            <w:pPr>
              <w:pStyle w:val="CRCoverPage"/>
              <w:spacing w:after="0"/>
              <w:jc w:val="center"/>
              <w:rPr>
                <w:b/>
                <w:noProof/>
                <w:sz w:val="28"/>
                <w:szCs w:val="28"/>
                <w:lang w:eastAsia="zh-CN"/>
              </w:rPr>
            </w:pPr>
            <w:r>
              <w:rPr>
                <w:b/>
                <w:noProof/>
                <w:sz w:val="28"/>
                <w:szCs w:val="28"/>
                <w:lang w:eastAsia="zh-CN"/>
              </w:rPr>
              <w:t>0271</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2BD3DA44" w:rsidR="00461AAC" w:rsidRPr="00B372EB" w:rsidRDefault="00461AAC" w:rsidP="004B2BA2">
            <w:pPr>
              <w:pStyle w:val="CRCoverPage"/>
              <w:spacing w:after="0"/>
              <w:jc w:val="center"/>
              <w:rPr>
                <w:b/>
                <w:noProof/>
                <w:sz w:val="28"/>
                <w:szCs w:val="28"/>
                <w:lang w:eastAsia="zh-CN"/>
              </w:rPr>
            </w:pP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1976001"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12</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36BDC0BF" w:rsidR="00461AAC" w:rsidRDefault="00B22540" w:rsidP="005645AC">
            <w:pPr>
              <w:pStyle w:val="CRCoverPage"/>
              <w:spacing w:after="0"/>
              <w:ind w:left="100"/>
              <w:rPr>
                <w:noProof/>
              </w:rPr>
            </w:pPr>
            <w:r>
              <w:t xml:space="preserve">Correction on </w:t>
            </w:r>
            <w:proofErr w:type="spellStart"/>
            <w:r>
              <w:t>PSCell</w:t>
            </w:r>
            <w:proofErr w:type="spellEnd"/>
            <w:r>
              <w:t xml:space="preserve"> change without security key change</w:t>
            </w:r>
            <w:r w:rsidR="005645AC">
              <w:t xml:space="preserve"> and </w:t>
            </w:r>
            <w:r w:rsidR="005645AC">
              <w:rPr>
                <w:noProof/>
                <w:lang w:eastAsia="zh-CN"/>
              </w:rPr>
              <w:t>data forwarding upon SN change with full configuration</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92019F"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r w:rsidR="007C55E0">
              <w:rPr>
                <w:lang w:eastAsia="zh-CN"/>
              </w:rPr>
              <w:t>, Ericsson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473FA" w14:textId="77777777" w:rsidR="009132E2" w:rsidRDefault="0076335E" w:rsidP="007A3309">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 xml:space="preserve">n section 10.6, </w:t>
            </w:r>
            <w:r w:rsidR="00FD07CA">
              <w:rPr>
                <w:rFonts w:eastAsia="等线"/>
                <w:noProof/>
                <w:lang w:eastAsia="zh-CN"/>
              </w:rPr>
              <w:t>i</w:t>
            </w:r>
            <w:r w:rsidR="007A3309">
              <w:rPr>
                <w:rFonts w:eastAsia="等线"/>
                <w:noProof/>
                <w:lang w:eastAsia="zh-CN"/>
              </w:rPr>
              <w:t xml:space="preserve">f a security key change is not required for PSCell, </w:t>
            </w:r>
            <w:r>
              <w:rPr>
                <w:rFonts w:eastAsia="等线"/>
                <w:noProof/>
                <w:lang w:eastAsia="zh-CN"/>
              </w:rPr>
              <w:t>it says: “</w:t>
            </w:r>
            <w:r w:rsidRPr="0076335E">
              <w:t xml:space="preserve">For bearers using RLC AM mode PDCP data recovery applies, for bearers using RLC UM no action is performed in PDCP while </w:t>
            </w:r>
            <w:r w:rsidRPr="007A3309">
              <w:rPr>
                <w:highlight w:val="yellow"/>
              </w:rPr>
              <w:t>for SRBs PDCP discards all stored SDUs and PDUs</w:t>
            </w:r>
            <w:r w:rsidR="007A3309" w:rsidRPr="007A3309">
              <w:rPr>
                <w:highlight w:val="yellow"/>
              </w:rPr>
              <w:t>.</w:t>
            </w:r>
            <w:r>
              <w:rPr>
                <w:rFonts w:eastAsia="等线"/>
                <w:noProof/>
                <w:lang w:eastAsia="zh-CN"/>
              </w:rPr>
              <w:t xml:space="preserve">” </w:t>
            </w:r>
          </w:p>
          <w:p w14:paraId="1D807409" w14:textId="77777777" w:rsidR="006B19AA" w:rsidRDefault="0076335E" w:rsidP="007A3309">
            <w:pPr>
              <w:pStyle w:val="CRCoverPage"/>
              <w:spacing w:before="20" w:after="80"/>
              <w:ind w:left="100"/>
              <w:rPr>
                <w:rFonts w:eastAsia="等线"/>
                <w:noProof/>
                <w:lang w:eastAsia="zh-CN"/>
              </w:rPr>
            </w:pPr>
            <w:r>
              <w:rPr>
                <w:rFonts w:eastAsia="等线"/>
                <w:noProof/>
                <w:lang w:eastAsia="zh-CN"/>
              </w:rPr>
              <w:t xml:space="preserve">However, </w:t>
            </w:r>
            <w:r w:rsidR="009132E2">
              <w:rPr>
                <w:rFonts w:eastAsia="等线"/>
                <w:noProof/>
                <w:lang w:eastAsia="zh-CN"/>
              </w:rPr>
              <w:t>upon</w:t>
            </w:r>
            <w:r w:rsidR="007A3309">
              <w:rPr>
                <w:rFonts w:eastAsia="等线"/>
                <w:noProof/>
                <w:lang w:eastAsia="zh-CN"/>
              </w:rPr>
              <w:t xml:space="preserve"> PSCell change, for SRB1/2</w:t>
            </w:r>
            <w:r w:rsidR="006B19AA">
              <w:rPr>
                <w:rFonts w:eastAsia="等线"/>
                <w:noProof/>
                <w:lang w:eastAsia="zh-CN"/>
              </w:rPr>
              <w:t xml:space="preserve"> for which PDCP entities are located at the MN in the network side and there is no location change in this case</w:t>
            </w:r>
            <w:r w:rsidR="009132E2">
              <w:rPr>
                <w:rFonts w:eastAsia="等线"/>
                <w:noProof/>
                <w:lang w:eastAsia="zh-CN"/>
              </w:rPr>
              <w:t>,</w:t>
            </w:r>
            <w:r w:rsidR="007A3309">
              <w:rPr>
                <w:rFonts w:eastAsia="等线"/>
                <w:noProof/>
                <w:lang w:eastAsia="zh-CN"/>
              </w:rPr>
              <w:t xml:space="preserve"> PDCP should not discard stored SDUs/PDUs.</w:t>
            </w:r>
            <w:r w:rsidR="006B19AA">
              <w:rPr>
                <w:rFonts w:eastAsia="等线"/>
                <w:noProof/>
                <w:lang w:eastAsia="zh-CN"/>
              </w:rPr>
              <w:t xml:space="preserve"> Otherwise, the RRC messages in SRB1/2 will be lost.</w:t>
            </w:r>
            <w:r w:rsidR="007A3309">
              <w:rPr>
                <w:rFonts w:eastAsia="等线"/>
                <w:noProof/>
                <w:lang w:eastAsia="zh-CN"/>
              </w:rPr>
              <w:t xml:space="preserve"> </w:t>
            </w:r>
          </w:p>
          <w:p w14:paraId="2F7F1D77" w14:textId="039E3DA0" w:rsidR="007A3309" w:rsidRDefault="007A3309" w:rsidP="007A3309">
            <w:pPr>
              <w:pStyle w:val="CRCoverPage"/>
              <w:spacing w:before="20" w:after="80"/>
              <w:ind w:left="100"/>
              <w:rPr>
                <w:rFonts w:eastAsia="等线"/>
                <w:noProof/>
                <w:lang w:eastAsia="zh-CN"/>
              </w:rPr>
            </w:pPr>
            <w:r>
              <w:rPr>
                <w:rFonts w:eastAsia="等线"/>
                <w:noProof/>
                <w:lang w:eastAsia="zh-CN"/>
              </w:rPr>
              <w:t>For SRB3</w:t>
            </w:r>
            <w:r w:rsidR="00E13D77">
              <w:rPr>
                <w:rFonts w:eastAsia="等线"/>
                <w:noProof/>
                <w:lang w:eastAsia="zh-CN"/>
              </w:rPr>
              <w:t xml:space="preserve">, upon PSCell change, </w:t>
            </w:r>
            <w:r w:rsidR="006B19AA">
              <w:rPr>
                <w:rFonts w:eastAsia="等线"/>
                <w:noProof/>
                <w:lang w:eastAsia="zh-CN"/>
              </w:rPr>
              <w:t xml:space="preserve">the RRC messages stored in PDCP may become obsolete as they belong to the old </w:t>
            </w:r>
            <w:r w:rsidR="000629FA">
              <w:rPr>
                <w:rFonts w:eastAsia="等线"/>
                <w:noProof/>
                <w:lang w:eastAsia="zh-CN"/>
              </w:rPr>
              <w:t>SCG</w:t>
            </w:r>
            <w:r w:rsidR="006B19AA">
              <w:rPr>
                <w:rFonts w:eastAsia="等线"/>
                <w:noProof/>
                <w:lang w:eastAsia="zh-CN"/>
              </w:rPr>
              <w:t xml:space="preserve">, and </w:t>
            </w:r>
            <w:r w:rsidR="00E13D77">
              <w:rPr>
                <w:rFonts w:eastAsia="等线"/>
                <w:noProof/>
                <w:lang w:eastAsia="zh-CN"/>
              </w:rPr>
              <w:t>PDCP may</w:t>
            </w:r>
            <w:r w:rsidR="009132E2">
              <w:rPr>
                <w:rFonts w:eastAsia="等线"/>
                <w:noProof/>
                <w:lang w:eastAsia="zh-CN"/>
              </w:rPr>
              <w:t xml:space="preserve"> or may not</w:t>
            </w:r>
            <w:r w:rsidR="00E13D77">
              <w:rPr>
                <w:rFonts w:eastAsia="等线"/>
                <w:noProof/>
                <w:lang w:eastAsia="zh-CN"/>
              </w:rPr>
              <w:t xml:space="preserve"> discard stored PDUs/SDUs</w:t>
            </w:r>
            <w:r w:rsidR="009132E2">
              <w:rPr>
                <w:rFonts w:eastAsia="等线"/>
                <w:noProof/>
                <w:lang w:eastAsia="zh-CN"/>
              </w:rPr>
              <w:t>, which should be based on the</w:t>
            </w:r>
            <w:r w:rsidR="00E13D77">
              <w:rPr>
                <w:rFonts w:eastAsia="等线"/>
                <w:noProof/>
                <w:lang w:eastAsia="zh-CN"/>
              </w:rPr>
              <w:t xml:space="preserve"> indication from the network</w:t>
            </w:r>
            <w:r w:rsidR="009132E2">
              <w:rPr>
                <w:rFonts w:eastAsia="等线"/>
                <w:noProof/>
                <w:lang w:eastAsia="zh-CN"/>
              </w:rPr>
              <w:t>.</w:t>
            </w:r>
          </w:p>
          <w:p w14:paraId="09838EB8" w14:textId="77777777" w:rsidR="007A3309" w:rsidRDefault="007A3309" w:rsidP="007A3309">
            <w:pPr>
              <w:pStyle w:val="CRCoverPage"/>
              <w:spacing w:before="20" w:after="80"/>
              <w:ind w:left="100"/>
              <w:rPr>
                <w:rFonts w:eastAsia="等线"/>
                <w:noProof/>
                <w:lang w:eastAsia="zh-CN"/>
              </w:rPr>
            </w:pPr>
          </w:p>
          <w:p w14:paraId="77B630C1" w14:textId="193152DD" w:rsidR="000629FA" w:rsidRDefault="000629FA" w:rsidP="00447470">
            <w:pPr>
              <w:pStyle w:val="CRCoverPage"/>
              <w:spacing w:after="0"/>
              <w:rPr>
                <w:rFonts w:eastAsia="等线"/>
                <w:noProof/>
                <w:lang w:eastAsia="zh-CN"/>
              </w:rPr>
            </w:pPr>
            <w:r>
              <w:rPr>
                <w:rFonts w:eastAsia="等线" w:hint="eastAsia"/>
                <w:noProof/>
                <w:lang w:eastAsia="zh-CN"/>
              </w:rPr>
              <w:t>I</w:t>
            </w:r>
            <w:r>
              <w:rPr>
                <w:rFonts w:eastAsia="等线"/>
                <w:noProof/>
                <w:lang w:eastAsia="zh-CN"/>
              </w:rPr>
              <w:t xml:space="preserve">n section 8.4, </w:t>
            </w:r>
            <w:r w:rsidR="005645AC" w:rsidRPr="005F44CF">
              <w:rPr>
                <w:lang w:val="en-US"/>
              </w:rPr>
              <w:t>the terminology “</w:t>
            </w:r>
            <w:r w:rsidR="005645AC">
              <w:rPr>
                <w:lang w:val="en-US"/>
              </w:rPr>
              <w:t xml:space="preserve">the target NG-RAN node </w:t>
            </w:r>
            <w:r w:rsidR="005645AC" w:rsidRPr="005F44CF">
              <w:rPr>
                <w:lang w:val="en-US"/>
              </w:rPr>
              <w:t>may not</w:t>
            </w:r>
            <w:r w:rsidR="005645AC">
              <w:rPr>
                <w:lang w:val="en-US"/>
              </w:rPr>
              <w:t xml:space="preserve"> send PDCP SDUs</w:t>
            </w:r>
            <w:r w:rsidR="005645AC" w:rsidRPr="005F44CF">
              <w:rPr>
                <w:lang w:val="en-US"/>
              </w:rPr>
              <w:t>” which is not entirely aligned with the typical approach used in stage-2 specifications</w:t>
            </w:r>
            <w:r w:rsidR="005645AC">
              <w:rPr>
                <w:lang w:val="en-US"/>
              </w:rPr>
              <w:t>. In fact, in stage-2 specification it should just be captured</w:t>
            </w:r>
            <w:r w:rsidR="005645AC" w:rsidRPr="005F44CF">
              <w:rPr>
                <w:lang w:val="en-US"/>
              </w:rPr>
              <w:t xml:space="preserve"> what the network or a UE “may do”, not what it “may not do”. </w:t>
            </w:r>
            <w:r w:rsidR="005645AC">
              <w:rPr>
                <w:lang w:val="en-US"/>
              </w:rPr>
              <w:t>This is also more aligned with the “</w:t>
            </w:r>
            <w:r w:rsidR="005645AC">
              <w:t>Specification drafting rules</w:t>
            </w:r>
            <w:r w:rsidR="005645AC">
              <w:rPr>
                <w:lang w:val="en-US"/>
              </w:rPr>
              <w:t xml:space="preserve">” in TS 21.801 in which the usage of “may” is indicated for capturing permissible actions (see Annex E).Thus </w:t>
            </w:r>
            <w:r>
              <w:rPr>
                <w:rFonts w:eastAsia="等线"/>
                <w:noProof/>
                <w:lang w:eastAsia="zh-CN"/>
              </w:rPr>
              <w:t>some text improvement can be considered.</w:t>
            </w:r>
          </w:p>
          <w:p w14:paraId="7AC138B8" w14:textId="2910771C" w:rsidR="000629FA" w:rsidRPr="0076335E" w:rsidRDefault="000629FA" w:rsidP="007A3309">
            <w:pPr>
              <w:pStyle w:val="CRCoverPage"/>
              <w:spacing w:before="20" w:after="80"/>
              <w:ind w:left="100"/>
              <w:rPr>
                <w:rFonts w:eastAsia="等线"/>
                <w:noProof/>
                <w:lang w:eastAsia="zh-CN"/>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604CD" w14:textId="79B4ECE1" w:rsidR="00511E51" w:rsidRDefault="000629FA" w:rsidP="00FD07CA">
            <w:pPr>
              <w:pStyle w:val="CRCoverPage"/>
              <w:spacing w:before="20" w:after="80"/>
              <w:ind w:left="100"/>
              <w:rPr>
                <w:rFonts w:eastAsia="等线"/>
                <w:noProof/>
                <w:lang w:eastAsia="zh-CN"/>
              </w:rPr>
            </w:pPr>
            <w:r>
              <w:rPr>
                <w:rFonts w:eastAsia="等线"/>
                <w:noProof/>
                <w:lang w:eastAsia="zh-CN"/>
              </w:rPr>
              <w:t xml:space="preserve">1/ </w:t>
            </w:r>
            <w:r w:rsidR="00FD07CA" w:rsidRPr="00FD07CA">
              <w:rPr>
                <w:rFonts w:eastAsia="等线"/>
                <w:noProof/>
                <w:lang w:eastAsia="zh-CN"/>
              </w:rPr>
              <w:t xml:space="preserve">In section 10.6, </w:t>
            </w:r>
            <w:r w:rsidR="00E13D77">
              <w:rPr>
                <w:rFonts w:eastAsia="等线"/>
                <w:noProof/>
                <w:lang w:eastAsia="zh-CN"/>
              </w:rPr>
              <w:t>change</w:t>
            </w:r>
            <w:r w:rsidR="00FD07CA" w:rsidRPr="00FD07CA">
              <w:rPr>
                <w:rFonts w:eastAsia="等线"/>
                <w:noProof/>
                <w:lang w:eastAsia="zh-CN"/>
              </w:rPr>
              <w:t xml:space="preserve"> “</w:t>
            </w:r>
            <w:r w:rsidRPr="00122EA8">
              <w:t>For bearers using RLC AM mode PDCP data recovery applies, for bearers using RLC UM no action is performed in PDCP while for SRBs PDCP discards all stored SDUs and PDUs.</w:t>
            </w:r>
            <w:r w:rsidR="00FD07CA" w:rsidRPr="00FD07CA">
              <w:rPr>
                <w:rFonts w:eastAsia="等线"/>
                <w:noProof/>
                <w:lang w:eastAsia="zh-CN"/>
              </w:rPr>
              <w:t>”</w:t>
            </w:r>
            <w:r w:rsidR="00E13D77">
              <w:rPr>
                <w:rFonts w:eastAsia="等线"/>
                <w:noProof/>
                <w:lang w:eastAsia="zh-CN"/>
              </w:rPr>
              <w:t xml:space="preserve"> to </w:t>
            </w:r>
            <w:r w:rsidR="00E13D77" w:rsidRPr="00FD07CA">
              <w:rPr>
                <w:rFonts w:eastAsia="等线"/>
                <w:noProof/>
                <w:lang w:eastAsia="zh-CN"/>
              </w:rPr>
              <w:t>“</w:t>
            </w:r>
            <w:r w:rsidRPr="00122EA8">
              <w:t xml:space="preserve">For </w:t>
            </w:r>
            <w:r>
              <w:t>DRBs</w:t>
            </w:r>
            <w:r w:rsidRPr="00122EA8">
              <w:t xml:space="preserve"> using RLC AM mode PDCP data recovery applies, </w:t>
            </w:r>
            <w:r>
              <w:t xml:space="preserve">and </w:t>
            </w:r>
            <w:r w:rsidRPr="00122EA8">
              <w:t xml:space="preserve">for </w:t>
            </w:r>
            <w:r>
              <w:t>DRBs</w:t>
            </w:r>
            <w:r w:rsidRPr="00122EA8">
              <w:t xml:space="preserve"> using RLC UM no action is performed in PDCP</w:t>
            </w:r>
            <w:r>
              <w:t>.</w:t>
            </w:r>
            <w:r w:rsidRPr="00122EA8">
              <w:t xml:space="preserve"> </w:t>
            </w:r>
            <w:r>
              <w:rPr>
                <w:rFonts w:eastAsia="等线"/>
                <w:noProof/>
                <w:lang w:eastAsia="zh-CN"/>
              </w:rPr>
              <w:t>F</w:t>
            </w:r>
            <w:r w:rsidRPr="00FD07CA">
              <w:rPr>
                <w:rFonts w:eastAsia="等线"/>
                <w:noProof/>
                <w:lang w:eastAsia="zh-CN"/>
              </w:rPr>
              <w:t>or SRB</w:t>
            </w:r>
            <w:r>
              <w:rPr>
                <w:rFonts w:eastAsia="等线"/>
                <w:noProof/>
                <w:lang w:eastAsia="zh-CN"/>
              </w:rPr>
              <w:t>3</w:t>
            </w:r>
            <w:r w:rsidRPr="00FD07CA">
              <w:rPr>
                <w:rFonts w:eastAsia="等线"/>
                <w:noProof/>
                <w:lang w:eastAsia="zh-CN"/>
              </w:rPr>
              <w:t xml:space="preserve"> PDCP </w:t>
            </w:r>
            <w:r>
              <w:rPr>
                <w:rFonts w:eastAsia="等线"/>
                <w:noProof/>
                <w:lang w:eastAsia="zh-CN"/>
              </w:rPr>
              <w:t>may discard</w:t>
            </w:r>
            <w:r w:rsidRPr="00FD07CA">
              <w:rPr>
                <w:rFonts w:eastAsia="等线"/>
                <w:noProof/>
                <w:lang w:eastAsia="zh-CN"/>
              </w:rPr>
              <w:t xml:space="preserve"> all stored SDUs and PDUs</w:t>
            </w:r>
            <w:r w:rsidRPr="00122EA8">
              <w:t>.</w:t>
            </w:r>
            <w:r w:rsidR="00E13D77" w:rsidRPr="00FD07CA">
              <w:rPr>
                <w:rFonts w:eastAsia="等线"/>
                <w:noProof/>
                <w:lang w:eastAsia="zh-CN"/>
              </w:rPr>
              <w:t>”</w:t>
            </w:r>
            <w:r w:rsidR="00511E51" w:rsidRPr="00FD07CA">
              <w:rPr>
                <w:rFonts w:eastAsia="等线"/>
                <w:noProof/>
                <w:lang w:eastAsia="zh-CN"/>
              </w:rPr>
              <w:t>.</w:t>
            </w:r>
          </w:p>
          <w:p w14:paraId="6CEB2230" w14:textId="2CF06674" w:rsidR="00FD07CA" w:rsidRDefault="000629FA" w:rsidP="00FD07CA">
            <w:pPr>
              <w:pStyle w:val="CRCoverPage"/>
              <w:spacing w:before="20" w:after="80"/>
              <w:ind w:left="100"/>
              <w:rPr>
                <w:rFonts w:eastAsia="等线"/>
                <w:noProof/>
                <w:lang w:eastAsia="zh-CN"/>
              </w:rPr>
            </w:pPr>
            <w:r>
              <w:rPr>
                <w:rFonts w:eastAsia="等线" w:hint="eastAsia"/>
                <w:noProof/>
                <w:lang w:eastAsia="zh-CN"/>
              </w:rPr>
              <w:lastRenderedPageBreak/>
              <w:t>2</w:t>
            </w:r>
            <w:r>
              <w:rPr>
                <w:rFonts w:eastAsia="等线"/>
                <w:noProof/>
                <w:lang w:eastAsia="zh-CN"/>
              </w:rPr>
              <w:t>/ In section 8.4, some text improvements are made</w:t>
            </w:r>
            <w:r w:rsidR="005645AC">
              <w:rPr>
                <w:rFonts w:eastAsia="等线"/>
                <w:noProof/>
                <w:lang w:eastAsia="zh-CN"/>
              </w:rPr>
              <w:t xml:space="preserve"> to </w:t>
            </w:r>
            <w:r w:rsidR="005645AC">
              <w:rPr>
                <w:lang w:val="en-US"/>
              </w:rPr>
              <w:t>c</w:t>
            </w:r>
            <w:r w:rsidR="005645AC" w:rsidRPr="005F44CF">
              <w:rPr>
                <w:lang w:val="en-US"/>
              </w:rPr>
              <w:t xml:space="preserve">larify that the </w:t>
            </w:r>
            <w:r w:rsidR="005645AC">
              <w:rPr>
                <w:lang w:val="en-US"/>
              </w:rPr>
              <w:t xml:space="preserve">target NG-RAN node “may” </w:t>
            </w:r>
            <w:r w:rsidR="005645AC" w:rsidRPr="005F44CF">
              <w:rPr>
                <w:lang w:val="en-US"/>
              </w:rPr>
              <w:t>identify</w:t>
            </w:r>
            <w:r w:rsidR="005645AC">
              <w:rPr>
                <w:lang w:val="en-US"/>
              </w:rPr>
              <w:t xml:space="preserve"> </w:t>
            </w:r>
            <w:r w:rsidR="005645AC" w:rsidRPr="005F44CF">
              <w:rPr>
                <w:lang w:val="en-US"/>
              </w:rPr>
              <w:t xml:space="preserve">the </w:t>
            </w:r>
            <w:r w:rsidR="005645AC">
              <w:rPr>
                <w:lang w:val="en-US"/>
              </w:rPr>
              <w:t>PDCP SDUs for which delivery was attempted by the source NG-RAN node and it “</w:t>
            </w:r>
            <w:r w:rsidR="005645AC" w:rsidRPr="005F44CF">
              <w:rPr>
                <w:lang w:val="en-US"/>
              </w:rPr>
              <w:t>may</w:t>
            </w:r>
            <w:r w:rsidR="005645AC">
              <w:rPr>
                <w:lang w:val="en-US"/>
              </w:rPr>
              <w:t>” discard them</w:t>
            </w:r>
          </w:p>
          <w:p w14:paraId="0A57F92E" w14:textId="77777777" w:rsidR="000629FA" w:rsidRPr="00FD07CA" w:rsidRDefault="000629FA"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5198DB02" w:rsidR="00461AAC" w:rsidRDefault="00FD07CA" w:rsidP="004B2BA2">
            <w:pPr>
              <w:pStyle w:val="CRCoverPage"/>
              <w:spacing w:after="0"/>
              <w:ind w:left="100"/>
              <w:rPr>
                <w:rFonts w:cs="Arial"/>
                <w:noProof/>
              </w:rPr>
            </w:pPr>
            <w:r>
              <w:rPr>
                <w:rFonts w:cs="Arial"/>
                <w:noProof/>
              </w:rPr>
              <w:t>(NG)EN-DC, 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46409D86" w:rsidR="00461AAC" w:rsidRDefault="00FD07CA" w:rsidP="004B2BA2">
            <w:pPr>
              <w:pStyle w:val="CRCoverPage"/>
              <w:spacing w:after="0"/>
              <w:ind w:left="100"/>
              <w:rPr>
                <w:rFonts w:cs="Arial"/>
                <w:szCs w:val="18"/>
                <w:lang w:eastAsia="zh-CN"/>
              </w:rPr>
            </w:pPr>
            <w:proofErr w:type="spellStart"/>
            <w:r>
              <w:rPr>
                <w:rFonts w:cs="Arial"/>
                <w:szCs w:val="18"/>
                <w:lang w:eastAsia="zh-CN"/>
              </w:rPr>
              <w:t>PSCell</w:t>
            </w:r>
            <w:proofErr w:type="spellEnd"/>
            <w:r>
              <w:rPr>
                <w:rFonts w:cs="Arial"/>
                <w:szCs w:val="18"/>
                <w:lang w:eastAsia="zh-CN"/>
              </w:rPr>
              <w:t xml:space="preserve"> change</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4EE68DCE"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FD07CA">
              <w:rPr>
                <w:rFonts w:cs="Arial"/>
                <w:noProof/>
                <w:lang w:val="en-US" w:eastAsia="zh-CN"/>
              </w:rPr>
              <w:t>the UE may incorrectly discard PDCP SDUs/PDUs for SRB</w:t>
            </w:r>
            <w:r w:rsidR="00E13D77">
              <w:rPr>
                <w:rFonts w:cs="Arial"/>
                <w:noProof/>
                <w:lang w:val="en-US" w:eastAsia="zh-CN"/>
              </w:rPr>
              <w:t>1/2</w:t>
            </w:r>
            <w:r w:rsidR="00555172">
              <w:rPr>
                <w:rFonts w:cs="Arial"/>
                <w:noProof/>
                <w:lang w:val="en-US" w:eastAsia="zh-CN"/>
              </w:rPr>
              <w:t xml:space="preserve"> during PSCell change</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99D19" w14:textId="77777777" w:rsidR="00461AAC" w:rsidRDefault="00555172" w:rsidP="00E13D77">
            <w:pPr>
              <w:pStyle w:val="CRCoverPage"/>
              <w:spacing w:after="0"/>
              <w:ind w:left="100"/>
              <w:rPr>
                <w:rFonts w:cs="Arial"/>
                <w:noProof/>
                <w:lang w:val="en-US" w:eastAsia="zh-CN"/>
              </w:rPr>
            </w:pPr>
            <w:r>
              <w:rPr>
                <w:rFonts w:cs="Arial"/>
                <w:noProof/>
                <w:lang w:val="en-US" w:eastAsia="zh-CN"/>
              </w:rPr>
              <w:t>The UE may incorrectly discard PDCP SDUs/PDUs for SRB</w:t>
            </w:r>
            <w:r w:rsidR="00E13D77">
              <w:rPr>
                <w:rFonts w:cs="Arial"/>
                <w:noProof/>
                <w:lang w:val="en-US" w:eastAsia="zh-CN"/>
              </w:rPr>
              <w:t>1/2</w:t>
            </w:r>
            <w:r>
              <w:rPr>
                <w:rFonts w:cs="Arial"/>
                <w:noProof/>
                <w:lang w:val="en-US" w:eastAsia="zh-CN"/>
              </w:rPr>
              <w:t xml:space="preserve"> during PSCell change</w:t>
            </w:r>
            <w:r w:rsidR="00511E51">
              <w:rPr>
                <w:rFonts w:cs="Arial"/>
                <w:noProof/>
                <w:lang w:val="en-US" w:eastAsia="zh-CN"/>
              </w:rPr>
              <w:t>.</w:t>
            </w:r>
          </w:p>
          <w:p w14:paraId="29E9DAF7" w14:textId="6DC478C5" w:rsidR="005645AC" w:rsidRDefault="00B25EBE" w:rsidP="00E13D77">
            <w:pPr>
              <w:pStyle w:val="CRCoverPage"/>
              <w:spacing w:after="0"/>
              <w:ind w:left="100"/>
              <w:rPr>
                <w:noProof/>
              </w:rPr>
            </w:pPr>
            <w:r>
              <w:rPr>
                <w:rFonts w:cs="Arial"/>
                <w:lang w:eastAsia="zh-CN"/>
              </w:rPr>
              <w:t>I</w:t>
            </w:r>
            <w:r w:rsidR="005645AC">
              <w:rPr>
                <w:rFonts w:cs="Arial"/>
                <w:lang w:eastAsia="zh-CN"/>
              </w:rPr>
              <w:t>t is not clear what the target node may do in order to avoid sending duplicates to the UE.</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A04C142" w:rsidR="00461AAC" w:rsidRDefault="000629FA" w:rsidP="004B2BA2">
            <w:pPr>
              <w:pStyle w:val="CRCoverPage"/>
              <w:spacing w:after="0"/>
              <w:ind w:left="100"/>
              <w:rPr>
                <w:noProof/>
                <w:lang w:eastAsia="zh-CN"/>
              </w:rPr>
            </w:pPr>
            <w:r>
              <w:rPr>
                <w:noProof/>
                <w:lang w:eastAsia="zh-CN"/>
              </w:rPr>
              <w:t xml:space="preserve">8.4, </w:t>
            </w:r>
            <w:r w:rsidR="00555172">
              <w:rPr>
                <w:noProof/>
                <w:lang w:eastAsia="zh-CN"/>
              </w:rPr>
              <w:t>10.6</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t>START OF CHANGE</w:t>
      </w:r>
    </w:p>
    <w:p w14:paraId="7C30DE24" w14:textId="77777777" w:rsidR="000629FA" w:rsidRPr="000A0F70" w:rsidRDefault="000629FA" w:rsidP="000629FA">
      <w:pPr>
        <w:pStyle w:val="2"/>
        <w:rPr>
          <w:lang w:eastAsia="zh-CN"/>
        </w:rPr>
      </w:pPr>
      <w:bookmarkStart w:id="16" w:name="_Toc29246495"/>
      <w:bookmarkStart w:id="17" w:name="_Toc46523954"/>
      <w:bookmarkStart w:id="18" w:name="_Toc52568775"/>
      <w:bookmarkStart w:id="19" w:name="_Toc60787000"/>
      <w:bookmarkStart w:id="20" w:name="_Toc29246511"/>
      <w:bookmarkStart w:id="21" w:name="_Toc46523970"/>
      <w:bookmarkStart w:id="22" w:name="_Toc52568791"/>
      <w:bookmarkStart w:id="23" w:name="_Toc67909549"/>
      <w:bookmarkStart w:id="24" w:name="_Toc29239842"/>
      <w:bookmarkStart w:id="25" w:name="_Toc46525378"/>
      <w:bookmarkStart w:id="26" w:name="_Toc52582349"/>
      <w:bookmarkStart w:id="27" w:name="_Toc67413106"/>
      <w:bookmarkEnd w:id="0"/>
      <w:bookmarkEnd w:id="1"/>
      <w:bookmarkEnd w:id="2"/>
      <w:bookmarkEnd w:id="3"/>
      <w:bookmarkEnd w:id="4"/>
      <w:bookmarkEnd w:id="5"/>
      <w:bookmarkEnd w:id="6"/>
      <w:bookmarkEnd w:id="7"/>
      <w:bookmarkEnd w:id="8"/>
      <w:bookmarkEnd w:id="9"/>
      <w:bookmarkEnd w:id="10"/>
      <w:bookmarkEnd w:id="11"/>
      <w:bookmarkEnd w:id="14"/>
      <w:bookmarkEnd w:id="15"/>
      <w:r w:rsidRPr="000A0F70">
        <w:t>8.4</w:t>
      </w:r>
      <w:r w:rsidRPr="000A0F70">
        <w:tab/>
        <w:t xml:space="preserve">User </w:t>
      </w:r>
      <w:r w:rsidRPr="000A0F70">
        <w:rPr>
          <w:lang w:eastAsia="zh-CN"/>
        </w:rPr>
        <w:t>data forwarding</w:t>
      </w:r>
      <w:bookmarkEnd w:id="16"/>
      <w:bookmarkEnd w:id="17"/>
      <w:bookmarkEnd w:id="18"/>
      <w:bookmarkEnd w:id="19"/>
    </w:p>
    <w:p w14:paraId="79C6F7B9" w14:textId="77777777" w:rsidR="000629FA" w:rsidRPr="000A0F70" w:rsidRDefault="000629FA" w:rsidP="000629FA">
      <w:r w:rsidRPr="000A0F70">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0A0F70">
        <w:t>eNB</w:t>
      </w:r>
      <w:proofErr w:type="spellEnd"/>
      <w:r w:rsidRPr="000A0F70">
        <w:t xml:space="preserve">" for handover, the behaviour of the node to which data is forwarded is the same as specified for the "target </w:t>
      </w:r>
      <w:proofErr w:type="spellStart"/>
      <w:r w:rsidRPr="000A0F70">
        <w:t>eNB</w:t>
      </w:r>
      <w:proofErr w:type="spellEnd"/>
      <w:r w:rsidRPr="000A0F70">
        <w:t>" for handover.</w:t>
      </w:r>
    </w:p>
    <w:p w14:paraId="611A5CBB" w14:textId="77777777" w:rsidR="000629FA" w:rsidRDefault="000629FA" w:rsidP="000629FA">
      <w:pPr>
        <w:rPr>
          <w:lang w:eastAsia="zh-CN"/>
        </w:rPr>
      </w:pPr>
      <w:r w:rsidRPr="000A0F70">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4B645AC2" w14:textId="77777777" w:rsidR="000629FA" w:rsidRPr="000A0F70" w:rsidRDefault="000629FA" w:rsidP="000629FA">
      <w:pPr>
        <w:rPr>
          <w:lang w:eastAsia="zh-CN"/>
        </w:rPr>
      </w:pPr>
      <w:r>
        <w:rPr>
          <w:lang w:eastAsia="zh-CN"/>
        </w:rPr>
        <w:t xml:space="preserve">For SN change involving full configuration, the source SN behaviour is </w:t>
      </w:r>
      <w:r w:rsidRPr="00B37775">
        <w:rPr>
          <w:lang w:eastAsia="zh-CN"/>
        </w:rPr>
        <w:t>the same as</w:t>
      </w:r>
      <w:r>
        <w:rPr>
          <w:lang w:eastAsia="zh-CN"/>
        </w:rPr>
        <w:t xml:space="preserve"> the description as specified in intra-system data forwarding in TS 36.300 [2] for the source </w:t>
      </w:r>
      <w:proofErr w:type="spellStart"/>
      <w:r>
        <w:rPr>
          <w:lang w:eastAsia="zh-CN"/>
        </w:rPr>
        <w:t>eNB</w:t>
      </w:r>
      <w:proofErr w:type="spellEnd"/>
      <w:r>
        <w:rPr>
          <w:lang w:eastAsia="zh-CN"/>
        </w:rPr>
        <w:t xml:space="preserve"> or TS 38.300 [3] for the source NG-RAN node, respectively. </w:t>
      </w:r>
      <w:r w:rsidRPr="00B37775">
        <w:rPr>
          <w:lang w:eastAsia="zh-CN"/>
        </w:rPr>
        <w:t xml:space="preserve">In case that </w:t>
      </w:r>
      <w:r>
        <w:rPr>
          <w:lang w:eastAsia="zh-CN"/>
        </w:rPr>
        <w:t>a</w:t>
      </w:r>
      <w:r w:rsidRPr="00B37775">
        <w:rPr>
          <w:lang w:eastAsia="zh-CN"/>
        </w:rPr>
        <w:t xml:space="preserve"> DRB DL forwarding tunnel was established, t</w:t>
      </w:r>
      <w:r>
        <w:rPr>
          <w:lang w:eastAsia="zh-CN"/>
        </w:rPr>
        <w:t xml:space="preserve">he target SN may </w:t>
      </w:r>
      <w:ins w:id="28" w:author="Ericsson" w:date="2021-03-24T12:03:00Z">
        <w:r>
          <w:rPr>
            <w:lang w:eastAsia="zh-CN"/>
          </w:rPr>
          <w:t>identify the</w:t>
        </w:r>
      </w:ins>
      <w:del w:id="29" w:author="Ericsson" w:date="2021-03-24T12:03:00Z">
        <w:r w:rsidDel="005F5368">
          <w:rPr>
            <w:lang w:eastAsia="zh-CN"/>
          </w:rPr>
          <w:delText>not send</w:delText>
        </w:r>
      </w:del>
      <w:r>
        <w:rPr>
          <w:lang w:eastAsia="zh-CN"/>
        </w:rPr>
        <w:t xml:space="preserve"> PDCP SDUs for which delivery was attempted by the source SN</w:t>
      </w:r>
      <w:ins w:id="30" w:author="Ericsson" w:date="2021-03-24T12:03:00Z">
        <w:r>
          <w:rPr>
            <w:lang w:eastAsia="zh-CN"/>
          </w:rPr>
          <w:t>,</w:t>
        </w:r>
      </w:ins>
      <w:del w:id="31" w:author="Ericsson" w:date="2021-03-24T12:03:00Z">
        <w:r w:rsidDel="005F5368">
          <w:rPr>
            <w:lang w:eastAsia="zh-CN"/>
          </w:rPr>
          <w:delText>. The target SN identifies these</w:delText>
        </w:r>
      </w:del>
      <w:r>
        <w:rPr>
          <w:lang w:eastAsia="zh-CN"/>
        </w:rPr>
        <w:t xml:space="preserve"> by the presence of the PDCP SN in the forwarded GTP-U packet and</w:t>
      </w:r>
      <w:ins w:id="32" w:author="Ericsson" w:date="2021-03-24T12:03:00Z">
        <w:r>
          <w:rPr>
            <w:lang w:eastAsia="zh-CN"/>
          </w:rPr>
          <w:t xml:space="preserve"> may</w:t>
        </w:r>
      </w:ins>
      <w:r>
        <w:rPr>
          <w:lang w:eastAsia="zh-CN"/>
        </w:rPr>
        <w:t xml:space="preserve"> discard</w:t>
      </w:r>
      <w:del w:id="33" w:author="Ericsson" w:date="2021-03-24T12:03:00Z">
        <w:r w:rsidDel="00C1237C">
          <w:rPr>
            <w:lang w:eastAsia="zh-CN"/>
          </w:rPr>
          <w:delText>s</w:delText>
        </w:r>
      </w:del>
      <w:r>
        <w:rPr>
          <w:lang w:eastAsia="zh-CN"/>
        </w:rPr>
        <w:t xml:space="preserve"> them.</w:t>
      </w:r>
    </w:p>
    <w:p w14:paraId="63FAA2BC" w14:textId="77777777" w:rsidR="000629FA" w:rsidRPr="000A0F70" w:rsidRDefault="000629FA" w:rsidP="000629FA">
      <w:pPr>
        <w:rPr>
          <w:lang w:eastAsia="zh-CN"/>
        </w:rPr>
      </w:pPr>
      <w:r w:rsidRPr="000A0F70">
        <w:t xml:space="preserve">For mobility scenarios which involve more than </w:t>
      </w:r>
      <w:r w:rsidRPr="000A0F70">
        <w:rPr>
          <w:lang w:eastAsia="zh-CN"/>
        </w:rPr>
        <w:t>two</w:t>
      </w:r>
      <w:r w:rsidRPr="000A0F70">
        <w:t xml:space="preserve"> RAN nodes, either direct or indirect data forwarding may be applied</w:t>
      </w:r>
      <w:r w:rsidRPr="000A0F70">
        <w:rPr>
          <w:lang w:eastAsia="zh-CN"/>
        </w:rPr>
        <w:t>. Two transport layer addresses of different versions may be provided to enable that the source RAN node can select either IPv4 or IPv6.</w:t>
      </w:r>
    </w:p>
    <w:p w14:paraId="2141F378" w14:textId="77777777" w:rsidR="000629FA" w:rsidRPr="000A0F70" w:rsidRDefault="000629FA" w:rsidP="000629FA">
      <w:r w:rsidRPr="000A0F70">
        <w:rPr>
          <w:lang w:eastAsia="zh-CN"/>
        </w:rPr>
        <w:t xml:space="preserve">For MR-DC with 5GC, offloading of </w:t>
      </w:r>
      <w:proofErr w:type="spellStart"/>
      <w:r w:rsidRPr="000A0F70">
        <w:rPr>
          <w:lang w:eastAsia="zh-CN"/>
        </w:rPr>
        <w:t>QoS</w:t>
      </w:r>
      <w:proofErr w:type="spellEnd"/>
      <w:r w:rsidRPr="000A0F70">
        <w:rPr>
          <w:lang w:eastAsia="zh-CN"/>
        </w:rPr>
        <w:t xml:space="preserve"> flows within one PDU session may be performed between NG-RAN nodes. The handling of End Marker packets in case of </w:t>
      </w:r>
      <w:r w:rsidRPr="000A0F70">
        <w:t>NG-RAN initiated PDU session split is described in clause 10.14.3 and 10.14.4.</w:t>
      </w:r>
    </w:p>
    <w:p w14:paraId="211B1726" w14:textId="6CC71D2E" w:rsidR="000629FA" w:rsidRDefault="000629FA" w:rsidP="000629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r>
        <w:rPr>
          <w:bCs/>
          <w:i/>
          <w:sz w:val="22"/>
          <w:szCs w:val="22"/>
          <w:lang w:val="en-US" w:eastAsia="zh-CN"/>
        </w:rPr>
        <w:t>NEXT CHANGE</w:t>
      </w:r>
    </w:p>
    <w:p w14:paraId="09BF34C0" w14:textId="77777777" w:rsidR="000629FA" w:rsidRPr="000629FA" w:rsidRDefault="000629FA" w:rsidP="000629FA"/>
    <w:p w14:paraId="3119951F" w14:textId="77777777" w:rsidR="00B22540" w:rsidRPr="00122EA8" w:rsidRDefault="00B22540" w:rsidP="00B22540">
      <w:pPr>
        <w:keepNext/>
        <w:keepLines/>
        <w:spacing w:before="180"/>
        <w:ind w:left="1134" w:hanging="1134"/>
        <w:outlineLvl w:val="1"/>
        <w:rPr>
          <w:rFonts w:ascii="Arial" w:hAnsi="Arial"/>
          <w:sz w:val="32"/>
          <w:lang w:eastAsia="zh-CN"/>
        </w:rPr>
      </w:pPr>
      <w:r w:rsidRPr="00122EA8">
        <w:rPr>
          <w:rFonts w:ascii="Arial" w:hAnsi="Arial"/>
          <w:sz w:val="32"/>
          <w:lang w:eastAsia="zh-CN"/>
        </w:rPr>
        <w:t>10.6</w:t>
      </w:r>
      <w:r w:rsidRPr="00122EA8">
        <w:rPr>
          <w:rFonts w:ascii="Arial" w:hAnsi="Arial"/>
          <w:sz w:val="32"/>
          <w:lang w:eastAsia="zh-CN"/>
        </w:rPr>
        <w:tab/>
      </w:r>
      <w:proofErr w:type="spellStart"/>
      <w:r w:rsidRPr="00122EA8">
        <w:rPr>
          <w:rFonts w:ascii="Arial" w:hAnsi="Arial"/>
          <w:sz w:val="32"/>
          <w:lang w:eastAsia="zh-CN"/>
        </w:rPr>
        <w:t>PSCell</w:t>
      </w:r>
      <w:proofErr w:type="spellEnd"/>
      <w:r w:rsidRPr="00122EA8">
        <w:rPr>
          <w:rFonts w:ascii="Arial" w:hAnsi="Arial"/>
          <w:sz w:val="32"/>
          <w:lang w:eastAsia="zh-CN"/>
        </w:rPr>
        <w:t xml:space="preserve"> change</w:t>
      </w:r>
      <w:bookmarkEnd w:id="20"/>
      <w:bookmarkEnd w:id="21"/>
      <w:bookmarkEnd w:id="22"/>
      <w:bookmarkEnd w:id="23"/>
    </w:p>
    <w:p w14:paraId="3D7A9ED4" w14:textId="77777777" w:rsidR="00B22540" w:rsidRPr="00122EA8" w:rsidRDefault="00B22540" w:rsidP="00B22540">
      <w:r w:rsidRPr="00122EA8">
        <w:t xml:space="preserve">In MR-DC, a </w:t>
      </w:r>
      <w:proofErr w:type="spellStart"/>
      <w:r w:rsidRPr="00122EA8">
        <w:t>PSCell</w:t>
      </w:r>
      <w:proofErr w:type="spellEnd"/>
      <w:r w:rsidRPr="00122EA8">
        <w:t xml:space="preserve"> change does not always require a security key change.</w:t>
      </w:r>
    </w:p>
    <w:p w14:paraId="242BF951" w14:textId="2EC08071" w:rsidR="00B22540" w:rsidRPr="00122EA8" w:rsidRDefault="00B22540" w:rsidP="00B22540">
      <w:r w:rsidRPr="00122EA8">
        <w:t xml:space="preserve">If a security key change is required, this is performed through a synchronous SCG reconfiguration procedure towards the UE involving random access on </w:t>
      </w:r>
      <w:proofErr w:type="spellStart"/>
      <w:r w:rsidRPr="00122EA8">
        <w:t>PSCell</w:t>
      </w:r>
      <w:proofErr w:type="spellEnd"/>
      <w:r w:rsidRPr="00122EA8">
        <w:t xml:space="preserve"> and a security key change, during which the MAC</w:t>
      </w:r>
      <w:r w:rsidRPr="00122EA8">
        <w:rPr>
          <w:lang w:eastAsia="zh-CN"/>
        </w:rPr>
        <w:t xml:space="preserve"> entity</w:t>
      </w:r>
      <w:r w:rsidRPr="00122EA8">
        <w:t xml:space="preserve"> configured for SCG is reset and RLC configured for SCG is re-established regardless of the bearer type(s) established on SCG. For SN terminated</w:t>
      </w:r>
      <w:r w:rsidRPr="00122EA8">
        <w:rPr>
          <w:lang w:eastAsia="zh-CN"/>
        </w:rPr>
        <w:t xml:space="preserve"> bearers</w:t>
      </w:r>
      <w:r w:rsidRPr="00122EA8">
        <w:t>, PDCP is re-established. In all MR-DC options, to perform this procedure within the same S</w:t>
      </w:r>
      <w:r w:rsidRPr="00122EA8">
        <w:rPr>
          <w:lang w:eastAsia="zh-CN"/>
        </w:rPr>
        <w:t>N</w:t>
      </w:r>
      <w:r w:rsidRPr="00122EA8">
        <w:t>, the S</w:t>
      </w:r>
      <w:r w:rsidRPr="00122EA8">
        <w:rPr>
          <w:lang w:eastAsia="zh-CN"/>
        </w:rPr>
        <w:t>N</w:t>
      </w:r>
      <w:r w:rsidRPr="00122EA8">
        <w:t xml:space="preserve"> Modification procedure as described in clause </w:t>
      </w:r>
      <w:r w:rsidRPr="00122EA8">
        <w:rPr>
          <w:lang w:eastAsia="zh-CN"/>
        </w:rPr>
        <w:t>10.3</w:t>
      </w:r>
      <w:r w:rsidRPr="00122EA8">
        <w:t xml:space="preserve"> is used, setting the </w:t>
      </w:r>
      <w:r w:rsidRPr="00122EA8">
        <w:rPr>
          <w:i/>
        </w:rPr>
        <w:t>PDCP Change Indication</w:t>
      </w:r>
      <w:r w:rsidRPr="00122EA8">
        <w:t xml:space="preserve"> to indicate that a S-</w:t>
      </w:r>
      <w:proofErr w:type="spellStart"/>
      <w:r w:rsidRPr="00122EA8">
        <w:t>K</w:t>
      </w:r>
      <w:r w:rsidRPr="00122EA8">
        <w:rPr>
          <w:vertAlign w:val="subscript"/>
        </w:rPr>
        <w:t>gNB</w:t>
      </w:r>
      <w:proofErr w:type="spellEnd"/>
      <w:r w:rsidRPr="00122EA8">
        <w:t xml:space="preserve"> (for EN-DC, NGEN-DC and NR-DC) or S-</w:t>
      </w:r>
      <w:proofErr w:type="spellStart"/>
      <w:r w:rsidRPr="00122EA8">
        <w:t>K</w:t>
      </w:r>
      <w:r w:rsidRPr="00122EA8">
        <w:rPr>
          <w:vertAlign w:val="subscript"/>
        </w:rPr>
        <w:t>eNB</w:t>
      </w:r>
      <w:proofErr w:type="spellEnd"/>
      <w:r w:rsidRPr="00122EA8">
        <w:t xml:space="preserve"> (for NE-DC) update is required when the procedure is initiated by the SN or including the </w:t>
      </w:r>
      <w:proofErr w:type="spellStart"/>
      <w:r w:rsidRPr="00122EA8">
        <w:rPr>
          <w:i/>
        </w:rPr>
        <w:t>SgNB</w:t>
      </w:r>
      <w:proofErr w:type="spellEnd"/>
      <w:r w:rsidRPr="00122EA8">
        <w:rPr>
          <w:i/>
        </w:rPr>
        <w:t xml:space="preserve"> Security Key</w:t>
      </w:r>
      <w:r w:rsidRPr="00122EA8">
        <w:t xml:space="preserve"> / </w:t>
      </w:r>
      <w:r w:rsidRPr="00122EA8">
        <w:rPr>
          <w:i/>
        </w:rPr>
        <w:t xml:space="preserve">SN Security Key </w:t>
      </w:r>
      <w:r w:rsidRPr="00122EA8">
        <w:t xml:space="preserve">when the procedure is initiated by the MN. In all MR-DC options, to perform a </w:t>
      </w:r>
      <w:proofErr w:type="spellStart"/>
      <w:r w:rsidRPr="00122EA8">
        <w:t>PSCell</w:t>
      </w:r>
      <w:proofErr w:type="spellEnd"/>
      <w:r w:rsidRPr="00122EA8">
        <w:t xml:space="preserve"> change between different SN nodes, the SN Change procedure as described in clause 10.5 is used.</w:t>
      </w:r>
    </w:p>
    <w:p w14:paraId="46086B26" w14:textId="7168FD2C" w:rsidR="00B22540" w:rsidRPr="00122EA8" w:rsidRDefault="00B22540" w:rsidP="00B22540">
      <w:r w:rsidRPr="00122EA8">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122EA8">
        <w:t>PSCell</w:t>
      </w:r>
      <w:proofErr w:type="spellEnd"/>
      <w:r w:rsidRPr="00122EA8">
        <w:t xml:space="preserve">, during which the MAC entity configured for SCG is reset and RLC configured for SCG is re-established regardless of the bearer type(s) established on SCG. For </w:t>
      </w:r>
      <w:del w:id="34" w:author="Huawei" w:date="2021-05-24T09:27:00Z">
        <w:r w:rsidRPr="00122EA8" w:rsidDel="006B19AA">
          <w:delText xml:space="preserve">bearers </w:delText>
        </w:r>
      </w:del>
      <w:ins w:id="35" w:author="Huawei" w:date="2021-05-24T09:27:00Z">
        <w:r w:rsidR="006B19AA">
          <w:t>DRBs</w:t>
        </w:r>
        <w:r w:rsidR="006B19AA" w:rsidRPr="00122EA8">
          <w:t xml:space="preserve"> </w:t>
        </w:r>
      </w:ins>
      <w:r w:rsidRPr="00122EA8">
        <w:t xml:space="preserve">using RLC AM mode PDCP data recovery applies, </w:t>
      </w:r>
      <w:ins w:id="36" w:author="Huawei" w:date="2021-05-24T09:27:00Z">
        <w:r w:rsidR="006B19AA">
          <w:t xml:space="preserve">and </w:t>
        </w:r>
      </w:ins>
      <w:r w:rsidRPr="00122EA8">
        <w:t xml:space="preserve">for </w:t>
      </w:r>
      <w:del w:id="37" w:author="Huawei" w:date="2021-05-24T09:27:00Z">
        <w:r w:rsidRPr="00122EA8" w:rsidDel="006B19AA">
          <w:delText xml:space="preserve">bearers </w:delText>
        </w:r>
      </w:del>
      <w:ins w:id="38" w:author="Huawei" w:date="2021-05-24T09:27:00Z">
        <w:r w:rsidR="006B19AA">
          <w:t>DRBs</w:t>
        </w:r>
        <w:r w:rsidR="006B19AA" w:rsidRPr="00122EA8">
          <w:t xml:space="preserve"> </w:t>
        </w:r>
      </w:ins>
      <w:r w:rsidRPr="00122EA8">
        <w:t>using RLC UM no action is performed in PDCP</w:t>
      </w:r>
      <w:ins w:id="39" w:author="Huawei" w:date="2021-05-24T09:27:00Z">
        <w:r w:rsidR="006B19AA">
          <w:t>.</w:t>
        </w:r>
      </w:ins>
      <w:r w:rsidRPr="00122EA8">
        <w:t xml:space="preserve"> </w:t>
      </w:r>
      <w:del w:id="40" w:author="Huawei" w:date="2021-05-24T09:27:00Z">
        <w:r w:rsidRPr="00122EA8" w:rsidDel="006B19AA">
          <w:delText xml:space="preserve">while </w:delText>
        </w:r>
      </w:del>
      <w:ins w:id="41" w:author="Huawei" w:date="2021-05-24T09:27:00Z">
        <w:r w:rsidR="006B19AA">
          <w:rPr>
            <w:rFonts w:eastAsia="等线"/>
            <w:noProof/>
            <w:lang w:eastAsia="zh-CN"/>
          </w:rPr>
          <w:t>F</w:t>
        </w:r>
      </w:ins>
      <w:ins w:id="42" w:author="Huawei" w:date="2021-05-06T14:53:00Z">
        <w:r w:rsidR="00E13D77" w:rsidRPr="00FD07CA">
          <w:rPr>
            <w:rFonts w:eastAsia="等线"/>
            <w:noProof/>
            <w:lang w:eastAsia="zh-CN"/>
          </w:rPr>
          <w:t>or SRB</w:t>
        </w:r>
        <w:r w:rsidR="00E13D77">
          <w:rPr>
            <w:rFonts w:eastAsia="等线"/>
            <w:noProof/>
            <w:lang w:eastAsia="zh-CN"/>
          </w:rPr>
          <w:t>3</w:t>
        </w:r>
        <w:r w:rsidR="00E13D77" w:rsidRPr="00FD07CA">
          <w:rPr>
            <w:rFonts w:eastAsia="等线"/>
            <w:noProof/>
            <w:lang w:eastAsia="zh-CN"/>
          </w:rPr>
          <w:t xml:space="preserve"> PDCP </w:t>
        </w:r>
        <w:r w:rsidR="00E13D77">
          <w:rPr>
            <w:rFonts w:eastAsia="等线"/>
            <w:noProof/>
            <w:lang w:eastAsia="zh-CN"/>
          </w:rPr>
          <w:t>may discard</w:t>
        </w:r>
        <w:r w:rsidR="00E13D77" w:rsidRPr="00FD07CA">
          <w:rPr>
            <w:rFonts w:eastAsia="等线"/>
            <w:noProof/>
            <w:lang w:eastAsia="zh-CN"/>
          </w:rPr>
          <w:t xml:space="preserve"> all stored SDUs and PDUs</w:t>
        </w:r>
      </w:ins>
      <w:del w:id="43" w:author="Huawei" w:date="2021-05-06T14:53:00Z">
        <w:r w:rsidRPr="00122EA8" w:rsidDel="00E13D77">
          <w:delText>for SRBs PDCP discards all stored SDUs and PDUs</w:delText>
        </w:r>
      </w:del>
      <w:r w:rsidRPr="00122EA8">
        <w:t xml:space="preserve">. Unless MN terminated SCG or split bearers are configured, this does not require MN involvement. In this case, if location information was requested for the UE, the SN informs the MN about the </w:t>
      </w:r>
      <w:proofErr w:type="spellStart"/>
      <w:r w:rsidRPr="00122EA8">
        <w:t>PSCell</w:t>
      </w:r>
      <w:proofErr w:type="spellEnd"/>
      <w:r w:rsidRPr="00122EA8">
        <w:t xml:space="preserve"> change (as part of location information) using the SN initiated SN modification procedure independently from the reconfiguration of the UE. In case of MN terminated SCG or split bearers, the SN initiated S</w:t>
      </w:r>
      <w:r w:rsidRPr="00122EA8">
        <w:rPr>
          <w:lang w:eastAsia="zh-CN"/>
        </w:rPr>
        <w:t>N</w:t>
      </w:r>
      <w:r w:rsidRPr="00122EA8">
        <w:t xml:space="preserve"> Modification procedure as described in clause </w:t>
      </w:r>
      <w:r w:rsidRPr="00122EA8">
        <w:rPr>
          <w:lang w:eastAsia="zh-CN"/>
        </w:rPr>
        <w:t>10.3</w:t>
      </w:r>
      <w:r w:rsidRPr="00122EA8">
        <w:t xml:space="preserve"> is used, setting the </w:t>
      </w:r>
      <w:r w:rsidRPr="00122EA8">
        <w:rPr>
          <w:i/>
        </w:rPr>
        <w:t>PDCP Change Indication</w:t>
      </w:r>
      <w:r w:rsidRPr="00122EA8">
        <w:t xml:space="preserve"> to indicate that a PDCP data recovery is required.</w:t>
      </w:r>
    </w:p>
    <w:bookmarkEnd w:id="24"/>
    <w:bookmarkEnd w:id="25"/>
    <w:bookmarkEnd w:id="26"/>
    <w:bookmarkEnd w:id="27"/>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7CC83" w14:textId="77777777" w:rsidR="001E51FE" w:rsidRDefault="001E51FE">
      <w:pPr>
        <w:spacing w:after="0"/>
      </w:pPr>
      <w:r>
        <w:separator/>
      </w:r>
    </w:p>
  </w:endnote>
  <w:endnote w:type="continuationSeparator" w:id="0">
    <w:p w14:paraId="35846E1F" w14:textId="77777777" w:rsidR="001E51FE" w:rsidRDefault="001E51FE">
      <w:pPr>
        <w:spacing w:after="0"/>
      </w:pPr>
      <w:r>
        <w:continuationSeparator/>
      </w:r>
    </w:p>
  </w:endnote>
  <w:endnote w:type="continuationNotice" w:id="1">
    <w:p w14:paraId="65455A50" w14:textId="77777777" w:rsidR="001E51FE" w:rsidRDefault="001E5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4D272" w14:textId="77777777" w:rsidR="001E51FE" w:rsidRDefault="001E51FE">
      <w:pPr>
        <w:spacing w:after="0"/>
      </w:pPr>
      <w:r>
        <w:separator/>
      </w:r>
    </w:p>
  </w:footnote>
  <w:footnote w:type="continuationSeparator" w:id="0">
    <w:p w14:paraId="452F6BA8" w14:textId="77777777" w:rsidR="001E51FE" w:rsidRDefault="001E51FE">
      <w:pPr>
        <w:spacing w:after="0"/>
      </w:pPr>
      <w:r>
        <w:continuationSeparator/>
      </w:r>
    </w:p>
  </w:footnote>
  <w:footnote w:type="continuationNotice" w:id="1">
    <w:p w14:paraId="46C04650" w14:textId="77777777" w:rsidR="001E51FE" w:rsidRDefault="001E51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7470">
      <w:rPr>
        <w:rFonts w:ascii="Arial" w:hAnsi="Arial" w:cs="Arial"/>
        <w:b/>
        <w:noProof/>
        <w:sz w:val="18"/>
        <w:szCs w:val="18"/>
      </w:rPr>
      <w:t>3</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9FA"/>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4E4"/>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395"/>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AE"/>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CC4"/>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FE"/>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34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CFE"/>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0B5"/>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0"/>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5AC"/>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053"/>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9AA"/>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5E0"/>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2E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7E"/>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BE"/>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F78"/>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629F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 w:type="character" w:customStyle="1" w:styleId="CRCoverPageChar">
    <w:name w:val="CR Cover Page Char"/>
    <w:rsid w:val="005645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2006/metadata/properties"/>
    <ds:schemaRef ds:uri="http://purl.org/dc/terms/"/>
    <ds:schemaRef ds:uri="http://purl.org/dc/dcmitype/"/>
    <ds:schemaRef ds:uri="http://purl.org/dc/elements/1.1/"/>
    <ds:schemaRef ds:uri="9b239327-9e80-40e4-b1b7-4394fed77a33"/>
    <ds:schemaRef ds:uri="http://www.w3.org/XML/1998/namespace"/>
    <ds:schemaRef ds:uri="http://schemas.microsoft.com/office/infopath/2007/PartnerControls"/>
    <ds:schemaRef ds:uri="http://schemas.openxmlformats.org/package/2006/metadata/core-properti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28DB65C-7D6B-45FD-B9CA-2933A92C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1282</Words>
  <Characters>6883</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Yang-HW</cp:lastModifiedBy>
  <cp:revision>2</cp:revision>
  <cp:lastPrinted>2017-05-08T10:55:00Z</cp:lastPrinted>
  <dcterms:created xsi:type="dcterms:W3CDTF">2021-05-26T01:24:00Z</dcterms:created>
  <dcterms:modified xsi:type="dcterms:W3CDTF">2021-05-26T01:24:00Z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(3)vCYMJ2GXXEIKVd3+19krxAEVCoRRKFR6B5wys1t4J4Uc8WcrEUjyalEDikeg5Bx4yM6pojeh
5ma16bdefvZMWpCWyT3NBM6r6rMLjjF6C+1JxT6y1LiQsStizowdDXG1C2oRgDIefkKU3u7i
BjeMasZ9oHnt2nRQiU2129VgCvHQ36H5oIJre4aYPM1M8FvCUKGJSusep+IDCkaQTQSFycuZ
xYup2f+k49y8NXaKvl</vt:lpwstr>
  </property>
  <property fmtid="{D5CDD505-2E9C-101B-9397-08002B2CF9AE}" pid="60" name="_2015_ms_pID_7253431">
    <vt:lpwstr>Bd+bqj4R6i5NV+ULqeZr2ogevhq87a5cT4YiPO9vXb0cSsccBPPWws
N6xR4u3zZROo5EcOvce1qRJEQQPEhE7bvQ4O3Ba1OC5aHAJNvN+hrzHSTC1T1yMzgzXCZvpi
Il9HOcjeK4AN4RSUOHSkG4ILDUJMr3zjZC86fWDID6d3vZGnIpclNXyFa65Lp+Gd8DAhSFzm
rovcnmu522HeeVzMMWcUQeEe6H47qVYBJQ6/</vt:lpwstr>
  </property>
  <property fmtid="{D5CDD505-2E9C-101B-9397-08002B2CF9AE}" pid="61" name="_2015_ms_pID_7253432">
    <vt:lpwstr>Cw==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1621947683</vt:lpwstr>
  </property>
</Properties>
</file>