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w:t>
      </w:r>
      <w:r w:rsidR="00E42E15">
        <w:rPr>
          <w:b/>
          <w:noProof/>
          <w:sz w:val="24"/>
        </w:rPr>
        <w:t>4</w:t>
      </w:r>
      <w:r w:rsidR="00C746CB">
        <w:rPr>
          <w:b/>
          <w:noProof/>
          <w:sz w:val="24"/>
        </w:rPr>
        <w:t>-e</w:t>
      </w:r>
      <w:r w:rsidR="004811D8">
        <w:rPr>
          <w:rFonts w:cs="Arial"/>
          <w:b/>
          <w:i/>
          <w:noProof/>
          <w:sz w:val="22"/>
          <w:szCs w:val="22"/>
          <w:lang w:val="en-GB"/>
        </w:rPr>
        <w:tab/>
      </w:r>
      <w:r w:rsidR="0091777B" w:rsidRPr="0091777B">
        <w:rPr>
          <w:rFonts w:cs="Arial"/>
          <w:b/>
          <w:i/>
          <w:noProof/>
          <w:sz w:val="22"/>
          <w:szCs w:val="22"/>
          <w:lang w:val="en-GB" w:eastAsia="zh-CN"/>
        </w:rPr>
        <w:t>R2-2106306</w:t>
      </w:r>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 xml:space="preserve">Electronic, </w:t>
      </w:r>
      <w:r w:rsidR="00E42E15" w:rsidRPr="00E42E15">
        <w:rPr>
          <w:rFonts w:ascii="Arial" w:eastAsia="宋体" w:hAnsi="Arial" w:cs="Arial"/>
          <w:b/>
          <w:noProof/>
          <w:sz w:val="22"/>
          <w:szCs w:val="22"/>
          <w:lang w:eastAsia="zh-CN"/>
        </w:rPr>
        <w:t>19th May– 27th May</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0720AA">
        <w:rPr>
          <w:rFonts w:ascii="Arial" w:hAnsi="Arial" w:cs="Arial"/>
          <w:sz w:val="22"/>
        </w:rPr>
        <w:t xml:space="preserve">, </w:t>
      </w:r>
      <w:proofErr w:type="spellStart"/>
      <w:r w:rsidR="000720AA">
        <w:rPr>
          <w:rFonts w:ascii="Arial" w:hAnsi="Arial" w:cs="Arial"/>
          <w:sz w:val="22"/>
        </w:rPr>
        <w:t>HiSilicon</w:t>
      </w:r>
      <w:proofErr w:type="spellEnd"/>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0720AA">
        <w:rPr>
          <w:rFonts w:ascii="Arial" w:hAnsi="Arial" w:cs="Arial"/>
          <w:sz w:val="22"/>
        </w:rPr>
        <w:t>Support of</w:t>
      </w:r>
      <w:r w:rsidR="007E01B4" w:rsidRPr="007E01B4">
        <w:rPr>
          <w:rFonts w:ascii="Arial" w:hAnsi="Arial" w:cs="Arial"/>
          <w:sz w:val="22"/>
        </w:rPr>
        <w:t xml:space="preserve"> full configuration for inter-MN handover without SN chang</w:t>
      </w:r>
      <w:r w:rsidR="007E01B4">
        <w:rPr>
          <w:rFonts w:ascii="Arial" w:hAnsi="Arial" w:cs="Arial"/>
          <w:sz w:val="22"/>
        </w:rPr>
        <w:t>e</w:t>
      </w:r>
      <w:bookmarkStart w:id="2" w:name="_GoBack"/>
      <w:bookmarkEnd w:id="2"/>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0720AA">
        <w:rPr>
          <w:rFonts w:ascii="Arial" w:eastAsia="宋体" w:hAnsi="Arial" w:cs="Arial"/>
          <w:sz w:val="22"/>
          <w:lang w:eastAsia="zh-CN"/>
        </w:rPr>
        <w:t>5.4.1.2</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6D0358" w:rsidRDefault="00D92E1D" w:rsidP="009D523B">
      <w:pPr>
        <w:jc w:val="both"/>
        <w:rPr>
          <w:rFonts w:eastAsia="宋体"/>
          <w:lang w:eastAsia="zh-CN"/>
        </w:rPr>
      </w:pPr>
      <w:r>
        <w:rPr>
          <w:rFonts w:eastAsia="宋体"/>
          <w:lang w:eastAsia="zh-CN"/>
        </w:rPr>
        <w:t xml:space="preserve">The support of </w:t>
      </w:r>
      <w:r w:rsidRPr="00D12A98">
        <w:t>full configuration signalling for int</w:t>
      </w:r>
      <w:r>
        <w:t xml:space="preserve">er-MN handover without SN change was discussed in last RAN2 meeting [1] and two option2 were discussed but non conclusion was made in last RAN2 meeting </w:t>
      </w:r>
    </w:p>
    <w:tbl>
      <w:tblPr>
        <w:tblStyle w:val="af8"/>
        <w:tblW w:w="0" w:type="auto"/>
        <w:tblLook w:val="04A0" w:firstRow="1" w:lastRow="0" w:firstColumn="1" w:lastColumn="0" w:noHBand="0" w:noVBand="1"/>
      </w:tblPr>
      <w:tblGrid>
        <w:gridCol w:w="9630"/>
      </w:tblGrid>
      <w:tr w:rsidR="005604D4" w:rsidTr="00B5262F">
        <w:tc>
          <w:tcPr>
            <w:tcW w:w="9630" w:type="dxa"/>
          </w:tcPr>
          <w:p w:rsidR="00A871CB" w:rsidRPr="00281F0D" w:rsidRDefault="00A871CB" w:rsidP="00A871CB">
            <w:pPr>
              <w:pStyle w:val="afc"/>
              <w:numPr>
                <w:ilvl w:val="0"/>
                <w:numId w:val="30"/>
              </w:numPr>
              <w:overflowPunct/>
              <w:autoSpaceDE/>
              <w:autoSpaceDN/>
              <w:adjustRightInd/>
              <w:ind w:firstLineChars="0"/>
              <w:contextualSpacing/>
              <w:textAlignment w:val="auto"/>
              <w:rPr>
                <w:rFonts w:ascii="Arial" w:hAnsi="Arial" w:cs="Arial"/>
                <w:b/>
                <w:i/>
                <w:iCs/>
                <w:sz w:val="16"/>
              </w:rPr>
            </w:pPr>
            <w:r w:rsidRPr="00281F0D">
              <w:rPr>
                <w:rFonts w:ascii="Arial" w:hAnsi="Arial" w:cs="Arial"/>
                <w:b/>
                <w:i/>
                <w:iCs/>
                <w:sz w:val="16"/>
              </w:rPr>
              <w:t xml:space="preserve">Option 1: </w:t>
            </w:r>
            <w:r w:rsidRPr="00281F0D">
              <w:rPr>
                <w:rFonts w:ascii="Arial" w:hAnsi="Arial" w:cs="Arial"/>
                <w:bCs/>
                <w:i/>
                <w:iCs/>
                <w:sz w:val="16"/>
                <w:u w:val="single"/>
              </w:rPr>
              <w:t>SN UE X2AP ID as full or delta configuration flag</w:t>
            </w:r>
            <w:r w:rsidRPr="00281F0D">
              <w:rPr>
                <w:rFonts w:ascii="Arial" w:hAnsi="Arial" w:cs="Arial"/>
                <w:b/>
                <w:i/>
                <w:iCs/>
                <w:sz w:val="16"/>
              </w:rPr>
              <w:t xml:space="preserve"> </w:t>
            </w:r>
          </w:p>
          <w:p w:rsidR="00A871CB" w:rsidRPr="00281F0D" w:rsidRDefault="00A871CB" w:rsidP="00A871CB">
            <w:pPr>
              <w:pStyle w:val="afc"/>
              <w:numPr>
                <w:ilvl w:val="0"/>
                <w:numId w:val="29"/>
              </w:numPr>
              <w:overflowPunct/>
              <w:autoSpaceDE/>
              <w:autoSpaceDN/>
              <w:adjustRightInd/>
              <w:ind w:firstLineChars="0"/>
              <w:contextualSpacing/>
              <w:textAlignment w:val="auto"/>
              <w:rPr>
                <w:rFonts w:ascii="Arial" w:hAnsi="Arial" w:cs="Arial"/>
                <w:sz w:val="16"/>
              </w:rPr>
            </w:pPr>
            <w:r w:rsidRPr="00281F0D">
              <w:rPr>
                <w:rFonts w:ascii="Arial" w:hAnsi="Arial" w:cs="Arial"/>
                <w:sz w:val="16"/>
              </w:rPr>
              <w:t xml:space="preserve">Inter-MN HO without SN change (delta </w:t>
            </w:r>
            <w:proofErr w:type="spellStart"/>
            <w:r w:rsidRPr="00281F0D">
              <w:rPr>
                <w:rFonts w:ascii="Arial" w:hAnsi="Arial" w:cs="Arial"/>
                <w:sz w:val="16"/>
              </w:rPr>
              <w:t>config</w:t>
            </w:r>
            <w:proofErr w:type="spellEnd"/>
            <w:r w:rsidRPr="00281F0D">
              <w:rPr>
                <w:rFonts w:ascii="Arial" w:hAnsi="Arial" w:cs="Arial"/>
                <w:sz w:val="16"/>
              </w:rPr>
              <w:t xml:space="preserve"> is allowed in SN)</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r w:rsidRPr="00281F0D">
              <w:rPr>
                <w:rFonts w:ascii="Arial" w:hAnsi="Arial" w:cs="Arial"/>
                <w:bCs/>
                <w:sz w:val="16"/>
              </w:rPr>
              <w:t>SN UE X2AP ID</w:t>
            </w:r>
            <w:r w:rsidRPr="00281F0D">
              <w:rPr>
                <w:rFonts w:ascii="Arial" w:hAnsi="Arial" w:cs="Arial"/>
                <w:bCs/>
                <w:sz w:val="16"/>
              </w:rPr>
              <w:tab/>
            </w:r>
            <w:r w:rsidRPr="00281F0D">
              <w:rPr>
                <w:rFonts w:ascii="Arial" w:hAnsi="Arial" w:cs="Arial"/>
                <w:bCs/>
                <w:sz w:val="16"/>
              </w:rPr>
              <w:tab/>
            </w:r>
            <w:r w:rsidRPr="00281F0D">
              <w:rPr>
                <w:rFonts w:ascii="Arial" w:hAnsi="Arial" w:cs="Arial"/>
                <w:bCs/>
                <w:color w:val="00B050"/>
                <w:sz w:val="16"/>
              </w:rPr>
              <w:t>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sourceConfigSCG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scg</w:t>
            </w:r>
            <w:proofErr w:type="spellEnd"/>
            <w:r w:rsidRPr="00281F0D">
              <w:rPr>
                <w:rFonts w:ascii="Arial" w:hAnsi="Arial" w:cs="Arial"/>
                <w:i/>
                <w:iCs/>
                <w:sz w:val="16"/>
              </w:rPr>
              <w:t>-RB-</w:t>
            </w:r>
            <w:proofErr w:type="spellStart"/>
            <w:r w:rsidRPr="00281F0D">
              <w:rPr>
                <w:rFonts w:ascii="Arial" w:hAnsi="Arial" w:cs="Arial"/>
                <w:i/>
                <w:iCs/>
                <w:sz w:val="16"/>
              </w:rPr>
              <w:t>Config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r w:rsidRPr="00281F0D">
              <w:rPr>
                <w:rFonts w:ascii="Arial" w:hAnsi="Arial" w:cs="Arial"/>
                <w:color w:val="C00000"/>
                <w:sz w:val="16"/>
              </w:rPr>
              <w:tab/>
            </w:r>
          </w:p>
          <w:p w:rsidR="00A871CB" w:rsidRPr="00281F0D" w:rsidRDefault="00A871CB" w:rsidP="00A871CB">
            <w:pPr>
              <w:pStyle w:val="afc"/>
              <w:numPr>
                <w:ilvl w:val="0"/>
                <w:numId w:val="29"/>
              </w:numPr>
              <w:overflowPunct/>
              <w:autoSpaceDE/>
              <w:autoSpaceDN/>
              <w:adjustRightInd/>
              <w:ind w:firstLineChars="0"/>
              <w:contextualSpacing/>
              <w:textAlignment w:val="auto"/>
              <w:rPr>
                <w:rFonts w:ascii="Arial" w:hAnsi="Arial" w:cs="Arial"/>
                <w:sz w:val="16"/>
              </w:rPr>
            </w:pPr>
            <w:r w:rsidRPr="00281F0D">
              <w:rPr>
                <w:rFonts w:ascii="Arial" w:hAnsi="Arial" w:cs="Arial"/>
                <w:sz w:val="16"/>
              </w:rPr>
              <w:t xml:space="preserve">Inter-MN HO without SN change (SN must apply full </w:t>
            </w:r>
            <w:proofErr w:type="spellStart"/>
            <w:r w:rsidRPr="00281F0D">
              <w:rPr>
                <w:rFonts w:ascii="Arial" w:hAnsi="Arial" w:cs="Arial"/>
                <w:sz w:val="16"/>
              </w:rPr>
              <w:t>config</w:t>
            </w:r>
            <w:proofErr w:type="spellEnd"/>
            <w:r w:rsidRPr="00281F0D">
              <w:rPr>
                <w:rFonts w:ascii="Arial" w:hAnsi="Arial" w:cs="Arial"/>
                <w:sz w:val="16"/>
              </w:rPr>
              <w: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r w:rsidRPr="00281F0D">
              <w:rPr>
                <w:rFonts w:ascii="Arial" w:hAnsi="Arial" w:cs="Arial"/>
                <w:bCs/>
                <w:sz w:val="16"/>
              </w:rPr>
              <w:t>SN UE X2AP ID</w:t>
            </w:r>
            <w:r w:rsidRPr="00281F0D">
              <w:rPr>
                <w:rFonts w:ascii="Arial" w:hAnsi="Arial" w:cs="Arial"/>
                <w:bCs/>
                <w:sz w:val="16"/>
              </w:rPr>
              <w:tab/>
            </w:r>
            <w:r w:rsidRPr="00281F0D">
              <w:rPr>
                <w:rFonts w:ascii="Arial" w:hAnsi="Arial" w:cs="Arial"/>
                <w:bCs/>
                <w:sz w:val="16"/>
              </w:rPr>
              <w:tab/>
            </w:r>
            <w:r w:rsidRPr="00281F0D">
              <w:rPr>
                <w:rFonts w:ascii="Arial" w:hAnsi="Arial" w:cs="Arial"/>
                <w:bCs/>
                <w:color w:val="C00000"/>
                <w:sz w:val="16"/>
              </w:rPr>
              <w:t>not 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sourceConfigSCG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scg</w:t>
            </w:r>
            <w:proofErr w:type="spellEnd"/>
            <w:r w:rsidRPr="00281F0D">
              <w:rPr>
                <w:rFonts w:ascii="Arial" w:hAnsi="Arial" w:cs="Arial"/>
                <w:i/>
                <w:iCs/>
                <w:sz w:val="16"/>
              </w:rPr>
              <w:t>-RB-</w:t>
            </w:r>
            <w:proofErr w:type="spellStart"/>
            <w:r w:rsidRPr="00281F0D">
              <w:rPr>
                <w:rFonts w:ascii="Arial" w:hAnsi="Arial" w:cs="Arial"/>
                <w:i/>
                <w:iCs/>
                <w:sz w:val="16"/>
              </w:rPr>
              <w:t>Config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r w:rsidRPr="00281F0D">
              <w:rPr>
                <w:rFonts w:ascii="Arial" w:hAnsi="Arial" w:cs="Arial"/>
                <w:sz w:val="16"/>
              </w:rPr>
              <w:tab/>
            </w:r>
          </w:p>
          <w:p w:rsidR="00A871CB" w:rsidRPr="00281F0D" w:rsidRDefault="00A871CB" w:rsidP="00A871CB">
            <w:pPr>
              <w:pStyle w:val="afc"/>
              <w:numPr>
                <w:ilvl w:val="0"/>
                <w:numId w:val="31"/>
              </w:numPr>
              <w:overflowPunct/>
              <w:autoSpaceDE/>
              <w:autoSpaceDN/>
              <w:adjustRightInd/>
              <w:ind w:firstLineChars="0"/>
              <w:contextualSpacing/>
              <w:textAlignment w:val="auto"/>
              <w:rPr>
                <w:rFonts w:ascii="Arial" w:hAnsi="Arial" w:cs="Arial"/>
                <w:b/>
                <w:i/>
                <w:iCs/>
                <w:sz w:val="16"/>
              </w:rPr>
            </w:pPr>
            <w:r w:rsidRPr="00281F0D">
              <w:rPr>
                <w:rFonts w:ascii="Arial" w:hAnsi="Arial" w:cs="Arial"/>
                <w:b/>
                <w:i/>
                <w:iCs/>
                <w:sz w:val="16"/>
              </w:rPr>
              <w:t xml:space="preserve">Option 2: </w:t>
            </w:r>
            <w:r w:rsidRPr="00281F0D">
              <w:rPr>
                <w:rFonts w:ascii="Arial" w:hAnsi="Arial" w:cs="Arial"/>
                <w:bCs/>
                <w:i/>
                <w:iCs/>
                <w:sz w:val="16"/>
                <w:u w:val="single"/>
              </w:rPr>
              <w:t xml:space="preserve">IE </w:t>
            </w:r>
            <w:proofErr w:type="spellStart"/>
            <w:r w:rsidRPr="00281F0D">
              <w:rPr>
                <w:rFonts w:ascii="Arial" w:hAnsi="Arial" w:cs="Arial"/>
                <w:bCs/>
                <w:i/>
                <w:iCs/>
                <w:sz w:val="16"/>
                <w:u w:val="single"/>
              </w:rPr>
              <w:t>sourceConfigSCG</w:t>
            </w:r>
            <w:proofErr w:type="spellEnd"/>
            <w:r w:rsidRPr="00281F0D">
              <w:rPr>
                <w:rFonts w:ascii="Arial" w:hAnsi="Arial" w:cs="Arial"/>
                <w:bCs/>
                <w:i/>
                <w:iCs/>
                <w:sz w:val="16"/>
                <w:u w:val="single"/>
              </w:rPr>
              <w:t xml:space="preserve"> and </w:t>
            </w:r>
            <w:proofErr w:type="spellStart"/>
            <w:r w:rsidRPr="00281F0D">
              <w:rPr>
                <w:rFonts w:ascii="Arial" w:hAnsi="Arial" w:cs="Arial"/>
                <w:bCs/>
                <w:i/>
                <w:iCs/>
                <w:sz w:val="16"/>
                <w:u w:val="single"/>
              </w:rPr>
              <w:t>scg</w:t>
            </w:r>
            <w:proofErr w:type="spellEnd"/>
            <w:r w:rsidRPr="00281F0D">
              <w:rPr>
                <w:rFonts w:ascii="Arial" w:hAnsi="Arial" w:cs="Arial"/>
                <w:bCs/>
                <w:i/>
                <w:iCs/>
                <w:sz w:val="16"/>
                <w:u w:val="single"/>
              </w:rPr>
              <w:t>-RB-</w:t>
            </w:r>
            <w:proofErr w:type="spellStart"/>
            <w:r w:rsidRPr="00281F0D">
              <w:rPr>
                <w:rFonts w:ascii="Arial" w:hAnsi="Arial" w:cs="Arial"/>
                <w:bCs/>
                <w:i/>
                <w:iCs/>
                <w:sz w:val="16"/>
                <w:u w:val="single"/>
              </w:rPr>
              <w:t>Config</w:t>
            </w:r>
            <w:proofErr w:type="spellEnd"/>
            <w:r w:rsidRPr="00281F0D">
              <w:rPr>
                <w:rFonts w:ascii="Arial" w:hAnsi="Arial" w:cs="Arial"/>
                <w:bCs/>
                <w:i/>
                <w:iCs/>
                <w:sz w:val="16"/>
                <w:u w:val="single"/>
              </w:rPr>
              <w:t xml:space="preserve"> as full or delta configuration flag</w:t>
            </w:r>
          </w:p>
          <w:p w:rsidR="00A871CB" w:rsidRPr="00281F0D" w:rsidRDefault="00A871CB" w:rsidP="00A871CB">
            <w:pPr>
              <w:pStyle w:val="afc"/>
              <w:numPr>
                <w:ilvl w:val="0"/>
                <w:numId w:val="29"/>
              </w:numPr>
              <w:overflowPunct/>
              <w:autoSpaceDE/>
              <w:autoSpaceDN/>
              <w:adjustRightInd/>
              <w:ind w:firstLineChars="0"/>
              <w:contextualSpacing/>
              <w:textAlignment w:val="auto"/>
              <w:rPr>
                <w:rFonts w:ascii="Arial" w:hAnsi="Arial" w:cs="Arial"/>
                <w:sz w:val="16"/>
              </w:rPr>
            </w:pPr>
            <w:r w:rsidRPr="00281F0D">
              <w:rPr>
                <w:rFonts w:ascii="Arial" w:hAnsi="Arial" w:cs="Arial"/>
                <w:sz w:val="16"/>
              </w:rPr>
              <w:t xml:space="preserve">Inter-MN HO without SN change (delta </w:t>
            </w:r>
            <w:proofErr w:type="spellStart"/>
            <w:r w:rsidRPr="00281F0D">
              <w:rPr>
                <w:rFonts w:ascii="Arial" w:hAnsi="Arial" w:cs="Arial"/>
                <w:sz w:val="16"/>
              </w:rPr>
              <w:t>config</w:t>
            </w:r>
            <w:proofErr w:type="spellEnd"/>
            <w:r w:rsidRPr="00281F0D">
              <w:rPr>
                <w:rFonts w:ascii="Arial" w:hAnsi="Arial" w:cs="Arial"/>
                <w:sz w:val="16"/>
              </w:rPr>
              <w:t xml:space="preserve"> is allowed in SN)</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r w:rsidRPr="00281F0D">
              <w:rPr>
                <w:rFonts w:ascii="Arial" w:hAnsi="Arial" w:cs="Arial"/>
                <w:bCs/>
                <w:sz w:val="16"/>
              </w:rPr>
              <w:t>SN UE X2AP ID</w:t>
            </w:r>
            <w:r w:rsidRPr="00281F0D">
              <w:rPr>
                <w:rFonts w:ascii="Arial" w:hAnsi="Arial" w:cs="Arial"/>
                <w:bCs/>
                <w:sz w:val="16"/>
              </w:rPr>
              <w:tab/>
            </w:r>
            <w:r w:rsidRPr="00281F0D">
              <w:rPr>
                <w:rFonts w:ascii="Arial" w:hAnsi="Arial" w:cs="Arial"/>
                <w:bCs/>
                <w:sz w:val="16"/>
              </w:rPr>
              <w:tab/>
            </w:r>
            <w:r w:rsidRPr="00281F0D">
              <w:rPr>
                <w:rFonts w:ascii="Arial" w:hAnsi="Arial" w:cs="Arial"/>
                <w:bCs/>
                <w:color w:val="00B050"/>
                <w:sz w:val="16"/>
              </w:rPr>
              <w:t>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sourceConfigSCG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00B050"/>
                <w:sz w:val="16"/>
              </w:rPr>
              <w:t>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scg</w:t>
            </w:r>
            <w:proofErr w:type="spellEnd"/>
            <w:r w:rsidRPr="00281F0D">
              <w:rPr>
                <w:rFonts w:ascii="Arial" w:hAnsi="Arial" w:cs="Arial"/>
                <w:i/>
                <w:iCs/>
                <w:sz w:val="16"/>
              </w:rPr>
              <w:t>-RB-</w:t>
            </w:r>
            <w:proofErr w:type="spellStart"/>
            <w:r w:rsidRPr="00281F0D">
              <w:rPr>
                <w:rFonts w:ascii="Arial" w:hAnsi="Arial" w:cs="Arial"/>
                <w:i/>
                <w:iCs/>
                <w:sz w:val="16"/>
              </w:rPr>
              <w:t>Config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00B050"/>
                <w:sz w:val="16"/>
              </w:rPr>
              <w:t>present</w:t>
            </w:r>
            <w:r w:rsidRPr="00281F0D">
              <w:rPr>
                <w:rFonts w:ascii="Arial" w:hAnsi="Arial" w:cs="Arial"/>
                <w:color w:val="C00000"/>
                <w:sz w:val="16"/>
              </w:rPr>
              <w:tab/>
            </w:r>
          </w:p>
          <w:p w:rsidR="00A871CB" w:rsidRPr="00281F0D" w:rsidRDefault="00A871CB" w:rsidP="00A871CB">
            <w:pPr>
              <w:pStyle w:val="afc"/>
              <w:numPr>
                <w:ilvl w:val="0"/>
                <w:numId w:val="29"/>
              </w:numPr>
              <w:overflowPunct/>
              <w:autoSpaceDE/>
              <w:autoSpaceDN/>
              <w:adjustRightInd/>
              <w:ind w:firstLineChars="0"/>
              <w:contextualSpacing/>
              <w:textAlignment w:val="auto"/>
              <w:rPr>
                <w:rFonts w:ascii="Arial" w:hAnsi="Arial" w:cs="Arial"/>
                <w:sz w:val="16"/>
              </w:rPr>
            </w:pPr>
            <w:r w:rsidRPr="00281F0D">
              <w:rPr>
                <w:rFonts w:ascii="Arial" w:hAnsi="Arial" w:cs="Arial"/>
                <w:sz w:val="16"/>
              </w:rPr>
              <w:t xml:space="preserve">Inter-MN HO without SN change (SN must apply full </w:t>
            </w:r>
            <w:proofErr w:type="spellStart"/>
            <w:r w:rsidRPr="00281F0D">
              <w:rPr>
                <w:rFonts w:ascii="Arial" w:hAnsi="Arial" w:cs="Arial"/>
                <w:sz w:val="16"/>
              </w:rPr>
              <w:t>config</w:t>
            </w:r>
            <w:proofErr w:type="spellEnd"/>
            <w:r w:rsidRPr="00281F0D">
              <w:rPr>
                <w:rFonts w:ascii="Arial" w:hAnsi="Arial" w:cs="Arial"/>
                <w:sz w:val="16"/>
              </w:rPr>
              <w: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r w:rsidRPr="00281F0D">
              <w:rPr>
                <w:rFonts w:ascii="Arial" w:hAnsi="Arial" w:cs="Arial"/>
                <w:bCs/>
                <w:sz w:val="16"/>
              </w:rPr>
              <w:t>SN UE X2AP ID</w:t>
            </w:r>
            <w:r w:rsidRPr="00281F0D">
              <w:rPr>
                <w:rFonts w:ascii="Arial" w:hAnsi="Arial" w:cs="Arial"/>
                <w:bCs/>
                <w:sz w:val="16"/>
              </w:rPr>
              <w:tab/>
            </w:r>
            <w:r w:rsidRPr="00281F0D">
              <w:rPr>
                <w:rFonts w:ascii="Arial" w:hAnsi="Arial" w:cs="Arial"/>
                <w:bCs/>
                <w:sz w:val="16"/>
              </w:rPr>
              <w:tab/>
            </w:r>
            <w:r w:rsidRPr="00281F0D">
              <w:rPr>
                <w:rFonts w:ascii="Arial" w:hAnsi="Arial" w:cs="Arial"/>
                <w:bCs/>
                <w:color w:val="00B050"/>
                <w:sz w:val="16"/>
              </w:rPr>
              <w:t>present</w:t>
            </w:r>
          </w:p>
          <w:p w:rsidR="00A871CB" w:rsidRPr="00281F0D" w:rsidRDefault="00A871CB" w:rsidP="00A871CB">
            <w:pPr>
              <w:pStyle w:val="afc"/>
              <w:numPr>
                <w:ilvl w:val="1"/>
                <w:numId w:val="29"/>
              </w:numPr>
              <w:overflowPunct/>
              <w:autoSpaceDE/>
              <w:autoSpaceDN/>
              <w:adjustRightInd/>
              <w:ind w:firstLineChars="0"/>
              <w:contextualSpacing/>
              <w:textAlignment w:val="auto"/>
              <w:rPr>
                <w:rFonts w:ascii="Arial" w:hAnsi="Arial" w:cs="Arial"/>
                <w:sz w:val="16"/>
              </w:rPr>
            </w:pPr>
            <w:proofErr w:type="spellStart"/>
            <w:r w:rsidRPr="00281F0D">
              <w:rPr>
                <w:rFonts w:ascii="Arial" w:hAnsi="Arial" w:cs="Arial"/>
                <w:i/>
                <w:iCs/>
                <w:sz w:val="16"/>
              </w:rPr>
              <w:t>sourceConfigSCG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p>
          <w:p w:rsidR="005604D4" w:rsidRPr="00A871CB" w:rsidRDefault="00A871CB" w:rsidP="00A871CB">
            <w:pPr>
              <w:pStyle w:val="afc"/>
              <w:numPr>
                <w:ilvl w:val="1"/>
                <w:numId w:val="29"/>
              </w:numPr>
              <w:overflowPunct/>
              <w:autoSpaceDE/>
              <w:autoSpaceDN/>
              <w:adjustRightInd/>
              <w:ind w:firstLineChars="0"/>
              <w:contextualSpacing/>
              <w:textAlignment w:val="auto"/>
              <w:rPr>
                <w:rFonts w:ascii="Arial" w:hAnsi="Arial" w:cs="Arial"/>
              </w:rPr>
            </w:pPr>
            <w:proofErr w:type="spellStart"/>
            <w:r w:rsidRPr="00281F0D">
              <w:rPr>
                <w:rFonts w:ascii="Arial" w:hAnsi="Arial" w:cs="Arial"/>
                <w:i/>
                <w:iCs/>
                <w:sz w:val="16"/>
              </w:rPr>
              <w:t>scg</w:t>
            </w:r>
            <w:proofErr w:type="spellEnd"/>
            <w:r w:rsidRPr="00281F0D">
              <w:rPr>
                <w:rFonts w:ascii="Arial" w:hAnsi="Arial" w:cs="Arial"/>
                <w:i/>
                <w:iCs/>
                <w:sz w:val="16"/>
              </w:rPr>
              <w:t>-RB-</w:t>
            </w:r>
            <w:proofErr w:type="spellStart"/>
            <w:r w:rsidRPr="00281F0D">
              <w:rPr>
                <w:rFonts w:ascii="Arial" w:hAnsi="Arial" w:cs="Arial"/>
                <w:i/>
                <w:iCs/>
                <w:sz w:val="16"/>
              </w:rPr>
              <w:t>Config</w:t>
            </w:r>
            <w:proofErr w:type="spellEnd"/>
            <w:r w:rsidRPr="00281F0D">
              <w:rPr>
                <w:rFonts w:ascii="Arial" w:hAnsi="Arial" w:cs="Arial"/>
                <w:sz w:val="16"/>
              </w:rPr>
              <w:tab/>
            </w:r>
            <w:r w:rsidRPr="00281F0D">
              <w:rPr>
                <w:rFonts w:ascii="Arial" w:hAnsi="Arial" w:cs="Arial"/>
                <w:sz w:val="16"/>
              </w:rPr>
              <w:tab/>
            </w:r>
            <w:r w:rsidRPr="00281F0D">
              <w:rPr>
                <w:rFonts w:ascii="Arial" w:hAnsi="Arial" w:cs="Arial"/>
                <w:color w:val="C00000"/>
                <w:sz w:val="16"/>
              </w:rPr>
              <w:t>not present</w:t>
            </w:r>
            <w:r w:rsidRPr="00281F0D">
              <w:rPr>
                <w:rFonts w:ascii="Arial" w:hAnsi="Arial" w:cs="Arial"/>
                <w:sz w:val="16"/>
              </w:rPr>
              <w:tab/>
            </w:r>
          </w:p>
        </w:tc>
      </w:tr>
    </w:tbl>
    <w:p w:rsidR="005604D4" w:rsidRPr="005604D4" w:rsidRDefault="005604D4" w:rsidP="009D523B">
      <w:pPr>
        <w:jc w:val="both"/>
        <w:rPr>
          <w:rFonts w:eastAsia="宋体"/>
          <w:lang w:eastAsia="zh-CN"/>
        </w:rPr>
      </w:pPr>
    </w:p>
    <w:p w:rsidR="006D0358" w:rsidRPr="006A5BCE" w:rsidRDefault="006D0358" w:rsidP="009D523B">
      <w:pPr>
        <w:jc w:val="both"/>
        <w:rPr>
          <w:rFonts w:eastAsia="宋体"/>
          <w:lang w:eastAsia="zh-CN"/>
        </w:rPr>
      </w:pPr>
      <w:r>
        <w:rPr>
          <w:rFonts w:eastAsia="宋体" w:hint="eastAsia"/>
          <w:lang w:eastAsia="zh-CN"/>
        </w:rPr>
        <w:t>I</w:t>
      </w:r>
      <w:r w:rsidR="005604D4">
        <w:rPr>
          <w:rFonts w:eastAsia="宋体"/>
          <w:lang w:eastAsia="zh-CN"/>
        </w:rPr>
        <w:t xml:space="preserve">n this paper, </w:t>
      </w:r>
      <w:r w:rsidR="00A871CB">
        <w:rPr>
          <w:rFonts w:eastAsia="宋体"/>
          <w:lang w:eastAsia="zh-CN"/>
        </w:rPr>
        <w:t>we will further discuss the selection of the two options</w:t>
      </w:r>
      <w:r>
        <w:rPr>
          <w:rFonts w:eastAsia="宋体"/>
          <w:lang w:eastAsia="zh-CN"/>
        </w:rPr>
        <w:t>.</w:t>
      </w:r>
    </w:p>
    <w:p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rsidR="002D42CB" w:rsidRDefault="002D42CB" w:rsidP="002D42CB">
      <w:pPr>
        <w:jc w:val="both"/>
        <w:rPr>
          <w:rFonts w:eastAsiaTheme="minorEastAsia"/>
          <w:lang w:eastAsia="zh-CN"/>
        </w:rPr>
      </w:pPr>
      <w:r>
        <w:rPr>
          <w:rFonts w:eastAsiaTheme="minorEastAsia"/>
          <w:lang w:eastAsia="zh-CN"/>
        </w:rPr>
        <w:t>In RAN2-107bis</w:t>
      </w:r>
      <w:r>
        <w:rPr>
          <w:rFonts w:eastAsiaTheme="minorEastAsia" w:hint="eastAsia"/>
          <w:lang w:eastAsia="zh-CN"/>
        </w:rPr>
        <w:t>,</w:t>
      </w:r>
      <w:r>
        <w:rPr>
          <w:rFonts w:eastAsiaTheme="minorEastAsia"/>
          <w:lang w:eastAsia="zh-CN"/>
        </w:rPr>
        <w:t xml:space="preserve"> </w:t>
      </w:r>
      <w:r w:rsidR="008E30B6">
        <w:rPr>
          <w:rFonts w:eastAsiaTheme="minorEastAsia"/>
          <w:lang w:eastAsia="zh-CN"/>
        </w:rPr>
        <w:t xml:space="preserve">how to support full configuration of SN was discussed and </w:t>
      </w:r>
      <w:r>
        <w:rPr>
          <w:rFonts w:eastAsiaTheme="minorEastAsia"/>
          <w:lang w:eastAsia="zh-CN"/>
        </w:rPr>
        <w:t>a reply LS [</w:t>
      </w:r>
      <w:r w:rsidR="009F504D">
        <w:rPr>
          <w:rFonts w:eastAsiaTheme="minorEastAsia"/>
          <w:lang w:eastAsia="zh-CN"/>
        </w:rPr>
        <w:t>1</w:t>
      </w:r>
      <w:r>
        <w:rPr>
          <w:rFonts w:eastAsiaTheme="minorEastAsia"/>
          <w:lang w:eastAsia="zh-CN"/>
        </w:rPr>
        <w:t xml:space="preserve">] was agreed and sent to RAN3 to clarify that the full configuration of SN can be realized by </w:t>
      </w:r>
      <w:r w:rsidR="008E30B6">
        <w:rPr>
          <w:rFonts w:eastAsiaTheme="minorEastAsia"/>
          <w:lang w:eastAsia="zh-CN"/>
        </w:rPr>
        <w:t xml:space="preserve">the </w:t>
      </w:r>
      <w:r>
        <w:rPr>
          <w:rFonts w:eastAsiaTheme="minorEastAsia"/>
          <w:lang w:eastAsia="zh-CN"/>
        </w:rPr>
        <w:t xml:space="preserve">release and add procedure as below: </w:t>
      </w:r>
    </w:p>
    <w:p w:rsidR="002D42CB" w:rsidRPr="006E5395" w:rsidRDefault="002D42CB" w:rsidP="002D42CB">
      <w:pPr>
        <w:ind w:left="284"/>
        <w:rPr>
          <w:rFonts w:ascii="Arial" w:hAnsi="Arial" w:cs="Arial"/>
          <w:i/>
          <w:lang w:eastAsia="ja-JP"/>
        </w:rPr>
      </w:pPr>
      <w:r w:rsidRPr="006E5395">
        <w:rPr>
          <w:rFonts w:ascii="Arial" w:hAnsi="Arial" w:cs="Arial"/>
          <w:i/>
          <w:lang w:eastAsia="ja-JP"/>
        </w:rPr>
        <w:t>RAN2 would like to thank RAN3 for their LS. RAN2 discussed cases where full configuration of the SN is required and it was observed that the MN can use the release and add procedure in such cases. RAN2 do not see any need to change RAN2 specifications and it is up to RAN3 whether and how to trigger the release and add procedure.</w:t>
      </w:r>
    </w:p>
    <w:p w:rsidR="008E30B6" w:rsidRPr="008E30B6" w:rsidRDefault="006E5395" w:rsidP="00A871CB">
      <w:pPr>
        <w:jc w:val="both"/>
        <w:rPr>
          <w:rFonts w:eastAsiaTheme="minorEastAsia"/>
          <w:b/>
          <w:lang w:eastAsia="zh-CN"/>
        </w:rPr>
      </w:pPr>
      <w:r>
        <w:rPr>
          <w:rFonts w:eastAsiaTheme="minorEastAsia"/>
          <w:lang w:eastAsia="zh-CN"/>
        </w:rPr>
        <w:t>We think this principle can also apply to the i</w:t>
      </w:r>
      <w:r w:rsidRPr="00D12A98">
        <w:t>nt</w:t>
      </w:r>
      <w:r>
        <w:t>er-MN handover without SN change</w:t>
      </w:r>
      <w:r w:rsidR="002D42CB">
        <w:rPr>
          <w:rFonts w:eastAsiaTheme="minorEastAsia"/>
          <w:lang w:eastAsia="zh-CN"/>
        </w:rPr>
        <w:t xml:space="preserve">, i.e. </w:t>
      </w:r>
      <w:r w:rsidR="00A1378A">
        <w:t xml:space="preserve">Option 1 can be supported by </w:t>
      </w:r>
      <w:proofErr w:type="spellStart"/>
      <w:r w:rsidR="00A1378A">
        <w:t>eNB</w:t>
      </w:r>
      <w:proofErr w:type="spellEnd"/>
      <w:r w:rsidR="00A1378A" w:rsidRPr="007913B4">
        <w:t>/</w:t>
      </w:r>
      <w:proofErr w:type="spellStart"/>
      <w:r w:rsidR="00A1378A" w:rsidRPr="007913B4">
        <w:t>gNB</w:t>
      </w:r>
      <w:proofErr w:type="spellEnd"/>
      <w:r w:rsidR="00A1378A" w:rsidRPr="007913B4">
        <w:t xml:space="preserve"> handover</w:t>
      </w:r>
      <w:r w:rsidR="00A1378A">
        <w:t xml:space="preserve"> with SN addition procedure (10.9 in 37</w:t>
      </w:r>
      <w:r w:rsidR="008E30B6">
        <w:t>.</w:t>
      </w:r>
      <w:r w:rsidR="00A1378A">
        <w:t>340), and thus no spec change is required to support option 1.</w:t>
      </w:r>
      <w:r w:rsidR="008E30B6" w:rsidRPr="008E30B6">
        <w:rPr>
          <w:b/>
        </w:rPr>
        <w:t xml:space="preserve">Observation 1: RAN2 has agreed </w:t>
      </w:r>
      <w:r w:rsidR="008E30B6">
        <w:rPr>
          <w:b/>
        </w:rPr>
        <w:t xml:space="preserve">that </w:t>
      </w:r>
      <w:r w:rsidR="008E30B6" w:rsidRPr="008E30B6">
        <w:rPr>
          <w:b/>
        </w:rPr>
        <w:t xml:space="preserve">full configuration of SN </w:t>
      </w:r>
      <w:r w:rsidR="008E30B6">
        <w:rPr>
          <w:b/>
        </w:rPr>
        <w:t>is</w:t>
      </w:r>
      <w:r w:rsidR="008E30B6" w:rsidRPr="008E30B6">
        <w:rPr>
          <w:b/>
        </w:rPr>
        <w:t xml:space="preserve"> supported by the SN release/add procedure, i.e. option-1.</w:t>
      </w:r>
    </w:p>
    <w:p w:rsidR="00C6530E" w:rsidRDefault="00C6530E" w:rsidP="00A871CB">
      <w:pPr>
        <w:jc w:val="both"/>
      </w:pPr>
    </w:p>
    <w:p w:rsidR="007913B4" w:rsidRPr="007913B4" w:rsidRDefault="007913B4" w:rsidP="007913B4">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sidR="008E30B6">
        <w:rPr>
          <w:rFonts w:eastAsiaTheme="minorEastAsia"/>
          <w:b/>
          <w:lang w:eastAsia="zh-CN"/>
        </w:rPr>
        <w:t>2</w:t>
      </w:r>
      <w:r w:rsidRPr="0030615B">
        <w:rPr>
          <w:rFonts w:eastAsiaTheme="minorEastAsia"/>
          <w:b/>
          <w:lang w:eastAsia="zh-CN"/>
        </w:rPr>
        <w:t xml:space="preserve">: </w:t>
      </w:r>
      <w:r w:rsidRPr="007913B4">
        <w:rPr>
          <w:rFonts w:eastAsiaTheme="minorEastAsia"/>
          <w:b/>
          <w:lang w:eastAsia="zh-CN"/>
        </w:rPr>
        <w:t>Option 1</w:t>
      </w:r>
      <w:r w:rsidR="00D4384B">
        <w:rPr>
          <w:rFonts w:eastAsiaTheme="minorEastAsia"/>
          <w:b/>
          <w:lang w:eastAsia="zh-CN"/>
        </w:rPr>
        <w:t xml:space="preserve"> </w:t>
      </w:r>
      <w:r w:rsidRPr="007913B4">
        <w:rPr>
          <w:rFonts w:eastAsiaTheme="minorEastAsia"/>
          <w:b/>
          <w:lang w:eastAsia="zh-CN"/>
        </w:rPr>
        <w:t xml:space="preserve">can be supported by </w:t>
      </w:r>
      <w:proofErr w:type="spellStart"/>
      <w:r w:rsidRPr="007913B4">
        <w:rPr>
          <w:rFonts w:eastAsiaTheme="minorEastAsia"/>
          <w:b/>
          <w:lang w:eastAsia="zh-CN"/>
        </w:rPr>
        <w:t>eNB</w:t>
      </w:r>
      <w:proofErr w:type="spellEnd"/>
      <w:r w:rsidRPr="007913B4">
        <w:rPr>
          <w:rFonts w:eastAsiaTheme="minorEastAsia"/>
          <w:b/>
          <w:lang w:eastAsia="zh-CN"/>
        </w:rPr>
        <w:t>/</w:t>
      </w:r>
      <w:proofErr w:type="spellStart"/>
      <w:r w:rsidRPr="007913B4">
        <w:rPr>
          <w:rFonts w:eastAsiaTheme="minorEastAsia"/>
          <w:b/>
          <w:lang w:eastAsia="zh-CN"/>
        </w:rPr>
        <w:t>gNB</w:t>
      </w:r>
      <w:proofErr w:type="spellEnd"/>
      <w:r w:rsidRPr="007913B4">
        <w:rPr>
          <w:rFonts w:eastAsiaTheme="minorEastAsia"/>
          <w:b/>
          <w:lang w:eastAsia="zh-CN"/>
        </w:rPr>
        <w:t xml:space="preserve"> handover with SN addition (10.9 in 37</w:t>
      </w:r>
      <w:r w:rsidR="008E30B6">
        <w:rPr>
          <w:rFonts w:eastAsiaTheme="minorEastAsia"/>
          <w:b/>
          <w:lang w:eastAsia="zh-CN"/>
        </w:rPr>
        <w:t>.</w:t>
      </w:r>
      <w:r w:rsidRPr="007913B4">
        <w:rPr>
          <w:rFonts w:eastAsiaTheme="minorEastAsia"/>
          <w:b/>
          <w:lang w:eastAsia="zh-CN"/>
        </w:rPr>
        <w:t xml:space="preserve">340), </w:t>
      </w:r>
      <w:r w:rsidR="008E30B6">
        <w:rPr>
          <w:rFonts w:eastAsiaTheme="minorEastAsia"/>
          <w:b/>
          <w:lang w:eastAsia="zh-CN"/>
        </w:rPr>
        <w:t xml:space="preserve">and </w:t>
      </w:r>
      <w:r w:rsidRPr="007913B4">
        <w:rPr>
          <w:rFonts w:eastAsiaTheme="minorEastAsia"/>
          <w:b/>
          <w:lang w:eastAsia="zh-CN"/>
        </w:rPr>
        <w:t xml:space="preserve">no </w:t>
      </w:r>
      <w:r w:rsidR="00C317CE">
        <w:rPr>
          <w:rFonts w:eastAsiaTheme="minorEastAsia"/>
          <w:b/>
          <w:lang w:eastAsia="zh-CN"/>
        </w:rPr>
        <w:t>spec</w:t>
      </w:r>
      <w:r w:rsidRPr="007913B4">
        <w:rPr>
          <w:rFonts w:eastAsiaTheme="minorEastAsia"/>
          <w:b/>
          <w:lang w:eastAsia="zh-CN"/>
        </w:rPr>
        <w:t xml:space="preserve"> change is required to support option1</w:t>
      </w:r>
      <w:r w:rsidR="00747E12">
        <w:rPr>
          <w:rFonts w:eastAsiaTheme="minorEastAsia"/>
          <w:b/>
          <w:lang w:eastAsia="zh-CN"/>
        </w:rPr>
        <w:t>.</w:t>
      </w:r>
    </w:p>
    <w:p w:rsidR="00A1378A" w:rsidRDefault="00AB284E" w:rsidP="00A871CB">
      <w:pPr>
        <w:jc w:val="both"/>
      </w:pPr>
      <w:r>
        <w:rPr>
          <w:rFonts w:eastAsiaTheme="minorEastAsia"/>
          <w:lang w:eastAsia="zh-CN"/>
        </w:rPr>
        <w:t xml:space="preserve">Different form </w:t>
      </w:r>
      <w:r w:rsidRPr="00D12A98">
        <w:t>int</w:t>
      </w:r>
      <w:r>
        <w:t>er-MN handover with SN change</w:t>
      </w:r>
      <w:r w:rsidR="00C6530E">
        <w:t xml:space="preserve"> where the source SCG configuration has be obtained from MN</w:t>
      </w:r>
      <w:r>
        <w:rPr>
          <w:rFonts w:eastAsiaTheme="minorEastAsia"/>
          <w:lang w:eastAsia="zh-CN"/>
        </w:rPr>
        <w:t>,</w:t>
      </w:r>
      <w:r w:rsidR="00C6530E" w:rsidRPr="00C6530E">
        <w:rPr>
          <w:rFonts w:eastAsiaTheme="minorEastAsia"/>
          <w:lang w:eastAsia="zh-CN"/>
        </w:rPr>
        <w:t xml:space="preserve"> </w:t>
      </w:r>
      <w:r w:rsidR="00C6530E">
        <w:rPr>
          <w:rFonts w:eastAsiaTheme="minorEastAsia"/>
          <w:lang w:eastAsia="zh-CN"/>
        </w:rPr>
        <w:t xml:space="preserve">in </w:t>
      </w:r>
      <w:r w:rsidR="00C6530E" w:rsidRPr="00D12A98">
        <w:t>int</w:t>
      </w:r>
      <w:r w:rsidR="00C6530E">
        <w:t xml:space="preserve">er-MN handover without SN change, </w:t>
      </w:r>
      <w:r w:rsidR="00A871CB">
        <w:t xml:space="preserve">the </w:t>
      </w:r>
      <w:r w:rsidR="00C6530E">
        <w:t xml:space="preserve">source </w:t>
      </w:r>
      <w:r w:rsidR="00A871CB">
        <w:t>configuration for SCG is stored in SN side</w:t>
      </w:r>
      <w:r w:rsidR="00C6530E" w:rsidRPr="00C6530E">
        <w:t xml:space="preserve"> </w:t>
      </w:r>
      <w:r w:rsidR="00C6530E">
        <w:t>before handover</w:t>
      </w:r>
      <w:r w:rsidR="00A871CB">
        <w:t xml:space="preserve">, and if the </w:t>
      </w:r>
      <w:r w:rsidR="00A871CB" w:rsidRPr="00A871CB">
        <w:t>SN UE X2AP ID</w:t>
      </w:r>
      <w:r w:rsidR="00A871CB">
        <w:t xml:space="preserve"> is provided to the SN, the SN could retrieve the context by itself</w:t>
      </w:r>
      <w:r w:rsidR="00A1378A">
        <w:t xml:space="preserve"> as specified below in TS 37</w:t>
      </w:r>
      <w:r w:rsidR="008E30B6">
        <w:t>.</w:t>
      </w:r>
      <w:r w:rsidR="00A1378A">
        <w:t>340:</w:t>
      </w:r>
    </w:p>
    <w:p w:rsidR="00A1378A" w:rsidRPr="00857FCF" w:rsidRDefault="00A1378A" w:rsidP="00A1378A">
      <w:pPr>
        <w:pStyle w:val="B1"/>
      </w:pPr>
      <w:r w:rsidRPr="00857FCF">
        <w:t>2.</w:t>
      </w:r>
      <w:r w:rsidRPr="00857FCF">
        <w:tab/>
        <w:t xml:space="preserve">If the target MN decides to keep the SN, </w:t>
      </w:r>
      <w:r w:rsidRPr="009F504D">
        <w:rPr>
          <w:highlight w:val="yellow"/>
        </w:rPr>
        <w:t xml:space="preserve">the target MN sends </w:t>
      </w:r>
      <w:r w:rsidRPr="009F504D">
        <w:rPr>
          <w:i/>
          <w:highlight w:val="yellow"/>
        </w:rPr>
        <w:t>SN Addition Request</w:t>
      </w:r>
      <w:r w:rsidRPr="009F504D">
        <w:rPr>
          <w:highlight w:val="yellow"/>
        </w:rPr>
        <w:t xml:space="preserve"> to the SN</w:t>
      </w:r>
      <w:r w:rsidRPr="009F504D">
        <w:rPr>
          <w:highlight w:val="yellow"/>
          <w:lang w:eastAsia="zh-CN"/>
        </w:rPr>
        <w:t xml:space="preserve"> including </w:t>
      </w:r>
      <w:r w:rsidRPr="009F504D">
        <w:rPr>
          <w:rFonts w:eastAsia="Malgun Gothic"/>
          <w:highlight w:val="yellow"/>
          <w:lang w:eastAsia="ko-KR"/>
        </w:rPr>
        <w:t xml:space="preserve">the SN UE X2AP ID </w:t>
      </w:r>
      <w:r w:rsidRPr="009F504D">
        <w:rPr>
          <w:highlight w:val="yellow"/>
          <w:lang w:eastAsia="zh-CN"/>
        </w:rPr>
        <w:t xml:space="preserve">as a reference </w:t>
      </w:r>
      <w:r w:rsidRPr="009F504D">
        <w:rPr>
          <w:highlight w:val="yellow"/>
        </w:rPr>
        <w:t xml:space="preserve">to the UE context in the SN that was established by </w:t>
      </w:r>
      <w:r w:rsidRPr="009F504D">
        <w:rPr>
          <w:highlight w:val="yellow"/>
          <w:lang w:eastAsia="zh-CN"/>
        </w:rPr>
        <w:t xml:space="preserve">the </w:t>
      </w:r>
      <w:r w:rsidRPr="009F504D">
        <w:rPr>
          <w:highlight w:val="yellow"/>
        </w:rPr>
        <w:t>s</w:t>
      </w:r>
      <w:r w:rsidRPr="009F504D">
        <w:rPr>
          <w:highlight w:val="yellow"/>
          <w:lang w:eastAsia="zh-CN"/>
        </w:rPr>
        <w:t>ource M</w:t>
      </w:r>
      <w:r w:rsidRPr="009F504D">
        <w:rPr>
          <w:highlight w:val="yellow"/>
        </w:rPr>
        <w:t>N.</w:t>
      </w:r>
      <w:r w:rsidRPr="00857FCF">
        <w:rPr>
          <w:lang w:eastAsia="zh-CN"/>
        </w:rPr>
        <w:t xml:space="preserve"> If the target MN </w:t>
      </w:r>
      <w:r w:rsidRPr="00857FCF">
        <w:rPr>
          <w:lang w:eastAsia="zh-CN"/>
        </w:rPr>
        <w:lastRenderedPageBreak/>
        <w:t xml:space="preserve">decides to change the SN, the target MN sends the </w:t>
      </w:r>
      <w:proofErr w:type="spellStart"/>
      <w:r w:rsidRPr="00857FCF">
        <w:rPr>
          <w:i/>
          <w:lang w:eastAsia="zh-CN"/>
        </w:rPr>
        <w:t>SgNB</w:t>
      </w:r>
      <w:proofErr w:type="spellEnd"/>
      <w:r w:rsidRPr="00857FCF">
        <w:rPr>
          <w:i/>
          <w:lang w:eastAsia="zh-CN"/>
        </w:rPr>
        <w:t xml:space="preserve"> Addition Request</w:t>
      </w:r>
      <w:r w:rsidRPr="00857FCF">
        <w:rPr>
          <w:lang w:eastAsia="zh-CN"/>
        </w:rPr>
        <w:t xml:space="preserve"> to the target SN including the UE context in the source SN that was established by the source MN.</w:t>
      </w:r>
    </w:p>
    <w:p w:rsidR="00AB284E" w:rsidRDefault="00A871CB" w:rsidP="00A871CB">
      <w:pPr>
        <w:jc w:val="both"/>
      </w:pPr>
      <w:r>
        <w:t xml:space="preserve">That means in current </w:t>
      </w:r>
      <w:r w:rsidRPr="00D12A98">
        <w:t>int</w:t>
      </w:r>
      <w:r>
        <w:t xml:space="preserve">er-MN handover without SN change procedure, even if the </w:t>
      </w:r>
      <w:proofErr w:type="spellStart"/>
      <w:r w:rsidRPr="00A871CB">
        <w:rPr>
          <w:i/>
        </w:rPr>
        <w:t>sourceConfigSCG</w:t>
      </w:r>
      <w:proofErr w:type="spellEnd"/>
      <w:r w:rsidRPr="00A871CB">
        <w:t xml:space="preserve"> is</w:t>
      </w:r>
      <w:r w:rsidR="00A1378A">
        <w:t xml:space="preserve"> not</w:t>
      </w:r>
      <w:r w:rsidRPr="00A871CB">
        <w:t xml:space="preserve"> </w:t>
      </w:r>
      <w:r w:rsidR="00AB284E" w:rsidRPr="00A871CB">
        <w:t>provided</w:t>
      </w:r>
      <w:r w:rsidRPr="00A871CB">
        <w:t xml:space="preserve"> by MN</w:t>
      </w:r>
      <w:r>
        <w:t xml:space="preserve">, the SN can perform delta configuration based on </w:t>
      </w:r>
      <w:r w:rsidRPr="00A871CB">
        <w:t>SN UE X2AP ID</w:t>
      </w:r>
      <w:r>
        <w:t xml:space="preserve">. </w:t>
      </w:r>
      <w:r w:rsidR="00AB284E">
        <w:t xml:space="preserve">That is why absent of </w:t>
      </w:r>
      <w:proofErr w:type="spellStart"/>
      <w:r w:rsidR="00AB284E" w:rsidRPr="00AB284E">
        <w:rPr>
          <w:i/>
        </w:rPr>
        <w:t>sourceConfigSCG</w:t>
      </w:r>
      <w:proofErr w:type="spellEnd"/>
      <w:r w:rsidR="00AB284E" w:rsidRPr="00AB284E">
        <w:t xml:space="preserve"> is not </w:t>
      </w:r>
      <w:r w:rsidR="00AB284E">
        <w:t>i</w:t>
      </w:r>
      <w:r w:rsidR="00AB284E" w:rsidRPr="00AB284E">
        <w:t>nterpreted as full</w:t>
      </w:r>
      <w:r w:rsidR="00AB284E">
        <w:t>-</w:t>
      </w:r>
      <w:proofErr w:type="spellStart"/>
      <w:r w:rsidR="00AB284E" w:rsidRPr="00AB284E">
        <w:t>config</w:t>
      </w:r>
      <w:proofErr w:type="spellEnd"/>
      <w:r w:rsidR="00AB284E" w:rsidRPr="00AB284E">
        <w:t xml:space="preserve"> in </w:t>
      </w:r>
      <w:r w:rsidR="00AB284E" w:rsidRPr="00D12A98">
        <w:t>int</w:t>
      </w:r>
      <w:r w:rsidR="00AB284E">
        <w:t xml:space="preserve">er-MN handover without SN change scenario. </w:t>
      </w:r>
      <w:r w:rsidR="00C6530E">
        <w:t>And t</w:t>
      </w:r>
      <w:r w:rsidR="00AB284E">
        <w:t>he change in option2 is NBC from this point of view.</w:t>
      </w:r>
    </w:p>
    <w:p w:rsidR="007913B4" w:rsidRDefault="00AB284E" w:rsidP="007913B4">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sidR="008E30B6">
        <w:rPr>
          <w:rFonts w:eastAsiaTheme="minorEastAsia"/>
          <w:b/>
          <w:lang w:eastAsia="zh-CN"/>
        </w:rPr>
        <w:t>3</w:t>
      </w:r>
      <w:r w:rsidRPr="0030615B">
        <w:rPr>
          <w:rFonts w:eastAsiaTheme="minorEastAsia"/>
          <w:b/>
          <w:lang w:eastAsia="zh-CN"/>
        </w:rPr>
        <w:t xml:space="preserve">: </w:t>
      </w:r>
      <w:r w:rsidR="008E30B6">
        <w:rPr>
          <w:rFonts w:eastAsiaTheme="minorEastAsia"/>
          <w:b/>
          <w:lang w:eastAsia="zh-CN"/>
        </w:rPr>
        <w:t xml:space="preserve">The </w:t>
      </w:r>
      <w:r>
        <w:rPr>
          <w:rFonts w:eastAsiaTheme="minorEastAsia"/>
          <w:b/>
          <w:lang w:eastAsia="zh-CN"/>
        </w:rPr>
        <w:t xml:space="preserve">current procedure allows the SN to use delta configuration even if the </w:t>
      </w:r>
      <w:proofErr w:type="spellStart"/>
      <w:r w:rsidRPr="00AB284E">
        <w:rPr>
          <w:rFonts w:eastAsiaTheme="minorEastAsia"/>
          <w:b/>
          <w:i/>
          <w:lang w:eastAsia="zh-CN"/>
        </w:rPr>
        <w:t>sourceConfigSCG</w:t>
      </w:r>
      <w:proofErr w:type="spellEnd"/>
      <w:r w:rsidRPr="00AB284E">
        <w:rPr>
          <w:rFonts w:eastAsiaTheme="minorEastAsia"/>
          <w:b/>
          <w:lang w:eastAsia="zh-CN"/>
        </w:rPr>
        <w:t xml:space="preserve"> is not provided by MN</w:t>
      </w:r>
      <w:r w:rsidR="008E30B6">
        <w:rPr>
          <w:rFonts w:eastAsiaTheme="minorEastAsia"/>
          <w:b/>
          <w:lang w:eastAsia="zh-CN"/>
        </w:rPr>
        <w:t xml:space="preserve"> (i.e. using SN </w:t>
      </w:r>
      <w:r w:rsidR="008E30B6" w:rsidRPr="008E30B6">
        <w:rPr>
          <w:rFonts w:eastAsiaTheme="minorEastAsia"/>
          <w:b/>
          <w:lang w:eastAsia="zh-CN"/>
        </w:rPr>
        <w:t>UE X2AP ID</w:t>
      </w:r>
      <w:r w:rsidR="008E30B6">
        <w:rPr>
          <w:rFonts w:eastAsiaTheme="minorEastAsia"/>
          <w:b/>
          <w:lang w:eastAsia="zh-CN"/>
        </w:rPr>
        <w:t xml:space="preserve"> as a reference)</w:t>
      </w:r>
      <w:r w:rsidRPr="00AB284E">
        <w:rPr>
          <w:rFonts w:eastAsiaTheme="minorEastAsia"/>
          <w:b/>
          <w:lang w:eastAsia="zh-CN"/>
        </w:rPr>
        <w:t xml:space="preserve"> and thus</w:t>
      </w:r>
      <w:r>
        <w:rPr>
          <w:rFonts w:eastAsiaTheme="minorEastAsia"/>
          <w:b/>
          <w:lang w:eastAsia="zh-CN"/>
        </w:rPr>
        <w:t xml:space="preserve"> the</w:t>
      </w:r>
      <w:r w:rsidRPr="00AB284E">
        <w:rPr>
          <w:rFonts w:eastAsiaTheme="minorEastAsia"/>
          <w:b/>
          <w:lang w:eastAsia="zh-CN"/>
        </w:rPr>
        <w:t xml:space="preserve"> change in option2 is NBC</w:t>
      </w:r>
      <w:r>
        <w:rPr>
          <w:rFonts w:eastAsiaTheme="minorEastAsia"/>
          <w:b/>
          <w:lang w:eastAsia="zh-CN"/>
        </w:rPr>
        <w:t>.</w:t>
      </w:r>
    </w:p>
    <w:p w:rsidR="007913B4" w:rsidRDefault="007913B4" w:rsidP="007913B4">
      <w:r>
        <w:t xml:space="preserve">With option1, MN is not always required to fetch SCG context before handover, i.e. if MN can determine </w:t>
      </w:r>
      <w:r w:rsidR="001C1F0B">
        <w:t>that the</w:t>
      </w:r>
      <w:r>
        <w:t xml:space="preserve"> </w:t>
      </w:r>
      <w:r w:rsidR="001C1F0B">
        <w:t xml:space="preserve">SN can be kept </w:t>
      </w:r>
      <w:r>
        <w:t>in the MN handover procedure</w:t>
      </w:r>
      <w:r w:rsidR="001C1F0B">
        <w:t xml:space="preserve"> (for example by configured deployment</w:t>
      </w:r>
      <w:r w:rsidR="001C1F0B" w:rsidRPr="001C1F0B">
        <w:t xml:space="preserve"> topology</w:t>
      </w:r>
      <w:r w:rsidR="001C1F0B">
        <w:t xml:space="preserve"> and measurement results and so on)</w:t>
      </w:r>
      <w:r w:rsidR="00ED7307">
        <w:t xml:space="preserve">, the MN can </w:t>
      </w:r>
      <w:r w:rsidR="001C1F0B">
        <w:t>only</w:t>
      </w:r>
      <w:r w:rsidR="00ED7307">
        <w:t xml:space="preserve"> include the </w:t>
      </w:r>
      <w:r w:rsidR="00ED7307" w:rsidRPr="00A871CB">
        <w:t>SN UE X2AP ID</w:t>
      </w:r>
      <w:r w:rsidR="00ED7307">
        <w:t xml:space="preserve"> to SN without </w:t>
      </w:r>
      <w:r w:rsidR="00C317CE">
        <w:t xml:space="preserve">providing </w:t>
      </w:r>
      <w:proofErr w:type="spellStart"/>
      <w:r w:rsidR="00C317CE" w:rsidRPr="00A871CB">
        <w:rPr>
          <w:i/>
        </w:rPr>
        <w:t>sourceConfigSCG</w:t>
      </w:r>
      <w:proofErr w:type="spellEnd"/>
      <w:r w:rsidR="00C317CE">
        <w:t>,</w:t>
      </w:r>
      <w:r w:rsidR="00ED7307">
        <w:t xml:space="preserve"> the SN can </w:t>
      </w:r>
      <w:r w:rsidR="00C317CE">
        <w:t>perform</w:t>
      </w:r>
      <w:r w:rsidR="00ED7307">
        <w:t xml:space="preserve"> </w:t>
      </w:r>
      <w:r w:rsidR="00C317CE">
        <w:t>delta</w:t>
      </w:r>
      <w:r w:rsidR="00ED7307">
        <w:t xml:space="preserve"> </w:t>
      </w:r>
      <w:r w:rsidR="00C317CE">
        <w:t>configuration</w:t>
      </w:r>
      <w:r w:rsidR="00ED7307">
        <w:t xml:space="preserve"> based on </w:t>
      </w:r>
      <w:r w:rsidR="008E30B6">
        <w:t xml:space="preserve">the </w:t>
      </w:r>
      <w:r w:rsidR="00ED7307">
        <w:t xml:space="preserve">stored context. And </w:t>
      </w:r>
      <w:r w:rsidR="00C317CE">
        <w:t>option 2 prevent the possibility of such implementation optimization</w:t>
      </w:r>
      <w:r>
        <w:t xml:space="preserve">. </w:t>
      </w:r>
    </w:p>
    <w:p w:rsidR="001C1F0B" w:rsidRDefault="001C1F0B" w:rsidP="001C1F0B">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sidR="008E30B6">
        <w:rPr>
          <w:rFonts w:eastAsiaTheme="minorEastAsia"/>
          <w:b/>
          <w:lang w:eastAsia="zh-CN"/>
        </w:rPr>
        <w:t>4</w:t>
      </w:r>
      <w:r w:rsidRPr="0030615B">
        <w:rPr>
          <w:rFonts w:eastAsiaTheme="minorEastAsia"/>
          <w:b/>
          <w:lang w:eastAsia="zh-CN"/>
        </w:rPr>
        <w:t xml:space="preserve">: </w:t>
      </w:r>
      <w:r>
        <w:rPr>
          <w:rFonts w:eastAsiaTheme="minorEastAsia"/>
          <w:b/>
          <w:lang w:eastAsia="zh-CN"/>
        </w:rPr>
        <w:t xml:space="preserve">Option 2 </w:t>
      </w:r>
      <w:r w:rsidRPr="001C1F0B">
        <w:rPr>
          <w:rFonts w:eastAsiaTheme="minorEastAsia"/>
          <w:b/>
          <w:lang w:eastAsia="zh-CN"/>
        </w:rPr>
        <w:t>requires the MN to always fetch the source SN configuration even if the SN is not changed</w:t>
      </w:r>
      <w:r>
        <w:rPr>
          <w:rFonts w:eastAsiaTheme="minorEastAsia"/>
          <w:b/>
          <w:lang w:eastAsia="zh-CN"/>
        </w:rPr>
        <w:t xml:space="preserve"> to support delta configuration while option 1 could avoid this by implementation</w:t>
      </w:r>
      <w:r w:rsidRPr="001C1F0B">
        <w:rPr>
          <w:rFonts w:eastAsiaTheme="minorEastAsia"/>
          <w:b/>
          <w:lang w:eastAsia="zh-CN"/>
        </w:rPr>
        <w:t>.</w:t>
      </w:r>
    </w:p>
    <w:p w:rsidR="001C1F0B" w:rsidRDefault="001C1F0B" w:rsidP="007913B4">
      <w:r w:rsidRPr="001C1F0B">
        <w:t xml:space="preserve">Based on the observation </w:t>
      </w:r>
      <w:r>
        <w:t xml:space="preserve">above, we think there is no reason to introduce a NBC change </w:t>
      </w:r>
      <w:r w:rsidR="00747E12">
        <w:t xml:space="preserve">option 2 </w:t>
      </w:r>
      <w:r>
        <w:t xml:space="preserve">especially </w:t>
      </w:r>
      <w:r w:rsidR="00747E12">
        <w:t>consider</w:t>
      </w:r>
      <w:r w:rsidR="00D4384B">
        <w:t>ing that</w:t>
      </w:r>
      <w:r w:rsidR="00747E12">
        <w:t xml:space="preserve"> </w:t>
      </w:r>
      <w:r>
        <w:t>we have a better option</w:t>
      </w:r>
      <w:r w:rsidR="00D4384B">
        <w:t xml:space="preserve"> which is</w:t>
      </w:r>
      <w:r>
        <w:t xml:space="preserve"> already supported by the </w:t>
      </w:r>
      <w:r w:rsidR="00747E12">
        <w:t xml:space="preserve">current </w:t>
      </w:r>
      <w:r>
        <w:t>specification.</w:t>
      </w:r>
    </w:p>
    <w:p w:rsidR="001C1F0B" w:rsidRPr="00747E12" w:rsidRDefault="00747E12" w:rsidP="007913B4">
      <w:pPr>
        <w:rPr>
          <w:rFonts w:eastAsiaTheme="minorEastAsia"/>
          <w:b/>
          <w:lang w:eastAsia="zh-CN"/>
        </w:rPr>
      </w:pPr>
      <w:r>
        <w:rPr>
          <w:rFonts w:eastAsiaTheme="minorEastAsia"/>
          <w:b/>
          <w:lang w:eastAsia="zh-CN"/>
        </w:rPr>
        <w:t>Proposal</w:t>
      </w:r>
      <w:r w:rsidRPr="0030615B">
        <w:rPr>
          <w:rFonts w:eastAsiaTheme="minorEastAsia"/>
          <w:b/>
          <w:lang w:eastAsia="zh-CN"/>
        </w:rPr>
        <w:t xml:space="preserve"> </w:t>
      </w:r>
      <w:r>
        <w:rPr>
          <w:rFonts w:eastAsiaTheme="minorEastAsia"/>
          <w:b/>
          <w:lang w:eastAsia="zh-CN"/>
        </w:rPr>
        <w:t>1</w:t>
      </w:r>
      <w:r w:rsidRPr="0030615B">
        <w:rPr>
          <w:rFonts w:eastAsiaTheme="minorEastAsia"/>
          <w:b/>
          <w:lang w:eastAsia="zh-CN"/>
        </w:rPr>
        <w:t xml:space="preserve">: </w:t>
      </w:r>
      <w:r w:rsidRPr="00747E12">
        <w:rPr>
          <w:rFonts w:eastAsiaTheme="minorEastAsia"/>
          <w:b/>
          <w:lang w:eastAsia="zh-CN"/>
        </w:rPr>
        <w:t>Option 2</w:t>
      </w:r>
      <w:r w:rsidR="000720AA">
        <w:rPr>
          <w:rFonts w:eastAsiaTheme="minorEastAsia"/>
          <w:b/>
          <w:lang w:eastAsia="zh-CN"/>
        </w:rPr>
        <w:t xml:space="preserve"> is not introduced</w:t>
      </w:r>
      <w:r w:rsidRPr="00747E12">
        <w:rPr>
          <w:rFonts w:eastAsiaTheme="minorEastAsia"/>
          <w:b/>
          <w:lang w:eastAsia="zh-CN"/>
        </w:rPr>
        <w:t xml:space="preserve"> for full configuration signalling for inter-MN handover without SN change.</w:t>
      </w:r>
    </w:p>
    <w:bookmarkEnd w:id="3"/>
    <w:bookmarkEnd w:id="4"/>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5" w:name="OLE_LINK3"/>
      <w:r>
        <w:rPr>
          <w:rFonts w:eastAsia="宋体"/>
          <w:kern w:val="2"/>
          <w:szCs w:val="22"/>
        </w:rPr>
        <w:t>Based on the discussion above, we have the following proposals:</w:t>
      </w:r>
    </w:p>
    <w:bookmarkEnd w:id="5"/>
    <w:p w:rsidR="008E30B6" w:rsidRPr="008E30B6" w:rsidRDefault="008E30B6" w:rsidP="008E30B6">
      <w:pPr>
        <w:jc w:val="both"/>
        <w:rPr>
          <w:rFonts w:eastAsiaTheme="minorEastAsia"/>
          <w:b/>
          <w:lang w:eastAsia="zh-CN"/>
        </w:rPr>
      </w:pPr>
      <w:r w:rsidRPr="008E30B6">
        <w:rPr>
          <w:b/>
        </w:rPr>
        <w:t xml:space="preserve">Observation 1: RAN2 has agreed </w:t>
      </w:r>
      <w:r>
        <w:rPr>
          <w:b/>
        </w:rPr>
        <w:t xml:space="preserve">that </w:t>
      </w:r>
      <w:r w:rsidRPr="008E30B6">
        <w:rPr>
          <w:b/>
        </w:rPr>
        <w:t xml:space="preserve">full configuration of SN </w:t>
      </w:r>
      <w:r>
        <w:rPr>
          <w:b/>
        </w:rPr>
        <w:t>is</w:t>
      </w:r>
      <w:r w:rsidRPr="008E30B6">
        <w:rPr>
          <w:b/>
        </w:rPr>
        <w:t xml:space="preserve"> supported by the SN release/add procedure, i.e. option-1.</w:t>
      </w:r>
    </w:p>
    <w:p w:rsidR="008E30B6" w:rsidRPr="007913B4" w:rsidRDefault="008E30B6" w:rsidP="008E30B6">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Pr>
          <w:rFonts w:eastAsiaTheme="minorEastAsia"/>
          <w:b/>
          <w:lang w:eastAsia="zh-CN"/>
        </w:rPr>
        <w:t>2</w:t>
      </w:r>
      <w:r w:rsidRPr="0030615B">
        <w:rPr>
          <w:rFonts w:eastAsiaTheme="minorEastAsia"/>
          <w:b/>
          <w:lang w:eastAsia="zh-CN"/>
        </w:rPr>
        <w:t xml:space="preserve">: </w:t>
      </w:r>
      <w:r w:rsidRPr="007913B4">
        <w:rPr>
          <w:rFonts w:eastAsiaTheme="minorEastAsia"/>
          <w:b/>
          <w:lang w:eastAsia="zh-CN"/>
        </w:rPr>
        <w:t>Option 1</w:t>
      </w:r>
      <w:r>
        <w:rPr>
          <w:rFonts w:eastAsiaTheme="minorEastAsia"/>
          <w:b/>
          <w:lang w:eastAsia="zh-CN"/>
        </w:rPr>
        <w:t xml:space="preserve"> </w:t>
      </w:r>
      <w:r w:rsidRPr="007913B4">
        <w:rPr>
          <w:rFonts w:eastAsiaTheme="minorEastAsia"/>
          <w:b/>
          <w:lang w:eastAsia="zh-CN"/>
        </w:rPr>
        <w:t xml:space="preserve">can be supported by </w:t>
      </w:r>
      <w:proofErr w:type="spellStart"/>
      <w:r w:rsidRPr="007913B4">
        <w:rPr>
          <w:rFonts w:eastAsiaTheme="minorEastAsia"/>
          <w:b/>
          <w:lang w:eastAsia="zh-CN"/>
        </w:rPr>
        <w:t>eNB</w:t>
      </w:r>
      <w:proofErr w:type="spellEnd"/>
      <w:r w:rsidRPr="007913B4">
        <w:rPr>
          <w:rFonts w:eastAsiaTheme="minorEastAsia"/>
          <w:b/>
          <w:lang w:eastAsia="zh-CN"/>
        </w:rPr>
        <w:t>/</w:t>
      </w:r>
      <w:proofErr w:type="spellStart"/>
      <w:r w:rsidRPr="007913B4">
        <w:rPr>
          <w:rFonts w:eastAsiaTheme="minorEastAsia"/>
          <w:b/>
          <w:lang w:eastAsia="zh-CN"/>
        </w:rPr>
        <w:t>gNB</w:t>
      </w:r>
      <w:proofErr w:type="spellEnd"/>
      <w:r w:rsidRPr="007913B4">
        <w:rPr>
          <w:rFonts w:eastAsiaTheme="minorEastAsia"/>
          <w:b/>
          <w:lang w:eastAsia="zh-CN"/>
        </w:rPr>
        <w:t xml:space="preserve"> handover with SN addition (10.9 in 37</w:t>
      </w:r>
      <w:r>
        <w:rPr>
          <w:rFonts w:eastAsiaTheme="minorEastAsia"/>
          <w:b/>
          <w:lang w:eastAsia="zh-CN"/>
        </w:rPr>
        <w:t>.</w:t>
      </w:r>
      <w:r w:rsidRPr="007913B4">
        <w:rPr>
          <w:rFonts w:eastAsiaTheme="minorEastAsia"/>
          <w:b/>
          <w:lang w:eastAsia="zh-CN"/>
        </w:rPr>
        <w:t xml:space="preserve">340), </w:t>
      </w:r>
      <w:r>
        <w:rPr>
          <w:rFonts w:eastAsiaTheme="minorEastAsia"/>
          <w:b/>
          <w:lang w:eastAsia="zh-CN"/>
        </w:rPr>
        <w:t xml:space="preserve">and </w:t>
      </w:r>
      <w:r w:rsidRPr="007913B4">
        <w:rPr>
          <w:rFonts w:eastAsiaTheme="minorEastAsia"/>
          <w:b/>
          <w:lang w:eastAsia="zh-CN"/>
        </w:rPr>
        <w:t xml:space="preserve">no </w:t>
      </w:r>
      <w:r>
        <w:rPr>
          <w:rFonts w:eastAsiaTheme="minorEastAsia"/>
          <w:b/>
          <w:lang w:eastAsia="zh-CN"/>
        </w:rPr>
        <w:t>spec</w:t>
      </w:r>
      <w:r w:rsidRPr="007913B4">
        <w:rPr>
          <w:rFonts w:eastAsiaTheme="minorEastAsia"/>
          <w:b/>
          <w:lang w:eastAsia="zh-CN"/>
        </w:rPr>
        <w:t xml:space="preserve"> change is required to support option1</w:t>
      </w:r>
      <w:r>
        <w:rPr>
          <w:rFonts w:eastAsiaTheme="minorEastAsia"/>
          <w:b/>
          <w:lang w:eastAsia="zh-CN"/>
        </w:rPr>
        <w:t>.</w:t>
      </w:r>
    </w:p>
    <w:p w:rsidR="008E30B6" w:rsidRDefault="008E30B6" w:rsidP="008E30B6">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Pr>
          <w:rFonts w:eastAsiaTheme="minorEastAsia"/>
          <w:b/>
          <w:lang w:eastAsia="zh-CN"/>
        </w:rPr>
        <w:t>3</w:t>
      </w:r>
      <w:r w:rsidRPr="0030615B">
        <w:rPr>
          <w:rFonts w:eastAsiaTheme="minorEastAsia"/>
          <w:b/>
          <w:lang w:eastAsia="zh-CN"/>
        </w:rPr>
        <w:t xml:space="preserve">: </w:t>
      </w:r>
      <w:r>
        <w:rPr>
          <w:rFonts w:eastAsiaTheme="minorEastAsia"/>
          <w:b/>
          <w:lang w:eastAsia="zh-CN"/>
        </w:rPr>
        <w:t xml:space="preserve">The current procedure allows the SN to use delta configuration even if the </w:t>
      </w:r>
      <w:proofErr w:type="spellStart"/>
      <w:r w:rsidRPr="00AB284E">
        <w:rPr>
          <w:rFonts w:eastAsiaTheme="minorEastAsia"/>
          <w:b/>
          <w:i/>
          <w:lang w:eastAsia="zh-CN"/>
        </w:rPr>
        <w:t>sourceConfigSCG</w:t>
      </w:r>
      <w:proofErr w:type="spellEnd"/>
      <w:r w:rsidRPr="00AB284E">
        <w:rPr>
          <w:rFonts w:eastAsiaTheme="minorEastAsia"/>
          <w:b/>
          <w:lang w:eastAsia="zh-CN"/>
        </w:rPr>
        <w:t xml:space="preserve"> is not provided by MN</w:t>
      </w:r>
      <w:r>
        <w:rPr>
          <w:rFonts w:eastAsiaTheme="minorEastAsia"/>
          <w:b/>
          <w:lang w:eastAsia="zh-CN"/>
        </w:rPr>
        <w:t xml:space="preserve"> (i.e. using SN </w:t>
      </w:r>
      <w:r w:rsidRPr="008E30B6">
        <w:rPr>
          <w:rFonts w:eastAsiaTheme="minorEastAsia"/>
          <w:b/>
          <w:lang w:eastAsia="zh-CN"/>
        </w:rPr>
        <w:t>UE X2AP ID</w:t>
      </w:r>
      <w:r>
        <w:rPr>
          <w:rFonts w:eastAsiaTheme="minorEastAsia"/>
          <w:b/>
          <w:lang w:eastAsia="zh-CN"/>
        </w:rPr>
        <w:t xml:space="preserve"> as a reference)</w:t>
      </w:r>
      <w:r w:rsidRPr="00AB284E">
        <w:rPr>
          <w:rFonts w:eastAsiaTheme="minorEastAsia"/>
          <w:b/>
          <w:lang w:eastAsia="zh-CN"/>
        </w:rPr>
        <w:t xml:space="preserve"> and thus</w:t>
      </w:r>
      <w:r>
        <w:rPr>
          <w:rFonts w:eastAsiaTheme="minorEastAsia"/>
          <w:b/>
          <w:lang w:eastAsia="zh-CN"/>
        </w:rPr>
        <w:t xml:space="preserve"> the</w:t>
      </w:r>
      <w:r w:rsidRPr="00AB284E">
        <w:rPr>
          <w:rFonts w:eastAsiaTheme="minorEastAsia"/>
          <w:b/>
          <w:lang w:eastAsia="zh-CN"/>
        </w:rPr>
        <w:t xml:space="preserve"> change in option2 is NBC</w:t>
      </w:r>
      <w:r>
        <w:rPr>
          <w:rFonts w:eastAsiaTheme="minorEastAsia"/>
          <w:b/>
          <w:lang w:eastAsia="zh-CN"/>
        </w:rPr>
        <w:t>.</w:t>
      </w:r>
    </w:p>
    <w:p w:rsidR="008E30B6" w:rsidRDefault="008E30B6" w:rsidP="008E30B6">
      <w:pPr>
        <w:rPr>
          <w:rFonts w:eastAsiaTheme="minorEastAsia"/>
          <w:b/>
          <w:lang w:eastAsia="zh-CN"/>
        </w:rPr>
      </w:pPr>
      <w:r>
        <w:rPr>
          <w:rFonts w:eastAsiaTheme="minorEastAsia"/>
          <w:b/>
          <w:lang w:eastAsia="zh-CN"/>
        </w:rPr>
        <w:t>Observation</w:t>
      </w:r>
      <w:r w:rsidRPr="0030615B">
        <w:rPr>
          <w:rFonts w:eastAsiaTheme="minorEastAsia"/>
          <w:b/>
          <w:lang w:eastAsia="zh-CN"/>
        </w:rPr>
        <w:t xml:space="preserve"> </w:t>
      </w:r>
      <w:r>
        <w:rPr>
          <w:rFonts w:eastAsiaTheme="minorEastAsia"/>
          <w:b/>
          <w:lang w:eastAsia="zh-CN"/>
        </w:rPr>
        <w:t>4</w:t>
      </w:r>
      <w:r w:rsidRPr="0030615B">
        <w:rPr>
          <w:rFonts w:eastAsiaTheme="minorEastAsia"/>
          <w:b/>
          <w:lang w:eastAsia="zh-CN"/>
        </w:rPr>
        <w:t xml:space="preserve">: </w:t>
      </w:r>
      <w:r>
        <w:rPr>
          <w:rFonts w:eastAsiaTheme="minorEastAsia"/>
          <w:b/>
          <w:lang w:eastAsia="zh-CN"/>
        </w:rPr>
        <w:t xml:space="preserve">Option 2 </w:t>
      </w:r>
      <w:r w:rsidRPr="001C1F0B">
        <w:rPr>
          <w:rFonts w:eastAsiaTheme="minorEastAsia"/>
          <w:b/>
          <w:lang w:eastAsia="zh-CN"/>
        </w:rPr>
        <w:t>requires the MN to always fetch the source SN configuration even if the SN is not changed</w:t>
      </w:r>
      <w:r>
        <w:rPr>
          <w:rFonts w:eastAsiaTheme="minorEastAsia"/>
          <w:b/>
          <w:lang w:eastAsia="zh-CN"/>
        </w:rPr>
        <w:t xml:space="preserve"> to support delta configuration while option 1 could avoid this by implementation</w:t>
      </w:r>
      <w:r w:rsidRPr="001C1F0B">
        <w:rPr>
          <w:rFonts w:eastAsiaTheme="minorEastAsia"/>
          <w:b/>
          <w:lang w:eastAsia="zh-CN"/>
        </w:rPr>
        <w:t>.</w:t>
      </w:r>
    </w:p>
    <w:p w:rsidR="000720AA" w:rsidRPr="00747E12" w:rsidRDefault="000720AA" w:rsidP="000720AA">
      <w:pPr>
        <w:rPr>
          <w:rFonts w:eastAsiaTheme="minorEastAsia"/>
          <w:b/>
          <w:lang w:eastAsia="zh-CN"/>
        </w:rPr>
      </w:pPr>
      <w:r>
        <w:rPr>
          <w:rFonts w:eastAsiaTheme="minorEastAsia"/>
          <w:b/>
          <w:lang w:eastAsia="zh-CN"/>
        </w:rPr>
        <w:t>Proposal</w:t>
      </w:r>
      <w:r w:rsidRPr="0030615B">
        <w:rPr>
          <w:rFonts w:eastAsiaTheme="minorEastAsia"/>
          <w:b/>
          <w:lang w:eastAsia="zh-CN"/>
        </w:rPr>
        <w:t xml:space="preserve"> </w:t>
      </w:r>
      <w:r>
        <w:rPr>
          <w:rFonts w:eastAsiaTheme="minorEastAsia"/>
          <w:b/>
          <w:lang w:eastAsia="zh-CN"/>
        </w:rPr>
        <w:t>1</w:t>
      </w:r>
      <w:r w:rsidRPr="0030615B">
        <w:rPr>
          <w:rFonts w:eastAsiaTheme="minorEastAsia"/>
          <w:b/>
          <w:lang w:eastAsia="zh-CN"/>
        </w:rPr>
        <w:t xml:space="preserve">: </w:t>
      </w:r>
      <w:r w:rsidRPr="00747E12">
        <w:rPr>
          <w:rFonts w:eastAsiaTheme="minorEastAsia"/>
          <w:b/>
          <w:lang w:eastAsia="zh-CN"/>
        </w:rPr>
        <w:t>Option 2</w:t>
      </w:r>
      <w:r>
        <w:rPr>
          <w:rFonts w:eastAsiaTheme="minorEastAsia"/>
          <w:b/>
          <w:lang w:eastAsia="zh-CN"/>
        </w:rPr>
        <w:t xml:space="preserve"> is not introduced</w:t>
      </w:r>
      <w:r w:rsidRPr="00747E12">
        <w:rPr>
          <w:rFonts w:eastAsiaTheme="minorEastAsia"/>
          <w:b/>
          <w:lang w:eastAsia="zh-CN"/>
        </w:rPr>
        <w:t xml:space="preserve"> for full configuration signalling for inter-MN handover without SN change.</w:t>
      </w:r>
    </w:p>
    <w:p w:rsidR="004811D8" w:rsidRDefault="004811D8">
      <w:pPr>
        <w:pStyle w:val="1"/>
        <w:rPr>
          <w:lang w:eastAsia="zh-CN"/>
        </w:rPr>
      </w:pPr>
      <w:r>
        <w:t>References</w:t>
      </w:r>
    </w:p>
    <w:p w:rsidR="0072270A" w:rsidRPr="000720AA" w:rsidRDefault="00D92E1D" w:rsidP="00D92E1D">
      <w:pPr>
        <w:pStyle w:val="afc"/>
        <w:numPr>
          <w:ilvl w:val="0"/>
          <w:numId w:val="4"/>
        </w:numPr>
        <w:ind w:firstLineChars="0"/>
        <w:rPr>
          <w:rFonts w:eastAsia="宋体"/>
          <w:kern w:val="2"/>
          <w:szCs w:val="22"/>
        </w:rPr>
      </w:pPr>
      <w:r w:rsidRPr="00D92E1D">
        <w:rPr>
          <w:rFonts w:eastAsia="宋体"/>
          <w:kern w:val="2"/>
          <w:szCs w:val="22"/>
        </w:rPr>
        <w:t>R2-2104528</w:t>
      </w:r>
      <w:r w:rsidR="00834F58" w:rsidRPr="00834F58">
        <w:rPr>
          <w:rFonts w:eastAsia="宋体"/>
          <w:kern w:val="2"/>
          <w:szCs w:val="22"/>
        </w:rPr>
        <w:t xml:space="preserve">, </w:t>
      </w:r>
      <w:r w:rsidRPr="00D12A98">
        <w:rPr>
          <w:sz w:val="22"/>
          <w:szCs w:val="22"/>
        </w:rPr>
        <w:t>Summary of [AT113bis-e][007][NR15] Inter-Node</w:t>
      </w:r>
    </w:p>
    <w:p w:rsidR="009F504D" w:rsidRPr="00D92E1D" w:rsidRDefault="009F504D" w:rsidP="00D92E1D">
      <w:pPr>
        <w:pStyle w:val="afc"/>
        <w:numPr>
          <w:ilvl w:val="0"/>
          <w:numId w:val="4"/>
        </w:numPr>
        <w:ind w:firstLineChars="0"/>
        <w:rPr>
          <w:rFonts w:eastAsia="宋体"/>
          <w:kern w:val="2"/>
          <w:szCs w:val="22"/>
        </w:rPr>
      </w:pPr>
      <w:r>
        <w:t>R2-1914218 Draft reply LS on full configuration during SN Modification procedure</w:t>
      </w:r>
      <w:r>
        <w:tab/>
        <w:t>Huawei, HiSilicon</w:t>
      </w:r>
    </w:p>
    <w:sectPr w:rsidR="009F504D" w:rsidRPr="00D92E1D">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F5B" w:rsidRDefault="00950F5B">
      <w:r>
        <w:separator/>
      </w:r>
    </w:p>
  </w:endnote>
  <w:endnote w:type="continuationSeparator" w:id="0">
    <w:p w:rsidR="00950F5B" w:rsidRDefault="0095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F5B" w:rsidRDefault="00950F5B">
      <w:r>
        <w:separator/>
      </w:r>
    </w:p>
  </w:footnote>
  <w:footnote w:type="continuationSeparator" w:id="0">
    <w:p w:rsidR="00950F5B" w:rsidRDefault="00950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0709F1"/>
    <w:multiLevelType w:val="hybridMultilevel"/>
    <w:tmpl w:val="34E6EC5A"/>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5D6372B"/>
    <w:multiLevelType w:val="hybridMultilevel"/>
    <w:tmpl w:val="3DAAFBA4"/>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5B77B9"/>
    <w:multiLevelType w:val="hybridMultilevel"/>
    <w:tmpl w:val="6BD2E3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8"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18"/>
  </w:num>
  <w:num w:numId="5">
    <w:abstractNumId w:val="20"/>
  </w:num>
  <w:num w:numId="6">
    <w:abstractNumId w:val="2"/>
  </w:num>
  <w:num w:numId="7">
    <w:abstractNumId w:val="12"/>
  </w:num>
  <w:num w:numId="8">
    <w:abstractNumId w:val="7"/>
  </w:num>
  <w:num w:numId="9">
    <w:abstractNumId w:val="17"/>
  </w:num>
  <w:num w:numId="10">
    <w:abstractNumId w:val="7"/>
    <w:lvlOverride w:ilvl="0">
      <w:startOverride w:val="1"/>
    </w:lvlOverride>
  </w:num>
  <w:num w:numId="11">
    <w:abstractNumId w:val="10"/>
  </w:num>
  <w:num w:numId="12">
    <w:abstractNumId w:val="7"/>
    <w:lvlOverride w:ilvl="0">
      <w:startOverride w:val="1"/>
    </w:lvlOverride>
  </w:num>
  <w:num w:numId="13">
    <w:abstractNumId w:val="7"/>
    <w:lvlOverride w:ilvl="0">
      <w:startOverride w:val="1"/>
    </w:lvlOverride>
  </w:num>
  <w:num w:numId="14">
    <w:abstractNumId w:val="12"/>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11"/>
  </w:num>
  <w:num w:numId="20">
    <w:abstractNumId w:val="16"/>
  </w:num>
  <w:num w:numId="21">
    <w:abstractNumId w:val="7"/>
    <w:lvlOverride w:ilvl="0">
      <w:startOverride w:val="1"/>
    </w:lvlOverride>
  </w:num>
  <w:num w:numId="22">
    <w:abstractNumId w:val="7"/>
    <w:lvlOverride w:ilvl="0">
      <w:startOverride w:val="1"/>
    </w:lvlOverride>
  </w:num>
  <w:num w:numId="23">
    <w:abstractNumId w:val="5"/>
  </w:num>
  <w:num w:numId="24">
    <w:abstractNumId w:val="6"/>
  </w:num>
  <w:num w:numId="25">
    <w:abstractNumId w:val="15"/>
  </w:num>
  <w:num w:numId="26">
    <w:abstractNumId w:val="19"/>
  </w:num>
  <w:num w:numId="27">
    <w:abstractNumId w:val="0"/>
  </w:num>
  <w:num w:numId="28">
    <w:abstractNumId w:val="14"/>
  </w:num>
  <w:num w:numId="29">
    <w:abstractNumId w:val="1"/>
  </w:num>
  <w:num w:numId="30">
    <w:abstractNumId w:val="3"/>
  </w:num>
  <w:num w:numId="3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40007"/>
    <w:rsid w:val="000447EB"/>
    <w:rsid w:val="00044967"/>
    <w:rsid w:val="00045955"/>
    <w:rsid w:val="00053059"/>
    <w:rsid w:val="00053122"/>
    <w:rsid w:val="00061967"/>
    <w:rsid w:val="00065B3D"/>
    <w:rsid w:val="00066745"/>
    <w:rsid w:val="00066AD1"/>
    <w:rsid w:val="000675D3"/>
    <w:rsid w:val="00071747"/>
    <w:rsid w:val="000720AA"/>
    <w:rsid w:val="00074BC6"/>
    <w:rsid w:val="000800AB"/>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16E7"/>
    <w:rsid w:val="000E23E8"/>
    <w:rsid w:val="000E51A9"/>
    <w:rsid w:val="000E524E"/>
    <w:rsid w:val="000F5267"/>
    <w:rsid w:val="000F5BA1"/>
    <w:rsid w:val="000F5F3A"/>
    <w:rsid w:val="000F6106"/>
    <w:rsid w:val="000F629B"/>
    <w:rsid w:val="000F6A73"/>
    <w:rsid w:val="000F7FAE"/>
    <w:rsid w:val="0010136D"/>
    <w:rsid w:val="001028D7"/>
    <w:rsid w:val="0010609F"/>
    <w:rsid w:val="001108FB"/>
    <w:rsid w:val="001136D6"/>
    <w:rsid w:val="0011526F"/>
    <w:rsid w:val="00125788"/>
    <w:rsid w:val="0012673E"/>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1F0B"/>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238A7"/>
    <w:rsid w:val="002257E4"/>
    <w:rsid w:val="0022607D"/>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3F5E"/>
    <w:rsid w:val="002658CE"/>
    <w:rsid w:val="0027168B"/>
    <w:rsid w:val="002732B4"/>
    <w:rsid w:val="002742B6"/>
    <w:rsid w:val="00281F0D"/>
    <w:rsid w:val="00284E1C"/>
    <w:rsid w:val="00287FB7"/>
    <w:rsid w:val="00291ACD"/>
    <w:rsid w:val="002A37EF"/>
    <w:rsid w:val="002A44F2"/>
    <w:rsid w:val="002A5160"/>
    <w:rsid w:val="002A5187"/>
    <w:rsid w:val="002A7BCA"/>
    <w:rsid w:val="002B0D2C"/>
    <w:rsid w:val="002B48FB"/>
    <w:rsid w:val="002B6886"/>
    <w:rsid w:val="002C08D0"/>
    <w:rsid w:val="002C147D"/>
    <w:rsid w:val="002C2067"/>
    <w:rsid w:val="002C28D8"/>
    <w:rsid w:val="002C2991"/>
    <w:rsid w:val="002C5756"/>
    <w:rsid w:val="002C6610"/>
    <w:rsid w:val="002D1330"/>
    <w:rsid w:val="002D1716"/>
    <w:rsid w:val="002D42CB"/>
    <w:rsid w:val="002D7B34"/>
    <w:rsid w:val="002E0A2A"/>
    <w:rsid w:val="002E4E0A"/>
    <w:rsid w:val="002E5290"/>
    <w:rsid w:val="002E7CD2"/>
    <w:rsid w:val="002F06AA"/>
    <w:rsid w:val="002F24A9"/>
    <w:rsid w:val="002F2B7A"/>
    <w:rsid w:val="002F364D"/>
    <w:rsid w:val="002F4841"/>
    <w:rsid w:val="002F54DB"/>
    <w:rsid w:val="002F79EF"/>
    <w:rsid w:val="002F7AA0"/>
    <w:rsid w:val="00305684"/>
    <w:rsid w:val="0030615B"/>
    <w:rsid w:val="003119A6"/>
    <w:rsid w:val="00312F34"/>
    <w:rsid w:val="00315B0F"/>
    <w:rsid w:val="003171DF"/>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4184"/>
    <w:rsid w:val="00394C6D"/>
    <w:rsid w:val="0039734A"/>
    <w:rsid w:val="003A13A5"/>
    <w:rsid w:val="003A3017"/>
    <w:rsid w:val="003A5474"/>
    <w:rsid w:val="003A5AA7"/>
    <w:rsid w:val="003B0AE9"/>
    <w:rsid w:val="003B0E5D"/>
    <w:rsid w:val="003B2E00"/>
    <w:rsid w:val="003B35DA"/>
    <w:rsid w:val="003B38ED"/>
    <w:rsid w:val="003B4171"/>
    <w:rsid w:val="003B5EB6"/>
    <w:rsid w:val="003C0D51"/>
    <w:rsid w:val="003C4A70"/>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191C"/>
    <w:rsid w:val="00433951"/>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B4D85"/>
    <w:rsid w:val="004B506F"/>
    <w:rsid w:val="004B717A"/>
    <w:rsid w:val="004B771F"/>
    <w:rsid w:val="004B7E36"/>
    <w:rsid w:val="004C4D2F"/>
    <w:rsid w:val="004C5983"/>
    <w:rsid w:val="004D0687"/>
    <w:rsid w:val="004E4984"/>
    <w:rsid w:val="004E63E4"/>
    <w:rsid w:val="004F0C84"/>
    <w:rsid w:val="004F13F9"/>
    <w:rsid w:val="004F27B8"/>
    <w:rsid w:val="004F571A"/>
    <w:rsid w:val="004F687D"/>
    <w:rsid w:val="005023C2"/>
    <w:rsid w:val="00502821"/>
    <w:rsid w:val="00504615"/>
    <w:rsid w:val="00510A2A"/>
    <w:rsid w:val="005111FB"/>
    <w:rsid w:val="00514B76"/>
    <w:rsid w:val="00516026"/>
    <w:rsid w:val="00521932"/>
    <w:rsid w:val="00524E8A"/>
    <w:rsid w:val="00534734"/>
    <w:rsid w:val="00537B61"/>
    <w:rsid w:val="00541009"/>
    <w:rsid w:val="00541570"/>
    <w:rsid w:val="00546FF0"/>
    <w:rsid w:val="00547448"/>
    <w:rsid w:val="00547809"/>
    <w:rsid w:val="005517C7"/>
    <w:rsid w:val="00551A51"/>
    <w:rsid w:val="00553551"/>
    <w:rsid w:val="00556D1C"/>
    <w:rsid w:val="005604D4"/>
    <w:rsid w:val="00562B43"/>
    <w:rsid w:val="005648A8"/>
    <w:rsid w:val="00565EAE"/>
    <w:rsid w:val="005671AD"/>
    <w:rsid w:val="005715C3"/>
    <w:rsid w:val="005721ED"/>
    <w:rsid w:val="005724A4"/>
    <w:rsid w:val="00572786"/>
    <w:rsid w:val="0057457B"/>
    <w:rsid w:val="0057638B"/>
    <w:rsid w:val="005777D5"/>
    <w:rsid w:val="00577C48"/>
    <w:rsid w:val="00581500"/>
    <w:rsid w:val="00584F78"/>
    <w:rsid w:val="005873BA"/>
    <w:rsid w:val="005879C0"/>
    <w:rsid w:val="005912D6"/>
    <w:rsid w:val="00592729"/>
    <w:rsid w:val="005A0750"/>
    <w:rsid w:val="005A1B67"/>
    <w:rsid w:val="005A2F87"/>
    <w:rsid w:val="005A48B7"/>
    <w:rsid w:val="005A5879"/>
    <w:rsid w:val="005B07AC"/>
    <w:rsid w:val="005C3BD6"/>
    <w:rsid w:val="005C3D48"/>
    <w:rsid w:val="005C3D5A"/>
    <w:rsid w:val="005D09E0"/>
    <w:rsid w:val="005D3263"/>
    <w:rsid w:val="005D476B"/>
    <w:rsid w:val="005E0428"/>
    <w:rsid w:val="005E2777"/>
    <w:rsid w:val="005E42B8"/>
    <w:rsid w:val="005F1292"/>
    <w:rsid w:val="005F1B7E"/>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4479"/>
    <w:rsid w:val="00634811"/>
    <w:rsid w:val="006374C9"/>
    <w:rsid w:val="00640042"/>
    <w:rsid w:val="00640235"/>
    <w:rsid w:val="00640285"/>
    <w:rsid w:val="00643258"/>
    <w:rsid w:val="0064326A"/>
    <w:rsid w:val="006456A5"/>
    <w:rsid w:val="006456F2"/>
    <w:rsid w:val="006465AE"/>
    <w:rsid w:val="00652E6C"/>
    <w:rsid w:val="006533EA"/>
    <w:rsid w:val="006552CB"/>
    <w:rsid w:val="006603C5"/>
    <w:rsid w:val="00660EF4"/>
    <w:rsid w:val="006646A1"/>
    <w:rsid w:val="0066730C"/>
    <w:rsid w:val="006730BF"/>
    <w:rsid w:val="006733DF"/>
    <w:rsid w:val="0067452F"/>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40C2"/>
    <w:rsid w:val="006C673D"/>
    <w:rsid w:val="006C683B"/>
    <w:rsid w:val="006C6958"/>
    <w:rsid w:val="006D0358"/>
    <w:rsid w:val="006D59ED"/>
    <w:rsid w:val="006D5B18"/>
    <w:rsid w:val="006E0DB1"/>
    <w:rsid w:val="006E2A30"/>
    <w:rsid w:val="006E5245"/>
    <w:rsid w:val="006E5395"/>
    <w:rsid w:val="006F2B62"/>
    <w:rsid w:val="006F4DDB"/>
    <w:rsid w:val="00700820"/>
    <w:rsid w:val="007016A0"/>
    <w:rsid w:val="0070349A"/>
    <w:rsid w:val="00703B4B"/>
    <w:rsid w:val="00705D8F"/>
    <w:rsid w:val="00712F35"/>
    <w:rsid w:val="00713FD4"/>
    <w:rsid w:val="0071421E"/>
    <w:rsid w:val="0071449A"/>
    <w:rsid w:val="00714D71"/>
    <w:rsid w:val="00716A29"/>
    <w:rsid w:val="00720F21"/>
    <w:rsid w:val="007212AD"/>
    <w:rsid w:val="0072270A"/>
    <w:rsid w:val="00722990"/>
    <w:rsid w:val="0072466E"/>
    <w:rsid w:val="007300BD"/>
    <w:rsid w:val="00734D93"/>
    <w:rsid w:val="0073709B"/>
    <w:rsid w:val="0074283C"/>
    <w:rsid w:val="00747E12"/>
    <w:rsid w:val="00756347"/>
    <w:rsid w:val="0075759F"/>
    <w:rsid w:val="00765ECE"/>
    <w:rsid w:val="007674B2"/>
    <w:rsid w:val="00767913"/>
    <w:rsid w:val="00771833"/>
    <w:rsid w:val="0077278F"/>
    <w:rsid w:val="00774920"/>
    <w:rsid w:val="007750CF"/>
    <w:rsid w:val="007751B4"/>
    <w:rsid w:val="00780EDB"/>
    <w:rsid w:val="00785ACB"/>
    <w:rsid w:val="007867F2"/>
    <w:rsid w:val="007913B4"/>
    <w:rsid w:val="00792370"/>
    <w:rsid w:val="00796A70"/>
    <w:rsid w:val="00797909"/>
    <w:rsid w:val="007A3C66"/>
    <w:rsid w:val="007A5972"/>
    <w:rsid w:val="007A68D6"/>
    <w:rsid w:val="007A7BC2"/>
    <w:rsid w:val="007B0DBF"/>
    <w:rsid w:val="007B4165"/>
    <w:rsid w:val="007C1207"/>
    <w:rsid w:val="007C2DD7"/>
    <w:rsid w:val="007C5F05"/>
    <w:rsid w:val="007C6B64"/>
    <w:rsid w:val="007D185C"/>
    <w:rsid w:val="007D5756"/>
    <w:rsid w:val="007E01B4"/>
    <w:rsid w:val="007E0807"/>
    <w:rsid w:val="007E3B63"/>
    <w:rsid w:val="007E58DE"/>
    <w:rsid w:val="007E72B9"/>
    <w:rsid w:val="007F4236"/>
    <w:rsid w:val="00800924"/>
    <w:rsid w:val="00801F69"/>
    <w:rsid w:val="0080253C"/>
    <w:rsid w:val="0080551D"/>
    <w:rsid w:val="008067B8"/>
    <w:rsid w:val="00812A56"/>
    <w:rsid w:val="008157B2"/>
    <w:rsid w:val="008223DC"/>
    <w:rsid w:val="00834331"/>
    <w:rsid w:val="00834E16"/>
    <w:rsid w:val="00834F58"/>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591A"/>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08FA"/>
    <w:rsid w:val="008E30B6"/>
    <w:rsid w:val="008E74A7"/>
    <w:rsid w:val="008F0D86"/>
    <w:rsid w:val="008F22D1"/>
    <w:rsid w:val="008F2E65"/>
    <w:rsid w:val="008F4A18"/>
    <w:rsid w:val="008F612D"/>
    <w:rsid w:val="008F6F22"/>
    <w:rsid w:val="00900FA1"/>
    <w:rsid w:val="0090332E"/>
    <w:rsid w:val="00907DF6"/>
    <w:rsid w:val="0091276A"/>
    <w:rsid w:val="00913403"/>
    <w:rsid w:val="00914959"/>
    <w:rsid w:val="0091777B"/>
    <w:rsid w:val="0092086C"/>
    <w:rsid w:val="00922218"/>
    <w:rsid w:val="00922916"/>
    <w:rsid w:val="0092413F"/>
    <w:rsid w:val="00924C3B"/>
    <w:rsid w:val="00925857"/>
    <w:rsid w:val="0092748F"/>
    <w:rsid w:val="00927D83"/>
    <w:rsid w:val="00930C48"/>
    <w:rsid w:val="009331F0"/>
    <w:rsid w:val="00933D19"/>
    <w:rsid w:val="00934555"/>
    <w:rsid w:val="00937B4A"/>
    <w:rsid w:val="00937BB8"/>
    <w:rsid w:val="00944281"/>
    <w:rsid w:val="00950F5B"/>
    <w:rsid w:val="0095278A"/>
    <w:rsid w:val="00952E7F"/>
    <w:rsid w:val="00953BDE"/>
    <w:rsid w:val="0095488B"/>
    <w:rsid w:val="00956F87"/>
    <w:rsid w:val="009570A6"/>
    <w:rsid w:val="00957F3C"/>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C103F"/>
    <w:rsid w:val="009C4F05"/>
    <w:rsid w:val="009C5751"/>
    <w:rsid w:val="009C5909"/>
    <w:rsid w:val="009D0B98"/>
    <w:rsid w:val="009D2AF5"/>
    <w:rsid w:val="009D441B"/>
    <w:rsid w:val="009D516A"/>
    <w:rsid w:val="009D523B"/>
    <w:rsid w:val="009D5BD3"/>
    <w:rsid w:val="009D634A"/>
    <w:rsid w:val="009E0C10"/>
    <w:rsid w:val="009E22D4"/>
    <w:rsid w:val="009E6B4E"/>
    <w:rsid w:val="009F1DBB"/>
    <w:rsid w:val="009F243F"/>
    <w:rsid w:val="009F2CBA"/>
    <w:rsid w:val="009F504D"/>
    <w:rsid w:val="009F7C9A"/>
    <w:rsid w:val="00A007B3"/>
    <w:rsid w:val="00A01634"/>
    <w:rsid w:val="00A025EE"/>
    <w:rsid w:val="00A02A19"/>
    <w:rsid w:val="00A03AB3"/>
    <w:rsid w:val="00A113E3"/>
    <w:rsid w:val="00A1378A"/>
    <w:rsid w:val="00A14603"/>
    <w:rsid w:val="00A171E3"/>
    <w:rsid w:val="00A17868"/>
    <w:rsid w:val="00A240FC"/>
    <w:rsid w:val="00A2619C"/>
    <w:rsid w:val="00A30DE3"/>
    <w:rsid w:val="00A35457"/>
    <w:rsid w:val="00A37679"/>
    <w:rsid w:val="00A37B8C"/>
    <w:rsid w:val="00A37E30"/>
    <w:rsid w:val="00A422E4"/>
    <w:rsid w:val="00A43850"/>
    <w:rsid w:val="00A4450F"/>
    <w:rsid w:val="00A462E6"/>
    <w:rsid w:val="00A50308"/>
    <w:rsid w:val="00A52D8A"/>
    <w:rsid w:val="00A53123"/>
    <w:rsid w:val="00A53520"/>
    <w:rsid w:val="00A54D95"/>
    <w:rsid w:val="00A67C6C"/>
    <w:rsid w:val="00A731C6"/>
    <w:rsid w:val="00A73D2A"/>
    <w:rsid w:val="00A825A9"/>
    <w:rsid w:val="00A82ED0"/>
    <w:rsid w:val="00A871CB"/>
    <w:rsid w:val="00A91946"/>
    <w:rsid w:val="00AA1851"/>
    <w:rsid w:val="00AA1CB3"/>
    <w:rsid w:val="00AA2F06"/>
    <w:rsid w:val="00AA67EB"/>
    <w:rsid w:val="00AB05B6"/>
    <w:rsid w:val="00AB19F6"/>
    <w:rsid w:val="00AB2803"/>
    <w:rsid w:val="00AB284E"/>
    <w:rsid w:val="00AB4DA3"/>
    <w:rsid w:val="00AC1E28"/>
    <w:rsid w:val="00AC4576"/>
    <w:rsid w:val="00AD01F1"/>
    <w:rsid w:val="00AD0E18"/>
    <w:rsid w:val="00AD1C3F"/>
    <w:rsid w:val="00AD29B4"/>
    <w:rsid w:val="00AD7C42"/>
    <w:rsid w:val="00AE0B6A"/>
    <w:rsid w:val="00AE4BC1"/>
    <w:rsid w:val="00AE7C4D"/>
    <w:rsid w:val="00AF5973"/>
    <w:rsid w:val="00B03C36"/>
    <w:rsid w:val="00B0615A"/>
    <w:rsid w:val="00B06450"/>
    <w:rsid w:val="00B070E6"/>
    <w:rsid w:val="00B104CA"/>
    <w:rsid w:val="00B10A7B"/>
    <w:rsid w:val="00B10C96"/>
    <w:rsid w:val="00B112FB"/>
    <w:rsid w:val="00B12023"/>
    <w:rsid w:val="00B126DB"/>
    <w:rsid w:val="00B1323B"/>
    <w:rsid w:val="00B13FDC"/>
    <w:rsid w:val="00B156EC"/>
    <w:rsid w:val="00B173EA"/>
    <w:rsid w:val="00B203D4"/>
    <w:rsid w:val="00B251A1"/>
    <w:rsid w:val="00B257A3"/>
    <w:rsid w:val="00B33CD4"/>
    <w:rsid w:val="00B41152"/>
    <w:rsid w:val="00B4197E"/>
    <w:rsid w:val="00B423C5"/>
    <w:rsid w:val="00B46D4B"/>
    <w:rsid w:val="00B477AE"/>
    <w:rsid w:val="00B511C8"/>
    <w:rsid w:val="00B51E29"/>
    <w:rsid w:val="00B52094"/>
    <w:rsid w:val="00B5466D"/>
    <w:rsid w:val="00B54951"/>
    <w:rsid w:val="00B571C6"/>
    <w:rsid w:val="00B603A1"/>
    <w:rsid w:val="00B62415"/>
    <w:rsid w:val="00B64020"/>
    <w:rsid w:val="00B6549C"/>
    <w:rsid w:val="00B663C9"/>
    <w:rsid w:val="00B67022"/>
    <w:rsid w:val="00B67D67"/>
    <w:rsid w:val="00B80371"/>
    <w:rsid w:val="00B80F37"/>
    <w:rsid w:val="00B861D3"/>
    <w:rsid w:val="00B94E6B"/>
    <w:rsid w:val="00BA05A3"/>
    <w:rsid w:val="00BA29F3"/>
    <w:rsid w:val="00BA303D"/>
    <w:rsid w:val="00BA56F6"/>
    <w:rsid w:val="00BB11EC"/>
    <w:rsid w:val="00BB750D"/>
    <w:rsid w:val="00BC1350"/>
    <w:rsid w:val="00BC5B32"/>
    <w:rsid w:val="00BC669D"/>
    <w:rsid w:val="00BD1575"/>
    <w:rsid w:val="00BD18E9"/>
    <w:rsid w:val="00BE3813"/>
    <w:rsid w:val="00BE6B6B"/>
    <w:rsid w:val="00BF335F"/>
    <w:rsid w:val="00BF4DD6"/>
    <w:rsid w:val="00BF7D1D"/>
    <w:rsid w:val="00C02A0F"/>
    <w:rsid w:val="00C03228"/>
    <w:rsid w:val="00C03D7F"/>
    <w:rsid w:val="00C069C5"/>
    <w:rsid w:val="00C10C3B"/>
    <w:rsid w:val="00C20F2F"/>
    <w:rsid w:val="00C218A9"/>
    <w:rsid w:val="00C232A1"/>
    <w:rsid w:val="00C24A8D"/>
    <w:rsid w:val="00C2717D"/>
    <w:rsid w:val="00C27373"/>
    <w:rsid w:val="00C301B3"/>
    <w:rsid w:val="00C317CE"/>
    <w:rsid w:val="00C337B4"/>
    <w:rsid w:val="00C40F4C"/>
    <w:rsid w:val="00C428ED"/>
    <w:rsid w:val="00C42C2B"/>
    <w:rsid w:val="00C430B0"/>
    <w:rsid w:val="00C4496E"/>
    <w:rsid w:val="00C4632C"/>
    <w:rsid w:val="00C46660"/>
    <w:rsid w:val="00C55F51"/>
    <w:rsid w:val="00C61DAB"/>
    <w:rsid w:val="00C6524C"/>
    <w:rsid w:val="00C6530E"/>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74E5"/>
    <w:rsid w:val="00CC4F36"/>
    <w:rsid w:val="00CC5507"/>
    <w:rsid w:val="00CC7397"/>
    <w:rsid w:val="00CD47E1"/>
    <w:rsid w:val="00CD4F2E"/>
    <w:rsid w:val="00CD5965"/>
    <w:rsid w:val="00CD5F38"/>
    <w:rsid w:val="00CE27C3"/>
    <w:rsid w:val="00CE4770"/>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384B"/>
    <w:rsid w:val="00D44574"/>
    <w:rsid w:val="00D4620F"/>
    <w:rsid w:val="00D464A8"/>
    <w:rsid w:val="00D52376"/>
    <w:rsid w:val="00D53603"/>
    <w:rsid w:val="00D53B93"/>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2E1D"/>
    <w:rsid w:val="00D95931"/>
    <w:rsid w:val="00D97384"/>
    <w:rsid w:val="00D97513"/>
    <w:rsid w:val="00DA2FCB"/>
    <w:rsid w:val="00DA3A7D"/>
    <w:rsid w:val="00DA3B5F"/>
    <w:rsid w:val="00DA4629"/>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7BD4"/>
    <w:rsid w:val="00E1338A"/>
    <w:rsid w:val="00E151BF"/>
    <w:rsid w:val="00E22023"/>
    <w:rsid w:val="00E23A6A"/>
    <w:rsid w:val="00E27EB7"/>
    <w:rsid w:val="00E308B0"/>
    <w:rsid w:val="00E326A0"/>
    <w:rsid w:val="00E3555E"/>
    <w:rsid w:val="00E3725F"/>
    <w:rsid w:val="00E37F53"/>
    <w:rsid w:val="00E41974"/>
    <w:rsid w:val="00E42E15"/>
    <w:rsid w:val="00E44E55"/>
    <w:rsid w:val="00E45A0C"/>
    <w:rsid w:val="00E46AC1"/>
    <w:rsid w:val="00E52D7C"/>
    <w:rsid w:val="00E563DB"/>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B7203"/>
    <w:rsid w:val="00EC0957"/>
    <w:rsid w:val="00EC5DFC"/>
    <w:rsid w:val="00ED33C1"/>
    <w:rsid w:val="00ED4409"/>
    <w:rsid w:val="00ED5502"/>
    <w:rsid w:val="00ED58D0"/>
    <w:rsid w:val="00ED7307"/>
    <w:rsid w:val="00EE2286"/>
    <w:rsid w:val="00EE2A96"/>
    <w:rsid w:val="00EE7CA1"/>
    <w:rsid w:val="00EF71B7"/>
    <w:rsid w:val="00F0302A"/>
    <w:rsid w:val="00F03AA0"/>
    <w:rsid w:val="00F044AB"/>
    <w:rsid w:val="00F14B7E"/>
    <w:rsid w:val="00F16583"/>
    <w:rsid w:val="00F2589D"/>
    <w:rsid w:val="00F26B38"/>
    <w:rsid w:val="00F27F54"/>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55BF"/>
    <w:rsid w:val="00F96E27"/>
    <w:rsid w:val="00F9751B"/>
    <w:rsid w:val="00F97E8B"/>
    <w:rsid w:val="00FA47B4"/>
    <w:rsid w:val="00FB03A7"/>
    <w:rsid w:val="00FB1401"/>
    <w:rsid w:val="00FB162A"/>
    <w:rsid w:val="00FB5A89"/>
    <w:rsid w:val="00FC2062"/>
    <w:rsid w:val="00FC44ED"/>
    <w:rsid w:val="00FC4B2A"/>
    <w:rsid w:val="00FC7384"/>
    <w:rsid w:val="00FD1205"/>
    <w:rsid w:val="00FD2C07"/>
    <w:rsid w:val="00FD5D4C"/>
    <w:rsid w:val="00FD788A"/>
    <w:rsid w:val="00FE03DA"/>
    <w:rsid w:val="00FE168B"/>
    <w:rsid w:val="00FE511E"/>
    <w:rsid w:val="00FE529A"/>
    <w:rsid w:val="00FE741D"/>
    <w:rsid w:val="00FF24CE"/>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6B4D2-452B-4AB8-9754-73F154CE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cp:revision>
  <cp:lastPrinted>2010-01-06T08:23:00Z</cp:lastPrinted>
  <dcterms:created xsi:type="dcterms:W3CDTF">2021-05-11T02:40:00Z</dcterms:created>
  <dcterms:modified xsi:type="dcterms:W3CDTF">2021-05-11T02:40:00Z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(3)Fdq8Y8tjRWbvcxD8Dx6Upu4qWSuYk3INwvasO21zY/VU/C3m0cEShjOZXhK5F2sB2JbN5gCY
FnJ4d/0Dlil+ZoFunW2FvXLCSAJr9wYj8nf85/E32gYmATzH8nlH6JmkOfSU0vGO3wgcFQPd
4mfo3G5B1Vr9RDEudN5ZYgYnzDejPXGybcPcE4gATOD7iuKgCkzhcIv89nQe5iM6o7HPZYwB
boMw6wqkxR0kqyeOpj</vt:lpwstr>
  </property>
  <property fmtid="{D5CDD505-2E9C-101B-9397-08002B2CF9AE}" pid="11" name="_2015_ms_pID_7253431">
    <vt:lpwstr>PbPIxZmFjl1ft4i1XXT8rheBGL2ZYTkW//uzlhfKbY83pabElsKMva
770m26iidUsa8ctrcxgW4gRQpuiZfY9IIIE1parMmJptWdqa/4JsdUZluHk6QBR7KBLeSFYI
l0SsXFpdKJV5iJRLUSsqB/9sBJbdWJ6ZgYLKlosVjoQxdK4m9RbUzyWk2zL3ZDx2CCJdib0/
lnx3nxL7dfVePkZKugJBalLnPnG4IdTNa4Kx</vt:lpwstr>
  </property>
  <property fmtid="{D5CDD505-2E9C-101B-9397-08002B2CF9AE}" pid="12" name="_2015_ms_pID_7253432">
    <vt:lpwstr>9jO8eLCS8iaKke+Yhq5SeAu3ii0G/Lc+77ds
pn40NRV+WkLZChjmEkIVlXkNMdbHRK4EcXMaU6aOli1eOYkJvwE=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1620258972</vt:lpwstr>
  </property>
</Properties>
</file>