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6CFE" w:rsidRPr="00795325" w:rsidRDefault="00CC6CFE" w:rsidP="00CC6CFE">
      <w:pPr>
        <w:pStyle w:val="CRCoverPage"/>
        <w:tabs>
          <w:tab w:val="right" w:pos="9639"/>
        </w:tabs>
        <w:spacing w:after="0"/>
        <w:ind w:right="200"/>
        <w:rPr>
          <w:rFonts w:eastAsiaTheme="minorEastAsia"/>
          <w:b/>
          <w:sz w:val="24"/>
          <w:lang w:eastAsia="zh-CN"/>
        </w:rPr>
      </w:pPr>
      <w:bookmarkStart w:id="0" w:name="_Toc193024528"/>
      <w:r w:rsidRPr="00795325">
        <w:rPr>
          <w:rFonts w:eastAsiaTheme="minorEastAsia"/>
          <w:b/>
          <w:sz w:val="24"/>
          <w:lang w:eastAsia="zh-CN"/>
        </w:rPr>
        <w:t>3GPP TSG-RAN WG</w:t>
      </w:r>
      <w:r w:rsidRPr="00795325">
        <w:rPr>
          <w:rFonts w:eastAsiaTheme="minorEastAsia" w:hint="eastAsia"/>
          <w:b/>
          <w:sz w:val="24"/>
          <w:lang w:eastAsia="zh-CN"/>
        </w:rPr>
        <w:t>2</w:t>
      </w:r>
      <w:r w:rsidRPr="00795325">
        <w:rPr>
          <w:rFonts w:eastAsiaTheme="minorEastAsia"/>
          <w:b/>
          <w:sz w:val="24"/>
          <w:lang w:eastAsia="zh-CN"/>
        </w:rPr>
        <w:t xml:space="preserve"> # </w:t>
      </w:r>
      <w:r>
        <w:rPr>
          <w:rFonts w:eastAsiaTheme="minorEastAsia" w:hint="eastAsia"/>
          <w:b/>
          <w:sz w:val="24"/>
          <w:lang w:eastAsia="zh-CN"/>
        </w:rPr>
        <w:t>114</w:t>
      </w:r>
      <w:r w:rsidRPr="00795325">
        <w:rPr>
          <w:rFonts w:eastAsiaTheme="minorEastAsia"/>
          <w:b/>
          <w:sz w:val="24"/>
          <w:lang w:eastAsia="zh-CN"/>
        </w:rPr>
        <w:t xml:space="preserve"> electronic</w:t>
      </w:r>
      <w:r>
        <w:rPr>
          <w:rFonts w:eastAsiaTheme="minorEastAsia" w:hint="eastAsia"/>
          <w:b/>
          <w:sz w:val="24"/>
          <w:lang w:eastAsia="zh-CN"/>
        </w:rPr>
        <w:t xml:space="preserve">                     </w:t>
      </w:r>
      <w:r w:rsidR="00FA156F">
        <w:rPr>
          <w:rFonts w:eastAsiaTheme="minorEastAsia" w:hint="eastAsia"/>
          <w:b/>
          <w:sz w:val="24"/>
          <w:lang w:eastAsia="zh-CN"/>
        </w:rPr>
        <w:t xml:space="preserve">                                   </w:t>
      </w:r>
      <w:r w:rsidR="00FA156F" w:rsidRPr="00FA156F">
        <w:rPr>
          <w:rFonts w:eastAsiaTheme="minorEastAsia"/>
          <w:b/>
          <w:sz w:val="24"/>
          <w:lang w:eastAsia="zh-CN"/>
        </w:rPr>
        <w:t>R2-2106230</w:t>
      </w:r>
      <w:r w:rsidRPr="00795325">
        <w:rPr>
          <w:rFonts w:eastAsiaTheme="minorEastAsia" w:hint="eastAsia"/>
          <w:b/>
          <w:sz w:val="24"/>
          <w:lang w:eastAsia="zh-CN"/>
        </w:rPr>
        <w:t xml:space="preserve">                                                        </w:t>
      </w:r>
      <w:r>
        <w:rPr>
          <w:rFonts w:eastAsiaTheme="minorEastAsia" w:hint="eastAsia"/>
          <w:b/>
          <w:sz w:val="24"/>
          <w:lang w:eastAsia="zh-CN"/>
        </w:rPr>
        <w:t xml:space="preserve">            </w:t>
      </w:r>
    </w:p>
    <w:p w:rsidR="00CC6CFE" w:rsidRPr="00795325" w:rsidRDefault="00CC6CFE" w:rsidP="00CC6CFE">
      <w:pPr>
        <w:widowControl w:val="0"/>
        <w:tabs>
          <w:tab w:val="left" w:pos="1701"/>
          <w:tab w:val="right" w:pos="9923"/>
        </w:tabs>
        <w:spacing w:before="120"/>
        <w:rPr>
          <w:rFonts w:ascii="Arial" w:eastAsiaTheme="minorEastAsia" w:hAnsi="Arial"/>
          <w:b/>
          <w:sz w:val="24"/>
          <w:lang w:eastAsia="zh-CN"/>
        </w:rPr>
      </w:pPr>
      <w:r>
        <w:rPr>
          <w:rFonts w:ascii="Arial" w:eastAsiaTheme="minorEastAsia" w:hAnsi="Arial"/>
          <w:b/>
          <w:sz w:val="24"/>
          <w:lang w:eastAsia="zh-CN"/>
        </w:rPr>
        <w:t xml:space="preserve">Online, </w:t>
      </w:r>
      <w:r>
        <w:rPr>
          <w:rFonts w:ascii="Arial" w:eastAsiaTheme="minorEastAsia" w:hAnsi="Arial" w:hint="eastAsia"/>
          <w:b/>
          <w:sz w:val="24"/>
          <w:lang w:eastAsia="zh-CN"/>
        </w:rPr>
        <w:t>May</w:t>
      </w:r>
      <w:r>
        <w:rPr>
          <w:rFonts w:ascii="Arial" w:eastAsiaTheme="minorEastAsia" w:hAnsi="Arial"/>
          <w:b/>
          <w:sz w:val="24"/>
          <w:lang w:eastAsia="zh-CN"/>
        </w:rPr>
        <w:t xml:space="preserve"> 1</w:t>
      </w:r>
      <w:r>
        <w:rPr>
          <w:rFonts w:ascii="Arial" w:eastAsiaTheme="minorEastAsia" w:hAnsi="Arial" w:hint="eastAsia"/>
          <w:b/>
          <w:sz w:val="24"/>
          <w:lang w:eastAsia="zh-CN"/>
        </w:rPr>
        <w:t>9</w:t>
      </w:r>
      <w:r w:rsidRPr="00795325">
        <w:rPr>
          <w:rFonts w:ascii="Arial" w:eastAsiaTheme="minorEastAsia" w:hAnsi="Arial"/>
          <w:b/>
          <w:sz w:val="24"/>
          <w:lang w:eastAsia="zh-CN"/>
        </w:rPr>
        <w:t xml:space="preserve"> – </w:t>
      </w:r>
      <w:r>
        <w:rPr>
          <w:rFonts w:ascii="Arial" w:eastAsiaTheme="minorEastAsia" w:hAnsi="Arial" w:hint="eastAsia"/>
          <w:b/>
          <w:sz w:val="24"/>
          <w:lang w:eastAsia="zh-CN"/>
        </w:rPr>
        <w:t>May</w:t>
      </w:r>
      <w:r>
        <w:rPr>
          <w:rFonts w:ascii="Arial" w:eastAsiaTheme="minorEastAsia" w:hAnsi="Arial"/>
          <w:b/>
          <w:sz w:val="24"/>
          <w:lang w:eastAsia="zh-CN"/>
        </w:rPr>
        <w:t xml:space="preserve"> </w:t>
      </w:r>
      <w:r>
        <w:rPr>
          <w:rFonts w:ascii="Arial" w:eastAsiaTheme="minorEastAsia" w:hAnsi="Arial" w:hint="eastAsia"/>
          <w:b/>
          <w:sz w:val="24"/>
          <w:lang w:eastAsia="zh-CN"/>
        </w:rPr>
        <w:t>27</w:t>
      </w:r>
      <w:r w:rsidRPr="00795325">
        <w:rPr>
          <w:rFonts w:ascii="Arial" w:eastAsiaTheme="minorEastAsia" w:hAnsi="Arial"/>
          <w:b/>
          <w:sz w:val="24"/>
          <w:lang w:eastAsia="zh-CN"/>
        </w:rPr>
        <w:t>, 2021</w:t>
      </w:r>
      <w:r>
        <w:rPr>
          <w:rFonts w:ascii="Arial" w:eastAsiaTheme="minorEastAsia" w:hAnsi="Arial" w:hint="eastAsia"/>
          <w:b/>
          <w:sz w:val="24"/>
          <w:lang w:eastAsia="zh-CN"/>
        </w:rPr>
        <w:t xml:space="preserve">                                           </w:t>
      </w:r>
    </w:p>
    <w:p w:rsidR="00AD3AB8" w:rsidRPr="00797A02" w:rsidRDefault="00AD3AB8" w:rsidP="00AD3AB8">
      <w:pPr>
        <w:rPr>
          <w:rFonts w:ascii="Arial" w:hAnsi="Arial" w:cs="Arial"/>
          <w:b/>
          <w:sz w:val="22"/>
          <w:szCs w:val="24"/>
          <w:lang w:eastAsia="zh-CN"/>
        </w:rPr>
      </w:pPr>
    </w:p>
    <w:p w:rsidR="00285902" w:rsidRPr="00F22BFE" w:rsidRDefault="00285902" w:rsidP="00D71370">
      <w:pPr>
        <w:pStyle w:val="3GPPHeader"/>
        <w:spacing w:line="276" w:lineRule="auto"/>
        <w:rPr>
          <w:rFonts w:eastAsiaTheme="minorEastAsia"/>
        </w:rPr>
      </w:pPr>
      <w:r w:rsidRPr="003F6D2B">
        <w:t>Agenda Item:</w:t>
      </w:r>
      <w:r w:rsidRPr="003F6D2B">
        <w:tab/>
      </w:r>
      <w:r w:rsidR="00F22BFE">
        <w:rPr>
          <w:rFonts w:eastAsiaTheme="minorEastAsia" w:hint="eastAsia"/>
        </w:rPr>
        <w:t>8.12.2.1</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Default="00285902" w:rsidP="00D71370">
      <w:pPr>
        <w:pStyle w:val="3GPPHeader"/>
        <w:spacing w:line="276" w:lineRule="auto"/>
        <w:rPr>
          <w:rFonts w:eastAsiaTheme="minorEastAsia"/>
        </w:rPr>
      </w:pPr>
      <w:r w:rsidRPr="003F6D2B">
        <w:t xml:space="preserve">Title:  </w:t>
      </w:r>
      <w:r w:rsidRPr="003F6D2B">
        <w:tab/>
      </w:r>
      <w:r w:rsidR="00581FDF" w:rsidRPr="00581FDF">
        <w:rPr>
          <w:rFonts w:eastAsiaTheme="minorEastAsia"/>
        </w:rPr>
        <w:t>Discussion on the definition and constraining of reduced capabilities</w:t>
      </w:r>
    </w:p>
    <w:p w:rsidR="0063783D" w:rsidRPr="001E1170" w:rsidRDefault="0063783D" w:rsidP="0063783D">
      <w:pPr>
        <w:rPr>
          <w:rFonts w:ascii="Arial" w:eastAsiaTheme="minorEastAsia" w:hAnsi="Arial" w:cs="Arial"/>
          <w:sz w:val="16"/>
          <w:szCs w:val="16"/>
          <w:lang w:val="en-US" w:eastAsia="zh-CN"/>
        </w:rPr>
      </w:pPr>
      <w:r w:rsidRPr="00341812">
        <w:rPr>
          <w:rFonts w:ascii="Arial" w:eastAsia="Times New Roman" w:hAnsi="Arial" w:cs="Arial"/>
          <w:b/>
          <w:bCs/>
          <w:sz w:val="24"/>
        </w:rPr>
        <w:t>WID/SID:</w:t>
      </w:r>
      <w:r w:rsidRPr="00341812">
        <w:rPr>
          <w:rFonts w:ascii="Arial" w:eastAsia="Times New Roman" w:hAnsi="Arial" w:cs="Arial"/>
          <w:b/>
          <w:bCs/>
          <w:sz w:val="24"/>
        </w:rPr>
        <w:tab/>
      </w:r>
      <w:r>
        <w:rPr>
          <w:rFonts w:ascii="Arial" w:eastAsiaTheme="minorEastAsia" w:hAnsi="Arial" w:cs="Arial" w:hint="eastAsia"/>
          <w:b/>
          <w:bCs/>
          <w:sz w:val="24"/>
          <w:lang w:eastAsia="zh-CN"/>
        </w:rPr>
        <w:t xml:space="preserve">         </w:t>
      </w:r>
      <w:r w:rsidRPr="0063783D">
        <w:rPr>
          <w:rFonts w:ascii="Arial" w:eastAsiaTheme="minorEastAsia" w:hAnsi="Arial" w:cs="Arial"/>
          <w:b/>
          <w:bCs/>
          <w:sz w:val="24"/>
          <w:lang w:eastAsia="zh-CN"/>
        </w:rPr>
        <w:t>FS_NR_redcap</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322F46" w:rsidRDefault="00D2529C" w:rsidP="00BC6B96">
      <w:pPr>
        <w:jc w:val="both"/>
        <w:rPr>
          <w:rFonts w:cs="Arial"/>
          <w:lang w:eastAsia="zh-CN"/>
        </w:rPr>
      </w:pPr>
      <w:r w:rsidRPr="00466278">
        <w:rPr>
          <w:rFonts w:cs="Arial"/>
        </w:rPr>
        <w:t xml:space="preserve">In the </w:t>
      </w:r>
      <w:r w:rsidR="00466278" w:rsidRPr="00466278">
        <w:rPr>
          <w:rFonts w:cs="Arial"/>
        </w:rPr>
        <w:t>RAN</w:t>
      </w:r>
      <w:r w:rsidR="007A0159">
        <w:rPr>
          <w:rFonts w:cs="Arial" w:hint="eastAsia"/>
          <w:lang w:eastAsia="zh-CN"/>
        </w:rPr>
        <w:t xml:space="preserve"> #91</w:t>
      </w:r>
      <w:r w:rsidR="00466278">
        <w:rPr>
          <w:rFonts w:cs="Arial" w:hint="eastAsia"/>
          <w:lang w:eastAsia="zh-CN"/>
        </w:rPr>
        <w:t>e</w:t>
      </w:r>
      <w:r w:rsidRPr="00545AFD">
        <w:rPr>
          <w:rFonts w:cs="Arial"/>
        </w:rPr>
        <w:t xml:space="preserve"> meeting</w:t>
      </w:r>
      <w:r>
        <w:rPr>
          <w:rFonts w:cs="Arial"/>
        </w:rPr>
        <w:t>,</w:t>
      </w:r>
      <w:r w:rsidR="00F73156">
        <w:rPr>
          <w:rFonts w:cs="Arial" w:hint="eastAsia"/>
          <w:lang w:eastAsia="zh-CN"/>
        </w:rPr>
        <w:t xml:space="preserve"> </w:t>
      </w:r>
      <w:r w:rsidR="00F73156">
        <w:rPr>
          <w:rFonts w:cs="Arial" w:hint="eastAsia"/>
        </w:rPr>
        <w:t xml:space="preserve">the </w:t>
      </w:r>
      <w:r w:rsidR="00F73156">
        <w:rPr>
          <w:rFonts w:cs="Arial" w:hint="eastAsia"/>
          <w:lang w:eastAsia="zh-CN"/>
        </w:rPr>
        <w:t xml:space="preserve">objectives of </w:t>
      </w:r>
      <w:r w:rsidR="00CF63A2">
        <w:rPr>
          <w:rFonts w:cs="Arial" w:hint="eastAsia"/>
          <w:lang w:eastAsia="zh-CN"/>
        </w:rPr>
        <w:t xml:space="preserve">definition and constraining of the reduced </w:t>
      </w:r>
      <w:r w:rsidR="00CF63A2">
        <w:rPr>
          <w:rFonts w:cs="Arial"/>
          <w:lang w:eastAsia="zh-CN"/>
        </w:rPr>
        <w:t>capabilities</w:t>
      </w:r>
      <w:r w:rsidR="00CF63A2">
        <w:rPr>
          <w:rFonts w:cs="Arial" w:hint="eastAsia"/>
          <w:lang w:eastAsia="zh-CN"/>
        </w:rPr>
        <w:t xml:space="preserve"> </w:t>
      </w:r>
      <w:r w:rsidR="00F73156">
        <w:rPr>
          <w:rFonts w:cs="Arial"/>
        </w:rPr>
        <w:t>ha</w:t>
      </w:r>
      <w:r w:rsidR="00F73156">
        <w:rPr>
          <w:rFonts w:cs="Arial" w:hint="eastAsia"/>
          <w:lang w:eastAsia="zh-CN"/>
        </w:rPr>
        <w:t>ve</w:t>
      </w:r>
      <w:r w:rsidR="00F73156">
        <w:rPr>
          <w:rFonts w:cs="Arial" w:hint="eastAsia"/>
        </w:rPr>
        <w:t xml:space="preserve"> been </w:t>
      </w:r>
      <w:r w:rsidR="00F73156">
        <w:rPr>
          <w:rFonts w:cs="Arial" w:hint="eastAsia"/>
          <w:lang w:eastAsia="zh-CN"/>
        </w:rPr>
        <w:t xml:space="preserve">discussed and the </w:t>
      </w:r>
      <w:r w:rsidR="00F73156">
        <w:rPr>
          <w:rFonts w:hint="eastAsia"/>
          <w:lang w:eastAsia="zh-CN"/>
        </w:rPr>
        <w:t xml:space="preserve">following items </w:t>
      </w:r>
      <w:r w:rsidR="00F73156">
        <w:rPr>
          <w:rFonts w:cs="Arial" w:hint="eastAsia"/>
          <w:lang w:eastAsia="zh-CN"/>
        </w:rPr>
        <w:t>have been achieved [1]:</w:t>
      </w:r>
    </w:p>
    <w:tbl>
      <w:tblPr>
        <w:tblStyle w:val="af1"/>
        <w:tblW w:w="0" w:type="auto"/>
        <w:tblLook w:val="04A0"/>
      </w:tblPr>
      <w:tblGrid>
        <w:gridCol w:w="9857"/>
      </w:tblGrid>
      <w:tr w:rsidR="00322F46" w:rsidTr="00322F46">
        <w:tc>
          <w:tcPr>
            <w:tcW w:w="9857" w:type="dxa"/>
          </w:tcPr>
          <w:p w:rsidR="004D2619" w:rsidRPr="00DE13F6" w:rsidRDefault="004D2619" w:rsidP="004D2619">
            <w:pPr>
              <w:pStyle w:val="B1"/>
              <w:numPr>
                <w:ilvl w:val="0"/>
                <w:numId w:val="44"/>
              </w:numPr>
              <w:overflowPunct w:val="0"/>
              <w:autoSpaceDE w:val="0"/>
              <w:autoSpaceDN w:val="0"/>
              <w:adjustRightInd w:val="0"/>
              <w:jc w:val="both"/>
              <w:textAlignment w:val="baseline"/>
              <w:rPr>
                <w:rFonts w:eastAsia="宋体"/>
                <w:bCs/>
                <w:lang w:val="en-US"/>
              </w:rPr>
            </w:pPr>
            <w:r w:rsidRPr="003C3CD6">
              <w:rPr>
                <w:rFonts w:eastAsia="宋体"/>
                <w:bCs/>
                <w:lang w:val="en-US"/>
              </w:rPr>
              <w:t xml:space="preserve">Specify definition of one RedCap UE type including </w:t>
            </w:r>
            <w:r w:rsidRPr="00A55439">
              <w:rPr>
                <w:rFonts w:eastAsia="宋体"/>
                <w:bCs/>
                <w:lang w:val="en-US"/>
              </w:rPr>
              <w:t>capa</w:t>
            </w:r>
            <w:r w:rsidRPr="004A1573">
              <w:rPr>
                <w:rFonts w:eastAsia="宋体"/>
                <w:bCs/>
                <w:lang w:val="en-US"/>
              </w:rPr>
              <w:t>bilities for RedCap UE identification and for</w:t>
            </w:r>
            <w:r w:rsidRPr="00B3695F">
              <w:rPr>
                <w:rFonts w:eastAsia="宋体"/>
                <w:bCs/>
                <w:lang w:val="en-US"/>
              </w:rPr>
              <w:t xml:space="preserve"> constraining the use of those RedCap </w:t>
            </w:r>
            <w:r w:rsidRPr="00DA7ABC">
              <w:rPr>
                <w:rFonts w:eastAsia="宋体"/>
                <w:bCs/>
                <w:lang w:val="en-US"/>
              </w:rPr>
              <w:t>capabilities onl</w:t>
            </w:r>
            <w:r w:rsidRPr="009D0E45">
              <w:rPr>
                <w:rFonts w:eastAsia="宋体"/>
                <w:bCs/>
                <w:lang w:val="en-US"/>
              </w:rPr>
              <w:t>y for RedCap UEs, and preventing RedCap UE</w:t>
            </w:r>
            <w:r w:rsidRPr="00464EBE">
              <w:rPr>
                <w:rFonts w:eastAsia="宋体"/>
                <w:bCs/>
                <w:lang w:val="en-US"/>
              </w:rPr>
              <w:t>s from using capabilities not</w:t>
            </w:r>
            <w:r w:rsidRPr="009831FB">
              <w:rPr>
                <w:rFonts w:eastAsia="宋体"/>
                <w:bCs/>
                <w:lang w:val="en-US"/>
              </w:rPr>
              <w:t xml:space="preserve"> intended for </w:t>
            </w:r>
            <w:r w:rsidRPr="00354C83">
              <w:rPr>
                <w:rFonts w:eastAsia="宋体"/>
                <w:bCs/>
                <w:lang w:val="en-US"/>
              </w:rPr>
              <w:t>RedCap UEs</w:t>
            </w:r>
            <w:r w:rsidRPr="00DE13F6">
              <w:rPr>
                <w:rFonts w:eastAsia="宋体"/>
                <w:bCs/>
                <w:lang w:val="en-US"/>
              </w:rPr>
              <w:t xml:space="preserve"> including at least carrier aggregation, dual connectivity and wider b</w:t>
            </w:r>
            <w:r w:rsidRPr="00EA6FF6">
              <w:rPr>
                <w:rFonts w:eastAsia="宋体"/>
                <w:bCs/>
                <w:lang w:val="en-US"/>
              </w:rPr>
              <w:t>andwidths. [RAN2</w:t>
            </w:r>
            <w:r>
              <w:rPr>
                <w:rFonts w:eastAsia="宋体"/>
                <w:bCs/>
                <w:lang w:val="en-US"/>
              </w:rPr>
              <w:t>, RAN1</w:t>
            </w:r>
            <w:r w:rsidRPr="00DE13F6">
              <w:rPr>
                <w:rFonts w:eastAsia="宋体"/>
                <w:bCs/>
                <w:lang w:val="en-US"/>
              </w:rPr>
              <w:t>]</w:t>
            </w:r>
          </w:p>
          <w:p w:rsidR="00322F46" w:rsidRPr="004D2619" w:rsidRDefault="004D2619" w:rsidP="00BC6B96">
            <w:pPr>
              <w:pStyle w:val="B1"/>
              <w:numPr>
                <w:ilvl w:val="1"/>
                <w:numId w:val="44"/>
              </w:numPr>
              <w:overflowPunct w:val="0"/>
              <w:autoSpaceDE w:val="0"/>
              <w:autoSpaceDN w:val="0"/>
              <w:adjustRightInd w:val="0"/>
              <w:jc w:val="both"/>
              <w:textAlignment w:val="baseline"/>
              <w:rPr>
                <w:rFonts w:eastAsia="宋体"/>
                <w:bCs/>
                <w:lang w:val="en-US"/>
              </w:rPr>
            </w:pPr>
            <w:r>
              <w:rPr>
                <w:rFonts w:eastAsia="宋体"/>
                <w:bCs/>
                <w:lang w:val="en-US"/>
              </w:rPr>
              <w:t>The existing UE capability framework is used; changes to capability signalling are specified only if necessary.</w:t>
            </w:r>
          </w:p>
        </w:tc>
      </w:tr>
    </w:tbl>
    <w:p w:rsidR="00E80999" w:rsidRDefault="00E80999" w:rsidP="004E33A0">
      <w:pPr>
        <w:pStyle w:val="B1"/>
        <w:ind w:left="0" w:firstLine="0"/>
        <w:rPr>
          <w:lang w:eastAsia="zh-CN"/>
        </w:rPr>
      </w:pPr>
    </w:p>
    <w:p w:rsidR="00AF5505" w:rsidRPr="001060FC" w:rsidRDefault="000602E3" w:rsidP="00E768F3">
      <w:pPr>
        <w:jc w:val="both"/>
        <w:rPr>
          <w:lang w:eastAsia="zh-CN"/>
        </w:rPr>
      </w:pPr>
      <w:r>
        <w:rPr>
          <w:rFonts w:cs="Arial"/>
          <w:lang w:eastAsia="zh-CN"/>
        </w:rPr>
        <w:t xml:space="preserve">Hence, </w:t>
      </w:r>
      <w:r>
        <w:rPr>
          <w:lang w:eastAsia="zh-CN"/>
        </w:rPr>
        <w:t>i</w:t>
      </w:r>
      <w:r w:rsidR="00AF5505">
        <w:rPr>
          <w:rFonts w:hint="eastAsia"/>
          <w:lang w:eastAsia="zh-CN"/>
        </w:rPr>
        <w:t xml:space="preserve">n this contribution, </w:t>
      </w:r>
      <w:r w:rsidR="007D3C57">
        <w:rPr>
          <w:rFonts w:hint="eastAsia"/>
          <w:lang w:eastAsia="zh-CN"/>
        </w:rPr>
        <w:t xml:space="preserve">the </w:t>
      </w:r>
      <w:r w:rsidR="00E1514D">
        <w:rPr>
          <w:lang w:eastAsia="zh-CN"/>
        </w:rPr>
        <w:t>discussion</w:t>
      </w:r>
      <w:r w:rsidR="00E1514D">
        <w:rPr>
          <w:rFonts w:hint="eastAsia"/>
          <w:lang w:eastAsia="zh-CN"/>
        </w:rPr>
        <w:t xml:space="preserve"> on </w:t>
      </w:r>
      <w:r w:rsidR="00954531">
        <w:rPr>
          <w:rFonts w:hint="eastAsia"/>
          <w:lang w:eastAsia="zh-CN"/>
        </w:rPr>
        <w:t xml:space="preserve">the </w:t>
      </w:r>
      <w:r w:rsidR="00E1514D" w:rsidRPr="00581FDF">
        <w:rPr>
          <w:rFonts w:eastAsiaTheme="minorEastAsia"/>
        </w:rPr>
        <w:t xml:space="preserve">definition and constraining of reduced </w:t>
      </w:r>
      <w:r w:rsidR="002D2496">
        <w:rPr>
          <w:rFonts w:eastAsiaTheme="minorEastAsia" w:hint="eastAsia"/>
          <w:lang w:eastAsia="zh-CN"/>
        </w:rPr>
        <w:t xml:space="preserve">capabilities </w:t>
      </w:r>
      <w:r w:rsidR="001E7907">
        <w:rPr>
          <w:rFonts w:hint="eastAsia"/>
          <w:lang w:eastAsia="zh-CN"/>
        </w:rPr>
        <w:t>is</w:t>
      </w:r>
      <w:r w:rsidR="004173B8">
        <w:rPr>
          <w:rFonts w:hint="eastAsia"/>
          <w:lang w:eastAsia="zh-CN"/>
        </w:rPr>
        <w:t xml:space="preserve"> </w:t>
      </w:r>
      <w:r w:rsidR="004173B8">
        <w:rPr>
          <w:lang w:eastAsia="zh-CN"/>
        </w:rPr>
        <w:t xml:space="preserve">provided </w:t>
      </w:r>
      <w:r>
        <w:rPr>
          <w:lang w:eastAsia="zh-CN"/>
        </w:rPr>
        <w:t>in the following sections</w:t>
      </w:r>
      <w:r w:rsidR="00AD6566">
        <w:rPr>
          <w:rFonts w:hint="eastAsia"/>
          <w:lang w:eastAsia="zh-CN"/>
        </w:rPr>
        <w:t>.</w:t>
      </w:r>
    </w:p>
    <w:p w:rsidR="004934A2" w:rsidRPr="0098088A" w:rsidRDefault="00154520" w:rsidP="0098088A">
      <w:pPr>
        <w:pStyle w:val="1"/>
        <w:tabs>
          <w:tab w:val="num" w:pos="420"/>
        </w:tabs>
        <w:spacing w:line="276" w:lineRule="auto"/>
        <w:ind w:left="420" w:hanging="420"/>
        <w:jc w:val="both"/>
      </w:pPr>
      <w:r>
        <w:t>Discussion</w:t>
      </w:r>
    </w:p>
    <w:p w:rsidR="00D81F2D" w:rsidRPr="00D6096A" w:rsidRDefault="00D81F2D" w:rsidP="00D6096A">
      <w:pPr>
        <w:spacing w:after="0"/>
        <w:jc w:val="both"/>
        <w:rPr>
          <w:b/>
          <w:lang w:eastAsia="zh-CN"/>
        </w:rPr>
      </w:pPr>
      <w:r w:rsidRPr="00D6096A">
        <w:rPr>
          <w:rFonts w:hint="eastAsia"/>
          <w:b/>
          <w:lang w:eastAsia="zh-CN"/>
        </w:rPr>
        <w:t>2.1</w:t>
      </w:r>
      <w:r w:rsidRPr="00D6096A">
        <w:rPr>
          <w:b/>
          <w:lang w:eastAsia="zh-CN"/>
        </w:rPr>
        <w:t xml:space="preserve"> </w:t>
      </w:r>
      <w:r w:rsidR="006A5EBE" w:rsidRPr="00D6096A">
        <w:rPr>
          <w:rFonts w:hint="eastAsia"/>
          <w:b/>
          <w:lang w:eastAsia="zh-CN"/>
        </w:rPr>
        <w:t>T</w:t>
      </w:r>
      <w:r w:rsidRPr="00D6096A">
        <w:rPr>
          <w:rFonts w:hint="eastAsia"/>
          <w:b/>
          <w:lang w:eastAsia="zh-CN"/>
        </w:rPr>
        <w:t xml:space="preserve">he </w:t>
      </w:r>
      <w:r w:rsidRPr="00D6096A">
        <w:rPr>
          <w:b/>
          <w:lang w:eastAsia="zh-CN"/>
        </w:rPr>
        <w:t xml:space="preserve">definition </w:t>
      </w:r>
      <w:r w:rsidRPr="00D6096A">
        <w:rPr>
          <w:rFonts w:hint="eastAsia"/>
          <w:b/>
          <w:lang w:eastAsia="zh-CN"/>
        </w:rPr>
        <w:t xml:space="preserve">of </w:t>
      </w:r>
      <w:r w:rsidRPr="00D6096A">
        <w:rPr>
          <w:b/>
          <w:lang w:eastAsia="zh-CN"/>
        </w:rPr>
        <w:t>reduced capability UE</w:t>
      </w:r>
    </w:p>
    <w:p w:rsidR="007436A3" w:rsidRDefault="00A63372" w:rsidP="005A2E13">
      <w:pPr>
        <w:overflowPunct w:val="0"/>
        <w:autoSpaceDE w:val="0"/>
        <w:autoSpaceDN w:val="0"/>
        <w:adjustRightInd w:val="0"/>
        <w:jc w:val="both"/>
        <w:rPr>
          <w:lang w:val="en-US" w:eastAsia="zh-CN"/>
        </w:rPr>
      </w:pPr>
      <w:r>
        <w:rPr>
          <w:lang w:val="en-US" w:eastAsia="ja-JP"/>
        </w:rPr>
        <w:t>T</w:t>
      </w:r>
      <w:r>
        <w:rPr>
          <w:rFonts w:hint="eastAsia"/>
          <w:lang w:val="en-US" w:eastAsia="ja-JP"/>
        </w:rPr>
        <w:t xml:space="preserve">he RedCap device could be </w:t>
      </w:r>
      <w:r w:rsidR="00CD5ED6">
        <w:rPr>
          <w:lang w:val="en-US" w:eastAsia="ja-JP"/>
        </w:rPr>
        <w:t>understood</w:t>
      </w:r>
      <w:r>
        <w:rPr>
          <w:rFonts w:hint="eastAsia"/>
          <w:lang w:val="en-US" w:eastAsia="ja-JP"/>
        </w:rPr>
        <w:t xml:space="preserve"> as the </w:t>
      </w:r>
      <w:r>
        <w:rPr>
          <w:lang w:val="en-US" w:eastAsia="ja-JP"/>
        </w:rPr>
        <w:t>equipment</w:t>
      </w:r>
      <w:r>
        <w:rPr>
          <w:rFonts w:hint="eastAsia"/>
          <w:lang w:val="en-US" w:eastAsia="ja-JP"/>
        </w:rPr>
        <w:t xml:space="preserve">s serving the </w:t>
      </w:r>
      <w:r w:rsidR="000555B7">
        <w:rPr>
          <w:lang w:val="en-US" w:eastAsia="ja-JP"/>
        </w:rPr>
        <w:t>relative</w:t>
      </w:r>
      <w:r w:rsidRPr="00EB21BE">
        <w:rPr>
          <w:lang w:val="en-US" w:eastAsia="ja-JP"/>
        </w:rPr>
        <w:t xml:space="preserve"> low-end services</w:t>
      </w:r>
      <w:r w:rsidR="007436A3">
        <w:rPr>
          <w:rFonts w:hint="eastAsia"/>
          <w:lang w:val="en-US" w:eastAsia="zh-CN"/>
        </w:rPr>
        <w:t>, including</w:t>
      </w:r>
      <w:r w:rsidR="00734D40">
        <w:rPr>
          <w:rFonts w:hint="eastAsia"/>
          <w:lang w:val="en-US" w:eastAsia="zh-CN"/>
        </w:rPr>
        <w:t xml:space="preserve"> </w:t>
      </w:r>
      <w:r w:rsidR="00D902C4">
        <w:rPr>
          <w:rFonts w:hint="eastAsia"/>
          <w:lang w:val="en-US" w:eastAsia="zh-CN"/>
        </w:rPr>
        <w:t>t</w:t>
      </w:r>
      <w:r w:rsidR="00D902C4">
        <w:rPr>
          <w:rFonts w:hint="eastAsia"/>
          <w:lang w:val="en-US" w:eastAsia="ja-JP"/>
        </w:rPr>
        <w:t xml:space="preserve">he </w:t>
      </w:r>
      <w:r w:rsidR="00D902C4">
        <w:rPr>
          <w:lang w:val="en-US" w:eastAsia="ja-JP"/>
        </w:rPr>
        <w:t>small</w:t>
      </w:r>
      <w:r w:rsidR="00D902C4">
        <w:rPr>
          <w:rFonts w:hint="eastAsia"/>
          <w:lang w:val="en-US" w:eastAsia="ja-JP"/>
        </w:rPr>
        <w:t xml:space="preserve"> </w:t>
      </w:r>
      <w:r w:rsidR="006771F4">
        <w:rPr>
          <w:rFonts w:hint="eastAsia"/>
          <w:lang w:val="en-US" w:eastAsia="ja-JP"/>
        </w:rPr>
        <w:t xml:space="preserve">devices </w:t>
      </w:r>
      <w:r w:rsidR="006771F4">
        <w:rPr>
          <w:rFonts w:hint="eastAsia"/>
          <w:lang w:val="en-US" w:eastAsia="zh-CN"/>
        </w:rPr>
        <w:t>in</w:t>
      </w:r>
      <w:r w:rsidR="006771F4">
        <w:rPr>
          <w:rFonts w:hint="eastAsia"/>
          <w:lang w:val="en-US" w:eastAsia="ja-JP"/>
        </w:rPr>
        <w:t xml:space="preserve"> factor</w:t>
      </w:r>
      <w:r w:rsidR="006771F4">
        <w:rPr>
          <w:rFonts w:hint="eastAsia"/>
          <w:lang w:val="en-US" w:eastAsia="zh-CN"/>
        </w:rPr>
        <w:t>ies</w:t>
      </w:r>
      <w:r w:rsidR="00D902C4">
        <w:rPr>
          <w:rFonts w:hint="eastAsia"/>
          <w:lang w:val="en-US" w:eastAsia="ja-JP"/>
        </w:rPr>
        <w:t xml:space="preserve"> with </w:t>
      </w:r>
      <w:r w:rsidR="00AD473F">
        <w:rPr>
          <w:rFonts w:hint="eastAsia"/>
          <w:lang w:val="en-US" w:eastAsia="ja-JP"/>
        </w:rPr>
        <w:t>low requirements</w:t>
      </w:r>
      <w:r w:rsidR="00734D40">
        <w:rPr>
          <w:rFonts w:hint="eastAsia"/>
          <w:lang w:val="en-US" w:eastAsia="zh-CN"/>
        </w:rPr>
        <w:t xml:space="preserve">, e.g. </w:t>
      </w:r>
      <w:r w:rsidR="00823330">
        <w:rPr>
          <w:rFonts w:hint="eastAsia"/>
          <w:lang w:val="en-US" w:eastAsia="zh-CN"/>
        </w:rPr>
        <w:t xml:space="preserve">the </w:t>
      </w:r>
      <w:r w:rsidR="00734D40">
        <w:rPr>
          <w:rFonts w:hint="eastAsia"/>
          <w:lang w:val="en-US" w:eastAsia="zh-CN"/>
        </w:rPr>
        <w:t>sensor</w:t>
      </w:r>
      <w:r w:rsidR="00865DC8">
        <w:rPr>
          <w:rFonts w:hint="eastAsia"/>
          <w:lang w:val="en-US" w:eastAsia="zh-CN"/>
        </w:rPr>
        <w:t>s</w:t>
      </w:r>
      <w:r w:rsidR="00734D40">
        <w:rPr>
          <w:rFonts w:hint="eastAsia"/>
          <w:lang w:val="en-US" w:eastAsia="zh-CN"/>
        </w:rPr>
        <w:t xml:space="preserve"> or </w:t>
      </w:r>
      <w:r w:rsidR="00823330">
        <w:rPr>
          <w:rFonts w:hint="eastAsia"/>
          <w:lang w:val="en-US" w:eastAsia="zh-CN"/>
        </w:rPr>
        <w:t xml:space="preserve">the </w:t>
      </w:r>
      <w:r w:rsidR="00734D40">
        <w:rPr>
          <w:rFonts w:hint="eastAsia"/>
          <w:lang w:val="en-US" w:eastAsia="zh-CN"/>
        </w:rPr>
        <w:t>monitor</w:t>
      </w:r>
      <w:r w:rsidR="00865DC8">
        <w:rPr>
          <w:rFonts w:hint="eastAsia"/>
          <w:lang w:val="en-US" w:eastAsia="zh-CN"/>
        </w:rPr>
        <w:t>s</w:t>
      </w:r>
      <w:r w:rsidR="00D62D8F">
        <w:rPr>
          <w:rFonts w:hint="eastAsia"/>
          <w:lang w:val="en-US" w:eastAsia="zh-CN"/>
        </w:rPr>
        <w:t>,</w:t>
      </w:r>
      <w:r w:rsidR="00734D40">
        <w:rPr>
          <w:rFonts w:hint="eastAsia"/>
          <w:lang w:val="en-US" w:eastAsia="zh-CN"/>
        </w:rPr>
        <w:t xml:space="preserve"> and </w:t>
      </w:r>
      <w:r w:rsidR="00AD473F">
        <w:rPr>
          <w:rFonts w:hint="eastAsia"/>
          <w:lang w:val="en-US" w:eastAsia="zh-CN"/>
        </w:rPr>
        <w:t xml:space="preserve">the wearable </w:t>
      </w:r>
      <w:r w:rsidR="00892A51">
        <w:rPr>
          <w:lang w:val="en-US" w:eastAsia="zh-CN"/>
        </w:rPr>
        <w:t>equipments</w:t>
      </w:r>
      <w:r w:rsidR="006771F4">
        <w:rPr>
          <w:rFonts w:hint="eastAsia"/>
          <w:lang w:val="en-US" w:eastAsia="zh-CN"/>
        </w:rPr>
        <w:t xml:space="preserve"> for </w:t>
      </w:r>
      <w:r w:rsidR="00865DC8">
        <w:rPr>
          <w:rFonts w:hint="eastAsia"/>
          <w:lang w:val="en-US" w:eastAsia="zh-CN"/>
        </w:rPr>
        <w:t xml:space="preserve">personal </w:t>
      </w:r>
      <w:r w:rsidR="006771F4">
        <w:rPr>
          <w:rFonts w:hint="eastAsia"/>
          <w:lang w:val="en-US" w:eastAsia="zh-CN"/>
        </w:rPr>
        <w:t xml:space="preserve">daily life, e.g. </w:t>
      </w:r>
      <w:r w:rsidR="00823330">
        <w:rPr>
          <w:rFonts w:hint="eastAsia"/>
          <w:lang w:val="en-US" w:eastAsia="zh-CN"/>
        </w:rPr>
        <w:t xml:space="preserve">the </w:t>
      </w:r>
      <w:r w:rsidR="006771F4">
        <w:rPr>
          <w:rFonts w:hint="eastAsia"/>
          <w:lang w:val="en-US" w:eastAsia="zh-CN"/>
        </w:rPr>
        <w:t>smart watch</w:t>
      </w:r>
      <w:r w:rsidR="009A2FA2">
        <w:rPr>
          <w:rFonts w:hint="eastAsia"/>
          <w:lang w:val="en-US" w:eastAsia="zh-CN"/>
        </w:rPr>
        <w:t>es</w:t>
      </w:r>
      <w:r w:rsidR="006771F4">
        <w:rPr>
          <w:rFonts w:hint="eastAsia"/>
          <w:lang w:val="en-US" w:eastAsia="zh-CN"/>
        </w:rPr>
        <w:t xml:space="preserve"> or </w:t>
      </w:r>
      <w:r w:rsidR="00823330">
        <w:rPr>
          <w:rFonts w:hint="eastAsia"/>
          <w:lang w:val="en-US" w:eastAsia="zh-CN"/>
        </w:rPr>
        <w:t xml:space="preserve">the </w:t>
      </w:r>
      <w:r w:rsidR="006771F4">
        <w:rPr>
          <w:rFonts w:hint="eastAsia"/>
          <w:lang w:val="en-US" w:eastAsia="zh-CN"/>
        </w:rPr>
        <w:t>medical monitor</w:t>
      </w:r>
      <w:r w:rsidR="009A2FA2">
        <w:rPr>
          <w:rFonts w:hint="eastAsia"/>
          <w:lang w:val="en-US" w:eastAsia="zh-CN"/>
        </w:rPr>
        <w:t>s</w:t>
      </w:r>
      <w:r w:rsidR="00734D40">
        <w:rPr>
          <w:rFonts w:hint="eastAsia"/>
          <w:lang w:val="en-US" w:eastAsia="zh-CN"/>
        </w:rPr>
        <w:t xml:space="preserve">.  </w:t>
      </w:r>
      <w:r w:rsidR="00442178">
        <w:rPr>
          <w:rFonts w:hint="eastAsia"/>
          <w:lang w:val="en-US" w:eastAsia="zh-CN"/>
        </w:rPr>
        <w:t>Therefor</w:t>
      </w:r>
      <w:r w:rsidR="00271AD3">
        <w:rPr>
          <w:rFonts w:hint="eastAsia"/>
          <w:lang w:val="en-US" w:eastAsia="zh-CN"/>
        </w:rPr>
        <w:t>e</w:t>
      </w:r>
      <w:r w:rsidR="00442178">
        <w:rPr>
          <w:rFonts w:hint="eastAsia"/>
          <w:lang w:val="en-US" w:eastAsia="zh-CN"/>
        </w:rPr>
        <w:t xml:space="preserve"> t</w:t>
      </w:r>
      <w:r w:rsidR="00D713A4">
        <w:rPr>
          <w:rFonts w:hint="eastAsia"/>
          <w:lang w:val="en-US" w:eastAsia="zh-CN"/>
        </w:rPr>
        <w:t xml:space="preserve">he </w:t>
      </w:r>
      <w:r w:rsidR="0065625D">
        <w:rPr>
          <w:rFonts w:hint="eastAsia"/>
          <w:lang w:val="en-US" w:eastAsia="zh-CN"/>
        </w:rPr>
        <w:t>RedCap UE</w:t>
      </w:r>
      <w:r w:rsidR="00271AD3">
        <w:rPr>
          <w:rFonts w:hint="eastAsia"/>
          <w:lang w:val="en-US" w:eastAsia="zh-CN"/>
        </w:rPr>
        <w:t>s</w:t>
      </w:r>
      <w:r w:rsidR="0065625D">
        <w:rPr>
          <w:rFonts w:hint="eastAsia"/>
          <w:lang w:val="en-US" w:eastAsia="zh-CN"/>
        </w:rPr>
        <w:t xml:space="preserve"> could </w:t>
      </w:r>
      <w:r w:rsidR="00271AD3">
        <w:rPr>
          <w:rFonts w:hint="eastAsia"/>
          <w:lang w:val="en-US" w:eastAsia="zh-CN"/>
        </w:rPr>
        <w:t xml:space="preserve">be </w:t>
      </w:r>
      <w:r w:rsidR="00D713A4">
        <w:rPr>
          <w:lang w:val="en-US" w:eastAsia="zh-CN"/>
        </w:rPr>
        <w:t>independent</w:t>
      </w:r>
      <w:r w:rsidR="00D713A4">
        <w:rPr>
          <w:rFonts w:hint="eastAsia"/>
          <w:lang w:val="en-US" w:eastAsia="zh-CN"/>
        </w:rPr>
        <w:t>ly define</w:t>
      </w:r>
      <w:r w:rsidR="00271AD3">
        <w:rPr>
          <w:rFonts w:hint="eastAsia"/>
          <w:lang w:val="en-US" w:eastAsia="zh-CN"/>
        </w:rPr>
        <w:t>d</w:t>
      </w:r>
      <w:r w:rsidR="00D713A4">
        <w:rPr>
          <w:rFonts w:hint="eastAsia"/>
          <w:lang w:val="en-US" w:eastAsia="zh-CN"/>
        </w:rPr>
        <w:t xml:space="preserve"> as one type of UE </w:t>
      </w:r>
      <w:r w:rsidR="00271AD3">
        <w:t>differentiate</w:t>
      </w:r>
      <w:r w:rsidR="00271AD3">
        <w:rPr>
          <w:rFonts w:hint="eastAsia"/>
          <w:lang w:eastAsia="zh-CN"/>
        </w:rPr>
        <w:t>d</w:t>
      </w:r>
      <w:r w:rsidR="00D713A4">
        <w:rPr>
          <w:rFonts w:hint="eastAsia"/>
          <w:lang w:val="en-US" w:eastAsia="zh-CN"/>
        </w:rPr>
        <w:t xml:space="preserve"> from the non-RedCap UE</w:t>
      </w:r>
      <w:r w:rsidR="00271AD3">
        <w:rPr>
          <w:rFonts w:hint="eastAsia"/>
          <w:lang w:val="en-US" w:eastAsia="zh-CN"/>
        </w:rPr>
        <w:t>s</w:t>
      </w:r>
      <w:r w:rsidR="00D713A4">
        <w:rPr>
          <w:rFonts w:hint="eastAsia"/>
          <w:lang w:val="en-US" w:eastAsia="zh-CN"/>
        </w:rPr>
        <w:t xml:space="preserve">. </w:t>
      </w:r>
      <w:r w:rsidR="0016057A">
        <w:rPr>
          <w:lang w:val="en-US" w:eastAsia="zh-CN"/>
        </w:rPr>
        <w:t>T</w:t>
      </w:r>
      <w:r w:rsidR="0016057A">
        <w:rPr>
          <w:rFonts w:hint="eastAsia"/>
          <w:lang w:val="en-US" w:eastAsia="zh-CN"/>
        </w:rPr>
        <w:t xml:space="preserve">he </w:t>
      </w:r>
      <w:r w:rsidR="0016057A">
        <w:rPr>
          <w:lang w:val="en-US" w:eastAsia="zh-CN"/>
        </w:rPr>
        <w:t>detail</w:t>
      </w:r>
      <w:r w:rsidR="0016057A">
        <w:rPr>
          <w:rFonts w:hint="eastAsia"/>
          <w:lang w:val="en-US" w:eastAsia="zh-CN"/>
        </w:rPr>
        <w:t xml:space="preserve"> of supportive features included in the capability of RedCap UE is still under discussed in RAN1.</w:t>
      </w:r>
    </w:p>
    <w:p w:rsidR="007E2040" w:rsidRDefault="007A6246" w:rsidP="00D62D8F">
      <w:pPr>
        <w:spacing w:before="60" w:after="60"/>
        <w:jc w:val="both"/>
        <w:rPr>
          <w:lang w:eastAsia="zh-CN"/>
        </w:rPr>
      </w:pPr>
      <w:r>
        <w:rPr>
          <w:lang w:eastAsia="zh-CN"/>
        </w:rPr>
        <w:t>T</w:t>
      </w:r>
      <w:r>
        <w:rPr>
          <w:rFonts w:hint="eastAsia"/>
          <w:lang w:eastAsia="zh-CN"/>
        </w:rPr>
        <w:t xml:space="preserve">he network </w:t>
      </w:r>
      <w:r w:rsidR="00827963">
        <w:rPr>
          <w:rFonts w:hint="eastAsia"/>
          <w:lang w:eastAsia="zh-CN"/>
        </w:rPr>
        <w:t>need</w:t>
      </w:r>
      <w:r w:rsidR="00915213">
        <w:rPr>
          <w:rFonts w:hint="eastAsia"/>
          <w:lang w:eastAsia="zh-CN"/>
        </w:rPr>
        <w:t>s</w:t>
      </w:r>
      <w:r w:rsidR="00827963">
        <w:rPr>
          <w:rFonts w:hint="eastAsia"/>
          <w:lang w:eastAsia="zh-CN"/>
        </w:rPr>
        <w:t xml:space="preserve"> to </w:t>
      </w:r>
      <w:r w:rsidR="00915213">
        <w:rPr>
          <w:lang w:eastAsia="zh-CN"/>
        </w:rPr>
        <w:t xml:space="preserve">know </w:t>
      </w:r>
      <w:r w:rsidR="00915213">
        <w:rPr>
          <w:rFonts w:hint="eastAsia"/>
          <w:lang w:eastAsia="zh-CN"/>
        </w:rPr>
        <w:t>wheth</w:t>
      </w:r>
      <w:r w:rsidR="005D498D">
        <w:rPr>
          <w:rFonts w:hint="eastAsia"/>
          <w:lang w:eastAsia="zh-CN"/>
        </w:rPr>
        <w:t>er the UE is RedCap UE or not in order to</w:t>
      </w:r>
      <w:r w:rsidR="00915213">
        <w:rPr>
          <w:rFonts w:hint="eastAsia"/>
          <w:lang w:eastAsia="zh-CN"/>
        </w:rPr>
        <w:t xml:space="preserve"> p</w:t>
      </w:r>
      <w:r w:rsidR="0022766B">
        <w:rPr>
          <w:rFonts w:hint="eastAsia"/>
          <w:lang w:eastAsia="zh-CN"/>
        </w:rPr>
        <w:t>rovide diffe</w:t>
      </w:r>
      <w:r w:rsidR="004A24F1">
        <w:rPr>
          <w:rFonts w:hint="eastAsia"/>
          <w:lang w:eastAsia="zh-CN"/>
        </w:rPr>
        <w:t xml:space="preserve">rent access strategies which may impact </w:t>
      </w:r>
      <w:r w:rsidR="0022766B">
        <w:rPr>
          <w:rFonts w:hint="eastAsia"/>
          <w:lang w:eastAsia="zh-CN"/>
        </w:rPr>
        <w:t>the performance of</w:t>
      </w:r>
      <w:r w:rsidR="007E2040">
        <w:rPr>
          <w:rFonts w:hint="eastAsia"/>
          <w:lang w:eastAsia="zh-CN"/>
        </w:rPr>
        <w:t xml:space="preserve"> network. In the TR</w:t>
      </w:r>
      <w:r w:rsidR="00B66E87">
        <w:rPr>
          <w:rFonts w:hint="eastAsia"/>
          <w:lang w:eastAsia="zh-CN"/>
        </w:rPr>
        <w:t xml:space="preserve"> </w:t>
      </w:r>
      <w:r w:rsidR="007E2040">
        <w:rPr>
          <w:rFonts w:hint="eastAsia"/>
          <w:lang w:eastAsia="zh-CN"/>
        </w:rPr>
        <w:t>38.875</w:t>
      </w:r>
      <w:r w:rsidR="004C408B">
        <w:rPr>
          <w:rFonts w:hint="eastAsia"/>
          <w:lang w:eastAsia="zh-CN"/>
        </w:rPr>
        <w:t>[2]</w:t>
      </w:r>
      <w:r w:rsidR="00CB17FF">
        <w:rPr>
          <w:rFonts w:hint="eastAsia"/>
          <w:lang w:eastAsia="zh-CN"/>
        </w:rPr>
        <w:t>,</w:t>
      </w:r>
      <w:r w:rsidR="007E2040">
        <w:rPr>
          <w:rFonts w:hint="eastAsia"/>
          <w:lang w:eastAsia="zh-CN"/>
        </w:rPr>
        <w:t xml:space="preserve"> four</w:t>
      </w:r>
      <w:r w:rsidR="00E3249F">
        <w:rPr>
          <w:rFonts w:hint="eastAsia"/>
          <w:lang w:eastAsia="zh-CN"/>
        </w:rPr>
        <w:t xml:space="preserve"> options are proposed as below:</w:t>
      </w:r>
    </w:p>
    <w:p w:rsidR="007E2040" w:rsidRPr="00B37914" w:rsidRDefault="007E2040" w:rsidP="007E2040">
      <w:pPr>
        <w:pStyle w:val="B1"/>
      </w:pPr>
      <w:r>
        <w:t>-</w:t>
      </w:r>
      <w:r>
        <w:tab/>
      </w:r>
      <w:r w:rsidRPr="00B37914">
        <w:t>Option 1: RedCap device type is indicated as part of the capability signal</w:t>
      </w:r>
      <w:r>
        <w:t>l</w:t>
      </w:r>
      <w:r w:rsidRPr="00B37914">
        <w:t>ing.</w:t>
      </w:r>
    </w:p>
    <w:p w:rsidR="007E2040" w:rsidRPr="003E2C08" w:rsidRDefault="007E2040" w:rsidP="007E2040">
      <w:pPr>
        <w:pStyle w:val="B1"/>
      </w:pPr>
      <w:r>
        <w:t>-</w:t>
      </w:r>
      <w:r>
        <w:tab/>
      </w:r>
      <w:r w:rsidRPr="00B37914">
        <w:t>Option 2: Define a new IE specifically for RedCap UEs containing RedCap-specific capabilities. The IE is included in the signal</w:t>
      </w:r>
      <w:r>
        <w:t>l</w:t>
      </w:r>
      <w:r w:rsidRPr="00B37914">
        <w:t>ing only by Redcap UEs.</w:t>
      </w:r>
    </w:p>
    <w:p w:rsidR="007E2040" w:rsidRPr="00FA3B44" w:rsidRDefault="007E2040" w:rsidP="007E2040">
      <w:pPr>
        <w:pStyle w:val="B1"/>
      </w:pPr>
      <w:r>
        <w:lastRenderedPageBreak/>
        <w:t>-</w:t>
      </w:r>
      <w:r>
        <w:tab/>
      </w:r>
      <w:r w:rsidRPr="00FA3B44">
        <w:t xml:space="preserve">Option 3: The network identifies RedCap UEs based on identification solution (see </w:t>
      </w:r>
      <w:r>
        <w:t>Clause</w:t>
      </w:r>
      <w:r w:rsidRPr="00FA3B44">
        <w:t xml:space="preserve"> 11.1), e.g. during Msg1, Msg3, MsgA, etc, (pending RAN1 conclusion). The identification is forwarded it to target gNB during handover. </w:t>
      </w:r>
    </w:p>
    <w:p w:rsidR="004C1468" w:rsidRPr="008709F5" w:rsidRDefault="007E2040" w:rsidP="00F23922">
      <w:pPr>
        <w:pStyle w:val="B1"/>
        <w:rPr>
          <w:lang w:eastAsia="zh-CN"/>
        </w:rPr>
      </w:pPr>
      <w:r>
        <w:t>-</w:t>
      </w:r>
      <w:r>
        <w:tab/>
      </w:r>
      <w:r w:rsidRPr="00FA3B44">
        <w:t>Option 4: The network ide</w:t>
      </w:r>
      <w:r w:rsidRPr="00336F64">
        <w:t xml:space="preserve">ntifies RedCap UE based on the reported capabilities, assuming the identification can be done through RedCap-specific capabilities not used by non-RedCap UEs. </w:t>
      </w:r>
    </w:p>
    <w:p w:rsidR="000A1CC6" w:rsidRPr="00824BCE" w:rsidRDefault="00BD55DC" w:rsidP="00824BCE">
      <w:pPr>
        <w:spacing w:before="60" w:after="60"/>
        <w:jc w:val="both"/>
        <w:rPr>
          <w:rFonts w:eastAsiaTheme="minorEastAsia"/>
          <w:lang w:val="en-US" w:eastAsia="zh-CN"/>
        </w:rPr>
      </w:pPr>
      <w:r>
        <w:rPr>
          <w:rFonts w:hint="eastAsia"/>
          <w:lang w:eastAsia="zh-CN"/>
        </w:rPr>
        <w:t xml:space="preserve">As agreed that the number of the </w:t>
      </w:r>
      <w:r w:rsidR="004C1468">
        <w:rPr>
          <w:rFonts w:hint="eastAsia"/>
          <w:lang w:eastAsia="zh-CN"/>
        </w:rPr>
        <w:t xml:space="preserve">RedCap </w:t>
      </w:r>
      <w:r w:rsidRPr="003C299D">
        <w:t>device types should be minimised</w:t>
      </w:r>
      <w:r>
        <w:rPr>
          <w:rFonts w:hint="eastAsia"/>
          <w:lang w:eastAsia="zh-CN"/>
        </w:rPr>
        <w:t xml:space="preserve"> </w:t>
      </w:r>
      <w:r w:rsidR="004A0157">
        <w:rPr>
          <w:rFonts w:hint="eastAsia"/>
          <w:lang w:eastAsia="zh-CN"/>
        </w:rPr>
        <w:t xml:space="preserve">so </w:t>
      </w:r>
      <w:r w:rsidR="001C2E3D">
        <w:rPr>
          <w:rFonts w:hint="eastAsia"/>
          <w:lang w:eastAsia="zh-CN"/>
        </w:rPr>
        <w:t xml:space="preserve">it is </w:t>
      </w:r>
      <w:r w:rsidR="001C2E3D">
        <w:rPr>
          <w:lang w:eastAsia="zh-CN"/>
        </w:rPr>
        <w:t>possible</w:t>
      </w:r>
      <w:r w:rsidR="001C2E3D">
        <w:rPr>
          <w:rFonts w:hint="eastAsia"/>
          <w:lang w:eastAsia="zh-CN"/>
        </w:rPr>
        <w:t xml:space="preserve"> to </w:t>
      </w:r>
      <w:r w:rsidR="004A0157">
        <w:rPr>
          <w:rFonts w:hint="eastAsia"/>
          <w:lang w:eastAsia="zh-CN"/>
        </w:rPr>
        <w:t xml:space="preserve">signal </w:t>
      </w:r>
      <w:r w:rsidR="001C2E3D">
        <w:rPr>
          <w:rFonts w:hint="eastAsia"/>
          <w:lang w:eastAsia="zh-CN"/>
        </w:rPr>
        <w:t xml:space="preserve">the device type of RedCap UE </w:t>
      </w:r>
      <w:r w:rsidR="004A0157">
        <w:rPr>
          <w:rFonts w:hint="eastAsia"/>
          <w:lang w:eastAsia="zh-CN"/>
        </w:rPr>
        <w:t>with</w:t>
      </w:r>
      <w:r w:rsidR="00D46B90">
        <w:rPr>
          <w:rFonts w:hint="eastAsia"/>
          <w:lang w:eastAsia="zh-CN"/>
        </w:rPr>
        <w:t>in</w:t>
      </w:r>
      <w:r w:rsidR="004A0157">
        <w:rPr>
          <w:rFonts w:hint="eastAsia"/>
          <w:lang w:eastAsia="zh-CN"/>
        </w:rPr>
        <w:t xml:space="preserve"> the capability </w:t>
      </w:r>
      <w:r w:rsidR="004A0157">
        <w:rPr>
          <w:lang w:eastAsia="zh-CN"/>
        </w:rPr>
        <w:t>signalling</w:t>
      </w:r>
      <w:r w:rsidR="00D46B90">
        <w:rPr>
          <w:rFonts w:hint="eastAsia"/>
          <w:lang w:eastAsia="zh-CN"/>
        </w:rPr>
        <w:t>.</w:t>
      </w:r>
      <w:r w:rsidR="00D46B90" w:rsidRPr="00D46B90">
        <w:rPr>
          <w:lang w:eastAsia="zh-CN"/>
        </w:rPr>
        <w:t xml:space="preserve"> </w:t>
      </w:r>
      <w:r w:rsidR="00D46B90">
        <w:rPr>
          <w:lang w:eastAsia="zh-CN"/>
        </w:rPr>
        <w:t>F</w:t>
      </w:r>
      <w:r w:rsidR="00D46B90">
        <w:rPr>
          <w:rFonts w:hint="eastAsia"/>
          <w:lang w:eastAsia="zh-CN"/>
        </w:rPr>
        <w:t xml:space="preserve">rom the </w:t>
      </w:r>
      <w:r w:rsidR="00D46B90">
        <w:rPr>
          <w:lang w:eastAsia="zh-CN"/>
        </w:rPr>
        <w:t>maintenance</w:t>
      </w:r>
      <w:r w:rsidR="00D46B90">
        <w:rPr>
          <w:rFonts w:hint="eastAsia"/>
          <w:lang w:eastAsia="zh-CN"/>
        </w:rPr>
        <w:t xml:space="preserve"> of network, it is beneficial to identify the RedCap UE</w:t>
      </w:r>
      <w:r w:rsidR="00AD6CB4">
        <w:rPr>
          <w:rFonts w:hint="eastAsia"/>
          <w:lang w:eastAsia="zh-CN"/>
        </w:rPr>
        <w:t>s</w:t>
      </w:r>
      <w:r w:rsidR="00D46B90">
        <w:rPr>
          <w:rFonts w:hint="eastAsia"/>
          <w:lang w:eastAsia="zh-CN"/>
        </w:rPr>
        <w:t xml:space="preserve"> as early as possible. </w:t>
      </w:r>
      <w:r w:rsidR="007D3C62">
        <w:rPr>
          <w:rFonts w:hint="eastAsia"/>
          <w:lang w:eastAsia="zh-CN"/>
        </w:rPr>
        <w:t>I</w:t>
      </w:r>
      <w:r w:rsidR="00D46B90">
        <w:rPr>
          <w:rFonts w:hint="eastAsia"/>
          <w:lang w:eastAsia="zh-CN"/>
        </w:rPr>
        <w:t xml:space="preserve">f </w:t>
      </w:r>
      <w:r w:rsidR="00D46B90">
        <w:rPr>
          <w:rFonts w:eastAsia="Yu Mincho" w:hint="eastAsia"/>
          <w:lang w:eastAsia="ja-JP"/>
        </w:rPr>
        <w:t xml:space="preserve">the network can identify the RedCap </w:t>
      </w:r>
      <w:r w:rsidR="00A04605">
        <w:rPr>
          <w:rFonts w:eastAsiaTheme="minorEastAsia" w:hint="eastAsia"/>
          <w:lang w:eastAsia="zh-CN"/>
        </w:rPr>
        <w:t xml:space="preserve">UE </w:t>
      </w:r>
      <w:r w:rsidR="00D46B90">
        <w:rPr>
          <w:rFonts w:eastAsia="Yu Mincho" w:hint="eastAsia"/>
          <w:lang w:eastAsia="ja-JP"/>
        </w:rPr>
        <w:t>during initial access</w:t>
      </w:r>
      <w:r w:rsidR="00D46B90">
        <w:rPr>
          <w:rFonts w:eastAsiaTheme="minorEastAsia" w:hint="eastAsia"/>
          <w:lang w:eastAsia="zh-CN"/>
        </w:rPr>
        <w:t xml:space="preserve">, e.g. </w:t>
      </w:r>
      <w:r w:rsidR="00AA4EEF">
        <w:rPr>
          <w:rFonts w:eastAsiaTheme="minorEastAsia" w:hint="eastAsia"/>
          <w:lang w:eastAsia="zh-CN"/>
        </w:rPr>
        <w:t xml:space="preserve">via </w:t>
      </w:r>
      <w:r w:rsidR="00D46B90">
        <w:rPr>
          <w:rFonts w:eastAsiaTheme="minorEastAsia" w:hint="eastAsia"/>
          <w:lang w:eastAsia="zh-CN"/>
        </w:rPr>
        <w:t>particular</w:t>
      </w:r>
      <w:r w:rsidR="00AD6CB4">
        <w:rPr>
          <w:rFonts w:eastAsiaTheme="minorEastAsia" w:hint="eastAsia"/>
          <w:lang w:eastAsia="zh-CN"/>
        </w:rPr>
        <w:t>/dedicated</w:t>
      </w:r>
      <w:r w:rsidR="00D46B90">
        <w:rPr>
          <w:rFonts w:eastAsiaTheme="minorEastAsia" w:hint="eastAsia"/>
          <w:lang w:eastAsia="zh-CN"/>
        </w:rPr>
        <w:t xml:space="preserve"> BWP or part</w:t>
      </w:r>
      <w:r w:rsidR="00F876E1">
        <w:rPr>
          <w:rFonts w:eastAsiaTheme="minorEastAsia" w:hint="eastAsia"/>
          <w:lang w:eastAsia="zh-CN"/>
        </w:rPr>
        <w:t>icular</w:t>
      </w:r>
      <w:r w:rsidR="00AD6CB4">
        <w:rPr>
          <w:rFonts w:eastAsiaTheme="minorEastAsia" w:hint="eastAsia"/>
          <w:lang w:eastAsia="zh-CN"/>
        </w:rPr>
        <w:t>/dedicated</w:t>
      </w:r>
      <w:r w:rsidR="00F876E1">
        <w:rPr>
          <w:rFonts w:eastAsiaTheme="minorEastAsia" w:hint="eastAsia"/>
          <w:lang w:eastAsia="zh-CN"/>
        </w:rPr>
        <w:t xml:space="preserve"> radio resource or </w:t>
      </w:r>
      <w:r w:rsidR="00D46B90">
        <w:rPr>
          <w:rFonts w:eastAsiaTheme="minorEastAsia" w:hint="eastAsia"/>
          <w:lang w:eastAsia="zh-CN"/>
        </w:rPr>
        <w:t>during the</w:t>
      </w:r>
      <w:r w:rsidR="00F876E1">
        <w:rPr>
          <w:rFonts w:eastAsiaTheme="minorEastAsia" w:hint="eastAsia"/>
          <w:lang w:eastAsia="zh-CN"/>
        </w:rPr>
        <w:t xml:space="preserve"> RRC connection setup procedure, it is possible </w:t>
      </w:r>
      <w:r w:rsidR="00AA4EEF">
        <w:rPr>
          <w:rFonts w:eastAsiaTheme="minorEastAsia" w:hint="eastAsia"/>
          <w:lang w:eastAsia="zh-CN"/>
        </w:rPr>
        <w:t xml:space="preserve">for network </w:t>
      </w:r>
      <w:r w:rsidR="00F876E1">
        <w:rPr>
          <w:rFonts w:eastAsiaTheme="minorEastAsia" w:hint="eastAsia"/>
          <w:lang w:eastAsia="zh-CN"/>
        </w:rPr>
        <w:t>to</w:t>
      </w:r>
      <w:r w:rsidR="00AA4EEF">
        <w:rPr>
          <w:rFonts w:eastAsiaTheme="minorEastAsia" w:hint="eastAsia"/>
          <w:lang w:eastAsia="zh-CN"/>
        </w:rPr>
        <w:t xml:space="preserve"> perform different access </w:t>
      </w:r>
      <w:r w:rsidR="00AA4EEF">
        <w:rPr>
          <w:rFonts w:eastAsiaTheme="minorEastAsia"/>
          <w:lang w:eastAsia="zh-CN"/>
        </w:rPr>
        <w:t>strateg</w:t>
      </w:r>
      <w:r w:rsidR="00586F37">
        <w:rPr>
          <w:rFonts w:eastAsiaTheme="minorEastAsia" w:hint="eastAsia"/>
          <w:lang w:eastAsia="zh-CN"/>
        </w:rPr>
        <w:t>ies</w:t>
      </w:r>
      <w:r w:rsidR="00AD6CB4" w:rsidRPr="00993552">
        <w:rPr>
          <w:rFonts w:eastAsia="Yu Mincho" w:hint="eastAsia"/>
          <w:lang w:eastAsia="ja-JP"/>
        </w:rPr>
        <w:t>.</w:t>
      </w:r>
      <w:r w:rsidR="00A4412F" w:rsidRPr="00993552">
        <w:rPr>
          <w:rFonts w:eastAsia="Yu Mincho" w:hint="eastAsia"/>
          <w:lang w:eastAsia="ja-JP"/>
        </w:rPr>
        <w:t xml:space="preserve"> </w:t>
      </w:r>
      <w:r w:rsidR="00993552">
        <w:rPr>
          <w:rFonts w:eastAsiaTheme="minorEastAsia" w:hint="eastAsia"/>
          <w:lang w:eastAsia="zh-CN"/>
        </w:rPr>
        <w:t xml:space="preserve">Therefore </w:t>
      </w:r>
      <w:r w:rsidR="00993552" w:rsidRPr="00993552">
        <w:rPr>
          <w:rFonts w:eastAsia="Yu Mincho" w:hint="eastAsia"/>
          <w:lang w:eastAsia="ja-JP"/>
        </w:rPr>
        <w:t xml:space="preserve">the </w:t>
      </w:r>
      <w:r w:rsidR="00993552" w:rsidRPr="00993552">
        <w:rPr>
          <w:rFonts w:eastAsia="Yu Mincho"/>
          <w:lang w:eastAsia="ja-JP"/>
        </w:rPr>
        <w:t>identification</w:t>
      </w:r>
      <w:r w:rsidR="00993552" w:rsidRPr="00993552">
        <w:rPr>
          <w:rFonts w:eastAsia="Yu Mincho" w:hint="eastAsia"/>
          <w:lang w:eastAsia="ja-JP"/>
        </w:rPr>
        <w:t xml:space="preserve"> of the RedCap UEs </w:t>
      </w:r>
      <w:r w:rsidR="00993552" w:rsidRPr="00993552">
        <w:rPr>
          <w:rFonts w:eastAsia="Yu Mincho"/>
          <w:lang w:eastAsia="ja-JP"/>
        </w:rPr>
        <w:t>during initial access</w:t>
      </w:r>
      <w:r w:rsidR="00337E6B">
        <w:rPr>
          <w:rFonts w:eastAsiaTheme="minorEastAsia" w:hint="eastAsia"/>
          <w:lang w:eastAsia="zh-CN"/>
        </w:rPr>
        <w:t xml:space="preserve"> as Option 3 suggested</w:t>
      </w:r>
      <w:r w:rsidR="00993552" w:rsidRPr="00993552">
        <w:rPr>
          <w:rFonts w:eastAsia="Yu Mincho" w:hint="eastAsia"/>
          <w:lang w:eastAsia="ja-JP"/>
        </w:rPr>
        <w:t xml:space="preserve"> could be considered to </w:t>
      </w:r>
      <w:r w:rsidR="00993552" w:rsidRPr="00993552">
        <w:rPr>
          <w:rFonts w:eastAsia="Yu Mincho"/>
          <w:lang w:eastAsia="ja-JP"/>
        </w:rPr>
        <w:t>identify</w:t>
      </w:r>
      <w:r w:rsidR="00993552" w:rsidRPr="00993552">
        <w:rPr>
          <w:rFonts w:eastAsia="Yu Mincho" w:hint="eastAsia"/>
          <w:lang w:eastAsia="ja-JP"/>
        </w:rPr>
        <w:t xml:space="preserve"> the device type of UE for network.</w:t>
      </w:r>
    </w:p>
    <w:p w:rsidR="00941528" w:rsidRPr="00941528" w:rsidRDefault="00941528" w:rsidP="008131E7">
      <w:pPr>
        <w:jc w:val="both"/>
        <w:rPr>
          <w:b/>
          <w:lang w:val="en-US" w:eastAsia="zh-CN"/>
        </w:rPr>
      </w:pPr>
      <w:r w:rsidRPr="00FB7659">
        <w:rPr>
          <w:b/>
          <w:lang w:val="en-US" w:eastAsia="zh-CN"/>
        </w:rPr>
        <w:t xml:space="preserve">Observation </w:t>
      </w:r>
      <w:r w:rsidR="00024D1F">
        <w:rPr>
          <w:rFonts w:hint="eastAsia"/>
          <w:b/>
          <w:lang w:val="en-US" w:eastAsia="zh-CN"/>
        </w:rPr>
        <w:t>1</w:t>
      </w:r>
      <w:r w:rsidRPr="00FB7659">
        <w:rPr>
          <w:b/>
          <w:lang w:val="en-US" w:eastAsia="zh-CN"/>
        </w:rPr>
        <w:t xml:space="preserve">: </w:t>
      </w:r>
      <w:r w:rsidR="00024D1F" w:rsidRPr="00024D1F">
        <w:rPr>
          <w:b/>
          <w:lang w:val="en-US" w:eastAsia="zh-CN"/>
        </w:rPr>
        <w:t>F</w:t>
      </w:r>
      <w:r w:rsidR="00024D1F" w:rsidRPr="00024D1F">
        <w:rPr>
          <w:rFonts w:hint="eastAsia"/>
          <w:b/>
          <w:lang w:val="en-US" w:eastAsia="zh-CN"/>
        </w:rPr>
        <w:t xml:space="preserve">rom the </w:t>
      </w:r>
      <w:r w:rsidR="00024D1F" w:rsidRPr="00024D1F">
        <w:rPr>
          <w:b/>
          <w:lang w:val="en-US" w:eastAsia="zh-CN"/>
        </w:rPr>
        <w:t>maintenance</w:t>
      </w:r>
      <w:r w:rsidR="00024D1F" w:rsidRPr="00024D1F">
        <w:rPr>
          <w:rFonts w:hint="eastAsia"/>
          <w:b/>
          <w:lang w:val="en-US" w:eastAsia="zh-CN"/>
        </w:rPr>
        <w:t xml:space="preserve"> of network, it is beneficial to identify the RedCap UEs as early as possible. If the network can identify the RedCap </w:t>
      </w:r>
      <w:r w:rsidR="00A04605">
        <w:rPr>
          <w:rFonts w:hint="eastAsia"/>
          <w:b/>
          <w:lang w:val="en-US" w:eastAsia="zh-CN"/>
        </w:rPr>
        <w:t xml:space="preserve">UE </w:t>
      </w:r>
      <w:r w:rsidR="00024D1F" w:rsidRPr="00024D1F">
        <w:rPr>
          <w:rFonts w:hint="eastAsia"/>
          <w:b/>
          <w:lang w:val="en-US" w:eastAsia="zh-CN"/>
        </w:rPr>
        <w:t xml:space="preserve">during initial access, e.g. via particular/dedicated BWP or particular/dedicated radio resource or during the RRC connection setup procedure, it is possible for network to perform different access </w:t>
      </w:r>
      <w:r w:rsidR="00024D1F" w:rsidRPr="00024D1F">
        <w:rPr>
          <w:b/>
          <w:lang w:val="en-US" w:eastAsia="zh-CN"/>
        </w:rPr>
        <w:t>strateg</w:t>
      </w:r>
      <w:r w:rsidR="00024D1F" w:rsidRPr="00024D1F">
        <w:rPr>
          <w:rFonts w:hint="eastAsia"/>
          <w:b/>
          <w:lang w:val="en-US" w:eastAsia="zh-CN"/>
        </w:rPr>
        <w:t xml:space="preserve">ies.  </w:t>
      </w:r>
    </w:p>
    <w:p w:rsidR="005232A6" w:rsidRPr="00E01038" w:rsidRDefault="002A0212" w:rsidP="00B60647">
      <w:pPr>
        <w:spacing w:before="60" w:after="60"/>
        <w:jc w:val="both"/>
        <w:rPr>
          <w:b/>
          <w:lang w:val="en-US" w:eastAsia="zh-CN"/>
        </w:rPr>
      </w:pPr>
      <w:r w:rsidRPr="00E01038">
        <w:rPr>
          <w:b/>
          <w:lang w:val="en-US" w:eastAsia="zh-CN"/>
        </w:rPr>
        <w:t xml:space="preserve">Proposal </w:t>
      </w:r>
      <w:r w:rsidR="00941528" w:rsidRPr="00E01038">
        <w:rPr>
          <w:rFonts w:hint="eastAsia"/>
          <w:b/>
          <w:lang w:val="en-US" w:eastAsia="zh-CN"/>
        </w:rPr>
        <w:t>1</w:t>
      </w:r>
      <w:r w:rsidRPr="00E01038">
        <w:rPr>
          <w:b/>
          <w:lang w:val="en-US" w:eastAsia="zh-CN"/>
        </w:rPr>
        <w:t>:</w:t>
      </w:r>
      <w:r w:rsidR="00993552" w:rsidRPr="00993552">
        <w:rPr>
          <w:rFonts w:hint="eastAsia"/>
          <w:b/>
          <w:lang w:val="en-US" w:eastAsia="zh-CN"/>
        </w:rPr>
        <w:t xml:space="preserve"> the </w:t>
      </w:r>
      <w:r w:rsidR="00993552" w:rsidRPr="00993552">
        <w:rPr>
          <w:b/>
          <w:lang w:val="en-US" w:eastAsia="zh-CN"/>
        </w:rPr>
        <w:t>identification</w:t>
      </w:r>
      <w:r w:rsidR="00993552" w:rsidRPr="00993552">
        <w:rPr>
          <w:rFonts w:hint="eastAsia"/>
          <w:b/>
          <w:lang w:val="en-US" w:eastAsia="zh-CN"/>
        </w:rPr>
        <w:t xml:space="preserve"> of the RedCap UEs </w:t>
      </w:r>
      <w:r w:rsidR="00993552" w:rsidRPr="00993552">
        <w:rPr>
          <w:b/>
          <w:lang w:val="en-US" w:eastAsia="zh-CN"/>
        </w:rPr>
        <w:t>during initial access</w:t>
      </w:r>
      <w:r w:rsidR="00993552" w:rsidRPr="00993552">
        <w:rPr>
          <w:rFonts w:hint="eastAsia"/>
          <w:b/>
          <w:lang w:val="en-US" w:eastAsia="zh-CN"/>
        </w:rPr>
        <w:t xml:space="preserve"> could be considered to </w:t>
      </w:r>
      <w:r w:rsidR="00993552" w:rsidRPr="00993552">
        <w:rPr>
          <w:b/>
          <w:lang w:val="en-US" w:eastAsia="zh-CN"/>
        </w:rPr>
        <w:t>identify</w:t>
      </w:r>
      <w:r w:rsidR="00993552" w:rsidRPr="00993552">
        <w:rPr>
          <w:rFonts w:hint="eastAsia"/>
          <w:b/>
          <w:lang w:val="en-US" w:eastAsia="zh-CN"/>
        </w:rPr>
        <w:t xml:space="preserve"> the device type of UE for network.</w:t>
      </w:r>
    </w:p>
    <w:p w:rsidR="00E27A83" w:rsidRDefault="00E27A83" w:rsidP="00E347C9">
      <w:pPr>
        <w:spacing w:after="0"/>
        <w:jc w:val="both"/>
        <w:rPr>
          <w:b/>
          <w:lang w:eastAsia="zh-CN"/>
        </w:rPr>
      </w:pPr>
    </w:p>
    <w:p w:rsidR="006A5EBE" w:rsidRDefault="006A5EBE" w:rsidP="00E347C9">
      <w:pPr>
        <w:spacing w:after="0"/>
        <w:jc w:val="both"/>
        <w:rPr>
          <w:b/>
          <w:lang w:eastAsia="zh-CN"/>
        </w:rPr>
      </w:pPr>
      <w:r>
        <w:rPr>
          <w:rFonts w:hint="eastAsia"/>
          <w:b/>
          <w:lang w:eastAsia="zh-CN"/>
        </w:rPr>
        <w:t>2.2</w:t>
      </w:r>
      <w:r w:rsidR="00EF344C">
        <w:rPr>
          <w:rFonts w:hint="eastAsia"/>
          <w:b/>
          <w:lang w:eastAsia="zh-CN"/>
        </w:rPr>
        <w:t xml:space="preserve"> T</w:t>
      </w:r>
      <w:r w:rsidR="001B1E03">
        <w:rPr>
          <w:rFonts w:hint="eastAsia"/>
          <w:b/>
          <w:lang w:eastAsia="zh-CN"/>
        </w:rPr>
        <w:t xml:space="preserve">he </w:t>
      </w:r>
      <w:r w:rsidR="001B1E03" w:rsidRPr="001B1E03">
        <w:rPr>
          <w:b/>
          <w:lang w:eastAsia="zh-CN"/>
        </w:rPr>
        <w:t>constraining of reduced capabilities</w:t>
      </w:r>
    </w:p>
    <w:p w:rsidR="008709F5" w:rsidRPr="00164636" w:rsidRDefault="00D81F2D" w:rsidP="00164636">
      <w:pPr>
        <w:spacing w:before="60" w:after="60"/>
        <w:jc w:val="both"/>
        <w:rPr>
          <w:rFonts w:eastAsiaTheme="minorEastAsia"/>
          <w:lang w:eastAsia="zh-CN"/>
        </w:rPr>
      </w:pPr>
      <w:r>
        <w:rPr>
          <w:rFonts w:eastAsiaTheme="minorEastAsia" w:hint="eastAsia"/>
          <w:lang w:eastAsia="zh-CN"/>
        </w:rPr>
        <w:t xml:space="preserve">Another issue is that </w:t>
      </w:r>
      <w:r>
        <w:t>how to ensure RedCap UEs are only used for intended use cases</w:t>
      </w:r>
      <w:r w:rsidR="00E3780E">
        <w:rPr>
          <w:rFonts w:hint="eastAsia"/>
          <w:lang w:eastAsia="zh-CN"/>
        </w:rPr>
        <w:t>.</w:t>
      </w:r>
      <w:r w:rsidR="00586F37" w:rsidRPr="00586F37">
        <w:rPr>
          <w:rFonts w:eastAsiaTheme="minorEastAsia"/>
          <w:lang w:eastAsia="zh-CN"/>
        </w:rPr>
        <w:t xml:space="preserve"> </w:t>
      </w:r>
      <w:r w:rsidR="00586F37">
        <w:rPr>
          <w:rFonts w:eastAsiaTheme="minorEastAsia" w:hint="eastAsia"/>
          <w:lang w:eastAsia="zh-CN"/>
        </w:rPr>
        <w:t xml:space="preserve"> </w:t>
      </w:r>
      <w:r w:rsidR="00B66E87">
        <w:rPr>
          <w:rFonts w:eastAsiaTheme="minorEastAsia"/>
          <w:lang w:eastAsia="zh-CN"/>
        </w:rPr>
        <w:t>I</w:t>
      </w:r>
      <w:r w:rsidR="00B66E87">
        <w:rPr>
          <w:rFonts w:eastAsiaTheme="minorEastAsia" w:hint="eastAsia"/>
          <w:lang w:eastAsia="zh-CN"/>
        </w:rPr>
        <w:t>n TR</w:t>
      </w:r>
      <w:r w:rsidR="00F32BB1">
        <w:rPr>
          <w:rFonts w:eastAsiaTheme="minorEastAsia" w:hint="eastAsia"/>
          <w:lang w:eastAsia="zh-CN"/>
        </w:rPr>
        <w:t xml:space="preserve"> </w:t>
      </w:r>
      <w:r w:rsidR="00B66E87">
        <w:rPr>
          <w:rFonts w:eastAsiaTheme="minorEastAsia" w:hint="eastAsia"/>
          <w:lang w:eastAsia="zh-CN"/>
        </w:rPr>
        <w:t>38.875</w:t>
      </w:r>
      <w:r w:rsidR="00F32BB1">
        <w:rPr>
          <w:rFonts w:eastAsiaTheme="minorEastAsia" w:hint="eastAsia"/>
          <w:lang w:eastAsia="zh-CN"/>
        </w:rPr>
        <w:t>[2]</w:t>
      </w:r>
      <w:r w:rsidR="00B66E87">
        <w:rPr>
          <w:rFonts w:eastAsiaTheme="minorEastAsia" w:hint="eastAsia"/>
          <w:lang w:eastAsia="zh-CN"/>
        </w:rPr>
        <w:t>, four options</w:t>
      </w:r>
      <w:r w:rsidR="00586F37">
        <w:rPr>
          <w:rFonts w:eastAsiaTheme="minorEastAsia" w:hint="eastAsia"/>
          <w:lang w:eastAsia="zh-CN"/>
        </w:rPr>
        <w:t xml:space="preserve"> </w:t>
      </w:r>
      <w:r w:rsidR="00B66E87">
        <w:rPr>
          <w:rFonts w:eastAsiaTheme="minorEastAsia" w:hint="eastAsia"/>
          <w:lang w:eastAsia="zh-CN"/>
        </w:rPr>
        <w:t xml:space="preserve">listed below </w:t>
      </w:r>
      <w:r w:rsidR="00F32BB1">
        <w:rPr>
          <w:rFonts w:eastAsiaTheme="minorEastAsia" w:hint="eastAsia"/>
          <w:lang w:eastAsia="zh-CN"/>
        </w:rPr>
        <w:t>could also be considered:</w:t>
      </w:r>
    </w:p>
    <w:p w:rsidR="00787AD3" w:rsidRPr="00B37914" w:rsidRDefault="00E3780E" w:rsidP="00787AD3">
      <w:pPr>
        <w:pStyle w:val="B1"/>
      </w:pPr>
      <w:r>
        <w:t>-</w:t>
      </w:r>
      <w:r>
        <w:tab/>
      </w:r>
      <w:r w:rsidR="00787AD3" w:rsidRPr="00AB51F0">
        <w:rPr>
          <w:b/>
          <w:bCs/>
        </w:rPr>
        <w:t>Option 1</w:t>
      </w:r>
      <w:r w:rsidR="00787AD3" w:rsidRPr="00B37914">
        <w:t>: RRC Reject based approach</w:t>
      </w:r>
    </w:p>
    <w:p w:rsidR="00787AD3" w:rsidRPr="00B37914" w:rsidRDefault="00787AD3" w:rsidP="00787AD3">
      <w:pPr>
        <w:pStyle w:val="B1"/>
      </w:pPr>
      <w:r>
        <w:t>-</w:t>
      </w:r>
      <w:r>
        <w:tab/>
      </w:r>
      <w:r w:rsidRPr="00AB51F0">
        <w:rPr>
          <w:b/>
          <w:bCs/>
        </w:rPr>
        <w:t>Option 2</w:t>
      </w:r>
      <w:r w:rsidRPr="00B37914">
        <w:t>: Subscription validation (Note: SA2, CT1 confirmation is needed)</w:t>
      </w:r>
    </w:p>
    <w:p w:rsidR="00787AD3" w:rsidRPr="00B37914" w:rsidRDefault="00787AD3" w:rsidP="00787AD3">
      <w:pPr>
        <w:pStyle w:val="B1"/>
      </w:pPr>
      <w:r>
        <w:t>-</w:t>
      </w:r>
      <w:r>
        <w:tab/>
      </w:r>
      <w:r w:rsidRPr="00AB51F0">
        <w:rPr>
          <w:b/>
          <w:bCs/>
        </w:rPr>
        <w:t>Option 3</w:t>
      </w:r>
      <w:r w:rsidRPr="00B37914">
        <w:t>: Verification of RedCap UE</w:t>
      </w:r>
    </w:p>
    <w:p w:rsidR="00787AD3" w:rsidRPr="00766731" w:rsidRDefault="00787AD3" w:rsidP="00787AD3">
      <w:pPr>
        <w:pStyle w:val="B1"/>
      </w:pPr>
      <w:r>
        <w:t>-</w:t>
      </w:r>
      <w:r>
        <w:tab/>
      </w:r>
      <w:r w:rsidRPr="00AB51F0">
        <w:rPr>
          <w:b/>
          <w:bCs/>
        </w:rPr>
        <w:t>Option 4</w:t>
      </w:r>
      <w:r w:rsidRPr="003E2C08">
        <w:t>: Left up to network implementation to ensure RedCap UE uses intended services and/or resources.</w:t>
      </w:r>
    </w:p>
    <w:p w:rsidR="00787AD3" w:rsidRPr="00BF0378" w:rsidRDefault="009124AE" w:rsidP="00E347C9">
      <w:pPr>
        <w:spacing w:after="0"/>
        <w:jc w:val="both"/>
        <w:rPr>
          <w:lang w:eastAsia="zh-CN"/>
        </w:rPr>
      </w:pPr>
      <w:r>
        <w:rPr>
          <w:rFonts w:eastAsiaTheme="minorEastAsia"/>
          <w:lang w:eastAsia="zh-CN"/>
        </w:rPr>
        <w:t>F</w:t>
      </w:r>
      <w:r>
        <w:rPr>
          <w:rFonts w:eastAsiaTheme="minorEastAsia" w:hint="eastAsia"/>
          <w:lang w:eastAsia="zh-CN"/>
        </w:rPr>
        <w:t>or the</w:t>
      </w:r>
      <w:r>
        <w:t xml:space="preserve"> intended use cases</w:t>
      </w:r>
      <w:r w:rsidR="00BF0378">
        <w:rPr>
          <w:rFonts w:hint="eastAsia"/>
          <w:lang w:eastAsia="zh-CN"/>
        </w:rPr>
        <w:t xml:space="preserve">, two types of check </w:t>
      </w:r>
      <w:r>
        <w:rPr>
          <w:rFonts w:hint="eastAsia"/>
          <w:lang w:eastAsia="zh-CN"/>
        </w:rPr>
        <w:t>could be consider</w:t>
      </w:r>
      <w:r w:rsidR="00507E07">
        <w:rPr>
          <w:rFonts w:hint="eastAsia"/>
          <w:lang w:eastAsia="zh-CN"/>
        </w:rPr>
        <w:t>ed: the capability check and</w:t>
      </w:r>
      <w:r>
        <w:rPr>
          <w:rFonts w:hint="eastAsia"/>
          <w:lang w:eastAsia="zh-CN"/>
        </w:rPr>
        <w:t xml:space="preserve"> the </w:t>
      </w:r>
      <w:r w:rsidR="00164636">
        <w:rPr>
          <w:rFonts w:hint="eastAsia"/>
          <w:lang w:eastAsia="zh-CN"/>
        </w:rPr>
        <w:t xml:space="preserve">service </w:t>
      </w:r>
      <w:r>
        <w:rPr>
          <w:rFonts w:hint="eastAsia"/>
          <w:lang w:eastAsia="zh-CN"/>
        </w:rPr>
        <w:t>t</w:t>
      </w:r>
      <w:r w:rsidR="00164636">
        <w:rPr>
          <w:rFonts w:hint="eastAsia"/>
          <w:lang w:eastAsia="zh-CN"/>
        </w:rPr>
        <w:t xml:space="preserve">ype check. </w:t>
      </w:r>
      <w:r w:rsidR="00164636">
        <w:rPr>
          <w:lang w:eastAsia="zh-CN"/>
        </w:rPr>
        <w:t>T</w:t>
      </w:r>
      <w:r w:rsidR="00164636">
        <w:rPr>
          <w:rFonts w:hint="eastAsia"/>
          <w:lang w:eastAsia="zh-CN"/>
        </w:rPr>
        <w:t xml:space="preserve">he RAN could </w:t>
      </w:r>
      <w:r w:rsidR="00164636">
        <w:rPr>
          <w:lang w:eastAsia="zh-CN"/>
        </w:rPr>
        <w:t>check</w:t>
      </w:r>
      <w:r w:rsidR="00164636">
        <w:rPr>
          <w:rFonts w:hint="eastAsia"/>
          <w:lang w:eastAsia="zh-CN"/>
        </w:rPr>
        <w:t xml:space="preserve"> the RAN side capabilities, such as </w:t>
      </w:r>
      <w:r w:rsidR="00DE2765">
        <w:rPr>
          <w:rFonts w:hint="eastAsia"/>
          <w:lang w:eastAsia="zh-CN"/>
        </w:rPr>
        <w:t>the number of UE Rx/Tx antennas or UE bandwidth</w:t>
      </w:r>
      <w:r w:rsidR="00BF0378">
        <w:rPr>
          <w:rFonts w:hint="eastAsia"/>
          <w:lang w:eastAsia="zh-CN"/>
        </w:rPr>
        <w:t>.</w:t>
      </w:r>
      <w:r w:rsidR="00DE2765">
        <w:rPr>
          <w:rFonts w:hint="eastAsia"/>
          <w:lang w:eastAsia="zh-CN"/>
        </w:rPr>
        <w:t xml:space="preserve"> </w:t>
      </w:r>
      <w:r w:rsidR="00BF0378">
        <w:rPr>
          <w:lang w:eastAsia="zh-CN"/>
        </w:rPr>
        <w:t>I</w:t>
      </w:r>
      <w:r w:rsidR="00BF0378">
        <w:rPr>
          <w:rFonts w:hint="eastAsia"/>
          <w:lang w:eastAsia="zh-CN"/>
        </w:rPr>
        <w:t xml:space="preserve">f the capability does not match the definition of reduced capability UE, the network could </w:t>
      </w:r>
      <w:r w:rsidR="00DE2765">
        <w:rPr>
          <w:rFonts w:hint="eastAsia"/>
          <w:lang w:eastAsia="zh-CN"/>
        </w:rPr>
        <w:t xml:space="preserve">reject </w:t>
      </w:r>
      <w:r w:rsidR="00DE2765">
        <w:rPr>
          <w:lang w:eastAsia="zh-CN"/>
        </w:rPr>
        <w:t>the</w:t>
      </w:r>
      <w:r w:rsidR="00DE2765">
        <w:rPr>
          <w:rFonts w:hint="eastAsia"/>
          <w:lang w:eastAsia="zh-CN"/>
        </w:rPr>
        <w:t xml:space="preserve"> UE </w:t>
      </w:r>
      <w:r w:rsidR="00507E07">
        <w:rPr>
          <w:rFonts w:hint="eastAsia"/>
          <w:lang w:eastAsia="zh-CN"/>
        </w:rPr>
        <w:t xml:space="preserve">with RRC rejection. </w:t>
      </w:r>
      <w:r w:rsidR="00507E07">
        <w:rPr>
          <w:lang w:eastAsia="zh-CN"/>
        </w:rPr>
        <w:t>F</w:t>
      </w:r>
      <w:r w:rsidR="00507E07">
        <w:rPr>
          <w:rFonts w:hint="eastAsia"/>
          <w:lang w:eastAsia="zh-CN"/>
        </w:rPr>
        <w:t xml:space="preserve">or the </w:t>
      </w:r>
      <w:r w:rsidR="004A3473">
        <w:rPr>
          <w:rFonts w:hint="eastAsia"/>
          <w:lang w:eastAsia="zh-CN"/>
        </w:rPr>
        <w:t xml:space="preserve">service type check, if the network could </w:t>
      </w:r>
      <w:r w:rsidR="004A3473">
        <w:rPr>
          <w:lang w:eastAsia="zh-CN"/>
        </w:rPr>
        <w:t xml:space="preserve">early identify the reduce capability UE though Msg1/Msg3/MsgA or capability signalling, </w:t>
      </w:r>
      <w:r w:rsidR="004A3473">
        <w:rPr>
          <w:rFonts w:eastAsiaTheme="minorEastAsia" w:hint="eastAsia"/>
          <w:lang w:eastAsia="zh-CN"/>
        </w:rPr>
        <w:t xml:space="preserve">the network should indicate the device type of RedCap UE to core network for further verification by NAS signalling and leave the core network decide whether to accept the UE or not. </w:t>
      </w:r>
      <w:r w:rsidR="00CD5427">
        <w:rPr>
          <w:rFonts w:eastAsiaTheme="minorEastAsia" w:hint="eastAsia"/>
          <w:lang w:eastAsia="zh-CN"/>
        </w:rPr>
        <w:t xml:space="preserve">Both option 1 </w:t>
      </w:r>
      <w:r w:rsidR="004A3473">
        <w:rPr>
          <w:rFonts w:eastAsiaTheme="minorEastAsia" w:hint="eastAsia"/>
          <w:lang w:eastAsia="zh-CN"/>
        </w:rPr>
        <w:t xml:space="preserve">and option 2 could be studied to </w:t>
      </w:r>
      <w:r w:rsidR="004A3473">
        <w:t>ensure RedCap UEs are only used for intended use cases</w:t>
      </w:r>
      <w:r w:rsidR="00402A33">
        <w:rPr>
          <w:rFonts w:hint="eastAsia"/>
          <w:lang w:eastAsia="zh-CN"/>
        </w:rPr>
        <w:t>.</w:t>
      </w:r>
    </w:p>
    <w:p w:rsidR="009124AE" w:rsidRPr="000555B7" w:rsidRDefault="000555B7" w:rsidP="000555B7">
      <w:pPr>
        <w:spacing w:before="60" w:after="60"/>
        <w:jc w:val="both"/>
        <w:rPr>
          <w:b/>
          <w:lang w:val="en-US" w:eastAsia="zh-CN"/>
        </w:rPr>
      </w:pPr>
      <w:r w:rsidRPr="000555B7">
        <w:rPr>
          <w:rFonts w:hint="eastAsia"/>
          <w:b/>
          <w:lang w:val="en-US" w:eastAsia="zh-CN"/>
        </w:rPr>
        <w:t>Proposal 2:</w:t>
      </w:r>
      <w:r w:rsidR="00BF0378">
        <w:rPr>
          <w:rFonts w:hint="eastAsia"/>
          <w:b/>
          <w:lang w:val="en-US" w:eastAsia="zh-CN"/>
        </w:rPr>
        <w:t xml:space="preserve"> </w:t>
      </w:r>
      <w:r w:rsidR="00CD5427" w:rsidRPr="00CD5427">
        <w:rPr>
          <w:b/>
          <w:lang w:val="en-US" w:eastAsia="zh-CN"/>
        </w:rPr>
        <w:t>T</w:t>
      </w:r>
      <w:r w:rsidR="00CD5427" w:rsidRPr="00CD5427">
        <w:rPr>
          <w:rFonts w:hint="eastAsia"/>
          <w:b/>
          <w:lang w:val="en-US" w:eastAsia="zh-CN"/>
        </w:rPr>
        <w:t xml:space="preserve">he RAN could </w:t>
      </w:r>
      <w:r w:rsidR="00CD5427" w:rsidRPr="00CD5427">
        <w:rPr>
          <w:b/>
          <w:lang w:val="en-US" w:eastAsia="zh-CN"/>
        </w:rPr>
        <w:t>check</w:t>
      </w:r>
      <w:r w:rsidR="00CD5427" w:rsidRPr="00CD5427">
        <w:rPr>
          <w:rFonts w:hint="eastAsia"/>
          <w:b/>
          <w:lang w:val="en-US" w:eastAsia="zh-CN"/>
        </w:rPr>
        <w:t xml:space="preserve"> the RAN side capabilities, such as the number of UE Rx/Tx antennas or UE bandwidth. </w:t>
      </w:r>
      <w:r w:rsidR="00CD5427" w:rsidRPr="00CD5427">
        <w:rPr>
          <w:b/>
          <w:lang w:val="en-US" w:eastAsia="zh-CN"/>
        </w:rPr>
        <w:t>I</w:t>
      </w:r>
      <w:r w:rsidR="00CD5427" w:rsidRPr="00CD5427">
        <w:rPr>
          <w:rFonts w:hint="eastAsia"/>
          <w:b/>
          <w:lang w:val="en-US" w:eastAsia="zh-CN"/>
        </w:rPr>
        <w:t xml:space="preserve">f the capability does not match the definition of reduced capability UE, the network could reject </w:t>
      </w:r>
      <w:r w:rsidR="00CD5427" w:rsidRPr="00CD5427">
        <w:rPr>
          <w:b/>
          <w:lang w:val="en-US" w:eastAsia="zh-CN"/>
        </w:rPr>
        <w:t>the</w:t>
      </w:r>
      <w:r w:rsidR="00CD5427" w:rsidRPr="00CD5427">
        <w:rPr>
          <w:rFonts w:hint="eastAsia"/>
          <w:b/>
          <w:lang w:val="en-US" w:eastAsia="zh-CN"/>
        </w:rPr>
        <w:t xml:space="preserve"> UE with RRC rejection.</w:t>
      </w:r>
    </w:p>
    <w:p w:rsidR="000367F2" w:rsidRDefault="000367F2" w:rsidP="000367F2">
      <w:pPr>
        <w:pStyle w:val="1"/>
        <w:tabs>
          <w:tab w:val="num" w:pos="420"/>
        </w:tabs>
        <w:spacing w:line="276" w:lineRule="auto"/>
        <w:ind w:left="420" w:hanging="420"/>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w:t>
      </w:r>
      <w:r w:rsidR="00191182">
        <w:rPr>
          <w:lang w:eastAsia="zh-CN"/>
        </w:rPr>
        <w:t>discussion</w:t>
      </w:r>
      <w:r w:rsidR="00191182">
        <w:rPr>
          <w:rFonts w:hint="eastAsia"/>
          <w:lang w:eastAsia="zh-CN"/>
        </w:rPr>
        <w:t xml:space="preserve"> on the remaining issue for </w:t>
      </w:r>
      <w:r w:rsidR="00191182" w:rsidRPr="00581FDF">
        <w:rPr>
          <w:rFonts w:eastAsiaTheme="minorEastAsia"/>
        </w:rPr>
        <w:t xml:space="preserve">definition and constraining of reduced </w:t>
      </w:r>
      <w:r w:rsidR="00D3312A">
        <w:rPr>
          <w:rFonts w:eastAsiaTheme="minorEastAsia" w:hint="eastAsia"/>
          <w:lang w:eastAsia="zh-CN"/>
        </w:rPr>
        <w:t xml:space="preserve">capability </w:t>
      </w:r>
      <w:r w:rsidR="00191182">
        <w:rPr>
          <w:rFonts w:hint="eastAsia"/>
          <w:lang w:eastAsia="zh-CN"/>
        </w:rPr>
        <w:t xml:space="preserve">is </w:t>
      </w:r>
      <w:r w:rsidR="00191182">
        <w:rPr>
          <w:lang w:eastAsia="zh-CN"/>
        </w:rPr>
        <w:t>provided</w:t>
      </w:r>
      <w:r w:rsidR="003532D0">
        <w:rPr>
          <w:rFonts w:cs="Arial" w:hint="eastAsia"/>
          <w:lang w:eastAsia="zh-CN"/>
        </w:rPr>
        <w:t>.</w:t>
      </w:r>
    </w:p>
    <w:p w:rsidR="00BC53B7" w:rsidRPr="00941528" w:rsidRDefault="00BC53B7" w:rsidP="00BC53B7">
      <w:pPr>
        <w:jc w:val="both"/>
        <w:rPr>
          <w:b/>
          <w:lang w:val="en-US" w:eastAsia="zh-CN"/>
        </w:rPr>
      </w:pPr>
      <w:r w:rsidRPr="00FB7659">
        <w:rPr>
          <w:b/>
          <w:lang w:val="en-US" w:eastAsia="zh-CN"/>
        </w:rPr>
        <w:lastRenderedPageBreak/>
        <w:t xml:space="preserve">Observation </w:t>
      </w:r>
      <w:r>
        <w:rPr>
          <w:rFonts w:hint="eastAsia"/>
          <w:b/>
          <w:lang w:val="en-US" w:eastAsia="zh-CN"/>
        </w:rPr>
        <w:t>1</w:t>
      </w:r>
      <w:r w:rsidRPr="00FB7659">
        <w:rPr>
          <w:b/>
          <w:lang w:val="en-US" w:eastAsia="zh-CN"/>
        </w:rPr>
        <w:t xml:space="preserve">: </w:t>
      </w:r>
      <w:r w:rsidRPr="00024D1F">
        <w:rPr>
          <w:b/>
          <w:lang w:val="en-US" w:eastAsia="zh-CN"/>
        </w:rPr>
        <w:t>F</w:t>
      </w:r>
      <w:r w:rsidRPr="00024D1F">
        <w:rPr>
          <w:rFonts w:hint="eastAsia"/>
          <w:b/>
          <w:lang w:val="en-US" w:eastAsia="zh-CN"/>
        </w:rPr>
        <w:t xml:space="preserve">rom the </w:t>
      </w:r>
      <w:r w:rsidRPr="00024D1F">
        <w:rPr>
          <w:b/>
          <w:lang w:val="en-US" w:eastAsia="zh-CN"/>
        </w:rPr>
        <w:t>maintenance</w:t>
      </w:r>
      <w:r w:rsidRPr="00024D1F">
        <w:rPr>
          <w:rFonts w:hint="eastAsia"/>
          <w:b/>
          <w:lang w:val="en-US" w:eastAsia="zh-CN"/>
        </w:rPr>
        <w:t xml:space="preserve"> of network, it is beneficial to identify the RedCap UEs as early as possible. If the network can identify the RedCap </w:t>
      </w:r>
      <w:r>
        <w:rPr>
          <w:rFonts w:hint="eastAsia"/>
          <w:b/>
          <w:lang w:val="en-US" w:eastAsia="zh-CN"/>
        </w:rPr>
        <w:t xml:space="preserve">UE </w:t>
      </w:r>
      <w:r w:rsidRPr="00024D1F">
        <w:rPr>
          <w:rFonts w:hint="eastAsia"/>
          <w:b/>
          <w:lang w:val="en-US" w:eastAsia="zh-CN"/>
        </w:rPr>
        <w:t xml:space="preserve">during initial access, e.g. via particular/dedicated BWP or particular/dedicated radio resource or during the RRC connection setup procedure, it is possible for network to perform different access </w:t>
      </w:r>
      <w:r w:rsidRPr="00024D1F">
        <w:rPr>
          <w:b/>
          <w:lang w:val="en-US" w:eastAsia="zh-CN"/>
        </w:rPr>
        <w:t>strateg</w:t>
      </w:r>
      <w:r w:rsidRPr="00024D1F">
        <w:rPr>
          <w:rFonts w:hint="eastAsia"/>
          <w:b/>
          <w:lang w:val="en-US" w:eastAsia="zh-CN"/>
        </w:rPr>
        <w:t xml:space="preserve">ies.  </w:t>
      </w:r>
    </w:p>
    <w:p w:rsidR="00FC56EC" w:rsidRDefault="00BC53B7" w:rsidP="00737E15">
      <w:pPr>
        <w:spacing w:before="60" w:after="60"/>
        <w:jc w:val="both"/>
        <w:rPr>
          <w:b/>
          <w:lang w:val="en-US" w:eastAsia="zh-CN"/>
        </w:rPr>
      </w:pPr>
      <w:r w:rsidRPr="00E01038">
        <w:rPr>
          <w:b/>
          <w:lang w:val="en-US" w:eastAsia="zh-CN"/>
        </w:rPr>
        <w:t xml:space="preserve">Proposal </w:t>
      </w:r>
      <w:r w:rsidRPr="00E01038">
        <w:rPr>
          <w:rFonts w:hint="eastAsia"/>
          <w:b/>
          <w:lang w:val="en-US" w:eastAsia="zh-CN"/>
        </w:rPr>
        <w:t>1</w:t>
      </w:r>
      <w:r w:rsidRPr="00E01038">
        <w:rPr>
          <w:b/>
          <w:lang w:val="en-US" w:eastAsia="zh-CN"/>
        </w:rPr>
        <w:t>:</w:t>
      </w:r>
      <w:r w:rsidRPr="00993552">
        <w:rPr>
          <w:rFonts w:hint="eastAsia"/>
          <w:b/>
          <w:lang w:val="en-US" w:eastAsia="zh-CN"/>
        </w:rPr>
        <w:t xml:space="preserve"> the </w:t>
      </w:r>
      <w:r w:rsidRPr="00993552">
        <w:rPr>
          <w:b/>
          <w:lang w:val="en-US" w:eastAsia="zh-CN"/>
        </w:rPr>
        <w:t>identification</w:t>
      </w:r>
      <w:r w:rsidRPr="00993552">
        <w:rPr>
          <w:rFonts w:hint="eastAsia"/>
          <w:b/>
          <w:lang w:val="en-US" w:eastAsia="zh-CN"/>
        </w:rPr>
        <w:t xml:space="preserve"> of the RedCap UEs </w:t>
      </w:r>
      <w:r w:rsidRPr="00993552">
        <w:rPr>
          <w:b/>
          <w:lang w:val="en-US" w:eastAsia="zh-CN"/>
        </w:rPr>
        <w:t>during initial access</w:t>
      </w:r>
      <w:r w:rsidRPr="00993552">
        <w:rPr>
          <w:rFonts w:hint="eastAsia"/>
          <w:b/>
          <w:lang w:val="en-US" w:eastAsia="zh-CN"/>
        </w:rPr>
        <w:t xml:space="preserve"> could be considered to </w:t>
      </w:r>
      <w:r w:rsidRPr="00993552">
        <w:rPr>
          <w:b/>
          <w:lang w:val="en-US" w:eastAsia="zh-CN"/>
        </w:rPr>
        <w:t>identify</w:t>
      </w:r>
      <w:r w:rsidRPr="00993552">
        <w:rPr>
          <w:rFonts w:hint="eastAsia"/>
          <w:b/>
          <w:lang w:val="en-US" w:eastAsia="zh-CN"/>
        </w:rPr>
        <w:t xml:space="preserve"> the device type of UE for network.</w:t>
      </w:r>
    </w:p>
    <w:p w:rsidR="000A37A0" w:rsidRDefault="000A37A0" w:rsidP="00737E15">
      <w:pPr>
        <w:spacing w:before="60" w:after="60"/>
        <w:jc w:val="both"/>
        <w:rPr>
          <w:b/>
          <w:lang w:val="en-US" w:eastAsia="zh-CN"/>
        </w:rPr>
      </w:pPr>
    </w:p>
    <w:p w:rsidR="0090250B" w:rsidRPr="00737E15" w:rsidRDefault="00CD5427" w:rsidP="00737E15">
      <w:pPr>
        <w:spacing w:before="60" w:after="60"/>
        <w:jc w:val="both"/>
        <w:rPr>
          <w:b/>
          <w:lang w:val="en-US" w:eastAsia="zh-CN"/>
        </w:rPr>
      </w:pPr>
      <w:r w:rsidRPr="000555B7">
        <w:rPr>
          <w:rFonts w:hint="eastAsia"/>
          <w:b/>
          <w:lang w:val="en-US" w:eastAsia="zh-CN"/>
        </w:rPr>
        <w:t>Proposal 2:</w:t>
      </w:r>
      <w:r>
        <w:rPr>
          <w:rFonts w:hint="eastAsia"/>
          <w:b/>
          <w:lang w:val="en-US" w:eastAsia="zh-CN"/>
        </w:rPr>
        <w:t xml:space="preserve"> </w:t>
      </w:r>
      <w:r w:rsidRPr="00CD5427">
        <w:rPr>
          <w:b/>
          <w:lang w:val="en-US" w:eastAsia="zh-CN"/>
        </w:rPr>
        <w:t>T</w:t>
      </w:r>
      <w:r w:rsidRPr="00CD5427">
        <w:rPr>
          <w:rFonts w:hint="eastAsia"/>
          <w:b/>
          <w:lang w:val="en-US" w:eastAsia="zh-CN"/>
        </w:rPr>
        <w:t xml:space="preserve">he RAN could </w:t>
      </w:r>
      <w:r w:rsidRPr="00CD5427">
        <w:rPr>
          <w:b/>
          <w:lang w:val="en-US" w:eastAsia="zh-CN"/>
        </w:rPr>
        <w:t>check</w:t>
      </w:r>
      <w:r w:rsidRPr="00CD5427">
        <w:rPr>
          <w:rFonts w:hint="eastAsia"/>
          <w:b/>
          <w:lang w:val="en-US" w:eastAsia="zh-CN"/>
        </w:rPr>
        <w:t xml:space="preserve"> the RAN side capabilities, such as the number of UE Rx/Tx antennas or UE bandwidth. </w:t>
      </w:r>
      <w:r w:rsidRPr="00CD5427">
        <w:rPr>
          <w:b/>
          <w:lang w:val="en-US" w:eastAsia="zh-CN"/>
        </w:rPr>
        <w:t>I</w:t>
      </w:r>
      <w:r w:rsidRPr="00CD5427">
        <w:rPr>
          <w:rFonts w:hint="eastAsia"/>
          <w:b/>
          <w:lang w:val="en-US" w:eastAsia="zh-CN"/>
        </w:rPr>
        <w:t xml:space="preserve">f the capability does not match the definition of reduced capability UE, the network could reject </w:t>
      </w:r>
      <w:r w:rsidRPr="00CD5427">
        <w:rPr>
          <w:b/>
          <w:lang w:val="en-US" w:eastAsia="zh-CN"/>
        </w:rPr>
        <w:t>the</w:t>
      </w:r>
      <w:r w:rsidRPr="00CD5427">
        <w:rPr>
          <w:rFonts w:hint="eastAsia"/>
          <w:b/>
          <w:lang w:val="en-US" w:eastAsia="zh-CN"/>
        </w:rPr>
        <w:t xml:space="preserve"> UE with RRC rejection.</w:t>
      </w:r>
    </w:p>
    <w:p w:rsidR="0001565F" w:rsidRDefault="0001565F" w:rsidP="00D71370">
      <w:pPr>
        <w:pStyle w:val="1"/>
        <w:spacing w:line="276" w:lineRule="auto"/>
        <w:jc w:val="both"/>
      </w:pPr>
      <w:r w:rsidRPr="00CC0168">
        <w:t>Reference</w:t>
      </w:r>
    </w:p>
    <w:bookmarkEnd w:id="0"/>
    <w:p w:rsidR="00CF63A2" w:rsidRDefault="00711D12" w:rsidP="00820252">
      <w:pPr>
        <w:tabs>
          <w:tab w:val="left" w:pos="2127"/>
        </w:tabs>
        <w:spacing w:after="0"/>
        <w:ind w:left="2126" w:hanging="2126"/>
        <w:jc w:val="both"/>
        <w:outlineLvl w:val="0"/>
        <w:rPr>
          <w:lang w:eastAsia="zh-CN"/>
        </w:rPr>
      </w:pPr>
      <w:r w:rsidRPr="00711D12">
        <w:rPr>
          <w:rFonts w:hint="eastAsia"/>
          <w:lang w:eastAsia="zh-CN"/>
        </w:rPr>
        <w:t>[</w:t>
      </w:r>
      <w:r>
        <w:rPr>
          <w:rFonts w:hint="eastAsia"/>
          <w:lang w:eastAsia="zh-CN"/>
        </w:rPr>
        <w:t>1</w:t>
      </w:r>
      <w:r w:rsidRPr="00711D12">
        <w:rPr>
          <w:rFonts w:hint="eastAsia"/>
          <w:lang w:eastAsia="zh-CN"/>
        </w:rPr>
        <w:t>]</w:t>
      </w:r>
      <w:r w:rsidR="004959DD">
        <w:rPr>
          <w:rFonts w:hint="eastAsia"/>
          <w:lang w:eastAsia="zh-CN"/>
        </w:rPr>
        <w:t xml:space="preserve"> </w:t>
      </w:r>
      <w:r w:rsidR="00820252" w:rsidRPr="00820252">
        <w:rPr>
          <w:lang w:eastAsia="zh-CN"/>
        </w:rPr>
        <w:t>RP-210918 Revised WID on support of reduced capability NR devices</w:t>
      </w:r>
      <w:r w:rsidR="00820252" w:rsidRPr="00820252">
        <w:rPr>
          <w:rFonts w:hint="eastAsia"/>
          <w:lang w:eastAsia="zh-CN"/>
        </w:rPr>
        <w:t xml:space="preserve">, </w:t>
      </w:r>
      <w:r w:rsidR="00820252" w:rsidRPr="00820252">
        <w:rPr>
          <w:lang w:eastAsia="zh-CN"/>
        </w:rPr>
        <w:t>Nokia, Ericsson</w:t>
      </w:r>
    </w:p>
    <w:p w:rsidR="006C3309" w:rsidRPr="00820252" w:rsidRDefault="00FC41F6" w:rsidP="00820252">
      <w:pPr>
        <w:tabs>
          <w:tab w:val="left" w:pos="2127"/>
        </w:tabs>
        <w:spacing w:after="0"/>
        <w:ind w:left="2126" w:hanging="2126"/>
        <w:jc w:val="both"/>
        <w:outlineLvl w:val="0"/>
        <w:rPr>
          <w:rFonts w:ascii="Arial" w:eastAsiaTheme="minorEastAsia" w:hAnsi="Arial"/>
          <w:b/>
          <w:lang w:eastAsia="zh-CN"/>
        </w:rPr>
      </w:pPr>
      <w:r>
        <w:rPr>
          <w:rFonts w:hint="eastAsia"/>
          <w:lang w:eastAsia="zh-CN"/>
        </w:rPr>
        <w:t>[2]</w:t>
      </w:r>
      <w:r w:rsidR="00555ADA">
        <w:rPr>
          <w:rFonts w:hint="eastAsia"/>
          <w:lang w:eastAsia="zh-CN"/>
        </w:rPr>
        <w:t xml:space="preserve"> </w:t>
      </w:r>
      <w:r w:rsidR="00252703">
        <w:rPr>
          <w:rFonts w:hint="eastAsia"/>
          <w:lang w:eastAsia="zh-CN"/>
        </w:rPr>
        <w:t>3GPP TR 38.875 Study on support of reduced capability NR devices (Release 17)</w:t>
      </w:r>
    </w:p>
    <w:p w:rsidR="009E15CB" w:rsidRPr="00CF63A2" w:rsidRDefault="00CF63A2" w:rsidP="00CF63A2">
      <w:pPr>
        <w:pStyle w:val="CRCoverPage"/>
        <w:tabs>
          <w:tab w:val="right" w:pos="9639"/>
        </w:tabs>
        <w:spacing w:after="0"/>
        <w:rPr>
          <w:rFonts w:ascii="Times New Roman" w:hAnsi="Times New Roman"/>
          <w:lang w:eastAsia="zh-CN"/>
        </w:rPr>
      </w:pPr>
      <w:r>
        <w:rPr>
          <w:rFonts w:ascii="Times New Roman" w:hAnsi="Times New Roman" w:hint="eastAsia"/>
          <w:lang w:eastAsia="zh-CN"/>
        </w:rPr>
        <w:t>[</w:t>
      </w:r>
      <w:r w:rsidR="00580BB9">
        <w:rPr>
          <w:rFonts w:ascii="Times New Roman" w:hAnsi="Times New Roman" w:hint="eastAsia"/>
          <w:lang w:eastAsia="zh-CN"/>
        </w:rPr>
        <w:t>3</w:t>
      </w:r>
      <w:r>
        <w:rPr>
          <w:rFonts w:ascii="Times New Roman" w:hAnsi="Times New Roman" w:hint="eastAsia"/>
          <w:lang w:eastAsia="zh-CN"/>
        </w:rPr>
        <w:t xml:space="preserve">] </w:t>
      </w:r>
      <w:r w:rsidR="002741E9" w:rsidRPr="004147F0">
        <w:rPr>
          <w:rFonts w:ascii="Times New Roman" w:hAnsi="Times New Roman"/>
          <w:lang w:eastAsia="zh-CN"/>
        </w:rPr>
        <w:t xml:space="preserve">3GPP TS 38.306 </w:t>
      </w:r>
      <w:r w:rsidR="002741E9" w:rsidRPr="004147F0">
        <w:rPr>
          <w:rFonts w:ascii="Times New Roman" w:hAnsi="Times New Roman" w:hint="eastAsia"/>
          <w:lang w:eastAsia="zh-CN"/>
        </w:rPr>
        <w:t>v</w:t>
      </w:r>
      <w:r w:rsidR="002741E9">
        <w:rPr>
          <w:rFonts w:ascii="Times New Roman" w:hAnsi="Times New Roman" w:hint="eastAsia"/>
          <w:lang w:eastAsia="zh-CN"/>
        </w:rPr>
        <w:t xml:space="preserve">16.2.0 User </w:t>
      </w:r>
      <w:r w:rsidR="002741E9" w:rsidRPr="004147F0">
        <w:rPr>
          <w:rFonts w:ascii="Times New Roman" w:hAnsi="Times New Roman"/>
          <w:lang w:eastAsia="zh-CN"/>
        </w:rPr>
        <w:t>Equipment (UE) radio access capabilities</w:t>
      </w:r>
      <w:r w:rsidR="002741E9">
        <w:rPr>
          <w:rFonts w:ascii="Times New Roman" w:hAnsi="Times New Roman" w:hint="eastAsia"/>
          <w:lang w:eastAsia="zh-CN"/>
        </w:rPr>
        <w:t xml:space="preserve"> (Release 16)</w:t>
      </w:r>
    </w:p>
    <w:sectPr w:rsidR="009E15CB" w:rsidRPr="00CF63A2"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50A3" w:rsidRDefault="00CD50A3">
      <w:r>
        <w:separator/>
      </w:r>
    </w:p>
  </w:endnote>
  <w:endnote w:type="continuationSeparator" w:id="0">
    <w:p w:rsidR="00CD50A3" w:rsidRDefault="00CD50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auto"/>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50A3" w:rsidRDefault="00CD50A3">
      <w:r>
        <w:separator/>
      </w:r>
    </w:p>
  </w:footnote>
  <w:footnote w:type="continuationSeparator" w:id="0">
    <w:p w:rsidR="00CD50A3" w:rsidRDefault="00CD50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14516F"/>
    <w:multiLevelType w:val="hybridMultilevel"/>
    <w:tmpl w:val="15B65CEA"/>
    <w:lvl w:ilvl="0" w:tplc="505662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7">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9">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3">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37B13BEF"/>
    <w:multiLevelType w:val="hybridMultilevel"/>
    <w:tmpl w:val="156AD37A"/>
    <w:lvl w:ilvl="0" w:tplc="57DCFE4C">
      <w:start w:val="1"/>
      <w:numFmt w:val="decimal"/>
      <w:lvlText w:val="%1."/>
      <w:lvlJc w:val="left"/>
      <w:pPr>
        <w:ind w:left="720" w:hanging="360"/>
      </w:pPr>
      <w:rPr>
        <w:rFonts w:ascii="Times New Roman" w:eastAsia="宋体" w:hAnsi="Times New Roman" w:cs="Arial"/>
      </w:rPr>
    </w:lvl>
    <w:lvl w:ilvl="1" w:tplc="621C44D0">
      <w:start w:val="1"/>
      <w:numFmt w:val="lowerLetter"/>
      <w:lvlText w:val="%2."/>
      <w:lvlJc w:val="left"/>
      <w:pPr>
        <w:ind w:left="1440" w:hanging="360"/>
      </w:pPr>
      <w:rPr>
        <w:i w:val="0"/>
        <w:iCs w:val="0"/>
      </w:rPr>
    </w:lvl>
    <w:lvl w:ilvl="2" w:tplc="5AF28C12">
      <w:start w:val="1"/>
      <w:numFmt w:val="bullet"/>
      <w:lvlText w:val=""/>
      <w:lvlJc w:val="left"/>
      <w:pPr>
        <w:ind w:left="2160" w:hanging="180"/>
      </w:pPr>
      <w:rPr>
        <w:rFonts w:ascii="Wingdings" w:hAnsi="Wingdings" w:hint="default"/>
      </w:rPr>
    </w:lvl>
    <w:lvl w:ilvl="3" w:tplc="33EC2DCA" w:tentative="1">
      <w:start w:val="1"/>
      <w:numFmt w:val="decimal"/>
      <w:lvlText w:val="%4."/>
      <w:lvlJc w:val="left"/>
      <w:pPr>
        <w:ind w:left="2880" w:hanging="360"/>
      </w:pPr>
    </w:lvl>
    <w:lvl w:ilvl="4" w:tplc="1FFC6E7E" w:tentative="1">
      <w:start w:val="1"/>
      <w:numFmt w:val="lowerLetter"/>
      <w:lvlText w:val="%5."/>
      <w:lvlJc w:val="left"/>
      <w:pPr>
        <w:ind w:left="3600" w:hanging="360"/>
      </w:pPr>
    </w:lvl>
    <w:lvl w:ilvl="5" w:tplc="6218983E" w:tentative="1">
      <w:start w:val="1"/>
      <w:numFmt w:val="lowerRoman"/>
      <w:lvlText w:val="%6."/>
      <w:lvlJc w:val="right"/>
      <w:pPr>
        <w:ind w:left="4320" w:hanging="180"/>
      </w:pPr>
    </w:lvl>
    <w:lvl w:ilvl="6" w:tplc="EDAC6C1C" w:tentative="1">
      <w:start w:val="1"/>
      <w:numFmt w:val="decimal"/>
      <w:lvlText w:val="%7."/>
      <w:lvlJc w:val="left"/>
      <w:pPr>
        <w:ind w:left="5040" w:hanging="360"/>
      </w:pPr>
    </w:lvl>
    <w:lvl w:ilvl="7" w:tplc="06B80A28" w:tentative="1">
      <w:start w:val="1"/>
      <w:numFmt w:val="lowerLetter"/>
      <w:lvlText w:val="%8."/>
      <w:lvlJc w:val="left"/>
      <w:pPr>
        <w:ind w:left="5760" w:hanging="360"/>
      </w:pPr>
    </w:lvl>
    <w:lvl w:ilvl="8" w:tplc="098CA586" w:tentative="1">
      <w:start w:val="1"/>
      <w:numFmt w:val="lowerRoman"/>
      <w:lvlText w:val="%9."/>
      <w:lvlJc w:val="right"/>
      <w:pPr>
        <w:ind w:left="6480" w:hanging="180"/>
      </w:pPr>
    </w:lvl>
  </w:abstractNum>
  <w:abstractNum w:abstractNumId="17">
    <w:nsid w:val="383B659B"/>
    <w:multiLevelType w:val="hybridMultilevel"/>
    <w:tmpl w:val="940C11E0"/>
    <w:lvl w:ilvl="0" w:tplc="94FAC6CA">
      <w:start w:val="1"/>
      <w:numFmt w:val="lowerLetter"/>
      <w:lvlText w:val="%1."/>
      <w:lvlJc w:val="left"/>
      <w:pPr>
        <w:ind w:left="1440" w:hanging="360"/>
      </w:pPr>
      <w:rPr>
        <w:i w:val="0"/>
        <w:iCs w:val="0"/>
      </w:rPr>
    </w:lvl>
    <w:lvl w:ilvl="1" w:tplc="EE62A53E" w:tentative="1">
      <w:start w:val="1"/>
      <w:numFmt w:val="lowerLetter"/>
      <w:lvlText w:val="%2."/>
      <w:lvlJc w:val="left"/>
      <w:pPr>
        <w:ind w:left="1440" w:hanging="360"/>
      </w:pPr>
    </w:lvl>
    <w:lvl w:ilvl="2" w:tplc="DF1AACF6" w:tentative="1">
      <w:start w:val="1"/>
      <w:numFmt w:val="lowerRoman"/>
      <w:lvlText w:val="%3."/>
      <w:lvlJc w:val="right"/>
      <w:pPr>
        <w:ind w:left="2160" w:hanging="180"/>
      </w:pPr>
    </w:lvl>
    <w:lvl w:ilvl="3" w:tplc="DF009B58" w:tentative="1">
      <w:start w:val="1"/>
      <w:numFmt w:val="decimal"/>
      <w:lvlText w:val="%4."/>
      <w:lvlJc w:val="left"/>
      <w:pPr>
        <w:ind w:left="2880" w:hanging="360"/>
      </w:pPr>
    </w:lvl>
    <w:lvl w:ilvl="4" w:tplc="168AEE18" w:tentative="1">
      <w:start w:val="1"/>
      <w:numFmt w:val="lowerLetter"/>
      <w:lvlText w:val="%5."/>
      <w:lvlJc w:val="left"/>
      <w:pPr>
        <w:ind w:left="3600" w:hanging="360"/>
      </w:pPr>
    </w:lvl>
    <w:lvl w:ilvl="5" w:tplc="D116BD76" w:tentative="1">
      <w:start w:val="1"/>
      <w:numFmt w:val="lowerRoman"/>
      <w:lvlText w:val="%6."/>
      <w:lvlJc w:val="right"/>
      <w:pPr>
        <w:ind w:left="4320" w:hanging="180"/>
      </w:pPr>
    </w:lvl>
    <w:lvl w:ilvl="6" w:tplc="E0D61DF6" w:tentative="1">
      <w:start w:val="1"/>
      <w:numFmt w:val="decimal"/>
      <w:lvlText w:val="%7."/>
      <w:lvlJc w:val="left"/>
      <w:pPr>
        <w:ind w:left="5040" w:hanging="360"/>
      </w:pPr>
    </w:lvl>
    <w:lvl w:ilvl="7" w:tplc="ABB0FDBA" w:tentative="1">
      <w:start w:val="1"/>
      <w:numFmt w:val="lowerLetter"/>
      <w:lvlText w:val="%8."/>
      <w:lvlJc w:val="left"/>
      <w:pPr>
        <w:ind w:left="5760" w:hanging="360"/>
      </w:pPr>
    </w:lvl>
    <w:lvl w:ilvl="8" w:tplc="5DB44092" w:tentative="1">
      <w:start w:val="1"/>
      <w:numFmt w:val="lowerRoman"/>
      <w:lvlText w:val="%9."/>
      <w:lvlJc w:val="right"/>
      <w:pPr>
        <w:ind w:left="6480" w:hanging="180"/>
      </w:pPr>
    </w:lvl>
  </w:abstractNum>
  <w:abstractNum w:abstractNumId="18">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9">
    <w:nsid w:val="3AA46647"/>
    <w:multiLevelType w:val="hybridMultilevel"/>
    <w:tmpl w:val="608679F6"/>
    <w:lvl w:ilvl="0" w:tplc="52A265D2">
      <w:start w:val="1"/>
      <w:numFmt w:val="decimal"/>
      <w:pStyle w:val="Proposal"/>
      <w:lvlText w:val="Proposal %1"/>
      <w:lvlJc w:val="left"/>
      <w:pPr>
        <w:tabs>
          <w:tab w:val="num" w:pos="1304"/>
        </w:tabs>
        <w:ind w:left="1304" w:hanging="1304"/>
      </w:pPr>
      <w:rPr>
        <w:rFonts w:hint="default"/>
      </w:rPr>
    </w:lvl>
    <w:lvl w:ilvl="1" w:tplc="B62C390A" w:tentative="1">
      <w:start w:val="1"/>
      <w:numFmt w:val="lowerLetter"/>
      <w:lvlText w:val="%2."/>
      <w:lvlJc w:val="left"/>
      <w:pPr>
        <w:tabs>
          <w:tab w:val="num" w:pos="1440"/>
        </w:tabs>
        <w:ind w:left="1440" w:hanging="360"/>
      </w:pPr>
    </w:lvl>
    <w:lvl w:ilvl="2" w:tplc="AFD4018C" w:tentative="1">
      <w:start w:val="1"/>
      <w:numFmt w:val="lowerRoman"/>
      <w:lvlText w:val="%3."/>
      <w:lvlJc w:val="right"/>
      <w:pPr>
        <w:tabs>
          <w:tab w:val="num" w:pos="2160"/>
        </w:tabs>
        <w:ind w:left="2160" w:hanging="180"/>
      </w:pPr>
    </w:lvl>
    <w:lvl w:ilvl="3" w:tplc="AF9A520E" w:tentative="1">
      <w:start w:val="1"/>
      <w:numFmt w:val="decimal"/>
      <w:lvlText w:val="%4."/>
      <w:lvlJc w:val="left"/>
      <w:pPr>
        <w:tabs>
          <w:tab w:val="num" w:pos="2880"/>
        </w:tabs>
        <w:ind w:left="2880" w:hanging="360"/>
      </w:pPr>
    </w:lvl>
    <w:lvl w:ilvl="4" w:tplc="506836AE" w:tentative="1">
      <w:start w:val="1"/>
      <w:numFmt w:val="lowerLetter"/>
      <w:lvlText w:val="%5."/>
      <w:lvlJc w:val="left"/>
      <w:pPr>
        <w:tabs>
          <w:tab w:val="num" w:pos="3600"/>
        </w:tabs>
        <w:ind w:left="3600" w:hanging="360"/>
      </w:pPr>
    </w:lvl>
    <w:lvl w:ilvl="5" w:tplc="1FBAA1A4" w:tentative="1">
      <w:start w:val="1"/>
      <w:numFmt w:val="lowerRoman"/>
      <w:lvlText w:val="%6."/>
      <w:lvlJc w:val="right"/>
      <w:pPr>
        <w:tabs>
          <w:tab w:val="num" w:pos="4320"/>
        </w:tabs>
        <w:ind w:left="4320" w:hanging="180"/>
      </w:pPr>
    </w:lvl>
    <w:lvl w:ilvl="6" w:tplc="84C05338" w:tentative="1">
      <w:start w:val="1"/>
      <w:numFmt w:val="decimal"/>
      <w:lvlText w:val="%7."/>
      <w:lvlJc w:val="left"/>
      <w:pPr>
        <w:tabs>
          <w:tab w:val="num" w:pos="5040"/>
        </w:tabs>
        <w:ind w:left="5040" w:hanging="360"/>
      </w:pPr>
    </w:lvl>
    <w:lvl w:ilvl="7" w:tplc="DBE22648" w:tentative="1">
      <w:start w:val="1"/>
      <w:numFmt w:val="lowerLetter"/>
      <w:lvlText w:val="%8."/>
      <w:lvlJc w:val="left"/>
      <w:pPr>
        <w:tabs>
          <w:tab w:val="num" w:pos="5760"/>
        </w:tabs>
        <w:ind w:left="5760" w:hanging="360"/>
      </w:pPr>
    </w:lvl>
    <w:lvl w:ilvl="8" w:tplc="FFD05ADC" w:tentative="1">
      <w:start w:val="1"/>
      <w:numFmt w:val="lowerRoman"/>
      <w:lvlText w:val="%9."/>
      <w:lvlJc w:val="right"/>
      <w:pPr>
        <w:tabs>
          <w:tab w:val="num" w:pos="6480"/>
        </w:tabs>
        <w:ind w:left="6480" w:hanging="180"/>
      </w:pPr>
    </w:lvl>
  </w:abstractNum>
  <w:abstractNum w:abstractNumId="20">
    <w:nsid w:val="3FF85117"/>
    <w:multiLevelType w:val="hybridMultilevel"/>
    <w:tmpl w:val="52E0CA28"/>
    <w:lvl w:ilvl="0" w:tplc="8594E962">
      <w:start w:val="1"/>
      <w:numFmt w:val="bullet"/>
      <w:lvlText w:val=""/>
      <w:lvlJc w:val="left"/>
      <w:pPr>
        <w:ind w:left="720" w:hanging="360"/>
      </w:pPr>
      <w:rPr>
        <w:rFonts w:ascii="Symbol" w:hAnsi="Symbol" w:hint="default"/>
      </w:rPr>
    </w:lvl>
    <w:lvl w:ilvl="1" w:tplc="EB885032" w:tentative="1">
      <w:start w:val="1"/>
      <w:numFmt w:val="bullet"/>
      <w:lvlText w:val="o"/>
      <w:lvlJc w:val="left"/>
      <w:pPr>
        <w:ind w:left="1440" w:hanging="360"/>
      </w:pPr>
      <w:rPr>
        <w:rFonts w:ascii="Courier New" w:hAnsi="Courier New" w:cs="Courier New" w:hint="default"/>
      </w:rPr>
    </w:lvl>
    <w:lvl w:ilvl="2" w:tplc="F306E0B4" w:tentative="1">
      <w:start w:val="1"/>
      <w:numFmt w:val="bullet"/>
      <w:lvlText w:val=""/>
      <w:lvlJc w:val="left"/>
      <w:pPr>
        <w:ind w:left="2160" w:hanging="360"/>
      </w:pPr>
      <w:rPr>
        <w:rFonts w:ascii="Wingdings" w:hAnsi="Wingdings" w:hint="default"/>
      </w:rPr>
    </w:lvl>
    <w:lvl w:ilvl="3" w:tplc="12A21332" w:tentative="1">
      <w:start w:val="1"/>
      <w:numFmt w:val="bullet"/>
      <w:lvlText w:val=""/>
      <w:lvlJc w:val="left"/>
      <w:pPr>
        <w:ind w:left="2880" w:hanging="360"/>
      </w:pPr>
      <w:rPr>
        <w:rFonts w:ascii="Symbol" w:hAnsi="Symbol" w:hint="default"/>
      </w:rPr>
    </w:lvl>
    <w:lvl w:ilvl="4" w:tplc="B0C4F7F2" w:tentative="1">
      <w:start w:val="1"/>
      <w:numFmt w:val="bullet"/>
      <w:lvlText w:val="o"/>
      <w:lvlJc w:val="left"/>
      <w:pPr>
        <w:ind w:left="3600" w:hanging="360"/>
      </w:pPr>
      <w:rPr>
        <w:rFonts w:ascii="Courier New" w:hAnsi="Courier New" w:cs="Courier New" w:hint="default"/>
      </w:rPr>
    </w:lvl>
    <w:lvl w:ilvl="5" w:tplc="B8F2A972" w:tentative="1">
      <w:start w:val="1"/>
      <w:numFmt w:val="bullet"/>
      <w:lvlText w:val=""/>
      <w:lvlJc w:val="left"/>
      <w:pPr>
        <w:ind w:left="4320" w:hanging="360"/>
      </w:pPr>
      <w:rPr>
        <w:rFonts w:ascii="Wingdings" w:hAnsi="Wingdings" w:hint="default"/>
      </w:rPr>
    </w:lvl>
    <w:lvl w:ilvl="6" w:tplc="07D4AF2A" w:tentative="1">
      <w:start w:val="1"/>
      <w:numFmt w:val="bullet"/>
      <w:lvlText w:val=""/>
      <w:lvlJc w:val="left"/>
      <w:pPr>
        <w:ind w:left="5040" w:hanging="360"/>
      </w:pPr>
      <w:rPr>
        <w:rFonts w:ascii="Symbol" w:hAnsi="Symbol" w:hint="default"/>
      </w:rPr>
    </w:lvl>
    <w:lvl w:ilvl="7" w:tplc="680AABD6" w:tentative="1">
      <w:start w:val="1"/>
      <w:numFmt w:val="bullet"/>
      <w:lvlText w:val="o"/>
      <w:lvlJc w:val="left"/>
      <w:pPr>
        <w:ind w:left="5760" w:hanging="360"/>
      </w:pPr>
      <w:rPr>
        <w:rFonts w:ascii="Courier New" w:hAnsi="Courier New" w:cs="Courier New" w:hint="default"/>
      </w:rPr>
    </w:lvl>
    <w:lvl w:ilvl="8" w:tplc="CBB69AC2" w:tentative="1">
      <w:start w:val="1"/>
      <w:numFmt w:val="bullet"/>
      <w:lvlText w:val=""/>
      <w:lvlJc w:val="left"/>
      <w:pPr>
        <w:ind w:left="6480" w:hanging="360"/>
      </w:pPr>
      <w:rPr>
        <w:rFonts w:ascii="Wingdings" w:hAnsi="Wingdings" w:hint="default"/>
      </w:rPr>
    </w:lvl>
  </w:abstractNum>
  <w:abstractNum w:abstractNumId="21">
    <w:nsid w:val="420454C5"/>
    <w:multiLevelType w:val="hybridMultilevel"/>
    <w:tmpl w:val="AD4483E2"/>
    <w:lvl w:ilvl="0" w:tplc="F386ED86">
      <w:start w:val="1"/>
      <w:numFmt w:val="decimal"/>
      <w:lvlText w:val="Option %1."/>
      <w:lvlJc w:val="left"/>
      <w:pPr>
        <w:ind w:left="1440" w:hanging="360"/>
      </w:pPr>
      <w:rPr>
        <w:rFonts w:hint="eastAsia"/>
        <w:b/>
        <w:i w:val="0"/>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2">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3">
    <w:nsid w:val="481170A6"/>
    <w:multiLevelType w:val="hybridMultilevel"/>
    <w:tmpl w:val="27B4AFFC"/>
    <w:lvl w:ilvl="0" w:tplc="C7827DF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487B6076"/>
    <w:multiLevelType w:val="hybridMultilevel"/>
    <w:tmpl w:val="8F3690F8"/>
    <w:lvl w:ilvl="0" w:tplc="AF803A52">
      <w:start w:val="1"/>
      <w:numFmt w:val="bullet"/>
      <w:lvlText w:val="•"/>
      <w:lvlJc w:val="left"/>
      <w:pPr>
        <w:tabs>
          <w:tab w:val="num" w:pos="720"/>
        </w:tabs>
        <w:ind w:left="720" w:hanging="360"/>
      </w:pPr>
      <w:rPr>
        <w:rFonts w:ascii="Arial" w:hAnsi="Arial" w:hint="default"/>
      </w:rPr>
    </w:lvl>
    <w:lvl w:ilvl="1" w:tplc="CA162ECA">
      <w:start w:val="1934"/>
      <w:numFmt w:val="bullet"/>
      <w:lvlText w:val="•"/>
      <w:lvlJc w:val="left"/>
      <w:pPr>
        <w:tabs>
          <w:tab w:val="num" w:pos="1440"/>
        </w:tabs>
        <w:ind w:left="1440" w:hanging="360"/>
      </w:pPr>
      <w:rPr>
        <w:rFonts w:ascii="Arial" w:hAnsi="Arial" w:hint="default"/>
      </w:rPr>
    </w:lvl>
    <w:lvl w:ilvl="2" w:tplc="5F6052C6" w:tentative="1">
      <w:start w:val="1"/>
      <w:numFmt w:val="bullet"/>
      <w:lvlText w:val="•"/>
      <w:lvlJc w:val="left"/>
      <w:pPr>
        <w:tabs>
          <w:tab w:val="num" w:pos="2160"/>
        </w:tabs>
        <w:ind w:left="2160" w:hanging="360"/>
      </w:pPr>
      <w:rPr>
        <w:rFonts w:ascii="Arial" w:hAnsi="Arial" w:hint="default"/>
      </w:rPr>
    </w:lvl>
    <w:lvl w:ilvl="3" w:tplc="C9763270" w:tentative="1">
      <w:start w:val="1"/>
      <w:numFmt w:val="bullet"/>
      <w:lvlText w:val="•"/>
      <w:lvlJc w:val="left"/>
      <w:pPr>
        <w:tabs>
          <w:tab w:val="num" w:pos="2880"/>
        </w:tabs>
        <w:ind w:left="2880" w:hanging="360"/>
      </w:pPr>
      <w:rPr>
        <w:rFonts w:ascii="Arial" w:hAnsi="Arial" w:hint="default"/>
      </w:rPr>
    </w:lvl>
    <w:lvl w:ilvl="4" w:tplc="481CB2D8" w:tentative="1">
      <w:start w:val="1"/>
      <w:numFmt w:val="bullet"/>
      <w:lvlText w:val="•"/>
      <w:lvlJc w:val="left"/>
      <w:pPr>
        <w:tabs>
          <w:tab w:val="num" w:pos="3600"/>
        </w:tabs>
        <w:ind w:left="3600" w:hanging="360"/>
      </w:pPr>
      <w:rPr>
        <w:rFonts w:ascii="Arial" w:hAnsi="Arial" w:hint="default"/>
      </w:rPr>
    </w:lvl>
    <w:lvl w:ilvl="5" w:tplc="A3D25328" w:tentative="1">
      <w:start w:val="1"/>
      <w:numFmt w:val="bullet"/>
      <w:lvlText w:val="•"/>
      <w:lvlJc w:val="left"/>
      <w:pPr>
        <w:tabs>
          <w:tab w:val="num" w:pos="4320"/>
        </w:tabs>
        <w:ind w:left="4320" w:hanging="360"/>
      </w:pPr>
      <w:rPr>
        <w:rFonts w:ascii="Arial" w:hAnsi="Arial" w:hint="default"/>
      </w:rPr>
    </w:lvl>
    <w:lvl w:ilvl="6" w:tplc="A7E8F4FE" w:tentative="1">
      <w:start w:val="1"/>
      <w:numFmt w:val="bullet"/>
      <w:lvlText w:val="•"/>
      <w:lvlJc w:val="left"/>
      <w:pPr>
        <w:tabs>
          <w:tab w:val="num" w:pos="5040"/>
        </w:tabs>
        <w:ind w:left="5040" w:hanging="360"/>
      </w:pPr>
      <w:rPr>
        <w:rFonts w:ascii="Arial" w:hAnsi="Arial" w:hint="default"/>
      </w:rPr>
    </w:lvl>
    <w:lvl w:ilvl="7" w:tplc="580E6434" w:tentative="1">
      <w:start w:val="1"/>
      <w:numFmt w:val="bullet"/>
      <w:lvlText w:val="•"/>
      <w:lvlJc w:val="left"/>
      <w:pPr>
        <w:tabs>
          <w:tab w:val="num" w:pos="5760"/>
        </w:tabs>
        <w:ind w:left="5760" w:hanging="360"/>
      </w:pPr>
      <w:rPr>
        <w:rFonts w:ascii="Arial" w:hAnsi="Arial" w:hint="default"/>
      </w:rPr>
    </w:lvl>
    <w:lvl w:ilvl="8" w:tplc="9ECC963A" w:tentative="1">
      <w:start w:val="1"/>
      <w:numFmt w:val="bullet"/>
      <w:lvlText w:val="•"/>
      <w:lvlJc w:val="left"/>
      <w:pPr>
        <w:tabs>
          <w:tab w:val="num" w:pos="6480"/>
        </w:tabs>
        <w:ind w:left="6480" w:hanging="360"/>
      </w:pPr>
      <w:rPr>
        <w:rFonts w:ascii="Arial" w:hAnsi="Arial" w:hint="default"/>
      </w:rPr>
    </w:lvl>
  </w:abstractNum>
  <w:abstractNum w:abstractNumId="25">
    <w:nsid w:val="49562DA5"/>
    <w:multiLevelType w:val="hybridMultilevel"/>
    <w:tmpl w:val="BBAAFADC"/>
    <w:lvl w:ilvl="0" w:tplc="6ACC8AFA">
      <w:start w:val="1"/>
      <w:numFmt w:val="decimal"/>
      <w:lvlText w:val="%1."/>
      <w:lvlJc w:val="left"/>
      <w:pPr>
        <w:ind w:left="1619" w:hanging="360"/>
      </w:pPr>
      <w:rPr>
        <w:rFonts w:hint="default"/>
      </w:rPr>
    </w:lvl>
    <w:lvl w:ilvl="1" w:tplc="10090019">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6">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27">
    <w:nsid w:val="4FEE288F"/>
    <w:multiLevelType w:val="hybridMultilevel"/>
    <w:tmpl w:val="D5CEC14E"/>
    <w:lvl w:ilvl="0" w:tplc="78B4F2D0">
      <w:start w:val="1"/>
      <w:numFmt w:val="bullet"/>
      <w:lvlText w:val="•"/>
      <w:lvlJc w:val="left"/>
      <w:pPr>
        <w:ind w:left="420" w:hanging="420"/>
      </w:pPr>
      <w:rPr>
        <w:rFonts w:ascii="Arial" w:hAnsi="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8">
    <w:nsid w:val="4FF065AF"/>
    <w:multiLevelType w:val="hybridMultilevel"/>
    <w:tmpl w:val="B85663D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nsid w:val="55557730"/>
    <w:multiLevelType w:val="hybridMultilevel"/>
    <w:tmpl w:val="9FFAE7CA"/>
    <w:lvl w:ilvl="0" w:tplc="0409000B">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32">
    <w:nsid w:val="5FB56B2B"/>
    <w:multiLevelType w:val="hybridMultilevel"/>
    <w:tmpl w:val="16F06B22"/>
    <w:lvl w:ilvl="0" w:tplc="44F25C0A">
      <w:start w:val="1"/>
      <w:numFmt w:val="decimal"/>
      <w:lvlText w:val="%1"/>
      <w:lvlJc w:val="left"/>
      <w:pPr>
        <w:ind w:left="1619" w:hanging="360"/>
      </w:pPr>
      <w:rPr>
        <w:rFonts w:hint="default"/>
      </w:rPr>
    </w:lvl>
    <w:lvl w:ilvl="1" w:tplc="04090003" w:tentative="1">
      <w:start w:val="1"/>
      <w:numFmt w:val="lowerLetter"/>
      <w:lvlText w:val="%2."/>
      <w:lvlJc w:val="left"/>
      <w:pPr>
        <w:ind w:left="2339" w:hanging="360"/>
      </w:pPr>
    </w:lvl>
    <w:lvl w:ilvl="2" w:tplc="04090005" w:tentative="1">
      <w:start w:val="1"/>
      <w:numFmt w:val="lowerRoman"/>
      <w:lvlText w:val="%3."/>
      <w:lvlJc w:val="right"/>
      <w:pPr>
        <w:ind w:left="3059" w:hanging="180"/>
      </w:pPr>
    </w:lvl>
    <w:lvl w:ilvl="3" w:tplc="04090001" w:tentative="1">
      <w:start w:val="1"/>
      <w:numFmt w:val="decimal"/>
      <w:lvlText w:val="%4."/>
      <w:lvlJc w:val="left"/>
      <w:pPr>
        <w:ind w:left="3779" w:hanging="360"/>
      </w:pPr>
    </w:lvl>
    <w:lvl w:ilvl="4" w:tplc="04090003" w:tentative="1">
      <w:start w:val="1"/>
      <w:numFmt w:val="lowerLetter"/>
      <w:lvlText w:val="%5."/>
      <w:lvlJc w:val="left"/>
      <w:pPr>
        <w:ind w:left="4499" w:hanging="360"/>
      </w:pPr>
    </w:lvl>
    <w:lvl w:ilvl="5" w:tplc="04090005" w:tentative="1">
      <w:start w:val="1"/>
      <w:numFmt w:val="lowerRoman"/>
      <w:lvlText w:val="%6."/>
      <w:lvlJc w:val="right"/>
      <w:pPr>
        <w:ind w:left="5219" w:hanging="180"/>
      </w:pPr>
    </w:lvl>
    <w:lvl w:ilvl="6" w:tplc="04090001" w:tentative="1">
      <w:start w:val="1"/>
      <w:numFmt w:val="decimal"/>
      <w:lvlText w:val="%7."/>
      <w:lvlJc w:val="left"/>
      <w:pPr>
        <w:ind w:left="5939" w:hanging="360"/>
      </w:pPr>
    </w:lvl>
    <w:lvl w:ilvl="7" w:tplc="04090003" w:tentative="1">
      <w:start w:val="1"/>
      <w:numFmt w:val="lowerLetter"/>
      <w:lvlText w:val="%8."/>
      <w:lvlJc w:val="left"/>
      <w:pPr>
        <w:ind w:left="6659" w:hanging="360"/>
      </w:pPr>
    </w:lvl>
    <w:lvl w:ilvl="8" w:tplc="04090005" w:tentative="1">
      <w:start w:val="1"/>
      <w:numFmt w:val="lowerRoman"/>
      <w:lvlText w:val="%9."/>
      <w:lvlJc w:val="right"/>
      <w:pPr>
        <w:ind w:left="7379" w:hanging="180"/>
      </w:pPr>
    </w:lvl>
  </w:abstractNum>
  <w:abstractNum w:abstractNumId="33">
    <w:nsid w:val="670B4E82"/>
    <w:multiLevelType w:val="hybridMultilevel"/>
    <w:tmpl w:val="3D70439E"/>
    <w:lvl w:ilvl="0" w:tplc="36DE57F8">
      <w:start w:val="1"/>
      <w:numFmt w:val="decimal"/>
      <w:lvlText w:val="[%1]"/>
      <w:lvlJc w:val="left"/>
      <w:pPr>
        <w:ind w:left="360" w:hanging="360"/>
      </w:pPr>
      <w:rPr>
        <w:rFonts w:hint="eastAsia"/>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118797F"/>
    <w:multiLevelType w:val="hybridMultilevel"/>
    <w:tmpl w:val="01B4A280"/>
    <w:lvl w:ilvl="0" w:tplc="E740311C">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6">
    <w:nsid w:val="77D20173"/>
    <w:multiLevelType w:val="hybridMultilevel"/>
    <w:tmpl w:val="FD3A3E0E"/>
    <w:lvl w:ilvl="0" w:tplc="04090001">
      <w:start w:val="1"/>
      <w:numFmt w:val="decimal"/>
      <w:lvlText w:val="%1)"/>
      <w:lvlJc w:val="left"/>
      <w:pPr>
        <w:ind w:left="360" w:hanging="360"/>
      </w:pPr>
      <w:rPr>
        <w:rFonts w:ascii="Times New Roman" w:eastAsia="宋体" w:hAnsi="Times New Roman" w:cs="Times New Roman"/>
        <w:b/>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7">
    <w:nsid w:val="7A31092A"/>
    <w:multiLevelType w:val="hybridMultilevel"/>
    <w:tmpl w:val="ECA4E894"/>
    <w:lvl w:ilvl="0" w:tplc="879267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7AD92F8D"/>
    <w:multiLevelType w:val="hybridMultilevel"/>
    <w:tmpl w:val="DE12D360"/>
    <w:lvl w:ilvl="0" w:tplc="409A9E3A">
      <w:start w:val="1"/>
      <w:numFmt w:val="bullet"/>
      <w:lvlText w:val=""/>
      <w:lvlJc w:val="left"/>
      <w:pPr>
        <w:tabs>
          <w:tab w:val="num" w:pos="720"/>
        </w:tabs>
        <w:ind w:left="720" w:hanging="360"/>
      </w:pPr>
      <w:rPr>
        <w:rFonts w:ascii="Wingdings" w:hAnsi="Wingdings" w:hint="default"/>
      </w:rPr>
    </w:lvl>
    <w:lvl w:ilvl="1" w:tplc="04090003">
      <w:start w:val="1934"/>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4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nsid w:val="7C0F2BB7"/>
    <w:multiLevelType w:val="hybridMultilevel"/>
    <w:tmpl w:val="5538CA06"/>
    <w:lvl w:ilvl="0" w:tplc="43F8FBF0">
      <w:start w:val="1"/>
      <w:numFmt w:val="bullet"/>
      <w:lvlText w:val=""/>
      <w:lvlJc w:val="left"/>
      <w:pPr>
        <w:ind w:left="720" w:hanging="360"/>
      </w:pPr>
      <w:rPr>
        <w:rFonts w:ascii="Symbol" w:hAnsi="Symbol" w:hint="default"/>
      </w:rPr>
    </w:lvl>
    <w:lvl w:ilvl="1" w:tplc="C630D7C8" w:tentative="1">
      <w:start w:val="1"/>
      <w:numFmt w:val="bullet"/>
      <w:lvlText w:val="o"/>
      <w:lvlJc w:val="left"/>
      <w:pPr>
        <w:ind w:left="1440" w:hanging="360"/>
      </w:pPr>
      <w:rPr>
        <w:rFonts w:ascii="Courier New" w:hAnsi="Courier New" w:cs="Courier New" w:hint="default"/>
      </w:rPr>
    </w:lvl>
    <w:lvl w:ilvl="2" w:tplc="92066CCC" w:tentative="1">
      <w:start w:val="1"/>
      <w:numFmt w:val="bullet"/>
      <w:lvlText w:val=""/>
      <w:lvlJc w:val="left"/>
      <w:pPr>
        <w:ind w:left="2160" w:hanging="360"/>
      </w:pPr>
      <w:rPr>
        <w:rFonts w:ascii="Wingdings" w:hAnsi="Wingdings" w:hint="default"/>
      </w:rPr>
    </w:lvl>
    <w:lvl w:ilvl="3" w:tplc="5FEA2768" w:tentative="1">
      <w:start w:val="1"/>
      <w:numFmt w:val="bullet"/>
      <w:lvlText w:val=""/>
      <w:lvlJc w:val="left"/>
      <w:pPr>
        <w:ind w:left="2880" w:hanging="360"/>
      </w:pPr>
      <w:rPr>
        <w:rFonts w:ascii="Symbol" w:hAnsi="Symbol" w:hint="default"/>
      </w:rPr>
    </w:lvl>
    <w:lvl w:ilvl="4" w:tplc="3C6421F6" w:tentative="1">
      <w:start w:val="1"/>
      <w:numFmt w:val="bullet"/>
      <w:lvlText w:val="o"/>
      <w:lvlJc w:val="left"/>
      <w:pPr>
        <w:ind w:left="3600" w:hanging="360"/>
      </w:pPr>
      <w:rPr>
        <w:rFonts w:ascii="Courier New" w:hAnsi="Courier New" w:cs="Courier New" w:hint="default"/>
      </w:rPr>
    </w:lvl>
    <w:lvl w:ilvl="5" w:tplc="3774D8FC" w:tentative="1">
      <w:start w:val="1"/>
      <w:numFmt w:val="bullet"/>
      <w:lvlText w:val=""/>
      <w:lvlJc w:val="left"/>
      <w:pPr>
        <w:ind w:left="4320" w:hanging="360"/>
      </w:pPr>
      <w:rPr>
        <w:rFonts w:ascii="Wingdings" w:hAnsi="Wingdings" w:hint="default"/>
      </w:rPr>
    </w:lvl>
    <w:lvl w:ilvl="6" w:tplc="BAB4FBBA" w:tentative="1">
      <w:start w:val="1"/>
      <w:numFmt w:val="bullet"/>
      <w:lvlText w:val=""/>
      <w:lvlJc w:val="left"/>
      <w:pPr>
        <w:ind w:left="5040" w:hanging="360"/>
      </w:pPr>
      <w:rPr>
        <w:rFonts w:ascii="Symbol" w:hAnsi="Symbol" w:hint="default"/>
      </w:rPr>
    </w:lvl>
    <w:lvl w:ilvl="7" w:tplc="D616A1B6" w:tentative="1">
      <w:start w:val="1"/>
      <w:numFmt w:val="bullet"/>
      <w:lvlText w:val="o"/>
      <w:lvlJc w:val="left"/>
      <w:pPr>
        <w:ind w:left="5760" w:hanging="360"/>
      </w:pPr>
      <w:rPr>
        <w:rFonts w:ascii="Courier New" w:hAnsi="Courier New" w:cs="Courier New" w:hint="default"/>
      </w:rPr>
    </w:lvl>
    <w:lvl w:ilvl="8" w:tplc="73527176" w:tentative="1">
      <w:start w:val="1"/>
      <w:numFmt w:val="bullet"/>
      <w:lvlText w:val=""/>
      <w:lvlJc w:val="left"/>
      <w:pPr>
        <w:ind w:left="6480" w:hanging="360"/>
      </w:pPr>
      <w:rPr>
        <w:rFonts w:ascii="Wingdings" w:hAnsi="Wingdings" w:hint="default"/>
      </w:rPr>
    </w:lvl>
  </w:abstractNum>
  <w:abstractNum w:abstractNumId="42">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4"/>
  </w:num>
  <w:num w:numId="2">
    <w:abstractNumId w:val="39"/>
  </w:num>
  <w:num w:numId="3">
    <w:abstractNumId w:val="42"/>
  </w:num>
  <w:num w:numId="4">
    <w:abstractNumId w:val="31"/>
  </w:num>
  <w:num w:numId="5">
    <w:abstractNumId w:val="1"/>
  </w:num>
  <w:num w:numId="6">
    <w:abstractNumId w:val="8"/>
  </w:num>
  <w:num w:numId="7">
    <w:abstractNumId w:val="22"/>
  </w:num>
  <w:num w:numId="8">
    <w:abstractNumId w:val="26"/>
  </w:num>
  <w:num w:numId="9">
    <w:abstractNumId w:val="19"/>
  </w:num>
  <w:num w:numId="10">
    <w:abstractNumId w:val="29"/>
  </w:num>
  <w:num w:numId="11">
    <w:abstractNumId w:val="18"/>
  </w:num>
  <w:num w:numId="12">
    <w:abstractNumId w:val="40"/>
  </w:num>
  <w:num w:numId="13">
    <w:abstractNumId w:val="33"/>
  </w:num>
  <w:num w:numId="14">
    <w:abstractNumId w:val="12"/>
  </w:num>
  <w:num w:numId="15">
    <w:abstractNumId w:val="27"/>
  </w:num>
  <w:num w:numId="16">
    <w:abstractNumId w:val="7"/>
  </w:num>
  <w:num w:numId="17">
    <w:abstractNumId w:val="3"/>
  </w:num>
  <w:num w:numId="18">
    <w:abstractNumId w:val="9"/>
  </w:num>
  <w:num w:numId="19">
    <w:abstractNumId w:val="36"/>
  </w:num>
  <w:num w:numId="20">
    <w:abstractNumId w:val="23"/>
  </w:num>
  <w:num w:numId="21">
    <w:abstractNumId w:val="11"/>
  </w:num>
  <w:num w:numId="22">
    <w:abstractNumId w:val="0"/>
  </w:num>
  <w:num w:numId="23">
    <w:abstractNumId w:val="34"/>
  </w:num>
  <w:num w:numId="24">
    <w:abstractNumId w:val="20"/>
  </w:num>
  <w:num w:numId="25">
    <w:abstractNumId w:val="25"/>
  </w:num>
  <w:num w:numId="26">
    <w:abstractNumId w:val="28"/>
  </w:num>
  <w:num w:numId="27">
    <w:abstractNumId w:val="24"/>
  </w:num>
  <w:num w:numId="28">
    <w:abstractNumId w:val="6"/>
  </w:num>
  <w:num w:numId="29">
    <w:abstractNumId w:val="14"/>
  </w:num>
  <w:num w:numId="30">
    <w:abstractNumId w:val="30"/>
  </w:num>
  <w:num w:numId="31">
    <w:abstractNumId w:val="38"/>
  </w:num>
  <w:num w:numId="32">
    <w:abstractNumId w:val="2"/>
  </w:num>
  <w:num w:numId="33">
    <w:abstractNumId w:val="34"/>
  </w:num>
  <w:num w:numId="34">
    <w:abstractNumId w:val="41"/>
  </w:num>
  <w:num w:numId="35">
    <w:abstractNumId w:val="16"/>
  </w:num>
  <w:num w:numId="36">
    <w:abstractNumId w:val="32"/>
  </w:num>
  <w:num w:numId="37">
    <w:abstractNumId w:val="21"/>
  </w:num>
  <w:num w:numId="38">
    <w:abstractNumId w:val="13"/>
  </w:num>
  <w:num w:numId="39">
    <w:abstractNumId w:val="17"/>
  </w:num>
  <w:num w:numId="40">
    <w:abstractNumId w:val="10"/>
  </w:num>
  <w:num w:numId="41">
    <w:abstractNumId w:val="35"/>
  </w:num>
  <w:num w:numId="42">
    <w:abstractNumId w:val="5"/>
  </w:num>
  <w:num w:numId="43">
    <w:abstractNumId w:val="37"/>
  </w:num>
  <w:num w:numId="44">
    <w:abstractNumId w:val="1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8850">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C43"/>
    <w:rsid w:val="000205C0"/>
    <w:rsid w:val="00020BFF"/>
    <w:rsid w:val="00020D44"/>
    <w:rsid w:val="00021138"/>
    <w:rsid w:val="00021464"/>
    <w:rsid w:val="000216F1"/>
    <w:rsid w:val="00021D9D"/>
    <w:rsid w:val="00021F0D"/>
    <w:rsid w:val="0002203C"/>
    <w:rsid w:val="000224E8"/>
    <w:rsid w:val="0002259B"/>
    <w:rsid w:val="000226D9"/>
    <w:rsid w:val="0002275F"/>
    <w:rsid w:val="00022998"/>
    <w:rsid w:val="00022CB5"/>
    <w:rsid w:val="00022E4A"/>
    <w:rsid w:val="00023E5C"/>
    <w:rsid w:val="000242C3"/>
    <w:rsid w:val="00024714"/>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2B5"/>
    <w:rsid w:val="0004730F"/>
    <w:rsid w:val="0004768D"/>
    <w:rsid w:val="00047A86"/>
    <w:rsid w:val="00047D2B"/>
    <w:rsid w:val="000502EF"/>
    <w:rsid w:val="0005055D"/>
    <w:rsid w:val="000506A2"/>
    <w:rsid w:val="00050BDE"/>
    <w:rsid w:val="0005158A"/>
    <w:rsid w:val="00051CEA"/>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5B7"/>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20FA"/>
    <w:rsid w:val="000622D3"/>
    <w:rsid w:val="000622F0"/>
    <w:rsid w:val="000629A6"/>
    <w:rsid w:val="00062A3B"/>
    <w:rsid w:val="00063159"/>
    <w:rsid w:val="00063238"/>
    <w:rsid w:val="00063AC6"/>
    <w:rsid w:val="00064173"/>
    <w:rsid w:val="0006442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0"/>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6A0"/>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97"/>
    <w:rsid w:val="00114CC4"/>
    <w:rsid w:val="00114DBD"/>
    <w:rsid w:val="00114EB0"/>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E19"/>
    <w:rsid w:val="00150FD5"/>
    <w:rsid w:val="001524B9"/>
    <w:rsid w:val="00152608"/>
    <w:rsid w:val="00152651"/>
    <w:rsid w:val="00152780"/>
    <w:rsid w:val="00152809"/>
    <w:rsid w:val="001528A9"/>
    <w:rsid w:val="00152BB5"/>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57A"/>
    <w:rsid w:val="00160BC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4636"/>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4F04"/>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2A22"/>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E03"/>
    <w:rsid w:val="001B1FB4"/>
    <w:rsid w:val="001B2416"/>
    <w:rsid w:val="001B2AE6"/>
    <w:rsid w:val="001B2FCB"/>
    <w:rsid w:val="001B3294"/>
    <w:rsid w:val="001B3613"/>
    <w:rsid w:val="001B3D7B"/>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07C"/>
    <w:rsid w:val="001F0201"/>
    <w:rsid w:val="001F0786"/>
    <w:rsid w:val="001F0CA1"/>
    <w:rsid w:val="001F0F50"/>
    <w:rsid w:val="001F16B8"/>
    <w:rsid w:val="001F1BB2"/>
    <w:rsid w:val="001F1CB4"/>
    <w:rsid w:val="001F2244"/>
    <w:rsid w:val="001F2297"/>
    <w:rsid w:val="001F2538"/>
    <w:rsid w:val="001F2C04"/>
    <w:rsid w:val="001F2CFC"/>
    <w:rsid w:val="001F2DB8"/>
    <w:rsid w:val="001F3914"/>
    <w:rsid w:val="001F3BDF"/>
    <w:rsid w:val="001F46A0"/>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703"/>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52B"/>
    <w:rsid w:val="00271812"/>
    <w:rsid w:val="00271AD3"/>
    <w:rsid w:val="002723F2"/>
    <w:rsid w:val="00272472"/>
    <w:rsid w:val="0027256D"/>
    <w:rsid w:val="0027279B"/>
    <w:rsid w:val="00272958"/>
    <w:rsid w:val="0027346E"/>
    <w:rsid w:val="00273821"/>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496"/>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CC4"/>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94"/>
    <w:rsid w:val="0031233A"/>
    <w:rsid w:val="00312856"/>
    <w:rsid w:val="003134C1"/>
    <w:rsid w:val="00313973"/>
    <w:rsid w:val="00313EFE"/>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2F46"/>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37E6B"/>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CC2"/>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A57"/>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809"/>
    <w:rsid w:val="00400B7B"/>
    <w:rsid w:val="00400F02"/>
    <w:rsid w:val="004018DC"/>
    <w:rsid w:val="00401C8E"/>
    <w:rsid w:val="004022BE"/>
    <w:rsid w:val="00402A33"/>
    <w:rsid w:val="00402B70"/>
    <w:rsid w:val="004032FA"/>
    <w:rsid w:val="004041BA"/>
    <w:rsid w:val="00404C86"/>
    <w:rsid w:val="004053F3"/>
    <w:rsid w:val="0040590F"/>
    <w:rsid w:val="00405E7A"/>
    <w:rsid w:val="0040734E"/>
    <w:rsid w:val="00407541"/>
    <w:rsid w:val="00407697"/>
    <w:rsid w:val="00407AFD"/>
    <w:rsid w:val="00407CD6"/>
    <w:rsid w:val="00407F9F"/>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68E"/>
    <w:rsid w:val="00423811"/>
    <w:rsid w:val="00423CC0"/>
    <w:rsid w:val="004243E2"/>
    <w:rsid w:val="004245F0"/>
    <w:rsid w:val="0042460A"/>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D3E"/>
    <w:rsid w:val="00483ED7"/>
    <w:rsid w:val="00484477"/>
    <w:rsid w:val="00484AE4"/>
    <w:rsid w:val="00484B23"/>
    <w:rsid w:val="00484D28"/>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4A2"/>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473"/>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EFC"/>
    <w:rsid w:val="004C408B"/>
    <w:rsid w:val="004C42FF"/>
    <w:rsid w:val="004C4966"/>
    <w:rsid w:val="004C4E33"/>
    <w:rsid w:val="004C4EB8"/>
    <w:rsid w:val="004C4F82"/>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19"/>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6157"/>
    <w:rsid w:val="004D62C1"/>
    <w:rsid w:val="004D679B"/>
    <w:rsid w:val="004D760F"/>
    <w:rsid w:val="004D7929"/>
    <w:rsid w:val="004D7B86"/>
    <w:rsid w:val="004E001B"/>
    <w:rsid w:val="004E0FCC"/>
    <w:rsid w:val="004E118E"/>
    <w:rsid w:val="004E18DE"/>
    <w:rsid w:val="004E1917"/>
    <w:rsid w:val="004E1D68"/>
    <w:rsid w:val="004E1E3B"/>
    <w:rsid w:val="004E2081"/>
    <w:rsid w:val="004E2089"/>
    <w:rsid w:val="004E22D6"/>
    <w:rsid w:val="004E2854"/>
    <w:rsid w:val="004E2E15"/>
    <w:rsid w:val="004E2F29"/>
    <w:rsid w:val="004E33A0"/>
    <w:rsid w:val="004E3607"/>
    <w:rsid w:val="004E360D"/>
    <w:rsid w:val="004E38E9"/>
    <w:rsid w:val="004E3AEE"/>
    <w:rsid w:val="004E3D20"/>
    <w:rsid w:val="004E4303"/>
    <w:rsid w:val="004E4715"/>
    <w:rsid w:val="004E48CC"/>
    <w:rsid w:val="004E48EC"/>
    <w:rsid w:val="004E4FC1"/>
    <w:rsid w:val="004E4FF9"/>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25"/>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07E07"/>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EA6"/>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ADA"/>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BB9"/>
    <w:rsid w:val="00580D47"/>
    <w:rsid w:val="00580EA2"/>
    <w:rsid w:val="0058100F"/>
    <w:rsid w:val="0058102B"/>
    <w:rsid w:val="00581760"/>
    <w:rsid w:val="00581967"/>
    <w:rsid w:val="00581A25"/>
    <w:rsid w:val="00581B31"/>
    <w:rsid w:val="00581F4A"/>
    <w:rsid w:val="00581FDF"/>
    <w:rsid w:val="0058228E"/>
    <w:rsid w:val="00582B8C"/>
    <w:rsid w:val="00582B9B"/>
    <w:rsid w:val="005831DD"/>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6F37"/>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F9B"/>
    <w:rsid w:val="005A1208"/>
    <w:rsid w:val="005A124F"/>
    <w:rsid w:val="005A175E"/>
    <w:rsid w:val="005A191D"/>
    <w:rsid w:val="005A22EF"/>
    <w:rsid w:val="005A272C"/>
    <w:rsid w:val="005A2C0F"/>
    <w:rsid w:val="005A2E13"/>
    <w:rsid w:val="005A3088"/>
    <w:rsid w:val="005A3632"/>
    <w:rsid w:val="005A3928"/>
    <w:rsid w:val="005A3E77"/>
    <w:rsid w:val="005A3ED8"/>
    <w:rsid w:val="005A4173"/>
    <w:rsid w:val="005A49AC"/>
    <w:rsid w:val="005A4B90"/>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47"/>
    <w:rsid w:val="005C1EEE"/>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498D"/>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ABB"/>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207"/>
    <w:rsid w:val="006226CB"/>
    <w:rsid w:val="00622936"/>
    <w:rsid w:val="00622E4B"/>
    <w:rsid w:val="006238B9"/>
    <w:rsid w:val="00623F8C"/>
    <w:rsid w:val="00623FA7"/>
    <w:rsid w:val="006241FB"/>
    <w:rsid w:val="006242B8"/>
    <w:rsid w:val="006242E4"/>
    <w:rsid w:val="006244B6"/>
    <w:rsid w:val="00624B09"/>
    <w:rsid w:val="00624E5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077"/>
    <w:rsid w:val="00653108"/>
    <w:rsid w:val="006533C8"/>
    <w:rsid w:val="0065341F"/>
    <w:rsid w:val="006536EC"/>
    <w:rsid w:val="006537BF"/>
    <w:rsid w:val="00653882"/>
    <w:rsid w:val="00653D47"/>
    <w:rsid w:val="00653E5F"/>
    <w:rsid w:val="0065407D"/>
    <w:rsid w:val="00654A1C"/>
    <w:rsid w:val="00654B3D"/>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5EBE"/>
    <w:rsid w:val="006A630E"/>
    <w:rsid w:val="006A664F"/>
    <w:rsid w:val="006A6838"/>
    <w:rsid w:val="006A6996"/>
    <w:rsid w:val="006A6C31"/>
    <w:rsid w:val="006A6C38"/>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09"/>
    <w:rsid w:val="006C33EE"/>
    <w:rsid w:val="006C34AC"/>
    <w:rsid w:val="006C34BA"/>
    <w:rsid w:val="006C366D"/>
    <w:rsid w:val="006C3E60"/>
    <w:rsid w:val="006C4045"/>
    <w:rsid w:val="006C4A35"/>
    <w:rsid w:val="006C511D"/>
    <w:rsid w:val="006C53D0"/>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45B"/>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2E1"/>
    <w:rsid w:val="00736A16"/>
    <w:rsid w:val="007378BA"/>
    <w:rsid w:val="00737A64"/>
    <w:rsid w:val="00737D04"/>
    <w:rsid w:val="00737E15"/>
    <w:rsid w:val="007404A2"/>
    <w:rsid w:val="007409D0"/>
    <w:rsid w:val="00740CCC"/>
    <w:rsid w:val="00740DC4"/>
    <w:rsid w:val="0074141A"/>
    <w:rsid w:val="007418EF"/>
    <w:rsid w:val="00741EC7"/>
    <w:rsid w:val="007426DB"/>
    <w:rsid w:val="00742ABF"/>
    <w:rsid w:val="00743096"/>
    <w:rsid w:val="0074368A"/>
    <w:rsid w:val="007436A3"/>
    <w:rsid w:val="0074377F"/>
    <w:rsid w:val="00743E59"/>
    <w:rsid w:val="007443A5"/>
    <w:rsid w:val="00744523"/>
    <w:rsid w:val="007446F8"/>
    <w:rsid w:val="00744E38"/>
    <w:rsid w:val="00744EBF"/>
    <w:rsid w:val="007453B4"/>
    <w:rsid w:val="0074578A"/>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60"/>
    <w:rsid w:val="00787473"/>
    <w:rsid w:val="00787706"/>
    <w:rsid w:val="00787AD3"/>
    <w:rsid w:val="0079036E"/>
    <w:rsid w:val="00790A36"/>
    <w:rsid w:val="00790A9C"/>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159"/>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040"/>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1B02"/>
    <w:rsid w:val="00803010"/>
    <w:rsid w:val="00803054"/>
    <w:rsid w:val="008030A2"/>
    <w:rsid w:val="00803A03"/>
    <w:rsid w:val="00803B47"/>
    <w:rsid w:val="008043E9"/>
    <w:rsid w:val="00804998"/>
    <w:rsid w:val="00804A7D"/>
    <w:rsid w:val="008055DB"/>
    <w:rsid w:val="00805640"/>
    <w:rsid w:val="00805775"/>
    <w:rsid w:val="008060B6"/>
    <w:rsid w:val="008068E9"/>
    <w:rsid w:val="008072EB"/>
    <w:rsid w:val="00807E69"/>
    <w:rsid w:val="008104AC"/>
    <w:rsid w:val="008112E8"/>
    <w:rsid w:val="00811CBB"/>
    <w:rsid w:val="00811EB2"/>
    <w:rsid w:val="008122E4"/>
    <w:rsid w:val="00812C71"/>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252"/>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110"/>
    <w:rsid w:val="00867402"/>
    <w:rsid w:val="00867527"/>
    <w:rsid w:val="00867873"/>
    <w:rsid w:val="0086790E"/>
    <w:rsid w:val="00867AE6"/>
    <w:rsid w:val="008701B2"/>
    <w:rsid w:val="008709F5"/>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F55"/>
    <w:rsid w:val="00877584"/>
    <w:rsid w:val="00880251"/>
    <w:rsid w:val="008805E0"/>
    <w:rsid w:val="008805E2"/>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A7C75"/>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493"/>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4C4"/>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50B"/>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4AE"/>
    <w:rsid w:val="0091256F"/>
    <w:rsid w:val="00912591"/>
    <w:rsid w:val="009127EB"/>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22C"/>
    <w:rsid w:val="00935487"/>
    <w:rsid w:val="009355D7"/>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31"/>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876"/>
    <w:rsid w:val="00964977"/>
    <w:rsid w:val="00964BF3"/>
    <w:rsid w:val="00964DEA"/>
    <w:rsid w:val="00964EEA"/>
    <w:rsid w:val="009650A4"/>
    <w:rsid w:val="00965429"/>
    <w:rsid w:val="00965582"/>
    <w:rsid w:val="009658EF"/>
    <w:rsid w:val="009659C9"/>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088A"/>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52"/>
    <w:rsid w:val="009935B7"/>
    <w:rsid w:val="0099366B"/>
    <w:rsid w:val="0099383F"/>
    <w:rsid w:val="00994025"/>
    <w:rsid w:val="00994616"/>
    <w:rsid w:val="00994AB9"/>
    <w:rsid w:val="0099525B"/>
    <w:rsid w:val="0099570D"/>
    <w:rsid w:val="00995D16"/>
    <w:rsid w:val="00995E5B"/>
    <w:rsid w:val="00996949"/>
    <w:rsid w:val="00996DE7"/>
    <w:rsid w:val="00996F54"/>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FA0"/>
    <w:rsid w:val="009C607A"/>
    <w:rsid w:val="009C6AA2"/>
    <w:rsid w:val="009C6B10"/>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54B"/>
    <w:rsid w:val="009D7893"/>
    <w:rsid w:val="009D7DC4"/>
    <w:rsid w:val="009D7F27"/>
    <w:rsid w:val="009E0095"/>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7377"/>
    <w:rsid w:val="009E747E"/>
    <w:rsid w:val="009E757E"/>
    <w:rsid w:val="009E75CF"/>
    <w:rsid w:val="009E7806"/>
    <w:rsid w:val="009E78C3"/>
    <w:rsid w:val="009E7976"/>
    <w:rsid w:val="009E79AF"/>
    <w:rsid w:val="009E7AEA"/>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9F7FA7"/>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3CE"/>
    <w:rsid w:val="00A5280A"/>
    <w:rsid w:val="00A538BE"/>
    <w:rsid w:val="00A54621"/>
    <w:rsid w:val="00A548DE"/>
    <w:rsid w:val="00A5490B"/>
    <w:rsid w:val="00A55128"/>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4C70"/>
    <w:rsid w:val="00A75653"/>
    <w:rsid w:val="00A75721"/>
    <w:rsid w:val="00A75AED"/>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4C6"/>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4BA5"/>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D1D"/>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229"/>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647"/>
    <w:rsid w:val="00B60B92"/>
    <w:rsid w:val="00B614F8"/>
    <w:rsid w:val="00B6192F"/>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E87"/>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3B7"/>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140"/>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378"/>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739"/>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5C4"/>
    <w:rsid w:val="00C50BAE"/>
    <w:rsid w:val="00C51004"/>
    <w:rsid w:val="00C515B6"/>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6CF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653"/>
    <w:rsid w:val="00CD2EEA"/>
    <w:rsid w:val="00CD35A4"/>
    <w:rsid w:val="00CD3E9B"/>
    <w:rsid w:val="00CD4634"/>
    <w:rsid w:val="00CD4D48"/>
    <w:rsid w:val="00CD4EA5"/>
    <w:rsid w:val="00CD4FE1"/>
    <w:rsid w:val="00CD50A3"/>
    <w:rsid w:val="00CD5427"/>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3A2"/>
    <w:rsid w:val="00CF6697"/>
    <w:rsid w:val="00CF6996"/>
    <w:rsid w:val="00CF70AB"/>
    <w:rsid w:val="00CF71DA"/>
    <w:rsid w:val="00CF7357"/>
    <w:rsid w:val="00CF7553"/>
    <w:rsid w:val="00CF7790"/>
    <w:rsid w:val="00CF7811"/>
    <w:rsid w:val="00CF7C3C"/>
    <w:rsid w:val="00CF7FBD"/>
    <w:rsid w:val="00D00033"/>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454"/>
    <w:rsid w:val="00D1252E"/>
    <w:rsid w:val="00D12684"/>
    <w:rsid w:val="00D1287E"/>
    <w:rsid w:val="00D12A82"/>
    <w:rsid w:val="00D13729"/>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2B52"/>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871"/>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8C7"/>
    <w:rsid w:val="00D56BD7"/>
    <w:rsid w:val="00D56CBF"/>
    <w:rsid w:val="00D56E79"/>
    <w:rsid w:val="00D57206"/>
    <w:rsid w:val="00D57428"/>
    <w:rsid w:val="00D57813"/>
    <w:rsid w:val="00D57BFA"/>
    <w:rsid w:val="00D57D87"/>
    <w:rsid w:val="00D57ED2"/>
    <w:rsid w:val="00D60117"/>
    <w:rsid w:val="00D60397"/>
    <w:rsid w:val="00D6065E"/>
    <w:rsid w:val="00D6096A"/>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040"/>
    <w:rsid w:val="00D67375"/>
    <w:rsid w:val="00D67393"/>
    <w:rsid w:val="00D67971"/>
    <w:rsid w:val="00D67995"/>
    <w:rsid w:val="00D67E08"/>
    <w:rsid w:val="00D7032C"/>
    <w:rsid w:val="00D7067B"/>
    <w:rsid w:val="00D707B9"/>
    <w:rsid w:val="00D70CFF"/>
    <w:rsid w:val="00D70E96"/>
    <w:rsid w:val="00D70EDB"/>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5A"/>
    <w:rsid w:val="00D760A8"/>
    <w:rsid w:val="00D763B3"/>
    <w:rsid w:val="00D764FB"/>
    <w:rsid w:val="00D76CB8"/>
    <w:rsid w:val="00D7749B"/>
    <w:rsid w:val="00D774BD"/>
    <w:rsid w:val="00D779FC"/>
    <w:rsid w:val="00D77A26"/>
    <w:rsid w:val="00D77B3F"/>
    <w:rsid w:val="00D80C65"/>
    <w:rsid w:val="00D81353"/>
    <w:rsid w:val="00D81B50"/>
    <w:rsid w:val="00D81DE9"/>
    <w:rsid w:val="00D81E70"/>
    <w:rsid w:val="00D81F2D"/>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14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5"/>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6B7"/>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A83"/>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80E"/>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999"/>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F94"/>
    <w:rsid w:val="00E9446F"/>
    <w:rsid w:val="00E9457D"/>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4EB"/>
    <w:rsid w:val="00EF1A53"/>
    <w:rsid w:val="00EF1C2A"/>
    <w:rsid w:val="00EF1C97"/>
    <w:rsid w:val="00EF224A"/>
    <w:rsid w:val="00EF22FB"/>
    <w:rsid w:val="00EF2310"/>
    <w:rsid w:val="00EF236D"/>
    <w:rsid w:val="00EF25DB"/>
    <w:rsid w:val="00EF2E8F"/>
    <w:rsid w:val="00EF344C"/>
    <w:rsid w:val="00EF3BD4"/>
    <w:rsid w:val="00EF4234"/>
    <w:rsid w:val="00EF44D4"/>
    <w:rsid w:val="00EF4764"/>
    <w:rsid w:val="00EF51A3"/>
    <w:rsid w:val="00EF576B"/>
    <w:rsid w:val="00EF5AEF"/>
    <w:rsid w:val="00EF60F7"/>
    <w:rsid w:val="00EF6330"/>
    <w:rsid w:val="00EF63F4"/>
    <w:rsid w:val="00EF72A7"/>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922"/>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BB1"/>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4146"/>
    <w:rsid w:val="00F442E4"/>
    <w:rsid w:val="00F44807"/>
    <w:rsid w:val="00F44A58"/>
    <w:rsid w:val="00F44EE1"/>
    <w:rsid w:val="00F45052"/>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63FF"/>
    <w:rsid w:val="00F56E19"/>
    <w:rsid w:val="00F56E7C"/>
    <w:rsid w:val="00F56F3D"/>
    <w:rsid w:val="00F57005"/>
    <w:rsid w:val="00F57345"/>
    <w:rsid w:val="00F57B26"/>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6"/>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56F"/>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06"/>
    <w:rsid w:val="00FC246B"/>
    <w:rsid w:val="00FC249D"/>
    <w:rsid w:val="00FC283B"/>
    <w:rsid w:val="00FC29D1"/>
    <w:rsid w:val="00FC2C69"/>
    <w:rsid w:val="00FC30D2"/>
    <w:rsid w:val="00FC3946"/>
    <w:rsid w:val="00FC41F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5DB8"/>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qFormat/>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qFormat/>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paragraph" w:customStyle="1" w:styleId="Comments">
    <w:name w:val="Comments"/>
    <w:basedOn w:val="a0"/>
    <w:link w:val="CommentsChar"/>
    <w:qFormat/>
    <w:rsid w:val="004C3EFC"/>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4C3EFC"/>
    <w:rPr>
      <w:rFonts w:ascii="Arial" w:eastAsia="Times New Roman" w:hAnsi="Arial"/>
      <w:i/>
      <w:noProof/>
      <w:sz w:val="18"/>
      <w:lang w:val="en-GB" w:eastAsia="ja-JP"/>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C28B3-2CC5-4813-A75E-1EED9E5F8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2065</TotalTime>
  <Pages>3</Pages>
  <Words>961</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711</cp:revision>
  <cp:lastPrinted>2009-04-22T01:01:00Z</cp:lastPrinted>
  <dcterms:created xsi:type="dcterms:W3CDTF">2019-08-12T09:45:00Z</dcterms:created>
  <dcterms:modified xsi:type="dcterms:W3CDTF">2021-05-11T02:25:00Z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