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73CA7490"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56601D">
        <w:rPr>
          <w:b/>
          <w:kern w:val="2"/>
          <w:lang w:eastAsia="zh-CN"/>
        </w:rPr>
        <w:t>4</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4179BB" w:rsidRPr="004179BB">
        <w:rPr>
          <w:b/>
        </w:rPr>
        <w:t>R2-2105710</w:t>
      </w:r>
    </w:p>
    <w:p w14:paraId="70258B24" w14:textId="10D4B708" w:rsidR="004075F2" w:rsidRPr="0018725C" w:rsidRDefault="00785E6C" w:rsidP="004075F2">
      <w:pPr>
        <w:tabs>
          <w:tab w:val="right" w:pos="9216"/>
        </w:tabs>
        <w:spacing w:after="0"/>
        <w:rPr>
          <w:b/>
          <w:kern w:val="2"/>
          <w:lang w:eastAsia="zh-CN"/>
        </w:rPr>
      </w:pPr>
      <w:r>
        <w:rPr>
          <w:b/>
          <w:kern w:val="2"/>
          <w:lang w:eastAsia="zh-CN"/>
        </w:rPr>
        <w:t>Online</w:t>
      </w:r>
      <w:r w:rsidR="004075F2" w:rsidRPr="0018725C">
        <w:rPr>
          <w:b/>
          <w:kern w:val="2"/>
          <w:lang w:eastAsia="zh-CN"/>
        </w:rPr>
        <w:t xml:space="preserve">, </w:t>
      </w:r>
      <w:r w:rsidR="0056601D">
        <w:rPr>
          <w:b/>
          <w:kern w:val="2"/>
          <w:lang w:eastAsia="zh-CN"/>
        </w:rPr>
        <w:t xml:space="preserve"> 19</w:t>
      </w:r>
      <w:r w:rsidR="00B070AF">
        <w:rPr>
          <w:b/>
          <w:kern w:val="2"/>
          <w:lang w:eastAsia="zh-CN"/>
        </w:rPr>
        <w:t xml:space="preserve"> – </w:t>
      </w:r>
      <w:r w:rsidR="0056601D">
        <w:rPr>
          <w:b/>
          <w:kern w:val="2"/>
          <w:lang w:eastAsia="zh-CN"/>
        </w:rPr>
        <w:t>27 May</w:t>
      </w:r>
      <w:r>
        <w:rPr>
          <w:b/>
          <w:kern w:val="2"/>
          <w:lang w:eastAsia="zh-CN"/>
        </w:rPr>
        <w:t xml:space="preserve">, </w:t>
      </w:r>
      <w:r w:rsidR="00B070AF">
        <w:rPr>
          <w:b/>
          <w:kern w:val="2"/>
          <w:lang w:eastAsia="zh-CN"/>
        </w:rPr>
        <w:t>2021</w:t>
      </w:r>
      <w:r w:rsidR="00CD4DA5">
        <w:rPr>
          <w:b/>
          <w:kern w:val="2"/>
          <w:lang w:eastAsia="zh-CN"/>
        </w:rPr>
        <w:tab/>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3B2979F9"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B02F01">
        <w:rPr>
          <w:b/>
          <w:kern w:val="2"/>
          <w:lang w:eastAsia="zh-CN"/>
        </w:rPr>
        <w:t>8.11.3</w:t>
      </w:r>
      <w:bookmarkStart w:id="0" w:name="_GoBack"/>
      <w:bookmarkEnd w:id="0"/>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23142BB0"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A440F6">
        <w:rPr>
          <w:b/>
          <w:kern w:val="2"/>
          <w:lang w:eastAsia="zh-CN"/>
        </w:rPr>
        <w:t xml:space="preserve">Considerations on </w:t>
      </w:r>
      <w:r w:rsidR="0056601D">
        <w:rPr>
          <w:b/>
          <w:lang w:eastAsia="ja-JP"/>
        </w:rPr>
        <w:t>Assistance data for positioning in RRC_INACTIVE mode.</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p>
    <w:p w14:paraId="2699DACC" w14:textId="57CDFDD1" w:rsidR="006E5042" w:rsidRDefault="00865406" w:rsidP="0056601D">
      <w:pPr>
        <w:contextualSpacing/>
      </w:pPr>
      <w:r>
        <w:t xml:space="preserve">The revised WID </w:t>
      </w:r>
      <w:sdt>
        <w:sdtPr>
          <w:id w:val="1725185142"/>
          <w:citation/>
        </w:sdtPr>
        <w:sdtEndPr/>
        <w:sdtContent>
          <w:r>
            <w:fldChar w:fldCharType="begin"/>
          </w:r>
          <w:r w:rsidR="007B461C">
            <w:instrText xml:space="preserve">CITATION 3GPP_RP210903 \l 1033 </w:instrText>
          </w:r>
          <w:r>
            <w:fldChar w:fldCharType="separate"/>
          </w:r>
          <w:r w:rsidR="00245E0A" w:rsidRPr="00245E0A">
            <w:rPr>
              <w:noProof/>
            </w:rPr>
            <w:t>[1]</w:t>
          </w:r>
          <w:r>
            <w:fldChar w:fldCharType="end"/>
          </w:r>
        </w:sdtContent>
      </w:sdt>
      <w:r w:rsidR="00693DB4">
        <w:t xml:space="preserve"> for posi</w:t>
      </w:r>
      <w:r w:rsidR="007B461C">
        <w:t>tioning e</w:t>
      </w:r>
      <w:r w:rsidR="00410BF2">
        <w:t>nhancements in Rel. 17, specifies the following:</w:t>
      </w: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41E68CFF" w14:textId="77777777" w:rsidR="00410BF2" w:rsidRPr="00D754FD" w:rsidRDefault="00410BF2" w:rsidP="00410BF2">
            <w:pPr>
              <w:pStyle w:val="ListParagraph"/>
              <w:numPr>
                <w:ilvl w:val="0"/>
                <w:numId w:val="11"/>
              </w:numPr>
              <w:overflowPunct w:val="0"/>
              <w:snapToGrid/>
              <w:spacing w:after="180"/>
              <w:ind w:firstLineChars="0"/>
              <w:contextualSpacing/>
              <w:jc w:val="left"/>
              <w:textAlignment w:val="baseline"/>
            </w:pPr>
            <w:bookmarkStart w:id="4"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B70A52">
              <w:t xml:space="preserve"> UE-based and UE-assisted positioning solutions, including [RAN2, RAN1, RAN3,RAN4]:</w:t>
            </w:r>
          </w:p>
          <w:p w14:paraId="44BBF072" w14:textId="77777777" w:rsidR="00410BF2" w:rsidRPr="00062283" w:rsidRDefault="00410BF2" w:rsidP="00410BF2">
            <w:pPr>
              <w:numPr>
                <w:ilvl w:val="1"/>
                <w:numId w:val="11"/>
              </w:numPr>
              <w:overflowPunct w:val="0"/>
              <w:snapToGrid/>
              <w:spacing w:after="180"/>
              <w:jc w:val="left"/>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79042F22"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Support of UE positioning measurements for UEs in RRC_INACTIVE state</w:t>
            </w:r>
          </w:p>
          <w:p w14:paraId="309136DF" w14:textId="77777777" w:rsidR="00410BF2" w:rsidRDefault="00410BF2" w:rsidP="00410BF2">
            <w:pPr>
              <w:numPr>
                <w:ilvl w:val="2"/>
                <w:numId w:val="11"/>
              </w:numPr>
              <w:overflowPunct w:val="0"/>
              <w:snapToGrid/>
              <w:spacing w:after="180"/>
              <w:jc w:val="left"/>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DF2C4E1" w14:textId="77777777" w:rsidR="00410BF2" w:rsidRPr="00F168BB" w:rsidRDefault="00410BF2" w:rsidP="00410BF2">
            <w:pPr>
              <w:pStyle w:val="ListParagraph"/>
              <w:ind w:left="1080" w:firstLine="44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7577CA98" w14:textId="77777777" w:rsidR="00410BF2" w:rsidRPr="006D02BC" w:rsidRDefault="00410BF2" w:rsidP="00410BF2">
            <w:pPr>
              <w:numPr>
                <w:ilvl w:val="1"/>
                <w:numId w:val="11"/>
              </w:numPr>
              <w:overflowPunct w:val="0"/>
              <w:snapToGrid/>
              <w:spacing w:after="180"/>
              <w:jc w:val="left"/>
              <w:textAlignment w:val="baseline"/>
              <w:rPr>
                <w:rFonts w:eastAsia="MS Mincho"/>
              </w:rPr>
            </w:pPr>
            <w:r w:rsidRPr="006D02BC">
              <w:rPr>
                <w:rFonts w:eastAsia="MS Mincho"/>
              </w:rPr>
              <w:t>As 2</w:t>
            </w:r>
            <w:r w:rsidRPr="00B70A52">
              <w:rPr>
                <w:rFonts w:eastAsia="MS Mincho"/>
                <w:vertAlign w:val="superscript"/>
              </w:rPr>
              <w:t>nd</w:t>
            </w:r>
            <w:r>
              <w:rPr>
                <w:rFonts w:eastAsia="MS Mincho"/>
              </w:rPr>
              <w:t xml:space="preserve"> </w:t>
            </w:r>
            <w:r w:rsidRPr="006D02BC">
              <w:rPr>
                <w:rFonts w:eastAsia="MS Mincho"/>
              </w:rPr>
              <w:t>priority:</w:t>
            </w:r>
          </w:p>
          <w:p w14:paraId="0FA427C7" w14:textId="77777777" w:rsidR="00410BF2" w:rsidRPr="006D02BC" w:rsidRDefault="00410BF2" w:rsidP="00410BF2">
            <w:pPr>
              <w:numPr>
                <w:ilvl w:val="2"/>
                <w:numId w:val="11"/>
              </w:numPr>
              <w:overflowPunct w:val="0"/>
              <w:snapToGrid/>
              <w:spacing w:after="180"/>
              <w:jc w:val="left"/>
              <w:textAlignment w:val="baseline"/>
              <w:rPr>
                <w:rFonts w:eastAsia="MS Mincho"/>
              </w:rPr>
            </w:pPr>
            <w:r w:rsidRPr="006D02BC">
              <w:rPr>
                <w:rFonts w:eastAsia="MS Mincho"/>
              </w:rPr>
              <w:t>UL and DL+UL NR positioning methods</w:t>
            </w:r>
          </w:p>
          <w:p w14:paraId="431D25AA" w14:textId="1068A2F3" w:rsidR="00410BF2" w:rsidRPr="00005E3B" w:rsidRDefault="00410BF2" w:rsidP="0056601D">
            <w:pPr>
              <w:numPr>
                <w:ilvl w:val="2"/>
                <w:numId w:val="11"/>
              </w:numPr>
              <w:overflowPunct w:val="0"/>
              <w:snapToGrid/>
              <w:spacing w:after="180"/>
              <w:jc w:val="left"/>
              <w:textAlignment w:val="baseline"/>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bookmarkEnd w:id="4"/>
          </w:p>
        </w:tc>
      </w:tr>
    </w:tbl>
    <w:p w14:paraId="6D363CF0" w14:textId="15A8F49F" w:rsidR="00410BF2" w:rsidRDefault="00410BF2" w:rsidP="0056601D">
      <w:pPr>
        <w:contextualSpacing/>
      </w:pPr>
    </w:p>
    <w:p w14:paraId="0DBD3D00" w14:textId="57DD918C" w:rsidR="00C42F19" w:rsidRDefault="00C42F19" w:rsidP="0056601D">
      <w:pPr>
        <w:contextualSpacing/>
      </w:pPr>
      <w:r>
        <w:t>In RAN2#113-bis-e</w:t>
      </w:r>
      <w:sdt>
        <w:sdtPr>
          <w:id w:val="-1523164150"/>
          <w:citation/>
        </w:sdtPr>
        <w:sdtEndPr/>
        <w:sdtContent>
          <w:r w:rsidR="00264619">
            <w:fldChar w:fldCharType="begin"/>
          </w:r>
          <w:r w:rsidR="00264619">
            <w:instrText xml:space="preserve"> CITATION 3GPP_RAN2_113bise \l 1033 </w:instrText>
          </w:r>
          <w:r w:rsidR="00264619">
            <w:fldChar w:fldCharType="separate"/>
          </w:r>
          <w:r w:rsidR="00245E0A">
            <w:rPr>
              <w:noProof/>
            </w:rPr>
            <w:t xml:space="preserve"> </w:t>
          </w:r>
          <w:r w:rsidR="00245E0A" w:rsidRPr="00245E0A">
            <w:rPr>
              <w:noProof/>
            </w:rPr>
            <w:t>[2]</w:t>
          </w:r>
          <w:r w:rsidR="00264619">
            <w:fldChar w:fldCharType="end"/>
          </w:r>
        </w:sdtContent>
      </w:sdt>
      <w:r>
        <w:t>, we reached the following agreements:</w:t>
      </w:r>
    </w:p>
    <w:p w14:paraId="39F8052C" w14:textId="77777777" w:rsidR="00DD69BF" w:rsidRDefault="00DD69BF" w:rsidP="0056601D">
      <w:pPr>
        <w:contextualSpacing/>
      </w:pPr>
    </w:p>
    <w:tbl>
      <w:tblPr>
        <w:tblStyle w:val="TableGrid"/>
        <w:tblW w:w="0" w:type="auto"/>
        <w:tblLook w:val="04A0" w:firstRow="1" w:lastRow="0" w:firstColumn="1" w:lastColumn="0" w:noHBand="0" w:noVBand="1"/>
      </w:tblPr>
      <w:tblGrid>
        <w:gridCol w:w="9307"/>
      </w:tblGrid>
      <w:tr w:rsidR="00DD69BF" w14:paraId="24BF111D" w14:textId="77777777" w:rsidTr="00DD69BF">
        <w:tc>
          <w:tcPr>
            <w:tcW w:w="9307" w:type="dxa"/>
          </w:tcPr>
          <w:p w14:paraId="6A798165" w14:textId="77777777" w:rsidR="00DD69BF" w:rsidRDefault="00DD69BF" w:rsidP="00DD69BF">
            <w:pPr>
              <w:contextualSpacing/>
            </w:pPr>
            <w:r>
              <w:t>Agreements:</w:t>
            </w:r>
          </w:p>
          <w:p w14:paraId="5265E9DD" w14:textId="77777777" w:rsidR="00DD69BF" w:rsidRDefault="00DD69BF" w:rsidP="00DD69BF">
            <w:pPr>
              <w:ind w:left="700" w:hanging="540"/>
              <w:contextualSpacing/>
            </w:pPr>
            <w:r>
              <w:t>WA: Any uplink LCS or LPP message can be transported in RRC_INACTIVE from RAN2 perspective, subject to the data volume supported by AS layers.  I.e. RAN2 do not specify a restriction on message type.</w:t>
            </w:r>
          </w:p>
          <w:p w14:paraId="2AC9ABE3" w14:textId="77777777" w:rsidR="00DD69BF" w:rsidRDefault="00DD69BF" w:rsidP="00DD69BF">
            <w:pPr>
              <w:ind w:left="700" w:hanging="540"/>
              <w:contextualSpacing/>
            </w:pPr>
            <w:r>
              <w:t>FFS if LPP needs to select transport, i.e. if the message is just submitted to lower layers which decide how to deliver it (SDT, change state, etc.).</w:t>
            </w:r>
          </w:p>
          <w:p w14:paraId="7E7D374A" w14:textId="15D3ECD3" w:rsidR="00DD69BF" w:rsidRDefault="00DD69BF" w:rsidP="00DD69BF">
            <w:pPr>
              <w:ind w:left="700" w:hanging="540"/>
              <w:contextualSpacing/>
            </w:pPr>
            <w:r>
              <w:t>FFS if RRC state is exposed to LPP</w:t>
            </w:r>
          </w:p>
        </w:tc>
      </w:tr>
    </w:tbl>
    <w:p w14:paraId="3B08C68A" w14:textId="77777777" w:rsidR="00DD69BF" w:rsidRDefault="00DD69BF" w:rsidP="00C42F19">
      <w:pPr>
        <w:pStyle w:val="3GPPText"/>
      </w:pPr>
    </w:p>
    <w:p w14:paraId="1DE3C728" w14:textId="3FAEFDAF" w:rsidR="00C42F19" w:rsidRDefault="00C42F19" w:rsidP="00C42F19">
      <w:pPr>
        <w:pStyle w:val="3GPPText"/>
      </w:pPr>
      <w:r w:rsidRPr="00C42F19">
        <w:t xml:space="preserve">Because a UE can move within the </w:t>
      </w:r>
      <w:r>
        <w:t xml:space="preserve">RAN </w:t>
      </w:r>
      <w:r w:rsidRPr="00C42F19">
        <w:t>notification area</w:t>
      </w:r>
      <w:r>
        <w:t xml:space="preserve"> for potentially a long time (up to 12 hours) </w:t>
      </w:r>
      <w:r w:rsidRPr="00C42F19">
        <w:t xml:space="preserve">without </w:t>
      </w:r>
      <w:r>
        <w:t>having to perform RNA updates</w:t>
      </w:r>
      <w:r w:rsidRPr="00C42F19">
        <w:t xml:space="preserve">, we need to discuss </w:t>
      </w:r>
      <w:r w:rsidR="00DD69BF">
        <w:t>structure</w:t>
      </w:r>
      <w:r w:rsidRPr="00C42F19">
        <w:t xml:space="preserve">, content or delivery mechanism </w:t>
      </w:r>
      <w:r w:rsidR="00DD69BF">
        <w:t xml:space="preserve">of assistance data </w:t>
      </w:r>
      <w:r w:rsidRPr="00C42F19">
        <w:t>in order to support measurements by</w:t>
      </w:r>
      <w:r w:rsidR="00DD69BF">
        <w:t xml:space="preserve"> a UE in RRC_INACTIVE state.</w:t>
      </w:r>
    </w:p>
    <w:p w14:paraId="72DFCFC1" w14:textId="1199BB5A" w:rsidR="006E5042" w:rsidRDefault="006E5042" w:rsidP="006E5042"/>
    <w:p w14:paraId="5392FBA1" w14:textId="04478672" w:rsidR="005E7A90" w:rsidRDefault="005E7A90" w:rsidP="00C10D57">
      <w:pPr>
        <w:pStyle w:val="Heading1"/>
      </w:pPr>
      <w:r>
        <w:t xml:space="preserve">Assistance data for measuring DL-PRS </w:t>
      </w:r>
    </w:p>
    <w:p w14:paraId="0E748FE6" w14:textId="220F9537" w:rsidR="005E7A90" w:rsidRDefault="005E7A90" w:rsidP="005E7A90">
      <w:r>
        <w:t xml:space="preserve">A Rel. 16 UE is provided </w:t>
      </w:r>
      <w:r w:rsidR="00A20CC3">
        <w:t xml:space="preserve">with </w:t>
      </w:r>
      <w:r>
        <w:t xml:space="preserve">an assistance data for measuring DL-PRS which has a maximum of 4 frequency layers, 64 TRPs per frequency layer, 2 resource sets per TRP and </w:t>
      </w:r>
      <w:r w:rsidRPr="00FE17F1">
        <w:t>64 DL-PRs resources per resource set</w:t>
      </w:r>
      <w:r w:rsidR="001923B9">
        <w:t xml:space="preserve"> as depicted in </w:t>
      </w:r>
      <w:r w:rsidR="001923B9">
        <w:fldChar w:fldCharType="begin"/>
      </w:r>
      <w:r w:rsidR="001923B9">
        <w:instrText xml:space="preserve"> REF _Ref71234203 \h </w:instrText>
      </w:r>
      <w:r w:rsidR="001923B9">
        <w:fldChar w:fldCharType="separate"/>
      </w:r>
      <w:r w:rsidR="001923B9">
        <w:t xml:space="preserve">Figure </w:t>
      </w:r>
      <w:r w:rsidR="001923B9">
        <w:rPr>
          <w:noProof/>
        </w:rPr>
        <w:t>2</w:t>
      </w:r>
      <w:r w:rsidR="001923B9">
        <w:fldChar w:fldCharType="end"/>
      </w:r>
      <w:r w:rsidRPr="00FE17F1">
        <w:t xml:space="preserve">. </w:t>
      </w:r>
      <w:r w:rsidR="001923B9">
        <w:t xml:space="preserve"> The </w:t>
      </w:r>
      <w:r w:rsidR="001923B9">
        <w:rPr>
          <w:noProof/>
        </w:rPr>
        <w:t xml:space="preserve">ASN.1 Syntax for </w:t>
      </w:r>
      <w:r w:rsidR="000A5466" w:rsidRPr="00FE17F1">
        <w:rPr>
          <w:rFonts w:ascii="Courier New" w:hAnsi="Courier New" w:cs="Courier New"/>
          <w:snapToGrid w:val="0"/>
          <w:highlight w:val="lightGray"/>
        </w:rPr>
        <w:t>NR-DL-TDOA-ProvideAssistanceData-r16</w:t>
      </w:r>
      <w:r w:rsidR="001923B9">
        <w:rPr>
          <w:snapToGrid w:val="0"/>
        </w:rPr>
        <w:t xml:space="preserve"> message is depicted in </w:t>
      </w:r>
      <w:r w:rsidR="001923B9">
        <w:rPr>
          <w:snapToGrid w:val="0"/>
        </w:rPr>
        <w:fldChar w:fldCharType="begin"/>
      </w:r>
      <w:r w:rsidR="001923B9">
        <w:rPr>
          <w:snapToGrid w:val="0"/>
        </w:rPr>
        <w:instrText xml:space="preserve"> REF _Ref71234274 \h </w:instrText>
      </w:r>
      <w:r w:rsidR="001923B9">
        <w:rPr>
          <w:snapToGrid w:val="0"/>
        </w:rPr>
      </w:r>
      <w:r w:rsidR="001923B9">
        <w:rPr>
          <w:snapToGrid w:val="0"/>
        </w:rPr>
        <w:fldChar w:fldCharType="separate"/>
      </w:r>
      <w:r w:rsidR="001923B9">
        <w:t xml:space="preserve">Figure </w:t>
      </w:r>
      <w:r w:rsidR="001923B9">
        <w:rPr>
          <w:noProof/>
        </w:rPr>
        <w:t>1</w:t>
      </w:r>
      <w:r w:rsidR="001923B9">
        <w:rPr>
          <w:snapToGrid w:val="0"/>
        </w:rPr>
        <w:fldChar w:fldCharType="end"/>
      </w:r>
      <w:r w:rsidR="001923B9">
        <w:rPr>
          <w:snapToGrid w:val="0"/>
        </w:rPr>
        <w:t xml:space="preserve">. It </w:t>
      </w:r>
      <w:r w:rsidR="00FE17F1" w:rsidRPr="00FE17F1">
        <w:t>contains</w:t>
      </w:r>
      <w:r w:rsidR="001923B9">
        <w:t xml:space="preserve"> fields</w:t>
      </w:r>
      <w:r w:rsidR="00FE17F1" w:rsidRPr="00FE17F1">
        <w:t xml:space="preserve"> </w:t>
      </w:r>
      <w:r w:rsidR="00FE17F1" w:rsidRPr="001923B9">
        <w:rPr>
          <w:highlight w:val="lightGray"/>
        </w:rPr>
        <w:t>NR-DL-PRS-AssistanceData-r16</w:t>
      </w:r>
      <w:r w:rsidR="00FE17F1" w:rsidRPr="00FE17F1">
        <w:t xml:space="preserve"> consisting of configuration of DL-PRS RSs, the IE </w:t>
      </w:r>
      <w:r w:rsidR="00FE17F1" w:rsidRPr="00FE17F1">
        <w:rPr>
          <w:rFonts w:ascii="Courier New" w:hAnsi="Courier New" w:cs="Courier New"/>
          <w:highlight w:val="lightGray"/>
        </w:rPr>
        <w:t>NR-</w:t>
      </w:r>
      <w:r w:rsidR="00FE17F1" w:rsidRPr="00FE17F1">
        <w:rPr>
          <w:rFonts w:ascii="Courier New" w:hAnsi="Courier New" w:cs="Courier New"/>
          <w:snapToGrid w:val="0"/>
          <w:highlight w:val="lightGray"/>
          <w:lang w:eastAsia="zh-CN"/>
        </w:rPr>
        <w:t>Selected</w:t>
      </w:r>
      <w:r w:rsidR="00FE17F1" w:rsidRPr="00FE17F1">
        <w:rPr>
          <w:rFonts w:ascii="Courier New" w:hAnsi="Courier New" w:cs="Courier New"/>
          <w:highlight w:val="lightGray"/>
        </w:rPr>
        <w:t>DL-PRS-</w:t>
      </w:r>
      <w:r w:rsidR="00FE17F1" w:rsidRPr="00FE17F1">
        <w:rPr>
          <w:rFonts w:ascii="Courier New" w:hAnsi="Courier New" w:cs="Courier New"/>
          <w:snapToGrid w:val="0"/>
          <w:highlight w:val="lightGray"/>
          <w:lang w:eastAsia="zh-CN"/>
        </w:rPr>
        <w:t>IndexList</w:t>
      </w:r>
      <w:r w:rsidR="00FE17F1" w:rsidRPr="00FE17F1">
        <w:rPr>
          <w:rFonts w:ascii="Courier New" w:hAnsi="Courier New" w:cs="Courier New"/>
          <w:highlight w:val="lightGray"/>
        </w:rPr>
        <w:t>-r16</w:t>
      </w:r>
      <w:r w:rsidR="00FE17F1" w:rsidRPr="00FE17F1">
        <w:t xml:space="preserve"> signalling the UE the downselection of the DL-PRS resources for a UE,  the </w:t>
      </w:r>
      <w:r w:rsidR="00FE17F1">
        <w:rPr>
          <w:rFonts w:ascii="Courier New" w:hAnsi="Courier New" w:cs="Courier New"/>
          <w:snapToGrid w:val="0"/>
          <w:highlight w:val="lightGray"/>
        </w:rPr>
        <w:t>NR</w:t>
      </w:r>
      <w:r w:rsidR="00FE17F1" w:rsidRPr="00FE17F1">
        <w:rPr>
          <w:rFonts w:ascii="Courier New" w:hAnsi="Courier New" w:cs="Courier New"/>
          <w:snapToGrid w:val="0"/>
          <w:highlight w:val="lightGray"/>
        </w:rPr>
        <w:t>-</w:t>
      </w:r>
      <w:r w:rsidR="00FE17F1" w:rsidRPr="00FE17F1">
        <w:rPr>
          <w:rFonts w:ascii="Courier New" w:hAnsi="Courier New" w:cs="Courier New"/>
          <w:snapToGrid w:val="0"/>
          <w:highlight w:val="lightGray"/>
        </w:rPr>
        <w:lastRenderedPageBreak/>
        <w:t>PositionCalculationAssistance-r16</w:t>
      </w:r>
      <w:r w:rsidR="00FE17F1" w:rsidRPr="00FE17F1">
        <w:rPr>
          <w:rFonts w:ascii="Courier New" w:hAnsi="Courier New" w:cs="Courier New"/>
          <w:snapToGrid w:val="0"/>
        </w:rPr>
        <w:t xml:space="preserve"> </w:t>
      </w:r>
      <w:r w:rsidR="00FE17F1" w:rsidRPr="00FE17F1">
        <w:rPr>
          <w:snapToGrid w:val="0"/>
        </w:rPr>
        <w:t xml:space="preserve">providing location and TRD of the TRPs and </w:t>
      </w:r>
      <w:r w:rsidR="00FE17F1" w:rsidRPr="00FE17F1">
        <w:rPr>
          <w:rFonts w:ascii="Courier New" w:hAnsi="Courier New" w:cs="Courier New"/>
          <w:snapToGrid w:val="0"/>
          <w:highlight w:val="lightGray"/>
        </w:rPr>
        <w:t>NR-DL-TDOA-Error-r16</w:t>
      </w:r>
      <w:r w:rsidR="00FE17F1" w:rsidRPr="00FE17F1">
        <w:rPr>
          <w:snapToGrid w:val="0"/>
        </w:rPr>
        <w:t xml:space="preserve"> providing causes of DL-TDOA error.</w:t>
      </w:r>
      <w:r w:rsidR="00FE17F1">
        <w:rPr>
          <w:snapToGrid w:val="0"/>
          <w:sz w:val="12"/>
        </w:rPr>
        <w:t xml:space="preserve"> </w:t>
      </w:r>
    </w:p>
    <w:p w14:paraId="5A943A67" w14:textId="4B876669" w:rsidR="000A5466" w:rsidRDefault="000A5466" w:rsidP="005E7A90"/>
    <w:p w14:paraId="232822CC" w14:textId="77777777" w:rsidR="00BF3564" w:rsidRPr="00BF3564" w:rsidRDefault="00BF3564" w:rsidP="00BF3564"/>
    <w:p w14:paraId="7ABF25EF" w14:textId="77777777" w:rsidR="00BF3564" w:rsidRDefault="00BF3564" w:rsidP="00BF3564">
      <w:pPr>
        <w:keepNext/>
      </w:pPr>
      <w:r>
        <w:rPr>
          <w:noProof/>
        </w:rPr>
        <w:drawing>
          <wp:inline distT="0" distB="0" distL="0" distR="0" wp14:anchorId="6BE91093" wp14:editId="555D0576">
            <wp:extent cx="5511800" cy="3105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L-PRS-Rel16-structure.png"/>
                    <pic:cNvPicPr/>
                  </pic:nvPicPr>
                  <pic:blipFill rotWithShape="1">
                    <a:blip r:embed="rId8">
                      <a:extLst>
                        <a:ext uri="{28A0092B-C50C-407E-A947-70E740481C1C}">
                          <a14:useLocalDpi xmlns:a14="http://schemas.microsoft.com/office/drawing/2010/main" val="0"/>
                        </a:ext>
                      </a:extLst>
                    </a:blip>
                    <a:srcRect l="3650" r="3188" b="6697"/>
                    <a:stretch/>
                  </pic:blipFill>
                  <pic:spPr bwMode="auto">
                    <a:xfrm>
                      <a:off x="0" y="0"/>
                      <a:ext cx="5511800" cy="3105150"/>
                    </a:xfrm>
                    <a:prstGeom prst="rect">
                      <a:avLst/>
                    </a:prstGeom>
                    <a:ln>
                      <a:noFill/>
                    </a:ln>
                    <a:extLst>
                      <a:ext uri="{53640926-AAD7-44D8-BBD7-CCE9431645EC}">
                        <a14:shadowObscured xmlns:a14="http://schemas.microsoft.com/office/drawing/2010/main"/>
                      </a:ext>
                    </a:extLst>
                  </pic:spPr>
                </pic:pic>
              </a:graphicData>
            </a:graphic>
          </wp:inline>
        </w:drawing>
      </w:r>
    </w:p>
    <w:p w14:paraId="3846B782" w14:textId="5965C7D9" w:rsidR="0065186F" w:rsidRDefault="00BF3564" w:rsidP="00BF3564">
      <w:pPr>
        <w:pStyle w:val="Caption"/>
        <w:jc w:val="both"/>
      </w:pPr>
      <w:bookmarkStart w:id="5" w:name="_Ref71234203"/>
      <w:r>
        <w:t xml:space="preserve">Figure </w:t>
      </w:r>
      <w:r w:rsidR="00B02F01">
        <w:fldChar w:fldCharType="begin"/>
      </w:r>
      <w:r w:rsidR="00B02F01">
        <w:instrText xml:space="preserve"> SEQ Figure \* ARABIC </w:instrText>
      </w:r>
      <w:r w:rsidR="00B02F01">
        <w:fldChar w:fldCharType="separate"/>
      </w:r>
      <w:r>
        <w:rPr>
          <w:noProof/>
        </w:rPr>
        <w:t>2</w:t>
      </w:r>
      <w:r w:rsidR="00B02F01">
        <w:rPr>
          <w:noProof/>
        </w:rPr>
        <w:fldChar w:fldCharType="end"/>
      </w:r>
      <w:bookmarkEnd w:id="5"/>
      <w:r>
        <w:t xml:space="preserve">: </w:t>
      </w:r>
      <w:r w:rsidR="00953C82">
        <w:t>Structure</w:t>
      </w:r>
      <w:r>
        <w:t xml:space="preserve"> of assistance data for obtaining DL-PRS configuratio</w:t>
      </w:r>
      <w:r w:rsidR="00BB5399">
        <w:t>n</w:t>
      </w:r>
      <w:r>
        <w:t xml:space="preserve"> in Rel. 16</w:t>
      </w:r>
    </w:p>
    <w:p w14:paraId="7E95B595" w14:textId="77777777" w:rsidR="00BB5399" w:rsidRPr="00BB5399" w:rsidRDefault="00BB5399" w:rsidP="00BB5399"/>
    <w:tbl>
      <w:tblPr>
        <w:tblStyle w:val="TableGrid"/>
        <w:tblW w:w="0" w:type="auto"/>
        <w:tblLook w:val="04A0" w:firstRow="1" w:lastRow="0" w:firstColumn="1" w:lastColumn="0" w:noHBand="0" w:noVBand="1"/>
      </w:tblPr>
      <w:tblGrid>
        <w:gridCol w:w="9307"/>
      </w:tblGrid>
      <w:tr w:rsidR="00BB5399" w14:paraId="1A5AD831" w14:textId="77777777" w:rsidTr="002A7AD0">
        <w:tc>
          <w:tcPr>
            <w:tcW w:w="9307" w:type="dxa"/>
          </w:tcPr>
          <w:p w14:paraId="75601124" w14:textId="77777777" w:rsidR="00BB5399" w:rsidRPr="000A5466" w:rsidRDefault="00BB5399" w:rsidP="002A7AD0">
            <w:pPr>
              <w:pStyle w:val="PL"/>
              <w:shd w:val="clear" w:color="auto" w:fill="E6E6E6"/>
              <w:rPr>
                <w:sz w:val="12"/>
              </w:rPr>
            </w:pPr>
            <w:r w:rsidRPr="000A5466">
              <w:rPr>
                <w:sz w:val="12"/>
              </w:rPr>
              <w:t>-- ASN1START</w:t>
            </w:r>
          </w:p>
          <w:p w14:paraId="017E83E6" w14:textId="77777777" w:rsidR="00BB5399" w:rsidRPr="000A5466" w:rsidRDefault="00BB5399" w:rsidP="002A7AD0">
            <w:pPr>
              <w:pStyle w:val="PL"/>
              <w:shd w:val="clear" w:color="auto" w:fill="E6E6E6"/>
              <w:rPr>
                <w:snapToGrid w:val="0"/>
                <w:sz w:val="12"/>
              </w:rPr>
            </w:pPr>
          </w:p>
          <w:p w14:paraId="6D96BEBB" w14:textId="77777777" w:rsidR="00BB5399" w:rsidRPr="000A5466" w:rsidRDefault="00BB5399" w:rsidP="002A7AD0">
            <w:pPr>
              <w:pStyle w:val="PL"/>
              <w:shd w:val="clear" w:color="auto" w:fill="E6E6E6"/>
              <w:rPr>
                <w:snapToGrid w:val="0"/>
                <w:sz w:val="12"/>
              </w:rPr>
            </w:pPr>
            <w:r w:rsidRPr="000A5466">
              <w:rPr>
                <w:snapToGrid w:val="0"/>
                <w:sz w:val="12"/>
              </w:rPr>
              <w:t>NR-DL-TDOA-ProvideAssistanceData-r16 ::= SEQUENCE {</w:t>
            </w:r>
          </w:p>
          <w:p w14:paraId="4B200445" w14:textId="77777777" w:rsidR="00BB5399" w:rsidRPr="000A5466" w:rsidRDefault="00BB5399" w:rsidP="002A7AD0">
            <w:pPr>
              <w:pStyle w:val="PL"/>
              <w:shd w:val="clear" w:color="auto" w:fill="E6E6E6"/>
              <w:rPr>
                <w:sz w:val="12"/>
              </w:rPr>
            </w:pPr>
            <w:r w:rsidRPr="000A5466">
              <w:rPr>
                <w:sz w:val="12"/>
              </w:rPr>
              <w:tab/>
              <w:t>nr-DL-PRS-AssistanceData-r16</w:t>
            </w:r>
            <w:r w:rsidRPr="000A5466">
              <w:rPr>
                <w:sz w:val="12"/>
              </w:rPr>
              <w:tab/>
            </w:r>
            <w:r w:rsidRPr="000A5466">
              <w:rPr>
                <w:sz w:val="12"/>
              </w:rPr>
              <w:tab/>
              <w:t>NR-DL-PRS-AssistanceData-r16</w:t>
            </w:r>
            <w:r w:rsidRPr="000A5466">
              <w:rPr>
                <w:sz w:val="12"/>
              </w:rPr>
              <w:tab/>
            </w:r>
            <w:r w:rsidRPr="000A5466">
              <w:rPr>
                <w:sz w:val="12"/>
              </w:rPr>
              <w:tab/>
              <w:t>OPTIONAL,</w:t>
            </w:r>
            <w:r w:rsidRPr="000A5466">
              <w:rPr>
                <w:sz w:val="12"/>
              </w:rPr>
              <w:tab/>
              <w:t>-- Need ON</w:t>
            </w:r>
          </w:p>
          <w:p w14:paraId="2650A582" w14:textId="77777777" w:rsidR="00BB5399" w:rsidRPr="000A5466" w:rsidRDefault="00BB5399" w:rsidP="002A7AD0">
            <w:pPr>
              <w:pStyle w:val="PL"/>
              <w:shd w:val="clear" w:color="auto" w:fill="E6E6E6"/>
              <w:rPr>
                <w:sz w:val="12"/>
              </w:rPr>
            </w:pP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-r16</w:t>
            </w:r>
            <w:r w:rsidRPr="000A5466">
              <w:rPr>
                <w:sz w:val="12"/>
              </w:rPr>
              <w:tab/>
            </w:r>
            <w:r w:rsidRPr="000A5466">
              <w:rPr>
                <w:sz w:val="12"/>
              </w:rPr>
              <w:tab/>
              <w:t>NR-</w:t>
            </w:r>
            <w:r w:rsidRPr="000A5466">
              <w:rPr>
                <w:snapToGrid w:val="0"/>
                <w:sz w:val="12"/>
                <w:lang w:eastAsia="zh-CN"/>
              </w:rPr>
              <w:t>Selected</w:t>
            </w:r>
            <w:r w:rsidRPr="000A5466">
              <w:rPr>
                <w:sz w:val="12"/>
              </w:rPr>
              <w:t>DL-PRS-</w:t>
            </w:r>
            <w:r w:rsidRPr="000A5466">
              <w:rPr>
                <w:snapToGrid w:val="0"/>
                <w:sz w:val="12"/>
                <w:lang w:eastAsia="zh-CN"/>
              </w:rPr>
              <w:t>IndexList</w:t>
            </w:r>
            <w:r w:rsidRPr="000A5466">
              <w:rPr>
                <w:sz w:val="12"/>
              </w:rPr>
              <w:t xml:space="preserve">-r16 </w:t>
            </w:r>
            <w:r w:rsidRPr="000A5466">
              <w:rPr>
                <w:sz w:val="12"/>
              </w:rPr>
              <w:tab/>
              <w:t>OPTIONAL,</w:t>
            </w:r>
            <w:r w:rsidRPr="000A5466">
              <w:rPr>
                <w:sz w:val="12"/>
              </w:rPr>
              <w:tab/>
              <w:t>-- Need ON</w:t>
            </w:r>
          </w:p>
          <w:p w14:paraId="7EEA28EA" w14:textId="77777777" w:rsidR="00BB5399" w:rsidRPr="000A5466" w:rsidRDefault="00BB5399" w:rsidP="002A7AD0">
            <w:pPr>
              <w:pStyle w:val="PL"/>
              <w:shd w:val="clear" w:color="auto" w:fill="E6E6E6"/>
              <w:rPr>
                <w:snapToGrid w:val="0"/>
                <w:sz w:val="12"/>
              </w:rPr>
            </w:pPr>
            <w:r w:rsidRPr="000A5466">
              <w:rPr>
                <w:snapToGrid w:val="0"/>
                <w:sz w:val="12"/>
              </w:rPr>
              <w:tab/>
              <w:t>nr-PositionCalculationAssistance-r16</w:t>
            </w:r>
          </w:p>
          <w:p w14:paraId="78309E27" w14:textId="77777777" w:rsidR="00BB5399" w:rsidRPr="000A5466" w:rsidRDefault="00BB5399" w:rsidP="002A7AD0">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NR-PositionCalculationAssistance-r16</w:t>
            </w:r>
          </w:p>
          <w:p w14:paraId="7C3035D3" w14:textId="77777777" w:rsidR="00BB5399" w:rsidRPr="000A5466" w:rsidRDefault="00BB5399" w:rsidP="002A7AD0">
            <w:pPr>
              <w:pStyle w:val="PL"/>
              <w:shd w:val="clear" w:color="auto" w:fill="E6E6E6"/>
              <w:rPr>
                <w:snapToGrid w:val="0"/>
                <w:sz w:val="12"/>
              </w:rPr>
            </w:pP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r>
            <w:r w:rsidRPr="000A5466">
              <w:rPr>
                <w:snapToGrid w:val="0"/>
                <w:sz w:val="12"/>
              </w:rPr>
              <w:tab/>
              <w:t xml:space="preserve">OPTIONAL, </w:t>
            </w:r>
            <w:r w:rsidRPr="000A5466">
              <w:rPr>
                <w:snapToGrid w:val="0"/>
                <w:sz w:val="12"/>
              </w:rPr>
              <w:tab/>
              <w:t>-- Cond UEB</w:t>
            </w:r>
          </w:p>
          <w:p w14:paraId="608DE300" w14:textId="77777777" w:rsidR="00BB5399" w:rsidRPr="000A5466" w:rsidRDefault="00BB5399" w:rsidP="002A7AD0">
            <w:pPr>
              <w:pStyle w:val="PL"/>
              <w:shd w:val="clear" w:color="auto" w:fill="E6E6E6"/>
              <w:rPr>
                <w:snapToGrid w:val="0"/>
                <w:sz w:val="12"/>
              </w:rPr>
            </w:pP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NR-DL-TDOA-Error-r16</w:t>
            </w:r>
            <w:r w:rsidRPr="000A5466">
              <w:rPr>
                <w:snapToGrid w:val="0"/>
                <w:sz w:val="12"/>
              </w:rPr>
              <w:tab/>
            </w:r>
            <w:r w:rsidRPr="000A5466">
              <w:rPr>
                <w:snapToGrid w:val="0"/>
                <w:sz w:val="12"/>
              </w:rPr>
              <w:tab/>
            </w:r>
            <w:r w:rsidRPr="000A5466">
              <w:rPr>
                <w:snapToGrid w:val="0"/>
                <w:sz w:val="12"/>
              </w:rPr>
              <w:tab/>
            </w:r>
            <w:r w:rsidRPr="000A5466">
              <w:rPr>
                <w:snapToGrid w:val="0"/>
                <w:sz w:val="12"/>
              </w:rPr>
              <w:tab/>
              <w:t>OPTIONAL,</w:t>
            </w:r>
            <w:r w:rsidRPr="000A5466">
              <w:rPr>
                <w:snapToGrid w:val="0"/>
                <w:sz w:val="12"/>
              </w:rPr>
              <w:tab/>
              <w:t>-- Need ON</w:t>
            </w:r>
          </w:p>
          <w:p w14:paraId="3E4A60E0" w14:textId="77777777" w:rsidR="00BB5399" w:rsidRPr="000A5466" w:rsidRDefault="00BB5399" w:rsidP="002A7AD0">
            <w:pPr>
              <w:pStyle w:val="PL"/>
              <w:shd w:val="clear" w:color="auto" w:fill="E6E6E6"/>
              <w:rPr>
                <w:snapToGrid w:val="0"/>
                <w:sz w:val="12"/>
              </w:rPr>
            </w:pPr>
            <w:r w:rsidRPr="000A5466">
              <w:rPr>
                <w:snapToGrid w:val="0"/>
                <w:sz w:val="12"/>
              </w:rPr>
              <w:tab/>
              <w:t>...</w:t>
            </w:r>
          </w:p>
          <w:p w14:paraId="46733E1A" w14:textId="77777777" w:rsidR="00BB5399" w:rsidRPr="000A5466" w:rsidRDefault="00BB5399" w:rsidP="002A7AD0">
            <w:pPr>
              <w:pStyle w:val="PL"/>
              <w:shd w:val="clear" w:color="auto" w:fill="E6E6E6"/>
              <w:rPr>
                <w:snapToGrid w:val="0"/>
                <w:sz w:val="12"/>
              </w:rPr>
            </w:pPr>
            <w:r w:rsidRPr="000A5466">
              <w:rPr>
                <w:snapToGrid w:val="0"/>
                <w:sz w:val="12"/>
              </w:rPr>
              <w:t>}</w:t>
            </w:r>
          </w:p>
          <w:p w14:paraId="4E224549" w14:textId="77777777" w:rsidR="00BB5399" w:rsidRPr="000A5466" w:rsidRDefault="00BB5399" w:rsidP="002A7AD0">
            <w:pPr>
              <w:pStyle w:val="PL"/>
              <w:shd w:val="clear" w:color="auto" w:fill="E6E6E6"/>
              <w:rPr>
                <w:sz w:val="12"/>
              </w:rPr>
            </w:pPr>
          </w:p>
          <w:p w14:paraId="13C8D332" w14:textId="77777777" w:rsidR="00BB5399" w:rsidRDefault="00BB5399" w:rsidP="002A7AD0">
            <w:pPr>
              <w:pStyle w:val="PL"/>
              <w:keepNext/>
              <w:shd w:val="clear" w:color="auto" w:fill="E6E6E6"/>
            </w:pPr>
            <w:r w:rsidRPr="000A5466">
              <w:rPr>
                <w:sz w:val="12"/>
              </w:rPr>
              <w:t>-- ASN1STOP</w:t>
            </w:r>
          </w:p>
        </w:tc>
      </w:tr>
    </w:tbl>
    <w:p w14:paraId="2A249E07" w14:textId="77777777" w:rsidR="00BB5399" w:rsidRDefault="00BB5399" w:rsidP="00BB5399">
      <w:pPr>
        <w:pStyle w:val="Caption"/>
        <w:rPr>
          <w:noProof/>
        </w:rPr>
      </w:pPr>
      <w:bookmarkStart w:id="6" w:name="_Ref71234274"/>
      <w:r>
        <w:t xml:space="preserve">Figure </w:t>
      </w:r>
      <w:r w:rsidR="00B02F01">
        <w:fldChar w:fldCharType="begin"/>
      </w:r>
      <w:r w:rsidR="00B02F01">
        <w:instrText xml:space="preserve"> SEQ Figure \* ARABIC </w:instrText>
      </w:r>
      <w:r w:rsidR="00B02F01">
        <w:fldChar w:fldCharType="separate"/>
      </w:r>
      <w:r>
        <w:rPr>
          <w:noProof/>
        </w:rPr>
        <w:t>1</w:t>
      </w:r>
      <w:r w:rsidR="00B02F01">
        <w:rPr>
          <w:noProof/>
        </w:rPr>
        <w:fldChar w:fldCharType="end"/>
      </w:r>
      <w:bookmarkEnd w:id="6"/>
      <w:r>
        <w:rPr>
          <w:noProof/>
        </w:rPr>
        <w:t>: ASN.1 Syntax for NR-DL-TDOA-ProvideAssistanceData Message</w:t>
      </w:r>
    </w:p>
    <w:p w14:paraId="4F0DDFCD" w14:textId="77777777" w:rsidR="00BF3564" w:rsidRPr="00BF3564" w:rsidRDefault="00BF3564" w:rsidP="00BF3564"/>
    <w:p w14:paraId="2E0DF2A5" w14:textId="75A61D6A" w:rsidR="00FE17F1" w:rsidRPr="00D100A8" w:rsidRDefault="00FE17F1" w:rsidP="00245E0A">
      <w:pPr>
        <w:pStyle w:val="B1"/>
        <w:ind w:left="0" w:firstLine="0"/>
        <w:jc w:val="both"/>
        <w:rPr>
          <w:rFonts w:eastAsia="SimSun"/>
          <w:sz w:val="22"/>
          <w:szCs w:val="22"/>
          <w:lang w:val="en-US"/>
        </w:rPr>
      </w:pPr>
      <w:r w:rsidRPr="00FE17F1">
        <w:rPr>
          <w:rFonts w:eastAsia="SimSun"/>
          <w:sz w:val="22"/>
          <w:szCs w:val="22"/>
          <w:lang w:val="en-US"/>
        </w:rPr>
        <w:t xml:space="preserve">In </w:t>
      </w:r>
      <w:r w:rsidRPr="00FE17F1">
        <w:rPr>
          <w:rFonts w:eastAsia="SimSun"/>
          <w:sz w:val="22"/>
          <w:szCs w:val="22"/>
          <w:lang w:val="en-US"/>
        </w:rPr>
        <w:fldChar w:fldCharType="begin"/>
      </w:r>
      <w:r w:rsidRPr="00FE17F1">
        <w:rPr>
          <w:rFonts w:eastAsia="SimSun"/>
          <w:sz w:val="22"/>
          <w:szCs w:val="22"/>
          <w:lang w:val="en-US"/>
        </w:rPr>
        <w:instrText xml:space="preserve"> REF _Ref71228674 \h </w:instrText>
      </w:r>
      <w:r>
        <w:rPr>
          <w:rFonts w:eastAsia="SimSun"/>
          <w:sz w:val="22"/>
          <w:szCs w:val="22"/>
          <w:lang w:val="en-US"/>
        </w:rPr>
        <w:instrText xml:space="preserve"> \* MERGEFORMAT </w:instrText>
      </w:r>
      <w:r w:rsidRPr="00FE17F1">
        <w:rPr>
          <w:rFonts w:eastAsia="SimSun"/>
          <w:sz w:val="22"/>
          <w:szCs w:val="22"/>
          <w:lang w:val="en-US"/>
        </w:rPr>
      </w:r>
      <w:r w:rsidRPr="00FE17F1">
        <w:rPr>
          <w:rFonts w:eastAsia="SimSun"/>
          <w:sz w:val="22"/>
          <w:szCs w:val="22"/>
          <w:lang w:val="en-US"/>
        </w:rPr>
        <w:fldChar w:fldCharType="separate"/>
      </w:r>
      <w:r w:rsidR="00585A0A" w:rsidRPr="00585A0A">
        <w:rPr>
          <w:sz w:val="22"/>
          <w:szCs w:val="22"/>
        </w:rPr>
        <w:t xml:space="preserve">Figure </w:t>
      </w:r>
      <w:r w:rsidR="00585A0A" w:rsidRPr="00585A0A">
        <w:rPr>
          <w:noProof/>
          <w:sz w:val="22"/>
          <w:szCs w:val="22"/>
        </w:rPr>
        <w:t>3</w:t>
      </w:r>
      <w:r w:rsidRPr="00FE17F1">
        <w:rPr>
          <w:rFonts w:eastAsia="SimSun"/>
          <w:sz w:val="22"/>
          <w:szCs w:val="22"/>
          <w:lang w:val="en-US"/>
        </w:rPr>
        <w:fldChar w:fldCharType="end"/>
      </w:r>
      <w:r>
        <w:rPr>
          <w:rFonts w:eastAsia="SimSun"/>
          <w:sz w:val="22"/>
          <w:szCs w:val="22"/>
          <w:lang w:val="en-US"/>
        </w:rPr>
        <w:t>, we depict</w:t>
      </w:r>
      <w:r w:rsidR="00F83700">
        <w:rPr>
          <w:rFonts w:eastAsia="SimSun"/>
          <w:sz w:val="22"/>
          <w:szCs w:val="22"/>
          <w:lang w:val="en-US"/>
        </w:rPr>
        <w:t xml:space="preserve"> a possible</w:t>
      </w:r>
      <w:r>
        <w:rPr>
          <w:rFonts w:eastAsia="SimSun"/>
          <w:sz w:val="22"/>
          <w:szCs w:val="22"/>
          <w:lang w:val="en-US"/>
        </w:rPr>
        <w:t xml:space="preserve"> path taken by a UE which has been transitioned to RRC_INACTIVE state. In this example, a UE was in RRC_CONNECTED state when it was in cell 1. Then it transitioned to RRC_INACTIVE state while the positioning session was still underway. It camped on different cells along its path until it reached Cell 5, where due to expiry of T380 timer, it had to do RNA-Updates. In this example, we have only depicted 6 cells. In practice, the number of TRPs within the RNA could be much larger than 64.</w:t>
      </w:r>
      <w:r w:rsidR="00D100A8">
        <w:rPr>
          <w:rFonts w:eastAsia="SimSun"/>
          <w:sz w:val="22"/>
          <w:szCs w:val="22"/>
          <w:lang w:val="en-US"/>
        </w:rPr>
        <w:t xml:space="preserve">  Either the size of assistance data delivered to the UE for use in RRC_INACTIVE mode measurement is increased or else this requires frequent update of DL-PRS assistance data. Second, the </w:t>
      </w:r>
      <w:r w:rsidR="00D100A8" w:rsidRPr="005352FE">
        <w:rPr>
          <w:rFonts w:ascii="Courier New" w:hAnsi="Courier New" w:cs="Courier New"/>
          <w:sz w:val="22"/>
          <w:szCs w:val="22"/>
          <w:highlight w:val="lightGray"/>
        </w:rPr>
        <w:t>NR-</w:t>
      </w:r>
      <w:r w:rsidR="00D100A8" w:rsidRPr="005352FE">
        <w:rPr>
          <w:rFonts w:ascii="Courier New" w:hAnsi="Courier New" w:cs="Courier New"/>
          <w:snapToGrid w:val="0"/>
          <w:sz w:val="22"/>
          <w:szCs w:val="22"/>
          <w:highlight w:val="lightGray"/>
          <w:lang w:eastAsia="zh-CN"/>
        </w:rPr>
        <w:t>Selected</w:t>
      </w:r>
      <w:r w:rsidR="00D100A8" w:rsidRPr="005352FE">
        <w:rPr>
          <w:rFonts w:ascii="Courier New" w:hAnsi="Courier New" w:cs="Courier New"/>
          <w:sz w:val="22"/>
          <w:szCs w:val="22"/>
          <w:highlight w:val="lightGray"/>
        </w:rPr>
        <w:t>DL-PRS-</w:t>
      </w:r>
      <w:r w:rsidR="00D100A8" w:rsidRPr="005352FE">
        <w:rPr>
          <w:rFonts w:ascii="Courier New" w:hAnsi="Courier New" w:cs="Courier New"/>
          <w:snapToGrid w:val="0"/>
          <w:sz w:val="22"/>
          <w:szCs w:val="22"/>
          <w:highlight w:val="lightGray"/>
          <w:lang w:eastAsia="zh-CN"/>
        </w:rPr>
        <w:t>IndexList</w:t>
      </w:r>
      <w:r w:rsidR="00D100A8" w:rsidRPr="005352FE">
        <w:rPr>
          <w:rFonts w:ascii="Courier New" w:hAnsi="Courier New" w:cs="Courier New"/>
          <w:sz w:val="22"/>
          <w:szCs w:val="22"/>
          <w:highlight w:val="lightGray"/>
        </w:rPr>
        <w:t>-r16,</w:t>
      </w:r>
      <w:r w:rsidR="00D100A8">
        <w:rPr>
          <w:rFonts w:ascii="Courier New" w:hAnsi="Courier New" w:cs="Courier New"/>
          <w:sz w:val="22"/>
          <w:szCs w:val="22"/>
        </w:rPr>
        <w:t xml:space="preserve"> </w:t>
      </w:r>
      <w:r w:rsidR="00D100A8" w:rsidRPr="00D100A8">
        <w:rPr>
          <w:sz w:val="22"/>
          <w:szCs w:val="22"/>
        </w:rPr>
        <w:t>which downselects the DL-PRS the UE needs to perform measurement for a given method</w:t>
      </w:r>
      <w:r w:rsidR="00D100A8">
        <w:rPr>
          <w:rFonts w:ascii="Courier New" w:hAnsi="Courier New" w:cs="Courier New"/>
          <w:sz w:val="22"/>
          <w:szCs w:val="22"/>
        </w:rPr>
        <w:t xml:space="preserve"> </w:t>
      </w:r>
      <w:r w:rsidR="00D100A8">
        <w:rPr>
          <w:rFonts w:eastAsia="SimSun"/>
          <w:sz w:val="22"/>
          <w:szCs w:val="22"/>
          <w:lang w:val="en-US"/>
        </w:rPr>
        <w:t xml:space="preserve">needs to be updated as the UE moves along the network. Furthermore, </w:t>
      </w:r>
      <w:r w:rsidR="00D100A8">
        <w:rPr>
          <w:rFonts w:eastAsia="SimSun"/>
          <w:sz w:val="22"/>
          <w:szCs w:val="22"/>
          <w:lang w:val="en-US"/>
        </w:rPr>
        <w:lastRenderedPageBreak/>
        <w:t>the LMF may or may not have the exact knowledge of UE position (especially in UE</w:t>
      </w:r>
      <w:r w:rsidR="00320B2F">
        <w:rPr>
          <w:rFonts w:eastAsia="SimSun"/>
          <w:sz w:val="22"/>
          <w:szCs w:val="22"/>
          <w:lang w:val="en-US"/>
        </w:rPr>
        <w:t>-based mode). In these conditions</w:t>
      </w:r>
      <w:r w:rsidR="00D100A8">
        <w:rPr>
          <w:rFonts w:eastAsia="SimSun"/>
          <w:sz w:val="22"/>
          <w:szCs w:val="22"/>
          <w:lang w:val="en-US"/>
        </w:rPr>
        <w:t xml:space="preserve">, the </w:t>
      </w:r>
      <w:r w:rsidR="00D100A8" w:rsidRPr="00D100A8">
        <w:rPr>
          <w:rFonts w:ascii="Courier New" w:hAnsi="Courier New" w:cs="Courier New"/>
          <w:sz w:val="22"/>
          <w:szCs w:val="22"/>
        </w:rPr>
        <w:t>NR-</w:t>
      </w:r>
      <w:r w:rsidR="00D100A8" w:rsidRPr="00D100A8">
        <w:rPr>
          <w:rFonts w:ascii="Courier New" w:hAnsi="Courier New" w:cs="Courier New"/>
          <w:snapToGrid w:val="0"/>
          <w:sz w:val="22"/>
          <w:szCs w:val="22"/>
          <w:lang w:eastAsia="zh-CN"/>
        </w:rPr>
        <w:t>Selected</w:t>
      </w:r>
      <w:r w:rsidR="00D100A8" w:rsidRPr="00D100A8">
        <w:rPr>
          <w:rFonts w:ascii="Courier New" w:hAnsi="Courier New" w:cs="Courier New"/>
          <w:sz w:val="22"/>
          <w:szCs w:val="22"/>
        </w:rPr>
        <w:t>DL-PRS-</w:t>
      </w:r>
      <w:r w:rsidR="00D100A8" w:rsidRPr="00D100A8">
        <w:rPr>
          <w:rFonts w:ascii="Courier New" w:hAnsi="Courier New" w:cs="Courier New"/>
          <w:snapToGrid w:val="0"/>
          <w:sz w:val="22"/>
          <w:szCs w:val="22"/>
          <w:lang w:eastAsia="zh-CN"/>
        </w:rPr>
        <w:t>IndexList</w:t>
      </w:r>
      <w:r w:rsidR="00D100A8" w:rsidRPr="00D100A8">
        <w:rPr>
          <w:rFonts w:ascii="Courier New" w:hAnsi="Courier New" w:cs="Courier New"/>
          <w:sz w:val="22"/>
          <w:szCs w:val="22"/>
        </w:rPr>
        <w:t>-r16</w:t>
      </w:r>
      <w:r w:rsidR="00D100A8">
        <w:rPr>
          <w:rFonts w:ascii="Courier New" w:hAnsi="Courier New" w:cs="Courier New"/>
          <w:sz w:val="22"/>
          <w:szCs w:val="22"/>
        </w:rPr>
        <w:t xml:space="preserve"> </w:t>
      </w:r>
      <w:r w:rsidR="00D100A8" w:rsidRPr="00D100A8">
        <w:rPr>
          <w:sz w:val="22"/>
          <w:szCs w:val="22"/>
        </w:rPr>
        <w:t>may not be the best choice.</w:t>
      </w:r>
    </w:p>
    <w:p w14:paraId="704C2E7A" w14:textId="77777777" w:rsidR="00FE17F1" w:rsidRDefault="00FE17F1" w:rsidP="00FE17F1">
      <w:r w:rsidRPr="00FE17F1">
        <w:rPr>
          <w:noProof/>
        </w:rPr>
        <w:drawing>
          <wp:inline distT="0" distB="0" distL="0" distR="0" wp14:anchorId="53C96576" wp14:editId="58C1452B">
            <wp:extent cx="5722281" cy="272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oaming_RRC_INACTIVE.png"/>
                    <pic:cNvPicPr/>
                  </pic:nvPicPr>
                  <pic:blipFill rotWithShape="1">
                    <a:blip r:embed="rId9">
                      <a:extLst>
                        <a:ext uri="{28A0092B-C50C-407E-A947-70E740481C1C}">
                          <a14:useLocalDpi xmlns:a14="http://schemas.microsoft.com/office/drawing/2010/main" val="0"/>
                        </a:ext>
                      </a:extLst>
                    </a:blip>
                    <a:srcRect r="21542" b="33601"/>
                    <a:stretch/>
                  </pic:blipFill>
                  <pic:spPr bwMode="auto">
                    <a:xfrm>
                      <a:off x="0" y="0"/>
                      <a:ext cx="5724077" cy="2725005"/>
                    </a:xfrm>
                    <a:prstGeom prst="rect">
                      <a:avLst/>
                    </a:prstGeom>
                    <a:ln>
                      <a:noFill/>
                    </a:ln>
                    <a:extLst>
                      <a:ext uri="{53640926-AAD7-44D8-BBD7-CCE9431645EC}">
                        <a14:shadowObscured xmlns:a14="http://schemas.microsoft.com/office/drawing/2010/main"/>
                      </a:ext>
                    </a:extLst>
                  </pic:spPr>
                </pic:pic>
              </a:graphicData>
            </a:graphic>
          </wp:inline>
        </w:drawing>
      </w:r>
    </w:p>
    <w:p w14:paraId="359FF010" w14:textId="0442A361" w:rsidR="00FE17F1" w:rsidRPr="00D449BF" w:rsidRDefault="00FE17F1" w:rsidP="00FE17F1">
      <w:pPr>
        <w:pStyle w:val="Caption"/>
        <w:jc w:val="both"/>
      </w:pPr>
      <w:bookmarkStart w:id="7" w:name="_Ref71228674"/>
      <w:r>
        <w:t xml:space="preserve">Figure </w:t>
      </w:r>
      <w:r w:rsidR="00B02F01">
        <w:fldChar w:fldCharType="begin"/>
      </w:r>
      <w:r w:rsidR="00B02F01">
        <w:instrText xml:space="preserve"> SEQ Figure \* ARABIC </w:instrText>
      </w:r>
      <w:r w:rsidR="00B02F01">
        <w:fldChar w:fldCharType="separate"/>
      </w:r>
      <w:r w:rsidR="00BF3564">
        <w:rPr>
          <w:noProof/>
        </w:rPr>
        <w:t>3</w:t>
      </w:r>
      <w:r w:rsidR="00B02F01">
        <w:rPr>
          <w:noProof/>
        </w:rPr>
        <w:fldChar w:fldCharType="end"/>
      </w:r>
      <w:bookmarkEnd w:id="7"/>
      <w:r>
        <w:t>: Depiction of UE Mobility in RRC_INACTIVE state.</w:t>
      </w:r>
    </w:p>
    <w:p w14:paraId="406A8823" w14:textId="013716C1" w:rsidR="005E7A90" w:rsidRDefault="005E7A90" w:rsidP="005E7A90"/>
    <w:p w14:paraId="39708A2F" w14:textId="168372BD" w:rsidR="00B21060" w:rsidRDefault="00B21060" w:rsidP="005E7A90">
      <w:r>
        <w:t xml:space="preserve">This means either the UE needs to be configured with assistance data of larger dimensions and the </w:t>
      </w:r>
      <w:r w:rsidRPr="005352FE">
        <w:rPr>
          <w:rFonts w:ascii="Courier New" w:hAnsi="Courier New" w:cs="Courier New"/>
          <w:snapToGrid w:val="0"/>
          <w:highlight w:val="lightGray"/>
          <w:lang w:eastAsia="zh-CN"/>
        </w:rPr>
        <w:t>Selected</w:t>
      </w:r>
      <w:r w:rsidRPr="005352FE">
        <w:rPr>
          <w:rFonts w:ascii="Courier New" w:hAnsi="Courier New" w:cs="Courier New"/>
          <w:highlight w:val="lightGray"/>
        </w:rPr>
        <w:t>DL-PRS-</w:t>
      </w:r>
      <w:r w:rsidRPr="005352FE">
        <w:rPr>
          <w:rFonts w:ascii="Courier New" w:hAnsi="Courier New" w:cs="Courier New"/>
          <w:snapToGrid w:val="0"/>
          <w:highlight w:val="lightGray"/>
          <w:lang w:eastAsia="zh-CN"/>
        </w:rPr>
        <w:t>IndexList</w:t>
      </w:r>
      <w:r>
        <w:rPr>
          <w:rFonts w:ascii="Courier New" w:hAnsi="Courier New" w:cs="Courier New"/>
        </w:rPr>
        <w:t xml:space="preserve"> </w:t>
      </w:r>
      <w:r w:rsidRPr="00B21060">
        <w:t xml:space="preserve">needs to be signaled to the UE </w:t>
      </w:r>
      <w:r>
        <w:t xml:space="preserve">taking into account the coarse UE location at a given time. This requires frequent switching to RRC_CONNECTION state for providing the assistance data to the UE. Alternatively, a different mechanism of handling assistance for measurements in RRC_INACTIVE mode need to be specified. </w:t>
      </w:r>
    </w:p>
    <w:p w14:paraId="363743F6" w14:textId="77777777" w:rsidR="00B21060" w:rsidRDefault="00B21060" w:rsidP="005E7A90"/>
    <w:p w14:paraId="7E781EFB" w14:textId="020B6FC5" w:rsidR="00D100A8" w:rsidRDefault="00D100A8" w:rsidP="007343F2">
      <w:pPr>
        <w:rPr>
          <w:b/>
        </w:rPr>
      </w:pPr>
      <w:r w:rsidRPr="00D100A8">
        <w:rPr>
          <w:b/>
        </w:rPr>
        <w:t xml:space="preserve">Observation 1: </w:t>
      </w:r>
      <w:r w:rsidR="00DB1E91">
        <w:rPr>
          <w:b/>
        </w:rPr>
        <w:t>The</w:t>
      </w:r>
      <w:r w:rsidRPr="00D100A8">
        <w:rPr>
          <w:b/>
        </w:rPr>
        <w:t xml:space="preserve"> assis</w:t>
      </w:r>
      <w:r w:rsidR="00320B2F">
        <w:rPr>
          <w:b/>
        </w:rPr>
        <w:t>tance data provided for a UE</w:t>
      </w:r>
      <w:r w:rsidR="007D5CD7">
        <w:rPr>
          <w:b/>
        </w:rPr>
        <w:t xml:space="preserve"> </w:t>
      </w:r>
      <w:r w:rsidR="004E7670">
        <w:rPr>
          <w:b/>
        </w:rPr>
        <w:t xml:space="preserve">may not </w:t>
      </w:r>
      <w:r w:rsidR="007343F2">
        <w:rPr>
          <w:b/>
        </w:rPr>
        <w:t>correspond to</w:t>
      </w:r>
      <w:r w:rsidR="004E7670">
        <w:rPr>
          <w:b/>
        </w:rPr>
        <w:t xml:space="preserve"> </w:t>
      </w:r>
      <w:r w:rsidR="007D5CD7">
        <w:rPr>
          <w:b/>
        </w:rPr>
        <w:t xml:space="preserve">the changes occurring </w:t>
      </w:r>
      <w:r w:rsidR="004E7670">
        <w:rPr>
          <w:b/>
        </w:rPr>
        <w:t>during  the</w:t>
      </w:r>
      <w:r w:rsidR="007D5CD7">
        <w:rPr>
          <w:b/>
        </w:rPr>
        <w:t xml:space="preserve"> </w:t>
      </w:r>
      <w:r w:rsidRPr="00D100A8">
        <w:rPr>
          <w:b/>
        </w:rPr>
        <w:t>RRC_INA</w:t>
      </w:r>
      <w:r w:rsidR="00320B2F">
        <w:rPr>
          <w:b/>
        </w:rPr>
        <w:t>CTIVE</w:t>
      </w:r>
      <w:r w:rsidR="004E7670">
        <w:rPr>
          <w:b/>
        </w:rPr>
        <w:t xml:space="preserve"> state</w:t>
      </w:r>
      <w:r w:rsidR="007343F2">
        <w:rPr>
          <w:b/>
        </w:rPr>
        <w:t xml:space="preserve"> -</w:t>
      </w:r>
      <w:r w:rsidR="007D5CD7">
        <w:rPr>
          <w:b/>
        </w:rPr>
        <w:t xml:space="preserve"> in some sceanrios th</w:t>
      </w:r>
      <w:r w:rsidR="003C72FA">
        <w:rPr>
          <w:b/>
        </w:rPr>
        <w:t xml:space="preserve">is </w:t>
      </w:r>
      <w:r w:rsidR="007343F2">
        <w:rPr>
          <w:b/>
        </w:rPr>
        <w:t>could</w:t>
      </w:r>
      <w:r w:rsidR="003C72FA">
        <w:rPr>
          <w:b/>
        </w:rPr>
        <w:t xml:space="preserve"> lead </w:t>
      </w:r>
      <w:r w:rsidR="007343F2">
        <w:rPr>
          <w:b/>
        </w:rPr>
        <w:t xml:space="preserve">to the situation that the UE is unaware of DL-PRS from the most suitable TRPs for  the current location of the UE. </w:t>
      </w:r>
    </w:p>
    <w:p w14:paraId="021AFAA7" w14:textId="4309CFEE" w:rsidR="00403417" w:rsidRDefault="00403417" w:rsidP="00403417">
      <w:pPr>
        <w:rPr>
          <w:b/>
        </w:rPr>
      </w:pPr>
      <w:r w:rsidRPr="00320B2F">
        <w:rPr>
          <w:b/>
        </w:rPr>
        <w:t xml:space="preserve">Observation 2: </w:t>
      </w:r>
      <w:r>
        <w:rPr>
          <w:b/>
        </w:rPr>
        <w:t xml:space="preserve">An optimum selection of </w:t>
      </w:r>
      <w:r w:rsidRPr="00320B2F">
        <w:rPr>
          <w:rFonts w:ascii="Courier New" w:hAnsi="Courier New" w:cs="Courier New"/>
          <w:highlight w:val="lightGray"/>
        </w:rPr>
        <w:t>NR-</w:t>
      </w:r>
      <w:r w:rsidRPr="00320B2F">
        <w:rPr>
          <w:rFonts w:ascii="Courier New" w:hAnsi="Courier New" w:cs="Courier New"/>
          <w:snapToGrid w:val="0"/>
          <w:highlight w:val="lightGray"/>
          <w:lang w:eastAsia="zh-CN"/>
        </w:rPr>
        <w:t>Selected</w:t>
      </w:r>
      <w:r w:rsidRPr="00320B2F">
        <w:rPr>
          <w:rFonts w:ascii="Courier New" w:hAnsi="Courier New" w:cs="Courier New"/>
          <w:highlight w:val="lightGray"/>
        </w:rPr>
        <w:t>DL-PRS-</w:t>
      </w:r>
      <w:r w:rsidRPr="00320B2F">
        <w:rPr>
          <w:rFonts w:ascii="Courier New" w:hAnsi="Courier New" w:cs="Courier New"/>
          <w:snapToGrid w:val="0"/>
          <w:highlight w:val="lightGray"/>
          <w:lang w:eastAsia="zh-CN"/>
        </w:rPr>
        <w:t>IndexList</w:t>
      </w:r>
      <w:r>
        <w:rPr>
          <w:rFonts w:ascii="Courier New" w:hAnsi="Courier New" w:cs="Courier New"/>
          <w:b/>
        </w:rPr>
        <w:t xml:space="preserve"> </w:t>
      </w:r>
      <w:r>
        <w:rPr>
          <w:b/>
        </w:rPr>
        <w:t>may be specific to a particular UE location within</w:t>
      </w:r>
      <w:r w:rsidR="003C72FA">
        <w:rPr>
          <w:b/>
        </w:rPr>
        <w:t xml:space="preserve"> a</w:t>
      </w:r>
      <w:r>
        <w:rPr>
          <w:b/>
        </w:rPr>
        <w:t xml:space="preserve"> RNA. Updates </w:t>
      </w:r>
      <w:r w:rsidRPr="00320B2F">
        <w:rPr>
          <w:b/>
        </w:rPr>
        <w:t>may require transition to RRC_CONNECTED state to receive the assistance data.</w:t>
      </w:r>
    </w:p>
    <w:p w14:paraId="5C83A255" w14:textId="30353D68" w:rsidR="007B461C" w:rsidRDefault="007B461C" w:rsidP="00320B2F">
      <w:pPr>
        <w:rPr>
          <w:b/>
        </w:rPr>
      </w:pPr>
    </w:p>
    <w:p w14:paraId="11D19994" w14:textId="1BD0C7C6" w:rsidR="003F4918" w:rsidRDefault="00B21060">
      <w:r>
        <w:t xml:space="preserve">Hence, we propose that RAN2 </w:t>
      </w:r>
      <w:r w:rsidR="00DB1E91">
        <w:t>address</w:t>
      </w:r>
      <w:r w:rsidR="003C72FA">
        <w:t>es</w:t>
      </w:r>
      <w:r w:rsidR="00DB1E91">
        <w:t xml:space="preserve"> </w:t>
      </w:r>
      <w:r>
        <w:t xml:space="preserve">the following issues regarding assistance data </w:t>
      </w:r>
      <w:r w:rsidR="00320B2F">
        <w:t xml:space="preserve">for </w:t>
      </w:r>
      <w:r>
        <w:t xml:space="preserve">enabling </w:t>
      </w:r>
      <w:r w:rsidR="00320B2F">
        <w:t xml:space="preserve">DL-PRS measurement in RRC_INACTIVE mode. </w:t>
      </w:r>
    </w:p>
    <w:p w14:paraId="594544B2" w14:textId="12A25C7B" w:rsidR="00320B2F" w:rsidRDefault="007343F2" w:rsidP="00410BF2">
      <w:pPr>
        <w:pStyle w:val="ListParagraph"/>
        <w:numPr>
          <w:ilvl w:val="0"/>
          <w:numId w:val="10"/>
        </w:numPr>
        <w:ind w:firstLineChars="0"/>
      </w:pPr>
      <w:r>
        <w:t>What is the content of assistance data applicable to a UE for measurement during RRC_INACTIVE and how it is structured?</w:t>
      </w:r>
      <w:r w:rsidR="00DD6F22">
        <w:t xml:space="preserve"> What could be common to the AD provided for RRC_CONNECTED state and what could be different?</w:t>
      </w:r>
    </w:p>
    <w:p w14:paraId="1C0AB16D" w14:textId="36C7586A" w:rsidR="00C80ABD" w:rsidRDefault="00DD6F22" w:rsidP="00410BF2">
      <w:pPr>
        <w:pStyle w:val="ListParagraph"/>
        <w:numPr>
          <w:ilvl w:val="0"/>
          <w:numId w:val="10"/>
        </w:numPr>
        <w:ind w:firstLineChars="0"/>
      </w:pPr>
      <w:r>
        <w:t xml:space="preserve">How shall the assistance data be delivered for the UE in RRC_INACTIVE state? </w:t>
      </w:r>
    </w:p>
    <w:p w14:paraId="0C0921BB" w14:textId="79C29127" w:rsidR="00DD6F22" w:rsidRDefault="00F83700">
      <w:pPr>
        <w:pStyle w:val="ListParagraph"/>
        <w:numPr>
          <w:ilvl w:val="0"/>
          <w:numId w:val="10"/>
        </w:numPr>
        <w:ind w:firstLineChars="0"/>
      </w:pPr>
      <w:r>
        <w:t>How shall</w:t>
      </w:r>
      <w:r w:rsidR="00DD6F22">
        <w:t xml:space="preserve"> the UE determine which of the  DL-PRS resources provided as AD to the UE needs to be </w:t>
      </w:r>
      <w:r w:rsidR="003C72FA">
        <w:t xml:space="preserve">applied </w:t>
      </w:r>
      <w:r w:rsidR="00DD6F22">
        <w:t xml:space="preserve">for a given positioning method? </w:t>
      </w:r>
    </w:p>
    <w:p w14:paraId="23300F26" w14:textId="41FFC0CE" w:rsidR="00DD6F22" w:rsidRDefault="00DD6F22" w:rsidP="00410BF2">
      <w:pPr>
        <w:pStyle w:val="ListParagraph"/>
        <w:numPr>
          <w:ilvl w:val="0"/>
          <w:numId w:val="10"/>
        </w:numPr>
        <w:ind w:firstLineChars="0"/>
      </w:pPr>
      <w:r>
        <w:t>How does the UE determine which resources it needs to measure with priority?</w:t>
      </w:r>
    </w:p>
    <w:p w14:paraId="4B19EE96" w14:textId="660DDB83" w:rsidR="00320B2F" w:rsidRDefault="00DD6F22" w:rsidP="00410BF2">
      <w:pPr>
        <w:pStyle w:val="ListParagraph"/>
        <w:numPr>
          <w:ilvl w:val="0"/>
          <w:numId w:val="10"/>
        </w:numPr>
        <w:ind w:firstLineChars="0"/>
      </w:pPr>
      <w:r>
        <w:t>How long is the provided assistance data val</w:t>
      </w:r>
      <w:r w:rsidR="00B21060">
        <w:t>id and within which area scope?</w:t>
      </w:r>
    </w:p>
    <w:p w14:paraId="2E5C69F3" w14:textId="47F4D1B6" w:rsidR="003F4918" w:rsidRDefault="003F4918" w:rsidP="000725F6">
      <w:pPr>
        <w:pStyle w:val="B1"/>
        <w:ind w:left="0" w:firstLine="0"/>
        <w:rPr>
          <w:rFonts w:eastAsia="SimSun"/>
          <w:sz w:val="22"/>
          <w:szCs w:val="22"/>
          <w:lang w:val="en-US"/>
        </w:rPr>
      </w:pPr>
    </w:p>
    <w:p w14:paraId="49F413F6" w14:textId="40E7E2C2" w:rsidR="00461814" w:rsidRDefault="00DD6F22" w:rsidP="000725F6">
      <w:pPr>
        <w:pStyle w:val="B1"/>
        <w:ind w:left="0" w:firstLine="0"/>
        <w:rPr>
          <w:rFonts w:eastAsia="SimSun"/>
          <w:b/>
          <w:sz w:val="22"/>
          <w:szCs w:val="22"/>
          <w:lang w:val="en-US"/>
        </w:rPr>
      </w:pPr>
      <w:r w:rsidRPr="00DD6F22">
        <w:rPr>
          <w:rFonts w:eastAsia="SimSun"/>
          <w:b/>
          <w:sz w:val="22"/>
          <w:szCs w:val="22"/>
          <w:lang w:val="en-US"/>
        </w:rPr>
        <w:lastRenderedPageBreak/>
        <w:t>Proposal 1</w:t>
      </w:r>
      <w:r w:rsidR="00461814">
        <w:rPr>
          <w:rFonts w:eastAsia="SimSun"/>
          <w:b/>
          <w:sz w:val="22"/>
          <w:szCs w:val="22"/>
          <w:lang w:val="en-US"/>
        </w:rPr>
        <w:t>: RAN2 shall discuss whether the</w:t>
      </w:r>
      <w:r w:rsidRPr="00DD6F22">
        <w:rPr>
          <w:rFonts w:eastAsia="SimSun"/>
          <w:b/>
          <w:sz w:val="22"/>
          <w:szCs w:val="22"/>
          <w:lang w:val="en-US"/>
        </w:rPr>
        <w:t xml:space="preserve"> assistance data structure, content or delivery mechanism for </w:t>
      </w:r>
      <w:r w:rsidR="007532E7">
        <w:rPr>
          <w:rFonts w:eastAsia="SimSun"/>
          <w:b/>
          <w:sz w:val="22"/>
          <w:szCs w:val="22"/>
          <w:lang w:val="en-US"/>
        </w:rPr>
        <w:t xml:space="preserve">the </w:t>
      </w:r>
      <w:r w:rsidRPr="00DD6F22">
        <w:rPr>
          <w:rFonts w:eastAsia="SimSun"/>
          <w:b/>
          <w:sz w:val="22"/>
          <w:szCs w:val="22"/>
          <w:lang w:val="en-US"/>
        </w:rPr>
        <w:t xml:space="preserve">measurement of DL-PRS during the RRC_INACTIVE state </w:t>
      </w:r>
      <w:r w:rsidR="00461814">
        <w:rPr>
          <w:rFonts w:eastAsia="SimSun"/>
          <w:b/>
          <w:sz w:val="22"/>
          <w:szCs w:val="22"/>
          <w:lang w:val="en-US"/>
        </w:rPr>
        <w:t xml:space="preserve">provided to a UE </w:t>
      </w:r>
      <w:r w:rsidRPr="00DD6F22">
        <w:rPr>
          <w:rFonts w:eastAsia="SimSun"/>
          <w:b/>
          <w:sz w:val="22"/>
          <w:szCs w:val="22"/>
          <w:lang w:val="en-US"/>
        </w:rPr>
        <w:t xml:space="preserve">could differ from that provided for the RRC_CONNECTED state. </w:t>
      </w:r>
    </w:p>
    <w:p w14:paraId="67B90512" w14:textId="77777777" w:rsidR="006D426B" w:rsidRPr="00BE0E6C" w:rsidRDefault="006D426B" w:rsidP="000725F6">
      <w:pPr>
        <w:pStyle w:val="B1"/>
        <w:ind w:left="0" w:firstLine="0"/>
        <w:rPr>
          <w:rFonts w:eastAsia="SimSun"/>
          <w:b/>
          <w:sz w:val="22"/>
          <w:szCs w:val="22"/>
          <w:lang w:val="en-US"/>
        </w:rPr>
      </w:pPr>
    </w:p>
    <w:p w14:paraId="6EC540F6" w14:textId="6880B611" w:rsidR="00552323" w:rsidRDefault="000725F6" w:rsidP="00552323">
      <w:pPr>
        <w:pStyle w:val="Heading1"/>
        <w:contextualSpacing/>
      </w:pPr>
      <w:r>
        <w:t>Conclusions</w:t>
      </w:r>
      <w:r w:rsidR="00552323" w:rsidRPr="0018725C">
        <w:t xml:space="preserve"> </w:t>
      </w:r>
    </w:p>
    <w:p w14:paraId="6C83F871" w14:textId="070CE8FA" w:rsidR="00245E0A" w:rsidRPr="00245E0A" w:rsidRDefault="00245E0A" w:rsidP="00245E0A">
      <w:r>
        <w:t>In this contribution, we make the following observations about the assistance data for DL-PRS measurements in the RRC_INACTIVE state:</w:t>
      </w:r>
    </w:p>
    <w:p w14:paraId="1745D062" w14:textId="77777777" w:rsidR="00B036C3" w:rsidRDefault="00B036C3" w:rsidP="00B036C3">
      <w:pPr>
        <w:rPr>
          <w:b/>
        </w:rPr>
      </w:pPr>
      <w:r w:rsidRPr="00D100A8">
        <w:rPr>
          <w:b/>
        </w:rPr>
        <w:t xml:space="preserve">Observation 1: </w:t>
      </w:r>
      <w:r>
        <w:rPr>
          <w:b/>
        </w:rPr>
        <w:t>The</w:t>
      </w:r>
      <w:r w:rsidRPr="00D100A8">
        <w:rPr>
          <w:b/>
        </w:rPr>
        <w:t xml:space="preserve"> assis</w:t>
      </w:r>
      <w:r>
        <w:rPr>
          <w:b/>
        </w:rPr>
        <w:t xml:space="preserve">tance data provided for a UE may not correspond to the changes occurring during  the </w:t>
      </w:r>
      <w:r w:rsidRPr="00D100A8">
        <w:rPr>
          <w:b/>
        </w:rPr>
        <w:t>RRC_INA</w:t>
      </w:r>
      <w:r>
        <w:rPr>
          <w:b/>
        </w:rPr>
        <w:t xml:space="preserve">CTIVE state - in some sceanrios this could lead to the situation that the UE is unaware of DL-PRS from the most suitable TRPs for  the current location of the UE. </w:t>
      </w:r>
    </w:p>
    <w:p w14:paraId="6C580462" w14:textId="77777777" w:rsidR="00B036C3" w:rsidRDefault="00B036C3" w:rsidP="00B036C3">
      <w:pPr>
        <w:rPr>
          <w:b/>
        </w:rPr>
      </w:pPr>
      <w:r w:rsidRPr="00320B2F">
        <w:rPr>
          <w:b/>
        </w:rPr>
        <w:t xml:space="preserve">Observation 2: </w:t>
      </w:r>
      <w:r>
        <w:rPr>
          <w:b/>
        </w:rPr>
        <w:t xml:space="preserve">An optimum selection of </w:t>
      </w:r>
      <w:r w:rsidRPr="00320B2F">
        <w:rPr>
          <w:rFonts w:ascii="Courier New" w:hAnsi="Courier New" w:cs="Courier New"/>
          <w:highlight w:val="lightGray"/>
        </w:rPr>
        <w:t>NR-</w:t>
      </w:r>
      <w:r w:rsidRPr="00320B2F">
        <w:rPr>
          <w:rFonts w:ascii="Courier New" w:hAnsi="Courier New" w:cs="Courier New"/>
          <w:snapToGrid w:val="0"/>
          <w:highlight w:val="lightGray"/>
          <w:lang w:eastAsia="zh-CN"/>
        </w:rPr>
        <w:t>Selected</w:t>
      </w:r>
      <w:r w:rsidRPr="00320B2F">
        <w:rPr>
          <w:rFonts w:ascii="Courier New" w:hAnsi="Courier New" w:cs="Courier New"/>
          <w:highlight w:val="lightGray"/>
        </w:rPr>
        <w:t>DL-PRS-</w:t>
      </w:r>
      <w:r w:rsidRPr="00320B2F">
        <w:rPr>
          <w:rFonts w:ascii="Courier New" w:hAnsi="Courier New" w:cs="Courier New"/>
          <w:snapToGrid w:val="0"/>
          <w:highlight w:val="lightGray"/>
          <w:lang w:eastAsia="zh-CN"/>
        </w:rPr>
        <w:t>IndexList</w:t>
      </w:r>
      <w:r>
        <w:rPr>
          <w:rFonts w:ascii="Courier New" w:hAnsi="Courier New" w:cs="Courier New"/>
          <w:b/>
        </w:rPr>
        <w:t xml:space="preserve"> </w:t>
      </w:r>
      <w:r>
        <w:rPr>
          <w:b/>
        </w:rPr>
        <w:t xml:space="preserve">may be specific to a particular UE location within a RNA. Updates </w:t>
      </w:r>
      <w:r w:rsidRPr="00320B2F">
        <w:rPr>
          <w:b/>
        </w:rPr>
        <w:t>may require transition to RRC_CONNECTED state to receive the assistance data.</w:t>
      </w:r>
    </w:p>
    <w:p w14:paraId="075C0D33" w14:textId="28825F86" w:rsidR="00245E0A" w:rsidRDefault="00245E0A" w:rsidP="00245E0A"/>
    <w:p w14:paraId="18EBC8C8" w14:textId="1CFEF9D5" w:rsidR="00245E0A" w:rsidRDefault="00245E0A" w:rsidP="00245E0A">
      <w:r>
        <w:t>Based on our observations, we make the following proposals:</w:t>
      </w:r>
    </w:p>
    <w:p w14:paraId="7CC3119A" w14:textId="77777777" w:rsidR="00245E0A" w:rsidRPr="00245E0A" w:rsidRDefault="00245E0A" w:rsidP="00245E0A"/>
    <w:p w14:paraId="2CD78E28" w14:textId="77777777" w:rsidR="00B036C3" w:rsidRDefault="00B036C3" w:rsidP="00B036C3">
      <w:pPr>
        <w:pStyle w:val="B1"/>
        <w:ind w:left="0" w:firstLine="0"/>
        <w:rPr>
          <w:rFonts w:eastAsia="SimSun"/>
          <w:b/>
          <w:sz w:val="22"/>
          <w:szCs w:val="22"/>
          <w:lang w:val="en-US"/>
        </w:rPr>
      </w:pPr>
      <w:r w:rsidRPr="00DD6F22">
        <w:rPr>
          <w:rFonts w:eastAsia="SimSun"/>
          <w:b/>
          <w:sz w:val="22"/>
          <w:szCs w:val="22"/>
          <w:lang w:val="en-US"/>
        </w:rPr>
        <w:t>Proposal 1</w:t>
      </w:r>
      <w:r>
        <w:rPr>
          <w:rFonts w:eastAsia="SimSun"/>
          <w:b/>
          <w:sz w:val="22"/>
          <w:szCs w:val="22"/>
          <w:lang w:val="en-US"/>
        </w:rPr>
        <w:t>: RAN2 shall discuss whether the</w:t>
      </w:r>
      <w:r w:rsidRPr="00DD6F22">
        <w:rPr>
          <w:rFonts w:eastAsia="SimSun"/>
          <w:b/>
          <w:sz w:val="22"/>
          <w:szCs w:val="22"/>
          <w:lang w:val="en-US"/>
        </w:rPr>
        <w:t xml:space="preserve"> assistance data structure, content or delivery mechanism for </w:t>
      </w:r>
      <w:r>
        <w:rPr>
          <w:rFonts w:eastAsia="SimSun"/>
          <w:b/>
          <w:sz w:val="22"/>
          <w:szCs w:val="22"/>
          <w:lang w:val="en-US"/>
        </w:rPr>
        <w:t xml:space="preserve">the </w:t>
      </w:r>
      <w:r w:rsidRPr="00DD6F22">
        <w:rPr>
          <w:rFonts w:eastAsia="SimSun"/>
          <w:b/>
          <w:sz w:val="22"/>
          <w:szCs w:val="22"/>
          <w:lang w:val="en-US"/>
        </w:rPr>
        <w:t xml:space="preserve">measurement of DL-PRS during the RRC_INACTIVE state </w:t>
      </w:r>
      <w:r>
        <w:rPr>
          <w:rFonts w:eastAsia="SimSun"/>
          <w:b/>
          <w:sz w:val="22"/>
          <w:szCs w:val="22"/>
          <w:lang w:val="en-US"/>
        </w:rPr>
        <w:t xml:space="preserve">provided to a UE </w:t>
      </w:r>
      <w:r w:rsidRPr="00DD6F22">
        <w:rPr>
          <w:rFonts w:eastAsia="SimSun"/>
          <w:b/>
          <w:sz w:val="22"/>
          <w:szCs w:val="22"/>
          <w:lang w:val="en-US"/>
        </w:rPr>
        <w:t xml:space="preserve">could differ from that provided for the RRC_CONNECTED state. </w:t>
      </w:r>
    </w:p>
    <w:p w14:paraId="4F16AFEB" w14:textId="5670EA66" w:rsidR="00CD3CFB"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1DCABDF" w14:textId="77777777" w:rsidR="00245E0A"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245E0A" w14:paraId="1F491A2A" w14:textId="77777777">
                <w:trPr>
                  <w:divId w:val="580599406"/>
                  <w:tblCellSpacing w:w="15" w:type="dxa"/>
                </w:trPr>
                <w:tc>
                  <w:tcPr>
                    <w:tcW w:w="50" w:type="pct"/>
                    <w:hideMark/>
                  </w:tcPr>
                  <w:p w14:paraId="1FEA17A7" w14:textId="13A8E818" w:rsidR="00245E0A" w:rsidRDefault="00245E0A">
                    <w:pPr>
                      <w:pStyle w:val="Bibliography"/>
                      <w:rPr>
                        <w:noProof/>
                        <w:sz w:val="24"/>
                        <w:szCs w:val="24"/>
                      </w:rPr>
                    </w:pPr>
                    <w:r>
                      <w:rPr>
                        <w:noProof/>
                      </w:rPr>
                      <w:t xml:space="preserve">[1] </w:t>
                    </w:r>
                  </w:p>
                </w:tc>
                <w:tc>
                  <w:tcPr>
                    <w:tcW w:w="0" w:type="auto"/>
                    <w:hideMark/>
                  </w:tcPr>
                  <w:p w14:paraId="729A29F9" w14:textId="77777777" w:rsidR="00245E0A" w:rsidRDefault="00245E0A">
                    <w:pPr>
                      <w:pStyle w:val="Bibliography"/>
                      <w:rPr>
                        <w:noProof/>
                      </w:rPr>
                    </w:pPr>
                    <w:r>
                      <w:rPr>
                        <w:noProof/>
                      </w:rPr>
                      <w:t>RP-210903, "Revised WID: NR Positioning Enhancements," 3GPP, Online, 2021-03.</w:t>
                    </w:r>
                  </w:p>
                </w:tc>
              </w:tr>
              <w:tr w:rsidR="00245E0A" w14:paraId="106B557D" w14:textId="77777777">
                <w:trPr>
                  <w:divId w:val="580599406"/>
                  <w:tblCellSpacing w:w="15" w:type="dxa"/>
                </w:trPr>
                <w:tc>
                  <w:tcPr>
                    <w:tcW w:w="50" w:type="pct"/>
                    <w:hideMark/>
                  </w:tcPr>
                  <w:p w14:paraId="527D7587" w14:textId="77777777" w:rsidR="00245E0A" w:rsidRDefault="00245E0A">
                    <w:pPr>
                      <w:pStyle w:val="Bibliography"/>
                      <w:rPr>
                        <w:noProof/>
                      </w:rPr>
                    </w:pPr>
                    <w:r>
                      <w:rPr>
                        <w:noProof/>
                      </w:rPr>
                      <w:t xml:space="preserve">[2] </w:t>
                    </w:r>
                  </w:p>
                </w:tc>
                <w:tc>
                  <w:tcPr>
                    <w:tcW w:w="0" w:type="auto"/>
                    <w:hideMark/>
                  </w:tcPr>
                  <w:p w14:paraId="3212A5B1" w14:textId="77777777" w:rsidR="00245E0A" w:rsidRDefault="00245E0A">
                    <w:pPr>
                      <w:pStyle w:val="Bibliography"/>
                      <w:rPr>
                        <w:noProof/>
                      </w:rPr>
                    </w:pPr>
                    <w:r>
                      <w:rPr>
                        <w:noProof/>
                      </w:rPr>
                      <w:t>3GPP RAN WG2#113-bis, "Chairman's Notes on Positioning and Relay Session," 3GPP, Online, 2021-04.</w:t>
                    </w:r>
                  </w:p>
                </w:tc>
              </w:tr>
              <w:tr w:rsidR="00245E0A" w14:paraId="4FA01D10" w14:textId="77777777">
                <w:trPr>
                  <w:divId w:val="580599406"/>
                  <w:tblCellSpacing w:w="15" w:type="dxa"/>
                </w:trPr>
                <w:tc>
                  <w:tcPr>
                    <w:tcW w:w="50" w:type="pct"/>
                    <w:hideMark/>
                  </w:tcPr>
                  <w:p w14:paraId="00BB5C41" w14:textId="77777777" w:rsidR="00245E0A" w:rsidRDefault="00245E0A">
                    <w:pPr>
                      <w:pStyle w:val="Bibliography"/>
                      <w:rPr>
                        <w:noProof/>
                      </w:rPr>
                    </w:pPr>
                    <w:r>
                      <w:rPr>
                        <w:noProof/>
                      </w:rPr>
                      <w:t xml:space="preserve">[3] </w:t>
                    </w:r>
                  </w:p>
                </w:tc>
                <w:tc>
                  <w:tcPr>
                    <w:tcW w:w="0" w:type="auto"/>
                    <w:hideMark/>
                  </w:tcPr>
                  <w:p w14:paraId="2ECED3CD" w14:textId="77777777" w:rsidR="00245E0A" w:rsidRDefault="00245E0A">
                    <w:pPr>
                      <w:pStyle w:val="Bibliography"/>
                      <w:rPr>
                        <w:noProof/>
                      </w:rPr>
                    </w:pPr>
                    <w:r>
                      <w:rPr>
                        <w:noProof/>
                      </w:rPr>
                      <w:t>3GPP TR 38.857, "Technical Specification Group Radio Access NEtwork; Study on NR Positioning Enhancements," 3GPP, Sophia Antipolis, 2021-03.</w:t>
                    </w:r>
                  </w:p>
                </w:tc>
              </w:tr>
            </w:tbl>
            <w:p w14:paraId="4C87DFFE" w14:textId="77777777" w:rsidR="00245E0A" w:rsidRDefault="00245E0A">
              <w:pPr>
                <w:divId w:val="580599406"/>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D67FA" w14:textId="77777777" w:rsidR="006355B8" w:rsidRDefault="006355B8">
      <w:r>
        <w:separator/>
      </w:r>
    </w:p>
  </w:endnote>
  <w:endnote w:type="continuationSeparator" w:id="0">
    <w:p w14:paraId="1203AE74" w14:textId="77777777" w:rsidR="006355B8" w:rsidRDefault="006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82C6B" w14:textId="77777777" w:rsidR="006355B8" w:rsidRDefault="006355B8">
      <w:r>
        <w:separator/>
      </w:r>
    </w:p>
  </w:footnote>
  <w:footnote w:type="continuationSeparator" w:id="0">
    <w:p w14:paraId="3E7DE632" w14:textId="77777777" w:rsidR="006355B8" w:rsidRDefault="00635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6"/>
  </w:num>
  <w:num w:numId="2">
    <w:abstractNumId w:val="5"/>
  </w:num>
  <w:num w:numId="3">
    <w:abstractNumId w:val="9"/>
  </w:num>
  <w:num w:numId="4">
    <w:abstractNumId w:val="10"/>
  </w:num>
  <w:num w:numId="5">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7"/>
  </w:num>
  <w:num w:numId="9">
    <w:abstractNumId w:val="4"/>
  </w:num>
  <w:num w:numId="10">
    <w:abstractNumId w:val="3"/>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7F58"/>
    <w:rsid w:val="00100128"/>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23A"/>
    <w:rsid w:val="003F788D"/>
    <w:rsid w:val="004000E7"/>
    <w:rsid w:val="0040126E"/>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E7670"/>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F35"/>
    <w:rsid w:val="005E701D"/>
    <w:rsid w:val="005E775D"/>
    <w:rsid w:val="005E7A90"/>
    <w:rsid w:val="005F001A"/>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7A"/>
    <w:rsid w:val="00D05132"/>
    <w:rsid w:val="00D05EA9"/>
    <w:rsid w:val="00D065E6"/>
    <w:rsid w:val="00D071F8"/>
    <w:rsid w:val="00D07252"/>
    <w:rsid w:val="00D074F4"/>
    <w:rsid w:val="00D07CE1"/>
    <w:rsid w:val="00D100A8"/>
    <w:rsid w:val="00D1026A"/>
    <w:rsid w:val="00D107CF"/>
    <w:rsid w:val="00D11B0B"/>
    <w:rsid w:val="00D12293"/>
    <w:rsid w:val="00D12F4C"/>
    <w:rsid w:val="00D14236"/>
    <w:rsid w:val="00D14553"/>
    <w:rsid w:val="00D147DB"/>
    <w:rsid w:val="00D14DB1"/>
    <w:rsid w:val="00D15F43"/>
    <w:rsid w:val="00D16D91"/>
    <w:rsid w:val="00D16E87"/>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3GPP_TR_38_857_200</b:Tag>
    <b:SourceType>Report</b:SourceType>
    <b:Year>2021-03</b:Year>
    <b:Author>
      <b:Author>
        <b:Corporate>3GPP TR 38.857</b:Corporate>
      </b:Author>
    </b:Author>
    <b:Guid>{6668EA48-AFCE-4EC8-8DB7-D6D543E8BAEF}</b:Guid>
    <b:Publisher>3GPP</b:Publisher>
    <b:Title>Technical Specification Group Radio Access NEtwork; Study on NR Positioning Enhancements</b:Title>
    <b:City>Sophia Antipolis</b:City>
    <b:RefOrder>3</b:RefOrder>
  </b:Source>
  <b:Source>
    <b:Tag>3GPP_RP210903</b:Tag>
    <b:SourceType>Report</b:SourceType>
    <b:Guid>{A9235816-359C-4FC4-BB92-30CD4D0B100E}</b:Guid>
    <b:Title>Revised WID: NR Positioning Enhancements</b:Title>
    <b:Year>2021-03</b:Year>
    <b:City>Online</b:City>
    <b:Author>
      <b:Author>
        <b:Corporate>RP-210903</b:Corporate>
      </b:Author>
    </b:Author>
    <b:Publisher>3GPP</b:Publisher>
    <b:RefOrder>1</b:RefOrder>
  </b:Source>
  <b:Source>
    <b:Tag>3GPP_RAN2_113bise</b:Tag>
    <b:SourceType>Report</b:SourceType>
    <b:Guid>{D3C8A940-17BA-4820-B434-489EF94058AA}</b:Guid>
    <b:Title>Chairman's Notes on Positioning and Relay Session</b:Title>
    <b:Year>2021-04</b:Year>
    <b:City>Online</b:City>
    <b:Author>
      <b:Author>
        <b:Corporate>3GPP RAN WG2#113-bis</b:Corporate>
      </b:Author>
    </b:Author>
    <b:Publisher>3GPP</b:Publisher>
    <b:RefOrder>2</b:RefOrder>
  </b:Source>
</b:Sources>
</file>

<file path=customXml/itemProps1.xml><?xml version="1.0" encoding="utf-8"?>
<ds:datastoreItem xmlns:ds="http://schemas.openxmlformats.org/officeDocument/2006/customXml" ds:itemID="{D7C7F56B-91CD-4FD3-8339-B220A743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1139</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2021-05-10T10:50:00Z</dcterms:created>
  <dcterms:modified xsi:type="dcterms:W3CDTF">2021-05-10T11:04:00Z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