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6EB8AD" w14:textId="77777777" w:rsidR="00E85CB2" w:rsidRDefault="00E85CB2" w:rsidP="00E85CB2">
      <w:pPr>
        <w:pStyle w:val="CRCoverPage"/>
        <w:tabs>
          <w:tab w:val="right" w:pos="8640"/>
        </w:tabs>
        <w:spacing w:after="0"/>
        <w:ind w:right="1260"/>
        <w:rPr>
          <w:b/>
          <w:noProof/>
          <w:sz w:val="24"/>
        </w:rPr>
      </w:pPr>
    </w:p>
    <w:p w14:paraId="7DAFA115" w14:textId="0DBD852B"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w:t>
      </w:r>
      <w:r w:rsidR="00214DB8">
        <w:rPr>
          <w:rFonts w:ascii="Arial" w:eastAsia="Times New Roman" w:hAnsi="Arial"/>
          <w:b/>
          <w:sz w:val="24"/>
          <w:szCs w:val="24"/>
        </w:rPr>
        <w:t>1</w:t>
      </w:r>
      <w:r w:rsidR="004C0300">
        <w:rPr>
          <w:rFonts w:ascii="Arial" w:eastAsia="Times New Roman" w:hAnsi="Arial"/>
          <w:b/>
          <w:sz w:val="24"/>
          <w:szCs w:val="24"/>
        </w:rPr>
        <w:t>4</w:t>
      </w:r>
      <w:r w:rsidR="00214DB8">
        <w:rPr>
          <w:rFonts w:ascii="Arial" w:eastAsia="Times New Roman" w:hAnsi="Arial"/>
          <w:b/>
          <w:sz w:val="24"/>
          <w:szCs w:val="24"/>
        </w:rPr>
        <w:t>-e</w:t>
      </w:r>
      <w:r>
        <w:rPr>
          <w:rFonts w:ascii="Arial" w:eastAsia="Times New Roman" w:hAnsi="Arial"/>
          <w:b/>
          <w:bCs/>
          <w:sz w:val="24"/>
          <w:szCs w:val="24"/>
        </w:rPr>
        <w:tab/>
      </w:r>
      <w:r w:rsidRPr="00993664">
        <w:rPr>
          <w:rFonts w:ascii="Arial" w:hAnsi="Arial" w:cs="Arial"/>
          <w:b/>
          <w:bCs/>
          <w:color w:val="000000"/>
          <w:sz w:val="26"/>
          <w:szCs w:val="26"/>
        </w:rPr>
        <w:t>R2-</w:t>
      </w:r>
      <w:r w:rsidR="00BC4339">
        <w:rPr>
          <w:rFonts w:ascii="Arial" w:hAnsi="Arial" w:cs="Arial"/>
          <w:b/>
          <w:bCs/>
          <w:color w:val="000000"/>
          <w:sz w:val="26"/>
          <w:szCs w:val="26"/>
        </w:rPr>
        <w:t>2105260</w:t>
      </w:r>
    </w:p>
    <w:p w14:paraId="55C39378" w14:textId="139907BA" w:rsidR="00E85CB2" w:rsidRDefault="007A7C1B"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 xml:space="preserve">Online, </w:t>
      </w:r>
      <w:r w:rsidR="00CA207F">
        <w:rPr>
          <w:rFonts w:ascii="Arial" w:hAnsi="Arial"/>
          <w:b/>
          <w:sz w:val="24"/>
          <w:szCs w:val="24"/>
          <w:lang w:eastAsia="zh-CN"/>
        </w:rPr>
        <w:t>May 19</w:t>
      </w:r>
      <w:r w:rsidR="00CA207F" w:rsidRPr="00CA207F">
        <w:rPr>
          <w:rFonts w:ascii="Arial" w:hAnsi="Arial"/>
          <w:b/>
          <w:sz w:val="24"/>
          <w:szCs w:val="24"/>
          <w:vertAlign w:val="superscript"/>
          <w:lang w:eastAsia="zh-CN"/>
        </w:rPr>
        <w:t>th</w:t>
      </w:r>
      <w:r w:rsidR="00CA207F">
        <w:rPr>
          <w:rFonts w:ascii="Arial" w:hAnsi="Arial"/>
          <w:b/>
          <w:sz w:val="24"/>
          <w:szCs w:val="24"/>
          <w:lang w:eastAsia="zh-CN"/>
        </w:rPr>
        <w:t xml:space="preserve"> – May 27</w:t>
      </w:r>
      <w:r w:rsidR="00CA207F" w:rsidRPr="00CA207F">
        <w:rPr>
          <w:rFonts w:ascii="Arial" w:hAnsi="Arial"/>
          <w:b/>
          <w:sz w:val="24"/>
          <w:szCs w:val="24"/>
          <w:vertAlign w:val="superscript"/>
          <w:lang w:eastAsia="zh-CN"/>
        </w:rPr>
        <w:t>th</w:t>
      </w:r>
      <w:r>
        <w:rPr>
          <w:rFonts w:ascii="Arial" w:hAnsi="Arial"/>
          <w:b/>
          <w:sz w:val="24"/>
          <w:szCs w:val="24"/>
          <w:lang w:eastAsia="zh-CN"/>
        </w:rPr>
        <w:t>,</w:t>
      </w:r>
      <w:r w:rsidRPr="00383F56">
        <w:rPr>
          <w:rFonts w:ascii="Arial" w:hAnsi="Arial"/>
          <w:b/>
          <w:sz w:val="24"/>
          <w:szCs w:val="24"/>
          <w:lang w:eastAsia="zh-CN"/>
        </w:rPr>
        <w:t xml:space="preserve"> 20</w:t>
      </w:r>
      <w:r>
        <w:rPr>
          <w:rFonts w:ascii="Arial" w:hAnsi="Arial"/>
          <w:b/>
          <w:sz w:val="24"/>
          <w:szCs w:val="24"/>
          <w:lang w:eastAsia="zh-CN"/>
        </w:rPr>
        <w:t>21</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037DA16F"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402750">
        <w:rPr>
          <w:rFonts w:ascii="Arial" w:eastAsia="MS Mincho" w:hAnsi="Arial" w:cs="Arial"/>
          <w:b/>
          <w:bCs/>
          <w:sz w:val="24"/>
        </w:rPr>
        <w:t>8.2.</w:t>
      </w:r>
      <w:r w:rsidR="00CF1735">
        <w:rPr>
          <w:rFonts w:ascii="Arial" w:eastAsia="MS Mincho" w:hAnsi="Arial" w:cs="Arial"/>
          <w:b/>
          <w:bCs/>
          <w:sz w:val="24"/>
        </w:rPr>
        <w:t>3.1</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13808B93"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CF1735">
        <w:rPr>
          <w:rFonts w:ascii="Arial" w:eastAsia="Times New Roman" w:hAnsi="Arial" w:cs="Arial"/>
          <w:b/>
          <w:bCs/>
          <w:sz w:val="24"/>
        </w:rPr>
        <w:t>CPAC</w:t>
      </w:r>
      <w:r w:rsidR="00332246">
        <w:rPr>
          <w:rFonts w:ascii="Arial" w:eastAsia="Times New Roman" w:hAnsi="Arial" w:cs="Arial"/>
          <w:b/>
          <w:bCs/>
          <w:sz w:val="24"/>
        </w:rPr>
        <w:t xml:space="preserve"> procedures from network perspective</w:t>
      </w:r>
    </w:p>
    <w:p w14:paraId="44351AFC" w14:textId="1ECD4E5A"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CE4DB8" w:rsidRPr="00694A78">
        <w:rPr>
          <w:rFonts w:ascii="Arial" w:eastAsia="Times New Roman" w:hAnsi="Arial" w:cs="Arial"/>
          <w:b/>
          <w:bCs/>
          <w:sz w:val="24"/>
        </w:rPr>
        <w:t>LTE_NR_DC_enh2-Core</w:t>
      </w:r>
      <w:r w:rsidR="00CE4DB8">
        <w:rPr>
          <w:rFonts w:ascii="Arial" w:eastAsia="Times New Roman" w:hAnsi="Arial" w:cs="Arial"/>
          <w:b/>
          <w:bCs/>
          <w:sz w:val="24"/>
        </w:rPr>
        <w:t xml:space="preserve"> – Release 17</w:t>
      </w:r>
    </w:p>
    <w:p w14:paraId="44590F16" w14:textId="7777777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2475F50B" w14:textId="2397E612" w:rsidR="00B02B5B" w:rsidRDefault="00577A68" w:rsidP="00B20BB3">
      <w:pPr>
        <w:overflowPunct w:val="0"/>
        <w:autoSpaceDE w:val="0"/>
        <w:autoSpaceDN w:val="0"/>
        <w:adjustRightInd w:val="0"/>
        <w:spacing w:after="0"/>
        <w:jc w:val="both"/>
        <w:textAlignment w:val="baseline"/>
        <w:rPr>
          <w:bCs/>
          <w:lang w:val="en-US"/>
        </w:rPr>
      </w:pPr>
      <w:r>
        <w:rPr>
          <w:bCs/>
          <w:lang w:val="en-US"/>
        </w:rPr>
        <w:t xml:space="preserve">In the </w:t>
      </w:r>
      <w:r w:rsidR="00D74E1F">
        <w:rPr>
          <w:bCs/>
          <w:lang w:val="en-US"/>
        </w:rPr>
        <w:t xml:space="preserve">earlier RAN2 #113-e </w:t>
      </w:r>
      <w:r w:rsidR="002E2066">
        <w:rPr>
          <w:bCs/>
          <w:lang w:val="en-US"/>
        </w:rPr>
        <w:t xml:space="preserve">meeting, a post-meeting email discussion </w:t>
      </w:r>
      <w:r w:rsidR="005C0214">
        <w:rPr>
          <w:bCs/>
          <w:lang w:val="en-US"/>
        </w:rPr>
        <w:t xml:space="preserve">took place on some issues </w:t>
      </w:r>
      <w:r w:rsidR="002D7F31">
        <w:rPr>
          <w:bCs/>
          <w:lang w:val="en-US"/>
        </w:rPr>
        <w:t>i</w:t>
      </w:r>
      <w:r w:rsidR="005C0214">
        <w:rPr>
          <w:bCs/>
          <w:lang w:val="en-US"/>
        </w:rPr>
        <w:t xml:space="preserve">n SN initiated </w:t>
      </w:r>
      <w:r w:rsidR="00E54B11">
        <w:rPr>
          <w:bCs/>
          <w:lang w:val="en-US"/>
        </w:rPr>
        <w:t xml:space="preserve">Inter-SN CPC preparation. </w:t>
      </w:r>
      <w:r w:rsidR="00907F68">
        <w:rPr>
          <w:bCs/>
          <w:lang w:val="en-US"/>
        </w:rPr>
        <w:t xml:space="preserve">Some proposals were </w:t>
      </w:r>
      <w:r w:rsidR="00E35193">
        <w:rPr>
          <w:bCs/>
          <w:lang w:val="en-US"/>
        </w:rPr>
        <w:t xml:space="preserve">developed as an outcome of the email </w:t>
      </w:r>
      <w:r w:rsidR="00202DF7">
        <w:rPr>
          <w:bCs/>
          <w:lang w:val="en-US"/>
        </w:rPr>
        <w:t xml:space="preserve">discussion [1] for further discussion in the online </w:t>
      </w:r>
      <w:r w:rsidR="00122B46">
        <w:rPr>
          <w:bCs/>
          <w:lang w:val="en-US"/>
        </w:rPr>
        <w:t>meeting of RAN2 #113bis-e.</w:t>
      </w:r>
      <w:r w:rsidR="00900AA7">
        <w:rPr>
          <w:bCs/>
          <w:lang w:val="en-US"/>
        </w:rPr>
        <w:t xml:space="preserve"> The following agreements were made during the online meeting of RAN2 #</w:t>
      </w:r>
      <w:r w:rsidR="00DD7EBC">
        <w:rPr>
          <w:bCs/>
          <w:lang w:val="en-US"/>
        </w:rPr>
        <w:t xml:space="preserve">113bis-e </w:t>
      </w:r>
      <w:r w:rsidR="00D36EB2">
        <w:rPr>
          <w:bCs/>
          <w:lang w:val="en-US"/>
        </w:rPr>
        <w:t>[2]</w:t>
      </w:r>
      <w:r w:rsidR="00DD7EBC">
        <w:rPr>
          <w:bCs/>
          <w:lang w:val="en-US"/>
        </w:rPr>
        <w:t>.</w:t>
      </w:r>
      <w:r w:rsidR="00122B46">
        <w:rPr>
          <w:bCs/>
          <w:lang w:val="en-US"/>
        </w:rPr>
        <w:t xml:space="preserve"> </w:t>
      </w:r>
      <w:r w:rsidR="00B02B5B" w:rsidRPr="00B02B5B">
        <w:rPr>
          <w:bCs/>
          <w:noProof/>
          <w:lang w:val="en-US"/>
        </w:rPr>
        <mc:AlternateContent>
          <mc:Choice Requires="wps">
            <w:drawing>
              <wp:anchor distT="45720" distB="45720" distL="114300" distR="114300" simplePos="0" relativeHeight="251658240" behindDoc="0" locked="0" layoutInCell="1" allowOverlap="1" wp14:anchorId="5994ED6A" wp14:editId="2238E4E6">
                <wp:simplePos x="0" y="0"/>
                <wp:positionH relativeFrom="margin">
                  <wp:posOffset>-635</wp:posOffset>
                </wp:positionH>
                <wp:positionV relativeFrom="paragraph">
                  <wp:posOffset>690880</wp:posOffset>
                </wp:positionV>
                <wp:extent cx="5962650" cy="1404620"/>
                <wp:effectExtent l="0" t="0" r="1905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1404620"/>
                        </a:xfrm>
                        <a:prstGeom prst="rect">
                          <a:avLst/>
                        </a:prstGeom>
                        <a:solidFill>
                          <a:srgbClr val="FFFFFF"/>
                        </a:solidFill>
                        <a:ln w="9525">
                          <a:solidFill>
                            <a:srgbClr val="000000"/>
                          </a:solidFill>
                          <a:miter lim="800000"/>
                          <a:headEnd/>
                          <a:tailEnd/>
                        </a:ln>
                      </wps:spPr>
                      <wps:txbx>
                        <w:txbxContent>
                          <w:p w14:paraId="356F2D46" w14:textId="54D96BD9" w:rsidR="00B02B5B" w:rsidRPr="00B41AC6" w:rsidRDefault="005B518C">
                            <w:pPr>
                              <w:rPr>
                                <w:rFonts w:ascii="Arial" w:hAnsi="Arial" w:cs="Arial"/>
                                <w:b/>
                                <w:bCs/>
                              </w:rPr>
                            </w:pPr>
                            <w:r w:rsidRPr="00B41AC6">
                              <w:rPr>
                                <w:rFonts w:ascii="Arial" w:hAnsi="Arial" w:cs="Arial"/>
                                <w:b/>
                                <w:bCs/>
                              </w:rPr>
                              <w:t>Agreements:</w:t>
                            </w:r>
                          </w:p>
                          <w:p w14:paraId="7B320FC3" w14:textId="77777777" w:rsidR="007903A1" w:rsidRPr="007903A1" w:rsidRDefault="00665F47" w:rsidP="000C35D8">
                            <w:pPr>
                              <w:pStyle w:val="ListParagraph"/>
                              <w:numPr>
                                <w:ilvl w:val="0"/>
                                <w:numId w:val="31"/>
                              </w:numPr>
                              <w:rPr>
                                <w:b/>
                                <w:bCs/>
                              </w:rPr>
                            </w:pPr>
                            <w:r w:rsidRPr="006518D7">
                              <w:rPr>
                                <w:rFonts w:ascii="Arial" w:eastAsia="MS Mincho" w:hAnsi="Arial"/>
                                <w:b/>
                                <w:bCs/>
                                <w:szCs w:val="24"/>
                                <w:lang w:eastAsia="en-GB"/>
                              </w:rPr>
                              <w:t xml:space="preserve">Source SN provides the candidate cells and it sets the execution condition per candidate cell. </w:t>
                            </w:r>
                            <w:r w:rsidRPr="006518D7">
                              <w:rPr>
                                <w:rFonts w:ascii="Arial" w:eastAsia="MS Mincho" w:hAnsi="Arial"/>
                                <w:b/>
                                <w:bCs/>
                                <w:szCs w:val="24"/>
                                <w:highlight w:val="yellow"/>
                                <w:lang w:eastAsia="en-GB"/>
                              </w:rPr>
                              <w:t>Signalling details are FFS (e.g. which messages and steps)</w:t>
                            </w:r>
                            <w:r w:rsidR="000C35D8">
                              <w:rPr>
                                <w:rFonts w:ascii="Arial" w:eastAsia="MS Mincho" w:hAnsi="Arial"/>
                                <w:b/>
                                <w:bCs/>
                                <w:szCs w:val="24"/>
                                <w:lang w:eastAsia="en-GB"/>
                              </w:rPr>
                              <w:t xml:space="preserve">. </w:t>
                            </w:r>
                          </w:p>
                          <w:p w14:paraId="27E20735" w14:textId="1CAF4598" w:rsidR="006518D7" w:rsidRPr="007903A1" w:rsidRDefault="000C35D8" w:rsidP="000C35D8">
                            <w:pPr>
                              <w:pStyle w:val="ListParagraph"/>
                              <w:numPr>
                                <w:ilvl w:val="0"/>
                                <w:numId w:val="31"/>
                              </w:numPr>
                              <w:rPr>
                                <w:b/>
                                <w:bCs/>
                              </w:rPr>
                            </w:pPr>
                            <w:r w:rsidRPr="000C35D8">
                              <w:rPr>
                                <w:rFonts w:ascii="Arial" w:eastAsia="MS Mincho" w:hAnsi="Arial"/>
                                <w:b/>
                                <w:bCs/>
                                <w:szCs w:val="24"/>
                                <w:lang w:eastAsia="en-GB"/>
                              </w:rPr>
                              <w:t>Blind Inter-SN CPC is not precluded (but we will not optimize it)</w:t>
                            </w:r>
                            <w:r w:rsidR="007903A1">
                              <w:rPr>
                                <w:rFonts w:ascii="Arial" w:eastAsia="MS Mincho" w:hAnsi="Arial"/>
                                <w:b/>
                                <w:bCs/>
                                <w:szCs w:val="24"/>
                                <w:lang w:eastAsia="en-GB"/>
                              </w:rPr>
                              <w:t>.</w:t>
                            </w:r>
                          </w:p>
                          <w:p w14:paraId="0B0D8B79" w14:textId="4944AC15" w:rsidR="007903A1" w:rsidRPr="005C0D38" w:rsidRDefault="005C0D38" w:rsidP="000C35D8">
                            <w:pPr>
                              <w:pStyle w:val="ListParagraph"/>
                              <w:numPr>
                                <w:ilvl w:val="0"/>
                                <w:numId w:val="31"/>
                              </w:numPr>
                              <w:rPr>
                                <w:b/>
                                <w:bCs/>
                              </w:rPr>
                            </w:pPr>
                            <w:r w:rsidRPr="005C0D38">
                              <w:rPr>
                                <w:rFonts w:ascii="Arial" w:eastAsia="MS Mincho" w:hAnsi="Arial"/>
                                <w:b/>
                                <w:bCs/>
                                <w:szCs w:val="24"/>
                                <w:lang w:eastAsia="en-GB"/>
                              </w:rPr>
                              <w:t>FFS whether it is possible for the target SN to come up with alternative candidate cells other than what suggested by the ‎source SN.</w:t>
                            </w:r>
                          </w:p>
                          <w:p w14:paraId="6A8A7399" w14:textId="44C7BE87" w:rsidR="005C0D38" w:rsidRDefault="00BF06CE" w:rsidP="000C35D8">
                            <w:pPr>
                              <w:pStyle w:val="ListParagraph"/>
                              <w:numPr>
                                <w:ilvl w:val="0"/>
                                <w:numId w:val="31"/>
                              </w:numPr>
                              <w:rPr>
                                <w:rFonts w:ascii="Arial" w:hAnsi="Arial" w:cs="Arial"/>
                                <w:b/>
                                <w:bCs/>
                              </w:rPr>
                            </w:pPr>
                            <w:r w:rsidRPr="00BF06CE">
                              <w:rPr>
                                <w:rFonts w:ascii="Arial" w:hAnsi="Arial" w:cs="Arial"/>
                                <w:b/>
                                <w:bCs/>
                              </w:rPr>
                              <w:t>We aim to conclude on P4 in next meeting</w:t>
                            </w:r>
                            <w:r w:rsidR="00B57C75">
                              <w:rPr>
                                <w:rFonts w:ascii="Arial" w:hAnsi="Arial" w:cs="Arial"/>
                                <w:b/>
                                <w:bCs/>
                              </w:rPr>
                              <w:t>.</w:t>
                            </w:r>
                          </w:p>
                          <w:p w14:paraId="2EC3DD0B" w14:textId="6A593CA6" w:rsidR="00B80D92" w:rsidRPr="00B80D92" w:rsidRDefault="00B80D92" w:rsidP="00B80D92">
                            <w:pPr>
                              <w:pStyle w:val="Doc-text2"/>
                              <w:ind w:left="363"/>
                              <w:rPr>
                                <w:i/>
                                <w:iCs/>
                                <w:sz w:val="20"/>
                                <w:szCs w:val="20"/>
                              </w:rPr>
                            </w:pPr>
                            <w:r w:rsidRPr="00B80D92">
                              <w:rPr>
                                <w:i/>
                                <w:iCs/>
                                <w:sz w:val="20"/>
                                <w:szCs w:val="20"/>
                              </w:rPr>
                              <w:t>Proposal 4: RAN2 discuss and determine whether/which of the following are valid/necessary scenarios for the source SN configuration update based on the accepted candidate cells by the target SN before the CPAC configuration is sent to UE ‎</w:t>
                            </w:r>
                          </w:p>
                          <w:p w14:paraId="2B03CB4F" w14:textId="77777777" w:rsidR="00B80D92" w:rsidRPr="00B80D92" w:rsidRDefault="00B80D92" w:rsidP="00B80D92">
                            <w:pPr>
                              <w:pStyle w:val="Doc-text2"/>
                              <w:ind w:left="363"/>
                              <w:rPr>
                                <w:i/>
                                <w:iCs/>
                                <w:sz w:val="20"/>
                                <w:szCs w:val="20"/>
                              </w:rPr>
                            </w:pPr>
                            <w:r w:rsidRPr="00B80D92">
                              <w:rPr>
                                <w:i/>
                                <w:iCs/>
                                <w:sz w:val="20"/>
                                <w:szCs w:val="20"/>
                              </w:rPr>
                              <w:t>-</w:t>
                            </w:r>
                            <w:r w:rsidRPr="00B80D92">
                              <w:rPr>
                                <w:i/>
                                <w:iCs/>
                                <w:sz w:val="20"/>
                                <w:szCs w:val="20"/>
                              </w:rPr>
                              <w:tab/>
                              <w:t xml:space="preserve">gap is not needed according to the response from the target SN </w:t>
                            </w:r>
                          </w:p>
                          <w:p w14:paraId="4B9B6725" w14:textId="77777777" w:rsidR="00B80D92" w:rsidRPr="00B80D92" w:rsidRDefault="00B80D92" w:rsidP="00B80D92">
                            <w:pPr>
                              <w:pStyle w:val="Doc-text2"/>
                              <w:ind w:left="363"/>
                              <w:rPr>
                                <w:i/>
                                <w:iCs/>
                                <w:sz w:val="20"/>
                                <w:szCs w:val="20"/>
                              </w:rPr>
                            </w:pPr>
                            <w:r w:rsidRPr="00B80D92">
                              <w:rPr>
                                <w:i/>
                                <w:iCs/>
                                <w:sz w:val="20"/>
                                <w:szCs w:val="20"/>
                              </w:rPr>
                              <w:t>-</w:t>
                            </w:r>
                            <w:r w:rsidRPr="00B80D92">
                              <w:rPr>
                                <w:i/>
                                <w:iCs/>
                                <w:sz w:val="20"/>
                                <w:szCs w:val="20"/>
                              </w:rPr>
                              <w:tab/>
                            </w:r>
                            <w:proofErr w:type="spellStart"/>
                            <w:r w:rsidRPr="00B80D92">
                              <w:rPr>
                                <w:i/>
                                <w:iCs/>
                                <w:sz w:val="20"/>
                                <w:szCs w:val="20"/>
                              </w:rPr>
                              <w:t>measID</w:t>
                            </w:r>
                            <w:proofErr w:type="spellEnd"/>
                            <w:r w:rsidRPr="00B80D92">
                              <w:rPr>
                                <w:i/>
                                <w:iCs/>
                                <w:sz w:val="20"/>
                                <w:szCs w:val="20"/>
                              </w:rPr>
                              <w:t xml:space="preserve"> related with CPC that are not linked with the selected candidate </w:t>
                            </w:r>
                            <w:proofErr w:type="spellStart"/>
                            <w:r w:rsidRPr="00B80D92">
                              <w:rPr>
                                <w:i/>
                                <w:iCs/>
                                <w:sz w:val="20"/>
                                <w:szCs w:val="20"/>
                              </w:rPr>
                              <w:t>PSCells</w:t>
                            </w:r>
                            <w:proofErr w:type="spellEnd"/>
                            <w:r w:rsidRPr="00B80D92">
                              <w:rPr>
                                <w:i/>
                                <w:iCs/>
                                <w:sz w:val="20"/>
                                <w:szCs w:val="20"/>
                              </w:rPr>
                              <w:t>.</w:t>
                            </w:r>
                          </w:p>
                          <w:p w14:paraId="3DE51962" w14:textId="4BC790C4" w:rsidR="00B57C75" w:rsidRPr="00453BBE" w:rsidRDefault="00B80D92" w:rsidP="00453BBE">
                            <w:pPr>
                              <w:pStyle w:val="Doc-text2"/>
                              <w:ind w:left="363"/>
                              <w:rPr>
                                <w:i/>
                                <w:iCs/>
                              </w:rPr>
                            </w:pPr>
                            <w:r w:rsidRPr="00B80D92">
                              <w:rPr>
                                <w:i/>
                                <w:iCs/>
                                <w:sz w:val="20"/>
                                <w:szCs w:val="20"/>
                              </w:rPr>
                              <w:t>-</w:t>
                            </w:r>
                            <w:r w:rsidRPr="00B80D92">
                              <w:rPr>
                                <w:i/>
                                <w:iCs/>
                                <w:sz w:val="20"/>
                                <w:szCs w:val="20"/>
                              </w:rPr>
                              <w:tab/>
                              <w:t xml:space="preserve">The target SN determines alternative candidate cells other than what suggested by the ‎source SN (subject to previous FFS) </w:t>
                            </w:r>
                            <w:r w:rsidRPr="003F6732">
                              <w:rPr>
                                <w:i/>
                                <w:iCs/>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994ED6A" id="_x0000_t202" coordsize="21600,21600" o:spt="202" path="m,l,21600r21600,l21600,xe">
                <v:stroke joinstyle="miter"/>
                <v:path gradientshapeok="t" o:connecttype="rect"/>
              </v:shapetype>
              <v:shape id="Text Box 2" o:spid="_x0000_s1026" type="#_x0000_t202" style="position:absolute;left:0;text-align:left;margin-left:-.05pt;margin-top:54.4pt;width:469.5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">
                <v:textbox style="mso-fit-shape-to-text:t">
                  <w:txbxContent>
                    <w:p w14:paraId="356F2D46" w14:textId="54D96BD9" w:rsidR="00B02B5B" w:rsidRPr="00B41AC6" w:rsidRDefault="005B518C">
                      <w:pPr>
                        <w:rPr>
                          <w:rFonts w:ascii="Arial" w:hAnsi="Arial" w:cs="Arial"/>
                          <w:b/>
                          <w:bCs/>
                        </w:rPr>
                      </w:pPr>
                      <w:r w:rsidRPr="00B41AC6">
                        <w:rPr>
                          <w:rFonts w:ascii="Arial" w:hAnsi="Arial" w:cs="Arial"/>
                          <w:b/>
                          <w:bCs/>
                        </w:rPr>
                        <w:t>Agreements:</w:t>
                      </w:r>
                    </w:p>
                    <w:p w14:paraId="7B320FC3" w14:textId="77777777" w:rsidR="007903A1" w:rsidRPr="007903A1" w:rsidRDefault="00665F47" w:rsidP="000C35D8">
                      <w:pPr>
                        <w:pStyle w:val="ListParagraph"/>
                        <w:numPr>
                          <w:ilvl w:val="0"/>
                          <w:numId w:val="31"/>
                        </w:numPr>
                        <w:rPr>
                          <w:b/>
                          <w:bCs/>
                        </w:rPr>
                      </w:pPr>
                      <w:r w:rsidRPr="006518D7">
                        <w:rPr>
                          <w:rFonts w:ascii="Arial" w:eastAsia="MS Mincho" w:hAnsi="Arial"/>
                          <w:b/>
                          <w:bCs/>
                          <w:szCs w:val="24"/>
                          <w:lang w:eastAsia="en-GB"/>
                        </w:rPr>
                        <w:t xml:space="preserve">Source SN provides the candidate cells and it sets the execution condition per candidate cell. </w:t>
                      </w:r>
                      <w:r w:rsidRPr="006518D7">
                        <w:rPr>
                          <w:rFonts w:ascii="Arial" w:eastAsia="MS Mincho" w:hAnsi="Arial"/>
                          <w:b/>
                          <w:bCs/>
                          <w:szCs w:val="24"/>
                          <w:highlight w:val="yellow"/>
                          <w:lang w:eastAsia="en-GB"/>
                        </w:rPr>
                        <w:t>Signalling details are FFS (e.g. which messages and steps)</w:t>
                      </w:r>
                      <w:r w:rsidR="000C35D8">
                        <w:rPr>
                          <w:rFonts w:ascii="Arial" w:eastAsia="MS Mincho" w:hAnsi="Arial"/>
                          <w:b/>
                          <w:bCs/>
                          <w:szCs w:val="24"/>
                          <w:lang w:eastAsia="en-GB"/>
                        </w:rPr>
                        <w:t xml:space="preserve">. </w:t>
                      </w:r>
                    </w:p>
                    <w:p w14:paraId="27E20735" w14:textId="1CAF4598" w:rsidR="006518D7" w:rsidRPr="007903A1" w:rsidRDefault="000C35D8" w:rsidP="000C35D8">
                      <w:pPr>
                        <w:pStyle w:val="ListParagraph"/>
                        <w:numPr>
                          <w:ilvl w:val="0"/>
                          <w:numId w:val="31"/>
                        </w:numPr>
                        <w:rPr>
                          <w:b/>
                          <w:bCs/>
                        </w:rPr>
                      </w:pPr>
                      <w:r w:rsidRPr="000C35D8">
                        <w:rPr>
                          <w:rFonts w:ascii="Arial" w:eastAsia="MS Mincho" w:hAnsi="Arial"/>
                          <w:b/>
                          <w:bCs/>
                          <w:szCs w:val="24"/>
                          <w:lang w:eastAsia="en-GB"/>
                        </w:rPr>
                        <w:t>Blind Inter-SN CPC is not precluded (but we will not optimize it)</w:t>
                      </w:r>
                      <w:r w:rsidR="007903A1">
                        <w:rPr>
                          <w:rFonts w:ascii="Arial" w:eastAsia="MS Mincho" w:hAnsi="Arial"/>
                          <w:b/>
                          <w:bCs/>
                          <w:szCs w:val="24"/>
                          <w:lang w:eastAsia="en-GB"/>
                        </w:rPr>
                        <w:t>.</w:t>
                      </w:r>
                    </w:p>
                    <w:p w14:paraId="0B0D8B79" w14:textId="4944AC15" w:rsidR="007903A1" w:rsidRPr="005C0D38" w:rsidRDefault="005C0D38" w:rsidP="000C35D8">
                      <w:pPr>
                        <w:pStyle w:val="ListParagraph"/>
                        <w:numPr>
                          <w:ilvl w:val="0"/>
                          <w:numId w:val="31"/>
                        </w:numPr>
                        <w:rPr>
                          <w:b/>
                          <w:bCs/>
                        </w:rPr>
                      </w:pPr>
                      <w:r w:rsidRPr="005C0D38">
                        <w:rPr>
                          <w:rFonts w:ascii="Arial" w:eastAsia="MS Mincho" w:hAnsi="Arial"/>
                          <w:b/>
                          <w:bCs/>
                          <w:szCs w:val="24"/>
                          <w:lang w:eastAsia="en-GB"/>
                        </w:rPr>
                        <w:t>FFS whether it is possible for the target SN to come up with alternative candidate cells other than what suggested by the ‎source SN.</w:t>
                      </w:r>
                    </w:p>
                    <w:p w14:paraId="6A8A7399" w14:textId="44C7BE87" w:rsidR="005C0D38" w:rsidRDefault="00BF06CE" w:rsidP="000C35D8">
                      <w:pPr>
                        <w:pStyle w:val="ListParagraph"/>
                        <w:numPr>
                          <w:ilvl w:val="0"/>
                          <w:numId w:val="31"/>
                        </w:numPr>
                        <w:rPr>
                          <w:rFonts w:ascii="Arial" w:hAnsi="Arial" w:cs="Arial"/>
                          <w:b/>
                          <w:bCs/>
                        </w:rPr>
                      </w:pPr>
                      <w:r w:rsidRPr="00BF06CE">
                        <w:rPr>
                          <w:rFonts w:ascii="Arial" w:hAnsi="Arial" w:cs="Arial"/>
                          <w:b/>
                          <w:bCs/>
                        </w:rPr>
                        <w:t>We aim to conclude on P4 in next meeting</w:t>
                      </w:r>
                      <w:r w:rsidR="00B57C75">
                        <w:rPr>
                          <w:rFonts w:ascii="Arial" w:hAnsi="Arial" w:cs="Arial"/>
                          <w:b/>
                          <w:bCs/>
                        </w:rPr>
                        <w:t>.</w:t>
                      </w:r>
                    </w:p>
                    <w:p w14:paraId="2EC3DD0B" w14:textId="6A593CA6" w:rsidR="00B80D92" w:rsidRPr="00B80D92" w:rsidRDefault="00B80D92" w:rsidP="00B80D92">
                      <w:pPr>
                        <w:pStyle w:val="Doc-text2"/>
                        <w:ind w:left="363"/>
                        <w:rPr>
                          <w:i/>
                          <w:iCs/>
                          <w:sz w:val="20"/>
                          <w:szCs w:val="20"/>
                        </w:rPr>
                      </w:pPr>
                      <w:r w:rsidRPr="00B80D92">
                        <w:rPr>
                          <w:i/>
                          <w:iCs/>
                          <w:sz w:val="20"/>
                          <w:szCs w:val="20"/>
                        </w:rPr>
                        <w:t>Proposal 4: RAN2 discuss and determine whether/which of the following are valid/necessary scenarios for the source SN configuration update based on the accepted candidate cells by the target SN before the CPAC configuration is sent to UE ‎</w:t>
                      </w:r>
                    </w:p>
                    <w:p w14:paraId="2B03CB4F" w14:textId="77777777" w:rsidR="00B80D92" w:rsidRPr="00B80D92" w:rsidRDefault="00B80D92" w:rsidP="00B80D92">
                      <w:pPr>
                        <w:pStyle w:val="Doc-text2"/>
                        <w:ind w:left="363"/>
                        <w:rPr>
                          <w:i/>
                          <w:iCs/>
                          <w:sz w:val="20"/>
                          <w:szCs w:val="20"/>
                        </w:rPr>
                      </w:pPr>
                      <w:r w:rsidRPr="00B80D92">
                        <w:rPr>
                          <w:i/>
                          <w:iCs/>
                          <w:sz w:val="20"/>
                          <w:szCs w:val="20"/>
                        </w:rPr>
                        <w:t>-</w:t>
                      </w:r>
                      <w:r w:rsidRPr="00B80D92">
                        <w:rPr>
                          <w:i/>
                          <w:iCs/>
                          <w:sz w:val="20"/>
                          <w:szCs w:val="20"/>
                        </w:rPr>
                        <w:tab/>
                        <w:t xml:space="preserve">gap is not needed according to the response from the target SN </w:t>
                      </w:r>
                    </w:p>
                    <w:p w14:paraId="4B9B6725" w14:textId="77777777" w:rsidR="00B80D92" w:rsidRPr="00B80D92" w:rsidRDefault="00B80D92" w:rsidP="00B80D92">
                      <w:pPr>
                        <w:pStyle w:val="Doc-text2"/>
                        <w:ind w:left="363"/>
                        <w:rPr>
                          <w:i/>
                          <w:iCs/>
                          <w:sz w:val="20"/>
                          <w:szCs w:val="20"/>
                        </w:rPr>
                      </w:pPr>
                      <w:r w:rsidRPr="00B80D92">
                        <w:rPr>
                          <w:i/>
                          <w:iCs/>
                          <w:sz w:val="20"/>
                          <w:szCs w:val="20"/>
                        </w:rPr>
                        <w:t>-</w:t>
                      </w:r>
                      <w:r w:rsidRPr="00B80D92">
                        <w:rPr>
                          <w:i/>
                          <w:iCs/>
                          <w:sz w:val="20"/>
                          <w:szCs w:val="20"/>
                        </w:rPr>
                        <w:tab/>
                        <w:t>measID related with CPC that are not linked with the selected candidate PSCells.</w:t>
                      </w:r>
                    </w:p>
                    <w:p w14:paraId="3DE51962" w14:textId="4BC790C4" w:rsidR="00B57C75" w:rsidRPr="00453BBE" w:rsidRDefault="00B80D92" w:rsidP="00453BBE">
                      <w:pPr>
                        <w:pStyle w:val="Doc-text2"/>
                        <w:ind w:left="363"/>
                        <w:rPr>
                          <w:i/>
                          <w:iCs/>
                        </w:rPr>
                      </w:pPr>
                      <w:r w:rsidRPr="00B80D92">
                        <w:rPr>
                          <w:i/>
                          <w:iCs/>
                          <w:sz w:val="20"/>
                          <w:szCs w:val="20"/>
                        </w:rPr>
                        <w:t>-</w:t>
                      </w:r>
                      <w:r w:rsidRPr="00B80D92">
                        <w:rPr>
                          <w:i/>
                          <w:iCs/>
                          <w:sz w:val="20"/>
                          <w:szCs w:val="20"/>
                        </w:rPr>
                        <w:tab/>
                        <w:t xml:space="preserve">The target SN determines alternative candidate cells other than what suggested by the ‎source SN (subject to previous FFS) </w:t>
                      </w:r>
                      <w:r w:rsidRPr="003F6732">
                        <w:rPr>
                          <w:i/>
                          <w:iCs/>
                        </w:rPr>
                        <w:t>‎</w:t>
                      </w:r>
                    </w:p>
                  </w:txbxContent>
                </v:textbox>
                <w10:wrap type="square" anchorx="margin"/>
              </v:shape>
            </w:pict>
          </mc:Fallback>
        </mc:AlternateContent>
      </w:r>
    </w:p>
    <w:p w14:paraId="7AC6CD8D" w14:textId="77777777" w:rsidR="00DE79D0" w:rsidRDefault="00DE79D0" w:rsidP="00E45D6F">
      <w:pPr>
        <w:overflowPunct w:val="0"/>
        <w:autoSpaceDE w:val="0"/>
        <w:autoSpaceDN w:val="0"/>
        <w:adjustRightInd w:val="0"/>
        <w:spacing w:after="0"/>
        <w:jc w:val="both"/>
        <w:textAlignment w:val="baseline"/>
        <w:rPr>
          <w:bCs/>
          <w:lang w:val="en-US"/>
        </w:rPr>
      </w:pPr>
    </w:p>
    <w:p w14:paraId="0F312733" w14:textId="38F2250C" w:rsidR="00917B30" w:rsidRPr="00FE0D57" w:rsidRDefault="00BD58C8" w:rsidP="00E45D6F">
      <w:pPr>
        <w:overflowPunct w:val="0"/>
        <w:autoSpaceDE w:val="0"/>
        <w:autoSpaceDN w:val="0"/>
        <w:adjustRightInd w:val="0"/>
        <w:spacing w:after="0"/>
        <w:jc w:val="both"/>
        <w:textAlignment w:val="baseline"/>
        <w:rPr>
          <w:bCs/>
          <w:lang w:val="en-US"/>
        </w:rPr>
      </w:pPr>
      <w:r>
        <w:rPr>
          <w:bCs/>
          <w:lang w:val="en-US"/>
        </w:rPr>
        <w:t xml:space="preserve">In this contribution paper, </w:t>
      </w:r>
      <w:r w:rsidR="005906DA">
        <w:rPr>
          <w:bCs/>
          <w:lang w:val="en-US"/>
        </w:rPr>
        <w:t>we address the FFS items</w:t>
      </w:r>
      <w:r w:rsidR="00BE1DB3">
        <w:rPr>
          <w:bCs/>
          <w:lang w:val="en-US"/>
        </w:rPr>
        <w:t xml:space="preserve"> from the above agreements on SN initiated Inter-SN CPC </w:t>
      </w:r>
      <w:r w:rsidR="009A6CEC">
        <w:rPr>
          <w:bCs/>
          <w:lang w:val="en-US"/>
        </w:rPr>
        <w:t>preparation. We</w:t>
      </w:r>
      <w:r w:rsidR="00703CB2">
        <w:rPr>
          <w:bCs/>
          <w:lang w:val="en-US"/>
        </w:rPr>
        <w:t xml:space="preserve"> </w:t>
      </w:r>
      <w:r w:rsidR="001F021B">
        <w:rPr>
          <w:bCs/>
          <w:lang w:val="en-US"/>
        </w:rPr>
        <w:t xml:space="preserve">also </w:t>
      </w:r>
      <w:proofErr w:type="gramStart"/>
      <w:r w:rsidR="001F021B">
        <w:rPr>
          <w:bCs/>
          <w:lang w:val="en-US"/>
        </w:rPr>
        <w:t>look into</w:t>
      </w:r>
      <w:proofErr w:type="gramEnd"/>
      <w:r w:rsidR="001F021B">
        <w:rPr>
          <w:bCs/>
          <w:lang w:val="en-US"/>
        </w:rPr>
        <w:t xml:space="preserve"> other aspects of </w:t>
      </w:r>
      <w:r w:rsidR="00187D45">
        <w:rPr>
          <w:bCs/>
          <w:lang w:val="en-US"/>
        </w:rPr>
        <w:t>CPA, MN</w:t>
      </w:r>
      <w:r w:rsidR="006669A9">
        <w:rPr>
          <w:bCs/>
          <w:lang w:val="en-US"/>
        </w:rPr>
        <w:t xml:space="preserve"> initiated Inter-SN CPC,</w:t>
      </w:r>
      <w:r w:rsidR="00187D45">
        <w:rPr>
          <w:bCs/>
          <w:lang w:val="en-US"/>
        </w:rPr>
        <w:t xml:space="preserve"> and </w:t>
      </w:r>
      <w:r w:rsidR="001F021B">
        <w:rPr>
          <w:bCs/>
          <w:lang w:val="en-US"/>
        </w:rPr>
        <w:t xml:space="preserve">SN initiated Inter-SN CPC </w:t>
      </w:r>
      <w:r w:rsidR="00EC6518">
        <w:rPr>
          <w:bCs/>
          <w:lang w:val="en-US"/>
        </w:rPr>
        <w:t xml:space="preserve">preparation and execution, some of which </w:t>
      </w:r>
      <w:r w:rsidR="00CE37EE">
        <w:rPr>
          <w:bCs/>
          <w:lang w:val="en-US"/>
        </w:rPr>
        <w:t>were brought up in the</w:t>
      </w:r>
      <w:r w:rsidR="0038111D">
        <w:rPr>
          <w:bCs/>
          <w:lang w:val="en-US"/>
        </w:rPr>
        <w:t xml:space="preserve"> RAN2 #113</w:t>
      </w:r>
      <w:r w:rsidR="001B428E">
        <w:rPr>
          <w:bCs/>
          <w:lang w:val="en-US"/>
        </w:rPr>
        <w:t>-e</w:t>
      </w:r>
      <w:r w:rsidR="00E15F39">
        <w:rPr>
          <w:bCs/>
          <w:lang w:val="en-US"/>
        </w:rPr>
        <w:t xml:space="preserve"> post-meeting</w:t>
      </w:r>
      <w:r w:rsidR="001B428E">
        <w:rPr>
          <w:bCs/>
          <w:lang w:val="en-US"/>
        </w:rPr>
        <w:t xml:space="preserve"> email discussion [</w:t>
      </w:r>
      <w:r w:rsidR="0012588F">
        <w:rPr>
          <w:bCs/>
          <w:lang w:val="en-US"/>
        </w:rPr>
        <w:t>1].</w:t>
      </w:r>
    </w:p>
    <w:p w14:paraId="599AA244" w14:textId="119C3A2E" w:rsidR="00E45D6F" w:rsidRPr="00512905" w:rsidRDefault="00970A2A" w:rsidP="00E45D6F">
      <w:pPr>
        <w:pStyle w:val="Heading1"/>
        <w:numPr>
          <w:ilvl w:val="0"/>
          <w:numId w:val="1"/>
        </w:numPr>
        <w:pBdr>
          <w:top w:val="single" w:sz="12" w:space="2" w:color="auto"/>
        </w:pBdr>
      </w:pPr>
      <w:r>
        <w:lastRenderedPageBreak/>
        <w:t>SN initiated Inter-SN CPC preparation</w:t>
      </w:r>
    </w:p>
    <w:p w14:paraId="0BEDF303" w14:textId="56E97549" w:rsidR="00E51A4D" w:rsidRDefault="002355A4" w:rsidP="00A855E2">
      <w:pPr>
        <w:rPr>
          <w:bCs/>
          <w:lang w:val="en-US"/>
        </w:rPr>
      </w:pPr>
      <w:r w:rsidRPr="002355A4">
        <w:rPr>
          <w:bCs/>
          <w:noProof/>
          <w:lang w:val="en-US"/>
        </w:rPr>
        <mc:AlternateContent>
          <mc:Choice Requires="wps">
            <w:drawing>
              <wp:anchor distT="45720" distB="45720" distL="114300" distR="114300" simplePos="0" relativeHeight="251658241" behindDoc="0" locked="0" layoutInCell="1" allowOverlap="1" wp14:anchorId="75C05D90" wp14:editId="56DDC7F6">
                <wp:simplePos x="0" y="0"/>
                <wp:positionH relativeFrom="margin">
                  <wp:posOffset>0</wp:posOffset>
                </wp:positionH>
                <wp:positionV relativeFrom="paragraph">
                  <wp:posOffset>399415</wp:posOffset>
                </wp:positionV>
                <wp:extent cx="5953125" cy="1404620"/>
                <wp:effectExtent l="0" t="0" r="28575" b="2603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1404620"/>
                        </a:xfrm>
                        <a:prstGeom prst="rect">
                          <a:avLst/>
                        </a:prstGeom>
                        <a:solidFill>
                          <a:srgbClr val="FFFFFF"/>
                        </a:solidFill>
                        <a:ln w="9525">
                          <a:solidFill>
                            <a:srgbClr val="000000"/>
                          </a:solidFill>
                          <a:miter lim="800000"/>
                          <a:headEnd/>
                          <a:tailEnd/>
                        </a:ln>
                      </wps:spPr>
                      <wps:txbx>
                        <w:txbxContent>
                          <w:p w14:paraId="347A5791" w14:textId="2E2A0535" w:rsidR="002355A4" w:rsidRDefault="009436AC">
                            <w:pPr>
                              <w:rPr>
                                <w:rFonts w:ascii="Arial" w:hAnsi="Arial" w:cs="Arial"/>
                                <w:b/>
                                <w:bCs/>
                              </w:rPr>
                            </w:pPr>
                            <w:r w:rsidRPr="00B41AC6">
                              <w:rPr>
                                <w:rFonts w:ascii="Arial" w:hAnsi="Arial" w:cs="Arial"/>
                                <w:b/>
                                <w:bCs/>
                              </w:rPr>
                              <w:t>Agreements:</w:t>
                            </w:r>
                          </w:p>
                          <w:p w14:paraId="723A2683" w14:textId="77777777" w:rsidR="00416870" w:rsidRPr="00416870" w:rsidRDefault="00416870" w:rsidP="00416870">
                            <w:pPr>
                              <w:pStyle w:val="ListParagraph"/>
                              <w:numPr>
                                <w:ilvl w:val="0"/>
                                <w:numId w:val="31"/>
                              </w:numPr>
                              <w:rPr>
                                <w:b/>
                                <w:bCs/>
                              </w:rPr>
                            </w:pPr>
                            <w:r w:rsidRPr="005C0D38">
                              <w:rPr>
                                <w:rFonts w:ascii="Arial" w:eastAsia="MS Mincho" w:hAnsi="Arial"/>
                                <w:b/>
                                <w:bCs/>
                                <w:szCs w:val="24"/>
                                <w:lang w:eastAsia="en-GB"/>
                              </w:rPr>
                              <w:t>FFS whether it is possible for the target SN to come up with alternative candidate cells other than what suggested by the ‎source SN.</w:t>
                            </w:r>
                          </w:p>
                          <w:p w14:paraId="1D169A39" w14:textId="3BE45A10" w:rsidR="009436AC" w:rsidRPr="00416870" w:rsidRDefault="00416870" w:rsidP="00416870">
                            <w:pPr>
                              <w:pStyle w:val="ListParagraph"/>
                              <w:numPr>
                                <w:ilvl w:val="0"/>
                                <w:numId w:val="31"/>
                              </w:numPr>
                              <w:rPr>
                                <w:b/>
                                <w:bCs/>
                              </w:rPr>
                            </w:pPr>
                            <w:r w:rsidRPr="00416870">
                              <w:rPr>
                                <w:rFonts w:ascii="Arial" w:hAnsi="Arial" w:cs="Arial"/>
                                <w:b/>
                                <w:bCs/>
                              </w:rPr>
                              <w:t>We aim to conclude on P4 in next meeting.</w:t>
                            </w:r>
                          </w:p>
                          <w:p w14:paraId="18BAD00F" w14:textId="77777777" w:rsidR="00416870" w:rsidRPr="00B80D92" w:rsidRDefault="00416870" w:rsidP="00416870">
                            <w:pPr>
                              <w:pStyle w:val="Doc-text2"/>
                              <w:ind w:left="363"/>
                              <w:rPr>
                                <w:i/>
                                <w:iCs/>
                                <w:sz w:val="20"/>
                                <w:szCs w:val="20"/>
                              </w:rPr>
                            </w:pPr>
                            <w:r w:rsidRPr="00B80D92">
                              <w:rPr>
                                <w:i/>
                                <w:iCs/>
                                <w:sz w:val="20"/>
                                <w:szCs w:val="20"/>
                              </w:rPr>
                              <w:t>Proposal 4: RAN2 discuss and determine whether/which of the following are valid/necessary scenarios for the source SN configuration update based on the accepted candidate cells by the target SN before the CPAC configuration is sent to UE ‎</w:t>
                            </w:r>
                          </w:p>
                          <w:p w14:paraId="51CC9B93" w14:textId="77777777" w:rsidR="00416870" w:rsidRPr="00B80D92" w:rsidRDefault="00416870" w:rsidP="00416870">
                            <w:pPr>
                              <w:pStyle w:val="Doc-text2"/>
                              <w:ind w:left="363"/>
                              <w:rPr>
                                <w:i/>
                                <w:iCs/>
                                <w:sz w:val="20"/>
                                <w:szCs w:val="20"/>
                              </w:rPr>
                            </w:pPr>
                            <w:r w:rsidRPr="00B80D92">
                              <w:rPr>
                                <w:i/>
                                <w:iCs/>
                                <w:sz w:val="20"/>
                                <w:szCs w:val="20"/>
                              </w:rPr>
                              <w:t>-</w:t>
                            </w:r>
                            <w:r w:rsidRPr="00B80D92">
                              <w:rPr>
                                <w:i/>
                                <w:iCs/>
                                <w:sz w:val="20"/>
                                <w:szCs w:val="20"/>
                              </w:rPr>
                              <w:tab/>
                              <w:t xml:space="preserve">gap is not needed according to the response from the target SN </w:t>
                            </w:r>
                          </w:p>
                          <w:p w14:paraId="31794539" w14:textId="77777777" w:rsidR="00416870" w:rsidRPr="00B80D92" w:rsidRDefault="00416870" w:rsidP="00416870">
                            <w:pPr>
                              <w:pStyle w:val="Doc-text2"/>
                              <w:ind w:left="363"/>
                              <w:rPr>
                                <w:i/>
                                <w:iCs/>
                                <w:sz w:val="20"/>
                                <w:szCs w:val="20"/>
                              </w:rPr>
                            </w:pPr>
                            <w:r w:rsidRPr="00B80D92">
                              <w:rPr>
                                <w:i/>
                                <w:iCs/>
                                <w:sz w:val="20"/>
                                <w:szCs w:val="20"/>
                              </w:rPr>
                              <w:t>-</w:t>
                            </w:r>
                            <w:r w:rsidRPr="00B80D92">
                              <w:rPr>
                                <w:i/>
                                <w:iCs/>
                                <w:sz w:val="20"/>
                                <w:szCs w:val="20"/>
                              </w:rPr>
                              <w:tab/>
                            </w:r>
                            <w:proofErr w:type="spellStart"/>
                            <w:r w:rsidRPr="00B80D92">
                              <w:rPr>
                                <w:i/>
                                <w:iCs/>
                                <w:sz w:val="20"/>
                                <w:szCs w:val="20"/>
                              </w:rPr>
                              <w:t>measID</w:t>
                            </w:r>
                            <w:proofErr w:type="spellEnd"/>
                            <w:r w:rsidRPr="00B80D92">
                              <w:rPr>
                                <w:i/>
                                <w:iCs/>
                                <w:sz w:val="20"/>
                                <w:szCs w:val="20"/>
                              </w:rPr>
                              <w:t xml:space="preserve"> related with CPC that are not linked with the selected candidate </w:t>
                            </w:r>
                            <w:proofErr w:type="spellStart"/>
                            <w:r w:rsidRPr="00B80D92">
                              <w:rPr>
                                <w:i/>
                                <w:iCs/>
                                <w:sz w:val="20"/>
                                <w:szCs w:val="20"/>
                              </w:rPr>
                              <w:t>PSCells</w:t>
                            </w:r>
                            <w:proofErr w:type="spellEnd"/>
                            <w:r w:rsidRPr="00B80D92">
                              <w:rPr>
                                <w:i/>
                                <w:iCs/>
                                <w:sz w:val="20"/>
                                <w:szCs w:val="20"/>
                              </w:rPr>
                              <w:t>.</w:t>
                            </w:r>
                          </w:p>
                          <w:p w14:paraId="531E91A7" w14:textId="74EF26B3" w:rsidR="00416870" w:rsidRPr="00416870" w:rsidRDefault="00416870" w:rsidP="00416870">
                            <w:pPr>
                              <w:rPr>
                                <w:b/>
                                <w:bCs/>
                              </w:rPr>
                            </w:pPr>
                            <w:r w:rsidRPr="00B80D92">
                              <w:rPr>
                                <w:i/>
                                <w:iCs/>
                              </w:rPr>
                              <w:t>-</w:t>
                            </w:r>
                            <w:r>
                              <w:rPr>
                                <w:i/>
                                <w:iCs/>
                              </w:rPr>
                              <w:t xml:space="preserve">     </w:t>
                            </w:r>
                            <w:r w:rsidRPr="00BC5315">
                              <w:rPr>
                                <w:rFonts w:ascii="Arial" w:hAnsi="Arial" w:cs="Arial"/>
                                <w:i/>
                                <w:iCs/>
                              </w:rPr>
                              <w:t>The target SN determines alternative candidate cells other than what suggested by the ‎source SN (subject to previous FFS)</w:t>
                            </w:r>
                            <w:r w:rsidRPr="00B80D92">
                              <w:rPr>
                                <w:i/>
                                <w:iCs/>
                              </w:rPr>
                              <w:t xml:space="preserve"> </w:t>
                            </w:r>
                            <w:r w:rsidRPr="003F6732">
                              <w:rPr>
                                <w:i/>
                                <w:iCs/>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5C05D90" id="_x0000_s1027" type="#_x0000_t202" style="position:absolute;margin-left:0;margin-top:31.45pt;width:468.75pt;height:110.6pt;z-index:251658241;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">
                <v:textbox style="mso-fit-shape-to-text:t">
                  <w:txbxContent>
                    <w:p w14:paraId="347A5791" w14:textId="2E2A0535" w:rsidR="002355A4" w:rsidRDefault="009436AC">
                      <w:pPr>
                        <w:rPr>
                          <w:rFonts w:ascii="Arial" w:hAnsi="Arial" w:cs="Arial"/>
                          <w:b/>
                          <w:bCs/>
                        </w:rPr>
                      </w:pPr>
                      <w:r w:rsidRPr="00B41AC6">
                        <w:rPr>
                          <w:rFonts w:ascii="Arial" w:hAnsi="Arial" w:cs="Arial"/>
                          <w:b/>
                          <w:bCs/>
                        </w:rPr>
                        <w:t>Agreements:</w:t>
                      </w:r>
                    </w:p>
                    <w:p w14:paraId="723A2683" w14:textId="77777777" w:rsidR="00416870" w:rsidRPr="00416870" w:rsidRDefault="00416870" w:rsidP="00416870">
                      <w:pPr>
                        <w:pStyle w:val="ListParagraph"/>
                        <w:numPr>
                          <w:ilvl w:val="0"/>
                          <w:numId w:val="31"/>
                        </w:numPr>
                        <w:rPr>
                          <w:b/>
                          <w:bCs/>
                        </w:rPr>
                      </w:pPr>
                      <w:r w:rsidRPr="005C0D38">
                        <w:rPr>
                          <w:rFonts w:ascii="Arial" w:eastAsia="MS Mincho" w:hAnsi="Arial"/>
                          <w:b/>
                          <w:bCs/>
                          <w:szCs w:val="24"/>
                          <w:lang w:eastAsia="en-GB"/>
                        </w:rPr>
                        <w:t>FFS whether it is possible for the target SN to come up with alternative candidate cells other than what suggested by the ‎source SN.</w:t>
                      </w:r>
                    </w:p>
                    <w:p w14:paraId="1D169A39" w14:textId="3BE45A10" w:rsidR="009436AC" w:rsidRPr="00416870" w:rsidRDefault="00416870" w:rsidP="00416870">
                      <w:pPr>
                        <w:pStyle w:val="ListParagraph"/>
                        <w:numPr>
                          <w:ilvl w:val="0"/>
                          <w:numId w:val="31"/>
                        </w:numPr>
                        <w:rPr>
                          <w:b/>
                          <w:bCs/>
                        </w:rPr>
                      </w:pPr>
                      <w:r w:rsidRPr="00416870">
                        <w:rPr>
                          <w:rFonts w:ascii="Arial" w:hAnsi="Arial" w:cs="Arial"/>
                          <w:b/>
                          <w:bCs/>
                        </w:rPr>
                        <w:t>We aim to conclude on P4 in next meeting.</w:t>
                      </w:r>
                    </w:p>
                    <w:p w14:paraId="18BAD00F" w14:textId="77777777" w:rsidR="00416870" w:rsidRPr="00B80D92" w:rsidRDefault="00416870" w:rsidP="00416870">
                      <w:pPr>
                        <w:pStyle w:val="Doc-text2"/>
                        <w:ind w:left="363"/>
                        <w:rPr>
                          <w:i/>
                          <w:iCs/>
                          <w:sz w:val="20"/>
                          <w:szCs w:val="20"/>
                        </w:rPr>
                      </w:pPr>
                      <w:r w:rsidRPr="00B80D92">
                        <w:rPr>
                          <w:i/>
                          <w:iCs/>
                          <w:sz w:val="20"/>
                          <w:szCs w:val="20"/>
                        </w:rPr>
                        <w:t>Proposal 4: RAN2 discuss and determine whether/which of the following are valid/necessary scenarios for the source SN configuration update based on the accepted candidate cells by the target SN before the CPAC configuration is sent to UE ‎</w:t>
                      </w:r>
                    </w:p>
                    <w:p w14:paraId="51CC9B93" w14:textId="77777777" w:rsidR="00416870" w:rsidRPr="00B80D92" w:rsidRDefault="00416870" w:rsidP="00416870">
                      <w:pPr>
                        <w:pStyle w:val="Doc-text2"/>
                        <w:ind w:left="363"/>
                        <w:rPr>
                          <w:i/>
                          <w:iCs/>
                          <w:sz w:val="20"/>
                          <w:szCs w:val="20"/>
                        </w:rPr>
                      </w:pPr>
                      <w:r w:rsidRPr="00B80D92">
                        <w:rPr>
                          <w:i/>
                          <w:iCs/>
                          <w:sz w:val="20"/>
                          <w:szCs w:val="20"/>
                        </w:rPr>
                        <w:t>-</w:t>
                      </w:r>
                      <w:r w:rsidRPr="00B80D92">
                        <w:rPr>
                          <w:i/>
                          <w:iCs/>
                          <w:sz w:val="20"/>
                          <w:szCs w:val="20"/>
                        </w:rPr>
                        <w:tab/>
                        <w:t xml:space="preserve">gap is not needed according to the response from the target SN </w:t>
                      </w:r>
                    </w:p>
                    <w:p w14:paraId="31794539" w14:textId="77777777" w:rsidR="00416870" w:rsidRPr="00B80D92" w:rsidRDefault="00416870" w:rsidP="00416870">
                      <w:pPr>
                        <w:pStyle w:val="Doc-text2"/>
                        <w:ind w:left="363"/>
                        <w:rPr>
                          <w:i/>
                          <w:iCs/>
                          <w:sz w:val="20"/>
                          <w:szCs w:val="20"/>
                        </w:rPr>
                      </w:pPr>
                      <w:r w:rsidRPr="00B80D92">
                        <w:rPr>
                          <w:i/>
                          <w:iCs/>
                          <w:sz w:val="20"/>
                          <w:szCs w:val="20"/>
                        </w:rPr>
                        <w:t>-</w:t>
                      </w:r>
                      <w:r w:rsidRPr="00B80D92">
                        <w:rPr>
                          <w:i/>
                          <w:iCs/>
                          <w:sz w:val="20"/>
                          <w:szCs w:val="20"/>
                        </w:rPr>
                        <w:tab/>
                        <w:t>measID related with CPC that are not linked with the selected candidate PSCells.</w:t>
                      </w:r>
                    </w:p>
                    <w:p w14:paraId="531E91A7" w14:textId="74EF26B3" w:rsidR="00416870" w:rsidRPr="00416870" w:rsidRDefault="00416870" w:rsidP="00416870">
                      <w:pPr>
                        <w:rPr>
                          <w:b/>
                          <w:bCs/>
                        </w:rPr>
                      </w:pPr>
                      <w:r w:rsidRPr="00B80D92">
                        <w:rPr>
                          <w:i/>
                          <w:iCs/>
                        </w:rPr>
                        <w:t>-</w:t>
                      </w:r>
                      <w:r>
                        <w:rPr>
                          <w:i/>
                          <w:iCs/>
                        </w:rPr>
                        <w:t xml:space="preserve">     </w:t>
                      </w:r>
                      <w:r w:rsidRPr="00BC5315">
                        <w:rPr>
                          <w:rFonts w:ascii="Arial" w:hAnsi="Arial" w:cs="Arial"/>
                          <w:i/>
                          <w:iCs/>
                        </w:rPr>
                        <w:t>The target SN determines alternative candidate cells other than what suggested by the ‎source SN (subject to previous FFS)</w:t>
                      </w:r>
                      <w:r w:rsidRPr="00B80D92">
                        <w:rPr>
                          <w:i/>
                          <w:iCs/>
                        </w:rPr>
                        <w:t xml:space="preserve"> </w:t>
                      </w:r>
                      <w:r w:rsidRPr="003F6732">
                        <w:rPr>
                          <w:i/>
                          <w:iCs/>
                        </w:rPr>
                        <w:t>‎</w:t>
                      </w:r>
                    </w:p>
                  </w:txbxContent>
                </v:textbox>
                <w10:wrap type="square" anchorx="margin"/>
              </v:shape>
            </w:pict>
          </mc:Fallback>
        </mc:AlternateContent>
      </w:r>
      <w:r w:rsidR="007D2580">
        <w:rPr>
          <w:bCs/>
          <w:lang w:val="en-US"/>
        </w:rPr>
        <w:t xml:space="preserve">In this section, we address the following </w:t>
      </w:r>
      <w:r w:rsidR="00295ED5">
        <w:rPr>
          <w:bCs/>
          <w:lang w:val="en-US"/>
        </w:rPr>
        <w:t xml:space="preserve">items </w:t>
      </w:r>
      <w:r w:rsidR="00FA4728">
        <w:rPr>
          <w:bCs/>
          <w:lang w:val="en-US"/>
        </w:rPr>
        <w:t xml:space="preserve">for SN initiated Inter-SN </w:t>
      </w:r>
      <w:r w:rsidR="00E45897">
        <w:rPr>
          <w:bCs/>
          <w:lang w:val="en-US"/>
        </w:rPr>
        <w:t xml:space="preserve">CPC preparation </w:t>
      </w:r>
      <w:r w:rsidR="00295ED5">
        <w:rPr>
          <w:bCs/>
          <w:lang w:val="en-US"/>
        </w:rPr>
        <w:t xml:space="preserve">marked as FFS in the </w:t>
      </w:r>
      <w:r w:rsidR="00601E5C">
        <w:rPr>
          <w:bCs/>
          <w:lang w:val="en-US"/>
        </w:rPr>
        <w:t>last RAN2 #113bis-e meeting [2]</w:t>
      </w:r>
      <w:r w:rsidR="00FA4728">
        <w:rPr>
          <w:bCs/>
          <w:lang w:val="en-US"/>
        </w:rPr>
        <w:t>.</w:t>
      </w:r>
    </w:p>
    <w:p w14:paraId="5BDCDECC" w14:textId="2FFFAF97" w:rsidR="00601E5C" w:rsidRDefault="00601E5C" w:rsidP="00A855E2">
      <w:pPr>
        <w:rPr>
          <w:bCs/>
          <w:lang w:val="en-US"/>
        </w:rPr>
      </w:pPr>
    </w:p>
    <w:p w14:paraId="248AAA6A" w14:textId="3D665413" w:rsidR="007A68EC" w:rsidRDefault="004E26D9" w:rsidP="00A855E2">
      <w:pPr>
        <w:rPr>
          <w:bCs/>
          <w:lang w:val="en-US"/>
        </w:rPr>
      </w:pPr>
      <w:r>
        <w:rPr>
          <w:bCs/>
          <w:lang w:val="en-US"/>
        </w:rPr>
        <w:t xml:space="preserve">On the question regarding whether it should be </w:t>
      </w:r>
      <w:r w:rsidR="005D37BA">
        <w:rPr>
          <w:bCs/>
          <w:lang w:val="en-US"/>
        </w:rPr>
        <w:t>possible</w:t>
      </w:r>
      <w:r>
        <w:rPr>
          <w:bCs/>
          <w:lang w:val="en-US"/>
        </w:rPr>
        <w:t xml:space="preserve"> </w:t>
      </w:r>
      <w:r w:rsidR="00500C75">
        <w:rPr>
          <w:bCs/>
          <w:lang w:val="en-US"/>
        </w:rPr>
        <w:t xml:space="preserve">for </w:t>
      </w:r>
      <w:r w:rsidR="004C4D0F">
        <w:rPr>
          <w:bCs/>
          <w:lang w:val="en-US"/>
        </w:rPr>
        <w:t xml:space="preserve">a </w:t>
      </w:r>
      <w:r w:rsidR="00500C75">
        <w:rPr>
          <w:bCs/>
          <w:lang w:val="en-US"/>
        </w:rPr>
        <w:t xml:space="preserve">target SN to come up with alternative </w:t>
      </w:r>
      <w:proofErr w:type="spellStart"/>
      <w:r w:rsidR="00916D38">
        <w:rPr>
          <w:bCs/>
          <w:lang w:val="en-US"/>
        </w:rPr>
        <w:t>PSCells</w:t>
      </w:r>
      <w:proofErr w:type="spellEnd"/>
      <w:r w:rsidR="00916D38">
        <w:rPr>
          <w:bCs/>
          <w:lang w:val="en-US"/>
        </w:rPr>
        <w:t xml:space="preserve"> </w:t>
      </w:r>
      <w:r w:rsidR="00F71712">
        <w:rPr>
          <w:bCs/>
          <w:lang w:val="en-US"/>
        </w:rPr>
        <w:t>oth</w:t>
      </w:r>
      <w:r w:rsidR="00C67396">
        <w:rPr>
          <w:bCs/>
          <w:lang w:val="en-US"/>
        </w:rPr>
        <w:t xml:space="preserve">er than those suggested by the source SN, </w:t>
      </w:r>
      <w:r w:rsidR="005D37BA">
        <w:rPr>
          <w:bCs/>
          <w:lang w:val="en-US"/>
        </w:rPr>
        <w:t xml:space="preserve">we do not think it should be possible. </w:t>
      </w:r>
      <w:r w:rsidR="00925F03">
        <w:rPr>
          <w:bCs/>
          <w:lang w:val="en-US"/>
        </w:rPr>
        <w:t xml:space="preserve">If it is </w:t>
      </w:r>
      <w:r w:rsidR="007419DA">
        <w:rPr>
          <w:bCs/>
          <w:lang w:val="en-US"/>
        </w:rPr>
        <w:t>possible then it implies that the target SN prepare</w:t>
      </w:r>
      <w:r w:rsidR="001E449B">
        <w:rPr>
          <w:bCs/>
          <w:lang w:val="en-US"/>
        </w:rPr>
        <w:t>s</w:t>
      </w:r>
      <w:r w:rsidR="007419DA">
        <w:rPr>
          <w:bCs/>
          <w:lang w:val="en-US"/>
        </w:rPr>
        <w:t xml:space="preserve"> </w:t>
      </w:r>
      <w:r w:rsidR="00A50AD9">
        <w:rPr>
          <w:bCs/>
          <w:lang w:val="en-US"/>
        </w:rPr>
        <w:t xml:space="preserve">alternative </w:t>
      </w:r>
      <w:proofErr w:type="spellStart"/>
      <w:r w:rsidR="00A50AD9">
        <w:rPr>
          <w:bCs/>
          <w:lang w:val="en-US"/>
        </w:rPr>
        <w:t>PSCells</w:t>
      </w:r>
      <w:proofErr w:type="spellEnd"/>
      <w:r w:rsidR="00A50AD9">
        <w:rPr>
          <w:bCs/>
          <w:lang w:val="en-US"/>
        </w:rPr>
        <w:t xml:space="preserve"> </w:t>
      </w:r>
      <w:r w:rsidR="00ED18A2">
        <w:rPr>
          <w:bCs/>
          <w:lang w:val="en-US"/>
        </w:rPr>
        <w:t>considering</w:t>
      </w:r>
      <w:r w:rsidR="00A33922">
        <w:rPr>
          <w:bCs/>
          <w:lang w:val="en-US"/>
        </w:rPr>
        <w:t xml:space="preserve"> </w:t>
      </w:r>
      <w:r w:rsidR="00A935BE">
        <w:rPr>
          <w:bCs/>
          <w:lang w:val="en-US"/>
        </w:rPr>
        <w:t xml:space="preserve">other criteria, e.g., load </w:t>
      </w:r>
      <w:r w:rsidR="004E7C3F">
        <w:rPr>
          <w:bCs/>
          <w:lang w:val="en-US"/>
        </w:rPr>
        <w:t>condition</w:t>
      </w:r>
      <w:r w:rsidR="00934B5D">
        <w:rPr>
          <w:bCs/>
          <w:lang w:val="en-US"/>
        </w:rPr>
        <w:t>,</w:t>
      </w:r>
      <w:r w:rsidR="004E7C3F">
        <w:rPr>
          <w:bCs/>
          <w:lang w:val="en-US"/>
        </w:rPr>
        <w:t xml:space="preserve"> </w:t>
      </w:r>
      <w:proofErr w:type="gramStart"/>
      <w:r w:rsidR="004E7C3F">
        <w:rPr>
          <w:bCs/>
          <w:lang w:val="en-US"/>
        </w:rPr>
        <w:t>than</w:t>
      </w:r>
      <w:proofErr w:type="gramEnd"/>
      <w:r w:rsidR="004E7C3F">
        <w:rPr>
          <w:bCs/>
          <w:lang w:val="en-US"/>
        </w:rPr>
        <w:t xml:space="preserve"> </w:t>
      </w:r>
      <w:r w:rsidR="00DD5DFA">
        <w:rPr>
          <w:bCs/>
          <w:lang w:val="en-US"/>
        </w:rPr>
        <w:t xml:space="preserve">only </w:t>
      </w:r>
      <w:r w:rsidR="004E7C3F">
        <w:rPr>
          <w:bCs/>
          <w:lang w:val="en-US"/>
        </w:rPr>
        <w:t>UE measurements.</w:t>
      </w:r>
      <w:r w:rsidR="00490854">
        <w:rPr>
          <w:bCs/>
          <w:lang w:val="en-US"/>
        </w:rPr>
        <w:t xml:space="preserve"> </w:t>
      </w:r>
      <w:r w:rsidR="00DE2FE8">
        <w:rPr>
          <w:bCs/>
          <w:lang w:val="en-US"/>
        </w:rPr>
        <w:t xml:space="preserve">It seems to us that the </w:t>
      </w:r>
      <w:r w:rsidR="00A72F90">
        <w:rPr>
          <w:bCs/>
          <w:lang w:val="en-US"/>
        </w:rPr>
        <w:t>target SN</w:t>
      </w:r>
      <w:r w:rsidR="00DE2FE8">
        <w:rPr>
          <w:bCs/>
          <w:lang w:val="en-US"/>
        </w:rPr>
        <w:t xml:space="preserve"> </w:t>
      </w:r>
      <w:r w:rsidR="00A72F90">
        <w:rPr>
          <w:bCs/>
          <w:lang w:val="en-US"/>
        </w:rPr>
        <w:t xml:space="preserve">should always consider UE measurements </w:t>
      </w:r>
      <w:r w:rsidR="00E5406B">
        <w:rPr>
          <w:bCs/>
          <w:lang w:val="en-US"/>
        </w:rPr>
        <w:t xml:space="preserve">while preparing a </w:t>
      </w:r>
      <w:proofErr w:type="spellStart"/>
      <w:r w:rsidR="00E5406B">
        <w:rPr>
          <w:bCs/>
          <w:lang w:val="en-US"/>
        </w:rPr>
        <w:t>PSCell</w:t>
      </w:r>
      <w:proofErr w:type="spellEnd"/>
      <w:r w:rsidR="00E5406B">
        <w:rPr>
          <w:bCs/>
          <w:lang w:val="en-US"/>
        </w:rPr>
        <w:t xml:space="preserve"> </w:t>
      </w:r>
      <w:r w:rsidR="00A72F90">
        <w:rPr>
          <w:bCs/>
          <w:lang w:val="en-US"/>
        </w:rPr>
        <w:t xml:space="preserve">because </w:t>
      </w:r>
      <w:r w:rsidR="009D23B6">
        <w:rPr>
          <w:bCs/>
          <w:lang w:val="en-US"/>
        </w:rPr>
        <w:t>th</w:t>
      </w:r>
      <w:r w:rsidR="006D650A">
        <w:rPr>
          <w:bCs/>
          <w:lang w:val="en-US"/>
        </w:rPr>
        <w:t xml:space="preserve">at </w:t>
      </w:r>
      <w:r w:rsidR="00344134">
        <w:rPr>
          <w:bCs/>
          <w:lang w:val="en-US"/>
        </w:rPr>
        <w:t>makes it more</w:t>
      </w:r>
      <w:r w:rsidR="006D650A">
        <w:rPr>
          <w:bCs/>
          <w:lang w:val="en-US"/>
        </w:rPr>
        <w:t xml:space="preserve"> likel</w:t>
      </w:r>
      <w:r w:rsidR="00344134">
        <w:rPr>
          <w:bCs/>
          <w:lang w:val="en-US"/>
        </w:rPr>
        <w:t xml:space="preserve">y </w:t>
      </w:r>
      <w:r w:rsidR="00B97F42">
        <w:rPr>
          <w:bCs/>
          <w:lang w:val="en-US"/>
        </w:rPr>
        <w:t>that</w:t>
      </w:r>
      <w:r w:rsidR="00344134">
        <w:rPr>
          <w:bCs/>
          <w:lang w:val="en-US"/>
        </w:rPr>
        <w:t xml:space="preserve"> successful </w:t>
      </w:r>
      <w:proofErr w:type="spellStart"/>
      <w:r w:rsidR="00344134">
        <w:rPr>
          <w:bCs/>
          <w:lang w:val="en-US"/>
        </w:rPr>
        <w:t>PSCell</w:t>
      </w:r>
      <w:proofErr w:type="spellEnd"/>
      <w:r w:rsidR="00344134">
        <w:rPr>
          <w:bCs/>
          <w:lang w:val="en-US"/>
        </w:rPr>
        <w:t xml:space="preserve"> change</w:t>
      </w:r>
      <w:r w:rsidR="00B97F42">
        <w:rPr>
          <w:bCs/>
          <w:lang w:val="en-US"/>
        </w:rPr>
        <w:t xml:space="preserve"> happens to one of the </w:t>
      </w:r>
      <w:proofErr w:type="spellStart"/>
      <w:r w:rsidR="00B97F42">
        <w:rPr>
          <w:bCs/>
          <w:lang w:val="en-US"/>
        </w:rPr>
        <w:t>PSCells</w:t>
      </w:r>
      <w:proofErr w:type="spellEnd"/>
      <w:r w:rsidR="007010A8">
        <w:rPr>
          <w:bCs/>
          <w:lang w:val="en-US"/>
        </w:rPr>
        <w:t xml:space="preserve"> UE is configured with.</w:t>
      </w:r>
      <w:r w:rsidR="00203918">
        <w:rPr>
          <w:bCs/>
          <w:lang w:val="en-US"/>
        </w:rPr>
        <w:t xml:space="preserve"> </w:t>
      </w:r>
      <w:r w:rsidR="00370049">
        <w:rPr>
          <w:bCs/>
          <w:lang w:val="en-US"/>
        </w:rPr>
        <w:t xml:space="preserve">Moreover, it seems that this is not supported in legacy </w:t>
      </w:r>
      <w:proofErr w:type="spellStart"/>
      <w:r w:rsidR="00370049">
        <w:rPr>
          <w:bCs/>
          <w:lang w:val="en-US"/>
        </w:rPr>
        <w:t>PSCell</w:t>
      </w:r>
      <w:proofErr w:type="spellEnd"/>
      <w:r w:rsidR="00370049">
        <w:rPr>
          <w:bCs/>
          <w:lang w:val="en-US"/>
        </w:rPr>
        <w:t xml:space="preserve"> </w:t>
      </w:r>
      <w:r w:rsidR="00D05B32">
        <w:rPr>
          <w:bCs/>
          <w:lang w:val="en-US"/>
        </w:rPr>
        <w:t>change.</w:t>
      </w:r>
      <w:r w:rsidR="00370049">
        <w:rPr>
          <w:bCs/>
          <w:lang w:val="en-US"/>
        </w:rPr>
        <w:t xml:space="preserve"> </w:t>
      </w:r>
      <w:r w:rsidR="00B97F42">
        <w:rPr>
          <w:bCs/>
          <w:lang w:val="en-US"/>
        </w:rPr>
        <w:t xml:space="preserve"> </w:t>
      </w:r>
      <w:r w:rsidR="00344134">
        <w:rPr>
          <w:bCs/>
          <w:lang w:val="en-US"/>
        </w:rPr>
        <w:t xml:space="preserve"> </w:t>
      </w:r>
      <w:r w:rsidR="006F70D6">
        <w:rPr>
          <w:bCs/>
          <w:lang w:val="en-US"/>
        </w:rPr>
        <w:t xml:space="preserve"> </w:t>
      </w:r>
      <w:r w:rsidR="00A72F90">
        <w:rPr>
          <w:bCs/>
          <w:lang w:val="en-US"/>
        </w:rPr>
        <w:t xml:space="preserve"> </w:t>
      </w:r>
      <w:r w:rsidR="004E7C3F">
        <w:rPr>
          <w:bCs/>
          <w:lang w:val="en-US"/>
        </w:rPr>
        <w:t xml:space="preserve"> </w:t>
      </w:r>
      <w:r w:rsidR="00A50AD9">
        <w:rPr>
          <w:bCs/>
          <w:lang w:val="en-US"/>
        </w:rPr>
        <w:t xml:space="preserve"> </w:t>
      </w:r>
      <w:r w:rsidR="007419DA">
        <w:rPr>
          <w:bCs/>
          <w:lang w:val="en-US"/>
        </w:rPr>
        <w:t xml:space="preserve"> </w:t>
      </w:r>
    </w:p>
    <w:p w14:paraId="5BC8CA56" w14:textId="3149DE0F" w:rsidR="008D35D6" w:rsidRPr="00094160" w:rsidRDefault="00D05B32" w:rsidP="00A855E2">
      <w:pPr>
        <w:rPr>
          <w:b/>
          <w:lang w:val="en-US"/>
        </w:rPr>
      </w:pPr>
      <w:r w:rsidRPr="00094160">
        <w:rPr>
          <w:b/>
          <w:lang w:val="en-US"/>
        </w:rPr>
        <w:t xml:space="preserve">Observation 1. </w:t>
      </w:r>
      <w:r w:rsidR="009D51DC">
        <w:rPr>
          <w:b/>
          <w:lang w:val="en-US"/>
        </w:rPr>
        <w:t xml:space="preserve">Blind configuration of target </w:t>
      </w:r>
      <w:proofErr w:type="spellStart"/>
      <w:r w:rsidR="009D51DC">
        <w:rPr>
          <w:b/>
          <w:lang w:val="en-US"/>
        </w:rPr>
        <w:t>PSCells</w:t>
      </w:r>
      <w:proofErr w:type="spellEnd"/>
      <w:r w:rsidR="009D51DC">
        <w:rPr>
          <w:b/>
          <w:lang w:val="en-US"/>
        </w:rPr>
        <w:t xml:space="preserve"> </w:t>
      </w:r>
      <w:r w:rsidR="005B33BD">
        <w:rPr>
          <w:b/>
          <w:lang w:val="en-US"/>
        </w:rPr>
        <w:t>by target SN is not preferable</w:t>
      </w:r>
      <w:r w:rsidR="008D35D6" w:rsidRPr="00094160">
        <w:rPr>
          <w:b/>
          <w:lang w:val="en-US"/>
        </w:rPr>
        <w:t xml:space="preserve"> because:</w:t>
      </w:r>
    </w:p>
    <w:p w14:paraId="1D97BC3B" w14:textId="65CC6C90" w:rsidR="007A68EC" w:rsidRPr="00094160" w:rsidRDefault="00E81381" w:rsidP="008D35D6">
      <w:pPr>
        <w:pStyle w:val="ListParagraph"/>
        <w:numPr>
          <w:ilvl w:val="0"/>
          <w:numId w:val="33"/>
        </w:numPr>
        <w:rPr>
          <w:b/>
          <w:lang w:val="en-US"/>
        </w:rPr>
      </w:pPr>
      <w:r w:rsidRPr="00094160">
        <w:rPr>
          <w:b/>
          <w:lang w:val="en-US"/>
        </w:rPr>
        <w:t xml:space="preserve">UE measurements should always be considered </w:t>
      </w:r>
      <w:r w:rsidR="002E685D" w:rsidRPr="00094160">
        <w:rPr>
          <w:b/>
          <w:lang w:val="en-US"/>
        </w:rPr>
        <w:t>by the target SN</w:t>
      </w:r>
      <w:r w:rsidR="00785FA0">
        <w:rPr>
          <w:b/>
          <w:lang w:val="en-US"/>
        </w:rPr>
        <w:t xml:space="preserve"> while preparing a </w:t>
      </w:r>
      <w:proofErr w:type="spellStart"/>
      <w:r w:rsidR="00785FA0">
        <w:rPr>
          <w:b/>
          <w:lang w:val="en-US"/>
        </w:rPr>
        <w:t>PSCell</w:t>
      </w:r>
      <w:proofErr w:type="spellEnd"/>
      <w:r w:rsidR="002E685D" w:rsidRPr="00094160">
        <w:rPr>
          <w:b/>
          <w:lang w:val="en-US"/>
        </w:rPr>
        <w:t xml:space="preserve"> as that makes it more likely that successful </w:t>
      </w:r>
      <w:proofErr w:type="spellStart"/>
      <w:r w:rsidR="002E685D" w:rsidRPr="00094160">
        <w:rPr>
          <w:b/>
          <w:lang w:val="en-US"/>
        </w:rPr>
        <w:t>PSCell</w:t>
      </w:r>
      <w:proofErr w:type="spellEnd"/>
      <w:r w:rsidR="002E685D" w:rsidRPr="00094160">
        <w:rPr>
          <w:b/>
          <w:lang w:val="en-US"/>
        </w:rPr>
        <w:t xml:space="preserve"> change happens to one of the </w:t>
      </w:r>
      <w:proofErr w:type="spellStart"/>
      <w:r w:rsidR="002E685D" w:rsidRPr="00094160">
        <w:rPr>
          <w:b/>
          <w:lang w:val="en-US"/>
        </w:rPr>
        <w:t>PSCells</w:t>
      </w:r>
      <w:proofErr w:type="spellEnd"/>
      <w:r w:rsidR="002E685D" w:rsidRPr="00094160">
        <w:rPr>
          <w:b/>
          <w:lang w:val="en-US"/>
        </w:rPr>
        <w:t xml:space="preserve"> UE is configured with</w:t>
      </w:r>
      <w:r w:rsidR="00F04427">
        <w:rPr>
          <w:b/>
          <w:lang w:val="en-US"/>
        </w:rPr>
        <w:t xml:space="preserve"> in CPC</w:t>
      </w:r>
      <w:r w:rsidR="002E685D" w:rsidRPr="00094160">
        <w:rPr>
          <w:b/>
          <w:lang w:val="en-US"/>
        </w:rPr>
        <w:t>.</w:t>
      </w:r>
    </w:p>
    <w:p w14:paraId="0795AAF0" w14:textId="678757A8" w:rsidR="00A357AB" w:rsidRPr="008D35D6" w:rsidRDefault="005B33BD" w:rsidP="008D35D6">
      <w:pPr>
        <w:pStyle w:val="ListParagraph"/>
        <w:numPr>
          <w:ilvl w:val="0"/>
          <w:numId w:val="33"/>
        </w:numPr>
        <w:rPr>
          <w:bCs/>
          <w:lang w:val="en-US"/>
        </w:rPr>
      </w:pPr>
      <w:r>
        <w:rPr>
          <w:b/>
          <w:lang w:val="en-US"/>
        </w:rPr>
        <w:t>This has never been</w:t>
      </w:r>
      <w:r w:rsidR="00DD02DC" w:rsidRPr="00094160">
        <w:rPr>
          <w:b/>
          <w:lang w:val="en-US"/>
        </w:rPr>
        <w:t xml:space="preserve"> supported in legacy </w:t>
      </w:r>
      <w:proofErr w:type="spellStart"/>
      <w:r w:rsidR="00DD02DC" w:rsidRPr="00094160">
        <w:rPr>
          <w:b/>
          <w:lang w:val="en-US"/>
        </w:rPr>
        <w:t>PSCell</w:t>
      </w:r>
      <w:proofErr w:type="spellEnd"/>
      <w:r w:rsidR="00DD02DC" w:rsidRPr="00094160">
        <w:rPr>
          <w:b/>
          <w:lang w:val="en-US"/>
        </w:rPr>
        <w:t xml:space="preserve"> change</w:t>
      </w:r>
      <w:r>
        <w:rPr>
          <w:b/>
          <w:lang w:val="en-US"/>
        </w:rPr>
        <w:t xml:space="preserve"> and </w:t>
      </w:r>
      <w:r w:rsidR="00B500B7">
        <w:rPr>
          <w:b/>
          <w:lang w:val="en-US"/>
        </w:rPr>
        <w:t>handover</w:t>
      </w:r>
      <w:r w:rsidR="00DD02DC" w:rsidRPr="00094160">
        <w:rPr>
          <w:b/>
          <w:lang w:val="en-US"/>
        </w:rPr>
        <w:t>.</w:t>
      </w:r>
    </w:p>
    <w:p w14:paraId="2F0DC509" w14:textId="50021A7F" w:rsidR="007A68EC" w:rsidRDefault="00094160" w:rsidP="00A855E2">
      <w:pPr>
        <w:rPr>
          <w:bCs/>
          <w:lang w:val="en-US"/>
        </w:rPr>
      </w:pPr>
      <w:r w:rsidRPr="00094160">
        <w:rPr>
          <w:b/>
          <w:lang w:val="en-US"/>
        </w:rPr>
        <w:t>Proposal 1. I</w:t>
      </w:r>
      <w:r w:rsidR="00AD35CC">
        <w:rPr>
          <w:b/>
          <w:lang w:val="en-US"/>
        </w:rPr>
        <w:t xml:space="preserve">n SN initiated Inter-SN CPC, </w:t>
      </w:r>
      <w:r w:rsidR="007E3B14">
        <w:rPr>
          <w:b/>
          <w:lang w:val="en-US"/>
        </w:rPr>
        <w:t xml:space="preserve">target SN should only consider </w:t>
      </w:r>
      <w:r w:rsidR="00F139DD">
        <w:rPr>
          <w:b/>
          <w:lang w:val="en-US"/>
        </w:rPr>
        <w:t xml:space="preserve">the </w:t>
      </w:r>
      <w:proofErr w:type="spellStart"/>
      <w:r w:rsidR="00F139DD">
        <w:rPr>
          <w:b/>
          <w:lang w:val="en-US"/>
        </w:rPr>
        <w:t>PSCells</w:t>
      </w:r>
      <w:proofErr w:type="spellEnd"/>
      <w:r w:rsidR="00F139DD">
        <w:rPr>
          <w:b/>
          <w:lang w:val="en-US"/>
        </w:rPr>
        <w:t xml:space="preserve"> suggested by source SN </w:t>
      </w:r>
      <w:r w:rsidR="00CD76EE">
        <w:rPr>
          <w:b/>
          <w:lang w:val="en-US"/>
        </w:rPr>
        <w:t>for preparation</w:t>
      </w:r>
      <w:r>
        <w:rPr>
          <w:b/>
          <w:lang w:val="en-US"/>
        </w:rPr>
        <w:t>.</w:t>
      </w:r>
    </w:p>
    <w:p w14:paraId="60FB45FE" w14:textId="172951A5" w:rsidR="00911F2B" w:rsidRDefault="00ED48FE" w:rsidP="00A855E2">
      <w:pPr>
        <w:rPr>
          <w:bCs/>
          <w:lang w:val="en-US"/>
        </w:rPr>
      </w:pPr>
      <w:r>
        <w:rPr>
          <w:bCs/>
          <w:lang w:val="en-US"/>
        </w:rPr>
        <w:t xml:space="preserve">On the outstanding question regarding whether </w:t>
      </w:r>
      <w:r w:rsidR="00143F5A">
        <w:rPr>
          <w:bCs/>
          <w:lang w:val="en-US"/>
        </w:rPr>
        <w:t xml:space="preserve">source SN </w:t>
      </w:r>
      <w:r w:rsidR="001760B8">
        <w:rPr>
          <w:bCs/>
          <w:lang w:val="en-US"/>
        </w:rPr>
        <w:t xml:space="preserve">configuration needs to be </w:t>
      </w:r>
      <w:r w:rsidR="004A7433">
        <w:rPr>
          <w:bCs/>
          <w:lang w:val="en-US"/>
        </w:rPr>
        <w:t xml:space="preserve">updated based on accepted </w:t>
      </w:r>
      <w:proofErr w:type="spellStart"/>
      <w:r w:rsidR="004A7433">
        <w:rPr>
          <w:bCs/>
          <w:lang w:val="en-US"/>
        </w:rPr>
        <w:t>PSCells</w:t>
      </w:r>
      <w:proofErr w:type="spellEnd"/>
      <w:r w:rsidR="004A7433">
        <w:rPr>
          <w:bCs/>
          <w:lang w:val="en-US"/>
        </w:rPr>
        <w:t xml:space="preserve"> </w:t>
      </w:r>
      <w:r w:rsidR="00CF5971">
        <w:rPr>
          <w:bCs/>
          <w:lang w:val="en-US"/>
        </w:rPr>
        <w:t>by the target SN</w:t>
      </w:r>
      <w:r w:rsidR="00E024FE">
        <w:rPr>
          <w:bCs/>
          <w:lang w:val="en-US"/>
        </w:rPr>
        <w:t xml:space="preserve">, we think that </w:t>
      </w:r>
      <w:r w:rsidR="00FC3B74">
        <w:rPr>
          <w:bCs/>
          <w:lang w:val="en-US"/>
        </w:rPr>
        <w:t xml:space="preserve">in certain scenarios discussed below </w:t>
      </w:r>
      <w:r w:rsidR="00164E3C">
        <w:rPr>
          <w:bCs/>
          <w:lang w:val="en-US"/>
        </w:rPr>
        <w:t xml:space="preserve">this is a useful </w:t>
      </w:r>
      <w:r w:rsidR="000F0BD1">
        <w:rPr>
          <w:bCs/>
          <w:lang w:val="en-US"/>
        </w:rPr>
        <w:t xml:space="preserve">optimization to have </w:t>
      </w:r>
      <w:r w:rsidR="004C2371">
        <w:rPr>
          <w:bCs/>
          <w:lang w:val="en-US"/>
        </w:rPr>
        <w:t>though it comes with additional signaling and delay</w:t>
      </w:r>
      <w:r w:rsidR="006C69DE">
        <w:rPr>
          <w:bCs/>
          <w:lang w:val="en-US"/>
        </w:rPr>
        <w:t>.</w:t>
      </w:r>
      <w:r w:rsidR="00FA4728">
        <w:rPr>
          <w:bCs/>
          <w:lang w:val="en-US"/>
        </w:rPr>
        <w:t xml:space="preserve"> The part of the source </w:t>
      </w:r>
      <w:r w:rsidR="00E45897">
        <w:rPr>
          <w:bCs/>
          <w:lang w:val="en-US"/>
        </w:rPr>
        <w:t xml:space="preserve">SCG configuration that needs </w:t>
      </w:r>
      <w:r w:rsidR="001146F3">
        <w:rPr>
          <w:bCs/>
          <w:lang w:val="en-US"/>
        </w:rPr>
        <w:t xml:space="preserve">to </w:t>
      </w:r>
      <w:r w:rsidR="00FA3699">
        <w:rPr>
          <w:bCs/>
          <w:lang w:val="en-US"/>
        </w:rPr>
        <w:t xml:space="preserve">be updated is the measurement gap configuration. </w:t>
      </w:r>
      <w:r w:rsidR="00676EE8">
        <w:rPr>
          <w:bCs/>
          <w:lang w:val="en-US"/>
        </w:rPr>
        <w:t xml:space="preserve">If the source SCG configuration is not updated in such </w:t>
      </w:r>
      <w:proofErr w:type="gramStart"/>
      <w:r w:rsidR="00676EE8">
        <w:rPr>
          <w:bCs/>
          <w:lang w:val="en-US"/>
        </w:rPr>
        <w:t>scenarios</w:t>
      </w:r>
      <w:proofErr w:type="gramEnd"/>
      <w:r w:rsidR="00676EE8">
        <w:rPr>
          <w:bCs/>
          <w:lang w:val="en-US"/>
        </w:rPr>
        <w:t xml:space="preserve"> </w:t>
      </w:r>
      <w:r w:rsidR="00D12AF1">
        <w:rPr>
          <w:bCs/>
          <w:lang w:val="en-US"/>
        </w:rPr>
        <w:t xml:space="preserve">then the </w:t>
      </w:r>
      <w:r w:rsidR="00237C92">
        <w:rPr>
          <w:bCs/>
          <w:lang w:val="en-US"/>
        </w:rPr>
        <w:t xml:space="preserve">gaps in the measurement configuration </w:t>
      </w:r>
      <w:r w:rsidR="00C14ECC">
        <w:rPr>
          <w:bCs/>
          <w:lang w:val="en-US"/>
        </w:rPr>
        <w:t xml:space="preserve">that correspond to candidate </w:t>
      </w:r>
      <w:proofErr w:type="spellStart"/>
      <w:r w:rsidR="00C14ECC">
        <w:rPr>
          <w:bCs/>
          <w:lang w:val="en-US"/>
        </w:rPr>
        <w:t>PSCells</w:t>
      </w:r>
      <w:proofErr w:type="spellEnd"/>
      <w:r w:rsidR="00C14ECC">
        <w:rPr>
          <w:bCs/>
          <w:lang w:val="en-US"/>
        </w:rPr>
        <w:t xml:space="preserve"> that are not prepared </w:t>
      </w:r>
      <w:r w:rsidR="00777CFC">
        <w:rPr>
          <w:bCs/>
          <w:lang w:val="en-US"/>
        </w:rPr>
        <w:t>by the target SN will impact UE throughput performance</w:t>
      </w:r>
      <w:r w:rsidR="00170AE6">
        <w:rPr>
          <w:bCs/>
          <w:lang w:val="en-US"/>
        </w:rPr>
        <w:t xml:space="preserve">. </w:t>
      </w:r>
    </w:p>
    <w:p w14:paraId="1F4FC894" w14:textId="67331C7F" w:rsidR="002D209F" w:rsidRPr="003A4220" w:rsidRDefault="0045779A" w:rsidP="00A855E2">
      <w:pPr>
        <w:rPr>
          <w:b/>
          <w:lang w:val="en-US"/>
        </w:rPr>
      </w:pPr>
      <w:r w:rsidRPr="003A4220">
        <w:rPr>
          <w:b/>
          <w:lang w:val="en-US"/>
        </w:rPr>
        <w:t xml:space="preserve">Observation </w:t>
      </w:r>
      <w:r w:rsidR="00D05B32">
        <w:rPr>
          <w:b/>
          <w:lang w:val="en-US"/>
        </w:rPr>
        <w:t>2</w:t>
      </w:r>
      <w:r w:rsidRPr="003A4220">
        <w:rPr>
          <w:b/>
          <w:lang w:val="en-US"/>
        </w:rPr>
        <w:t>.</w:t>
      </w:r>
      <w:r w:rsidR="002F07D8" w:rsidRPr="003A4220">
        <w:rPr>
          <w:b/>
          <w:lang w:val="en-US"/>
        </w:rPr>
        <w:t xml:space="preserve"> </w:t>
      </w:r>
      <w:bookmarkStart w:id="1" w:name="_Hlk71330806"/>
      <w:r w:rsidR="00241784">
        <w:rPr>
          <w:b/>
          <w:lang w:val="en-US"/>
        </w:rPr>
        <w:t>Updating the</w:t>
      </w:r>
      <w:r w:rsidR="007605D8" w:rsidRPr="003A4220">
        <w:rPr>
          <w:b/>
          <w:lang w:val="en-US"/>
        </w:rPr>
        <w:t xml:space="preserve"> </w:t>
      </w:r>
      <w:r w:rsidR="009A6346" w:rsidRPr="003A4220">
        <w:rPr>
          <w:b/>
          <w:lang w:val="en-US"/>
        </w:rPr>
        <w:t xml:space="preserve">source SCG </w:t>
      </w:r>
      <w:r w:rsidR="00F25F6D" w:rsidRPr="003A4220">
        <w:rPr>
          <w:b/>
          <w:lang w:val="en-US"/>
        </w:rPr>
        <w:t xml:space="preserve">measurement gap </w:t>
      </w:r>
      <w:r w:rsidR="009A6346" w:rsidRPr="003A4220">
        <w:rPr>
          <w:b/>
          <w:lang w:val="en-US"/>
        </w:rPr>
        <w:t>configuration</w:t>
      </w:r>
      <w:bookmarkEnd w:id="1"/>
      <w:r w:rsidR="009A6346" w:rsidRPr="003A4220">
        <w:rPr>
          <w:b/>
          <w:lang w:val="en-US"/>
        </w:rPr>
        <w:t xml:space="preserve"> in some scenarios</w:t>
      </w:r>
      <w:bookmarkStart w:id="2" w:name="_Hlk71330829"/>
      <w:r w:rsidR="008120EA" w:rsidRPr="003A4220">
        <w:rPr>
          <w:b/>
          <w:lang w:val="en-US"/>
        </w:rPr>
        <w:t xml:space="preserve"> based on accepted </w:t>
      </w:r>
      <w:proofErr w:type="spellStart"/>
      <w:r w:rsidR="008120EA" w:rsidRPr="003A4220">
        <w:rPr>
          <w:b/>
          <w:lang w:val="en-US"/>
        </w:rPr>
        <w:t>PSCells</w:t>
      </w:r>
      <w:proofErr w:type="spellEnd"/>
      <w:r w:rsidR="008120EA" w:rsidRPr="003A4220">
        <w:rPr>
          <w:b/>
          <w:lang w:val="en-US"/>
        </w:rPr>
        <w:t xml:space="preserve"> by the target SN</w:t>
      </w:r>
      <w:bookmarkEnd w:id="2"/>
      <w:r w:rsidR="00241784">
        <w:rPr>
          <w:b/>
          <w:lang w:val="en-US"/>
        </w:rPr>
        <w:t xml:space="preserve"> </w:t>
      </w:r>
      <w:r w:rsidR="00E95C05" w:rsidRPr="003A4220">
        <w:rPr>
          <w:b/>
          <w:lang w:val="en-US"/>
        </w:rPr>
        <w:t xml:space="preserve">is a useful optimization </w:t>
      </w:r>
      <w:r w:rsidR="00914632">
        <w:rPr>
          <w:b/>
          <w:lang w:val="en-US"/>
        </w:rPr>
        <w:t xml:space="preserve">to have </w:t>
      </w:r>
      <w:r w:rsidR="0075125B" w:rsidRPr="003A4220">
        <w:rPr>
          <w:b/>
          <w:lang w:val="en-US"/>
        </w:rPr>
        <w:t xml:space="preserve">since the presence of </w:t>
      </w:r>
      <w:r w:rsidR="007E79B6" w:rsidRPr="003A4220">
        <w:rPr>
          <w:b/>
          <w:lang w:val="en-US"/>
        </w:rPr>
        <w:t>gaps corres</w:t>
      </w:r>
      <w:r w:rsidR="00162B3E" w:rsidRPr="003A4220">
        <w:rPr>
          <w:b/>
          <w:lang w:val="en-US"/>
        </w:rPr>
        <w:t xml:space="preserve">ponding to unaccepted </w:t>
      </w:r>
      <w:proofErr w:type="spellStart"/>
      <w:r w:rsidR="00162B3E" w:rsidRPr="003A4220">
        <w:rPr>
          <w:b/>
          <w:lang w:val="en-US"/>
        </w:rPr>
        <w:t>PSCells</w:t>
      </w:r>
      <w:proofErr w:type="spellEnd"/>
      <w:r w:rsidR="00162B3E" w:rsidRPr="003A4220">
        <w:rPr>
          <w:b/>
          <w:lang w:val="en-US"/>
        </w:rPr>
        <w:t xml:space="preserve"> </w:t>
      </w:r>
      <w:r w:rsidR="00F651E3">
        <w:rPr>
          <w:b/>
          <w:lang w:val="en-US"/>
        </w:rPr>
        <w:t xml:space="preserve">adversely </w:t>
      </w:r>
      <w:r w:rsidR="00A50005" w:rsidRPr="003A4220">
        <w:rPr>
          <w:b/>
          <w:lang w:val="en-US"/>
        </w:rPr>
        <w:t>impacts UE throughput performance.</w:t>
      </w:r>
      <w:r w:rsidR="0075125B" w:rsidRPr="003A4220">
        <w:rPr>
          <w:b/>
          <w:lang w:val="en-US"/>
        </w:rPr>
        <w:t xml:space="preserve"> </w:t>
      </w:r>
      <w:r w:rsidR="00F25F6D" w:rsidRPr="003A4220">
        <w:rPr>
          <w:b/>
          <w:lang w:val="en-US"/>
        </w:rPr>
        <w:t xml:space="preserve">  </w:t>
      </w:r>
      <w:r w:rsidR="00E76F13" w:rsidRPr="003A4220">
        <w:rPr>
          <w:b/>
          <w:lang w:val="en-US"/>
        </w:rPr>
        <w:t xml:space="preserve"> </w:t>
      </w:r>
    </w:p>
    <w:p w14:paraId="5A80E984" w14:textId="13C3BC40" w:rsidR="008550F9" w:rsidRDefault="000E09DC" w:rsidP="00A855E2">
      <w:pPr>
        <w:rPr>
          <w:bCs/>
          <w:lang w:val="en-US"/>
        </w:rPr>
      </w:pPr>
      <w:r>
        <w:rPr>
          <w:bCs/>
          <w:lang w:val="en-US"/>
        </w:rPr>
        <w:t xml:space="preserve">It might be argued that the </w:t>
      </w:r>
      <w:r w:rsidR="00255E5C">
        <w:rPr>
          <w:bCs/>
          <w:lang w:val="en-US"/>
        </w:rPr>
        <w:t xml:space="preserve">updated source SCG configuration can </w:t>
      </w:r>
      <w:r w:rsidR="00651758">
        <w:rPr>
          <w:bCs/>
          <w:lang w:val="en-US"/>
        </w:rPr>
        <w:t xml:space="preserve">be provided to the UE later in a separate RRC reconfiguration message. </w:t>
      </w:r>
      <w:r w:rsidR="00E44D2A">
        <w:rPr>
          <w:bCs/>
          <w:lang w:val="en-US"/>
        </w:rPr>
        <w:t xml:space="preserve">However, even in that </w:t>
      </w:r>
      <w:r w:rsidR="002C4DD1">
        <w:rPr>
          <w:bCs/>
          <w:lang w:val="en-US"/>
        </w:rPr>
        <w:t xml:space="preserve">case, MN </w:t>
      </w:r>
      <w:proofErr w:type="gramStart"/>
      <w:r w:rsidR="002C4DD1">
        <w:rPr>
          <w:bCs/>
          <w:lang w:val="en-US"/>
        </w:rPr>
        <w:t>has to</w:t>
      </w:r>
      <w:proofErr w:type="gramEnd"/>
      <w:r w:rsidR="002C4DD1">
        <w:rPr>
          <w:bCs/>
          <w:lang w:val="en-US"/>
        </w:rPr>
        <w:t xml:space="preserve"> forward the accepted </w:t>
      </w:r>
      <w:proofErr w:type="spellStart"/>
      <w:r w:rsidR="002C4DD1">
        <w:rPr>
          <w:bCs/>
          <w:lang w:val="en-US"/>
        </w:rPr>
        <w:t>PSCells</w:t>
      </w:r>
      <w:proofErr w:type="spellEnd"/>
      <w:r w:rsidR="002C4DD1">
        <w:rPr>
          <w:bCs/>
          <w:lang w:val="en-US"/>
        </w:rPr>
        <w:t xml:space="preserve"> to the source SN. </w:t>
      </w:r>
      <w:r w:rsidR="00EF716D">
        <w:rPr>
          <w:bCs/>
          <w:lang w:val="en-US"/>
        </w:rPr>
        <w:t>Therefore</w:t>
      </w:r>
      <w:r w:rsidR="002C4DD1">
        <w:rPr>
          <w:bCs/>
          <w:lang w:val="en-US"/>
        </w:rPr>
        <w:t xml:space="preserve">, </w:t>
      </w:r>
      <w:r w:rsidR="00EF716D">
        <w:rPr>
          <w:bCs/>
          <w:lang w:val="en-US"/>
        </w:rPr>
        <w:t xml:space="preserve">in terms of signaling and delay, there does not seem to be much gain </w:t>
      </w:r>
      <w:r w:rsidR="008550F9">
        <w:rPr>
          <w:bCs/>
          <w:lang w:val="en-US"/>
        </w:rPr>
        <w:t>with this approach.</w:t>
      </w:r>
    </w:p>
    <w:p w14:paraId="4536E619" w14:textId="2C8E69F7" w:rsidR="000E09DC" w:rsidRPr="00A954E9" w:rsidRDefault="008550F9" w:rsidP="00A855E2">
      <w:pPr>
        <w:rPr>
          <w:b/>
          <w:lang w:val="en-US"/>
        </w:rPr>
      </w:pPr>
      <w:r w:rsidRPr="00A954E9">
        <w:rPr>
          <w:b/>
          <w:lang w:val="en-US"/>
        </w:rPr>
        <w:t xml:space="preserve">Observation 3. </w:t>
      </w:r>
      <w:r w:rsidR="00F04427" w:rsidRPr="00A954E9">
        <w:rPr>
          <w:b/>
          <w:lang w:val="en-US"/>
        </w:rPr>
        <w:t xml:space="preserve">There does not seem to be much gain in terms of </w:t>
      </w:r>
      <w:r w:rsidR="00405AC8" w:rsidRPr="00A954E9">
        <w:rPr>
          <w:b/>
          <w:lang w:val="en-US"/>
        </w:rPr>
        <w:t>signaling and delay if the updated source SCG configuration is provided to the UE later in a separate RRC reconfiguration</w:t>
      </w:r>
      <w:r w:rsidR="00083CA5">
        <w:rPr>
          <w:b/>
          <w:lang w:val="en-US"/>
        </w:rPr>
        <w:t xml:space="preserve"> compared to the procedure where it is provided</w:t>
      </w:r>
      <w:r w:rsidR="005C5AA3" w:rsidRPr="00A954E9">
        <w:rPr>
          <w:b/>
          <w:lang w:val="en-US"/>
        </w:rPr>
        <w:t xml:space="preserve"> in the CPC configuratio</w:t>
      </w:r>
      <w:r w:rsidR="00030CC3">
        <w:rPr>
          <w:b/>
          <w:lang w:val="en-US"/>
        </w:rPr>
        <w:t>n</w:t>
      </w:r>
      <w:r w:rsidR="005C5AA3" w:rsidRPr="00A954E9">
        <w:rPr>
          <w:b/>
          <w:lang w:val="en-US"/>
        </w:rPr>
        <w:t>.</w:t>
      </w:r>
      <w:r w:rsidR="00EF716D" w:rsidRPr="00A954E9">
        <w:rPr>
          <w:b/>
          <w:lang w:val="en-US"/>
        </w:rPr>
        <w:t xml:space="preserve"> </w:t>
      </w:r>
    </w:p>
    <w:p w14:paraId="3908C22B" w14:textId="77777777" w:rsidR="00FF6603" w:rsidRDefault="00065D4D" w:rsidP="00A855E2">
      <w:pPr>
        <w:rPr>
          <w:bCs/>
          <w:lang w:val="en-US"/>
        </w:rPr>
      </w:pPr>
      <w:r>
        <w:rPr>
          <w:bCs/>
          <w:lang w:val="en-US"/>
        </w:rPr>
        <w:t xml:space="preserve">We </w:t>
      </w:r>
      <w:r w:rsidR="00841148">
        <w:rPr>
          <w:bCs/>
          <w:lang w:val="en-US"/>
        </w:rPr>
        <w:t xml:space="preserve">now discuss the scenarios </w:t>
      </w:r>
      <w:r w:rsidR="002206FB">
        <w:rPr>
          <w:bCs/>
          <w:lang w:val="en-US"/>
        </w:rPr>
        <w:t xml:space="preserve">where </w:t>
      </w:r>
      <w:r w:rsidR="002206FB" w:rsidRPr="002206FB">
        <w:rPr>
          <w:bCs/>
          <w:lang w:val="en-US"/>
        </w:rPr>
        <w:t>source SCG measurement gap configuration should be updated</w:t>
      </w:r>
      <w:r w:rsidR="00170AE6">
        <w:rPr>
          <w:bCs/>
          <w:lang w:val="en-US"/>
        </w:rPr>
        <w:t xml:space="preserve"> </w:t>
      </w:r>
      <w:r w:rsidR="002206FB" w:rsidRPr="002206FB">
        <w:rPr>
          <w:bCs/>
          <w:lang w:val="en-US"/>
        </w:rPr>
        <w:t xml:space="preserve">based on accepted </w:t>
      </w:r>
      <w:proofErr w:type="spellStart"/>
      <w:r w:rsidR="002206FB" w:rsidRPr="002206FB">
        <w:rPr>
          <w:bCs/>
          <w:lang w:val="en-US"/>
        </w:rPr>
        <w:t>PSCells</w:t>
      </w:r>
      <w:proofErr w:type="spellEnd"/>
      <w:r w:rsidR="002206FB" w:rsidRPr="002206FB">
        <w:rPr>
          <w:bCs/>
          <w:lang w:val="en-US"/>
        </w:rPr>
        <w:t xml:space="preserve"> by the target SN.</w:t>
      </w:r>
      <w:r w:rsidR="006C69DE">
        <w:rPr>
          <w:bCs/>
          <w:lang w:val="en-US"/>
        </w:rPr>
        <w:t xml:space="preserve"> </w:t>
      </w:r>
    </w:p>
    <w:p w14:paraId="7F0006DF" w14:textId="28E45261" w:rsidR="005671B4" w:rsidRDefault="00F04D57" w:rsidP="00A855E2">
      <w:pPr>
        <w:rPr>
          <w:bCs/>
          <w:lang w:val="en-US"/>
        </w:rPr>
      </w:pPr>
      <w:r>
        <w:rPr>
          <w:bCs/>
          <w:lang w:val="en-US"/>
        </w:rPr>
        <w:t xml:space="preserve">There are </w:t>
      </w:r>
      <w:r w:rsidRPr="00F04D57">
        <w:rPr>
          <w:bCs/>
          <w:lang w:val="en-US"/>
        </w:rPr>
        <w:t>two cases to consider: (1) when per</w:t>
      </w:r>
      <w:r w:rsidR="00391061">
        <w:rPr>
          <w:bCs/>
          <w:lang w:val="en-US"/>
        </w:rPr>
        <w:t xml:space="preserve"> </w:t>
      </w:r>
      <w:r w:rsidRPr="00F04D57">
        <w:rPr>
          <w:bCs/>
          <w:lang w:val="en-US"/>
        </w:rPr>
        <w:t>UE measurement gap is configured for the UE, (2) when per</w:t>
      </w:r>
      <w:r w:rsidR="00391061">
        <w:rPr>
          <w:bCs/>
          <w:lang w:val="en-US"/>
        </w:rPr>
        <w:t xml:space="preserve"> </w:t>
      </w:r>
      <w:r w:rsidRPr="00F04D57">
        <w:rPr>
          <w:bCs/>
          <w:lang w:val="en-US"/>
        </w:rPr>
        <w:t>FR measurement gap is configured for the UE. UE indicates through its capabilities whether it supports separate measurement gap configurations for FR1 and FR2, i.e., per</w:t>
      </w:r>
      <w:r w:rsidR="00391061">
        <w:rPr>
          <w:bCs/>
          <w:lang w:val="en-US"/>
        </w:rPr>
        <w:t xml:space="preserve"> </w:t>
      </w:r>
      <w:r w:rsidRPr="00F04D57">
        <w:rPr>
          <w:bCs/>
          <w:lang w:val="en-US"/>
        </w:rPr>
        <w:t>FR measurement gaps</w:t>
      </w:r>
      <w:r w:rsidR="00391061">
        <w:rPr>
          <w:bCs/>
          <w:lang w:val="en-US"/>
        </w:rPr>
        <w:t xml:space="preserve">, and the network </w:t>
      </w:r>
      <w:r w:rsidR="009C2ED2">
        <w:rPr>
          <w:bCs/>
          <w:lang w:val="en-US"/>
        </w:rPr>
        <w:t xml:space="preserve">can </w:t>
      </w:r>
      <w:r w:rsidR="00391061">
        <w:rPr>
          <w:bCs/>
          <w:lang w:val="en-US"/>
        </w:rPr>
        <w:t xml:space="preserve">configure the UE </w:t>
      </w:r>
      <w:r w:rsidR="00FB77FF">
        <w:rPr>
          <w:bCs/>
          <w:lang w:val="en-US"/>
        </w:rPr>
        <w:t>accordingly</w:t>
      </w:r>
      <w:r w:rsidRPr="00F04D57">
        <w:rPr>
          <w:bCs/>
          <w:lang w:val="en-US"/>
        </w:rPr>
        <w:t>.</w:t>
      </w:r>
      <w:r w:rsidR="000F0BD1">
        <w:rPr>
          <w:bCs/>
          <w:lang w:val="en-US"/>
        </w:rPr>
        <w:t xml:space="preserve"> </w:t>
      </w:r>
    </w:p>
    <w:p w14:paraId="6680ABC5" w14:textId="7FC3C4C6" w:rsidR="00AE4F79" w:rsidRPr="00BF76B2" w:rsidRDefault="00BF76B2" w:rsidP="00A855E2">
      <w:pPr>
        <w:rPr>
          <w:b/>
          <w:color w:val="00B050"/>
          <w:u w:val="single"/>
          <w:lang w:val="en-US"/>
        </w:rPr>
      </w:pPr>
      <w:r w:rsidRPr="00BF76B2">
        <w:rPr>
          <w:b/>
          <w:color w:val="00B050"/>
          <w:u w:val="single"/>
          <w:lang w:val="en-US"/>
        </w:rPr>
        <w:lastRenderedPageBreak/>
        <w:t>Scenarios where source SCG measurement g</w:t>
      </w:r>
      <w:r w:rsidR="00041DE9">
        <w:rPr>
          <w:b/>
          <w:color w:val="00B050"/>
          <w:u w:val="single"/>
          <w:lang w:val="en-US"/>
        </w:rPr>
        <w:t>ap</w:t>
      </w:r>
      <w:r w:rsidRPr="00BF76B2">
        <w:rPr>
          <w:b/>
          <w:color w:val="00B050"/>
          <w:u w:val="single"/>
          <w:lang w:val="en-US"/>
        </w:rPr>
        <w:t xml:space="preserve"> configuration</w:t>
      </w:r>
      <w:r w:rsidR="00266E80">
        <w:rPr>
          <w:b/>
          <w:color w:val="00B050"/>
          <w:u w:val="single"/>
          <w:lang w:val="en-US"/>
        </w:rPr>
        <w:t xml:space="preserve"> </w:t>
      </w:r>
      <w:r w:rsidRPr="00BF76B2">
        <w:rPr>
          <w:b/>
          <w:color w:val="00B050"/>
          <w:u w:val="single"/>
          <w:lang w:val="en-US"/>
        </w:rPr>
        <w:t>should be updated</w:t>
      </w:r>
      <w:r w:rsidR="0041136F">
        <w:rPr>
          <w:b/>
          <w:color w:val="00B050"/>
          <w:u w:val="single"/>
          <w:lang w:val="en-US"/>
        </w:rPr>
        <w:t xml:space="preserve"> and</w:t>
      </w:r>
      <w:r w:rsidR="00E211CA">
        <w:rPr>
          <w:b/>
          <w:color w:val="00B050"/>
          <w:u w:val="single"/>
          <w:lang w:val="en-US"/>
        </w:rPr>
        <w:t xml:space="preserve"> then</w:t>
      </w:r>
      <w:r w:rsidR="0041136F">
        <w:rPr>
          <w:b/>
          <w:color w:val="00B050"/>
          <w:u w:val="single"/>
          <w:lang w:val="en-US"/>
        </w:rPr>
        <w:t xml:space="preserve"> </w:t>
      </w:r>
      <w:r w:rsidR="00974C90">
        <w:rPr>
          <w:b/>
          <w:color w:val="00B050"/>
          <w:u w:val="single"/>
          <w:lang w:val="en-US"/>
        </w:rPr>
        <w:t>includ</w:t>
      </w:r>
      <w:r w:rsidR="0041136F">
        <w:rPr>
          <w:b/>
          <w:color w:val="00B050"/>
          <w:u w:val="single"/>
          <w:lang w:val="en-US"/>
        </w:rPr>
        <w:t>ed in CPC</w:t>
      </w:r>
    </w:p>
    <w:p w14:paraId="3A0594BF" w14:textId="7B87F40B" w:rsidR="002A5F21" w:rsidRDefault="0018667D" w:rsidP="00A855E2">
      <w:pPr>
        <w:rPr>
          <w:bCs/>
          <w:lang w:val="en-US"/>
        </w:rPr>
      </w:pPr>
      <w:r>
        <w:rPr>
          <w:bCs/>
          <w:lang w:val="en-US"/>
        </w:rPr>
        <w:t>When</w:t>
      </w:r>
      <w:r w:rsidR="00DA7336">
        <w:rPr>
          <w:bCs/>
          <w:lang w:val="en-US"/>
        </w:rPr>
        <w:t xml:space="preserve"> per FR gap is configured for </w:t>
      </w:r>
      <w:r w:rsidR="006471E3">
        <w:rPr>
          <w:bCs/>
          <w:lang w:val="en-US"/>
        </w:rPr>
        <w:t xml:space="preserve">the </w:t>
      </w:r>
      <w:r>
        <w:rPr>
          <w:bCs/>
          <w:lang w:val="en-US"/>
        </w:rPr>
        <w:t>UE</w:t>
      </w:r>
      <w:r w:rsidR="00823785">
        <w:rPr>
          <w:bCs/>
          <w:lang w:val="en-US"/>
        </w:rPr>
        <w:t xml:space="preserve"> </w:t>
      </w:r>
      <w:r>
        <w:rPr>
          <w:bCs/>
          <w:lang w:val="en-US"/>
        </w:rPr>
        <w:t>in case of EN-DC and NGEN-DC</w:t>
      </w:r>
      <w:r w:rsidR="00170F46">
        <w:rPr>
          <w:bCs/>
          <w:lang w:val="en-US"/>
        </w:rPr>
        <w:t xml:space="preserve">, MN decides the </w:t>
      </w:r>
      <w:r w:rsidR="007F41CB" w:rsidRPr="007F41CB">
        <w:rPr>
          <w:bCs/>
          <w:lang w:val="en-US"/>
        </w:rPr>
        <w:t>gap configuration for FR1 while SN decides the gap configuration for FR2.</w:t>
      </w:r>
      <w:r w:rsidR="007F41CB">
        <w:rPr>
          <w:bCs/>
          <w:lang w:val="en-US"/>
        </w:rPr>
        <w:t xml:space="preserve"> </w:t>
      </w:r>
      <w:r w:rsidR="00E83694" w:rsidRPr="00E83694">
        <w:rPr>
          <w:bCs/>
          <w:lang w:val="en-US"/>
        </w:rPr>
        <w:t xml:space="preserve">Thus, MN should forward the </w:t>
      </w:r>
      <w:r w:rsidR="00B108E4">
        <w:rPr>
          <w:bCs/>
          <w:lang w:val="en-US"/>
        </w:rPr>
        <w:t>accept</w:t>
      </w:r>
      <w:r w:rsidR="00E83694" w:rsidRPr="00E83694">
        <w:rPr>
          <w:bCs/>
          <w:lang w:val="en-US"/>
        </w:rPr>
        <w:t xml:space="preserve">ed </w:t>
      </w:r>
      <w:proofErr w:type="spellStart"/>
      <w:r w:rsidR="00E83694" w:rsidRPr="00E83694">
        <w:rPr>
          <w:bCs/>
          <w:lang w:val="en-US"/>
        </w:rPr>
        <w:t>PSCells</w:t>
      </w:r>
      <w:proofErr w:type="spellEnd"/>
      <w:r w:rsidR="00E83694" w:rsidRPr="00E83694">
        <w:rPr>
          <w:bCs/>
          <w:lang w:val="en-US"/>
        </w:rPr>
        <w:t xml:space="preserve"> </w:t>
      </w:r>
      <w:r w:rsidR="00590511">
        <w:rPr>
          <w:bCs/>
          <w:lang w:val="en-US"/>
        </w:rPr>
        <w:t xml:space="preserve">from target SN </w:t>
      </w:r>
      <w:r w:rsidR="00E83694" w:rsidRPr="00E83694">
        <w:rPr>
          <w:bCs/>
          <w:lang w:val="en-US"/>
        </w:rPr>
        <w:t>to the source SN in a message</w:t>
      </w:r>
      <w:r w:rsidR="00B108E4">
        <w:rPr>
          <w:bCs/>
          <w:lang w:val="en-US"/>
        </w:rPr>
        <w:t>.</w:t>
      </w:r>
      <w:r w:rsidR="00E57143">
        <w:rPr>
          <w:bCs/>
          <w:lang w:val="en-US"/>
        </w:rPr>
        <w:t xml:space="preserve"> </w:t>
      </w:r>
      <w:r w:rsidR="00003D7B">
        <w:rPr>
          <w:bCs/>
          <w:lang w:val="en-US"/>
        </w:rPr>
        <w:t>Upon receiving the message, s</w:t>
      </w:r>
      <w:r w:rsidR="00D93BAA">
        <w:rPr>
          <w:bCs/>
          <w:lang w:val="en-US"/>
        </w:rPr>
        <w:t xml:space="preserve">ource SN updates and </w:t>
      </w:r>
      <w:r w:rsidR="003A7F70" w:rsidRPr="003A7F70">
        <w:rPr>
          <w:bCs/>
          <w:lang w:val="en-US"/>
        </w:rPr>
        <w:t>provides the SCG measurement configuration including FR2 gap configuration to the MN</w:t>
      </w:r>
      <w:r w:rsidR="003A7F70">
        <w:rPr>
          <w:bCs/>
          <w:lang w:val="en-US"/>
        </w:rPr>
        <w:t>.</w:t>
      </w:r>
      <w:r w:rsidR="00B108E4">
        <w:rPr>
          <w:bCs/>
          <w:lang w:val="en-US"/>
        </w:rPr>
        <w:t xml:space="preserve"> </w:t>
      </w:r>
      <w:r w:rsidR="003D704B">
        <w:rPr>
          <w:bCs/>
          <w:lang w:val="en-US"/>
        </w:rPr>
        <w:t xml:space="preserve">A call-flow of the </w:t>
      </w:r>
      <w:r w:rsidR="00D03D70">
        <w:rPr>
          <w:bCs/>
          <w:lang w:val="en-US"/>
        </w:rPr>
        <w:t xml:space="preserve">procedure in this scenario is shown in </w:t>
      </w:r>
      <w:r w:rsidR="00A05260" w:rsidRPr="00A05260">
        <w:rPr>
          <w:bCs/>
          <w:lang w:val="en-US"/>
        </w:rPr>
        <w:fldChar w:fldCharType="begin"/>
      </w:r>
      <w:r w:rsidR="00A05260" w:rsidRPr="00A05260">
        <w:rPr>
          <w:bCs/>
          <w:lang w:val="en-US"/>
        </w:rPr>
        <w:instrText xml:space="preserve"> REF _Ref71391753 \h  \* MERGEFORMAT </w:instrText>
      </w:r>
      <w:r w:rsidR="00A05260" w:rsidRPr="00A05260">
        <w:rPr>
          <w:bCs/>
          <w:lang w:val="en-US"/>
        </w:rPr>
      </w:r>
      <w:r w:rsidR="00A05260" w:rsidRPr="00A05260">
        <w:rPr>
          <w:bCs/>
          <w:lang w:val="en-US"/>
        </w:rPr>
        <w:fldChar w:fldCharType="separate"/>
      </w:r>
      <w:r w:rsidR="00A05260" w:rsidRPr="00A05260">
        <w:rPr>
          <w:bCs/>
          <w:color w:val="0070C0"/>
        </w:rPr>
        <w:t xml:space="preserve">Figure </w:t>
      </w:r>
      <w:r w:rsidR="00A05260" w:rsidRPr="00A05260">
        <w:rPr>
          <w:bCs/>
          <w:noProof/>
          <w:color w:val="0070C0"/>
        </w:rPr>
        <w:t>1</w:t>
      </w:r>
      <w:r w:rsidR="00A05260" w:rsidRPr="00A05260">
        <w:rPr>
          <w:bCs/>
          <w:lang w:val="en-US"/>
        </w:rPr>
        <w:fldChar w:fldCharType="end"/>
      </w:r>
      <w:r w:rsidR="00D03D70">
        <w:rPr>
          <w:bCs/>
          <w:lang w:val="en-US"/>
        </w:rPr>
        <w:t>.</w:t>
      </w:r>
      <w:r w:rsidR="003D704B">
        <w:rPr>
          <w:bCs/>
          <w:lang w:val="en-US"/>
        </w:rPr>
        <w:t xml:space="preserve"> </w:t>
      </w:r>
    </w:p>
    <w:p w14:paraId="3E10AB4D" w14:textId="5944AA05" w:rsidR="00AB25F5" w:rsidRPr="00645E26" w:rsidRDefault="00AF620E" w:rsidP="00A855E2">
      <w:pPr>
        <w:rPr>
          <w:b/>
          <w:lang w:val="en-US"/>
        </w:rPr>
      </w:pPr>
      <w:r w:rsidRPr="00645E26">
        <w:rPr>
          <w:b/>
          <w:lang w:val="en-US"/>
        </w:rPr>
        <w:t xml:space="preserve">Proposal 2. Source SCG </w:t>
      </w:r>
      <w:r w:rsidR="00B02173" w:rsidRPr="00645E26">
        <w:rPr>
          <w:b/>
          <w:lang w:val="en-US"/>
        </w:rPr>
        <w:t xml:space="preserve">measurement gap configuration </w:t>
      </w:r>
      <w:r w:rsidR="00E43FBF">
        <w:rPr>
          <w:b/>
          <w:lang w:val="en-US"/>
        </w:rPr>
        <w:t>can be</w:t>
      </w:r>
      <w:r w:rsidR="00B02173" w:rsidRPr="00645E26">
        <w:rPr>
          <w:b/>
          <w:lang w:val="en-US"/>
        </w:rPr>
        <w:t xml:space="preserve"> updated </w:t>
      </w:r>
      <w:r w:rsidR="00926EA8">
        <w:rPr>
          <w:b/>
          <w:lang w:val="en-US"/>
        </w:rPr>
        <w:t>during</w:t>
      </w:r>
      <w:r w:rsidR="007C3983">
        <w:rPr>
          <w:b/>
          <w:lang w:val="en-US"/>
        </w:rPr>
        <w:t xml:space="preserve"> CPC </w:t>
      </w:r>
      <w:r w:rsidR="00E43FBF">
        <w:rPr>
          <w:b/>
          <w:lang w:val="en-US"/>
        </w:rPr>
        <w:t>configuration</w:t>
      </w:r>
      <w:r w:rsidR="007C3983">
        <w:rPr>
          <w:b/>
          <w:lang w:val="en-US"/>
        </w:rPr>
        <w:t xml:space="preserve"> </w:t>
      </w:r>
      <w:r w:rsidR="00B02173" w:rsidRPr="00645E26">
        <w:rPr>
          <w:b/>
          <w:lang w:val="en-US"/>
        </w:rPr>
        <w:t>when per FR gap in configured for the UE</w:t>
      </w:r>
      <w:r w:rsidR="00AB25F5" w:rsidRPr="00645E26">
        <w:rPr>
          <w:b/>
          <w:lang w:val="en-US"/>
        </w:rPr>
        <w:t>, in case of EN-DC and NGEN-DC.</w:t>
      </w:r>
    </w:p>
    <w:p w14:paraId="5134FBD5" w14:textId="750E258A" w:rsidR="00866125" w:rsidRPr="00867FC2" w:rsidRDefault="00FB77FF" w:rsidP="00867FC2">
      <w:pPr>
        <w:rPr>
          <w:b/>
        </w:rPr>
      </w:pPr>
      <w:r w:rsidRPr="00645E26">
        <w:rPr>
          <w:b/>
          <w:lang w:val="en-US"/>
        </w:rPr>
        <w:t xml:space="preserve">Proposal 3. </w:t>
      </w:r>
      <w:r w:rsidR="00866125" w:rsidRPr="00867FC2">
        <w:rPr>
          <w:b/>
        </w:rPr>
        <w:t xml:space="preserve">Upon receiving the </w:t>
      </w:r>
      <w:r w:rsidR="001E597A" w:rsidRPr="00867FC2">
        <w:rPr>
          <w:b/>
        </w:rPr>
        <w:t>accepted</w:t>
      </w:r>
      <w:r w:rsidR="00866125" w:rsidRPr="00867FC2">
        <w:rPr>
          <w:b/>
        </w:rPr>
        <w:t xml:space="preserve"> </w:t>
      </w:r>
      <w:proofErr w:type="spellStart"/>
      <w:r w:rsidR="00866125" w:rsidRPr="00867FC2">
        <w:rPr>
          <w:b/>
        </w:rPr>
        <w:t>PSCells</w:t>
      </w:r>
      <w:proofErr w:type="spellEnd"/>
      <w:r w:rsidR="00866125" w:rsidRPr="00867FC2">
        <w:rPr>
          <w:b/>
        </w:rPr>
        <w:t xml:space="preserve"> </w:t>
      </w:r>
      <w:r w:rsidR="00B60C1E" w:rsidRPr="00867FC2">
        <w:rPr>
          <w:b/>
        </w:rPr>
        <w:t xml:space="preserve">from a target SN </w:t>
      </w:r>
      <w:r w:rsidR="00A86015" w:rsidRPr="00867FC2">
        <w:rPr>
          <w:b/>
        </w:rPr>
        <w:t>forwarded by MN</w:t>
      </w:r>
      <w:r w:rsidR="00866125" w:rsidRPr="00867FC2">
        <w:rPr>
          <w:b/>
        </w:rPr>
        <w:t xml:space="preserve">, source SN </w:t>
      </w:r>
      <w:r w:rsidR="004F29F6">
        <w:rPr>
          <w:b/>
        </w:rPr>
        <w:t xml:space="preserve">can </w:t>
      </w:r>
      <w:r w:rsidR="00866125" w:rsidRPr="00867FC2">
        <w:rPr>
          <w:b/>
        </w:rPr>
        <w:t>update and provide the</w:t>
      </w:r>
      <w:r w:rsidR="004D2A37">
        <w:rPr>
          <w:b/>
        </w:rPr>
        <w:t xml:space="preserve"> following </w:t>
      </w:r>
      <w:r w:rsidR="00866125" w:rsidRPr="00867FC2">
        <w:rPr>
          <w:b/>
        </w:rPr>
        <w:t xml:space="preserve">to the MN for MN to include in CPC configuration transmitted to </w:t>
      </w:r>
      <w:r w:rsidR="000C2A44">
        <w:rPr>
          <w:b/>
        </w:rPr>
        <w:t xml:space="preserve">the </w:t>
      </w:r>
      <w:r w:rsidR="00866125" w:rsidRPr="00867FC2">
        <w:rPr>
          <w:b/>
        </w:rPr>
        <w:t>UE</w:t>
      </w:r>
      <w:r w:rsidR="007F08ED">
        <w:rPr>
          <w:b/>
        </w:rPr>
        <w:t>:</w:t>
      </w:r>
    </w:p>
    <w:p w14:paraId="4D0EAC37" w14:textId="624985DC" w:rsidR="00F234C0" w:rsidRDefault="00067D4A" w:rsidP="00866125">
      <w:pPr>
        <w:pStyle w:val="ListParagraph"/>
        <w:numPr>
          <w:ilvl w:val="0"/>
          <w:numId w:val="34"/>
        </w:numPr>
        <w:spacing w:after="160"/>
        <w:rPr>
          <w:b/>
        </w:rPr>
      </w:pPr>
      <w:r>
        <w:rPr>
          <w:b/>
        </w:rPr>
        <w:t xml:space="preserve">Source </w:t>
      </w:r>
      <w:r w:rsidRPr="00867FC2">
        <w:rPr>
          <w:b/>
        </w:rPr>
        <w:t xml:space="preserve">SCG measurement configuration including FR2 gap </w:t>
      </w:r>
      <w:proofErr w:type="gramStart"/>
      <w:r w:rsidRPr="00867FC2">
        <w:rPr>
          <w:b/>
        </w:rPr>
        <w:t>configuration</w:t>
      </w:r>
      <w:r w:rsidR="0002453D">
        <w:rPr>
          <w:b/>
        </w:rPr>
        <w:t>;</w:t>
      </w:r>
      <w:proofErr w:type="gramEnd"/>
    </w:p>
    <w:p w14:paraId="74B9A714" w14:textId="593A1623" w:rsidR="00E97D36" w:rsidRDefault="001754F1" w:rsidP="00E97D36">
      <w:pPr>
        <w:pStyle w:val="ListParagraph"/>
        <w:numPr>
          <w:ilvl w:val="0"/>
          <w:numId w:val="34"/>
        </w:numPr>
        <w:spacing w:after="160"/>
        <w:rPr>
          <w:b/>
        </w:rPr>
      </w:pPr>
      <w:r>
        <w:rPr>
          <w:b/>
        </w:rPr>
        <w:t>Exe</w:t>
      </w:r>
      <w:r w:rsidR="00291EE6">
        <w:rPr>
          <w:b/>
        </w:rPr>
        <w:t xml:space="preserve">cution conditions for the accepted </w:t>
      </w:r>
      <w:proofErr w:type="spellStart"/>
      <w:r w:rsidR="00291EE6">
        <w:rPr>
          <w:b/>
        </w:rPr>
        <w:t>PSCells</w:t>
      </w:r>
      <w:proofErr w:type="spellEnd"/>
      <w:r w:rsidR="00291EE6">
        <w:rPr>
          <w:b/>
        </w:rPr>
        <w:t>.</w:t>
      </w:r>
    </w:p>
    <w:p w14:paraId="243EFB7A" w14:textId="3ED8CF98" w:rsidR="00925D2F" w:rsidRPr="00A34923" w:rsidRDefault="00B5111D" w:rsidP="00291EE6">
      <w:pPr>
        <w:spacing w:after="160"/>
        <w:rPr>
          <w:b/>
        </w:rPr>
      </w:pPr>
      <w:r>
        <w:rPr>
          <w:b/>
        </w:rPr>
        <w:t xml:space="preserve">SN Modification procedure can be used for the signalling as </w:t>
      </w:r>
      <w:r w:rsidR="00881FE4" w:rsidRPr="00881FE4">
        <w:rPr>
          <w:b/>
          <w:lang w:val="en-US"/>
        </w:rPr>
        <w:fldChar w:fldCharType="begin"/>
      </w:r>
      <w:r w:rsidR="00881FE4" w:rsidRPr="00881FE4">
        <w:rPr>
          <w:b/>
          <w:lang w:val="en-US"/>
        </w:rPr>
        <w:instrText xml:space="preserve"> REF _Ref71391753 \h  \* MERGEFORMAT </w:instrText>
      </w:r>
      <w:r w:rsidR="00881FE4" w:rsidRPr="00881FE4">
        <w:rPr>
          <w:b/>
          <w:lang w:val="en-US"/>
        </w:rPr>
      </w:r>
      <w:r w:rsidR="00881FE4" w:rsidRPr="00881FE4">
        <w:rPr>
          <w:b/>
          <w:lang w:val="en-US"/>
        </w:rPr>
        <w:fldChar w:fldCharType="separate"/>
      </w:r>
      <w:r w:rsidR="00881FE4" w:rsidRPr="00881FE4">
        <w:rPr>
          <w:b/>
          <w:color w:val="0070C0"/>
        </w:rPr>
        <w:t xml:space="preserve">Figure </w:t>
      </w:r>
      <w:r w:rsidR="00881FE4" w:rsidRPr="00881FE4">
        <w:rPr>
          <w:b/>
          <w:noProof/>
          <w:color w:val="0070C0"/>
        </w:rPr>
        <w:t>1</w:t>
      </w:r>
      <w:r w:rsidR="00881FE4" w:rsidRPr="00881FE4">
        <w:rPr>
          <w:b/>
          <w:lang w:val="en-US"/>
        </w:rPr>
        <w:fldChar w:fldCharType="end"/>
      </w:r>
      <w:r w:rsidR="00881FE4">
        <w:rPr>
          <w:bCs/>
          <w:lang w:val="en-US"/>
        </w:rPr>
        <w:t xml:space="preserve"> </w:t>
      </w:r>
      <w:r>
        <w:rPr>
          <w:b/>
        </w:rPr>
        <w:t>shows.</w:t>
      </w:r>
      <w:r w:rsidR="008D691B">
        <w:rPr>
          <w:bCs/>
        </w:rPr>
        <w:t xml:space="preserve"> </w:t>
      </w:r>
    </w:p>
    <w:p w14:paraId="6B86A994" w14:textId="4494D500" w:rsidR="00C12308" w:rsidRDefault="00BB0036" w:rsidP="00291EE6">
      <w:pPr>
        <w:spacing w:after="160"/>
        <w:rPr>
          <w:bCs/>
        </w:rPr>
      </w:pPr>
      <w:r>
        <w:rPr>
          <w:bCs/>
        </w:rPr>
        <w:t xml:space="preserve">MN combines the </w:t>
      </w:r>
      <w:r w:rsidR="008D7121">
        <w:rPr>
          <w:bCs/>
        </w:rPr>
        <w:t>FR1 gap configuration which it determines</w:t>
      </w:r>
      <w:r w:rsidR="00592DF7">
        <w:rPr>
          <w:bCs/>
        </w:rPr>
        <w:t>,</w:t>
      </w:r>
      <w:r w:rsidR="008D7121">
        <w:rPr>
          <w:bCs/>
        </w:rPr>
        <w:t xml:space="preserve"> with the FR2 gap configuration provided by the </w:t>
      </w:r>
      <w:r w:rsidR="002308B5">
        <w:rPr>
          <w:bCs/>
        </w:rPr>
        <w:t>source SN to determine the gap configuration to be provided to the UE in CPC con</w:t>
      </w:r>
      <w:r w:rsidR="00221ACB">
        <w:rPr>
          <w:bCs/>
        </w:rPr>
        <w:t>figuration.</w:t>
      </w:r>
    </w:p>
    <w:p w14:paraId="24AA941A" w14:textId="14FCC1F9" w:rsidR="00221ACB" w:rsidRPr="002E430F" w:rsidRDefault="00592DF7" w:rsidP="00291EE6">
      <w:pPr>
        <w:spacing w:after="160"/>
        <w:rPr>
          <w:b/>
        </w:rPr>
      </w:pPr>
      <w:bookmarkStart w:id="3" w:name="_Hlk71548258"/>
      <w:r w:rsidRPr="002E430F">
        <w:rPr>
          <w:b/>
        </w:rPr>
        <w:t>Observation</w:t>
      </w:r>
      <w:r w:rsidR="00A47762">
        <w:rPr>
          <w:b/>
        </w:rPr>
        <w:t xml:space="preserve"> </w:t>
      </w:r>
      <w:r w:rsidR="009423CF">
        <w:rPr>
          <w:b/>
        </w:rPr>
        <w:t>4</w:t>
      </w:r>
      <w:r w:rsidRPr="002E430F">
        <w:rPr>
          <w:b/>
        </w:rPr>
        <w:t xml:space="preserve">. </w:t>
      </w:r>
      <w:r w:rsidR="002E430F" w:rsidRPr="002E430F">
        <w:rPr>
          <w:b/>
        </w:rPr>
        <w:t>MN combines the FR1 gap configuration</w:t>
      </w:r>
      <w:r w:rsidR="00547C58">
        <w:rPr>
          <w:b/>
        </w:rPr>
        <w:t>,</w:t>
      </w:r>
      <w:r w:rsidR="002E430F" w:rsidRPr="002E430F">
        <w:rPr>
          <w:b/>
        </w:rPr>
        <w:t xml:space="preserve"> which it determines, with the FR2 gap configuration provided by source SN to determine the gap configuration to be provided to the UE in CPC configuration.</w:t>
      </w:r>
    </w:p>
    <w:p w14:paraId="729F4028" w14:textId="62DF4EEA" w:rsidR="0069315B" w:rsidRDefault="008A0671" w:rsidP="00291EE6">
      <w:pPr>
        <w:spacing w:after="160"/>
        <w:rPr>
          <w:b/>
          <w:lang w:val="en-US"/>
        </w:rPr>
      </w:pPr>
      <w:r>
        <w:rPr>
          <w:b/>
        </w:rPr>
        <w:t xml:space="preserve">Proposal 4. </w:t>
      </w:r>
      <w:r w:rsidR="00F03003" w:rsidRPr="00867FC2">
        <w:rPr>
          <w:b/>
        </w:rPr>
        <w:t xml:space="preserve">Upon receiving </w:t>
      </w:r>
      <w:r w:rsidR="005E6A14">
        <w:rPr>
          <w:b/>
        </w:rPr>
        <w:t xml:space="preserve">the updated </w:t>
      </w:r>
      <w:r w:rsidR="008B1FEB">
        <w:rPr>
          <w:b/>
        </w:rPr>
        <w:t xml:space="preserve">source </w:t>
      </w:r>
      <w:r w:rsidR="00396EF6">
        <w:rPr>
          <w:b/>
        </w:rPr>
        <w:t>SCG configuration from source SN</w:t>
      </w:r>
      <w:r w:rsidR="00F03003" w:rsidRPr="00867FC2">
        <w:rPr>
          <w:b/>
        </w:rPr>
        <w:t>,</w:t>
      </w:r>
      <w:r w:rsidR="00F03003">
        <w:rPr>
          <w:b/>
        </w:rPr>
        <w:t xml:space="preserve"> </w:t>
      </w:r>
      <w:r w:rsidR="00F03003" w:rsidRPr="00C55943">
        <w:rPr>
          <w:b/>
          <w:lang w:val="en-US"/>
        </w:rPr>
        <w:t>MN includes</w:t>
      </w:r>
      <w:r w:rsidR="00361C2C" w:rsidRPr="00C55943">
        <w:rPr>
          <w:b/>
          <w:lang w:val="en-US"/>
        </w:rPr>
        <w:t xml:space="preserve"> in CPC configuration</w:t>
      </w:r>
      <w:r w:rsidR="00A6420A">
        <w:rPr>
          <w:b/>
          <w:lang w:val="en-US"/>
        </w:rPr>
        <w:t xml:space="preserve"> </w:t>
      </w:r>
      <w:r w:rsidR="008D356A">
        <w:rPr>
          <w:b/>
          <w:lang w:val="en-US"/>
        </w:rPr>
        <w:t>to be provided to the UE</w:t>
      </w:r>
      <w:r w:rsidR="0069315B">
        <w:rPr>
          <w:b/>
          <w:lang w:val="en-US"/>
        </w:rPr>
        <w:t>:</w:t>
      </w:r>
    </w:p>
    <w:p w14:paraId="113824A3" w14:textId="4938CE58" w:rsidR="0069315B" w:rsidRDefault="007E6D65" w:rsidP="00D84945">
      <w:pPr>
        <w:pStyle w:val="ListParagraph"/>
        <w:numPr>
          <w:ilvl w:val="0"/>
          <w:numId w:val="35"/>
        </w:numPr>
        <w:spacing w:after="160"/>
        <w:rPr>
          <w:b/>
          <w:lang w:val="en-US"/>
        </w:rPr>
      </w:pPr>
      <w:proofErr w:type="spellStart"/>
      <w:r>
        <w:rPr>
          <w:b/>
          <w:lang w:val="en-US"/>
        </w:rPr>
        <w:t>measIDs</w:t>
      </w:r>
      <w:proofErr w:type="spellEnd"/>
      <w:r>
        <w:rPr>
          <w:b/>
          <w:lang w:val="en-US"/>
        </w:rPr>
        <w:t xml:space="preserve"> and </w:t>
      </w:r>
      <w:r w:rsidR="000536FB">
        <w:rPr>
          <w:b/>
          <w:lang w:val="en-US"/>
        </w:rPr>
        <w:t xml:space="preserve">execution conditions for accepted </w:t>
      </w:r>
      <w:proofErr w:type="spellStart"/>
      <w:proofErr w:type="gramStart"/>
      <w:r w:rsidR="000536FB">
        <w:rPr>
          <w:b/>
          <w:lang w:val="en-US"/>
        </w:rPr>
        <w:t>PSCells</w:t>
      </w:r>
      <w:proofErr w:type="spellEnd"/>
      <w:r w:rsidR="000536FB">
        <w:rPr>
          <w:b/>
          <w:lang w:val="en-US"/>
        </w:rPr>
        <w:t>;</w:t>
      </w:r>
      <w:proofErr w:type="gramEnd"/>
    </w:p>
    <w:p w14:paraId="0F28F559" w14:textId="5B9FD59D" w:rsidR="006F5737" w:rsidRDefault="006F5737" w:rsidP="00D84945">
      <w:pPr>
        <w:pStyle w:val="ListParagraph"/>
        <w:numPr>
          <w:ilvl w:val="0"/>
          <w:numId w:val="35"/>
        </w:numPr>
        <w:spacing w:after="160"/>
        <w:rPr>
          <w:b/>
          <w:lang w:val="en-US"/>
        </w:rPr>
      </w:pPr>
      <w:r>
        <w:rPr>
          <w:b/>
          <w:lang w:val="en-US"/>
        </w:rPr>
        <w:t xml:space="preserve">Measurement gap </w:t>
      </w:r>
      <w:r w:rsidR="000B5716">
        <w:rPr>
          <w:b/>
          <w:lang w:val="en-US"/>
        </w:rPr>
        <w:t>configuration</w:t>
      </w:r>
      <w:r w:rsidR="00B27DB6">
        <w:rPr>
          <w:b/>
          <w:lang w:val="en-US"/>
        </w:rPr>
        <w:t xml:space="preserve"> </w:t>
      </w:r>
      <w:r w:rsidR="009414C8">
        <w:rPr>
          <w:b/>
          <w:lang w:val="en-US"/>
        </w:rPr>
        <w:t xml:space="preserve">as </w:t>
      </w:r>
      <w:r w:rsidR="004458E4">
        <w:rPr>
          <w:b/>
          <w:lang w:val="en-US"/>
        </w:rPr>
        <w:t xml:space="preserve">discussed </w:t>
      </w:r>
      <w:r w:rsidR="00BD2AFA">
        <w:rPr>
          <w:b/>
          <w:lang w:val="en-US"/>
        </w:rPr>
        <w:t xml:space="preserve">in Observation </w:t>
      </w:r>
      <w:proofErr w:type="gramStart"/>
      <w:r w:rsidR="009423CF">
        <w:rPr>
          <w:b/>
          <w:lang w:val="en-US"/>
        </w:rPr>
        <w:t>4</w:t>
      </w:r>
      <w:r w:rsidR="00592DF7">
        <w:rPr>
          <w:b/>
          <w:lang w:val="en-US"/>
        </w:rPr>
        <w:t>;</w:t>
      </w:r>
      <w:proofErr w:type="gramEnd"/>
    </w:p>
    <w:p w14:paraId="004E4197" w14:textId="31D8E95D" w:rsidR="00291EE6" w:rsidRDefault="0035638E" w:rsidP="00291EE6">
      <w:pPr>
        <w:pStyle w:val="ListParagraph"/>
        <w:numPr>
          <w:ilvl w:val="0"/>
          <w:numId w:val="35"/>
        </w:numPr>
        <w:spacing w:after="160"/>
        <w:rPr>
          <w:b/>
          <w:lang w:val="en-US"/>
        </w:rPr>
      </w:pPr>
      <w:r>
        <w:rPr>
          <w:b/>
          <w:lang w:val="en-US"/>
        </w:rPr>
        <w:t xml:space="preserve">Target </w:t>
      </w:r>
      <w:r w:rsidR="00EC27F3">
        <w:rPr>
          <w:b/>
          <w:lang w:val="en-US"/>
        </w:rPr>
        <w:t xml:space="preserve">SCG </w:t>
      </w:r>
      <w:r w:rsidR="007B6017">
        <w:rPr>
          <w:b/>
          <w:lang w:val="en-US"/>
        </w:rPr>
        <w:t xml:space="preserve">configurations of accepted </w:t>
      </w:r>
      <w:proofErr w:type="spellStart"/>
      <w:r w:rsidR="007B6017">
        <w:rPr>
          <w:b/>
          <w:lang w:val="en-US"/>
        </w:rPr>
        <w:t>PSCells</w:t>
      </w:r>
      <w:proofErr w:type="spellEnd"/>
      <w:r w:rsidR="007B6017">
        <w:rPr>
          <w:b/>
          <w:lang w:val="en-US"/>
        </w:rPr>
        <w:t xml:space="preserve"> as provided by target </w:t>
      </w:r>
      <w:proofErr w:type="gramStart"/>
      <w:r w:rsidR="007B6017">
        <w:rPr>
          <w:b/>
          <w:lang w:val="en-US"/>
        </w:rPr>
        <w:t>SN</w:t>
      </w:r>
      <w:r w:rsidR="008674F2">
        <w:rPr>
          <w:b/>
          <w:lang w:val="en-US"/>
        </w:rPr>
        <w:t>;</w:t>
      </w:r>
      <w:proofErr w:type="gramEnd"/>
    </w:p>
    <w:p w14:paraId="697D64BB" w14:textId="46A8FA02" w:rsidR="008674F2" w:rsidRPr="006F5737" w:rsidRDefault="00005320" w:rsidP="00291EE6">
      <w:pPr>
        <w:pStyle w:val="ListParagraph"/>
        <w:numPr>
          <w:ilvl w:val="0"/>
          <w:numId w:val="35"/>
        </w:numPr>
        <w:spacing w:after="160"/>
        <w:rPr>
          <w:b/>
          <w:lang w:val="en-US"/>
        </w:rPr>
      </w:pPr>
      <w:r>
        <w:rPr>
          <w:b/>
          <w:lang w:val="en-US"/>
        </w:rPr>
        <w:t xml:space="preserve">Target </w:t>
      </w:r>
      <w:r w:rsidR="008674F2">
        <w:rPr>
          <w:b/>
          <w:lang w:val="en-US"/>
        </w:rPr>
        <w:t xml:space="preserve">MCG configurations </w:t>
      </w:r>
      <w:r>
        <w:rPr>
          <w:b/>
          <w:lang w:val="en-US"/>
        </w:rPr>
        <w:t>associated with a</w:t>
      </w:r>
      <w:r w:rsidR="007D6B32">
        <w:rPr>
          <w:b/>
          <w:lang w:val="en-US"/>
        </w:rPr>
        <w:t xml:space="preserve">ccepted </w:t>
      </w:r>
      <w:proofErr w:type="spellStart"/>
      <w:r w:rsidR="007D6B32">
        <w:rPr>
          <w:b/>
          <w:lang w:val="en-US"/>
        </w:rPr>
        <w:t>PSCells</w:t>
      </w:r>
      <w:proofErr w:type="spellEnd"/>
      <w:r w:rsidR="007D6B32">
        <w:rPr>
          <w:b/>
          <w:lang w:val="en-US"/>
        </w:rPr>
        <w:t>.</w:t>
      </w:r>
    </w:p>
    <w:bookmarkEnd w:id="3"/>
    <w:p w14:paraId="5C55B347" w14:textId="29D896A3" w:rsidR="00471380" w:rsidRDefault="009A1E2D" w:rsidP="00471380">
      <w:r w:rsidRPr="009A1E2D">
        <w:rPr>
          <w:bCs/>
          <w:noProof/>
          <w:lang w:val="en-US"/>
        </w:rPr>
        <mc:AlternateContent>
          <mc:Choice Requires="wps">
            <w:drawing>
              <wp:anchor distT="45720" distB="45720" distL="114300" distR="114300" simplePos="0" relativeHeight="251658242" behindDoc="0" locked="0" layoutInCell="1" allowOverlap="1" wp14:anchorId="4C5FCB5A" wp14:editId="0EDA0AC2">
                <wp:simplePos x="0" y="0"/>
                <wp:positionH relativeFrom="margin">
                  <wp:posOffset>-635</wp:posOffset>
                </wp:positionH>
                <wp:positionV relativeFrom="paragraph">
                  <wp:posOffset>402590</wp:posOffset>
                </wp:positionV>
                <wp:extent cx="5962650" cy="1404620"/>
                <wp:effectExtent l="0" t="0" r="19050"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1404620"/>
                        </a:xfrm>
                        <a:prstGeom prst="rect">
                          <a:avLst/>
                        </a:prstGeom>
                        <a:solidFill>
                          <a:srgbClr val="FFFFFF"/>
                        </a:solidFill>
                        <a:ln w="9525">
                          <a:solidFill>
                            <a:srgbClr val="000000"/>
                          </a:solidFill>
                          <a:miter lim="800000"/>
                          <a:headEnd/>
                          <a:tailEnd/>
                        </a:ln>
                      </wps:spPr>
                      <wps:txbx>
                        <w:txbxContent>
                          <w:p w14:paraId="05CE57F5" w14:textId="1DDF261C" w:rsidR="002A062C" w:rsidRDefault="002A062C" w:rsidP="002A062C">
                            <w:pPr>
                              <w:rPr>
                                <w:rFonts w:ascii="Arial" w:hAnsi="Arial" w:cs="Arial"/>
                                <w:b/>
                                <w:bCs/>
                              </w:rPr>
                            </w:pPr>
                            <w:r>
                              <w:rPr>
                                <w:rFonts w:ascii="Arial" w:hAnsi="Arial" w:cs="Arial"/>
                                <w:b/>
                                <w:bCs/>
                              </w:rPr>
                              <w:t>RAN3 Agreement:</w:t>
                            </w:r>
                          </w:p>
                          <w:p w14:paraId="08D92DCA" w14:textId="5810FC1D" w:rsidR="009A1E2D" w:rsidRDefault="002A062C" w:rsidP="002A062C">
                            <w:r w:rsidRPr="00F045DB">
                              <w:rPr>
                                <w:rFonts w:ascii="Arial" w:hAnsi="Arial" w:cs="Arial"/>
                                <w:b/>
                                <w:bCs/>
                              </w:rPr>
                              <w:t>Early data forwarding in CPAC is supported</w:t>
                            </w:r>
                            <w:r>
                              <w:rPr>
                                <w:rFonts w:ascii="Arial" w:hAnsi="Arial" w:cs="Arial"/>
                                <w:b/>
                                <w:bCs/>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C5FCB5A" id="_x0000_s1028" type="#_x0000_t202" style="position:absolute;margin-left:-.05pt;margin-top:31.7pt;width:469.5pt;height:110.6pt;z-index:25165824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">
                <v:textbox style="mso-fit-shape-to-text:t">
                  <w:txbxContent>
                    <w:p w14:paraId="05CE57F5" w14:textId="1DDF261C" w:rsidR="002A062C" w:rsidRDefault="002A062C" w:rsidP="002A062C">
                      <w:pPr>
                        <w:rPr>
                          <w:rFonts w:ascii="Arial" w:hAnsi="Arial" w:cs="Arial"/>
                          <w:b/>
                          <w:bCs/>
                        </w:rPr>
                      </w:pPr>
                      <w:r>
                        <w:rPr>
                          <w:rFonts w:ascii="Arial" w:hAnsi="Arial" w:cs="Arial"/>
                          <w:b/>
                          <w:bCs/>
                        </w:rPr>
                        <w:t>RAN3 Agreement:</w:t>
                      </w:r>
                    </w:p>
                    <w:p w14:paraId="08D92DCA" w14:textId="5810FC1D" w:rsidR="009A1E2D" w:rsidRDefault="002A062C" w:rsidP="002A062C">
                      <w:r w:rsidRPr="00F045DB">
                        <w:rPr>
                          <w:rFonts w:ascii="Arial" w:hAnsi="Arial" w:cs="Arial"/>
                          <w:b/>
                          <w:bCs/>
                        </w:rPr>
                        <w:t>Early data forwarding in CPAC is supported</w:t>
                      </w:r>
                      <w:r>
                        <w:rPr>
                          <w:rFonts w:ascii="Arial" w:hAnsi="Arial" w:cs="Arial"/>
                          <w:b/>
                          <w:bCs/>
                        </w:rPr>
                        <w:t>.</w:t>
                      </w:r>
                    </w:p>
                  </w:txbxContent>
                </v:textbox>
                <w10:wrap type="square" anchorx="margin"/>
              </v:shape>
            </w:pict>
          </mc:Fallback>
        </mc:AlternateContent>
      </w:r>
      <w:r w:rsidR="0028641A">
        <w:rPr>
          <w:bCs/>
          <w:lang w:val="en-US"/>
        </w:rPr>
        <w:t>We now discuss some proposals related to Early Data Forwarding.</w:t>
      </w:r>
      <w:r w:rsidR="00873C52">
        <w:rPr>
          <w:bCs/>
          <w:lang w:val="en-US"/>
        </w:rPr>
        <w:t xml:space="preserve"> </w:t>
      </w:r>
      <w:r w:rsidR="00B52ABD" w:rsidRPr="00B52ABD">
        <w:rPr>
          <w:bCs/>
          <w:lang w:val="en-US"/>
        </w:rPr>
        <w:t>It has been agreed in the previous RAN3 #111-e meeting [</w:t>
      </w:r>
      <w:r w:rsidR="002C2C19">
        <w:rPr>
          <w:bCs/>
          <w:lang w:val="en-US"/>
        </w:rPr>
        <w:t>3</w:t>
      </w:r>
      <w:r w:rsidR="00B52ABD" w:rsidRPr="00B52ABD">
        <w:rPr>
          <w:bCs/>
          <w:lang w:val="en-US"/>
        </w:rPr>
        <w:t>] that Early Data Forwarding is supported for CPAC.</w:t>
      </w:r>
    </w:p>
    <w:p w14:paraId="45060BEF" w14:textId="2E38D7A7" w:rsidR="00873C52" w:rsidRDefault="00873C52" w:rsidP="00291EE6">
      <w:pPr>
        <w:spacing w:after="160"/>
        <w:rPr>
          <w:bCs/>
          <w:lang w:val="en-US"/>
        </w:rPr>
      </w:pPr>
    </w:p>
    <w:p w14:paraId="3752BABF" w14:textId="340515A1" w:rsidR="00984B5B" w:rsidRDefault="00A6420A" w:rsidP="00291EE6">
      <w:pPr>
        <w:spacing w:after="160"/>
        <w:rPr>
          <w:bCs/>
          <w:lang w:val="en-US"/>
        </w:rPr>
      </w:pPr>
      <w:r>
        <w:rPr>
          <w:bCs/>
          <w:lang w:val="en-US"/>
        </w:rPr>
        <w:t xml:space="preserve">SN Change Confirm message is </w:t>
      </w:r>
      <w:r w:rsidR="001C0A01">
        <w:rPr>
          <w:bCs/>
          <w:lang w:val="en-US"/>
        </w:rPr>
        <w:t>used to provide a</w:t>
      </w:r>
      <w:r w:rsidR="00863FE3">
        <w:rPr>
          <w:bCs/>
          <w:lang w:val="en-US"/>
        </w:rPr>
        <w:t xml:space="preserve"> confirmation to the source SN of successful</w:t>
      </w:r>
      <w:r w:rsidR="002E622A">
        <w:rPr>
          <w:bCs/>
          <w:lang w:val="en-US"/>
        </w:rPr>
        <w:t xml:space="preserve"> preparation in</w:t>
      </w:r>
      <w:r w:rsidR="00984B5B">
        <w:rPr>
          <w:bCs/>
          <w:lang w:val="en-US"/>
        </w:rPr>
        <w:t xml:space="preserve"> </w:t>
      </w:r>
      <w:r w:rsidR="002E622A">
        <w:rPr>
          <w:bCs/>
          <w:lang w:val="en-US"/>
        </w:rPr>
        <w:t xml:space="preserve">legacy </w:t>
      </w:r>
      <w:proofErr w:type="spellStart"/>
      <w:r w:rsidR="002E622A">
        <w:rPr>
          <w:bCs/>
          <w:lang w:val="en-US"/>
        </w:rPr>
        <w:t>PSCell</w:t>
      </w:r>
      <w:proofErr w:type="spellEnd"/>
      <w:r w:rsidR="00A63C0C">
        <w:rPr>
          <w:bCs/>
          <w:lang w:val="en-US"/>
        </w:rPr>
        <w:t xml:space="preserve"> </w:t>
      </w:r>
      <w:r w:rsidR="00EE33B2">
        <w:rPr>
          <w:bCs/>
          <w:lang w:val="en-US"/>
        </w:rPr>
        <w:t>change and</w:t>
      </w:r>
      <w:r w:rsidR="00D3151A">
        <w:rPr>
          <w:bCs/>
          <w:lang w:val="en-US"/>
        </w:rPr>
        <w:t xml:space="preserve"> </w:t>
      </w:r>
      <w:r w:rsidR="00984B5B">
        <w:rPr>
          <w:bCs/>
          <w:lang w:val="en-US"/>
        </w:rPr>
        <w:t>to provide data forwarding addresses to source SN. It can be reused for similar purposes in CPC.</w:t>
      </w:r>
    </w:p>
    <w:p w14:paraId="2637FECF" w14:textId="77807B74" w:rsidR="009A18A4" w:rsidRPr="00A43687" w:rsidRDefault="00CD4943" w:rsidP="00291EE6">
      <w:pPr>
        <w:spacing w:after="160"/>
        <w:rPr>
          <w:b/>
          <w:lang w:val="en-US"/>
        </w:rPr>
      </w:pPr>
      <w:r w:rsidRPr="00A43687">
        <w:rPr>
          <w:b/>
          <w:lang w:val="en-US"/>
        </w:rPr>
        <w:t xml:space="preserve">Observation </w:t>
      </w:r>
      <w:r w:rsidR="006648A2" w:rsidRPr="00A43687">
        <w:rPr>
          <w:b/>
          <w:lang w:val="en-US"/>
        </w:rPr>
        <w:t>5. SN Change Confirm message can be used in CPC</w:t>
      </w:r>
      <w:r w:rsidR="00D85A68" w:rsidRPr="00A43687">
        <w:rPr>
          <w:b/>
          <w:lang w:val="en-US"/>
        </w:rPr>
        <w:t xml:space="preserve"> </w:t>
      </w:r>
      <w:r w:rsidR="00820638" w:rsidRPr="00A43687">
        <w:rPr>
          <w:b/>
          <w:lang w:val="en-US"/>
        </w:rPr>
        <w:t>to provide data forwarding addresses to source SN</w:t>
      </w:r>
      <w:r w:rsidR="00D85A68" w:rsidRPr="00A43687">
        <w:rPr>
          <w:b/>
          <w:lang w:val="en-US"/>
        </w:rPr>
        <w:t xml:space="preserve"> as </w:t>
      </w:r>
      <w:r w:rsidR="00A43687" w:rsidRPr="00A43687">
        <w:rPr>
          <w:b/>
          <w:lang w:val="en-US"/>
        </w:rPr>
        <w:t xml:space="preserve">in legacy </w:t>
      </w:r>
      <w:proofErr w:type="spellStart"/>
      <w:r w:rsidR="00A43687" w:rsidRPr="00A43687">
        <w:rPr>
          <w:b/>
          <w:lang w:val="en-US"/>
        </w:rPr>
        <w:t>PSCell</w:t>
      </w:r>
      <w:proofErr w:type="spellEnd"/>
      <w:r w:rsidR="00A43687" w:rsidRPr="00A43687">
        <w:rPr>
          <w:b/>
          <w:lang w:val="en-US"/>
        </w:rPr>
        <w:t xml:space="preserve"> change.</w:t>
      </w:r>
      <w:r w:rsidR="00984B5B" w:rsidRPr="00A43687">
        <w:rPr>
          <w:b/>
          <w:lang w:val="en-US"/>
        </w:rPr>
        <w:t xml:space="preserve"> </w:t>
      </w:r>
      <w:r w:rsidR="00D3151A" w:rsidRPr="00A43687">
        <w:rPr>
          <w:b/>
          <w:lang w:val="en-US"/>
        </w:rPr>
        <w:t xml:space="preserve"> </w:t>
      </w:r>
      <w:r w:rsidR="00EE33B2" w:rsidRPr="00A43687">
        <w:rPr>
          <w:b/>
          <w:lang w:val="en-US"/>
        </w:rPr>
        <w:t xml:space="preserve"> </w:t>
      </w:r>
      <w:r w:rsidR="002E622A" w:rsidRPr="00A43687">
        <w:rPr>
          <w:b/>
          <w:lang w:val="en-US"/>
        </w:rPr>
        <w:t xml:space="preserve"> </w:t>
      </w:r>
      <w:r w:rsidR="006378A9" w:rsidRPr="00A43687">
        <w:rPr>
          <w:b/>
          <w:lang w:val="en-US"/>
        </w:rPr>
        <w:t xml:space="preserve"> </w:t>
      </w:r>
      <w:r w:rsidR="00863FE3" w:rsidRPr="00A43687">
        <w:rPr>
          <w:b/>
          <w:lang w:val="en-US"/>
        </w:rPr>
        <w:t xml:space="preserve"> </w:t>
      </w:r>
    </w:p>
    <w:p w14:paraId="7BD8A7B9" w14:textId="07FA3E63" w:rsidR="007551B8" w:rsidRPr="00200582" w:rsidRDefault="006A2941" w:rsidP="00291EE6">
      <w:pPr>
        <w:spacing w:after="160"/>
        <w:rPr>
          <w:b/>
          <w:lang w:val="en-US"/>
        </w:rPr>
      </w:pPr>
      <w:r>
        <w:rPr>
          <w:b/>
          <w:lang w:val="en-US"/>
        </w:rPr>
        <w:t>Proposal 5</w:t>
      </w:r>
      <w:r w:rsidR="00141DBE" w:rsidRPr="00200582">
        <w:rPr>
          <w:b/>
          <w:lang w:val="en-US"/>
        </w:rPr>
        <w:t xml:space="preserve">. </w:t>
      </w:r>
      <w:r w:rsidR="0014685A" w:rsidRPr="00200582">
        <w:rPr>
          <w:b/>
          <w:lang w:val="en-US"/>
        </w:rPr>
        <w:t xml:space="preserve">MN forwards </w:t>
      </w:r>
      <w:r w:rsidR="006D7C2D" w:rsidRPr="00200582">
        <w:rPr>
          <w:b/>
          <w:lang w:val="en-US"/>
        </w:rPr>
        <w:t xml:space="preserve">in SN Change Confirm </w:t>
      </w:r>
      <w:r w:rsidR="004F6A15">
        <w:rPr>
          <w:b/>
          <w:lang w:val="en-US"/>
        </w:rPr>
        <w:t xml:space="preserve">message </w:t>
      </w:r>
      <w:r w:rsidR="00A2742B" w:rsidRPr="00200582">
        <w:rPr>
          <w:b/>
          <w:lang w:val="en-US"/>
        </w:rPr>
        <w:t xml:space="preserve">to the source SN </w:t>
      </w:r>
      <w:r w:rsidR="006D7C2D" w:rsidRPr="00200582">
        <w:rPr>
          <w:b/>
          <w:lang w:val="en-US"/>
        </w:rPr>
        <w:t xml:space="preserve">the data forwarding addresses provided by </w:t>
      </w:r>
      <w:r w:rsidR="008243FE">
        <w:rPr>
          <w:b/>
          <w:lang w:val="en-US"/>
        </w:rPr>
        <w:t xml:space="preserve">a </w:t>
      </w:r>
      <w:r w:rsidR="006D7C2D" w:rsidRPr="00200582">
        <w:rPr>
          <w:b/>
          <w:lang w:val="en-US"/>
        </w:rPr>
        <w:t>target SN in SN Addition Request Acknowledge</w:t>
      </w:r>
      <w:r w:rsidR="00A2742B" w:rsidRPr="00200582">
        <w:rPr>
          <w:b/>
          <w:lang w:val="en-US"/>
        </w:rPr>
        <w:t>,</w:t>
      </w:r>
      <w:r w:rsidR="006D7C2D" w:rsidRPr="00200582">
        <w:rPr>
          <w:b/>
          <w:lang w:val="en-US"/>
        </w:rPr>
        <w:t xml:space="preserve"> for direct data forwarding</w:t>
      </w:r>
      <w:r w:rsidR="00A2742B" w:rsidRPr="00200582">
        <w:rPr>
          <w:b/>
          <w:lang w:val="en-US"/>
        </w:rPr>
        <w:t>.</w:t>
      </w:r>
    </w:p>
    <w:p w14:paraId="6AF8E133" w14:textId="02A1DB2D" w:rsidR="0067603E" w:rsidRDefault="0003543D" w:rsidP="00291EE6">
      <w:pPr>
        <w:spacing w:after="160"/>
        <w:rPr>
          <w:bCs/>
          <w:lang w:val="en-US"/>
        </w:rPr>
      </w:pPr>
      <w:r>
        <w:rPr>
          <w:bCs/>
          <w:lang w:val="en-US"/>
        </w:rPr>
        <w:t xml:space="preserve">In the </w:t>
      </w:r>
      <w:r w:rsidR="00FC4653">
        <w:rPr>
          <w:bCs/>
          <w:lang w:val="en-US"/>
        </w:rPr>
        <w:t xml:space="preserve">RAN2 </w:t>
      </w:r>
      <w:r w:rsidR="00731E7B">
        <w:rPr>
          <w:bCs/>
          <w:lang w:val="en-US"/>
        </w:rPr>
        <w:t xml:space="preserve">#113-e </w:t>
      </w:r>
      <w:r w:rsidR="00014B07">
        <w:rPr>
          <w:bCs/>
          <w:lang w:val="en-US"/>
        </w:rPr>
        <w:t xml:space="preserve">post-meeting </w:t>
      </w:r>
      <w:r w:rsidR="00702180">
        <w:rPr>
          <w:bCs/>
          <w:lang w:val="en-US"/>
        </w:rPr>
        <w:t>email discussion</w:t>
      </w:r>
      <w:r w:rsidR="003E744B">
        <w:rPr>
          <w:bCs/>
          <w:lang w:val="en-US"/>
        </w:rPr>
        <w:t xml:space="preserve"> </w:t>
      </w:r>
      <w:r w:rsidR="00014B07">
        <w:rPr>
          <w:bCs/>
          <w:lang w:val="en-US"/>
        </w:rPr>
        <w:t xml:space="preserve">[1] the following proposal received </w:t>
      </w:r>
      <w:r w:rsidR="0067603E">
        <w:rPr>
          <w:bCs/>
          <w:lang w:val="en-US"/>
        </w:rPr>
        <w:t>good support and we support it too.</w:t>
      </w:r>
      <w:r w:rsidR="00A43687">
        <w:rPr>
          <w:bCs/>
          <w:lang w:val="en-US"/>
        </w:rPr>
        <w:t xml:space="preserve"> </w:t>
      </w:r>
      <w:r w:rsidR="002716A9">
        <w:rPr>
          <w:bCs/>
          <w:lang w:val="en-US"/>
        </w:rPr>
        <w:t xml:space="preserve">In legacy </w:t>
      </w:r>
      <w:proofErr w:type="spellStart"/>
      <w:r w:rsidR="002716A9">
        <w:rPr>
          <w:bCs/>
          <w:lang w:val="en-US"/>
        </w:rPr>
        <w:t>PSCell</w:t>
      </w:r>
      <w:proofErr w:type="spellEnd"/>
      <w:r w:rsidR="002716A9">
        <w:rPr>
          <w:bCs/>
          <w:lang w:val="en-US"/>
        </w:rPr>
        <w:t xml:space="preserve"> change, upon reception of SN Change Confirm</w:t>
      </w:r>
      <w:r w:rsidR="002364E7">
        <w:rPr>
          <w:bCs/>
          <w:lang w:val="en-US"/>
        </w:rPr>
        <w:t xml:space="preserve">, source SN stops data transmission towards the UE and </w:t>
      </w:r>
      <w:r w:rsidR="00502B8F">
        <w:rPr>
          <w:bCs/>
          <w:lang w:val="en-US"/>
        </w:rPr>
        <w:t>starts data forwarding towards target SN. However, in CPC,</w:t>
      </w:r>
      <w:bookmarkStart w:id="4" w:name="_Hlk71545645"/>
      <w:r w:rsidR="00502B8F">
        <w:rPr>
          <w:bCs/>
          <w:lang w:val="en-US"/>
        </w:rPr>
        <w:t xml:space="preserve"> </w:t>
      </w:r>
      <w:r w:rsidR="00017147">
        <w:rPr>
          <w:bCs/>
          <w:lang w:val="en-US"/>
        </w:rPr>
        <w:t xml:space="preserve">since Early Data Forwarding is supported, upon receiving </w:t>
      </w:r>
      <w:r w:rsidR="006D6308">
        <w:rPr>
          <w:bCs/>
          <w:lang w:val="en-US"/>
        </w:rPr>
        <w:t xml:space="preserve">SN Change Confirm, source SN should not stop data transmission </w:t>
      </w:r>
      <w:r w:rsidR="00FC34E6">
        <w:rPr>
          <w:bCs/>
          <w:lang w:val="en-US"/>
        </w:rPr>
        <w:t>to the UE.</w:t>
      </w:r>
      <w:bookmarkEnd w:id="4"/>
    </w:p>
    <w:p w14:paraId="166211AF" w14:textId="6183FC56" w:rsidR="00FC34E6" w:rsidRPr="00FD607D" w:rsidRDefault="00FC34E6" w:rsidP="00291EE6">
      <w:pPr>
        <w:spacing w:after="160"/>
        <w:rPr>
          <w:b/>
          <w:lang w:val="en-US"/>
        </w:rPr>
      </w:pPr>
      <w:bookmarkStart w:id="5" w:name="_Hlk71548299"/>
      <w:r w:rsidRPr="00FD607D">
        <w:rPr>
          <w:b/>
          <w:lang w:val="en-US"/>
        </w:rPr>
        <w:t xml:space="preserve">Observation 6. </w:t>
      </w:r>
      <w:r w:rsidR="009E4B48">
        <w:rPr>
          <w:b/>
          <w:lang w:val="en-US"/>
        </w:rPr>
        <w:t>Since</w:t>
      </w:r>
      <w:r w:rsidRPr="00FD607D">
        <w:rPr>
          <w:b/>
          <w:lang w:val="en-US"/>
        </w:rPr>
        <w:t xml:space="preserve"> Early Data Forwarding is supported</w:t>
      </w:r>
      <w:r w:rsidR="009E4B48">
        <w:rPr>
          <w:b/>
          <w:lang w:val="en-US"/>
        </w:rPr>
        <w:t xml:space="preserve"> in CPC</w:t>
      </w:r>
      <w:r w:rsidRPr="00FD607D">
        <w:rPr>
          <w:b/>
          <w:lang w:val="en-US"/>
        </w:rPr>
        <w:t>, upon receiving SN Change Confirm, source SN should not stop data transmission to the UE</w:t>
      </w:r>
      <w:r w:rsidR="00687CC9">
        <w:rPr>
          <w:b/>
          <w:lang w:val="en-US"/>
        </w:rPr>
        <w:t xml:space="preserve">, </w:t>
      </w:r>
      <w:r w:rsidR="00442FDC">
        <w:rPr>
          <w:b/>
          <w:lang w:val="en-US"/>
        </w:rPr>
        <w:t>which is different from</w:t>
      </w:r>
      <w:r w:rsidR="00C771B5">
        <w:rPr>
          <w:b/>
          <w:lang w:val="en-US"/>
        </w:rPr>
        <w:t xml:space="preserve"> legacy </w:t>
      </w:r>
      <w:proofErr w:type="spellStart"/>
      <w:r w:rsidR="00C771B5">
        <w:rPr>
          <w:b/>
          <w:lang w:val="en-US"/>
        </w:rPr>
        <w:t>PSCell</w:t>
      </w:r>
      <w:proofErr w:type="spellEnd"/>
      <w:r w:rsidR="00C771B5">
        <w:rPr>
          <w:b/>
          <w:lang w:val="en-US"/>
        </w:rPr>
        <w:t xml:space="preserve"> change</w:t>
      </w:r>
      <w:r w:rsidR="00BC3FB8">
        <w:rPr>
          <w:b/>
          <w:lang w:val="en-US"/>
        </w:rPr>
        <w:t>.</w:t>
      </w:r>
      <w:r w:rsidRPr="00FD607D">
        <w:rPr>
          <w:b/>
          <w:lang w:val="en-US"/>
        </w:rPr>
        <w:t xml:space="preserve">  </w:t>
      </w:r>
    </w:p>
    <w:p w14:paraId="2CEDE611" w14:textId="3B2DB6DD" w:rsidR="00A2742B" w:rsidRPr="00AB4C19" w:rsidRDefault="0067603E" w:rsidP="00291EE6">
      <w:pPr>
        <w:spacing w:after="160"/>
        <w:rPr>
          <w:b/>
          <w:lang w:val="en-US"/>
        </w:rPr>
      </w:pPr>
      <w:bookmarkStart w:id="6" w:name="_Hlk71457617"/>
      <w:r w:rsidRPr="00AB4C19">
        <w:rPr>
          <w:b/>
          <w:lang w:val="en-US"/>
        </w:rPr>
        <w:t xml:space="preserve">Proposal </w:t>
      </w:r>
      <w:r w:rsidR="00C13804" w:rsidRPr="00AB4C19">
        <w:rPr>
          <w:b/>
          <w:lang w:val="en-US"/>
        </w:rPr>
        <w:t xml:space="preserve">6. SN Change Confirm contains </w:t>
      </w:r>
      <w:r w:rsidR="00D07B42" w:rsidRPr="00AB4C19">
        <w:rPr>
          <w:b/>
          <w:lang w:val="en-US"/>
        </w:rPr>
        <w:t xml:space="preserve">an indication so that upon receiving the </w:t>
      </w:r>
      <w:r w:rsidR="00C14E98" w:rsidRPr="00AB4C19">
        <w:rPr>
          <w:b/>
          <w:lang w:val="en-US"/>
        </w:rPr>
        <w:t xml:space="preserve">message </w:t>
      </w:r>
      <w:r w:rsidR="00576F09" w:rsidRPr="00AB4C19">
        <w:rPr>
          <w:b/>
          <w:lang w:val="en-US"/>
        </w:rPr>
        <w:t xml:space="preserve">source SN does not stop data transmission </w:t>
      </w:r>
      <w:r w:rsidR="00AB4C19" w:rsidRPr="00AB4C19">
        <w:rPr>
          <w:b/>
          <w:lang w:val="en-US"/>
        </w:rPr>
        <w:t>to the UE.</w:t>
      </w:r>
      <w:r w:rsidR="00014B07" w:rsidRPr="00AB4C19">
        <w:rPr>
          <w:b/>
          <w:lang w:val="en-US"/>
        </w:rPr>
        <w:t xml:space="preserve"> </w:t>
      </w:r>
      <w:r w:rsidR="00702180" w:rsidRPr="00AB4C19">
        <w:rPr>
          <w:b/>
          <w:lang w:val="en-US"/>
        </w:rPr>
        <w:t xml:space="preserve"> </w:t>
      </w:r>
      <w:r w:rsidR="00C174B2" w:rsidRPr="00AB4C19">
        <w:rPr>
          <w:b/>
          <w:lang w:val="en-US"/>
        </w:rPr>
        <w:t xml:space="preserve"> </w:t>
      </w:r>
    </w:p>
    <w:bookmarkEnd w:id="6"/>
    <w:bookmarkEnd w:id="5"/>
    <w:p w14:paraId="4E6934B3" w14:textId="204AF118" w:rsidR="00AB4C19" w:rsidRPr="00AB4C19" w:rsidRDefault="00873404" w:rsidP="00200582">
      <w:r>
        <w:t>The behavio</w:t>
      </w:r>
      <w:r w:rsidR="00A50B12">
        <w:t>u</w:t>
      </w:r>
      <w:r>
        <w:t>r</w:t>
      </w:r>
      <w:r w:rsidR="00A50B12">
        <w:t xml:space="preserve"> described in Proposal 6 is different from legacy </w:t>
      </w:r>
      <w:proofErr w:type="spellStart"/>
      <w:r w:rsidR="00A50B12">
        <w:t>PSCell</w:t>
      </w:r>
      <w:proofErr w:type="spellEnd"/>
      <w:r w:rsidR="00A50B12">
        <w:t xml:space="preserve"> change</w:t>
      </w:r>
      <w:r w:rsidR="00E96078">
        <w:t xml:space="preserve">. In case of CPC, </w:t>
      </w:r>
      <w:r w:rsidR="00AF276E">
        <w:t>after</w:t>
      </w:r>
      <w:r w:rsidR="00E96078">
        <w:t xml:space="preserve"> receiving the </w:t>
      </w:r>
      <w:r w:rsidR="00F43F96">
        <w:t xml:space="preserve">data forwarding addresses in SN Change Confirm, source SN </w:t>
      </w:r>
      <w:r w:rsidR="007354A5">
        <w:t xml:space="preserve">may </w:t>
      </w:r>
      <w:r w:rsidR="00F43F96">
        <w:t xml:space="preserve">start Early Data Forwarding for </w:t>
      </w:r>
      <w:r w:rsidR="00214209">
        <w:t>DRBs for which it applies.</w:t>
      </w:r>
      <w:r w:rsidR="00BF5511">
        <w:t xml:space="preserve"> It is up to </w:t>
      </w:r>
      <w:r w:rsidR="000B6322">
        <w:t>implementation when source SN starts Early Data Forwarding.</w:t>
      </w:r>
      <w:r w:rsidR="00AB0DCD">
        <w:t xml:space="preserve"> During the </w:t>
      </w:r>
      <w:r w:rsidR="00054E08">
        <w:t xml:space="preserve">CPC procedure </w:t>
      </w:r>
      <w:r w:rsidR="00AB0DCD">
        <w:lastRenderedPageBreak/>
        <w:t xml:space="preserve">execution phase, a message from </w:t>
      </w:r>
      <w:r w:rsidR="00054E08">
        <w:t xml:space="preserve">MN to the source SN </w:t>
      </w:r>
      <w:r w:rsidR="00CD0064">
        <w:t xml:space="preserve">will trigger source SN to stop data transmission to the UE. </w:t>
      </w:r>
      <w:r w:rsidR="00617357">
        <w:t>Discussion on this issue is FFS.</w:t>
      </w:r>
      <w:r w:rsidR="00054E08">
        <w:t xml:space="preserve"> </w:t>
      </w:r>
      <w:r>
        <w:t xml:space="preserve"> </w:t>
      </w:r>
    </w:p>
    <w:p w14:paraId="12965A7D" w14:textId="034A748C" w:rsidR="00200582" w:rsidRDefault="006760D3" w:rsidP="00200582">
      <w:pPr>
        <w:rPr>
          <w:b/>
          <w:bCs/>
        </w:rPr>
      </w:pPr>
      <w:bookmarkStart w:id="7" w:name="_Hlk71413345"/>
      <w:r>
        <w:rPr>
          <w:b/>
          <w:bCs/>
        </w:rPr>
        <w:t xml:space="preserve">Observation </w:t>
      </w:r>
      <w:r w:rsidR="003115BB">
        <w:rPr>
          <w:b/>
          <w:bCs/>
        </w:rPr>
        <w:t>7</w:t>
      </w:r>
      <w:r w:rsidR="00200582" w:rsidRPr="00AA72EB">
        <w:rPr>
          <w:b/>
          <w:bCs/>
        </w:rPr>
        <w:t xml:space="preserve">. If Early Data Forwarding applies, </w:t>
      </w:r>
      <w:r w:rsidR="00615049">
        <w:rPr>
          <w:b/>
          <w:bCs/>
        </w:rPr>
        <w:t>after</w:t>
      </w:r>
      <w:r w:rsidR="00FA1D1C">
        <w:rPr>
          <w:b/>
          <w:bCs/>
        </w:rPr>
        <w:t xml:space="preserve"> receiving SN Change Confirm, </w:t>
      </w:r>
      <w:r w:rsidR="00200582">
        <w:rPr>
          <w:b/>
          <w:bCs/>
        </w:rPr>
        <w:t xml:space="preserve">source SN </w:t>
      </w:r>
      <w:r w:rsidR="00E17A2D">
        <w:rPr>
          <w:b/>
          <w:bCs/>
        </w:rPr>
        <w:t xml:space="preserve">may </w:t>
      </w:r>
      <w:r w:rsidR="00200582" w:rsidRPr="00AA72EB">
        <w:rPr>
          <w:b/>
          <w:bCs/>
        </w:rPr>
        <w:t>transmit Early Status Transfer message to target SN</w:t>
      </w:r>
      <w:r w:rsidR="00E17A2D">
        <w:rPr>
          <w:b/>
          <w:bCs/>
        </w:rPr>
        <w:t xml:space="preserve"> and perform Early Data Forwarding </w:t>
      </w:r>
      <w:r w:rsidR="00DE0036">
        <w:rPr>
          <w:b/>
          <w:bCs/>
        </w:rPr>
        <w:t xml:space="preserve">using the </w:t>
      </w:r>
      <w:r w:rsidR="00FA0479">
        <w:rPr>
          <w:b/>
          <w:bCs/>
        </w:rPr>
        <w:t xml:space="preserve">direct and indirect </w:t>
      </w:r>
      <w:r w:rsidR="00DE0036">
        <w:rPr>
          <w:b/>
          <w:bCs/>
        </w:rPr>
        <w:t>data forwarding addresses provided by target SN and MN</w:t>
      </w:r>
      <w:r w:rsidR="0086318F">
        <w:rPr>
          <w:b/>
          <w:bCs/>
        </w:rPr>
        <w:t>, respectively</w:t>
      </w:r>
      <w:r w:rsidR="00200582" w:rsidRPr="00AA72EB">
        <w:rPr>
          <w:b/>
          <w:bCs/>
        </w:rPr>
        <w:t>.</w:t>
      </w:r>
      <w:bookmarkEnd w:id="7"/>
    </w:p>
    <w:p w14:paraId="089C0577" w14:textId="28E59A58" w:rsidR="00BF5511" w:rsidRPr="00AA72EB" w:rsidRDefault="00BF5511" w:rsidP="00200582">
      <w:pPr>
        <w:rPr>
          <w:b/>
          <w:bCs/>
        </w:rPr>
      </w:pPr>
    </w:p>
    <w:p w14:paraId="7EDF3718" w14:textId="77777777" w:rsidR="005C0DC8" w:rsidRDefault="00622F67" w:rsidP="008D0922">
      <w:pPr>
        <w:keepNext/>
        <w:spacing w:after="160"/>
        <w:jc w:val="center"/>
      </w:pPr>
      <w:r>
        <w:rPr>
          <w:b/>
        </w:rPr>
        <w:object w:dxaOrig="10696" w:dyaOrig="13591" w14:anchorId="448839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9pt;height:564.05pt" o:ole="">
            <v:imagedata r:id="rId8" o:title=""/>
          </v:shape>
          <o:OLEObject Type="Embed" ProgID="Visio.Drawing.15" ShapeID="_x0000_i1025" DrawAspect="Content" ObjectID="_1682177071" r:id="rId9"/>
        </w:object>
      </w:r>
    </w:p>
    <w:p w14:paraId="42964863" w14:textId="74AB7B12" w:rsidR="004F1948" w:rsidRPr="008D0922" w:rsidRDefault="005C0DC8" w:rsidP="008D0922">
      <w:pPr>
        <w:pStyle w:val="Caption"/>
        <w:jc w:val="center"/>
        <w:rPr>
          <w:b/>
          <w:bCs/>
          <w:color w:val="0070C0"/>
          <w:sz w:val="20"/>
          <w:szCs w:val="20"/>
        </w:rPr>
      </w:pPr>
      <w:bookmarkStart w:id="8" w:name="_Ref71391753"/>
      <w:r w:rsidRPr="008D0922">
        <w:rPr>
          <w:b/>
          <w:bCs/>
          <w:color w:val="0070C0"/>
          <w:sz w:val="20"/>
          <w:szCs w:val="20"/>
        </w:rPr>
        <w:t xml:space="preserve">Figure </w:t>
      </w:r>
      <w:r w:rsidRPr="008D0922">
        <w:rPr>
          <w:b/>
          <w:bCs/>
          <w:color w:val="0070C0"/>
          <w:sz w:val="20"/>
          <w:szCs w:val="20"/>
        </w:rPr>
        <w:fldChar w:fldCharType="begin"/>
      </w:r>
      <w:r w:rsidRPr="008D0922">
        <w:rPr>
          <w:b/>
          <w:bCs/>
          <w:color w:val="0070C0"/>
          <w:sz w:val="20"/>
          <w:szCs w:val="20"/>
        </w:rPr>
        <w:instrText xml:space="preserve"> SEQ Figure \* ARABIC </w:instrText>
      </w:r>
      <w:r w:rsidRPr="008D0922">
        <w:rPr>
          <w:b/>
          <w:bCs/>
          <w:color w:val="0070C0"/>
          <w:sz w:val="20"/>
          <w:szCs w:val="20"/>
        </w:rPr>
        <w:fldChar w:fldCharType="separate"/>
      </w:r>
      <w:r w:rsidR="003F1880">
        <w:rPr>
          <w:b/>
          <w:bCs/>
          <w:noProof/>
          <w:color w:val="0070C0"/>
          <w:sz w:val="20"/>
          <w:szCs w:val="20"/>
        </w:rPr>
        <w:t>1</w:t>
      </w:r>
      <w:r w:rsidRPr="008D0922">
        <w:rPr>
          <w:b/>
          <w:bCs/>
          <w:color w:val="0070C0"/>
          <w:sz w:val="20"/>
          <w:szCs w:val="20"/>
        </w:rPr>
        <w:fldChar w:fldCharType="end"/>
      </w:r>
      <w:bookmarkEnd w:id="8"/>
      <w:r w:rsidRPr="008D0922">
        <w:rPr>
          <w:b/>
          <w:bCs/>
          <w:color w:val="0070C0"/>
          <w:sz w:val="20"/>
          <w:szCs w:val="20"/>
        </w:rPr>
        <w:t>: Call-flow when source SCG measurement configuration is updated</w:t>
      </w:r>
      <w:r w:rsidR="003C65C1">
        <w:rPr>
          <w:b/>
          <w:bCs/>
          <w:color w:val="0070C0"/>
          <w:sz w:val="20"/>
          <w:szCs w:val="20"/>
        </w:rPr>
        <w:t xml:space="preserve"> </w:t>
      </w:r>
      <w:r w:rsidR="005030E0">
        <w:rPr>
          <w:b/>
          <w:bCs/>
          <w:color w:val="0070C0"/>
          <w:sz w:val="20"/>
          <w:szCs w:val="20"/>
        </w:rPr>
        <w:t>during</w:t>
      </w:r>
      <w:r w:rsidR="003C65C1">
        <w:rPr>
          <w:b/>
          <w:bCs/>
          <w:color w:val="0070C0"/>
          <w:sz w:val="20"/>
          <w:szCs w:val="20"/>
        </w:rPr>
        <w:t xml:space="preserve"> CPC pr</w:t>
      </w:r>
      <w:r w:rsidR="005030E0">
        <w:rPr>
          <w:b/>
          <w:bCs/>
          <w:color w:val="0070C0"/>
          <w:sz w:val="20"/>
          <w:szCs w:val="20"/>
        </w:rPr>
        <w:t>eparation</w:t>
      </w:r>
    </w:p>
    <w:p w14:paraId="2648DB6C" w14:textId="77777777" w:rsidR="007F7D6E" w:rsidRDefault="007F7D6E" w:rsidP="00223938">
      <w:pPr>
        <w:rPr>
          <w:b/>
          <w:color w:val="00B050"/>
          <w:u w:val="single"/>
          <w:lang w:val="en-US"/>
        </w:rPr>
      </w:pPr>
    </w:p>
    <w:p w14:paraId="55585706" w14:textId="4BF58DAC" w:rsidR="00C66D9E" w:rsidRPr="00223938" w:rsidRDefault="00C66D9E" w:rsidP="00223938">
      <w:pPr>
        <w:rPr>
          <w:b/>
          <w:color w:val="00B050"/>
          <w:u w:val="single"/>
          <w:lang w:val="en-US"/>
        </w:rPr>
      </w:pPr>
      <w:r w:rsidRPr="00223938">
        <w:rPr>
          <w:b/>
          <w:color w:val="00B050"/>
          <w:u w:val="single"/>
          <w:lang w:val="en-US"/>
        </w:rPr>
        <w:lastRenderedPageBreak/>
        <w:t>Scenarios where source SCG measurement gap configuration</w:t>
      </w:r>
      <w:r w:rsidR="00266E80">
        <w:rPr>
          <w:b/>
          <w:color w:val="00B050"/>
          <w:u w:val="single"/>
          <w:lang w:val="en-US"/>
        </w:rPr>
        <w:t xml:space="preserve"> </w:t>
      </w:r>
      <w:r w:rsidR="00223938">
        <w:rPr>
          <w:b/>
          <w:color w:val="00B050"/>
          <w:u w:val="single"/>
          <w:lang w:val="en-US"/>
        </w:rPr>
        <w:t>is not</w:t>
      </w:r>
      <w:r w:rsidRPr="00223938">
        <w:rPr>
          <w:b/>
          <w:color w:val="00B050"/>
          <w:u w:val="single"/>
          <w:lang w:val="en-US"/>
        </w:rPr>
        <w:t xml:space="preserve"> updated</w:t>
      </w:r>
      <w:r w:rsidR="007A2F9D">
        <w:rPr>
          <w:b/>
          <w:color w:val="00B050"/>
          <w:u w:val="single"/>
          <w:lang w:val="en-US"/>
        </w:rPr>
        <w:t xml:space="preserve"> during CPC preparation</w:t>
      </w:r>
    </w:p>
    <w:p w14:paraId="65A911D3" w14:textId="22FF29B0" w:rsidR="00FB77FF" w:rsidRDefault="00B4715F" w:rsidP="00A855E2">
      <w:pPr>
        <w:rPr>
          <w:rFonts w:eastAsia="Helvetica"/>
          <w:bCs/>
          <w:lang w:val="en-US"/>
        </w:rPr>
      </w:pPr>
      <w:r>
        <w:rPr>
          <w:bCs/>
          <w:lang w:val="en-US"/>
        </w:rPr>
        <w:t xml:space="preserve">When per FR gap is configured </w:t>
      </w:r>
      <w:r w:rsidR="006471E3">
        <w:rPr>
          <w:bCs/>
          <w:lang w:val="en-US"/>
        </w:rPr>
        <w:t>for the UE in case of NR-DC, or when per UE gap is configured</w:t>
      </w:r>
      <w:r w:rsidR="00746572">
        <w:rPr>
          <w:bCs/>
          <w:lang w:val="en-US"/>
        </w:rPr>
        <w:t xml:space="preserve"> for the UE, MN decides the </w:t>
      </w:r>
      <w:r w:rsidR="000C537F">
        <w:rPr>
          <w:bCs/>
          <w:lang w:val="en-US"/>
        </w:rPr>
        <w:t>gap configuration. T</w:t>
      </w:r>
      <w:r w:rsidR="00610480">
        <w:rPr>
          <w:rFonts w:eastAsia="Helvetica"/>
          <w:bCs/>
          <w:lang w:val="en-US"/>
        </w:rPr>
        <w:t xml:space="preserve">hus, MN does not need to forward the accepted </w:t>
      </w:r>
      <w:proofErr w:type="spellStart"/>
      <w:r w:rsidR="00610480">
        <w:rPr>
          <w:rFonts w:eastAsia="Helvetica"/>
          <w:bCs/>
          <w:lang w:val="en-US"/>
        </w:rPr>
        <w:t>PSCells</w:t>
      </w:r>
      <w:proofErr w:type="spellEnd"/>
      <w:r w:rsidR="00610480">
        <w:rPr>
          <w:rFonts w:eastAsia="Helvetica"/>
          <w:bCs/>
          <w:lang w:val="en-US"/>
        </w:rPr>
        <w:t xml:space="preserve"> </w:t>
      </w:r>
      <w:r w:rsidR="00C66D9E">
        <w:rPr>
          <w:rFonts w:eastAsia="Helvetica"/>
          <w:bCs/>
          <w:lang w:val="en-US"/>
        </w:rPr>
        <w:t xml:space="preserve">from </w:t>
      </w:r>
      <w:r w:rsidR="008F52F0">
        <w:rPr>
          <w:rFonts w:eastAsia="Helvetica"/>
          <w:bCs/>
          <w:lang w:val="en-US"/>
        </w:rPr>
        <w:t xml:space="preserve">a </w:t>
      </w:r>
      <w:r w:rsidR="00C66D9E">
        <w:rPr>
          <w:rFonts w:eastAsia="Helvetica"/>
          <w:bCs/>
          <w:lang w:val="en-US"/>
        </w:rPr>
        <w:t xml:space="preserve">target SN </w:t>
      </w:r>
      <w:r w:rsidR="00610480">
        <w:rPr>
          <w:rFonts w:eastAsia="Helvetica"/>
          <w:bCs/>
          <w:lang w:val="en-US"/>
        </w:rPr>
        <w:t xml:space="preserve">to </w:t>
      </w:r>
      <w:r w:rsidR="008F52F0">
        <w:rPr>
          <w:rFonts w:eastAsia="Helvetica"/>
          <w:bCs/>
          <w:lang w:val="en-US"/>
        </w:rPr>
        <w:t xml:space="preserve">the </w:t>
      </w:r>
      <w:r w:rsidR="00610480">
        <w:rPr>
          <w:rFonts w:eastAsia="Helvetica"/>
          <w:bCs/>
          <w:lang w:val="en-US"/>
        </w:rPr>
        <w:t>source SN.</w:t>
      </w:r>
      <w:r w:rsidR="00E31EE5">
        <w:rPr>
          <w:rFonts w:eastAsia="Helvetica"/>
          <w:bCs/>
          <w:lang w:val="en-US"/>
        </w:rPr>
        <w:t xml:space="preserve"> </w:t>
      </w:r>
      <w:r w:rsidR="00951A07" w:rsidRPr="00951A07">
        <w:rPr>
          <w:rFonts w:eastAsia="Helvetica"/>
          <w:bCs/>
          <w:lang w:val="en-US"/>
        </w:rPr>
        <w:t xml:space="preserve">After receiving the </w:t>
      </w:r>
      <w:r w:rsidR="00951A07">
        <w:rPr>
          <w:rFonts w:eastAsia="Helvetica"/>
          <w:bCs/>
          <w:lang w:val="en-US"/>
        </w:rPr>
        <w:t>accept</w:t>
      </w:r>
      <w:r w:rsidR="00951A07" w:rsidRPr="00951A07">
        <w:rPr>
          <w:rFonts w:eastAsia="Helvetica"/>
          <w:bCs/>
          <w:lang w:val="en-US"/>
        </w:rPr>
        <w:t xml:space="preserve">ed </w:t>
      </w:r>
      <w:proofErr w:type="spellStart"/>
      <w:r w:rsidR="00951A07" w:rsidRPr="00951A07">
        <w:rPr>
          <w:rFonts w:eastAsia="Helvetica"/>
          <w:bCs/>
          <w:lang w:val="en-US"/>
        </w:rPr>
        <w:t>PSCells</w:t>
      </w:r>
      <w:proofErr w:type="spellEnd"/>
      <w:r w:rsidR="00951A07" w:rsidRPr="00951A07">
        <w:rPr>
          <w:rFonts w:eastAsia="Helvetica"/>
          <w:bCs/>
          <w:lang w:val="en-US"/>
        </w:rPr>
        <w:t xml:space="preserve"> from </w:t>
      </w:r>
      <w:r w:rsidR="007D4D03">
        <w:rPr>
          <w:rFonts w:eastAsia="Helvetica"/>
          <w:bCs/>
          <w:lang w:val="en-US"/>
        </w:rPr>
        <w:t>a</w:t>
      </w:r>
      <w:r w:rsidR="00951A07" w:rsidRPr="00951A07">
        <w:rPr>
          <w:rFonts w:eastAsia="Helvetica"/>
          <w:bCs/>
          <w:lang w:val="en-US"/>
        </w:rPr>
        <w:t xml:space="preserve"> target SN, MN determines and provides the gap configuration in </w:t>
      </w:r>
      <w:r w:rsidR="00FE1A62">
        <w:rPr>
          <w:rFonts w:eastAsia="Helvetica"/>
          <w:bCs/>
          <w:lang w:val="en-US"/>
        </w:rPr>
        <w:t xml:space="preserve">message containing </w:t>
      </w:r>
      <w:r w:rsidR="00951A07" w:rsidRPr="00951A07">
        <w:rPr>
          <w:rFonts w:eastAsia="Helvetica"/>
          <w:bCs/>
          <w:lang w:val="en-US"/>
        </w:rPr>
        <w:t xml:space="preserve">CPC configuration to the UE. MN only includes </w:t>
      </w:r>
      <w:proofErr w:type="spellStart"/>
      <w:r w:rsidR="00951A07" w:rsidRPr="00951A07">
        <w:rPr>
          <w:rFonts w:eastAsia="Helvetica"/>
          <w:bCs/>
          <w:lang w:val="en-US"/>
        </w:rPr>
        <w:t>measIDs</w:t>
      </w:r>
      <w:proofErr w:type="spellEnd"/>
      <w:r w:rsidR="00951A07" w:rsidRPr="00951A07">
        <w:rPr>
          <w:rFonts w:eastAsia="Helvetica"/>
          <w:bCs/>
          <w:lang w:val="en-US"/>
        </w:rPr>
        <w:t xml:space="preserve"> corresponding to the </w:t>
      </w:r>
      <w:r w:rsidR="003D55D8">
        <w:rPr>
          <w:rFonts w:eastAsia="Helvetica"/>
          <w:bCs/>
          <w:lang w:val="en-US"/>
        </w:rPr>
        <w:t>accept</w:t>
      </w:r>
      <w:r w:rsidR="00951A07" w:rsidRPr="00951A07">
        <w:rPr>
          <w:rFonts w:eastAsia="Helvetica"/>
          <w:bCs/>
          <w:lang w:val="en-US"/>
        </w:rPr>
        <w:t xml:space="preserve">ed </w:t>
      </w:r>
      <w:proofErr w:type="spellStart"/>
      <w:r w:rsidR="00951A07" w:rsidRPr="00951A07">
        <w:rPr>
          <w:rFonts w:eastAsia="Helvetica"/>
          <w:bCs/>
          <w:lang w:val="en-US"/>
        </w:rPr>
        <w:t>PSCells</w:t>
      </w:r>
      <w:proofErr w:type="spellEnd"/>
      <w:r w:rsidR="00951A07" w:rsidRPr="00951A07">
        <w:rPr>
          <w:rFonts w:eastAsia="Helvetica"/>
          <w:bCs/>
          <w:lang w:val="en-US"/>
        </w:rPr>
        <w:t xml:space="preserve"> in the </w:t>
      </w:r>
      <w:r w:rsidR="000A1462">
        <w:rPr>
          <w:rFonts w:eastAsia="Helvetica"/>
          <w:bCs/>
          <w:lang w:val="en-US"/>
        </w:rPr>
        <w:t xml:space="preserve">message containing the </w:t>
      </w:r>
      <w:r w:rsidR="00951A07" w:rsidRPr="00951A07">
        <w:rPr>
          <w:rFonts w:eastAsia="Helvetica"/>
          <w:bCs/>
          <w:lang w:val="en-US"/>
        </w:rPr>
        <w:t>CPC configuration.</w:t>
      </w:r>
      <w:r w:rsidR="00EA1090">
        <w:rPr>
          <w:rFonts w:eastAsia="Helvetica"/>
          <w:bCs/>
          <w:lang w:val="en-US"/>
        </w:rPr>
        <w:t xml:space="preserve"> A call-flow of the procedur</w:t>
      </w:r>
      <w:r w:rsidR="00801B30">
        <w:rPr>
          <w:rFonts w:eastAsia="Helvetica"/>
          <w:bCs/>
          <w:lang w:val="en-US"/>
        </w:rPr>
        <w:t>e</w:t>
      </w:r>
      <w:r w:rsidR="00EA1090">
        <w:rPr>
          <w:rFonts w:eastAsia="Helvetica"/>
          <w:bCs/>
          <w:lang w:val="en-US"/>
        </w:rPr>
        <w:t xml:space="preserve"> is shown in</w:t>
      </w:r>
      <w:r w:rsidR="00801B30">
        <w:rPr>
          <w:rFonts w:eastAsia="Helvetica"/>
          <w:bCs/>
          <w:lang w:val="en-US"/>
        </w:rPr>
        <w:t xml:space="preserve"> </w:t>
      </w:r>
      <w:r w:rsidR="009D6A1E" w:rsidRPr="009D6A1E">
        <w:rPr>
          <w:rFonts w:eastAsia="Helvetica"/>
          <w:bCs/>
          <w:lang w:val="en-US"/>
        </w:rPr>
        <w:fldChar w:fldCharType="begin"/>
      </w:r>
      <w:r w:rsidR="009D6A1E" w:rsidRPr="009D6A1E">
        <w:rPr>
          <w:rFonts w:eastAsia="Helvetica"/>
          <w:bCs/>
          <w:lang w:val="en-US"/>
        </w:rPr>
        <w:instrText xml:space="preserve"> REF _Ref71392496 \h  \* MERGEFORMAT </w:instrText>
      </w:r>
      <w:r w:rsidR="009D6A1E" w:rsidRPr="009D6A1E">
        <w:rPr>
          <w:rFonts w:eastAsia="Helvetica"/>
          <w:bCs/>
          <w:lang w:val="en-US"/>
        </w:rPr>
      </w:r>
      <w:r w:rsidR="009D6A1E" w:rsidRPr="009D6A1E">
        <w:rPr>
          <w:rFonts w:eastAsia="Helvetica"/>
          <w:bCs/>
          <w:lang w:val="en-US"/>
        </w:rPr>
        <w:fldChar w:fldCharType="separate"/>
      </w:r>
      <w:r w:rsidR="009D6A1E" w:rsidRPr="009D6A1E">
        <w:rPr>
          <w:bCs/>
          <w:color w:val="0070C0"/>
        </w:rPr>
        <w:t xml:space="preserve">Figure </w:t>
      </w:r>
      <w:r w:rsidR="009D6A1E" w:rsidRPr="009D6A1E">
        <w:rPr>
          <w:bCs/>
          <w:noProof/>
          <w:color w:val="0070C0"/>
        </w:rPr>
        <w:t>2</w:t>
      </w:r>
      <w:r w:rsidR="009D6A1E" w:rsidRPr="009D6A1E">
        <w:rPr>
          <w:rFonts w:eastAsia="Helvetica"/>
          <w:bCs/>
          <w:lang w:val="en-US"/>
        </w:rPr>
        <w:fldChar w:fldCharType="end"/>
      </w:r>
      <w:r w:rsidR="00EA1090">
        <w:rPr>
          <w:rFonts w:eastAsia="Helvetica"/>
          <w:bCs/>
          <w:lang w:val="en-US"/>
        </w:rPr>
        <w:t>.</w:t>
      </w:r>
    </w:p>
    <w:p w14:paraId="2DBCBF63" w14:textId="77EECB6B" w:rsidR="00EA1090" w:rsidRPr="001F7141" w:rsidRDefault="00726302" w:rsidP="00EA1090">
      <w:pPr>
        <w:rPr>
          <w:rFonts w:eastAsia="Helvetica"/>
          <w:b/>
          <w:lang w:val="en-US"/>
        </w:rPr>
      </w:pPr>
      <w:bookmarkStart w:id="9" w:name="_Hlk71457680"/>
      <w:r w:rsidRPr="001F7141">
        <w:rPr>
          <w:rFonts w:eastAsia="Helvetica"/>
          <w:b/>
          <w:lang w:val="en-US"/>
        </w:rPr>
        <w:t xml:space="preserve">Proposal </w:t>
      </w:r>
      <w:r w:rsidR="00AB48AA">
        <w:rPr>
          <w:rFonts w:eastAsia="Helvetica"/>
          <w:b/>
          <w:lang w:val="en-US"/>
        </w:rPr>
        <w:t>7</w:t>
      </w:r>
      <w:r w:rsidRPr="001F7141">
        <w:rPr>
          <w:rFonts w:eastAsia="Helvetica"/>
          <w:b/>
          <w:lang w:val="en-US"/>
        </w:rPr>
        <w:t xml:space="preserve">. </w:t>
      </w:r>
      <w:r w:rsidR="00EA1090" w:rsidRPr="001F7141">
        <w:rPr>
          <w:rFonts w:eastAsia="Helvetica"/>
          <w:b/>
          <w:lang w:val="en-US"/>
        </w:rPr>
        <w:t xml:space="preserve">In the following scenarios, source SCG measurement gap configuration is not required to be updated </w:t>
      </w:r>
      <w:r w:rsidR="00E73820">
        <w:rPr>
          <w:rFonts w:eastAsia="Helvetica"/>
          <w:b/>
          <w:lang w:val="en-US"/>
        </w:rPr>
        <w:t xml:space="preserve">during CPC preparation </w:t>
      </w:r>
      <w:r w:rsidR="00EA1090" w:rsidRPr="001F7141">
        <w:rPr>
          <w:rFonts w:eastAsia="Helvetica"/>
          <w:b/>
          <w:lang w:val="en-US"/>
        </w:rPr>
        <w:t xml:space="preserve">and MN does not forward </w:t>
      </w:r>
      <w:r w:rsidR="004414B7">
        <w:rPr>
          <w:rFonts w:eastAsia="Helvetica"/>
          <w:b/>
          <w:lang w:val="en-US"/>
        </w:rPr>
        <w:t xml:space="preserve">the </w:t>
      </w:r>
      <w:r w:rsidR="007D1D44">
        <w:rPr>
          <w:rFonts w:eastAsia="Helvetica"/>
          <w:b/>
          <w:lang w:val="en-US"/>
        </w:rPr>
        <w:t>accept</w:t>
      </w:r>
      <w:r w:rsidR="00EA1090" w:rsidRPr="001F7141">
        <w:rPr>
          <w:rFonts w:eastAsia="Helvetica"/>
          <w:b/>
          <w:lang w:val="en-US"/>
        </w:rPr>
        <w:t xml:space="preserve">ed </w:t>
      </w:r>
      <w:proofErr w:type="spellStart"/>
      <w:r w:rsidR="00EA1090" w:rsidRPr="001F7141">
        <w:rPr>
          <w:rFonts w:eastAsia="Helvetica"/>
          <w:b/>
          <w:lang w:val="en-US"/>
        </w:rPr>
        <w:t>PSCells</w:t>
      </w:r>
      <w:proofErr w:type="spellEnd"/>
      <w:r w:rsidR="00EA1090" w:rsidRPr="001F7141">
        <w:rPr>
          <w:rFonts w:eastAsia="Helvetica"/>
          <w:b/>
          <w:lang w:val="en-US"/>
        </w:rPr>
        <w:t xml:space="preserve"> received from a target SN to the source SN.</w:t>
      </w:r>
    </w:p>
    <w:p w14:paraId="3D071401" w14:textId="62645BA0" w:rsidR="00EA1090" w:rsidRPr="001F7141" w:rsidRDefault="00EA1090" w:rsidP="00EA1090">
      <w:pPr>
        <w:rPr>
          <w:rFonts w:eastAsia="Helvetica"/>
          <w:b/>
          <w:lang w:val="en-US"/>
        </w:rPr>
      </w:pPr>
      <w:r w:rsidRPr="001F7141">
        <w:rPr>
          <w:rFonts w:eastAsia="Helvetica"/>
          <w:b/>
          <w:lang w:val="en-US"/>
        </w:rPr>
        <w:t>(1) Per</w:t>
      </w:r>
      <w:r w:rsidR="00BB55BB">
        <w:rPr>
          <w:rFonts w:eastAsia="Helvetica"/>
          <w:b/>
          <w:lang w:val="en-US"/>
        </w:rPr>
        <w:t xml:space="preserve"> </w:t>
      </w:r>
      <w:r w:rsidRPr="001F7141">
        <w:rPr>
          <w:rFonts w:eastAsia="Helvetica"/>
          <w:b/>
          <w:lang w:val="en-US"/>
        </w:rPr>
        <w:t>UE gap is configured for the UE.</w:t>
      </w:r>
    </w:p>
    <w:p w14:paraId="7C7588BF" w14:textId="4D6FFC7B" w:rsidR="00935265" w:rsidRPr="0005051B" w:rsidRDefault="00EA1090" w:rsidP="00A855E2">
      <w:pPr>
        <w:rPr>
          <w:rFonts w:eastAsia="Helvetica"/>
          <w:b/>
          <w:lang w:val="en-US"/>
        </w:rPr>
      </w:pPr>
      <w:r w:rsidRPr="001F7141">
        <w:rPr>
          <w:rFonts w:eastAsia="Helvetica"/>
          <w:b/>
          <w:lang w:val="en-US"/>
        </w:rPr>
        <w:t>(2) In NR-DC, when per</w:t>
      </w:r>
      <w:r w:rsidR="00CD36E9">
        <w:rPr>
          <w:rFonts w:eastAsia="Helvetica"/>
          <w:b/>
          <w:lang w:val="en-US"/>
        </w:rPr>
        <w:t xml:space="preserve"> </w:t>
      </w:r>
      <w:r w:rsidRPr="001F7141">
        <w:rPr>
          <w:rFonts w:eastAsia="Helvetica"/>
          <w:b/>
          <w:lang w:val="en-US"/>
        </w:rPr>
        <w:t>FR gap is configured for the UE.</w:t>
      </w:r>
    </w:p>
    <w:p w14:paraId="407D8D28" w14:textId="3081E4E3" w:rsidR="003D55D8" w:rsidRDefault="00001148" w:rsidP="00A855E2">
      <w:pPr>
        <w:rPr>
          <w:b/>
          <w:lang w:val="en-US"/>
        </w:rPr>
      </w:pPr>
      <w:r w:rsidRPr="00E778A0">
        <w:rPr>
          <w:b/>
          <w:lang w:val="en-US"/>
        </w:rPr>
        <w:t xml:space="preserve">Proposal </w:t>
      </w:r>
      <w:r w:rsidR="00AB48AA">
        <w:rPr>
          <w:b/>
          <w:lang w:val="en-US"/>
        </w:rPr>
        <w:t>8</w:t>
      </w:r>
      <w:r w:rsidRPr="00E778A0">
        <w:rPr>
          <w:b/>
          <w:lang w:val="en-US"/>
        </w:rPr>
        <w:t xml:space="preserve">. </w:t>
      </w:r>
      <w:r w:rsidR="005A4392">
        <w:rPr>
          <w:b/>
          <w:lang w:val="en-US"/>
        </w:rPr>
        <w:t>S</w:t>
      </w:r>
      <w:r w:rsidR="00D73A9A" w:rsidRPr="00E778A0">
        <w:rPr>
          <w:b/>
          <w:lang w:val="en-US"/>
        </w:rPr>
        <w:t>ource SN includes execution condition</w:t>
      </w:r>
      <w:r w:rsidR="00E93D47">
        <w:rPr>
          <w:b/>
          <w:lang w:val="en-US"/>
        </w:rPr>
        <w:t>s</w:t>
      </w:r>
      <w:r w:rsidR="00D73A9A" w:rsidRPr="00E778A0">
        <w:rPr>
          <w:b/>
          <w:lang w:val="en-US"/>
        </w:rPr>
        <w:t xml:space="preserve"> </w:t>
      </w:r>
      <w:r w:rsidR="00E93D47">
        <w:rPr>
          <w:b/>
          <w:lang w:val="en-US"/>
        </w:rPr>
        <w:t>fo</w:t>
      </w:r>
      <w:r w:rsidR="00094BCD" w:rsidRPr="00E778A0">
        <w:rPr>
          <w:b/>
          <w:lang w:val="en-US"/>
        </w:rPr>
        <w:t xml:space="preserve">r candidate </w:t>
      </w:r>
      <w:proofErr w:type="spellStart"/>
      <w:r w:rsidR="00094BCD" w:rsidRPr="00E778A0">
        <w:rPr>
          <w:b/>
          <w:lang w:val="en-US"/>
        </w:rPr>
        <w:t>PSCell</w:t>
      </w:r>
      <w:r w:rsidR="00E93D47">
        <w:rPr>
          <w:b/>
          <w:lang w:val="en-US"/>
        </w:rPr>
        <w:t>s</w:t>
      </w:r>
      <w:proofErr w:type="spellEnd"/>
      <w:r w:rsidR="00094BCD" w:rsidRPr="00E778A0">
        <w:rPr>
          <w:b/>
          <w:lang w:val="en-US"/>
        </w:rPr>
        <w:t xml:space="preserve"> in SN C</w:t>
      </w:r>
      <w:r w:rsidR="00E778A0" w:rsidRPr="00E778A0">
        <w:rPr>
          <w:b/>
          <w:lang w:val="en-US"/>
        </w:rPr>
        <w:t>hange Required</w:t>
      </w:r>
      <w:r w:rsidR="00834864">
        <w:rPr>
          <w:b/>
          <w:lang w:val="en-US"/>
        </w:rPr>
        <w:t>.</w:t>
      </w:r>
    </w:p>
    <w:p w14:paraId="6F32F414" w14:textId="77777777" w:rsidR="00550923" w:rsidRDefault="003D55D8" w:rsidP="00550923">
      <w:pPr>
        <w:spacing w:after="160"/>
        <w:rPr>
          <w:b/>
          <w:lang w:val="en-US"/>
        </w:rPr>
      </w:pPr>
      <w:r>
        <w:rPr>
          <w:b/>
          <w:lang w:val="en-US"/>
        </w:rPr>
        <w:t>P</w:t>
      </w:r>
      <w:r w:rsidR="00305FE6">
        <w:rPr>
          <w:b/>
          <w:lang w:val="en-US"/>
        </w:rPr>
        <w:t xml:space="preserve">roposal </w:t>
      </w:r>
      <w:r w:rsidR="00AB48AA">
        <w:rPr>
          <w:b/>
          <w:lang w:val="en-US"/>
        </w:rPr>
        <w:t>9</w:t>
      </w:r>
      <w:r w:rsidR="00305FE6">
        <w:rPr>
          <w:b/>
          <w:lang w:val="en-US"/>
        </w:rPr>
        <w:t>.</w:t>
      </w:r>
      <w:r w:rsidR="00420D0F">
        <w:rPr>
          <w:b/>
          <w:lang w:val="en-US"/>
        </w:rPr>
        <w:t xml:space="preserve"> </w:t>
      </w:r>
      <w:r w:rsidR="00914E7D" w:rsidRPr="00867FC2">
        <w:rPr>
          <w:b/>
        </w:rPr>
        <w:t xml:space="preserve">Upon receiving the accepted </w:t>
      </w:r>
      <w:proofErr w:type="spellStart"/>
      <w:r w:rsidR="00914E7D" w:rsidRPr="00867FC2">
        <w:rPr>
          <w:b/>
        </w:rPr>
        <w:t>PSCells</w:t>
      </w:r>
      <w:proofErr w:type="spellEnd"/>
      <w:r w:rsidR="00914E7D" w:rsidRPr="00867FC2">
        <w:rPr>
          <w:b/>
        </w:rPr>
        <w:t xml:space="preserve"> from a target SN</w:t>
      </w:r>
      <w:r w:rsidR="00CA0BD7" w:rsidRPr="00E778A0">
        <w:rPr>
          <w:b/>
          <w:lang w:val="en-US"/>
        </w:rPr>
        <w:t>,</w:t>
      </w:r>
      <w:r w:rsidR="00CA0BD7">
        <w:rPr>
          <w:b/>
          <w:lang w:val="en-US"/>
        </w:rPr>
        <w:t xml:space="preserve"> </w:t>
      </w:r>
      <w:r w:rsidR="00C55943" w:rsidRPr="00C55943">
        <w:rPr>
          <w:b/>
          <w:lang w:val="en-US"/>
        </w:rPr>
        <w:t xml:space="preserve">MN </w:t>
      </w:r>
      <w:r w:rsidR="00CE0138">
        <w:rPr>
          <w:b/>
          <w:lang w:val="en-US"/>
        </w:rPr>
        <w:t xml:space="preserve">determines the measurement gap configuration </w:t>
      </w:r>
      <w:r w:rsidR="00550923">
        <w:rPr>
          <w:b/>
          <w:lang w:val="en-US"/>
        </w:rPr>
        <w:t>for</w:t>
      </w:r>
      <w:r w:rsidR="006F6DDF">
        <w:rPr>
          <w:b/>
          <w:lang w:val="en-US"/>
        </w:rPr>
        <w:t xml:space="preserve"> the UE and includes in CPC configuration provided to the UE:</w:t>
      </w:r>
    </w:p>
    <w:p w14:paraId="10CA977C" w14:textId="02783F40" w:rsidR="00550923" w:rsidRDefault="00550923" w:rsidP="00550923">
      <w:pPr>
        <w:pStyle w:val="ListParagraph"/>
        <w:numPr>
          <w:ilvl w:val="0"/>
          <w:numId w:val="35"/>
        </w:numPr>
        <w:spacing w:after="160"/>
        <w:rPr>
          <w:b/>
          <w:lang w:val="en-US"/>
        </w:rPr>
      </w:pPr>
      <w:proofErr w:type="spellStart"/>
      <w:r>
        <w:rPr>
          <w:b/>
          <w:lang w:val="en-US"/>
        </w:rPr>
        <w:t>measIDs</w:t>
      </w:r>
      <w:proofErr w:type="spellEnd"/>
      <w:r>
        <w:rPr>
          <w:b/>
          <w:lang w:val="en-US"/>
        </w:rPr>
        <w:t xml:space="preserve"> and execution conditions for accepted </w:t>
      </w:r>
      <w:proofErr w:type="spellStart"/>
      <w:proofErr w:type="gramStart"/>
      <w:r>
        <w:rPr>
          <w:b/>
          <w:lang w:val="en-US"/>
        </w:rPr>
        <w:t>PSCells</w:t>
      </w:r>
      <w:proofErr w:type="spellEnd"/>
      <w:r>
        <w:rPr>
          <w:b/>
          <w:lang w:val="en-US"/>
        </w:rPr>
        <w:t>;</w:t>
      </w:r>
      <w:proofErr w:type="gramEnd"/>
    </w:p>
    <w:p w14:paraId="47221908" w14:textId="5449258B" w:rsidR="00550923" w:rsidRDefault="00550923" w:rsidP="00550923">
      <w:pPr>
        <w:pStyle w:val="ListParagraph"/>
        <w:numPr>
          <w:ilvl w:val="0"/>
          <w:numId w:val="35"/>
        </w:numPr>
        <w:spacing w:after="160"/>
        <w:rPr>
          <w:b/>
          <w:lang w:val="en-US"/>
        </w:rPr>
      </w:pPr>
      <w:r>
        <w:rPr>
          <w:b/>
          <w:lang w:val="en-US"/>
        </w:rPr>
        <w:t xml:space="preserve">Measurement gap </w:t>
      </w:r>
      <w:proofErr w:type="gramStart"/>
      <w:r>
        <w:rPr>
          <w:b/>
          <w:lang w:val="en-US"/>
        </w:rPr>
        <w:t>configuration;</w:t>
      </w:r>
      <w:proofErr w:type="gramEnd"/>
    </w:p>
    <w:p w14:paraId="02272F76" w14:textId="77777777" w:rsidR="00550923" w:rsidRDefault="00550923" w:rsidP="00550923">
      <w:pPr>
        <w:pStyle w:val="ListParagraph"/>
        <w:numPr>
          <w:ilvl w:val="0"/>
          <w:numId w:val="35"/>
        </w:numPr>
        <w:spacing w:after="160"/>
        <w:rPr>
          <w:b/>
          <w:lang w:val="en-US"/>
        </w:rPr>
      </w:pPr>
      <w:r>
        <w:rPr>
          <w:b/>
          <w:lang w:val="en-US"/>
        </w:rPr>
        <w:t xml:space="preserve">Target SCG configurations of accepted </w:t>
      </w:r>
      <w:proofErr w:type="spellStart"/>
      <w:r>
        <w:rPr>
          <w:b/>
          <w:lang w:val="en-US"/>
        </w:rPr>
        <w:t>PSCells</w:t>
      </w:r>
      <w:proofErr w:type="spellEnd"/>
      <w:r>
        <w:rPr>
          <w:b/>
          <w:lang w:val="en-US"/>
        </w:rPr>
        <w:t xml:space="preserve"> as provided by target </w:t>
      </w:r>
      <w:proofErr w:type="gramStart"/>
      <w:r>
        <w:rPr>
          <w:b/>
          <w:lang w:val="en-US"/>
        </w:rPr>
        <w:t>SN;</w:t>
      </w:r>
      <w:proofErr w:type="gramEnd"/>
    </w:p>
    <w:p w14:paraId="27F5A4BC" w14:textId="09E434DE" w:rsidR="00195BB3" w:rsidRPr="00122B0F" w:rsidRDefault="00550923" w:rsidP="00A855E2">
      <w:pPr>
        <w:pStyle w:val="ListParagraph"/>
        <w:numPr>
          <w:ilvl w:val="0"/>
          <w:numId w:val="35"/>
        </w:numPr>
        <w:spacing w:after="160"/>
        <w:rPr>
          <w:b/>
          <w:lang w:val="en-US"/>
        </w:rPr>
      </w:pPr>
      <w:r>
        <w:rPr>
          <w:b/>
          <w:lang w:val="en-US"/>
        </w:rPr>
        <w:t xml:space="preserve">Target MCG configurations associated with accepted </w:t>
      </w:r>
      <w:proofErr w:type="spellStart"/>
      <w:r>
        <w:rPr>
          <w:b/>
          <w:lang w:val="en-US"/>
        </w:rPr>
        <w:t>PSCells</w:t>
      </w:r>
      <w:proofErr w:type="spellEnd"/>
      <w:r>
        <w:rPr>
          <w:b/>
          <w:lang w:val="en-US"/>
        </w:rPr>
        <w:t>.</w:t>
      </w:r>
    </w:p>
    <w:p w14:paraId="51A91C3E" w14:textId="77777777" w:rsidR="00122B0F" w:rsidRDefault="00122B0F" w:rsidP="00122B0F">
      <w:pPr>
        <w:rPr>
          <w:bCs/>
          <w:lang w:val="en-US"/>
        </w:rPr>
      </w:pPr>
      <w:r>
        <w:rPr>
          <w:bCs/>
          <w:lang w:val="en-US"/>
        </w:rPr>
        <w:t>Regarding Early Data Forwarding, the discussion, observations, and proposals for the scenarios where source SCG measurement gap configuration is updated also hold for scenarios where source SCG measurement gap configuration is not updated during CPC preparation.</w:t>
      </w:r>
    </w:p>
    <w:p w14:paraId="79AFC846" w14:textId="6BF4BC2B" w:rsidR="00650ED0" w:rsidRPr="00650ED0" w:rsidRDefault="00122B0F" w:rsidP="00650ED0">
      <w:pPr>
        <w:rPr>
          <w:b/>
          <w:lang w:val="en-US"/>
        </w:rPr>
      </w:pPr>
      <w:bookmarkStart w:id="10" w:name="_Hlk71548382"/>
      <w:r w:rsidRPr="00066163">
        <w:rPr>
          <w:b/>
          <w:lang w:val="en-US"/>
        </w:rPr>
        <w:t xml:space="preserve">Observation </w:t>
      </w:r>
      <w:r w:rsidR="003115BB">
        <w:rPr>
          <w:b/>
          <w:lang w:val="en-US"/>
        </w:rPr>
        <w:t>8</w:t>
      </w:r>
      <w:r w:rsidRPr="00066163">
        <w:rPr>
          <w:b/>
          <w:lang w:val="en-US"/>
        </w:rPr>
        <w:t>. The observations and proposals on Early Data Forwarding for scenarios where source SCG measurement gap configuration is updated – i.e., Observation</w:t>
      </w:r>
      <w:r w:rsidR="000F582D">
        <w:rPr>
          <w:b/>
          <w:lang w:val="en-US"/>
        </w:rPr>
        <w:t>s</w:t>
      </w:r>
      <w:r w:rsidRPr="00066163">
        <w:rPr>
          <w:b/>
          <w:lang w:val="en-US"/>
        </w:rPr>
        <w:t xml:space="preserve"> </w:t>
      </w:r>
      <w:r w:rsidR="001E2356">
        <w:rPr>
          <w:b/>
          <w:lang w:val="en-US"/>
        </w:rPr>
        <w:t>5, 6, and 7,</w:t>
      </w:r>
      <w:r w:rsidRPr="00066163">
        <w:rPr>
          <w:b/>
          <w:lang w:val="en-US"/>
        </w:rPr>
        <w:t xml:space="preserve"> and Proposals 5 and 6 – also hold for scenarios where source SCG measurement gap configuration is not updated during CPC </w:t>
      </w:r>
      <w:r>
        <w:rPr>
          <w:b/>
          <w:lang w:val="en-US"/>
        </w:rPr>
        <w:t>prepa</w:t>
      </w:r>
      <w:r w:rsidRPr="00066163">
        <w:rPr>
          <w:b/>
          <w:lang w:val="en-US"/>
        </w:rPr>
        <w:t>ration.</w:t>
      </w:r>
    </w:p>
    <w:bookmarkEnd w:id="10"/>
    <w:p w14:paraId="67A327CE" w14:textId="77777777" w:rsidR="00650ED0" w:rsidRPr="00512905" w:rsidRDefault="00650ED0" w:rsidP="00650ED0">
      <w:pPr>
        <w:pStyle w:val="Heading1"/>
        <w:numPr>
          <w:ilvl w:val="0"/>
          <w:numId w:val="1"/>
        </w:numPr>
        <w:pBdr>
          <w:top w:val="single" w:sz="12" w:space="2" w:color="auto"/>
        </w:pBdr>
      </w:pPr>
      <w:r>
        <w:t xml:space="preserve">CPA and MN initiated Inter-SN CPC preparation </w:t>
      </w:r>
    </w:p>
    <w:p w14:paraId="68D8BFFF" w14:textId="77777777" w:rsidR="00A315D3" w:rsidRDefault="00A315D3" w:rsidP="00A315D3">
      <w:r>
        <w:t xml:space="preserve">Regarding whether it is possible for a target SN to come up with alternative </w:t>
      </w:r>
      <w:proofErr w:type="spellStart"/>
      <w:r>
        <w:t>PSCells</w:t>
      </w:r>
      <w:proofErr w:type="spellEnd"/>
      <w:r>
        <w:t xml:space="preserve"> other than those suggested by MN, we have a similar proposal as for SN initiated Inter-SN CPC preparation, and for similar reasons.</w:t>
      </w:r>
    </w:p>
    <w:p w14:paraId="5E4A9724" w14:textId="17CAD8DC" w:rsidR="00A315D3" w:rsidRPr="00D02155" w:rsidRDefault="00A315D3" w:rsidP="00A315D3">
      <w:pPr>
        <w:rPr>
          <w:b/>
          <w:bCs/>
        </w:rPr>
      </w:pPr>
      <w:bookmarkStart w:id="11" w:name="_Hlk71457762"/>
      <w:r w:rsidRPr="00E70E49">
        <w:rPr>
          <w:b/>
          <w:bCs/>
        </w:rPr>
        <w:t>Proposal 10. In CPA and MN initiated Inter-SN CPC preparation</w:t>
      </w:r>
      <w:r>
        <w:rPr>
          <w:b/>
          <w:bCs/>
        </w:rPr>
        <w:t>,</w:t>
      </w:r>
      <w:r w:rsidRPr="00E70E49">
        <w:rPr>
          <w:b/>
          <w:bCs/>
        </w:rPr>
        <w:t xml:space="preserve"> target SN</w:t>
      </w:r>
      <w:r w:rsidR="005F62C1">
        <w:rPr>
          <w:b/>
          <w:bCs/>
        </w:rPr>
        <w:t xml:space="preserve"> </w:t>
      </w:r>
      <w:r w:rsidR="005F62C1">
        <w:rPr>
          <w:b/>
          <w:lang w:val="en-US"/>
        </w:rPr>
        <w:t xml:space="preserve">should only consider the </w:t>
      </w:r>
      <w:proofErr w:type="spellStart"/>
      <w:r w:rsidR="005F62C1">
        <w:rPr>
          <w:b/>
          <w:lang w:val="en-US"/>
        </w:rPr>
        <w:t>PSCells</w:t>
      </w:r>
      <w:proofErr w:type="spellEnd"/>
      <w:r w:rsidRPr="00E70E49">
        <w:rPr>
          <w:b/>
          <w:bCs/>
        </w:rPr>
        <w:t xml:space="preserve"> suggested by MN</w:t>
      </w:r>
      <w:r w:rsidR="005F62C1">
        <w:rPr>
          <w:b/>
          <w:bCs/>
        </w:rPr>
        <w:t xml:space="preserve"> for preparation</w:t>
      </w:r>
      <w:r w:rsidRPr="00E70E49">
        <w:rPr>
          <w:b/>
          <w:bCs/>
        </w:rPr>
        <w:t>.</w:t>
      </w:r>
    </w:p>
    <w:bookmarkEnd w:id="11"/>
    <w:p w14:paraId="6E95236E" w14:textId="77777777" w:rsidR="00A315D3" w:rsidRDefault="00A315D3" w:rsidP="00A315D3">
      <w:r>
        <w:t xml:space="preserve">We also have a proposal </w:t>
      </w:r>
      <w:proofErr w:type="gramStart"/>
      <w:r>
        <w:t>similar to</w:t>
      </w:r>
      <w:proofErr w:type="gramEnd"/>
      <w:r>
        <w:t xml:space="preserve"> Proposal 4 for SN initiated Inter-SN CPC preparation. </w:t>
      </w:r>
    </w:p>
    <w:p w14:paraId="0119763D" w14:textId="77777777" w:rsidR="00433E23" w:rsidRDefault="00A315D3" w:rsidP="00433E23">
      <w:pPr>
        <w:spacing w:after="160"/>
        <w:rPr>
          <w:b/>
          <w:lang w:val="en-US"/>
        </w:rPr>
      </w:pPr>
      <w:bookmarkStart w:id="12" w:name="_Hlk71457775"/>
      <w:r w:rsidRPr="00A55090">
        <w:rPr>
          <w:b/>
          <w:bCs/>
        </w:rPr>
        <w:t xml:space="preserve">Proposal 11. Upon receiving the accepted </w:t>
      </w:r>
      <w:proofErr w:type="spellStart"/>
      <w:r w:rsidRPr="00A55090">
        <w:rPr>
          <w:b/>
          <w:bCs/>
        </w:rPr>
        <w:t>PSCells</w:t>
      </w:r>
      <w:proofErr w:type="spellEnd"/>
      <w:r w:rsidRPr="00A55090">
        <w:rPr>
          <w:b/>
          <w:bCs/>
        </w:rPr>
        <w:t xml:space="preserve"> from a target SN, MN </w:t>
      </w:r>
      <w:r w:rsidR="00573349">
        <w:rPr>
          <w:b/>
          <w:bCs/>
        </w:rPr>
        <w:t>generates</w:t>
      </w:r>
      <w:r w:rsidRPr="00A55090">
        <w:rPr>
          <w:b/>
          <w:bCs/>
        </w:rPr>
        <w:t xml:space="preserve"> the CPA or CPC configuration</w:t>
      </w:r>
      <w:r w:rsidR="00573349">
        <w:rPr>
          <w:b/>
          <w:bCs/>
        </w:rPr>
        <w:t xml:space="preserve"> to be provided to the UE. The CPA or </w:t>
      </w:r>
      <w:r w:rsidR="00CC415B">
        <w:rPr>
          <w:b/>
          <w:bCs/>
        </w:rPr>
        <w:t>CPC configuration includes:</w:t>
      </w:r>
    </w:p>
    <w:p w14:paraId="48D9A5D3" w14:textId="4C6CE362" w:rsidR="00433E23" w:rsidRDefault="00433E23" w:rsidP="00433E23">
      <w:pPr>
        <w:pStyle w:val="ListParagraph"/>
        <w:numPr>
          <w:ilvl w:val="0"/>
          <w:numId w:val="35"/>
        </w:numPr>
        <w:spacing w:after="160"/>
        <w:rPr>
          <w:b/>
          <w:lang w:val="en-US"/>
        </w:rPr>
      </w:pPr>
      <w:proofErr w:type="spellStart"/>
      <w:r>
        <w:rPr>
          <w:b/>
          <w:lang w:val="en-US"/>
        </w:rPr>
        <w:t>measIDs</w:t>
      </w:r>
      <w:proofErr w:type="spellEnd"/>
      <w:r>
        <w:rPr>
          <w:b/>
          <w:lang w:val="en-US"/>
        </w:rPr>
        <w:t xml:space="preserve"> and execution conditions for </w:t>
      </w:r>
      <w:r w:rsidR="00C04B0D">
        <w:rPr>
          <w:b/>
          <w:lang w:val="en-US"/>
        </w:rPr>
        <w:t>accepted</w:t>
      </w:r>
      <w:r>
        <w:rPr>
          <w:b/>
          <w:lang w:val="en-US"/>
        </w:rPr>
        <w:t xml:space="preserve"> </w:t>
      </w:r>
      <w:proofErr w:type="spellStart"/>
      <w:proofErr w:type="gramStart"/>
      <w:r>
        <w:rPr>
          <w:b/>
          <w:lang w:val="en-US"/>
        </w:rPr>
        <w:t>PSCells</w:t>
      </w:r>
      <w:proofErr w:type="spellEnd"/>
      <w:r>
        <w:rPr>
          <w:b/>
          <w:lang w:val="en-US"/>
        </w:rPr>
        <w:t>;</w:t>
      </w:r>
      <w:proofErr w:type="gramEnd"/>
    </w:p>
    <w:p w14:paraId="60BB7B2D" w14:textId="77777777" w:rsidR="00433E23" w:rsidRDefault="00433E23" w:rsidP="00433E23">
      <w:pPr>
        <w:pStyle w:val="ListParagraph"/>
        <w:numPr>
          <w:ilvl w:val="0"/>
          <w:numId w:val="35"/>
        </w:numPr>
        <w:spacing w:after="160"/>
        <w:rPr>
          <w:b/>
          <w:lang w:val="en-US"/>
        </w:rPr>
      </w:pPr>
      <w:r>
        <w:rPr>
          <w:b/>
          <w:lang w:val="en-US"/>
        </w:rPr>
        <w:t xml:space="preserve">Measurement gap </w:t>
      </w:r>
      <w:proofErr w:type="gramStart"/>
      <w:r>
        <w:rPr>
          <w:b/>
          <w:lang w:val="en-US"/>
        </w:rPr>
        <w:t>configuration;</w:t>
      </w:r>
      <w:proofErr w:type="gramEnd"/>
    </w:p>
    <w:p w14:paraId="13714564" w14:textId="77777777" w:rsidR="00433E23" w:rsidRDefault="00433E23" w:rsidP="00433E23">
      <w:pPr>
        <w:pStyle w:val="ListParagraph"/>
        <w:numPr>
          <w:ilvl w:val="0"/>
          <w:numId w:val="35"/>
        </w:numPr>
        <w:spacing w:after="160"/>
        <w:rPr>
          <w:b/>
          <w:lang w:val="en-US"/>
        </w:rPr>
      </w:pPr>
      <w:r>
        <w:rPr>
          <w:b/>
          <w:lang w:val="en-US"/>
        </w:rPr>
        <w:t xml:space="preserve">Target SCG configurations of accepted </w:t>
      </w:r>
      <w:proofErr w:type="spellStart"/>
      <w:r>
        <w:rPr>
          <w:b/>
          <w:lang w:val="en-US"/>
        </w:rPr>
        <w:t>PSCells</w:t>
      </w:r>
      <w:proofErr w:type="spellEnd"/>
      <w:r>
        <w:rPr>
          <w:b/>
          <w:lang w:val="en-US"/>
        </w:rPr>
        <w:t xml:space="preserve"> as provided by target </w:t>
      </w:r>
      <w:proofErr w:type="gramStart"/>
      <w:r>
        <w:rPr>
          <w:b/>
          <w:lang w:val="en-US"/>
        </w:rPr>
        <w:t>SN;</w:t>
      </w:r>
      <w:proofErr w:type="gramEnd"/>
    </w:p>
    <w:p w14:paraId="0F4C9F6F" w14:textId="7CF936D6" w:rsidR="00CC415B" w:rsidRPr="00433E23" w:rsidRDefault="00433E23" w:rsidP="00A315D3">
      <w:pPr>
        <w:pStyle w:val="ListParagraph"/>
        <w:numPr>
          <w:ilvl w:val="0"/>
          <w:numId w:val="35"/>
        </w:numPr>
        <w:spacing w:after="160"/>
        <w:rPr>
          <w:b/>
          <w:lang w:val="en-US"/>
        </w:rPr>
      </w:pPr>
      <w:r>
        <w:rPr>
          <w:b/>
          <w:lang w:val="en-US"/>
        </w:rPr>
        <w:t xml:space="preserve">Target MCG configurations associated with accepted </w:t>
      </w:r>
      <w:proofErr w:type="spellStart"/>
      <w:r>
        <w:rPr>
          <w:b/>
          <w:lang w:val="en-US"/>
        </w:rPr>
        <w:t>PSCells</w:t>
      </w:r>
      <w:proofErr w:type="spellEnd"/>
      <w:r>
        <w:rPr>
          <w:b/>
          <w:lang w:val="en-US"/>
        </w:rPr>
        <w:t>.</w:t>
      </w:r>
    </w:p>
    <w:bookmarkEnd w:id="12"/>
    <w:p w14:paraId="5F4BED93" w14:textId="77777777" w:rsidR="00A315D3" w:rsidRDefault="00A315D3" w:rsidP="00A315D3">
      <w:r>
        <w:t xml:space="preserve">The call-flows for CPA and MN initiated Inter-SN CPC preparation are shown in </w:t>
      </w:r>
      <w:r w:rsidRPr="000425C0">
        <w:fldChar w:fldCharType="begin"/>
      </w:r>
      <w:r w:rsidRPr="000425C0">
        <w:instrText xml:space="preserve"> REF _Ref71417189 \h  \* MERGEFORMAT </w:instrText>
      </w:r>
      <w:r w:rsidRPr="000425C0">
        <w:fldChar w:fldCharType="separate"/>
      </w:r>
      <w:r w:rsidRPr="000425C0">
        <w:rPr>
          <w:color w:val="0070C0"/>
        </w:rPr>
        <w:t xml:space="preserve">Figure </w:t>
      </w:r>
      <w:r w:rsidRPr="000425C0">
        <w:rPr>
          <w:noProof/>
          <w:color w:val="0070C0"/>
        </w:rPr>
        <w:t>3</w:t>
      </w:r>
      <w:r w:rsidRPr="000425C0">
        <w:fldChar w:fldCharType="end"/>
      </w:r>
      <w:r>
        <w:t xml:space="preserve">, </w:t>
      </w:r>
      <w:r w:rsidRPr="000425C0">
        <w:fldChar w:fldCharType="begin"/>
      </w:r>
      <w:r w:rsidRPr="000425C0">
        <w:instrText xml:space="preserve"> REF _Ref71417205 \h  \* MERGEFORMAT </w:instrText>
      </w:r>
      <w:r w:rsidRPr="000425C0">
        <w:fldChar w:fldCharType="separate"/>
      </w:r>
      <w:r w:rsidRPr="000425C0">
        <w:rPr>
          <w:color w:val="0070C0"/>
        </w:rPr>
        <w:t xml:space="preserve">Figure </w:t>
      </w:r>
      <w:r w:rsidRPr="000425C0">
        <w:rPr>
          <w:noProof/>
          <w:color w:val="0070C0"/>
        </w:rPr>
        <w:t>4</w:t>
      </w:r>
      <w:r w:rsidRPr="000425C0">
        <w:fldChar w:fldCharType="end"/>
      </w:r>
      <w:r>
        <w:t>.</w:t>
      </w:r>
    </w:p>
    <w:p w14:paraId="7EE5FECF" w14:textId="77777777" w:rsidR="00A315D3" w:rsidRDefault="00A315D3" w:rsidP="00A315D3">
      <w:r>
        <w:t>For CPA Early Data Forwarding, we have the following observation and proposal.</w:t>
      </w:r>
    </w:p>
    <w:p w14:paraId="680B37DF" w14:textId="77777777" w:rsidR="00A315D3" w:rsidRDefault="00A315D3" w:rsidP="00A315D3">
      <w:pPr>
        <w:rPr>
          <w:b/>
          <w:bCs/>
        </w:rPr>
      </w:pPr>
      <w:bookmarkStart w:id="13" w:name="_Hlk71457791"/>
      <w:r>
        <w:rPr>
          <w:b/>
          <w:bCs/>
        </w:rPr>
        <w:t>Proposal 12</w:t>
      </w:r>
      <w:r w:rsidRPr="000B132D">
        <w:rPr>
          <w:b/>
          <w:bCs/>
        </w:rPr>
        <w:t xml:space="preserve">. In SN Addition Request Acknowledge, </w:t>
      </w:r>
      <w:r>
        <w:rPr>
          <w:b/>
          <w:bCs/>
        </w:rPr>
        <w:t xml:space="preserve">a </w:t>
      </w:r>
      <w:r w:rsidRPr="000B132D">
        <w:rPr>
          <w:b/>
          <w:bCs/>
        </w:rPr>
        <w:t>target SN includes the data forwarding addresses for MN terminated bearers whose termination point will be moved to the target SN.</w:t>
      </w:r>
    </w:p>
    <w:p w14:paraId="116B6013" w14:textId="0035164A" w:rsidR="00A315D3" w:rsidRDefault="00A315D3" w:rsidP="00A315D3">
      <w:r>
        <w:rPr>
          <w:b/>
          <w:bCs/>
        </w:rPr>
        <w:t xml:space="preserve">Observation </w:t>
      </w:r>
      <w:r w:rsidR="003115BB">
        <w:rPr>
          <w:b/>
          <w:bCs/>
        </w:rPr>
        <w:t>9</w:t>
      </w:r>
      <w:r w:rsidRPr="00AA72EB">
        <w:rPr>
          <w:b/>
          <w:bCs/>
        </w:rPr>
        <w:t xml:space="preserve">. If Early Data Forwarding applies, </w:t>
      </w:r>
      <w:r>
        <w:rPr>
          <w:b/>
          <w:bCs/>
        </w:rPr>
        <w:t xml:space="preserve">after receiving SN Addition Request Acknowledge, MN may </w:t>
      </w:r>
      <w:r w:rsidRPr="00AA72EB">
        <w:rPr>
          <w:b/>
          <w:bCs/>
        </w:rPr>
        <w:t>transmit Early Status Transfer message to target SN</w:t>
      </w:r>
      <w:r>
        <w:rPr>
          <w:b/>
          <w:bCs/>
        </w:rPr>
        <w:t xml:space="preserve"> and perform Early Data Forwarding</w:t>
      </w:r>
      <w:r w:rsidRPr="00AA72EB">
        <w:rPr>
          <w:b/>
          <w:bCs/>
        </w:rPr>
        <w:t>.</w:t>
      </w:r>
    </w:p>
    <w:bookmarkEnd w:id="13"/>
    <w:p w14:paraId="5847369C" w14:textId="77777777" w:rsidR="00B720E6" w:rsidRDefault="00B720E6" w:rsidP="00B720E6">
      <w:r>
        <w:t>For MN initiated Inter-SN CPC Early Data Forwarding, we have the following observation and proposal.</w:t>
      </w:r>
    </w:p>
    <w:p w14:paraId="3F06F283" w14:textId="77777777" w:rsidR="00B720E6" w:rsidRDefault="00B720E6" w:rsidP="00B720E6">
      <w:pPr>
        <w:spacing w:after="160"/>
        <w:rPr>
          <w:b/>
          <w:lang w:val="en-US"/>
        </w:rPr>
      </w:pPr>
      <w:bookmarkStart w:id="14" w:name="_Hlk71457808"/>
      <w:r>
        <w:rPr>
          <w:b/>
          <w:lang w:val="en-US"/>
        </w:rPr>
        <w:lastRenderedPageBreak/>
        <w:t>Proposal 13</w:t>
      </w:r>
      <w:r w:rsidRPr="00200582">
        <w:rPr>
          <w:b/>
          <w:lang w:val="en-US"/>
        </w:rPr>
        <w:t xml:space="preserve">. MN forwards in </w:t>
      </w:r>
      <w:proofErr w:type="spellStart"/>
      <w:r>
        <w:rPr>
          <w:b/>
          <w:lang w:val="en-US"/>
        </w:rPr>
        <w:t>Xn</w:t>
      </w:r>
      <w:proofErr w:type="spellEnd"/>
      <w:r>
        <w:rPr>
          <w:b/>
          <w:lang w:val="en-US"/>
        </w:rPr>
        <w:t>-U Address Indication</w:t>
      </w:r>
      <w:r w:rsidRPr="00200582">
        <w:rPr>
          <w:b/>
          <w:lang w:val="en-US"/>
        </w:rPr>
        <w:t xml:space="preserve"> </w:t>
      </w:r>
      <w:r>
        <w:rPr>
          <w:b/>
          <w:lang w:val="en-US"/>
        </w:rPr>
        <w:t xml:space="preserve">message </w:t>
      </w:r>
      <w:r w:rsidRPr="00200582">
        <w:rPr>
          <w:b/>
          <w:lang w:val="en-US"/>
        </w:rPr>
        <w:t xml:space="preserve">to the source SN the data forwarding addresses provided by </w:t>
      </w:r>
      <w:r>
        <w:rPr>
          <w:b/>
          <w:lang w:val="en-US"/>
        </w:rPr>
        <w:t xml:space="preserve">a </w:t>
      </w:r>
      <w:r w:rsidRPr="00200582">
        <w:rPr>
          <w:b/>
          <w:lang w:val="en-US"/>
        </w:rPr>
        <w:t>target SN in SN Addition Request Acknowledge, for direct data forwarding.</w:t>
      </w:r>
    </w:p>
    <w:p w14:paraId="6C64C9A3" w14:textId="54169334" w:rsidR="00E349E8" w:rsidRDefault="00B720E6" w:rsidP="00B720E6">
      <w:pPr>
        <w:spacing w:after="160"/>
        <w:rPr>
          <w:b/>
          <w:bCs/>
        </w:rPr>
      </w:pPr>
      <w:r>
        <w:rPr>
          <w:b/>
          <w:bCs/>
        </w:rPr>
        <w:t xml:space="preserve">Observation </w:t>
      </w:r>
      <w:r w:rsidR="003115BB">
        <w:rPr>
          <w:b/>
          <w:bCs/>
        </w:rPr>
        <w:t>10</w:t>
      </w:r>
      <w:r w:rsidRPr="00AA72EB">
        <w:rPr>
          <w:b/>
          <w:bCs/>
        </w:rPr>
        <w:t xml:space="preserve">. If Early Data Forwarding applies, </w:t>
      </w:r>
      <w:r>
        <w:rPr>
          <w:b/>
          <w:bCs/>
        </w:rPr>
        <w:t xml:space="preserve">after receiving </w:t>
      </w:r>
      <w:proofErr w:type="spellStart"/>
      <w:r>
        <w:rPr>
          <w:b/>
          <w:bCs/>
        </w:rPr>
        <w:t>Xn</w:t>
      </w:r>
      <w:proofErr w:type="spellEnd"/>
      <w:r>
        <w:rPr>
          <w:b/>
          <w:bCs/>
        </w:rPr>
        <w:t xml:space="preserve">-U Address Indication, source SN may </w:t>
      </w:r>
      <w:r w:rsidRPr="00AA72EB">
        <w:rPr>
          <w:b/>
          <w:bCs/>
        </w:rPr>
        <w:t>transmit Early Status Transfer message to target SN</w:t>
      </w:r>
      <w:r>
        <w:rPr>
          <w:b/>
          <w:bCs/>
        </w:rPr>
        <w:t xml:space="preserve"> and perform Early Data Forwarding using the direct and indirect data forwarding addresses provided by target SN and MN, respectively</w:t>
      </w:r>
      <w:r w:rsidRPr="00AA72EB">
        <w:rPr>
          <w:b/>
          <w:bCs/>
        </w:rPr>
        <w:t>.</w:t>
      </w:r>
      <w:bookmarkEnd w:id="14"/>
      <w:bookmarkEnd w:id="9"/>
    </w:p>
    <w:p w14:paraId="011A0AFC" w14:textId="77777777" w:rsidR="007F7D6E" w:rsidRPr="003D55D8" w:rsidRDefault="007F7D6E" w:rsidP="00B720E6">
      <w:pPr>
        <w:spacing w:after="160"/>
        <w:rPr>
          <w:b/>
          <w:lang w:val="en-US"/>
        </w:rPr>
      </w:pPr>
    </w:p>
    <w:p w14:paraId="2E280CB2" w14:textId="77777777" w:rsidR="00E349E8" w:rsidRDefault="00E349E8" w:rsidP="006B219B">
      <w:pPr>
        <w:keepNext/>
        <w:jc w:val="center"/>
      </w:pPr>
      <w:r>
        <w:rPr>
          <w:b/>
          <w:lang w:val="en-US"/>
        </w:rPr>
        <w:object w:dxaOrig="10696" w:dyaOrig="11086" w14:anchorId="398F4720">
          <v:shape id="_x0000_i1026" type="#_x0000_t75" style="width:408.6pt;height:422.95pt" o:ole="">
            <v:imagedata r:id="rId10" o:title=""/>
          </v:shape>
          <o:OLEObject Type="Embed" ProgID="Visio.Drawing.15" ShapeID="_x0000_i1026" DrawAspect="Content" ObjectID="_1682177072" r:id="rId11"/>
        </w:object>
      </w:r>
    </w:p>
    <w:p w14:paraId="49B10F14" w14:textId="6ABDE102" w:rsidR="00B720E6" w:rsidRPr="00B720E6" w:rsidRDefault="00E349E8" w:rsidP="00B720E6">
      <w:pPr>
        <w:pStyle w:val="Caption"/>
        <w:jc w:val="center"/>
        <w:rPr>
          <w:b/>
          <w:bCs/>
          <w:color w:val="0070C0"/>
          <w:sz w:val="20"/>
          <w:szCs w:val="20"/>
        </w:rPr>
      </w:pPr>
      <w:bookmarkStart w:id="15" w:name="_Ref71392496"/>
      <w:r w:rsidRPr="00E349E8">
        <w:rPr>
          <w:b/>
          <w:bCs/>
          <w:color w:val="0070C0"/>
          <w:sz w:val="20"/>
          <w:szCs w:val="20"/>
        </w:rPr>
        <w:t xml:space="preserve">Figure </w:t>
      </w:r>
      <w:r w:rsidRPr="00E349E8">
        <w:rPr>
          <w:b/>
          <w:bCs/>
          <w:color w:val="0070C0"/>
          <w:sz w:val="20"/>
          <w:szCs w:val="20"/>
        </w:rPr>
        <w:fldChar w:fldCharType="begin"/>
      </w:r>
      <w:r w:rsidRPr="00E349E8">
        <w:rPr>
          <w:b/>
          <w:bCs/>
          <w:color w:val="0070C0"/>
          <w:sz w:val="20"/>
          <w:szCs w:val="20"/>
        </w:rPr>
        <w:instrText xml:space="preserve"> SEQ Figure \* ARABIC </w:instrText>
      </w:r>
      <w:r w:rsidRPr="00E349E8">
        <w:rPr>
          <w:b/>
          <w:bCs/>
          <w:color w:val="0070C0"/>
          <w:sz w:val="20"/>
          <w:szCs w:val="20"/>
        </w:rPr>
        <w:fldChar w:fldCharType="separate"/>
      </w:r>
      <w:r w:rsidR="003F1880">
        <w:rPr>
          <w:b/>
          <w:bCs/>
          <w:noProof/>
          <w:color w:val="0070C0"/>
          <w:sz w:val="20"/>
          <w:szCs w:val="20"/>
        </w:rPr>
        <w:t>2</w:t>
      </w:r>
      <w:r w:rsidRPr="00E349E8">
        <w:rPr>
          <w:b/>
          <w:bCs/>
          <w:color w:val="0070C0"/>
          <w:sz w:val="20"/>
          <w:szCs w:val="20"/>
        </w:rPr>
        <w:fldChar w:fldCharType="end"/>
      </w:r>
      <w:bookmarkEnd w:id="15"/>
      <w:r w:rsidRPr="00E349E8">
        <w:rPr>
          <w:b/>
          <w:bCs/>
          <w:color w:val="0070C0"/>
          <w:sz w:val="20"/>
          <w:szCs w:val="20"/>
        </w:rPr>
        <w:t xml:space="preserve">: Call-flow when source SCG </w:t>
      </w:r>
      <w:r w:rsidR="00883EF1">
        <w:rPr>
          <w:b/>
          <w:bCs/>
          <w:color w:val="0070C0"/>
          <w:sz w:val="20"/>
          <w:szCs w:val="20"/>
        </w:rPr>
        <w:t xml:space="preserve">measurement </w:t>
      </w:r>
      <w:r w:rsidRPr="00E349E8">
        <w:rPr>
          <w:b/>
          <w:bCs/>
          <w:color w:val="0070C0"/>
          <w:sz w:val="20"/>
          <w:szCs w:val="20"/>
        </w:rPr>
        <w:t>configuration is not updated</w:t>
      </w:r>
      <w:r w:rsidR="00AE0925">
        <w:rPr>
          <w:b/>
          <w:bCs/>
          <w:color w:val="0070C0"/>
          <w:sz w:val="20"/>
          <w:szCs w:val="20"/>
        </w:rPr>
        <w:t xml:space="preserve"> during CPC preparation</w:t>
      </w:r>
    </w:p>
    <w:p w14:paraId="2C8B776A" w14:textId="0299DB50" w:rsidR="00BD36CB" w:rsidRDefault="0073762F" w:rsidP="0073762F">
      <w:pPr>
        <w:keepNext/>
        <w:jc w:val="center"/>
      </w:pPr>
      <w:r>
        <w:object w:dxaOrig="8266" w:dyaOrig="7502" w14:anchorId="546F7701">
          <v:shape id="_x0000_i1027" type="#_x0000_t75" style="width:305.85pt;height:278.3pt" o:ole="">
            <v:imagedata r:id="rId12" o:title=""/>
          </v:shape>
          <o:OLEObject Type="Embed" ProgID="Visio.Drawing.15" ShapeID="_x0000_i1027" DrawAspect="Content" ObjectID="_1682177073" r:id="rId13"/>
        </w:object>
      </w:r>
    </w:p>
    <w:p w14:paraId="7243B8A1" w14:textId="545E91AC" w:rsidR="0088373D" w:rsidRDefault="00BD36CB" w:rsidP="0073762F">
      <w:pPr>
        <w:pStyle w:val="Caption"/>
        <w:jc w:val="center"/>
        <w:rPr>
          <w:b/>
          <w:bCs/>
          <w:color w:val="0070C0"/>
          <w:sz w:val="20"/>
          <w:szCs w:val="20"/>
        </w:rPr>
      </w:pPr>
      <w:bookmarkStart w:id="16" w:name="_Ref71417189"/>
      <w:r w:rsidRPr="0073762F">
        <w:rPr>
          <w:b/>
          <w:bCs/>
          <w:color w:val="0070C0"/>
          <w:sz w:val="20"/>
          <w:szCs w:val="20"/>
        </w:rPr>
        <w:t xml:space="preserve">Figure </w:t>
      </w:r>
      <w:r w:rsidRPr="0073762F">
        <w:rPr>
          <w:b/>
          <w:bCs/>
          <w:color w:val="0070C0"/>
          <w:sz w:val="20"/>
          <w:szCs w:val="20"/>
        </w:rPr>
        <w:fldChar w:fldCharType="begin"/>
      </w:r>
      <w:r w:rsidRPr="0073762F">
        <w:rPr>
          <w:b/>
          <w:bCs/>
          <w:color w:val="0070C0"/>
          <w:sz w:val="20"/>
          <w:szCs w:val="20"/>
        </w:rPr>
        <w:instrText xml:space="preserve"> SEQ Figure \* ARABIC </w:instrText>
      </w:r>
      <w:r w:rsidRPr="0073762F">
        <w:rPr>
          <w:b/>
          <w:bCs/>
          <w:color w:val="0070C0"/>
          <w:sz w:val="20"/>
          <w:szCs w:val="20"/>
        </w:rPr>
        <w:fldChar w:fldCharType="separate"/>
      </w:r>
      <w:r w:rsidR="003F1880">
        <w:rPr>
          <w:b/>
          <w:bCs/>
          <w:noProof/>
          <w:color w:val="0070C0"/>
          <w:sz w:val="20"/>
          <w:szCs w:val="20"/>
        </w:rPr>
        <w:t>3</w:t>
      </w:r>
      <w:r w:rsidRPr="0073762F">
        <w:rPr>
          <w:b/>
          <w:bCs/>
          <w:color w:val="0070C0"/>
          <w:sz w:val="20"/>
          <w:szCs w:val="20"/>
        </w:rPr>
        <w:fldChar w:fldCharType="end"/>
      </w:r>
      <w:bookmarkEnd w:id="16"/>
      <w:r w:rsidRPr="0073762F">
        <w:rPr>
          <w:b/>
          <w:bCs/>
          <w:color w:val="0070C0"/>
          <w:sz w:val="20"/>
          <w:szCs w:val="20"/>
        </w:rPr>
        <w:t>: CPA preparation</w:t>
      </w:r>
    </w:p>
    <w:p w14:paraId="7797158B" w14:textId="77777777" w:rsidR="007C1434" w:rsidRDefault="007C1434" w:rsidP="0073762F"/>
    <w:p w14:paraId="548ACD2E" w14:textId="77777777" w:rsidR="00552C56" w:rsidRDefault="00552C56" w:rsidP="00552C56">
      <w:pPr>
        <w:keepNext/>
        <w:jc w:val="center"/>
      </w:pPr>
      <w:r>
        <w:object w:dxaOrig="10666" w:dyaOrig="7457" w14:anchorId="6DEC0325">
          <v:shape id="_x0000_i1028" type="#_x0000_t75" style="width:406.35pt;height:283.75pt" o:ole="">
            <v:imagedata r:id="rId14" o:title=""/>
          </v:shape>
          <o:OLEObject Type="Embed" ProgID="Visio.Drawing.15" ShapeID="_x0000_i1028" DrawAspect="Content" ObjectID="_1682177074" r:id="rId15"/>
        </w:object>
      </w:r>
    </w:p>
    <w:p w14:paraId="7C4B47D9" w14:textId="23CFAE98" w:rsidR="0073762F" w:rsidRPr="00552C56" w:rsidRDefault="00552C56" w:rsidP="00552C56">
      <w:pPr>
        <w:pStyle w:val="Caption"/>
        <w:jc w:val="center"/>
        <w:rPr>
          <w:b/>
          <w:bCs/>
          <w:color w:val="0070C0"/>
          <w:sz w:val="20"/>
          <w:szCs w:val="20"/>
        </w:rPr>
      </w:pPr>
      <w:bookmarkStart w:id="17" w:name="_Ref71417205"/>
      <w:r w:rsidRPr="00552C56">
        <w:rPr>
          <w:b/>
          <w:bCs/>
          <w:color w:val="0070C0"/>
          <w:sz w:val="20"/>
          <w:szCs w:val="20"/>
        </w:rPr>
        <w:t xml:space="preserve">Figure </w:t>
      </w:r>
      <w:r w:rsidRPr="00552C56">
        <w:rPr>
          <w:b/>
          <w:bCs/>
          <w:color w:val="0070C0"/>
          <w:sz w:val="20"/>
          <w:szCs w:val="20"/>
        </w:rPr>
        <w:fldChar w:fldCharType="begin"/>
      </w:r>
      <w:r w:rsidRPr="00552C56">
        <w:rPr>
          <w:b/>
          <w:bCs/>
          <w:color w:val="0070C0"/>
          <w:sz w:val="20"/>
          <w:szCs w:val="20"/>
        </w:rPr>
        <w:instrText xml:space="preserve"> SEQ Figure \* ARABIC </w:instrText>
      </w:r>
      <w:r w:rsidRPr="00552C56">
        <w:rPr>
          <w:b/>
          <w:bCs/>
          <w:color w:val="0070C0"/>
          <w:sz w:val="20"/>
          <w:szCs w:val="20"/>
        </w:rPr>
        <w:fldChar w:fldCharType="separate"/>
      </w:r>
      <w:r w:rsidR="003F1880">
        <w:rPr>
          <w:b/>
          <w:bCs/>
          <w:noProof/>
          <w:color w:val="0070C0"/>
          <w:sz w:val="20"/>
          <w:szCs w:val="20"/>
        </w:rPr>
        <w:t>4</w:t>
      </w:r>
      <w:r w:rsidRPr="00552C56">
        <w:rPr>
          <w:b/>
          <w:bCs/>
          <w:color w:val="0070C0"/>
          <w:sz w:val="20"/>
          <w:szCs w:val="20"/>
        </w:rPr>
        <w:fldChar w:fldCharType="end"/>
      </w:r>
      <w:bookmarkEnd w:id="17"/>
      <w:r w:rsidRPr="00552C56">
        <w:rPr>
          <w:b/>
          <w:bCs/>
          <w:color w:val="0070C0"/>
          <w:sz w:val="20"/>
          <w:szCs w:val="20"/>
        </w:rPr>
        <w:t>: MN initiated Inter-SN CPC preparation</w:t>
      </w:r>
    </w:p>
    <w:p w14:paraId="47527E48" w14:textId="06B53C63" w:rsidR="00E85CB2" w:rsidRDefault="00E966E6" w:rsidP="00E85CB2">
      <w:pPr>
        <w:pStyle w:val="Heading1"/>
      </w:pPr>
      <w:r>
        <w:t>4</w:t>
      </w:r>
      <w:r w:rsidR="00E85CB2">
        <w:t xml:space="preserve"> C</w:t>
      </w:r>
      <w:r w:rsidR="00EF5B5A">
        <w:t>PAC execution</w:t>
      </w:r>
    </w:p>
    <w:p w14:paraId="501DBCF5" w14:textId="08B8C891" w:rsidR="00E56681" w:rsidRPr="006B1017" w:rsidRDefault="001A7E97" w:rsidP="00E56681">
      <w:r>
        <w:t xml:space="preserve">We now discuss </w:t>
      </w:r>
      <w:r w:rsidR="00076797">
        <w:t>some aspects of CPAC execution, leaving late data forwarding and signall</w:t>
      </w:r>
      <w:r w:rsidR="00645EC0">
        <w:t>ing to support it as FFS.</w:t>
      </w:r>
    </w:p>
    <w:p w14:paraId="433D359D" w14:textId="262FFCC3" w:rsidR="00F2335C" w:rsidRDefault="00D556BA" w:rsidP="00E56681">
      <w:r w:rsidRPr="00D556BA">
        <w:fldChar w:fldCharType="begin"/>
      </w:r>
      <w:r w:rsidRPr="00D556BA">
        <w:instrText xml:space="preserve"> REF _Ref71453135 \h  \* MERGEFORMAT </w:instrText>
      </w:r>
      <w:r w:rsidRPr="00D556BA">
        <w:fldChar w:fldCharType="separate"/>
      </w:r>
      <w:r w:rsidRPr="00D556BA">
        <w:rPr>
          <w:color w:val="0070C0"/>
        </w:rPr>
        <w:t xml:space="preserve">Figure </w:t>
      </w:r>
      <w:r w:rsidRPr="00D556BA">
        <w:rPr>
          <w:noProof/>
          <w:color w:val="0070C0"/>
        </w:rPr>
        <w:t>5</w:t>
      </w:r>
      <w:r w:rsidRPr="00D556BA">
        <w:fldChar w:fldCharType="end"/>
      </w:r>
      <w:r>
        <w:t xml:space="preserve"> s</w:t>
      </w:r>
      <w:r w:rsidR="00344BC9">
        <w:t xml:space="preserve">hows a portion </w:t>
      </w:r>
      <w:r w:rsidR="00F2335C">
        <w:t xml:space="preserve">of the </w:t>
      </w:r>
      <w:r w:rsidR="00344BC9">
        <w:t>call</w:t>
      </w:r>
      <w:r w:rsidR="00F2335C">
        <w:t xml:space="preserve">-flow </w:t>
      </w:r>
      <w:r w:rsidR="000D4300">
        <w:t>for</w:t>
      </w:r>
      <w:r w:rsidR="00F2335C">
        <w:t xml:space="preserve"> CPA </w:t>
      </w:r>
      <w:r w:rsidR="000D4300">
        <w:t xml:space="preserve">or CPC </w:t>
      </w:r>
      <w:r w:rsidR="00F2335C">
        <w:t>execution leaving out late data forwarding aspects.</w:t>
      </w:r>
    </w:p>
    <w:p w14:paraId="46BD5A0F" w14:textId="5A3FB818" w:rsidR="003F1880" w:rsidRDefault="00C86C60" w:rsidP="00B6313D">
      <w:pPr>
        <w:keepNext/>
        <w:jc w:val="center"/>
      </w:pPr>
      <w:r>
        <w:object w:dxaOrig="7097" w:dyaOrig="4756" w14:anchorId="3AF7BCA9">
          <v:shape id="_x0000_i1029" type="#_x0000_t75" style="width:288.15pt;height:193.1pt" o:ole="">
            <v:imagedata r:id="rId16" o:title=""/>
          </v:shape>
          <o:OLEObject Type="Embed" ProgID="Visio.Drawing.15" ShapeID="_x0000_i1029" DrawAspect="Content" ObjectID="_1682177075" r:id="rId17"/>
        </w:object>
      </w:r>
    </w:p>
    <w:p w14:paraId="6934BED9" w14:textId="092AD8DA" w:rsidR="003F1880" w:rsidRPr="003F1880" w:rsidRDefault="003F1880" w:rsidP="00B6313D">
      <w:pPr>
        <w:pStyle w:val="Caption"/>
        <w:jc w:val="center"/>
        <w:rPr>
          <w:b/>
          <w:bCs/>
          <w:color w:val="0070C0"/>
          <w:sz w:val="20"/>
          <w:szCs w:val="20"/>
        </w:rPr>
      </w:pPr>
      <w:bookmarkStart w:id="18" w:name="_Ref71453135"/>
      <w:bookmarkStart w:id="19" w:name="_Ref71453127"/>
      <w:r w:rsidRPr="003F1880">
        <w:rPr>
          <w:b/>
          <w:bCs/>
          <w:color w:val="0070C0"/>
          <w:sz w:val="20"/>
          <w:szCs w:val="20"/>
        </w:rPr>
        <w:t xml:space="preserve">Figure </w:t>
      </w:r>
      <w:r w:rsidRPr="003F1880">
        <w:rPr>
          <w:b/>
          <w:bCs/>
          <w:color w:val="0070C0"/>
          <w:sz w:val="20"/>
          <w:szCs w:val="20"/>
        </w:rPr>
        <w:fldChar w:fldCharType="begin"/>
      </w:r>
      <w:r w:rsidRPr="003F1880">
        <w:rPr>
          <w:b/>
          <w:bCs/>
          <w:color w:val="0070C0"/>
          <w:sz w:val="20"/>
          <w:szCs w:val="20"/>
        </w:rPr>
        <w:instrText xml:space="preserve"> SEQ Figure \* ARABIC </w:instrText>
      </w:r>
      <w:r w:rsidRPr="003F1880">
        <w:rPr>
          <w:b/>
          <w:bCs/>
          <w:color w:val="0070C0"/>
          <w:sz w:val="20"/>
          <w:szCs w:val="20"/>
        </w:rPr>
        <w:fldChar w:fldCharType="separate"/>
      </w:r>
      <w:r w:rsidRPr="003F1880">
        <w:rPr>
          <w:b/>
          <w:bCs/>
          <w:noProof/>
          <w:color w:val="0070C0"/>
          <w:sz w:val="20"/>
          <w:szCs w:val="20"/>
        </w:rPr>
        <w:t>5</w:t>
      </w:r>
      <w:r w:rsidRPr="003F1880">
        <w:rPr>
          <w:b/>
          <w:bCs/>
          <w:color w:val="0070C0"/>
          <w:sz w:val="20"/>
          <w:szCs w:val="20"/>
        </w:rPr>
        <w:fldChar w:fldCharType="end"/>
      </w:r>
      <w:bookmarkEnd w:id="18"/>
      <w:r w:rsidRPr="003F1880">
        <w:rPr>
          <w:b/>
          <w:bCs/>
          <w:color w:val="0070C0"/>
          <w:sz w:val="20"/>
          <w:szCs w:val="20"/>
        </w:rPr>
        <w:t>: CPA</w:t>
      </w:r>
      <w:r w:rsidR="008E1295">
        <w:rPr>
          <w:b/>
          <w:bCs/>
          <w:color w:val="0070C0"/>
          <w:sz w:val="20"/>
          <w:szCs w:val="20"/>
        </w:rPr>
        <w:t>C</w:t>
      </w:r>
      <w:r w:rsidRPr="003F1880">
        <w:rPr>
          <w:b/>
          <w:bCs/>
          <w:color w:val="0070C0"/>
          <w:sz w:val="20"/>
          <w:szCs w:val="20"/>
        </w:rPr>
        <w:t xml:space="preserve"> execution</w:t>
      </w:r>
      <w:bookmarkEnd w:id="19"/>
    </w:p>
    <w:p w14:paraId="49CF1D08" w14:textId="3EEC7DC9" w:rsidR="00B90C37" w:rsidRPr="00716E10" w:rsidRDefault="00D3526A" w:rsidP="00E56681">
      <w:pPr>
        <w:rPr>
          <w:b/>
          <w:bCs/>
        </w:rPr>
      </w:pPr>
      <w:bookmarkStart w:id="20" w:name="_Hlk71548507"/>
      <w:r w:rsidRPr="00716E10">
        <w:rPr>
          <w:b/>
          <w:bCs/>
        </w:rPr>
        <w:t xml:space="preserve">Proposal 14. </w:t>
      </w:r>
      <w:r w:rsidR="004E27F6" w:rsidRPr="00716E10">
        <w:rPr>
          <w:b/>
          <w:bCs/>
        </w:rPr>
        <w:t xml:space="preserve">Upon </w:t>
      </w:r>
      <w:r w:rsidR="00437152" w:rsidRPr="00716E10">
        <w:rPr>
          <w:b/>
          <w:bCs/>
        </w:rPr>
        <w:t xml:space="preserve">receiving </w:t>
      </w:r>
      <w:r w:rsidR="00C021EB" w:rsidRPr="00716E10">
        <w:rPr>
          <w:b/>
          <w:bCs/>
        </w:rPr>
        <w:t xml:space="preserve">the </w:t>
      </w:r>
      <w:proofErr w:type="spellStart"/>
      <w:r w:rsidR="00437152" w:rsidRPr="00716E10">
        <w:rPr>
          <w:b/>
          <w:bCs/>
        </w:rPr>
        <w:t>RRCReconfigurationComplete</w:t>
      </w:r>
      <w:proofErr w:type="spellEnd"/>
      <w:r w:rsidR="00437152" w:rsidRPr="00716E10">
        <w:rPr>
          <w:b/>
          <w:bCs/>
        </w:rPr>
        <w:t xml:space="preserve"> </w:t>
      </w:r>
      <w:r w:rsidR="00C021EB" w:rsidRPr="00716E10">
        <w:rPr>
          <w:b/>
          <w:bCs/>
        </w:rPr>
        <w:t xml:space="preserve">message </w:t>
      </w:r>
      <w:r w:rsidR="007B4C68" w:rsidRPr="00716E10">
        <w:rPr>
          <w:b/>
          <w:bCs/>
        </w:rPr>
        <w:t>from the UE</w:t>
      </w:r>
      <w:r w:rsidR="00440251" w:rsidRPr="00716E10">
        <w:rPr>
          <w:b/>
          <w:bCs/>
        </w:rPr>
        <w:t xml:space="preserve"> </w:t>
      </w:r>
      <w:r w:rsidR="00C44C8F" w:rsidRPr="00716E10">
        <w:rPr>
          <w:b/>
          <w:bCs/>
        </w:rPr>
        <w:t xml:space="preserve">over </w:t>
      </w:r>
      <w:r w:rsidR="00F93A0C" w:rsidRPr="00716E10">
        <w:rPr>
          <w:b/>
          <w:bCs/>
        </w:rPr>
        <w:t xml:space="preserve">SRB1 </w:t>
      </w:r>
      <w:r w:rsidR="00440251" w:rsidRPr="00716E10">
        <w:rPr>
          <w:b/>
          <w:bCs/>
        </w:rPr>
        <w:t xml:space="preserve">during CPA </w:t>
      </w:r>
      <w:r w:rsidR="008E1295">
        <w:rPr>
          <w:b/>
          <w:bCs/>
        </w:rPr>
        <w:t xml:space="preserve">or CPC </w:t>
      </w:r>
      <w:r w:rsidR="00440251" w:rsidRPr="00716E10">
        <w:rPr>
          <w:b/>
          <w:bCs/>
        </w:rPr>
        <w:t>execution</w:t>
      </w:r>
      <w:r w:rsidR="00E14785" w:rsidRPr="00716E10">
        <w:rPr>
          <w:b/>
          <w:bCs/>
        </w:rPr>
        <w:t xml:space="preserve">, </w:t>
      </w:r>
      <w:r w:rsidR="00440251" w:rsidRPr="00716E10">
        <w:rPr>
          <w:b/>
          <w:bCs/>
        </w:rPr>
        <w:t xml:space="preserve">using the </w:t>
      </w:r>
      <w:r w:rsidR="00C021EB" w:rsidRPr="00716E10">
        <w:rPr>
          <w:b/>
          <w:bCs/>
        </w:rPr>
        <w:t xml:space="preserve">target </w:t>
      </w:r>
      <w:proofErr w:type="spellStart"/>
      <w:r w:rsidR="00C021EB" w:rsidRPr="00716E10">
        <w:rPr>
          <w:b/>
          <w:bCs/>
        </w:rPr>
        <w:t>PSCell</w:t>
      </w:r>
      <w:proofErr w:type="spellEnd"/>
      <w:r w:rsidR="00C021EB" w:rsidRPr="00716E10">
        <w:rPr>
          <w:b/>
          <w:bCs/>
        </w:rPr>
        <w:t xml:space="preserve"> </w:t>
      </w:r>
      <w:r w:rsidR="002F2411" w:rsidRPr="00716E10">
        <w:rPr>
          <w:b/>
          <w:bCs/>
        </w:rPr>
        <w:t xml:space="preserve">identifier </w:t>
      </w:r>
      <w:r w:rsidR="00C021EB" w:rsidRPr="00716E10">
        <w:rPr>
          <w:b/>
          <w:bCs/>
        </w:rPr>
        <w:t xml:space="preserve">included in </w:t>
      </w:r>
      <w:r w:rsidR="00EC5C0F" w:rsidRPr="00716E10">
        <w:rPr>
          <w:b/>
          <w:bCs/>
        </w:rPr>
        <w:t xml:space="preserve">the message, </w:t>
      </w:r>
      <w:r w:rsidR="000A1C7D" w:rsidRPr="00716E10">
        <w:rPr>
          <w:b/>
          <w:bCs/>
        </w:rPr>
        <w:t xml:space="preserve">MN </w:t>
      </w:r>
      <w:r w:rsidR="00990A84" w:rsidRPr="00716E10">
        <w:rPr>
          <w:b/>
          <w:bCs/>
        </w:rPr>
        <w:t>forwards</w:t>
      </w:r>
      <w:r w:rsidR="00B551F9" w:rsidRPr="00716E10">
        <w:rPr>
          <w:b/>
          <w:bCs/>
        </w:rPr>
        <w:t xml:space="preserve"> SN Reconfiguration Complete</w:t>
      </w:r>
      <w:r w:rsidR="00EC5C0F" w:rsidRPr="00716E10">
        <w:rPr>
          <w:b/>
          <w:bCs/>
        </w:rPr>
        <w:t xml:space="preserve"> to the target SN.</w:t>
      </w:r>
    </w:p>
    <w:bookmarkEnd w:id="20"/>
    <w:p w14:paraId="1FE6F62C" w14:textId="6B85E00A" w:rsidR="00E56681" w:rsidRPr="0098493C" w:rsidRDefault="007A2C90" w:rsidP="00E56681">
      <w:proofErr w:type="spellStart"/>
      <w:r w:rsidRPr="007A2C90">
        <w:t>RRCReconfigurationComplete</w:t>
      </w:r>
      <w:proofErr w:type="spellEnd"/>
      <w:r w:rsidRPr="007A2C90">
        <w:t xml:space="preserve"> contains the response message, SN Reconfiguration Complete, for the target SN, indicating that UE has successfully applied the SN configuration associated with the target </w:t>
      </w:r>
      <w:proofErr w:type="spellStart"/>
      <w:r w:rsidRPr="007A2C90">
        <w:t>PSCell</w:t>
      </w:r>
      <w:proofErr w:type="spellEnd"/>
      <w:r w:rsidRPr="007A2C90">
        <w:t>.</w:t>
      </w:r>
      <w:r w:rsidR="00DD5448">
        <w:t xml:space="preserve"> </w:t>
      </w:r>
      <w:r w:rsidR="00990A84">
        <w:t xml:space="preserve"> </w:t>
      </w:r>
      <w:r w:rsidR="007B4C68">
        <w:t xml:space="preserve"> </w:t>
      </w:r>
    </w:p>
    <w:p w14:paraId="7A7EB06D" w14:textId="4088DBA5" w:rsidR="00E56681" w:rsidRPr="00512905" w:rsidRDefault="0022259A" w:rsidP="0022259A">
      <w:pPr>
        <w:pStyle w:val="Heading1"/>
        <w:pBdr>
          <w:top w:val="single" w:sz="12" w:space="2" w:color="auto"/>
        </w:pBdr>
        <w:ind w:left="0" w:firstLine="0"/>
      </w:pPr>
      <w:r>
        <w:t xml:space="preserve">5 </w:t>
      </w:r>
      <w:r w:rsidR="00E56681">
        <w:t>C</w:t>
      </w:r>
      <w:r w:rsidR="002A1931">
        <w:t>onclusions</w:t>
      </w:r>
      <w:r w:rsidR="00E56681">
        <w:t xml:space="preserve"> </w:t>
      </w:r>
    </w:p>
    <w:p w14:paraId="6D29F595" w14:textId="65F3FBC8" w:rsidR="00A96A0E" w:rsidRPr="00F977A4" w:rsidRDefault="00F977A4" w:rsidP="00302862">
      <w:r>
        <w:t xml:space="preserve">Based on the discussion above, </w:t>
      </w:r>
      <w:r w:rsidR="000D29F6">
        <w:t>we recommend that RAN2 discuss the following observations and proposals:</w:t>
      </w:r>
    </w:p>
    <w:p w14:paraId="47E04752" w14:textId="217052EC" w:rsidR="00302862" w:rsidRPr="00DE66E0" w:rsidRDefault="00DE66E0" w:rsidP="00302862">
      <w:pPr>
        <w:rPr>
          <w:b/>
          <w:bCs/>
          <w:u w:val="single"/>
        </w:rPr>
      </w:pPr>
      <w:r w:rsidRPr="00DE66E0">
        <w:rPr>
          <w:b/>
          <w:bCs/>
          <w:color w:val="0070C0"/>
          <w:u w:val="single"/>
        </w:rPr>
        <w:t>SN initiated Inter-SN CPC preparation</w:t>
      </w:r>
    </w:p>
    <w:p w14:paraId="448C3E30" w14:textId="77777777" w:rsidR="005D5C16" w:rsidRPr="00094160" w:rsidRDefault="00A96A0E" w:rsidP="005D5C16">
      <w:pPr>
        <w:rPr>
          <w:b/>
          <w:lang w:val="en-US"/>
        </w:rPr>
      </w:pPr>
      <w:r w:rsidRPr="00A954E9">
        <w:rPr>
          <w:b/>
          <w:lang w:val="en-US"/>
        </w:rPr>
        <w:t xml:space="preserve"> </w:t>
      </w:r>
      <w:r w:rsidR="005D5C16" w:rsidRPr="00094160">
        <w:rPr>
          <w:b/>
          <w:lang w:val="en-US"/>
        </w:rPr>
        <w:t xml:space="preserve">Observation 1. </w:t>
      </w:r>
      <w:r w:rsidR="005D5C16">
        <w:rPr>
          <w:b/>
          <w:lang w:val="en-US"/>
        </w:rPr>
        <w:t xml:space="preserve">Blind configuration of target </w:t>
      </w:r>
      <w:proofErr w:type="spellStart"/>
      <w:r w:rsidR="005D5C16">
        <w:rPr>
          <w:b/>
          <w:lang w:val="en-US"/>
        </w:rPr>
        <w:t>PSCells</w:t>
      </w:r>
      <w:proofErr w:type="spellEnd"/>
      <w:r w:rsidR="005D5C16">
        <w:rPr>
          <w:b/>
          <w:lang w:val="en-US"/>
        </w:rPr>
        <w:t xml:space="preserve"> by target SN is not preferable</w:t>
      </w:r>
      <w:r w:rsidR="005D5C16" w:rsidRPr="00094160">
        <w:rPr>
          <w:b/>
          <w:lang w:val="en-US"/>
        </w:rPr>
        <w:t xml:space="preserve"> because:</w:t>
      </w:r>
    </w:p>
    <w:p w14:paraId="533A819E" w14:textId="77777777" w:rsidR="005D5C16" w:rsidRPr="00094160" w:rsidRDefault="005D5C16" w:rsidP="005D5C16">
      <w:pPr>
        <w:pStyle w:val="ListParagraph"/>
        <w:numPr>
          <w:ilvl w:val="0"/>
          <w:numId w:val="33"/>
        </w:numPr>
        <w:rPr>
          <w:b/>
          <w:lang w:val="en-US"/>
        </w:rPr>
      </w:pPr>
      <w:r w:rsidRPr="00094160">
        <w:rPr>
          <w:b/>
          <w:lang w:val="en-US"/>
        </w:rPr>
        <w:t>UE measurements should always be considered by the target SN</w:t>
      </w:r>
      <w:r>
        <w:rPr>
          <w:b/>
          <w:lang w:val="en-US"/>
        </w:rPr>
        <w:t xml:space="preserve"> while preparing a </w:t>
      </w:r>
      <w:proofErr w:type="spellStart"/>
      <w:r>
        <w:rPr>
          <w:b/>
          <w:lang w:val="en-US"/>
        </w:rPr>
        <w:t>PSCell</w:t>
      </w:r>
      <w:proofErr w:type="spellEnd"/>
      <w:r w:rsidRPr="00094160">
        <w:rPr>
          <w:b/>
          <w:lang w:val="en-US"/>
        </w:rPr>
        <w:t xml:space="preserve"> as that makes it more likely that successful </w:t>
      </w:r>
      <w:proofErr w:type="spellStart"/>
      <w:r w:rsidRPr="00094160">
        <w:rPr>
          <w:b/>
          <w:lang w:val="en-US"/>
        </w:rPr>
        <w:t>PSCell</w:t>
      </w:r>
      <w:proofErr w:type="spellEnd"/>
      <w:r w:rsidRPr="00094160">
        <w:rPr>
          <w:b/>
          <w:lang w:val="en-US"/>
        </w:rPr>
        <w:t xml:space="preserve"> change happens to one of the </w:t>
      </w:r>
      <w:proofErr w:type="spellStart"/>
      <w:r w:rsidRPr="00094160">
        <w:rPr>
          <w:b/>
          <w:lang w:val="en-US"/>
        </w:rPr>
        <w:t>PSCells</w:t>
      </w:r>
      <w:proofErr w:type="spellEnd"/>
      <w:r w:rsidRPr="00094160">
        <w:rPr>
          <w:b/>
          <w:lang w:val="en-US"/>
        </w:rPr>
        <w:t xml:space="preserve"> UE is configured with</w:t>
      </w:r>
      <w:r>
        <w:rPr>
          <w:b/>
          <w:lang w:val="en-US"/>
        </w:rPr>
        <w:t xml:space="preserve"> in CPC</w:t>
      </w:r>
      <w:r w:rsidRPr="00094160">
        <w:rPr>
          <w:b/>
          <w:lang w:val="en-US"/>
        </w:rPr>
        <w:t>.</w:t>
      </w:r>
    </w:p>
    <w:p w14:paraId="068B68F6" w14:textId="77777777" w:rsidR="005D5C16" w:rsidRPr="008D35D6" w:rsidRDefault="005D5C16" w:rsidP="005D5C16">
      <w:pPr>
        <w:pStyle w:val="ListParagraph"/>
        <w:numPr>
          <w:ilvl w:val="0"/>
          <w:numId w:val="33"/>
        </w:numPr>
        <w:rPr>
          <w:bCs/>
          <w:lang w:val="en-US"/>
        </w:rPr>
      </w:pPr>
      <w:r>
        <w:rPr>
          <w:b/>
          <w:lang w:val="en-US"/>
        </w:rPr>
        <w:t>This has never been</w:t>
      </w:r>
      <w:r w:rsidRPr="00094160">
        <w:rPr>
          <w:b/>
          <w:lang w:val="en-US"/>
        </w:rPr>
        <w:t xml:space="preserve"> supported in legacy </w:t>
      </w:r>
      <w:proofErr w:type="spellStart"/>
      <w:r w:rsidRPr="00094160">
        <w:rPr>
          <w:b/>
          <w:lang w:val="en-US"/>
        </w:rPr>
        <w:t>PSCell</w:t>
      </w:r>
      <w:proofErr w:type="spellEnd"/>
      <w:r w:rsidRPr="00094160">
        <w:rPr>
          <w:b/>
          <w:lang w:val="en-US"/>
        </w:rPr>
        <w:t xml:space="preserve"> change</w:t>
      </w:r>
      <w:r>
        <w:rPr>
          <w:b/>
          <w:lang w:val="en-US"/>
        </w:rPr>
        <w:t xml:space="preserve"> and handover</w:t>
      </w:r>
      <w:r w:rsidRPr="00094160">
        <w:rPr>
          <w:b/>
          <w:lang w:val="en-US"/>
        </w:rPr>
        <w:t>.</w:t>
      </w:r>
    </w:p>
    <w:p w14:paraId="2D4661B0" w14:textId="77777777" w:rsidR="005D5C16" w:rsidRDefault="005D5C16" w:rsidP="005D5C16">
      <w:pPr>
        <w:rPr>
          <w:bCs/>
          <w:lang w:val="en-US"/>
        </w:rPr>
      </w:pPr>
      <w:r w:rsidRPr="00094160">
        <w:rPr>
          <w:b/>
          <w:lang w:val="en-US"/>
        </w:rPr>
        <w:t>Proposal 1. I</w:t>
      </w:r>
      <w:r>
        <w:rPr>
          <w:b/>
          <w:lang w:val="en-US"/>
        </w:rPr>
        <w:t xml:space="preserve">n SN initiated Inter-SN CPC, target SN should only consider the </w:t>
      </w:r>
      <w:proofErr w:type="spellStart"/>
      <w:r>
        <w:rPr>
          <w:b/>
          <w:lang w:val="en-US"/>
        </w:rPr>
        <w:t>PSCells</w:t>
      </w:r>
      <w:proofErr w:type="spellEnd"/>
      <w:r>
        <w:rPr>
          <w:b/>
          <w:lang w:val="en-US"/>
        </w:rPr>
        <w:t xml:space="preserve"> suggested by source SN for preparation.</w:t>
      </w:r>
    </w:p>
    <w:p w14:paraId="30C84C70" w14:textId="77777777" w:rsidR="00003070" w:rsidRPr="003A4220" w:rsidRDefault="00003070" w:rsidP="00003070">
      <w:pPr>
        <w:rPr>
          <w:b/>
          <w:lang w:val="en-US"/>
        </w:rPr>
      </w:pPr>
      <w:r w:rsidRPr="003A4220">
        <w:rPr>
          <w:b/>
          <w:lang w:val="en-US"/>
        </w:rPr>
        <w:t xml:space="preserve">Observation </w:t>
      </w:r>
      <w:r>
        <w:rPr>
          <w:b/>
          <w:lang w:val="en-US"/>
        </w:rPr>
        <w:t>2</w:t>
      </w:r>
      <w:r w:rsidRPr="003A4220">
        <w:rPr>
          <w:b/>
          <w:lang w:val="en-US"/>
        </w:rPr>
        <w:t xml:space="preserve">. </w:t>
      </w:r>
      <w:r>
        <w:rPr>
          <w:b/>
          <w:lang w:val="en-US"/>
        </w:rPr>
        <w:t>Updating the</w:t>
      </w:r>
      <w:r w:rsidRPr="003A4220">
        <w:rPr>
          <w:b/>
          <w:lang w:val="en-US"/>
        </w:rPr>
        <w:t xml:space="preserve"> source SCG measurement gap configuration in some scenarios based on accepted </w:t>
      </w:r>
      <w:proofErr w:type="spellStart"/>
      <w:r w:rsidRPr="003A4220">
        <w:rPr>
          <w:b/>
          <w:lang w:val="en-US"/>
        </w:rPr>
        <w:t>PSCells</w:t>
      </w:r>
      <w:proofErr w:type="spellEnd"/>
      <w:r w:rsidRPr="003A4220">
        <w:rPr>
          <w:b/>
          <w:lang w:val="en-US"/>
        </w:rPr>
        <w:t xml:space="preserve"> by the target SN</w:t>
      </w:r>
      <w:r>
        <w:rPr>
          <w:b/>
          <w:lang w:val="en-US"/>
        </w:rPr>
        <w:t xml:space="preserve"> </w:t>
      </w:r>
      <w:r w:rsidRPr="003A4220">
        <w:rPr>
          <w:b/>
          <w:lang w:val="en-US"/>
        </w:rPr>
        <w:t xml:space="preserve">is a useful optimization </w:t>
      </w:r>
      <w:r>
        <w:rPr>
          <w:b/>
          <w:lang w:val="en-US"/>
        </w:rPr>
        <w:t xml:space="preserve">to have </w:t>
      </w:r>
      <w:r w:rsidRPr="003A4220">
        <w:rPr>
          <w:b/>
          <w:lang w:val="en-US"/>
        </w:rPr>
        <w:t xml:space="preserve">since the presence of gaps corresponding to unaccepted </w:t>
      </w:r>
      <w:proofErr w:type="spellStart"/>
      <w:r w:rsidRPr="003A4220">
        <w:rPr>
          <w:b/>
          <w:lang w:val="en-US"/>
        </w:rPr>
        <w:t>PSCells</w:t>
      </w:r>
      <w:proofErr w:type="spellEnd"/>
      <w:r w:rsidRPr="003A4220">
        <w:rPr>
          <w:b/>
          <w:lang w:val="en-US"/>
        </w:rPr>
        <w:t xml:space="preserve"> </w:t>
      </w:r>
      <w:r>
        <w:rPr>
          <w:b/>
          <w:lang w:val="en-US"/>
        </w:rPr>
        <w:t xml:space="preserve">adversely </w:t>
      </w:r>
      <w:r w:rsidRPr="003A4220">
        <w:rPr>
          <w:b/>
          <w:lang w:val="en-US"/>
        </w:rPr>
        <w:t xml:space="preserve">impacts UE throughput performance.    </w:t>
      </w:r>
    </w:p>
    <w:p w14:paraId="69436F4B" w14:textId="1A1DAFD5" w:rsidR="00A96A0E" w:rsidRPr="00A954E9" w:rsidRDefault="00003070" w:rsidP="00A96A0E">
      <w:pPr>
        <w:rPr>
          <w:b/>
          <w:lang w:val="en-US"/>
        </w:rPr>
      </w:pPr>
      <w:r w:rsidRPr="00A954E9">
        <w:rPr>
          <w:b/>
          <w:lang w:val="en-US"/>
        </w:rPr>
        <w:t>Observation 3. There does not seem to be much gain in terms of signaling and delay if the updated source SCG configuration is provided to the UE later in a separate RRC reconfiguration</w:t>
      </w:r>
      <w:r>
        <w:rPr>
          <w:b/>
          <w:lang w:val="en-US"/>
        </w:rPr>
        <w:t xml:space="preserve"> compared to the procedure where it is provided</w:t>
      </w:r>
      <w:r w:rsidRPr="00A954E9">
        <w:rPr>
          <w:b/>
          <w:lang w:val="en-US"/>
        </w:rPr>
        <w:t xml:space="preserve"> in the CPC configuratio</w:t>
      </w:r>
      <w:r>
        <w:rPr>
          <w:b/>
          <w:lang w:val="en-US"/>
        </w:rPr>
        <w:t>n</w:t>
      </w:r>
      <w:r w:rsidRPr="00A954E9">
        <w:rPr>
          <w:b/>
          <w:lang w:val="en-US"/>
        </w:rPr>
        <w:t xml:space="preserve">. </w:t>
      </w:r>
    </w:p>
    <w:p w14:paraId="77BF2CAA" w14:textId="0A62BEC7" w:rsidR="005A2138" w:rsidRDefault="00A96A0E" w:rsidP="000F6F58">
      <w:pPr>
        <w:rPr>
          <w:b/>
          <w:color w:val="00B050"/>
          <w:u w:val="single"/>
          <w:lang w:val="en-US"/>
        </w:rPr>
      </w:pPr>
      <w:r w:rsidRPr="00BF76B2">
        <w:rPr>
          <w:b/>
          <w:color w:val="00B050"/>
          <w:u w:val="single"/>
          <w:lang w:val="en-US"/>
        </w:rPr>
        <w:t>Scenarios where source SCG measurement gap configuration</w:t>
      </w:r>
      <w:r>
        <w:rPr>
          <w:b/>
          <w:color w:val="00B050"/>
          <w:u w:val="single"/>
          <w:lang w:val="en-US"/>
        </w:rPr>
        <w:t xml:space="preserve"> </w:t>
      </w:r>
      <w:r w:rsidRPr="00BF76B2">
        <w:rPr>
          <w:b/>
          <w:color w:val="00B050"/>
          <w:u w:val="single"/>
          <w:lang w:val="en-US"/>
        </w:rPr>
        <w:t>should be updated</w:t>
      </w:r>
      <w:r>
        <w:rPr>
          <w:b/>
          <w:color w:val="00B050"/>
          <w:u w:val="single"/>
          <w:lang w:val="en-US"/>
        </w:rPr>
        <w:t xml:space="preserve"> and then included in CPC</w:t>
      </w:r>
    </w:p>
    <w:p w14:paraId="50FBBD5C" w14:textId="77777777" w:rsidR="00B365F2" w:rsidRPr="00645E26" w:rsidRDefault="00B365F2" w:rsidP="00B365F2">
      <w:pPr>
        <w:rPr>
          <w:b/>
          <w:lang w:val="en-US"/>
        </w:rPr>
      </w:pPr>
      <w:r w:rsidRPr="00645E26">
        <w:rPr>
          <w:b/>
          <w:lang w:val="en-US"/>
        </w:rPr>
        <w:t xml:space="preserve">Proposal 2. Source SCG measurement gap configuration </w:t>
      </w:r>
      <w:r>
        <w:rPr>
          <w:b/>
          <w:lang w:val="en-US"/>
        </w:rPr>
        <w:t>can be</w:t>
      </w:r>
      <w:r w:rsidRPr="00645E26">
        <w:rPr>
          <w:b/>
          <w:lang w:val="en-US"/>
        </w:rPr>
        <w:t xml:space="preserve"> updated </w:t>
      </w:r>
      <w:r>
        <w:rPr>
          <w:b/>
          <w:lang w:val="en-US"/>
        </w:rPr>
        <w:t xml:space="preserve">during CPC configuration </w:t>
      </w:r>
      <w:r w:rsidRPr="00645E26">
        <w:rPr>
          <w:b/>
          <w:lang w:val="en-US"/>
        </w:rPr>
        <w:t>when per FR gap in configured for the UE, in case of EN-DC and NGEN-DC.</w:t>
      </w:r>
    </w:p>
    <w:p w14:paraId="649C5314" w14:textId="77777777" w:rsidR="00B365F2" w:rsidRPr="00867FC2" w:rsidRDefault="00B365F2" w:rsidP="00B365F2">
      <w:pPr>
        <w:rPr>
          <w:b/>
        </w:rPr>
      </w:pPr>
      <w:r w:rsidRPr="00645E26">
        <w:rPr>
          <w:b/>
          <w:lang w:val="en-US"/>
        </w:rPr>
        <w:t xml:space="preserve">Proposal 3. </w:t>
      </w:r>
      <w:r w:rsidRPr="00867FC2">
        <w:rPr>
          <w:b/>
        </w:rPr>
        <w:t xml:space="preserve">Upon receiving the accepted </w:t>
      </w:r>
      <w:proofErr w:type="spellStart"/>
      <w:r w:rsidRPr="00867FC2">
        <w:rPr>
          <w:b/>
        </w:rPr>
        <w:t>PSCells</w:t>
      </w:r>
      <w:proofErr w:type="spellEnd"/>
      <w:r w:rsidRPr="00867FC2">
        <w:rPr>
          <w:b/>
        </w:rPr>
        <w:t xml:space="preserve"> from a target SN forwarded by MN, source SN </w:t>
      </w:r>
      <w:r>
        <w:rPr>
          <w:b/>
        </w:rPr>
        <w:t xml:space="preserve">can </w:t>
      </w:r>
      <w:r w:rsidRPr="00867FC2">
        <w:rPr>
          <w:b/>
        </w:rPr>
        <w:t>update and provide the</w:t>
      </w:r>
      <w:r>
        <w:rPr>
          <w:b/>
        </w:rPr>
        <w:t xml:space="preserve"> following </w:t>
      </w:r>
      <w:r w:rsidRPr="00867FC2">
        <w:rPr>
          <w:b/>
        </w:rPr>
        <w:t xml:space="preserve">to the MN for MN to include in CPC configuration transmitted to </w:t>
      </w:r>
      <w:r>
        <w:rPr>
          <w:b/>
        </w:rPr>
        <w:t xml:space="preserve">the </w:t>
      </w:r>
      <w:r w:rsidRPr="00867FC2">
        <w:rPr>
          <w:b/>
        </w:rPr>
        <w:t>UE</w:t>
      </w:r>
      <w:r>
        <w:rPr>
          <w:b/>
        </w:rPr>
        <w:t>:</w:t>
      </w:r>
    </w:p>
    <w:p w14:paraId="5C2C0C3E" w14:textId="77777777" w:rsidR="00B365F2" w:rsidRDefault="00B365F2" w:rsidP="00B365F2">
      <w:pPr>
        <w:pStyle w:val="ListParagraph"/>
        <w:numPr>
          <w:ilvl w:val="0"/>
          <w:numId w:val="34"/>
        </w:numPr>
        <w:spacing w:after="160"/>
        <w:rPr>
          <w:b/>
        </w:rPr>
      </w:pPr>
      <w:r>
        <w:rPr>
          <w:b/>
        </w:rPr>
        <w:t xml:space="preserve">Source </w:t>
      </w:r>
      <w:r w:rsidRPr="00867FC2">
        <w:rPr>
          <w:b/>
        </w:rPr>
        <w:t xml:space="preserve">SCG measurement configuration including FR2 gap </w:t>
      </w:r>
      <w:proofErr w:type="gramStart"/>
      <w:r w:rsidRPr="00867FC2">
        <w:rPr>
          <w:b/>
        </w:rPr>
        <w:t>configuration</w:t>
      </w:r>
      <w:r>
        <w:rPr>
          <w:b/>
        </w:rPr>
        <w:t>;</w:t>
      </w:r>
      <w:proofErr w:type="gramEnd"/>
    </w:p>
    <w:p w14:paraId="20DE8888" w14:textId="77777777" w:rsidR="00B365F2" w:rsidRDefault="00B365F2" w:rsidP="00B365F2">
      <w:pPr>
        <w:pStyle w:val="ListParagraph"/>
        <w:numPr>
          <w:ilvl w:val="0"/>
          <w:numId w:val="34"/>
        </w:numPr>
        <w:spacing w:after="160"/>
        <w:rPr>
          <w:b/>
        </w:rPr>
      </w:pPr>
      <w:r>
        <w:rPr>
          <w:b/>
        </w:rPr>
        <w:t xml:space="preserve">Execution conditions for the accepted </w:t>
      </w:r>
      <w:proofErr w:type="spellStart"/>
      <w:r>
        <w:rPr>
          <w:b/>
        </w:rPr>
        <w:t>PSCells</w:t>
      </w:r>
      <w:proofErr w:type="spellEnd"/>
      <w:r>
        <w:rPr>
          <w:b/>
        </w:rPr>
        <w:t>.</w:t>
      </w:r>
    </w:p>
    <w:p w14:paraId="1428935D" w14:textId="77777777" w:rsidR="00B365F2" w:rsidRPr="00A34923" w:rsidRDefault="00B365F2" w:rsidP="00B365F2">
      <w:pPr>
        <w:spacing w:after="160"/>
        <w:rPr>
          <w:b/>
        </w:rPr>
      </w:pPr>
      <w:r>
        <w:rPr>
          <w:b/>
        </w:rPr>
        <w:t xml:space="preserve">SN Modification procedure can be used for the signalling as </w:t>
      </w:r>
      <w:r w:rsidRPr="00881FE4">
        <w:rPr>
          <w:b/>
          <w:lang w:val="en-US"/>
        </w:rPr>
        <w:fldChar w:fldCharType="begin"/>
      </w:r>
      <w:r w:rsidRPr="00881FE4">
        <w:rPr>
          <w:b/>
          <w:lang w:val="en-US"/>
        </w:rPr>
        <w:instrText xml:space="preserve"> REF _Ref71391753 \h  \* MERGEFORMAT </w:instrText>
      </w:r>
      <w:r w:rsidRPr="00881FE4">
        <w:rPr>
          <w:b/>
          <w:lang w:val="en-US"/>
        </w:rPr>
      </w:r>
      <w:r w:rsidRPr="00881FE4">
        <w:rPr>
          <w:b/>
          <w:lang w:val="en-US"/>
        </w:rPr>
        <w:fldChar w:fldCharType="separate"/>
      </w:r>
      <w:r w:rsidRPr="00881FE4">
        <w:rPr>
          <w:b/>
          <w:color w:val="0070C0"/>
        </w:rPr>
        <w:t xml:space="preserve">Figure </w:t>
      </w:r>
      <w:r w:rsidRPr="00881FE4">
        <w:rPr>
          <w:b/>
          <w:noProof/>
          <w:color w:val="0070C0"/>
        </w:rPr>
        <w:t>1</w:t>
      </w:r>
      <w:r w:rsidRPr="00881FE4">
        <w:rPr>
          <w:b/>
          <w:lang w:val="en-US"/>
        </w:rPr>
        <w:fldChar w:fldCharType="end"/>
      </w:r>
      <w:r>
        <w:rPr>
          <w:bCs/>
          <w:lang w:val="en-US"/>
        </w:rPr>
        <w:t xml:space="preserve"> </w:t>
      </w:r>
      <w:r>
        <w:rPr>
          <w:b/>
        </w:rPr>
        <w:t>shows.</w:t>
      </w:r>
      <w:r>
        <w:rPr>
          <w:bCs/>
        </w:rPr>
        <w:t xml:space="preserve"> </w:t>
      </w:r>
    </w:p>
    <w:p w14:paraId="69E7DDCD" w14:textId="77777777" w:rsidR="00B365F2" w:rsidRPr="002E430F" w:rsidRDefault="00B365F2" w:rsidP="00B365F2">
      <w:pPr>
        <w:spacing w:after="160"/>
        <w:rPr>
          <w:b/>
        </w:rPr>
      </w:pPr>
      <w:r w:rsidRPr="002E430F">
        <w:rPr>
          <w:b/>
        </w:rPr>
        <w:t>Observation</w:t>
      </w:r>
      <w:r>
        <w:rPr>
          <w:b/>
        </w:rPr>
        <w:t xml:space="preserve"> 4</w:t>
      </w:r>
      <w:r w:rsidRPr="002E430F">
        <w:rPr>
          <w:b/>
        </w:rPr>
        <w:t>. MN combines the FR1 gap configuration</w:t>
      </w:r>
      <w:r>
        <w:rPr>
          <w:b/>
        </w:rPr>
        <w:t>,</w:t>
      </w:r>
      <w:r w:rsidRPr="002E430F">
        <w:rPr>
          <w:b/>
        </w:rPr>
        <w:t xml:space="preserve"> which it determines, with the FR2 gap configuration provided by source SN to determine the gap configuration to be provided to the UE in CPC configuration.</w:t>
      </w:r>
    </w:p>
    <w:p w14:paraId="7F35044B" w14:textId="77777777" w:rsidR="00B365F2" w:rsidRDefault="00B365F2" w:rsidP="00B365F2">
      <w:pPr>
        <w:spacing w:after="160"/>
        <w:rPr>
          <w:b/>
          <w:lang w:val="en-US"/>
        </w:rPr>
      </w:pPr>
      <w:r>
        <w:rPr>
          <w:b/>
        </w:rPr>
        <w:lastRenderedPageBreak/>
        <w:t xml:space="preserve">Proposal 4. </w:t>
      </w:r>
      <w:r w:rsidRPr="00867FC2">
        <w:rPr>
          <w:b/>
        </w:rPr>
        <w:t xml:space="preserve">Upon receiving </w:t>
      </w:r>
      <w:r>
        <w:rPr>
          <w:b/>
        </w:rPr>
        <w:t>the updated source SCG configuration from source SN</w:t>
      </w:r>
      <w:r w:rsidRPr="00867FC2">
        <w:rPr>
          <w:b/>
        </w:rPr>
        <w:t>,</w:t>
      </w:r>
      <w:r>
        <w:rPr>
          <w:b/>
        </w:rPr>
        <w:t xml:space="preserve"> </w:t>
      </w:r>
      <w:r w:rsidRPr="00C55943">
        <w:rPr>
          <w:b/>
          <w:lang w:val="en-US"/>
        </w:rPr>
        <w:t>MN includes in CPC configuration</w:t>
      </w:r>
      <w:r>
        <w:rPr>
          <w:b/>
          <w:lang w:val="en-US"/>
        </w:rPr>
        <w:t xml:space="preserve"> to be provided to the UE:</w:t>
      </w:r>
    </w:p>
    <w:p w14:paraId="2FF2B6FF" w14:textId="77777777" w:rsidR="00B365F2" w:rsidRDefault="00B365F2" w:rsidP="00B365F2">
      <w:pPr>
        <w:pStyle w:val="ListParagraph"/>
        <w:numPr>
          <w:ilvl w:val="0"/>
          <w:numId w:val="35"/>
        </w:numPr>
        <w:spacing w:after="160"/>
        <w:rPr>
          <w:b/>
          <w:lang w:val="en-US"/>
        </w:rPr>
      </w:pPr>
      <w:proofErr w:type="spellStart"/>
      <w:r>
        <w:rPr>
          <w:b/>
          <w:lang w:val="en-US"/>
        </w:rPr>
        <w:t>measIDs</w:t>
      </w:r>
      <w:proofErr w:type="spellEnd"/>
      <w:r>
        <w:rPr>
          <w:b/>
          <w:lang w:val="en-US"/>
        </w:rPr>
        <w:t xml:space="preserve"> and execution conditions for accepted </w:t>
      </w:r>
      <w:proofErr w:type="spellStart"/>
      <w:proofErr w:type="gramStart"/>
      <w:r>
        <w:rPr>
          <w:b/>
          <w:lang w:val="en-US"/>
        </w:rPr>
        <w:t>PSCells</w:t>
      </w:r>
      <w:proofErr w:type="spellEnd"/>
      <w:r>
        <w:rPr>
          <w:b/>
          <w:lang w:val="en-US"/>
        </w:rPr>
        <w:t>;</w:t>
      </w:r>
      <w:proofErr w:type="gramEnd"/>
    </w:p>
    <w:p w14:paraId="0D6310F5" w14:textId="77777777" w:rsidR="00B365F2" w:rsidRDefault="00B365F2" w:rsidP="00B365F2">
      <w:pPr>
        <w:pStyle w:val="ListParagraph"/>
        <w:numPr>
          <w:ilvl w:val="0"/>
          <w:numId w:val="35"/>
        </w:numPr>
        <w:spacing w:after="160"/>
        <w:rPr>
          <w:b/>
          <w:lang w:val="en-US"/>
        </w:rPr>
      </w:pPr>
      <w:r>
        <w:rPr>
          <w:b/>
          <w:lang w:val="en-US"/>
        </w:rPr>
        <w:t xml:space="preserve">Measurement gap configuration as discussed in Observation </w:t>
      </w:r>
      <w:proofErr w:type="gramStart"/>
      <w:r>
        <w:rPr>
          <w:b/>
          <w:lang w:val="en-US"/>
        </w:rPr>
        <w:t>4;</w:t>
      </w:r>
      <w:proofErr w:type="gramEnd"/>
    </w:p>
    <w:p w14:paraId="2C8E42F3" w14:textId="77777777" w:rsidR="00B365F2" w:rsidRDefault="00B365F2" w:rsidP="00B365F2">
      <w:pPr>
        <w:pStyle w:val="ListParagraph"/>
        <w:numPr>
          <w:ilvl w:val="0"/>
          <w:numId w:val="35"/>
        </w:numPr>
        <w:spacing w:after="160"/>
        <w:rPr>
          <w:b/>
          <w:lang w:val="en-US"/>
        </w:rPr>
      </w:pPr>
      <w:r>
        <w:rPr>
          <w:b/>
          <w:lang w:val="en-US"/>
        </w:rPr>
        <w:t xml:space="preserve">Target SCG configurations of accepted </w:t>
      </w:r>
      <w:proofErr w:type="spellStart"/>
      <w:r>
        <w:rPr>
          <w:b/>
          <w:lang w:val="en-US"/>
        </w:rPr>
        <w:t>PSCells</w:t>
      </w:r>
      <w:proofErr w:type="spellEnd"/>
      <w:r>
        <w:rPr>
          <w:b/>
          <w:lang w:val="en-US"/>
        </w:rPr>
        <w:t xml:space="preserve"> as provided by target </w:t>
      </w:r>
      <w:proofErr w:type="gramStart"/>
      <w:r>
        <w:rPr>
          <w:b/>
          <w:lang w:val="en-US"/>
        </w:rPr>
        <w:t>SN;</w:t>
      </w:r>
      <w:proofErr w:type="gramEnd"/>
    </w:p>
    <w:p w14:paraId="68AB23BD" w14:textId="77777777" w:rsidR="00B365F2" w:rsidRPr="006F5737" w:rsidRDefault="00B365F2" w:rsidP="00B365F2">
      <w:pPr>
        <w:pStyle w:val="ListParagraph"/>
        <w:numPr>
          <w:ilvl w:val="0"/>
          <w:numId w:val="35"/>
        </w:numPr>
        <w:spacing w:after="160"/>
        <w:rPr>
          <w:b/>
          <w:lang w:val="en-US"/>
        </w:rPr>
      </w:pPr>
      <w:r>
        <w:rPr>
          <w:b/>
          <w:lang w:val="en-US"/>
        </w:rPr>
        <w:t xml:space="preserve">Target MCG configurations associated with accepted </w:t>
      </w:r>
      <w:proofErr w:type="spellStart"/>
      <w:r>
        <w:rPr>
          <w:b/>
          <w:lang w:val="en-US"/>
        </w:rPr>
        <w:t>PSCells</w:t>
      </w:r>
      <w:proofErr w:type="spellEnd"/>
      <w:r>
        <w:rPr>
          <w:b/>
          <w:lang w:val="en-US"/>
        </w:rPr>
        <w:t>.</w:t>
      </w:r>
    </w:p>
    <w:p w14:paraId="0CF3393F" w14:textId="77777777" w:rsidR="00FB5524" w:rsidRPr="00A43687" w:rsidRDefault="00FB5524" w:rsidP="00FB5524">
      <w:pPr>
        <w:spacing w:after="160"/>
        <w:rPr>
          <w:b/>
          <w:lang w:val="en-US"/>
        </w:rPr>
      </w:pPr>
      <w:r w:rsidRPr="00A43687">
        <w:rPr>
          <w:b/>
          <w:lang w:val="en-US"/>
        </w:rPr>
        <w:t xml:space="preserve">Observation 5. SN Change Confirm message can be used in CPC to provide data forwarding addresses to source SN as in legacy </w:t>
      </w:r>
      <w:proofErr w:type="spellStart"/>
      <w:r w:rsidRPr="00A43687">
        <w:rPr>
          <w:b/>
          <w:lang w:val="en-US"/>
        </w:rPr>
        <w:t>PSCell</w:t>
      </w:r>
      <w:proofErr w:type="spellEnd"/>
      <w:r w:rsidRPr="00A43687">
        <w:rPr>
          <w:b/>
          <w:lang w:val="en-US"/>
        </w:rPr>
        <w:t xml:space="preserve"> change.      </w:t>
      </w:r>
    </w:p>
    <w:p w14:paraId="69E7DFA7" w14:textId="77777777" w:rsidR="00FB5524" w:rsidRPr="00200582" w:rsidRDefault="00FB5524" w:rsidP="00FB5524">
      <w:pPr>
        <w:spacing w:after="160"/>
        <w:rPr>
          <w:b/>
          <w:lang w:val="en-US"/>
        </w:rPr>
      </w:pPr>
      <w:r>
        <w:rPr>
          <w:b/>
          <w:lang w:val="en-US"/>
        </w:rPr>
        <w:t>Proposal 5</w:t>
      </w:r>
      <w:r w:rsidRPr="00200582">
        <w:rPr>
          <w:b/>
          <w:lang w:val="en-US"/>
        </w:rPr>
        <w:t xml:space="preserve">. MN forwards in SN Change Confirm </w:t>
      </w:r>
      <w:r>
        <w:rPr>
          <w:b/>
          <w:lang w:val="en-US"/>
        </w:rPr>
        <w:t xml:space="preserve">message </w:t>
      </w:r>
      <w:r w:rsidRPr="00200582">
        <w:rPr>
          <w:b/>
          <w:lang w:val="en-US"/>
        </w:rPr>
        <w:t xml:space="preserve">to the source SN the data forwarding addresses provided by </w:t>
      </w:r>
      <w:r>
        <w:rPr>
          <w:b/>
          <w:lang w:val="en-US"/>
        </w:rPr>
        <w:t xml:space="preserve">a </w:t>
      </w:r>
      <w:r w:rsidRPr="00200582">
        <w:rPr>
          <w:b/>
          <w:lang w:val="en-US"/>
        </w:rPr>
        <w:t>target SN in SN Addition Request Acknowledge, for direct data forwarding.</w:t>
      </w:r>
    </w:p>
    <w:p w14:paraId="36AADA23" w14:textId="77777777" w:rsidR="00FB5524" w:rsidRPr="00FD607D" w:rsidRDefault="00FB5524" w:rsidP="00FB5524">
      <w:pPr>
        <w:spacing w:after="160"/>
        <w:rPr>
          <w:b/>
          <w:lang w:val="en-US"/>
        </w:rPr>
      </w:pPr>
      <w:r w:rsidRPr="00FD607D">
        <w:rPr>
          <w:b/>
          <w:lang w:val="en-US"/>
        </w:rPr>
        <w:t xml:space="preserve">Observation 6. </w:t>
      </w:r>
      <w:r>
        <w:rPr>
          <w:b/>
          <w:lang w:val="en-US"/>
        </w:rPr>
        <w:t>Since</w:t>
      </w:r>
      <w:r w:rsidRPr="00FD607D">
        <w:rPr>
          <w:b/>
          <w:lang w:val="en-US"/>
        </w:rPr>
        <w:t xml:space="preserve"> Early Data Forwarding is supported</w:t>
      </w:r>
      <w:r>
        <w:rPr>
          <w:b/>
          <w:lang w:val="en-US"/>
        </w:rPr>
        <w:t xml:space="preserve"> in CPC</w:t>
      </w:r>
      <w:r w:rsidRPr="00FD607D">
        <w:rPr>
          <w:b/>
          <w:lang w:val="en-US"/>
        </w:rPr>
        <w:t>, upon receiving SN Change Confirm, source SN should not stop data transmission to the UE</w:t>
      </w:r>
      <w:r>
        <w:rPr>
          <w:b/>
          <w:lang w:val="en-US"/>
        </w:rPr>
        <w:t xml:space="preserve">, which is different from legacy </w:t>
      </w:r>
      <w:proofErr w:type="spellStart"/>
      <w:r>
        <w:rPr>
          <w:b/>
          <w:lang w:val="en-US"/>
        </w:rPr>
        <w:t>PSCell</w:t>
      </w:r>
      <w:proofErr w:type="spellEnd"/>
      <w:r>
        <w:rPr>
          <w:b/>
          <w:lang w:val="en-US"/>
        </w:rPr>
        <w:t xml:space="preserve"> change.</w:t>
      </w:r>
      <w:r w:rsidRPr="00FD607D">
        <w:rPr>
          <w:b/>
          <w:lang w:val="en-US"/>
        </w:rPr>
        <w:t xml:space="preserve">  </w:t>
      </w:r>
    </w:p>
    <w:p w14:paraId="537F2F81" w14:textId="77777777" w:rsidR="00FB5524" w:rsidRPr="00AB4C19" w:rsidRDefault="00FB5524" w:rsidP="00FB5524">
      <w:pPr>
        <w:spacing w:after="160"/>
        <w:rPr>
          <w:b/>
          <w:lang w:val="en-US"/>
        </w:rPr>
      </w:pPr>
      <w:r w:rsidRPr="00AB4C19">
        <w:rPr>
          <w:b/>
          <w:lang w:val="en-US"/>
        </w:rPr>
        <w:t xml:space="preserve">Proposal 6. SN Change Confirm contains an indication so that upon receiving the message source SN does not stop data transmission to the UE.   </w:t>
      </w:r>
    </w:p>
    <w:p w14:paraId="171DC009" w14:textId="426285D9" w:rsidR="00DD744C" w:rsidRDefault="00FB5524" w:rsidP="00DD744C">
      <w:pPr>
        <w:rPr>
          <w:b/>
          <w:bCs/>
        </w:rPr>
      </w:pPr>
      <w:r>
        <w:rPr>
          <w:b/>
          <w:bCs/>
        </w:rPr>
        <w:t>Observation 7</w:t>
      </w:r>
      <w:r w:rsidRPr="00AA72EB">
        <w:rPr>
          <w:b/>
          <w:bCs/>
        </w:rPr>
        <w:t xml:space="preserve">. If Early Data Forwarding applies, </w:t>
      </w:r>
      <w:r>
        <w:rPr>
          <w:b/>
          <w:bCs/>
        </w:rPr>
        <w:t xml:space="preserve">after receiving SN Change Confirm, source SN may </w:t>
      </w:r>
      <w:r w:rsidRPr="00AA72EB">
        <w:rPr>
          <w:b/>
          <w:bCs/>
        </w:rPr>
        <w:t>transmit Early Status Transfer message to target SN</w:t>
      </w:r>
      <w:r>
        <w:rPr>
          <w:b/>
          <w:bCs/>
        </w:rPr>
        <w:t xml:space="preserve"> and perform Early Data Forwarding using the direct and indirect data forwarding addresses provided by target SN and MN, respectively</w:t>
      </w:r>
      <w:r w:rsidRPr="00AA72EB">
        <w:rPr>
          <w:b/>
          <w:bCs/>
        </w:rPr>
        <w:t>.</w:t>
      </w:r>
    </w:p>
    <w:p w14:paraId="093D822E" w14:textId="78F53F5C" w:rsidR="00A96A0E" w:rsidRDefault="00DD744C" w:rsidP="000F6F58">
      <w:pPr>
        <w:rPr>
          <w:b/>
          <w:color w:val="00B050"/>
          <w:u w:val="single"/>
          <w:lang w:val="en-US"/>
        </w:rPr>
      </w:pPr>
      <w:r w:rsidRPr="00223938">
        <w:rPr>
          <w:b/>
          <w:color w:val="00B050"/>
          <w:u w:val="single"/>
          <w:lang w:val="en-US"/>
        </w:rPr>
        <w:t>Scenarios where source SCG measurement gap configuration</w:t>
      </w:r>
      <w:r>
        <w:rPr>
          <w:b/>
          <w:color w:val="00B050"/>
          <w:u w:val="single"/>
          <w:lang w:val="en-US"/>
        </w:rPr>
        <w:t xml:space="preserve"> is not</w:t>
      </w:r>
      <w:r w:rsidRPr="00223938">
        <w:rPr>
          <w:b/>
          <w:color w:val="00B050"/>
          <w:u w:val="single"/>
          <w:lang w:val="en-US"/>
        </w:rPr>
        <w:t xml:space="preserve"> updated</w:t>
      </w:r>
      <w:r>
        <w:rPr>
          <w:b/>
          <w:color w:val="00B050"/>
          <w:u w:val="single"/>
          <w:lang w:val="en-US"/>
        </w:rPr>
        <w:t xml:space="preserve"> during CPC preparation</w:t>
      </w:r>
    </w:p>
    <w:p w14:paraId="03C7B699" w14:textId="77777777" w:rsidR="00FB5524" w:rsidRPr="001F7141" w:rsidRDefault="00FB5524" w:rsidP="00FB5524">
      <w:pPr>
        <w:rPr>
          <w:rFonts w:eastAsia="Helvetica"/>
          <w:b/>
          <w:lang w:val="en-US"/>
        </w:rPr>
      </w:pPr>
      <w:r w:rsidRPr="001F7141">
        <w:rPr>
          <w:rFonts w:eastAsia="Helvetica"/>
          <w:b/>
          <w:lang w:val="en-US"/>
        </w:rPr>
        <w:t xml:space="preserve">Proposal </w:t>
      </w:r>
      <w:r>
        <w:rPr>
          <w:rFonts w:eastAsia="Helvetica"/>
          <w:b/>
          <w:lang w:val="en-US"/>
        </w:rPr>
        <w:t>7</w:t>
      </w:r>
      <w:r w:rsidRPr="001F7141">
        <w:rPr>
          <w:rFonts w:eastAsia="Helvetica"/>
          <w:b/>
          <w:lang w:val="en-US"/>
        </w:rPr>
        <w:t xml:space="preserve">. In the following scenarios, source SCG measurement gap configuration is not required to be updated </w:t>
      </w:r>
      <w:r>
        <w:rPr>
          <w:rFonts w:eastAsia="Helvetica"/>
          <w:b/>
          <w:lang w:val="en-US"/>
        </w:rPr>
        <w:t xml:space="preserve">during CPC preparation </w:t>
      </w:r>
      <w:r w:rsidRPr="001F7141">
        <w:rPr>
          <w:rFonts w:eastAsia="Helvetica"/>
          <w:b/>
          <w:lang w:val="en-US"/>
        </w:rPr>
        <w:t xml:space="preserve">and MN does not forward </w:t>
      </w:r>
      <w:r>
        <w:rPr>
          <w:rFonts w:eastAsia="Helvetica"/>
          <w:b/>
          <w:lang w:val="en-US"/>
        </w:rPr>
        <w:t>the accept</w:t>
      </w:r>
      <w:r w:rsidRPr="001F7141">
        <w:rPr>
          <w:rFonts w:eastAsia="Helvetica"/>
          <w:b/>
          <w:lang w:val="en-US"/>
        </w:rPr>
        <w:t xml:space="preserve">ed </w:t>
      </w:r>
      <w:proofErr w:type="spellStart"/>
      <w:r w:rsidRPr="001F7141">
        <w:rPr>
          <w:rFonts w:eastAsia="Helvetica"/>
          <w:b/>
          <w:lang w:val="en-US"/>
        </w:rPr>
        <w:t>PSCells</w:t>
      </w:r>
      <w:proofErr w:type="spellEnd"/>
      <w:r w:rsidRPr="001F7141">
        <w:rPr>
          <w:rFonts w:eastAsia="Helvetica"/>
          <w:b/>
          <w:lang w:val="en-US"/>
        </w:rPr>
        <w:t xml:space="preserve"> received from a target SN to the source SN.</w:t>
      </w:r>
    </w:p>
    <w:p w14:paraId="1FB4C607" w14:textId="77777777" w:rsidR="00FB5524" w:rsidRPr="001F7141" w:rsidRDefault="00FB5524" w:rsidP="00FB5524">
      <w:pPr>
        <w:rPr>
          <w:rFonts w:eastAsia="Helvetica"/>
          <w:b/>
          <w:lang w:val="en-US"/>
        </w:rPr>
      </w:pPr>
      <w:r w:rsidRPr="001F7141">
        <w:rPr>
          <w:rFonts w:eastAsia="Helvetica"/>
          <w:b/>
          <w:lang w:val="en-US"/>
        </w:rPr>
        <w:t>(1) Per</w:t>
      </w:r>
      <w:r>
        <w:rPr>
          <w:rFonts w:eastAsia="Helvetica"/>
          <w:b/>
          <w:lang w:val="en-US"/>
        </w:rPr>
        <w:t xml:space="preserve"> </w:t>
      </w:r>
      <w:r w:rsidRPr="001F7141">
        <w:rPr>
          <w:rFonts w:eastAsia="Helvetica"/>
          <w:b/>
          <w:lang w:val="en-US"/>
        </w:rPr>
        <w:t>UE gap is configured for the UE.</w:t>
      </w:r>
    </w:p>
    <w:p w14:paraId="751DC817" w14:textId="77777777" w:rsidR="00FB5524" w:rsidRPr="0005051B" w:rsidRDefault="00FB5524" w:rsidP="00FB5524">
      <w:pPr>
        <w:rPr>
          <w:rFonts w:eastAsia="Helvetica"/>
          <w:b/>
          <w:lang w:val="en-US"/>
        </w:rPr>
      </w:pPr>
      <w:r w:rsidRPr="001F7141">
        <w:rPr>
          <w:rFonts w:eastAsia="Helvetica"/>
          <w:b/>
          <w:lang w:val="en-US"/>
        </w:rPr>
        <w:t>(2) In NR-DC, when per</w:t>
      </w:r>
      <w:r>
        <w:rPr>
          <w:rFonts w:eastAsia="Helvetica"/>
          <w:b/>
          <w:lang w:val="en-US"/>
        </w:rPr>
        <w:t xml:space="preserve"> </w:t>
      </w:r>
      <w:r w:rsidRPr="001F7141">
        <w:rPr>
          <w:rFonts w:eastAsia="Helvetica"/>
          <w:b/>
          <w:lang w:val="en-US"/>
        </w:rPr>
        <w:t>FR gap is configured for the UE.</w:t>
      </w:r>
    </w:p>
    <w:p w14:paraId="12921A7C" w14:textId="77777777" w:rsidR="00FB5524" w:rsidRDefault="00FB5524" w:rsidP="00FB5524">
      <w:pPr>
        <w:rPr>
          <w:b/>
          <w:lang w:val="en-US"/>
        </w:rPr>
      </w:pPr>
      <w:r w:rsidRPr="00E778A0">
        <w:rPr>
          <w:b/>
          <w:lang w:val="en-US"/>
        </w:rPr>
        <w:t xml:space="preserve">Proposal </w:t>
      </w:r>
      <w:r>
        <w:rPr>
          <w:b/>
          <w:lang w:val="en-US"/>
        </w:rPr>
        <w:t>8</w:t>
      </w:r>
      <w:r w:rsidRPr="00E778A0">
        <w:rPr>
          <w:b/>
          <w:lang w:val="en-US"/>
        </w:rPr>
        <w:t xml:space="preserve">. </w:t>
      </w:r>
      <w:r>
        <w:rPr>
          <w:b/>
          <w:lang w:val="en-US"/>
        </w:rPr>
        <w:t>S</w:t>
      </w:r>
      <w:r w:rsidRPr="00E778A0">
        <w:rPr>
          <w:b/>
          <w:lang w:val="en-US"/>
        </w:rPr>
        <w:t>ource SN includes execution condition</w:t>
      </w:r>
      <w:r>
        <w:rPr>
          <w:b/>
          <w:lang w:val="en-US"/>
        </w:rPr>
        <w:t>s</w:t>
      </w:r>
      <w:r w:rsidRPr="00E778A0">
        <w:rPr>
          <w:b/>
          <w:lang w:val="en-US"/>
        </w:rPr>
        <w:t xml:space="preserve"> </w:t>
      </w:r>
      <w:r>
        <w:rPr>
          <w:b/>
          <w:lang w:val="en-US"/>
        </w:rPr>
        <w:t>fo</w:t>
      </w:r>
      <w:r w:rsidRPr="00E778A0">
        <w:rPr>
          <w:b/>
          <w:lang w:val="en-US"/>
        </w:rPr>
        <w:t xml:space="preserve">r candidate </w:t>
      </w:r>
      <w:proofErr w:type="spellStart"/>
      <w:r w:rsidRPr="00E778A0">
        <w:rPr>
          <w:b/>
          <w:lang w:val="en-US"/>
        </w:rPr>
        <w:t>PSCell</w:t>
      </w:r>
      <w:r>
        <w:rPr>
          <w:b/>
          <w:lang w:val="en-US"/>
        </w:rPr>
        <w:t>s</w:t>
      </w:r>
      <w:proofErr w:type="spellEnd"/>
      <w:r w:rsidRPr="00E778A0">
        <w:rPr>
          <w:b/>
          <w:lang w:val="en-US"/>
        </w:rPr>
        <w:t xml:space="preserve"> in SN Change Required</w:t>
      </w:r>
      <w:r>
        <w:rPr>
          <w:b/>
          <w:lang w:val="en-US"/>
        </w:rPr>
        <w:t>.</w:t>
      </w:r>
    </w:p>
    <w:p w14:paraId="0A0ED1E7" w14:textId="77777777" w:rsidR="00FB5524" w:rsidRDefault="00FB5524" w:rsidP="00FB5524">
      <w:pPr>
        <w:spacing w:after="160"/>
        <w:rPr>
          <w:b/>
          <w:lang w:val="en-US"/>
        </w:rPr>
      </w:pPr>
      <w:r>
        <w:rPr>
          <w:b/>
          <w:lang w:val="en-US"/>
        </w:rPr>
        <w:t xml:space="preserve">Proposal 9. </w:t>
      </w:r>
      <w:r w:rsidRPr="00867FC2">
        <w:rPr>
          <w:b/>
        </w:rPr>
        <w:t xml:space="preserve">Upon receiving the accepted </w:t>
      </w:r>
      <w:proofErr w:type="spellStart"/>
      <w:r w:rsidRPr="00867FC2">
        <w:rPr>
          <w:b/>
        </w:rPr>
        <w:t>PSCells</w:t>
      </w:r>
      <w:proofErr w:type="spellEnd"/>
      <w:r w:rsidRPr="00867FC2">
        <w:rPr>
          <w:b/>
        </w:rPr>
        <w:t xml:space="preserve"> from a target SN</w:t>
      </w:r>
      <w:r w:rsidRPr="00E778A0">
        <w:rPr>
          <w:b/>
          <w:lang w:val="en-US"/>
        </w:rPr>
        <w:t>,</w:t>
      </w:r>
      <w:r>
        <w:rPr>
          <w:b/>
          <w:lang w:val="en-US"/>
        </w:rPr>
        <w:t xml:space="preserve"> </w:t>
      </w:r>
      <w:r w:rsidRPr="00C55943">
        <w:rPr>
          <w:b/>
          <w:lang w:val="en-US"/>
        </w:rPr>
        <w:t xml:space="preserve">MN </w:t>
      </w:r>
      <w:r>
        <w:rPr>
          <w:b/>
          <w:lang w:val="en-US"/>
        </w:rPr>
        <w:t>determines the measurement gap configuration for the UE and includes in CPC configuration provided to the UE:</w:t>
      </w:r>
    </w:p>
    <w:p w14:paraId="75975000" w14:textId="77777777" w:rsidR="00FB5524" w:rsidRDefault="00FB5524" w:rsidP="00FB5524">
      <w:pPr>
        <w:pStyle w:val="ListParagraph"/>
        <w:numPr>
          <w:ilvl w:val="0"/>
          <w:numId w:val="35"/>
        </w:numPr>
        <w:spacing w:after="160"/>
        <w:rPr>
          <w:b/>
          <w:lang w:val="en-US"/>
        </w:rPr>
      </w:pPr>
      <w:proofErr w:type="spellStart"/>
      <w:r>
        <w:rPr>
          <w:b/>
          <w:lang w:val="en-US"/>
        </w:rPr>
        <w:t>measIDs</w:t>
      </w:r>
      <w:proofErr w:type="spellEnd"/>
      <w:r>
        <w:rPr>
          <w:b/>
          <w:lang w:val="en-US"/>
        </w:rPr>
        <w:t xml:space="preserve"> and execution conditions for accepted </w:t>
      </w:r>
      <w:proofErr w:type="spellStart"/>
      <w:proofErr w:type="gramStart"/>
      <w:r>
        <w:rPr>
          <w:b/>
          <w:lang w:val="en-US"/>
        </w:rPr>
        <w:t>PSCells</w:t>
      </w:r>
      <w:proofErr w:type="spellEnd"/>
      <w:r>
        <w:rPr>
          <w:b/>
          <w:lang w:val="en-US"/>
        </w:rPr>
        <w:t>;</w:t>
      </w:r>
      <w:proofErr w:type="gramEnd"/>
    </w:p>
    <w:p w14:paraId="48E4FBF9" w14:textId="77777777" w:rsidR="00FB5524" w:rsidRDefault="00FB5524" w:rsidP="00FB5524">
      <w:pPr>
        <w:pStyle w:val="ListParagraph"/>
        <w:numPr>
          <w:ilvl w:val="0"/>
          <w:numId w:val="35"/>
        </w:numPr>
        <w:spacing w:after="160"/>
        <w:rPr>
          <w:b/>
          <w:lang w:val="en-US"/>
        </w:rPr>
      </w:pPr>
      <w:r>
        <w:rPr>
          <w:b/>
          <w:lang w:val="en-US"/>
        </w:rPr>
        <w:t xml:space="preserve">Measurement gap </w:t>
      </w:r>
      <w:proofErr w:type="gramStart"/>
      <w:r>
        <w:rPr>
          <w:b/>
          <w:lang w:val="en-US"/>
        </w:rPr>
        <w:t>configuration;</w:t>
      </w:r>
      <w:proofErr w:type="gramEnd"/>
    </w:p>
    <w:p w14:paraId="13A34F8F" w14:textId="77777777" w:rsidR="00FB5524" w:rsidRDefault="00FB5524" w:rsidP="00FB5524">
      <w:pPr>
        <w:pStyle w:val="ListParagraph"/>
        <w:numPr>
          <w:ilvl w:val="0"/>
          <w:numId w:val="35"/>
        </w:numPr>
        <w:spacing w:after="160"/>
        <w:rPr>
          <w:b/>
          <w:lang w:val="en-US"/>
        </w:rPr>
      </w:pPr>
      <w:r>
        <w:rPr>
          <w:b/>
          <w:lang w:val="en-US"/>
        </w:rPr>
        <w:t xml:space="preserve">Target SCG configurations of accepted </w:t>
      </w:r>
      <w:proofErr w:type="spellStart"/>
      <w:r>
        <w:rPr>
          <w:b/>
          <w:lang w:val="en-US"/>
        </w:rPr>
        <w:t>PSCells</w:t>
      </w:r>
      <w:proofErr w:type="spellEnd"/>
      <w:r>
        <w:rPr>
          <w:b/>
          <w:lang w:val="en-US"/>
        </w:rPr>
        <w:t xml:space="preserve"> as provided by target </w:t>
      </w:r>
      <w:proofErr w:type="gramStart"/>
      <w:r>
        <w:rPr>
          <w:b/>
          <w:lang w:val="en-US"/>
        </w:rPr>
        <w:t>SN;</w:t>
      </w:r>
      <w:proofErr w:type="gramEnd"/>
    </w:p>
    <w:p w14:paraId="7B2FDB17" w14:textId="77777777" w:rsidR="00FB5524" w:rsidRPr="00122B0F" w:rsidRDefault="00FB5524" w:rsidP="00FB5524">
      <w:pPr>
        <w:pStyle w:val="ListParagraph"/>
        <w:numPr>
          <w:ilvl w:val="0"/>
          <w:numId w:val="35"/>
        </w:numPr>
        <w:spacing w:after="160"/>
        <w:rPr>
          <w:b/>
          <w:lang w:val="en-US"/>
        </w:rPr>
      </w:pPr>
      <w:r>
        <w:rPr>
          <w:b/>
          <w:lang w:val="en-US"/>
        </w:rPr>
        <w:t xml:space="preserve">Target MCG configurations associated with accepted </w:t>
      </w:r>
      <w:proofErr w:type="spellStart"/>
      <w:r>
        <w:rPr>
          <w:b/>
          <w:lang w:val="en-US"/>
        </w:rPr>
        <w:t>PSCells</w:t>
      </w:r>
      <w:proofErr w:type="spellEnd"/>
      <w:r>
        <w:rPr>
          <w:b/>
          <w:lang w:val="en-US"/>
        </w:rPr>
        <w:t>.</w:t>
      </w:r>
    </w:p>
    <w:p w14:paraId="738CB7EF" w14:textId="5535BEC0" w:rsidR="00DD744C" w:rsidRPr="002E15FF" w:rsidRDefault="00FB5524" w:rsidP="000F6F58">
      <w:pPr>
        <w:rPr>
          <w:b/>
          <w:lang w:val="en-US"/>
        </w:rPr>
      </w:pPr>
      <w:r w:rsidRPr="00066163">
        <w:rPr>
          <w:b/>
          <w:lang w:val="en-US"/>
        </w:rPr>
        <w:t xml:space="preserve">Observation </w:t>
      </w:r>
      <w:r>
        <w:rPr>
          <w:b/>
          <w:lang w:val="en-US"/>
        </w:rPr>
        <w:t>8</w:t>
      </w:r>
      <w:r w:rsidRPr="00066163">
        <w:rPr>
          <w:b/>
          <w:lang w:val="en-US"/>
        </w:rPr>
        <w:t>. The observations and proposals on Early Data Forwarding for scenarios where source SCG measurement gap configuration is updated – i.e., Observation</w:t>
      </w:r>
      <w:r>
        <w:rPr>
          <w:b/>
          <w:lang w:val="en-US"/>
        </w:rPr>
        <w:t>s</w:t>
      </w:r>
      <w:r w:rsidRPr="00066163">
        <w:rPr>
          <w:b/>
          <w:lang w:val="en-US"/>
        </w:rPr>
        <w:t xml:space="preserve"> </w:t>
      </w:r>
      <w:r>
        <w:rPr>
          <w:b/>
          <w:lang w:val="en-US"/>
        </w:rPr>
        <w:t>5, 6, and 7,</w:t>
      </w:r>
      <w:r w:rsidRPr="00066163">
        <w:rPr>
          <w:b/>
          <w:lang w:val="en-US"/>
        </w:rPr>
        <w:t xml:space="preserve"> and Proposals 5 and 6 – also hold for scenarios where source SCG measurement gap configuration is not updated during CPC </w:t>
      </w:r>
      <w:r>
        <w:rPr>
          <w:b/>
          <w:lang w:val="en-US"/>
        </w:rPr>
        <w:t>prepa</w:t>
      </w:r>
      <w:r w:rsidRPr="00066163">
        <w:rPr>
          <w:b/>
          <w:lang w:val="en-US"/>
        </w:rPr>
        <w:t>ration.</w:t>
      </w:r>
    </w:p>
    <w:p w14:paraId="6A66619E" w14:textId="604AFD94" w:rsidR="00BD02AB" w:rsidRPr="00BD02AB" w:rsidRDefault="00BD02AB" w:rsidP="000F6F58">
      <w:pPr>
        <w:rPr>
          <w:b/>
          <w:bCs/>
          <w:u w:val="single"/>
        </w:rPr>
      </w:pPr>
      <w:r w:rsidRPr="00BD02AB">
        <w:rPr>
          <w:b/>
          <w:bCs/>
          <w:color w:val="0070C0"/>
          <w:u w:val="single"/>
        </w:rPr>
        <w:t>CPA and MN initiated Inter-SN CPC preparation</w:t>
      </w:r>
    </w:p>
    <w:p w14:paraId="0A5266BE" w14:textId="77777777" w:rsidR="004702B7" w:rsidRPr="00D02155" w:rsidRDefault="004702B7" w:rsidP="004702B7">
      <w:pPr>
        <w:rPr>
          <w:b/>
          <w:bCs/>
        </w:rPr>
      </w:pPr>
      <w:r w:rsidRPr="00E70E49">
        <w:rPr>
          <w:b/>
          <w:bCs/>
        </w:rPr>
        <w:t>Proposal 10. In CPA and MN initiated Inter-SN CPC preparation</w:t>
      </w:r>
      <w:r>
        <w:rPr>
          <w:b/>
          <w:bCs/>
        </w:rPr>
        <w:t>,</w:t>
      </w:r>
      <w:r w:rsidRPr="00E70E49">
        <w:rPr>
          <w:b/>
          <w:bCs/>
        </w:rPr>
        <w:t xml:space="preserve"> target SN</w:t>
      </w:r>
      <w:r>
        <w:rPr>
          <w:b/>
          <w:bCs/>
        </w:rPr>
        <w:t xml:space="preserve"> </w:t>
      </w:r>
      <w:r>
        <w:rPr>
          <w:b/>
          <w:lang w:val="en-US"/>
        </w:rPr>
        <w:t xml:space="preserve">should only consider the </w:t>
      </w:r>
      <w:proofErr w:type="spellStart"/>
      <w:r>
        <w:rPr>
          <w:b/>
          <w:lang w:val="en-US"/>
        </w:rPr>
        <w:t>PSCells</w:t>
      </w:r>
      <w:proofErr w:type="spellEnd"/>
      <w:r w:rsidRPr="00E70E49">
        <w:rPr>
          <w:b/>
          <w:bCs/>
        </w:rPr>
        <w:t xml:space="preserve"> suggested by MN</w:t>
      </w:r>
      <w:r>
        <w:rPr>
          <w:b/>
          <w:bCs/>
        </w:rPr>
        <w:t xml:space="preserve"> for preparation</w:t>
      </w:r>
      <w:r w:rsidRPr="00E70E49">
        <w:rPr>
          <w:b/>
          <w:bCs/>
        </w:rPr>
        <w:t>.</w:t>
      </w:r>
    </w:p>
    <w:p w14:paraId="71C457B9" w14:textId="77777777" w:rsidR="005A046E" w:rsidRDefault="005A046E" w:rsidP="005A046E">
      <w:pPr>
        <w:spacing w:after="160"/>
        <w:rPr>
          <w:b/>
          <w:lang w:val="en-US"/>
        </w:rPr>
      </w:pPr>
      <w:r w:rsidRPr="00A55090">
        <w:rPr>
          <w:b/>
          <w:bCs/>
        </w:rPr>
        <w:t xml:space="preserve">Proposal 11. Upon receiving the accepted </w:t>
      </w:r>
      <w:proofErr w:type="spellStart"/>
      <w:r w:rsidRPr="00A55090">
        <w:rPr>
          <w:b/>
          <w:bCs/>
        </w:rPr>
        <w:t>PSCells</w:t>
      </w:r>
      <w:proofErr w:type="spellEnd"/>
      <w:r w:rsidRPr="00A55090">
        <w:rPr>
          <w:b/>
          <w:bCs/>
        </w:rPr>
        <w:t xml:space="preserve"> from a target SN, MN </w:t>
      </w:r>
      <w:r>
        <w:rPr>
          <w:b/>
          <w:bCs/>
        </w:rPr>
        <w:t>generates</w:t>
      </w:r>
      <w:r w:rsidRPr="00A55090">
        <w:rPr>
          <w:b/>
          <w:bCs/>
        </w:rPr>
        <w:t xml:space="preserve"> the CPA or CPC configuration</w:t>
      </w:r>
      <w:r>
        <w:rPr>
          <w:b/>
          <w:bCs/>
        </w:rPr>
        <w:t xml:space="preserve"> to be provided to the UE. The CPA or CPC configuration includes:</w:t>
      </w:r>
    </w:p>
    <w:p w14:paraId="14664580" w14:textId="77777777" w:rsidR="005A046E" w:rsidRDefault="005A046E" w:rsidP="005A046E">
      <w:pPr>
        <w:pStyle w:val="ListParagraph"/>
        <w:numPr>
          <w:ilvl w:val="0"/>
          <w:numId w:val="35"/>
        </w:numPr>
        <w:spacing w:after="160"/>
        <w:rPr>
          <w:b/>
          <w:lang w:val="en-US"/>
        </w:rPr>
      </w:pPr>
      <w:proofErr w:type="spellStart"/>
      <w:r>
        <w:rPr>
          <w:b/>
          <w:lang w:val="en-US"/>
        </w:rPr>
        <w:t>measIDs</w:t>
      </w:r>
      <w:proofErr w:type="spellEnd"/>
      <w:r>
        <w:rPr>
          <w:b/>
          <w:lang w:val="en-US"/>
        </w:rPr>
        <w:t xml:space="preserve"> and execution conditions for accepted </w:t>
      </w:r>
      <w:proofErr w:type="spellStart"/>
      <w:proofErr w:type="gramStart"/>
      <w:r>
        <w:rPr>
          <w:b/>
          <w:lang w:val="en-US"/>
        </w:rPr>
        <w:t>PSCells</w:t>
      </w:r>
      <w:proofErr w:type="spellEnd"/>
      <w:r>
        <w:rPr>
          <w:b/>
          <w:lang w:val="en-US"/>
        </w:rPr>
        <w:t>;</w:t>
      </w:r>
      <w:proofErr w:type="gramEnd"/>
    </w:p>
    <w:p w14:paraId="32850B8E" w14:textId="77777777" w:rsidR="005A046E" w:rsidRDefault="005A046E" w:rsidP="005A046E">
      <w:pPr>
        <w:pStyle w:val="ListParagraph"/>
        <w:numPr>
          <w:ilvl w:val="0"/>
          <w:numId w:val="35"/>
        </w:numPr>
        <w:spacing w:after="160"/>
        <w:rPr>
          <w:b/>
          <w:lang w:val="en-US"/>
        </w:rPr>
      </w:pPr>
      <w:r>
        <w:rPr>
          <w:b/>
          <w:lang w:val="en-US"/>
        </w:rPr>
        <w:t xml:space="preserve">Measurement gap </w:t>
      </w:r>
      <w:proofErr w:type="gramStart"/>
      <w:r>
        <w:rPr>
          <w:b/>
          <w:lang w:val="en-US"/>
        </w:rPr>
        <w:t>configuration;</w:t>
      </w:r>
      <w:proofErr w:type="gramEnd"/>
    </w:p>
    <w:p w14:paraId="35190813" w14:textId="77777777" w:rsidR="005A046E" w:rsidRDefault="005A046E" w:rsidP="005A046E">
      <w:pPr>
        <w:pStyle w:val="ListParagraph"/>
        <w:numPr>
          <w:ilvl w:val="0"/>
          <w:numId w:val="35"/>
        </w:numPr>
        <w:spacing w:after="160"/>
        <w:rPr>
          <w:b/>
          <w:lang w:val="en-US"/>
        </w:rPr>
      </w:pPr>
      <w:r>
        <w:rPr>
          <w:b/>
          <w:lang w:val="en-US"/>
        </w:rPr>
        <w:t xml:space="preserve">Target SCG configurations of accepted </w:t>
      </w:r>
      <w:proofErr w:type="spellStart"/>
      <w:r>
        <w:rPr>
          <w:b/>
          <w:lang w:val="en-US"/>
        </w:rPr>
        <w:t>PSCells</w:t>
      </w:r>
      <w:proofErr w:type="spellEnd"/>
      <w:r>
        <w:rPr>
          <w:b/>
          <w:lang w:val="en-US"/>
        </w:rPr>
        <w:t xml:space="preserve"> as provided by target </w:t>
      </w:r>
      <w:proofErr w:type="gramStart"/>
      <w:r>
        <w:rPr>
          <w:b/>
          <w:lang w:val="en-US"/>
        </w:rPr>
        <w:t>SN;</w:t>
      </w:r>
      <w:proofErr w:type="gramEnd"/>
    </w:p>
    <w:p w14:paraId="1C57914E" w14:textId="77777777" w:rsidR="005A046E" w:rsidRPr="00433E23" w:rsidRDefault="005A046E" w:rsidP="005A046E">
      <w:pPr>
        <w:pStyle w:val="ListParagraph"/>
        <w:numPr>
          <w:ilvl w:val="0"/>
          <w:numId w:val="35"/>
        </w:numPr>
        <w:spacing w:after="160"/>
        <w:rPr>
          <w:b/>
          <w:lang w:val="en-US"/>
        </w:rPr>
      </w:pPr>
      <w:r>
        <w:rPr>
          <w:b/>
          <w:lang w:val="en-US"/>
        </w:rPr>
        <w:t xml:space="preserve">Target MCG configurations associated with accepted </w:t>
      </w:r>
      <w:proofErr w:type="spellStart"/>
      <w:r>
        <w:rPr>
          <w:b/>
          <w:lang w:val="en-US"/>
        </w:rPr>
        <w:t>PSCells</w:t>
      </w:r>
      <w:proofErr w:type="spellEnd"/>
      <w:r>
        <w:rPr>
          <w:b/>
          <w:lang w:val="en-US"/>
        </w:rPr>
        <w:t>.</w:t>
      </w:r>
    </w:p>
    <w:p w14:paraId="38E8D0B1" w14:textId="77777777" w:rsidR="005A046E" w:rsidRDefault="005A046E" w:rsidP="005A046E">
      <w:pPr>
        <w:rPr>
          <w:b/>
          <w:bCs/>
        </w:rPr>
      </w:pPr>
      <w:r>
        <w:rPr>
          <w:b/>
          <w:bCs/>
        </w:rPr>
        <w:t>Proposal 12</w:t>
      </w:r>
      <w:r w:rsidRPr="000B132D">
        <w:rPr>
          <w:b/>
          <w:bCs/>
        </w:rPr>
        <w:t xml:space="preserve">. In SN Addition Request Acknowledge, </w:t>
      </w:r>
      <w:r>
        <w:rPr>
          <w:b/>
          <w:bCs/>
        </w:rPr>
        <w:t xml:space="preserve">a </w:t>
      </w:r>
      <w:r w:rsidRPr="000B132D">
        <w:rPr>
          <w:b/>
          <w:bCs/>
        </w:rPr>
        <w:t>target SN includes the data forwarding addresses for MN terminated bearers whose termination point will be moved to the target SN.</w:t>
      </w:r>
    </w:p>
    <w:p w14:paraId="569AF156" w14:textId="77777777" w:rsidR="005A046E" w:rsidRDefault="005A046E" w:rsidP="005A046E">
      <w:r>
        <w:rPr>
          <w:b/>
          <w:bCs/>
        </w:rPr>
        <w:t>Observation 9</w:t>
      </w:r>
      <w:r w:rsidRPr="00AA72EB">
        <w:rPr>
          <w:b/>
          <w:bCs/>
        </w:rPr>
        <w:t xml:space="preserve">. If Early Data Forwarding applies, </w:t>
      </w:r>
      <w:r>
        <w:rPr>
          <w:b/>
          <w:bCs/>
        </w:rPr>
        <w:t xml:space="preserve">after receiving SN Addition Request Acknowledge, MN may </w:t>
      </w:r>
      <w:r w:rsidRPr="00AA72EB">
        <w:rPr>
          <w:b/>
          <w:bCs/>
        </w:rPr>
        <w:t>transmit Early Status Transfer message to target SN</w:t>
      </w:r>
      <w:r>
        <w:rPr>
          <w:b/>
          <w:bCs/>
        </w:rPr>
        <w:t xml:space="preserve"> and perform Early Data Forwarding</w:t>
      </w:r>
      <w:r w:rsidRPr="00AA72EB">
        <w:rPr>
          <w:b/>
          <w:bCs/>
        </w:rPr>
        <w:t>.</w:t>
      </w:r>
    </w:p>
    <w:p w14:paraId="5E9626E9" w14:textId="77777777" w:rsidR="00C70207" w:rsidRDefault="00C70207" w:rsidP="00C70207">
      <w:pPr>
        <w:spacing w:after="160"/>
        <w:rPr>
          <w:b/>
          <w:lang w:val="en-US"/>
        </w:rPr>
      </w:pPr>
      <w:r>
        <w:rPr>
          <w:b/>
          <w:lang w:val="en-US"/>
        </w:rPr>
        <w:lastRenderedPageBreak/>
        <w:t>Proposal 13</w:t>
      </w:r>
      <w:r w:rsidRPr="00200582">
        <w:rPr>
          <w:b/>
          <w:lang w:val="en-US"/>
        </w:rPr>
        <w:t xml:space="preserve">. MN forwards in </w:t>
      </w:r>
      <w:proofErr w:type="spellStart"/>
      <w:r>
        <w:rPr>
          <w:b/>
          <w:lang w:val="en-US"/>
        </w:rPr>
        <w:t>Xn</w:t>
      </w:r>
      <w:proofErr w:type="spellEnd"/>
      <w:r>
        <w:rPr>
          <w:b/>
          <w:lang w:val="en-US"/>
        </w:rPr>
        <w:t>-U Address Indication</w:t>
      </w:r>
      <w:r w:rsidRPr="00200582">
        <w:rPr>
          <w:b/>
          <w:lang w:val="en-US"/>
        </w:rPr>
        <w:t xml:space="preserve"> </w:t>
      </w:r>
      <w:r>
        <w:rPr>
          <w:b/>
          <w:lang w:val="en-US"/>
        </w:rPr>
        <w:t xml:space="preserve">message </w:t>
      </w:r>
      <w:r w:rsidRPr="00200582">
        <w:rPr>
          <w:b/>
          <w:lang w:val="en-US"/>
        </w:rPr>
        <w:t xml:space="preserve">to the source SN the data forwarding addresses provided by </w:t>
      </w:r>
      <w:r>
        <w:rPr>
          <w:b/>
          <w:lang w:val="en-US"/>
        </w:rPr>
        <w:t xml:space="preserve">a </w:t>
      </w:r>
      <w:r w:rsidRPr="00200582">
        <w:rPr>
          <w:b/>
          <w:lang w:val="en-US"/>
        </w:rPr>
        <w:t>target SN in SN Addition Request Acknowledge, for direct data forwarding.</w:t>
      </w:r>
    </w:p>
    <w:p w14:paraId="00050B01" w14:textId="364AECC8" w:rsidR="00BD02AB" w:rsidRPr="00200582" w:rsidRDefault="00C70207" w:rsidP="00BD02AB">
      <w:pPr>
        <w:spacing w:after="160"/>
        <w:rPr>
          <w:b/>
          <w:lang w:val="en-US"/>
        </w:rPr>
      </w:pPr>
      <w:r>
        <w:rPr>
          <w:b/>
          <w:bCs/>
        </w:rPr>
        <w:t>Observation 10</w:t>
      </w:r>
      <w:r w:rsidRPr="00AA72EB">
        <w:rPr>
          <w:b/>
          <w:bCs/>
        </w:rPr>
        <w:t xml:space="preserve">. If Early Data Forwarding applies, </w:t>
      </w:r>
      <w:r>
        <w:rPr>
          <w:b/>
          <w:bCs/>
        </w:rPr>
        <w:t xml:space="preserve">after receiving </w:t>
      </w:r>
      <w:proofErr w:type="spellStart"/>
      <w:r>
        <w:rPr>
          <w:b/>
          <w:bCs/>
        </w:rPr>
        <w:t>Xn</w:t>
      </w:r>
      <w:proofErr w:type="spellEnd"/>
      <w:r>
        <w:rPr>
          <w:b/>
          <w:bCs/>
        </w:rPr>
        <w:t xml:space="preserve">-U Address Indication, source SN may </w:t>
      </w:r>
      <w:r w:rsidRPr="00AA72EB">
        <w:rPr>
          <w:b/>
          <w:bCs/>
        </w:rPr>
        <w:t>transmit Early Status Transfer message to target SN</w:t>
      </w:r>
      <w:r>
        <w:rPr>
          <w:b/>
          <w:bCs/>
        </w:rPr>
        <w:t xml:space="preserve"> and perform Early Data Forwarding using the direct and indirect data forwarding addresses provided by target SN and MN, respectively</w:t>
      </w:r>
      <w:r w:rsidRPr="00AA72EB">
        <w:rPr>
          <w:b/>
          <w:bCs/>
        </w:rPr>
        <w:t>.</w:t>
      </w:r>
    </w:p>
    <w:p w14:paraId="62E2A424" w14:textId="04490848" w:rsidR="00BD02AB" w:rsidRDefault="00BD02AB" w:rsidP="000F6F58">
      <w:pPr>
        <w:rPr>
          <w:b/>
          <w:bCs/>
          <w:color w:val="0070C0"/>
          <w:u w:val="single"/>
        </w:rPr>
      </w:pPr>
      <w:r w:rsidRPr="00BD02AB">
        <w:rPr>
          <w:b/>
          <w:bCs/>
          <w:color w:val="0070C0"/>
          <w:u w:val="single"/>
        </w:rPr>
        <w:t xml:space="preserve">CPAC </w:t>
      </w:r>
      <w:r w:rsidR="003137DA">
        <w:rPr>
          <w:b/>
          <w:bCs/>
          <w:color w:val="0070C0"/>
          <w:u w:val="single"/>
        </w:rPr>
        <w:t>execu</w:t>
      </w:r>
      <w:r w:rsidRPr="00BD02AB">
        <w:rPr>
          <w:b/>
          <w:bCs/>
          <w:color w:val="0070C0"/>
          <w:u w:val="single"/>
        </w:rPr>
        <w:t>tion</w:t>
      </w:r>
    </w:p>
    <w:p w14:paraId="00CF69FB" w14:textId="64516B17" w:rsidR="003137DA" w:rsidRPr="000F6F58" w:rsidRDefault="00C70207" w:rsidP="000F6F58">
      <w:pPr>
        <w:rPr>
          <w:b/>
          <w:bCs/>
        </w:rPr>
      </w:pPr>
      <w:r w:rsidRPr="00716E10">
        <w:rPr>
          <w:b/>
          <w:bCs/>
        </w:rPr>
        <w:t xml:space="preserve">Proposal 14. Upon receiving the </w:t>
      </w:r>
      <w:proofErr w:type="spellStart"/>
      <w:r w:rsidRPr="00716E10">
        <w:rPr>
          <w:b/>
          <w:bCs/>
        </w:rPr>
        <w:t>RRCReconfigurationComplete</w:t>
      </w:r>
      <w:proofErr w:type="spellEnd"/>
      <w:r w:rsidRPr="00716E10">
        <w:rPr>
          <w:b/>
          <w:bCs/>
        </w:rPr>
        <w:t xml:space="preserve"> message from the UE over SRB1 during CPA </w:t>
      </w:r>
      <w:r>
        <w:rPr>
          <w:b/>
          <w:bCs/>
        </w:rPr>
        <w:t xml:space="preserve">or CPC </w:t>
      </w:r>
      <w:r w:rsidRPr="00716E10">
        <w:rPr>
          <w:b/>
          <w:bCs/>
        </w:rPr>
        <w:t xml:space="preserve">execution, using the target </w:t>
      </w:r>
      <w:proofErr w:type="spellStart"/>
      <w:r w:rsidRPr="00716E10">
        <w:rPr>
          <w:b/>
          <w:bCs/>
        </w:rPr>
        <w:t>PSCell</w:t>
      </w:r>
      <w:proofErr w:type="spellEnd"/>
      <w:r w:rsidRPr="00716E10">
        <w:rPr>
          <w:b/>
          <w:bCs/>
        </w:rPr>
        <w:t xml:space="preserve"> identifier included in the message, MN forwards SN Reconfiguration Complete to the target SN.</w:t>
      </w:r>
    </w:p>
    <w:p w14:paraId="20477D69" w14:textId="77777777" w:rsidR="00E85CB2" w:rsidRDefault="00E85CB2" w:rsidP="00E85CB2">
      <w:pPr>
        <w:pStyle w:val="Heading1"/>
      </w:pPr>
      <w:r>
        <w:t>References</w:t>
      </w:r>
    </w:p>
    <w:p w14:paraId="7740B49C" w14:textId="1E89A6DD" w:rsidR="00DD0AEF" w:rsidRPr="007D6342" w:rsidRDefault="00E85CB2" w:rsidP="00AF1FCA">
      <w:pPr>
        <w:ind w:left="1350" w:hanging="1350"/>
        <w:rPr>
          <w:bCs/>
        </w:rPr>
      </w:pPr>
      <w:r w:rsidRPr="007D6342">
        <w:rPr>
          <w:bCs/>
        </w:rPr>
        <w:t xml:space="preserve">[1] </w:t>
      </w:r>
      <w:r w:rsidR="00E00D93">
        <w:rPr>
          <w:bCs/>
        </w:rPr>
        <w:t>R2</w:t>
      </w:r>
      <w:r w:rsidR="00BB0B4E">
        <w:rPr>
          <w:bCs/>
        </w:rPr>
        <w:t>-2103</w:t>
      </w:r>
      <w:r w:rsidR="000D29C4">
        <w:rPr>
          <w:bCs/>
        </w:rPr>
        <w:t xml:space="preserve">109, RAN2 </w:t>
      </w:r>
      <w:r w:rsidR="005626A6">
        <w:rPr>
          <w:bCs/>
        </w:rPr>
        <w:t xml:space="preserve">#113-e email discussion, </w:t>
      </w:r>
      <w:r w:rsidR="00F117D7" w:rsidRPr="00F117D7">
        <w:rPr>
          <w:bCs/>
        </w:rPr>
        <w:t>[Post113-e][</w:t>
      </w:r>
      <w:proofErr w:type="gramStart"/>
      <w:r w:rsidR="00F117D7" w:rsidRPr="00F117D7">
        <w:rPr>
          <w:bCs/>
        </w:rPr>
        <w:t>234][</w:t>
      </w:r>
      <w:proofErr w:type="spellStart"/>
      <w:proofErr w:type="gramEnd"/>
      <w:r w:rsidR="00F117D7" w:rsidRPr="00F117D7">
        <w:rPr>
          <w:bCs/>
        </w:rPr>
        <w:t>eDCCA</w:t>
      </w:r>
      <w:proofErr w:type="spellEnd"/>
      <w:r w:rsidR="00F117D7" w:rsidRPr="00F117D7">
        <w:rPr>
          <w:bCs/>
        </w:rPr>
        <w:t>] CPAC procedures</w:t>
      </w:r>
      <w:r w:rsidR="00F117D7">
        <w:rPr>
          <w:bCs/>
        </w:rPr>
        <w:t>.</w:t>
      </w:r>
    </w:p>
    <w:p w14:paraId="72E47189" w14:textId="555C09C6" w:rsidR="00971E44" w:rsidRDefault="0048485F">
      <w:pPr>
        <w:rPr>
          <w:bCs/>
        </w:rPr>
      </w:pPr>
      <w:r>
        <w:t xml:space="preserve">[2] </w:t>
      </w:r>
      <w:r w:rsidR="006C05DD">
        <w:rPr>
          <w:bCs/>
        </w:rPr>
        <w:t>RAN2 Chair notes, RAN2 #113bis-e meeting.</w:t>
      </w:r>
    </w:p>
    <w:p w14:paraId="46EFC23A" w14:textId="16CE0A60" w:rsidR="007B1867" w:rsidRDefault="002C2C19">
      <w:r>
        <w:t xml:space="preserve">[3] </w:t>
      </w:r>
      <w:r>
        <w:rPr>
          <w:bCs/>
        </w:rPr>
        <w:t>RAN3 Chair notes, RAN3 #111-e meeting.</w:t>
      </w:r>
    </w:p>
    <w:sectPr w:rsidR="007B1867" w:rsidSect="00EF58A6">
      <w:footerReference w:type="default" r:id="rId1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128652" w14:textId="77777777" w:rsidR="00AF2C6A" w:rsidRDefault="00AF2C6A">
      <w:pPr>
        <w:spacing w:after="0"/>
      </w:pPr>
      <w:r>
        <w:separator/>
      </w:r>
    </w:p>
  </w:endnote>
  <w:endnote w:type="continuationSeparator" w:id="0">
    <w:p w14:paraId="3610CFB3" w14:textId="77777777" w:rsidR="00AF2C6A" w:rsidRDefault="00AF2C6A">
      <w:pPr>
        <w:spacing w:after="0"/>
      </w:pPr>
      <w:r>
        <w:continuationSeparator/>
      </w:r>
    </w:p>
  </w:endnote>
  <w:endnote w:type="continuationNotice" w:id="1">
    <w:p w14:paraId="23AA83AB" w14:textId="77777777" w:rsidR="005F29C7" w:rsidRDefault="005F29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5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1A4633" w14:textId="77777777" w:rsidR="00AF2C6A" w:rsidRDefault="00AF2C6A">
      <w:pPr>
        <w:spacing w:after="0"/>
      </w:pPr>
      <w:r>
        <w:separator/>
      </w:r>
    </w:p>
  </w:footnote>
  <w:footnote w:type="continuationSeparator" w:id="0">
    <w:p w14:paraId="6F7E901B" w14:textId="77777777" w:rsidR="00AF2C6A" w:rsidRDefault="00AF2C6A">
      <w:pPr>
        <w:spacing w:after="0"/>
      </w:pPr>
      <w:r>
        <w:continuationSeparator/>
      </w:r>
    </w:p>
  </w:footnote>
  <w:footnote w:type="continuationNotice" w:id="1">
    <w:p w14:paraId="1809E4E0" w14:textId="77777777" w:rsidR="005F29C7" w:rsidRDefault="005F29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9096F"/>
    <w:multiLevelType w:val="multilevel"/>
    <w:tmpl w:val="19181C22"/>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hint="default"/>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2814B0D"/>
    <w:multiLevelType w:val="hybridMultilevel"/>
    <w:tmpl w:val="D1FE915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23636D"/>
    <w:multiLevelType w:val="hybridMultilevel"/>
    <w:tmpl w:val="D6700180"/>
    <w:lvl w:ilvl="0" w:tplc="04090011">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81C8C"/>
    <w:multiLevelType w:val="hybridMultilevel"/>
    <w:tmpl w:val="D6ECCC9E"/>
    <w:lvl w:ilvl="0" w:tplc="04090001">
      <w:start w:val="1"/>
      <w:numFmt w:val="bullet"/>
      <w:lvlText w:val=""/>
      <w:lvlJc w:val="left"/>
      <w:pPr>
        <w:ind w:left="9540" w:hanging="360"/>
      </w:pPr>
      <w:rPr>
        <w:rFonts w:ascii="Symbol" w:hAnsi="Symbol" w:hint="default"/>
      </w:rPr>
    </w:lvl>
    <w:lvl w:ilvl="1" w:tplc="04090003">
      <w:start w:val="1"/>
      <w:numFmt w:val="bullet"/>
      <w:lvlText w:val="o"/>
      <w:lvlJc w:val="left"/>
      <w:pPr>
        <w:ind w:left="10260" w:hanging="360"/>
      </w:pPr>
      <w:rPr>
        <w:rFonts w:ascii="Courier New" w:hAnsi="Courier New" w:cs="Courier New" w:hint="default"/>
      </w:rPr>
    </w:lvl>
    <w:lvl w:ilvl="2" w:tplc="04090005" w:tentative="1">
      <w:start w:val="1"/>
      <w:numFmt w:val="bullet"/>
      <w:lvlText w:val=""/>
      <w:lvlJc w:val="left"/>
      <w:pPr>
        <w:ind w:left="10980" w:hanging="360"/>
      </w:pPr>
      <w:rPr>
        <w:rFonts w:ascii="Wingdings" w:hAnsi="Wingdings" w:hint="default"/>
      </w:rPr>
    </w:lvl>
    <w:lvl w:ilvl="3" w:tplc="04090001" w:tentative="1">
      <w:start w:val="1"/>
      <w:numFmt w:val="bullet"/>
      <w:lvlText w:val=""/>
      <w:lvlJc w:val="left"/>
      <w:pPr>
        <w:ind w:left="11700" w:hanging="360"/>
      </w:pPr>
      <w:rPr>
        <w:rFonts w:ascii="Symbol" w:hAnsi="Symbol" w:hint="default"/>
      </w:rPr>
    </w:lvl>
    <w:lvl w:ilvl="4" w:tplc="04090003" w:tentative="1">
      <w:start w:val="1"/>
      <w:numFmt w:val="bullet"/>
      <w:lvlText w:val="o"/>
      <w:lvlJc w:val="left"/>
      <w:pPr>
        <w:ind w:left="12420" w:hanging="360"/>
      </w:pPr>
      <w:rPr>
        <w:rFonts w:ascii="Courier New" w:hAnsi="Courier New" w:cs="Courier New" w:hint="default"/>
      </w:rPr>
    </w:lvl>
    <w:lvl w:ilvl="5" w:tplc="04090005" w:tentative="1">
      <w:start w:val="1"/>
      <w:numFmt w:val="bullet"/>
      <w:lvlText w:val=""/>
      <w:lvlJc w:val="left"/>
      <w:pPr>
        <w:ind w:left="13140" w:hanging="360"/>
      </w:pPr>
      <w:rPr>
        <w:rFonts w:ascii="Wingdings" w:hAnsi="Wingdings" w:hint="default"/>
      </w:rPr>
    </w:lvl>
    <w:lvl w:ilvl="6" w:tplc="04090001" w:tentative="1">
      <w:start w:val="1"/>
      <w:numFmt w:val="bullet"/>
      <w:lvlText w:val=""/>
      <w:lvlJc w:val="left"/>
      <w:pPr>
        <w:ind w:left="13860" w:hanging="360"/>
      </w:pPr>
      <w:rPr>
        <w:rFonts w:ascii="Symbol" w:hAnsi="Symbol" w:hint="default"/>
      </w:rPr>
    </w:lvl>
    <w:lvl w:ilvl="7" w:tplc="04090003" w:tentative="1">
      <w:start w:val="1"/>
      <w:numFmt w:val="bullet"/>
      <w:lvlText w:val="o"/>
      <w:lvlJc w:val="left"/>
      <w:pPr>
        <w:ind w:left="14580" w:hanging="360"/>
      </w:pPr>
      <w:rPr>
        <w:rFonts w:ascii="Courier New" w:hAnsi="Courier New" w:cs="Courier New" w:hint="default"/>
      </w:rPr>
    </w:lvl>
    <w:lvl w:ilvl="8" w:tplc="04090005" w:tentative="1">
      <w:start w:val="1"/>
      <w:numFmt w:val="bullet"/>
      <w:lvlText w:val=""/>
      <w:lvlJc w:val="left"/>
      <w:pPr>
        <w:ind w:left="15300" w:hanging="360"/>
      </w:pPr>
      <w:rPr>
        <w:rFonts w:ascii="Wingdings" w:hAnsi="Wingdings" w:hint="default"/>
      </w:rPr>
    </w:lvl>
  </w:abstractNum>
  <w:abstractNum w:abstractNumId="5"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190292"/>
    <w:multiLevelType w:val="hybridMultilevel"/>
    <w:tmpl w:val="76FC0326"/>
    <w:lvl w:ilvl="0" w:tplc="48601DA6">
      <w:start w:val="1"/>
      <w:numFmt w:val="bullet"/>
      <w:lvlText w:val="◦"/>
      <w:lvlJc w:val="left"/>
      <w:pPr>
        <w:tabs>
          <w:tab w:val="num" w:pos="360"/>
        </w:tabs>
        <w:ind w:left="360" w:hanging="360"/>
      </w:pPr>
      <w:rPr>
        <w:rFonts w:ascii="Microsoft Sans Serif" w:hAnsi="Microsoft Sans Serif" w:hint="default"/>
      </w:rPr>
    </w:lvl>
    <w:lvl w:ilvl="1" w:tplc="ED823EE2">
      <w:start w:val="1"/>
      <w:numFmt w:val="bullet"/>
      <w:lvlText w:val="◦"/>
      <w:lvlJc w:val="left"/>
      <w:pPr>
        <w:tabs>
          <w:tab w:val="num" w:pos="1080"/>
        </w:tabs>
        <w:ind w:left="1080" w:hanging="360"/>
      </w:pPr>
      <w:rPr>
        <w:rFonts w:ascii="Microsoft Sans Serif" w:hAnsi="Microsoft Sans Serif" w:hint="default"/>
      </w:rPr>
    </w:lvl>
    <w:lvl w:ilvl="2" w:tplc="E9121F90">
      <w:start w:val="58"/>
      <w:numFmt w:val="bullet"/>
      <w:lvlText w:val="•"/>
      <w:lvlJc w:val="left"/>
      <w:pPr>
        <w:tabs>
          <w:tab w:val="num" w:pos="1800"/>
        </w:tabs>
        <w:ind w:left="1800" w:hanging="360"/>
      </w:pPr>
      <w:rPr>
        <w:rFonts w:ascii="Microsoft Sans Serif" w:hAnsi="Microsoft Sans Serif" w:hint="default"/>
      </w:rPr>
    </w:lvl>
    <w:lvl w:ilvl="3" w:tplc="5308DF28" w:tentative="1">
      <w:start w:val="1"/>
      <w:numFmt w:val="bullet"/>
      <w:lvlText w:val="◦"/>
      <w:lvlJc w:val="left"/>
      <w:pPr>
        <w:tabs>
          <w:tab w:val="num" w:pos="2520"/>
        </w:tabs>
        <w:ind w:left="2520" w:hanging="360"/>
      </w:pPr>
      <w:rPr>
        <w:rFonts w:ascii="Microsoft Sans Serif" w:hAnsi="Microsoft Sans Serif" w:hint="default"/>
      </w:rPr>
    </w:lvl>
    <w:lvl w:ilvl="4" w:tplc="A9C80F62" w:tentative="1">
      <w:start w:val="1"/>
      <w:numFmt w:val="bullet"/>
      <w:lvlText w:val="◦"/>
      <w:lvlJc w:val="left"/>
      <w:pPr>
        <w:tabs>
          <w:tab w:val="num" w:pos="3240"/>
        </w:tabs>
        <w:ind w:left="3240" w:hanging="360"/>
      </w:pPr>
      <w:rPr>
        <w:rFonts w:ascii="Microsoft Sans Serif" w:hAnsi="Microsoft Sans Serif" w:hint="default"/>
      </w:rPr>
    </w:lvl>
    <w:lvl w:ilvl="5" w:tplc="5DA85A46" w:tentative="1">
      <w:start w:val="1"/>
      <w:numFmt w:val="bullet"/>
      <w:lvlText w:val="◦"/>
      <w:lvlJc w:val="left"/>
      <w:pPr>
        <w:tabs>
          <w:tab w:val="num" w:pos="3960"/>
        </w:tabs>
        <w:ind w:left="3960" w:hanging="360"/>
      </w:pPr>
      <w:rPr>
        <w:rFonts w:ascii="Microsoft Sans Serif" w:hAnsi="Microsoft Sans Serif" w:hint="default"/>
      </w:rPr>
    </w:lvl>
    <w:lvl w:ilvl="6" w:tplc="BF3259D0" w:tentative="1">
      <w:start w:val="1"/>
      <w:numFmt w:val="bullet"/>
      <w:lvlText w:val="◦"/>
      <w:lvlJc w:val="left"/>
      <w:pPr>
        <w:tabs>
          <w:tab w:val="num" w:pos="4680"/>
        </w:tabs>
        <w:ind w:left="4680" w:hanging="360"/>
      </w:pPr>
      <w:rPr>
        <w:rFonts w:ascii="Microsoft Sans Serif" w:hAnsi="Microsoft Sans Serif" w:hint="default"/>
      </w:rPr>
    </w:lvl>
    <w:lvl w:ilvl="7" w:tplc="DC72A96A" w:tentative="1">
      <w:start w:val="1"/>
      <w:numFmt w:val="bullet"/>
      <w:lvlText w:val="◦"/>
      <w:lvlJc w:val="left"/>
      <w:pPr>
        <w:tabs>
          <w:tab w:val="num" w:pos="5400"/>
        </w:tabs>
        <w:ind w:left="5400" w:hanging="360"/>
      </w:pPr>
      <w:rPr>
        <w:rFonts w:ascii="Microsoft Sans Serif" w:hAnsi="Microsoft Sans Serif" w:hint="default"/>
      </w:rPr>
    </w:lvl>
    <w:lvl w:ilvl="8" w:tplc="F19ECDEA" w:tentative="1">
      <w:start w:val="1"/>
      <w:numFmt w:val="bullet"/>
      <w:lvlText w:val="◦"/>
      <w:lvlJc w:val="left"/>
      <w:pPr>
        <w:tabs>
          <w:tab w:val="num" w:pos="6120"/>
        </w:tabs>
        <w:ind w:left="6120" w:hanging="360"/>
      </w:pPr>
      <w:rPr>
        <w:rFonts w:ascii="Microsoft Sans Serif" w:hAnsi="Microsoft Sans Serif" w:hint="default"/>
      </w:rPr>
    </w:lvl>
  </w:abstractNum>
  <w:abstractNum w:abstractNumId="7" w15:restartNumberingAfterBreak="0">
    <w:nsid w:val="1CFB6E88"/>
    <w:multiLevelType w:val="hybridMultilevel"/>
    <w:tmpl w:val="2D0C6FE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9" w15:restartNumberingAfterBreak="0">
    <w:nsid w:val="1E820F5B"/>
    <w:multiLevelType w:val="hybridMultilevel"/>
    <w:tmpl w:val="9FC4A3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734422"/>
    <w:multiLevelType w:val="hybridMultilevel"/>
    <w:tmpl w:val="4370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7B3D0B"/>
    <w:multiLevelType w:val="hybridMultilevel"/>
    <w:tmpl w:val="1F382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E4F407C"/>
    <w:multiLevelType w:val="hybridMultilevel"/>
    <w:tmpl w:val="E50A3326"/>
    <w:lvl w:ilvl="0" w:tplc="AB426C7A">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3667EF0"/>
    <w:multiLevelType w:val="hybridMultilevel"/>
    <w:tmpl w:val="E5269C36"/>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4347428"/>
    <w:multiLevelType w:val="hybridMultilevel"/>
    <w:tmpl w:val="F4B0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AA268E"/>
    <w:multiLevelType w:val="hybridMultilevel"/>
    <w:tmpl w:val="2E8E4F0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BB1396A"/>
    <w:multiLevelType w:val="hybridMultilevel"/>
    <w:tmpl w:val="96C8ECA4"/>
    <w:lvl w:ilvl="0" w:tplc="685CE84E">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8" w15:restartNumberingAfterBreak="0">
    <w:nsid w:val="410648FD"/>
    <w:multiLevelType w:val="hybridMultilevel"/>
    <w:tmpl w:val="4F468E6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281023C"/>
    <w:multiLevelType w:val="hybridMultilevel"/>
    <w:tmpl w:val="D73E1E26"/>
    <w:lvl w:ilvl="0" w:tplc="7E88A59A">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1E1B2A"/>
    <w:multiLevelType w:val="hybridMultilevel"/>
    <w:tmpl w:val="B798F15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2A01825"/>
    <w:multiLevelType w:val="hybridMultilevel"/>
    <w:tmpl w:val="6B7E3A26"/>
    <w:lvl w:ilvl="0" w:tplc="04090003">
      <w:start w:val="1"/>
      <w:numFmt w:val="bullet"/>
      <w:lvlText w:val="o"/>
      <w:lvlJc w:val="left"/>
      <w:pPr>
        <w:ind w:left="825" w:hanging="360"/>
      </w:pPr>
      <w:rPr>
        <w:rFonts w:ascii="Courier New" w:hAnsi="Courier New" w:cs="Courier New"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2" w15:restartNumberingAfterBreak="0">
    <w:nsid w:val="530654B8"/>
    <w:multiLevelType w:val="hybridMultilevel"/>
    <w:tmpl w:val="C4B02F7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921C61"/>
    <w:multiLevelType w:val="hybridMultilevel"/>
    <w:tmpl w:val="E51603BC"/>
    <w:lvl w:ilvl="0" w:tplc="9A8A4F54">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9"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8"/>
  </w:num>
  <w:num w:numId="3">
    <w:abstractNumId w:val="5"/>
  </w:num>
  <w:num w:numId="4">
    <w:abstractNumId w:val="4"/>
  </w:num>
  <w:num w:numId="5">
    <w:abstractNumId w:val="0"/>
  </w:num>
  <w:num w:numId="6">
    <w:abstractNumId w:val="0"/>
  </w:num>
  <w:num w:numId="7">
    <w:abstractNumId w:val="0"/>
  </w:num>
  <w:num w:numId="8">
    <w:abstractNumId w:val="24"/>
  </w:num>
  <w:num w:numId="9">
    <w:abstractNumId w:val="11"/>
  </w:num>
  <w:num w:numId="10">
    <w:abstractNumId w:val="3"/>
  </w:num>
  <w:num w:numId="11">
    <w:abstractNumId w:val="0"/>
  </w:num>
  <w:num w:numId="12">
    <w:abstractNumId w:val="27"/>
  </w:num>
  <w:num w:numId="13">
    <w:abstractNumId w:val="27"/>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6"/>
  </w:num>
  <w:num w:numId="17">
    <w:abstractNumId w:val="10"/>
  </w:num>
  <w:num w:numId="18">
    <w:abstractNumId w:val="14"/>
  </w:num>
  <w:num w:numId="19">
    <w:abstractNumId w:val="26"/>
  </w:num>
  <w:num w:numId="20">
    <w:abstractNumId w:val="21"/>
  </w:num>
  <w:num w:numId="21">
    <w:abstractNumId w:val="29"/>
  </w:num>
  <w:num w:numId="22">
    <w:abstractNumId w:val="9"/>
  </w:num>
  <w:num w:numId="23">
    <w:abstractNumId w:val="13"/>
  </w:num>
  <w:num w:numId="24">
    <w:abstractNumId w:val="2"/>
  </w:num>
  <w:num w:numId="25">
    <w:abstractNumId w:val="12"/>
  </w:num>
  <w:num w:numId="26">
    <w:abstractNumId w:val="16"/>
  </w:num>
  <w:num w:numId="27">
    <w:abstractNumId w:val="7"/>
  </w:num>
  <w:num w:numId="28">
    <w:abstractNumId w:val="20"/>
  </w:num>
  <w:num w:numId="29">
    <w:abstractNumId w:val="19"/>
  </w:num>
  <w:num w:numId="30">
    <w:abstractNumId w:val="25"/>
  </w:num>
  <w:num w:numId="31">
    <w:abstractNumId w:val="15"/>
  </w:num>
  <w:num w:numId="32">
    <w:abstractNumId w:val="28"/>
  </w:num>
  <w:num w:numId="33">
    <w:abstractNumId w:val="18"/>
  </w:num>
  <w:num w:numId="34">
    <w:abstractNumId w:val="22"/>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677"/>
    <w:rsid w:val="00001148"/>
    <w:rsid w:val="000012F2"/>
    <w:rsid w:val="00001ED8"/>
    <w:rsid w:val="00003070"/>
    <w:rsid w:val="00003D7B"/>
    <w:rsid w:val="00005320"/>
    <w:rsid w:val="0000546D"/>
    <w:rsid w:val="00010744"/>
    <w:rsid w:val="000108AE"/>
    <w:rsid w:val="00012CB3"/>
    <w:rsid w:val="00014B07"/>
    <w:rsid w:val="00015923"/>
    <w:rsid w:val="0001705D"/>
    <w:rsid w:val="00017147"/>
    <w:rsid w:val="00020D37"/>
    <w:rsid w:val="0002134D"/>
    <w:rsid w:val="00024406"/>
    <w:rsid w:val="0002453D"/>
    <w:rsid w:val="00026268"/>
    <w:rsid w:val="00030CC3"/>
    <w:rsid w:val="00031576"/>
    <w:rsid w:val="00031E3E"/>
    <w:rsid w:val="0003543D"/>
    <w:rsid w:val="00036628"/>
    <w:rsid w:val="00041DE9"/>
    <w:rsid w:val="000425C0"/>
    <w:rsid w:val="0005051B"/>
    <w:rsid w:val="000515AD"/>
    <w:rsid w:val="000536FB"/>
    <w:rsid w:val="00054667"/>
    <w:rsid w:val="00054E08"/>
    <w:rsid w:val="0005571E"/>
    <w:rsid w:val="000573EB"/>
    <w:rsid w:val="000616F7"/>
    <w:rsid w:val="00062FAF"/>
    <w:rsid w:val="000635A3"/>
    <w:rsid w:val="00063DDC"/>
    <w:rsid w:val="000651DB"/>
    <w:rsid w:val="00065D4D"/>
    <w:rsid w:val="00066163"/>
    <w:rsid w:val="000667C2"/>
    <w:rsid w:val="00066B19"/>
    <w:rsid w:val="00067D4A"/>
    <w:rsid w:val="0007084B"/>
    <w:rsid w:val="000738C5"/>
    <w:rsid w:val="00076797"/>
    <w:rsid w:val="00083CA5"/>
    <w:rsid w:val="00085D6C"/>
    <w:rsid w:val="0009311A"/>
    <w:rsid w:val="0009317A"/>
    <w:rsid w:val="00093832"/>
    <w:rsid w:val="00094160"/>
    <w:rsid w:val="00094BCD"/>
    <w:rsid w:val="00095322"/>
    <w:rsid w:val="000963E6"/>
    <w:rsid w:val="00096750"/>
    <w:rsid w:val="00097A72"/>
    <w:rsid w:val="000A1462"/>
    <w:rsid w:val="000A1C7D"/>
    <w:rsid w:val="000A2B8D"/>
    <w:rsid w:val="000A5055"/>
    <w:rsid w:val="000A7C8C"/>
    <w:rsid w:val="000B3A0F"/>
    <w:rsid w:val="000B5716"/>
    <w:rsid w:val="000B6322"/>
    <w:rsid w:val="000C2A44"/>
    <w:rsid w:val="000C35D8"/>
    <w:rsid w:val="000C537F"/>
    <w:rsid w:val="000C5FC6"/>
    <w:rsid w:val="000C703B"/>
    <w:rsid w:val="000D29C4"/>
    <w:rsid w:val="000D29F6"/>
    <w:rsid w:val="000D2D23"/>
    <w:rsid w:val="000D4300"/>
    <w:rsid w:val="000D7DAB"/>
    <w:rsid w:val="000E09DC"/>
    <w:rsid w:val="000E7BD1"/>
    <w:rsid w:val="000E7BD5"/>
    <w:rsid w:val="000F0406"/>
    <w:rsid w:val="000F0BD1"/>
    <w:rsid w:val="000F127B"/>
    <w:rsid w:val="000F19F9"/>
    <w:rsid w:val="000F218C"/>
    <w:rsid w:val="000F32DC"/>
    <w:rsid w:val="000F337F"/>
    <w:rsid w:val="000F582D"/>
    <w:rsid w:val="000F6F58"/>
    <w:rsid w:val="000F7890"/>
    <w:rsid w:val="0010661E"/>
    <w:rsid w:val="00111898"/>
    <w:rsid w:val="0011208D"/>
    <w:rsid w:val="001146F3"/>
    <w:rsid w:val="00114B11"/>
    <w:rsid w:val="00115B8A"/>
    <w:rsid w:val="001164BD"/>
    <w:rsid w:val="00121EC5"/>
    <w:rsid w:val="00122B0F"/>
    <w:rsid w:val="00122B46"/>
    <w:rsid w:val="00124B05"/>
    <w:rsid w:val="0012588F"/>
    <w:rsid w:val="001259E3"/>
    <w:rsid w:val="00132782"/>
    <w:rsid w:val="00133518"/>
    <w:rsid w:val="001353ED"/>
    <w:rsid w:val="00135A24"/>
    <w:rsid w:val="00135E20"/>
    <w:rsid w:val="00140306"/>
    <w:rsid w:val="00140B01"/>
    <w:rsid w:val="001413EB"/>
    <w:rsid w:val="00141DBE"/>
    <w:rsid w:val="00143F5A"/>
    <w:rsid w:val="001463DC"/>
    <w:rsid w:val="0014685A"/>
    <w:rsid w:val="001506AB"/>
    <w:rsid w:val="0015237B"/>
    <w:rsid w:val="00153D4A"/>
    <w:rsid w:val="00162B3E"/>
    <w:rsid w:val="00164E3C"/>
    <w:rsid w:val="0016590E"/>
    <w:rsid w:val="00167317"/>
    <w:rsid w:val="00170AE6"/>
    <w:rsid w:val="00170F46"/>
    <w:rsid w:val="0017158F"/>
    <w:rsid w:val="00172DEF"/>
    <w:rsid w:val="00174714"/>
    <w:rsid w:val="001754F1"/>
    <w:rsid w:val="001760B8"/>
    <w:rsid w:val="00177AD4"/>
    <w:rsid w:val="00177E6E"/>
    <w:rsid w:val="00181CB8"/>
    <w:rsid w:val="00182112"/>
    <w:rsid w:val="0018257C"/>
    <w:rsid w:val="0018594C"/>
    <w:rsid w:val="0018667D"/>
    <w:rsid w:val="00187D45"/>
    <w:rsid w:val="00195BB3"/>
    <w:rsid w:val="00197267"/>
    <w:rsid w:val="001974FE"/>
    <w:rsid w:val="00197D80"/>
    <w:rsid w:val="001A103C"/>
    <w:rsid w:val="001A2948"/>
    <w:rsid w:val="001A32C1"/>
    <w:rsid w:val="001A4C71"/>
    <w:rsid w:val="001A6EE4"/>
    <w:rsid w:val="001A7E97"/>
    <w:rsid w:val="001B3B14"/>
    <w:rsid w:val="001B428E"/>
    <w:rsid w:val="001C03C4"/>
    <w:rsid w:val="001C0A01"/>
    <w:rsid w:val="001C1B22"/>
    <w:rsid w:val="001D4048"/>
    <w:rsid w:val="001E1DC5"/>
    <w:rsid w:val="001E2356"/>
    <w:rsid w:val="001E449B"/>
    <w:rsid w:val="001E4A50"/>
    <w:rsid w:val="001E597A"/>
    <w:rsid w:val="001E5D03"/>
    <w:rsid w:val="001E5E22"/>
    <w:rsid w:val="001E66ED"/>
    <w:rsid w:val="001F021B"/>
    <w:rsid w:val="001F0FA5"/>
    <w:rsid w:val="001F54E1"/>
    <w:rsid w:val="001F6E12"/>
    <w:rsid w:val="001F7141"/>
    <w:rsid w:val="00200582"/>
    <w:rsid w:val="00200D40"/>
    <w:rsid w:val="00200FB2"/>
    <w:rsid w:val="002018A8"/>
    <w:rsid w:val="00202DF7"/>
    <w:rsid w:val="00203918"/>
    <w:rsid w:val="0021098B"/>
    <w:rsid w:val="00214209"/>
    <w:rsid w:val="00214DB8"/>
    <w:rsid w:val="002159F3"/>
    <w:rsid w:val="002175D8"/>
    <w:rsid w:val="002205D2"/>
    <w:rsid w:val="002206FB"/>
    <w:rsid w:val="00220D29"/>
    <w:rsid w:val="00221ACB"/>
    <w:rsid w:val="0022259A"/>
    <w:rsid w:val="00223938"/>
    <w:rsid w:val="00225AC5"/>
    <w:rsid w:val="0022650B"/>
    <w:rsid w:val="00227643"/>
    <w:rsid w:val="002307A8"/>
    <w:rsid w:val="002308B5"/>
    <w:rsid w:val="00233F7D"/>
    <w:rsid w:val="00234478"/>
    <w:rsid w:val="00234D9E"/>
    <w:rsid w:val="002354C8"/>
    <w:rsid w:val="002355A4"/>
    <w:rsid w:val="002364E7"/>
    <w:rsid w:val="00237C92"/>
    <w:rsid w:val="00241703"/>
    <w:rsid w:val="00241784"/>
    <w:rsid w:val="00242C9C"/>
    <w:rsid w:val="002513FB"/>
    <w:rsid w:val="002519BA"/>
    <w:rsid w:val="00251CDC"/>
    <w:rsid w:val="002534B1"/>
    <w:rsid w:val="00253C3C"/>
    <w:rsid w:val="00254018"/>
    <w:rsid w:val="00254273"/>
    <w:rsid w:val="00255E5C"/>
    <w:rsid w:val="00257B43"/>
    <w:rsid w:val="00263054"/>
    <w:rsid w:val="00266E80"/>
    <w:rsid w:val="00267E29"/>
    <w:rsid w:val="002716A9"/>
    <w:rsid w:val="00281310"/>
    <w:rsid w:val="00281914"/>
    <w:rsid w:val="00281C00"/>
    <w:rsid w:val="00281F56"/>
    <w:rsid w:val="00286099"/>
    <w:rsid w:val="0028641A"/>
    <w:rsid w:val="00290E4B"/>
    <w:rsid w:val="00291EE6"/>
    <w:rsid w:val="00292813"/>
    <w:rsid w:val="00293B03"/>
    <w:rsid w:val="00295ED5"/>
    <w:rsid w:val="002A062C"/>
    <w:rsid w:val="002A1931"/>
    <w:rsid w:val="002A3A1E"/>
    <w:rsid w:val="002A3D5D"/>
    <w:rsid w:val="002A49C0"/>
    <w:rsid w:val="002A5F21"/>
    <w:rsid w:val="002B164E"/>
    <w:rsid w:val="002B5789"/>
    <w:rsid w:val="002C01AF"/>
    <w:rsid w:val="002C2C19"/>
    <w:rsid w:val="002C4DD1"/>
    <w:rsid w:val="002C593B"/>
    <w:rsid w:val="002C7DF0"/>
    <w:rsid w:val="002D0041"/>
    <w:rsid w:val="002D209F"/>
    <w:rsid w:val="002D279B"/>
    <w:rsid w:val="002D30E0"/>
    <w:rsid w:val="002D32EF"/>
    <w:rsid w:val="002D3C44"/>
    <w:rsid w:val="002D7F31"/>
    <w:rsid w:val="002E15FF"/>
    <w:rsid w:val="002E2066"/>
    <w:rsid w:val="002E430F"/>
    <w:rsid w:val="002E5484"/>
    <w:rsid w:val="002E622A"/>
    <w:rsid w:val="002E685D"/>
    <w:rsid w:val="002E6A4A"/>
    <w:rsid w:val="002F07D8"/>
    <w:rsid w:val="002F2411"/>
    <w:rsid w:val="002F5B9E"/>
    <w:rsid w:val="00300356"/>
    <w:rsid w:val="003008B3"/>
    <w:rsid w:val="0030188D"/>
    <w:rsid w:val="00301A4D"/>
    <w:rsid w:val="00302862"/>
    <w:rsid w:val="003056BE"/>
    <w:rsid w:val="003058BC"/>
    <w:rsid w:val="00305FE6"/>
    <w:rsid w:val="00307DEB"/>
    <w:rsid w:val="00307EC7"/>
    <w:rsid w:val="003104CB"/>
    <w:rsid w:val="003115BB"/>
    <w:rsid w:val="00313291"/>
    <w:rsid w:val="003132BA"/>
    <w:rsid w:val="003137DA"/>
    <w:rsid w:val="0031497E"/>
    <w:rsid w:val="00315BB5"/>
    <w:rsid w:val="00316CFF"/>
    <w:rsid w:val="003205FB"/>
    <w:rsid w:val="00320E89"/>
    <w:rsid w:val="003248A4"/>
    <w:rsid w:val="0032613C"/>
    <w:rsid w:val="00326BE0"/>
    <w:rsid w:val="003321D8"/>
    <w:rsid w:val="00332246"/>
    <w:rsid w:val="0033520C"/>
    <w:rsid w:val="00336673"/>
    <w:rsid w:val="0034069E"/>
    <w:rsid w:val="00340E57"/>
    <w:rsid w:val="003438F0"/>
    <w:rsid w:val="00344134"/>
    <w:rsid w:val="00344BC9"/>
    <w:rsid w:val="0035412C"/>
    <w:rsid w:val="00354D35"/>
    <w:rsid w:val="0035638E"/>
    <w:rsid w:val="0035784B"/>
    <w:rsid w:val="00357EF9"/>
    <w:rsid w:val="00361C2C"/>
    <w:rsid w:val="003623E0"/>
    <w:rsid w:val="00364CFF"/>
    <w:rsid w:val="00370049"/>
    <w:rsid w:val="00374871"/>
    <w:rsid w:val="00375983"/>
    <w:rsid w:val="00376B24"/>
    <w:rsid w:val="00377D92"/>
    <w:rsid w:val="0038111D"/>
    <w:rsid w:val="00381591"/>
    <w:rsid w:val="003824AF"/>
    <w:rsid w:val="003852BF"/>
    <w:rsid w:val="00391061"/>
    <w:rsid w:val="00396361"/>
    <w:rsid w:val="00396EF6"/>
    <w:rsid w:val="003A047C"/>
    <w:rsid w:val="003A4220"/>
    <w:rsid w:val="003A59FF"/>
    <w:rsid w:val="003A7F70"/>
    <w:rsid w:val="003B10D1"/>
    <w:rsid w:val="003B2472"/>
    <w:rsid w:val="003B74D9"/>
    <w:rsid w:val="003C0B2F"/>
    <w:rsid w:val="003C2FD7"/>
    <w:rsid w:val="003C3D6C"/>
    <w:rsid w:val="003C56E2"/>
    <w:rsid w:val="003C65C1"/>
    <w:rsid w:val="003C7B12"/>
    <w:rsid w:val="003C7B67"/>
    <w:rsid w:val="003D0207"/>
    <w:rsid w:val="003D1617"/>
    <w:rsid w:val="003D1A3C"/>
    <w:rsid w:val="003D2012"/>
    <w:rsid w:val="003D3871"/>
    <w:rsid w:val="003D55D8"/>
    <w:rsid w:val="003D62C6"/>
    <w:rsid w:val="003D704B"/>
    <w:rsid w:val="003D72F1"/>
    <w:rsid w:val="003E11C8"/>
    <w:rsid w:val="003E4199"/>
    <w:rsid w:val="003E58D8"/>
    <w:rsid w:val="003E5BFB"/>
    <w:rsid w:val="003E744B"/>
    <w:rsid w:val="003F151F"/>
    <w:rsid w:val="003F1880"/>
    <w:rsid w:val="003F40D9"/>
    <w:rsid w:val="003F541F"/>
    <w:rsid w:val="003F5B6C"/>
    <w:rsid w:val="003F7405"/>
    <w:rsid w:val="004010D8"/>
    <w:rsid w:val="00401270"/>
    <w:rsid w:val="004025B4"/>
    <w:rsid w:val="004025D9"/>
    <w:rsid w:val="00402750"/>
    <w:rsid w:val="00402DE3"/>
    <w:rsid w:val="00404F66"/>
    <w:rsid w:val="00405AC8"/>
    <w:rsid w:val="0041136F"/>
    <w:rsid w:val="00416870"/>
    <w:rsid w:val="00416C5E"/>
    <w:rsid w:val="004178BE"/>
    <w:rsid w:val="00420597"/>
    <w:rsid w:val="00420D0F"/>
    <w:rsid w:val="00421078"/>
    <w:rsid w:val="00423D66"/>
    <w:rsid w:val="004250FB"/>
    <w:rsid w:val="00426B39"/>
    <w:rsid w:val="00426D29"/>
    <w:rsid w:val="00426F9E"/>
    <w:rsid w:val="00427D5E"/>
    <w:rsid w:val="00433AA8"/>
    <w:rsid w:val="00433E23"/>
    <w:rsid w:val="00436137"/>
    <w:rsid w:val="00436CB2"/>
    <w:rsid w:val="00436FAB"/>
    <w:rsid w:val="00437152"/>
    <w:rsid w:val="00440251"/>
    <w:rsid w:val="004414B7"/>
    <w:rsid w:val="00442FDC"/>
    <w:rsid w:val="004453CB"/>
    <w:rsid w:val="004458E4"/>
    <w:rsid w:val="00445960"/>
    <w:rsid w:val="00445CBF"/>
    <w:rsid w:val="00453BBE"/>
    <w:rsid w:val="0045596E"/>
    <w:rsid w:val="00455D58"/>
    <w:rsid w:val="004576A0"/>
    <w:rsid w:val="0045779A"/>
    <w:rsid w:val="00460455"/>
    <w:rsid w:val="004642EE"/>
    <w:rsid w:val="004676EF"/>
    <w:rsid w:val="004702B7"/>
    <w:rsid w:val="00471380"/>
    <w:rsid w:val="0047323C"/>
    <w:rsid w:val="0047447D"/>
    <w:rsid w:val="0047546D"/>
    <w:rsid w:val="00476983"/>
    <w:rsid w:val="00481D1D"/>
    <w:rsid w:val="0048485F"/>
    <w:rsid w:val="00490854"/>
    <w:rsid w:val="0049142D"/>
    <w:rsid w:val="0049181D"/>
    <w:rsid w:val="004A0F1A"/>
    <w:rsid w:val="004A2530"/>
    <w:rsid w:val="004A56D5"/>
    <w:rsid w:val="004A6708"/>
    <w:rsid w:val="004A7433"/>
    <w:rsid w:val="004B0EBE"/>
    <w:rsid w:val="004B2F34"/>
    <w:rsid w:val="004B380E"/>
    <w:rsid w:val="004B3FFC"/>
    <w:rsid w:val="004B627B"/>
    <w:rsid w:val="004C0300"/>
    <w:rsid w:val="004C2371"/>
    <w:rsid w:val="004C28B5"/>
    <w:rsid w:val="004C4AA3"/>
    <w:rsid w:val="004C4B75"/>
    <w:rsid w:val="004C4D0F"/>
    <w:rsid w:val="004C7239"/>
    <w:rsid w:val="004D039C"/>
    <w:rsid w:val="004D2A37"/>
    <w:rsid w:val="004D2DB7"/>
    <w:rsid w:val="004D44F5"/>
    <w:rsid w:val="004D583B"/>
    <w:rsid w:val="004D7435"/>
    <w:rsid w:val="004D7897"/>
    <w:rsid w:val="004E1970"/>
    <w:rsid w:val="004E26D9"/>
    <w:rsid w:val="004E27F6"/>
    <w:rsid w:val="004E7A37"/>
    <w:rsid w:val="004E7C3F"/>
    <w:rsid w:val="004F1948"/>
    <w:rsid w:val="004F28C2"/>
    <w:rsid w:val="004F29F6"/>
    <w:rsid w:val="004F3FC3"/>
    <w:rsid w:val="004F57DE"/>
    <w:rsid w:val="004F5D54"/>
    <w:rsid w:val="004F6A15"/>
    <w:rsid w:val="00500C75"/>
    <w:rsid w:val="005013B1"/>
    <w:rsid w:val="00502B8F"/>
    <w:rsid w:val="005030E0"/>
    <w:rsid w:val="00505B01"/>
    <w:rsid w:val="00506776"/>
    <w:rsid w:val="005113E5"/>
    <w:rsid w:val="00512905"/>
    <w:rsid w:val="00512C36"/>
    <w:rsid w:val="00512F07"/>
    <w:rsid w:val="005135E2"/>
    <w:rsid w:val="00524782"/>
    <w:rsid w:val="00533E06"/>
    <w:rsid w:val="0054246F"/>
    <w:rsid w:val="00546C3B"/>
    <w:rsid w:val="00547C58"/>
    <w:rsid w:val="00547F7D"/>
    <w:rsid w:val="00550923"/>
    <w:rsid w:val="00552C56"/>
    <w:rsid w:val="00553150"/>
    <w:rsid w:val="00561F4C"/>
    <w:rsid w:val="005626A6"/>
    <w:rsid w:val="00562E37"/>
    <w:rsid w:val="005671B4"/>
    <w:rsid w:val="00567E01"/>
    <w:rsid w:val="00573349"/>
    <w:rsid w:val="00573A5B"/>
    <w:rsid w:val="005756E6"/>
    <w:rsid w:val="00576F09"/>
    <w:rsid w:val="00577A68"/>
    <w:rsid w:val="005822A5"/>
    <w:rsid w:val="00583876"/>
    <w:rsid w:val="005845E6"/>
    <w:rsid w:val="005847A2"/>
    <w:rsid w:val="0058631F"/>
    <w:rsid w:val="005866A5"/>
    <w:rsid w:val="00590511"/>
    <w:rsid w:val="005906DA"/>
    <w:rsid w:val="0059213C"/>
    <w:rsid w:val="00592DF7"/>
    <w:rsid w:val="005958F3"/>
    <w:rsid w:val="00595A7C"/>
    <w:rsid w:val="005970A6"/>
    <w:rsid w:val="005A046E"/>
    <w:rsid w:val="005A1525"/>
    <w:rsid w:val="005A19C3"/>
    <w:rsid w:val="005A2138"/>
    <w:rsid w:val="005A3515"/>
    <w:rsid w:val="005A39A1"/>
    <w:rsid w:val="005A3FED"/>
    <w:rsid w:val="005A4392"/>
    <w:rsid w:val="005A5996"/>
    <w:rsid w:val="005A6780"/>
    <w:rsid w:val="005A798F"/>
    <w:rsid w:val="005B33BD"/>
    <w:rsid w:val="005B4427"/>
    <w:rsid w:val="005B4AC2"/>
    <w:rsid w:val="005B518C"/>
    <w:rsid w:val="005B66B5"/>
    <w:rsid w:val="005C0214"/>
    <w:rsid w:val="005C0D38"/>
    <w:rsid w:val="005C0DC8"/>
    <w:rsid w:val="005C3518"/>
    <w:rsid w:val="005C5AA3"/>
    <w:rsid w:val="005C6B2F"/>
    <w:rsid w:val="005D02BC"/>
    <w:rsid w:val="005D37BA"/>
    <w:rsid w:val="005D5C16"/>
    <w:rsid w:val="005E1D2F"/>
    <w:rsid w:val="005E6A14"/>
    <w:rsid w:val="005F0BD0"/>
    <w:rsid w:val="005F0C88"/>
    <w:rsid w:val="005F16CC"/>
    <w:rsid w:val="005F29C7"/>
    <w:rsid w:val="005F42B5"/>
    <w:rsid w:val="005F46FD"/>
    <w:rsid w:val="005F6279"/>
    <w:rsid w:val="005F62C1"/>
    <w:rsid w:val="005F6E19"/>
    <w:rsid w:val="00601E5C"/>
    <w:rsid w:val="00602BE9"/>
    <w:rsid w:val="00605374"/>
    <w:rsid w:val="00610480"/>
    <w:rsid w:val="00615049"/>
    <w:rsid w:val="00617357"/>
    <w:rsid w:val="0062154B"/>
    <w:rsid w:val="00621FCF"/>
    <w:rsid w:val="00622F67"/>
    <w:rsid w:val="006232F9"/>
    <w:rsid w:val="006254E6"/>
    <w:rsid w:val="0062558F"/>
    <w:rsid w:val="00625E90"/>
    <w:rsid w:val="00626293"/>
    <w:rsid w:val="00627A40"/>
    <w:rsid w:val="00633795"/>
    <w:rsid w:val="00634112"/>
    <w:rsid w:val="006378A9"/>
    <w:rsid w:val="006441C8"/>
    <w:rsid w:val="006446AA"/>
    <w:rsid w:val="00645279"/>
    <w:rsid w:val="00645E26"/>
    <w:rsid w:val="00645EC0"/>
    <w:rsid w:val="00646D33"/>
    <w:rsid w:val="00646DF9"/>
    <w:rsid w:val="006471E3"/>
    <w:rsid w:val="00647495"/>
    <w:rsid w:val="0065098B"/>
    <w:rsid w:val="00650CB6"/>
    <w:rsid w:val="00650CD5"/>
    <w:rsid w:val="00650ED0"/>
    <w:rsid w:val="00651758"/>
    <w:rsid w:val="006518D7"/>
    <w:rsid w:val="00655D6C"/>
    <w:rsid w:val="00661A0B"/>
    <w:rsid w:val="00662482"/>
    <w:rsid w:val="00662F02"/>
    <w:rsid w:val="006648A2"/>
    <w:rsid w:val="00665F47"/>
    <w:rsid w:val="006669A9"/>
    <w:rsid w:val="006727BF"/>
    <w:rsid w:val="00675157"/>
    <w:rsid w:val="00675808"/>
    <w:rsid w:val="0067603E"/>
    <w:rsid w:val="006760D3"/>
    <w:rsid w:val="00676EE8"/>
    <w:rsid w:val="00680310"/>
    <w:rsid w:val="00683ECA"/>
    <w:rsid w:val="00687CC9"/>
    <w:rsid w:val="00690BC0"/>
    <w:rsid w:val="006925D7"/>
    <w:rsid w:val="00692CA1"/>
    <w:rsid w:val="00692DE0"/>
    <w:rsid w:val="0069315B"/>
    <w:rsid w:val="006A1033"/>
    <w:rsid w:val="006A140C"/>
    <w:rsid w:val="006A2941"/>
    <w:rsid w:val="006A352D"/>
    <w:rsid w:val="006A3B65"/>
    <w:rsid w:val="006A4778"/>
    <w:rsid w:val="006A51AC"/>
    <w:rsid w:val="006A58AF"/>
    <w:rsid w:val="006A5CF2"/>
    <w:rsid w:val="006B1017"/>
    <w:rsid w:val="006B157F"/>
    <w:rsid w:val="006B1B8B"/>
    <w:rsid w:val="006B219B"/>
    <w:rsid w:val="006C05DD"/>
    <w:rsid w:val="006C086B"/>
    <w:rsid w:val="006C419F"/>
    <w:rsid w:val="006C63F4"/>
    <w:rsid w:val="006C6725"/>
    <w:rsid w:val="006C69DE"/>
    <w:rsid w:val="006C6B37"/>
    <w:rsid w:val="006D6308"/>
    <w:rsid w:val="006D650A"/>
    <w:rsid w:val="006D6F12"/>
    <w:rsid w:val="006D7C2D"/>
    <w:rsid w:val="006E1D0A"/>
    <w:rsid w:val="006E2452"/>
    <w:rsid w:val="006E2705"/>
    <w:rsid w:val="006E3AC6"/>
    <w:rsid w:val="006E5733"/>
    <w:rsid w:val="006F04CE"/>
    <w:rsid w:val="006F0B55"/>
    <w:rsid w:val="006F5737"/>
    <w:rsid w:val="006F643D"/>
    <w:rsid w:val="006F6DDF"/>
    <w:rsid w:val="006F6E2A"/>
    <w:rsid w:val="006F70D6"/>
    <w:rsid w:val="00700689"/>
    <w:rsid w:val="007010A8"/>
    <w:rsid w:val="00702180"/>
    <w:rsid w:val="00703CB2"/>
    <w:rsid w:val="00703F1C"/>
    <w:rsid w:val="0070551E"/>
    <w:rsid w:val="00705923"/>
    <w:rsid w:val="007064D5"/>
    <w:rsid w:val="007066FB"/>
    <w:rsid w:val="00706EBF"/>
    <w:rsid w:val="00707711"/>
    <w:rsid w:val="00707715"/>
    <w:rsid w:val="00710AC5"/>
    <w:rsid w:val="00713217"/>
    <w:rsid w:val="007139E1"/>
    <w:rsid w:val="00714AD6"/>
    <w:rsid w:val="00716E10"/>
    <w:rsid w:val="00722217"/>
    <w:rsid w:val="00722519"/>
    <w:rsid w:val="00726302"/>
    <w:rsid w:val="00731E7B"/>
    <w:rsid w:val="00732551"/>
    <w:rsid w:val="007354A5"/>
    <w:rsid w:val="00736C71"/>
    <w:rsid w:val="0073762F"/>
    <w:rsid w:val="0074032B"/>
    <w:rsid w:val="0074182B"/>
    <w:rsid w:val="007419DA"/>
    <w:rsid w:val="00741ED6"/>
    <w:rsid w:val="007439B1"/>
    <w:rsid w:val="007440E3"/>
    <w:rsid w:val="00746572"/>
    <w:rsid w:val="00750265"/>
    <w:rsid w:val="0075125B"/>
    <w:rsid w:val="007551B8"/>
    <w:rsid w:val="0075745D"/>
    <w:rsid w:val="007605D8"/>
    <w:rsid w:val="00761EE3"/>
    <w:rsid w:val="00763FB1"/>
    <w:rsid w:val="0076482F"/>
    <w:rsid w:val="0077094F"/>
    <w:rsid w:val="00772DBA"/>
    <w:rsid w:val="00775E62"/>
    <w:rsid w:val="00777307"/>
    <w:rsid w:val="007778D3"/>
    <w:rsid w:val="00777B1D"/>
    <w:rsid w:val="00777CFC"/>
    <w:rsid w:val="00782573"/>
    <w:rsid w:val="0078458A"/>
    <w:rsid w:val="00784BF2"/>
    <w:rsid w:val="00784C19"/>
    <w:rsid w:val="00784CD8"/>
    <w:rsid w:val="00785FA0"/>
    <w:rsid w:val="007864D1"/>
    <w:rsid w:val="00786587"/>
    <w:rsid w:val="007903A1"/>
    <w:rsid w:val="00794F87"/>
    <w:rsid w:val="00795A12"/>
    <w:rsid w:val="00795C8A"/>
    <w:rsid w:val="007A168B"/>
    <w:rsid w:val="007A182A"/>
    <w:rsid w:val="007A1D9E"/>
    <w:rsid w:val="007A1F8F"/>
    <w:rsid w:val="007A2027"/>
    <w:rsid w:val="007A2C90"/>
    <w:rsid w:val="007A2F9D"/>
    <w:rsid w:val="007A38E4"/>
    <w:rsid w:val="007A4DC2"/>
    <w:rsid w:val="007A5214"/>
    <w:rsid w:val="007A68EC"/>
    <w:rsid w:val="007A69A5"/>
    <w:rsid w:val="007A7C1B"/>
    <w:rsid w:val="007B1867"/>
    <w:rsid w:val="007B191F"/>
    <w:rsid w:val="007B2047"/>
    <w:rsid w:val="007B27B4"/>
    <w:rsid w:val="007B3640"/>
    <w:rsid w:val="007B4C55"/>
    <w:rsid w:val="007B4C68"/>
    <w:rsid w:val="007B5E1B"/>
    <w:rsid w:val="007B6017"/>
    <w:rsid w:val="007B6B10"/>
    <w:rsid w:val="007C1434"/>
    <w:rsid w:val="007C3983"/>
    <w:rsid w:val="007C62BC"/>
    <w:rsid w:val="007D0AEC"/>
    <w:rsid w:val="007D19CF"/>
    <w:rsid w:val="007D1D44"/>
    <w:rsid w:val="007D238D"/>
    <w:rsid w:val="007D2580"/>
    <w:rsid w:val="007D4D03"/>
    <w:rsid w:val="007D6044"/>
    <w:rsid w:val="007D6342"/>
    <w:rsid w:val="007D6B32"/>
    <w:rsid w:val="007D735E"/>
    <w:rsid w:val="007E00F0"/>
    <w:rsid w:val="007E1301"/>
    <w:rsid w:val="007E1C54"/>
    <w:rsid w:val="007E3B14"/>
    <w:rsid w:val="007E464E"/>
    <w:rsid w:val="007E6D65"/>
    <w:rsid w:val="007E7279"/>
    <w:rsid w:val="007E78D0"/>
    <w:rsid w:val="007E79B6"/>
    <w:rsid w:val="007F08ED"/>
    <w:rsid w:val="007F0AAA"/>
    <w:rsid w:val="007F178E"/>
    <w:rsid w:val="007F41CB"/>
    <w:rsid w:val="007F55EA"/>
    <w:rsid w:val="007F7D6E"/>
    <w:rsid w:val="00801B30"/>
    <w:rsid w:val="008041D5"/>
    <w:rsid w:val="008044E1"/>
    <w:rsid w:val="00805FB3"/>
    <w:rsid w:val="008061BA"/>
    <w:rsid w:val="00811492"/>
    <w:rsid w:val="008120EA"/>
    <w:rsid w:val="00820638"/>
    <w:rsid w:val="00821E38"/>
    <w:rsid w:val="008234B8"/>
    <w:rsid w:val="008234C1"/>
    <w:rsid w:val="00823785"/>
    <w:rsid w:val="008243FE"/>
    <w:rsid w:val="00824538"/>
    <w:rsid w:val="008269EF"/>
    <w:rsid w:val="00830B46"/>
    <w:rsid w:val="008316C0"/>
    <w:rsid w:val="0083304B"/>
    <w:rsid w:val="00833131"/>
    <w:rsid w:val="00833D72"/>
    <w:rsid w:val="00834864"/>
    <w:rsid w:val="00837237"/>
    <w:rsid w:val="00837483"/>
    <w:rsid w:val="00840FF2"/>
    <w:rsid w:val="00841148"/>
    <w:rsid w:val="00850C0B"/>
    <w:rsid w:val="008550F9"/>
    <w:rsid w:val="008553D2"/>
    <w:rsid w:val="00855A0B"/>
    <w:rsid w:val="0086028E"/>
    <w:rsid w:val="00860ED9"/>
    <w:rsid w:val="00860F6C"/>
    <w:rsid w:val="00861DBC"/>
    <w:rsid w:val="0086318F"/>
    <w:rsid w:val="00863FE3"/>
    <w:rsid w:val="008640DF"/>
    <w:rsid w:val="00864BA0"/>
    <w:rsid w:val="00866125"/>
    <w:rsid w:val="008674F2"/>
    <w:rsid w:val="00867FC2"/>
    <w:rsid w:val="00873404"/>
    <w:rsid w:val="00873C52"/>
    <w:rsid w:val="00874B20"/>
    <w:rsid w:val="00880D1C"/>
    <w:rsid w:val="00881FE4"/>
    <w:rsid w:val="00883384"/>
    <w:rsid w:val="0088373D"/>
    <w:rsid w:val="00883E22"/>
    <w:rsid w:val="00883EF1"/>
    <w:rsid w:val="00893384"/>
    <w:rsid w:val="00895D41"/>
    <w:rsid w:val="008A0671"/>
    <w:rsid w:val="008A353E"/>
    <w:rsid w:val="008A37F2"/>
    <w:rsid w:val="008A4276"/>
    <w:rsid w:val="008A7FC5"/>
    <w:rsid w:val="008B04F9"/>
    <w:rsid w:val="008B1FEB"/>
    <w:rsid w:val="008B6EFC"/>
    <w:rsid w:val="008C09C4"/>
    <w:rsid w:val="008C644D"/>
    <w:rsid w:val="008C71BC"/>
    <w:rsid w:val="008D036F"/>
    <w:rsid w:val="008D0922"/>
    <w:rsid w:val="008D356A"/>
    <w:rsid w:val="008D35D6"/>
    <w:rsid w:val="008D691B"/>
    <w:rsid w:val="008D7121"/>
    <w:rsid w:val="008D76F6"/>
    <w:rsid w:val="008E0CE1"/>
    <w:rsid w:val="008E1295"/>
    <w:rsid w:val="008E147E"/>
    <w:rsid w:val="008E1D59"/>
    <w:rsid w:val="008F062E"/>
    <w:rsid w:val="008F2AC8"/>
    <w:rsid w:val="008F3688"/>
    <w:rsid w:val="008F454C"/>
    <w:rsid w:val="008F52F0"/>
    <w:rsid w:val="008F78F3"/>
    <w:rsid w:val="00900A10"/>
    <w:rsid w:val="00900AA7"/>
    <w:rsid w:val="00901BAC"/>
    <w:rsid w:val="00903AD1"/>
    <w:rsid w:val="00907F68"/>
    <w:rsid w:val="0091031F"/>
    <w:rsid w:val="00911348"/>
    <w:rsid w:val="00911F2B"/>
    <w:rsid w:val="00913428"/>
    <w:rsid w:val="00914632"/>
    <w:rsid w:val="00914E7D"/>
    <w:rsid w:val="00916D38"/>
    <w:rsid w:val="00917B30"/>
    <w:rsid w:val="009212AC"/>
    <w:rsid w:val="00925A70"/>
    <w:rsid w:val="00925D2F"/>
    <w:rsid w:val="00925F03"/>
    <w:rsid w:val="00926EA8"/>
    <w:rsid w:val="00930059"/>
    <w:rsid w:val="0093359D"/>
    <w:rsid w:val="00934B5D"/>
    <w:rsid w:val="00935265"/>
    <w:rsid w:val="0093642B"/>
    <w:rsid w:val="0094013C"/>
    <w:rsid w:val="009414C8"/>
    <w:rsid w:val="009423CF"/>
    <w:rsid w:val="009428C3"/>
    <w:rsid w:val="009436AC"/>
    <w:rsid w:val="009447B0"/>
    <w:rsid w:val="00944BAD"/>
    <w:rsid w:val="009466A2"/>
    <w:rsid w:val="00951A07"/>
    <w:rsid w:val="00961205"/>
    <w:rsid w:val="00961CBB"/>
    <w:rsid w:val="00963F4A"/>
    <w:rsid w:val="009642C8"/>
    <w:rsid w:val="009663A3"/>
    <w:rsid w:val="0096768F"/>
    <w:rsid w:val="00970216"/>
    <w:rsid w:val="00970A2A"/>
    <w:rsid w:val="00971230"/>
    <w:rsid w:val="009718AB"/>
    <w:rsid w:val="00971E44"/>
    <w:rsid w:val="00973615"/>
    <w:rsid w:val="009738B9"/>
    <w:rsid w:val="00974586"/>
    <w:rsid w:val="00974C90"/>
    <w:rsid w:val="00975686"/>
    <w:rsid w:val="00980503"/>
    <w:rsid w:val="009846E6"/>
    <w:rsid w:val="0098493C"/>
    <w:rsid w:val="00984B5B"/>
    <w:rsid w:val="00990A04"/>
    <w:rsid w:val="00990A84"/>
    <w:rsid w:val="009932B7"/>
    <w:rsid w:val="009955E7"/>
    <w:rsid w:val="009A16EC"/>
    <w:rsid w:val="009A18A4"/>
    <w:rsid w:val="009A1E2D"/>
    <w:rsid w:val="009A2479"/>
    <w:rsid w:val="009A5908"/>
    <w:rsid w:val="009A6346"/>
    <w:rsid w:val="009A684F"/>
    <w:rsid w:val="009A6CEC"/>
    <w:rsid w:val="009C1707"/>
    <w:rsid w:val="009C26AB"/>
    <w:rsid w:val="009C2ED2"/>
    <w:rsid w:val="009C5B89"/>
    <w:rsid w:val="009C6DE2"/>
    <w:rsid w:val="009C6FC9"/>
    <w:rsid w:val="009D0DCC"/>
    <w:rsid w:val="009D1799"/>
    <w:rsid w:val="009D17BE"/>
    <w:rsid w:val="009D23B6"/>
    <w:rsid w:val="009D2E27"/>
    <w:rsid w:val="009D3716"/>
    <w:rsid w:val="009D51DC"/>
    <w:rsid w:val="009D5797"/>
    <w:rsid w:val="009D6A1E"/>
    <w:rsid w:val="009E124E"/>
    <w:rsid w:val="009E227A"/>
    <w:rsid w:val="009E306D"/>
    <w:rsid w:val="009E4B48"/>
    <w:rsid w:val="009E550C"/>
    <w:rsid w:val="009E5916"/>
    <w:rsid w:val="009E69FD"/>
    <w:rsid w:val="009F6F67"/>
    <w:rsid w:val="00A00AB6"/>
    <w:rsid w:val="00A00C0E"/>
    <w:rsid w:val="00A00C9F"/>
    <w:rsid w:val="00A05260"/>
    <w:rsid w:val="00A0764E"/>
    <w:rsid w:val="00A1361D"/>
    <w:rsid w:val="00A15777"/>
    <w:rsid w:val="00A22D96"/>
    <w:rsid w:val="00A2742B"/>
    <w:rsid w:val="00A27A37"/>
    <w:rsid w:val="00A31370"/>
    <w:rsid w:val="00A315D3"/>
    <w:rsid w:val="00A33922"/>
    <w:rsid w:val="00A34923"/>
    <w:rsid w:val="00A357AB"/>
    <w:rsid w:val="00A3693C"/>
    <w:rsid w:val="00A4142F"/>
    <w:rsid w:val="00A43687"/>
    <w:rsid w:val="00A46298"/>
    <w:rsid w:val="00A47762"/>
    <w:rsid w:val="00A50005"/>
    <w:rsid w:val="00A50AD9"/>
    <w:rsid w:val="00A50B12"/>
    <w:rsid w:val="00A5296E"/>
    <w:rsid w:val="00A55090"/>
    <w:rsid w:val="00A56660"/>
    <w:rsid w:val="00A612F8"/>
    <w:rsid w:val="00A63C0C"/>
    <w:rsid w:val="00A63E6E"/>
    <w:rsid w:val="00A6420A"/>
    <w:rsid w:val="00A65E96"/>
    <w:rsid w:val="00A66236"/>
    <w:rsid w:val="00A714E1"/>
    <w:rsid w:val="00A72F90"/>
    <w:rsid w:val="00A77C3A"/>
    <w:rsid w:val="00A82695"/>
    <w:rsid w:val="00A827A3"/>
    <w:rsid w:val="00A83C7A"/>
    <w:rsid w:val="00A855E2"/>
    <w:rsid w:val="00A86015"/>
    <w:rsid w:val="00A86CAB"/>
    <w:rsid w:val="00A870EB"/>
    <w:rsid w:val="00A91DFD"/>
    <w:rsid w:val="00A935BE"/>
    <w:rsid w:val="00A93D46"/>
    <w:rsid w:val="00A954E9"/>
    <w:rsid w:val="00A96A0E"/>
    <w:rsid w:val="00A977E8"/>
    <w:rsid w:val="00AA16CC"/>
    <w:rsid w:val="00AA67F7"/>
    <w:rsid w:val="00AA7695"/>
    <w:rsid w:val="00AB0DCD"/>
    <w:rsid w:val="00AB25F5"/>
    <w:rsid w:val="00AB3351"/>
    <w:rsid w:val="00AB390F"/>
    <w:rsid w:val="00AB48AA"/>
    <w:rsid w:val="00AB4C19"/>
    <w:rsid w:val="00AB7BF9"/>
    <w:rsid w:val="00AC0360"/>
    <w:rsid w:val="00AC0E50"/>
    <w:rsid w:val="00AC4079"/>
    <w:rsid w:val="00AC446D"/>
    <w:rsid w:val="00AC4B2E"/>
    <w:rsid w:val="00AC5053"/>
    <w:rsid w:val="00AD06CC"/>
    <w:rsid w:val="00AD35CC"/>
    <w:rsid w:val="00AD3749"/>
    <w:rsid w:val="00AD4662"/>
    <w:rsid w:val="00AE0925"/>
    <w:rsid w:val="00AE4F79"/>
    <w:rsid w:val="00AF1FCA"/>
    <w:rsid w:val="00AF276E"/>
    <w:rsid w:val="00AF2C6A"/>
    <w:rsid w:val="00AF620E"/>
    <w:rsid w:val="00AF71D6"/>
    <w:rsid w:val="00B02173"/>
    <w:rsid w:val="00B02819"/>
    <w:rsid w:val="00B02B5B"/>
    <w:rsid w:val="00B03FA0"/>
    <w:rsid w:val="00B04138"/>
    <w:rsid w:val="00B108E4"/>
    <w:rsid w:val="00B10FAB"/>
    <w:rsid w:val="00B174B1"/>
    <w:rsid w:val="00B20BB3"/>
    <w:rsid w:val="00B2100D"/>
    <w:rsid w:val="00B211C5"/>
    <w:rsid w:val="00B27DB6"/>
    <w:rsid w:val="00B30AF2"/>
    <w:rsid w:val="00B365F2"/>
    <w:rsid w:val="00B37321"/>
    <w:rsid w:val="00B37B77"/>
    <w:rsid w:val="00B37BB4"/>
    <w:rsid w:val="00B40641"/>
    <w:rsid w:val="00B41AC6"/>
    <w:rsid w:val="00B4715F"/>
    <w:rsid w:val="00B500B7"/>
    <w:rsid w:val="00B5111D"/>
    <w:rsid w:val="00B51575"/>
    <w:rsid w:val="00B515FD"/>
    <w:rsid w:val="00B51BD4"/>
    <w:rsid w:val="00B52117"/>
    <w:rsid w:val="00B52ABD"/>
    <w:rsid w:val="00B53D4A"/>
    <w:rsid w:val="00B550E0"/>
    <w:rsid w:val="00B551F9"/>
    <w:rsid w:val="00B57C75"/>
    <w:rsid w:val="00B60641"/>
    <w:rsid w:val="00B60C1E"/>
    <w:rsid w:val="00B6313D"/>
    <w:rsid w:val="00B66A32"/>
    <w:rsid w:val="00B6795F"/>
    <w:rsid w:val="00B67A14"/>
    <w:rsid w:val="00B720E6"/>
    <w:rsid w:val="00B73AF5"/>
    <w:rsid w:val="00B73B7D"/>
    <w:rsid w:val="00B741A8"/>
    <w:rsid w:val="00B74EBA"/>
    <w:rsid w:val="00B75ABF"/>
    <w:rsid w:val="00B76AE2"/>
    <w:rsid w:val="00B7749E"/>
    <w:rsid w:val="00B80D92"/>
    <w:rsid w:val="00B846BF"/>
    <w:rsid w:val="00B86FD8"/>
    <w:rsid w:val="00B875FC"/>
    <w:rsid w:val="00B90C37"/>
    <w:rsid w:val="00B94D86"/>
    <w:rsid w:val="00B97F42"/>
    <w:rsid w:val="00BA2991"/>
    <w:rsid w:val="00BA336D"/>
    <w:rsid w:val="00BB0036"/>
    <w:rsid w:val="00BB06A5"/>
    <w:rsid w:val="00BB0AA5"/>
    <w:rsid w:val="00BB0B4E"/>
    <w:rsid w:val="00BB2792"/>
    <w:rsid w:val="00BB55BB"/>
    <w:rsid w:val="00BC1454"/>
    <w:rsid w:val="00BC3ED2"/>
    <w:rsid w:val="00BC3FB8"/>
    <w:rsid w:val="00BC4339"/>
    <w:rsid w:val="00BC5315"/>
    <w:rsid w:val="00BC5508"/>
    <w:rsid w:val="00BC6AAF"/>
    <w:rsid w:val="00BC6CDD"/>
    <w:rsid w:val="00BD02AB"/>
    <w:rsid w:val="00BD0EFE"/>
    <w:rsid w:val="00BD29B5"/>
    <w:rsid w:val="00BD2AFA"/>
    <w:rsid w:val="00BD36CB"/>
    <w:rsid w:val="00BD58C8"/>
    <w:rsid w:val="00BE0C93"/>
    <w:rsid w:val="00BE144A"/>
    <w:rsid w:val="00BE1DB3"/>
    <w:rsid w:val="00BE1EBA"/>
    <w:rsid w:val="00BE26FA"/>
    <w:rsid w:val="00BE3FC0"/>
    <w:rsid w:val="00BE42E6"/>
    <w:rsid w:val="00BE49E9"/>
    <w:rsid w:val="00BF06CE"/>
    <w:rsid w:val="00BF2CC5"/>
    <w:rsid w:val="00BF4376"/>
    <w:rsid w:val="00BF4ED4"/>
    <w:rsid w:val="00BF5511"/>
    <w:rsid w:val="00BF57B5"/>
    <w:rsid w:val="00BF76B2"/>
    <w:rsid w:val="00C021EB"/>
    <w:rsid w:val="00C04B0D"/>
    <w:rsid w:val="00C122E3"/>
    <w:rsid w:val="00C12308"/>
    <w:rsid w:val="00C13804"/>
    <w:rsid w:val="00C14E98"/>
    <w:rsid w:val="00C14ECC"/>
    <w:rsid w:val="00C174B2"/>
    <w:rsid w:val="00C17716"/>
    <w:rsid w:val="00C20993"/>
    <w:rsid w:val="00C2392C"/>
    <w:rsid w:val="00C2461B"/>
    <w:rsid w:val="00C24AFB"/>
    <w:rsid w:val="00C26889"/>
    <w:rsid w:val="00C32C2A"/>
    <w:rsid w:val="00C333DA"/>
    <w:rsid w:val="00C36B7F"/>
    <w:rsid w:val="00C4383B"/>
    <w:rsid w:val="00C44688"/>
    <w:rsid w:val="00C44C8F"/>
    <w:rsid w:val="00C479B8"/>
    <w:rsid w:val="00C50967"/>
    <w:rsid w:val="00C53FB9"/>
    <w:rsid w:val="00C55943"/>
    <w:rsid w:val="00C56180"/>
    <w:rsid w:val="00C60801"/>
    <w:rsid w:val="00C6118C"/>
    <w:rsid w:val="00C62D6C"/>
    <w:rsid w:val="00C62EBA"/>
    <w:rsid w:val="00C65221"/>
    <w:rsid w:val="00C66D9E"/>
    <w:rsid w:val="00C67396"/>
    <w:rsid w:val="00C67447"/>
    <w:rsid w:val="00C70207"/>
    <w:rsid w:val="00C72B5B"/>
    <w:rsid w:val="00C72CE3"/>
    <w:rsid w:val="00C7459C"/>
    <w:rsid w:val="00C771B5"/>
    <w:rsid w:val="00C817FB"/>
    <w:rsid w:val="00C81B93"/>
    <w:rsid w:val="00C86C60"/>
    <w:rsid w:val="00C90456"/>
    <w:rsid w:val="00C97377"/>
    <w:rsid w:val="00CA0BD7"/>
    <w:rsid w:val="00CA207F"/>
    <w:rsid w:val="00CA3A08"/>
    <w:rsid w:val="00CA4255"/>
    <w:rsid w:val="00CA51C5"/>
    <w:rsid w:val="00CB01B0"/>
    <w:rsid w:val="00CB1079"/>
    <w:rsid w:val="00CB5162"/>
    <w:rsid w:val="00CB7CAE"/>
    <w:rsid w:val="00CC0FC4"/>
    <w:rsid w:val="00CC1C1A"/>
    <w:rsid w:val="00CC2192"/>
    <w:rsid w:val="00CC2AC2"/>
    <w:rsid w:val="00CC2D13"/>
    <w:rsid w:val="00CC415B"/>
    <w:rsid w:val="00CC665B"/>
    <w:rsid w:val="00CC75CD"/>
    <w:rsid w:val="00CD0064"/>
    <w:rsid w:val="00CD36E9"/>
    <w:rsid w:val="00CD4943"/>
    <w:rsid w:val="00CD58F0"/>
    <w:rsid w:val="00CD66A1"/>
    <w:rsid w:val="00CD6DD4"/>
    <w:rsid w:val="00CD76EE"/>
    <w:rsid w:val="00CD794D"/>
    <w:rsid w:val="00CE0138"/>
    <w:rsid w:val="00CE2C69"/>
    <w:rsid w:val="00CE3480"/>
    <w:rsid w:val="00CE37EE"/>
    <w:rsid w:val="00CE4DB8"/>
    <w:rsid w:val="00CE669D"/>
    <w:rsid w:val="00CE72F6"/>
    <w:rsid w:val="00CF144B"/>
    <w:rsid w:val="00CF1735"/>
    <w:rsid w:val="00CF272E"/>
    <w:rsid w:val="00CF3FDF"/>
    <w:rsid w:val="00CF5971"/>
    <w:rsid w:val="00CF77BD"/>
    <w:rsid w:val="00D02101"/>
    <w:rsid w:val="00D02155"/>
    <w:rsid w:val="00D03D70"/>
    <w:rsid w:val="00D05B32"/>
    <w:rsid w:val="00D07B42"/>
    <w:rsid w:val="00D07FBE"/>
    <w:rsid w:val="00D101B4"/>
    <w:rsid w:val="00D12AF1"/>
    <w:rsid w:val="00D12D5B"/>
    <w:rsid w:val="00D21235"/>
    <w:rsid w:val="00D21734"/>
    <w:rsid w:val="00D230F5"/>
    <w:rsid w:val="00D23870"/>
    <w:rsid w:val="00D23A42"/>
    <w:rsid w:val="00D24A63"/>
    <w:rsid w:val="00D302D7"/>
    <w:rsid w:val="00D30EA1"/>
    <w:rsid w:val="00D3151A"/>
    <w:rsid w:val="00D34159"/>
    <w:rsid w:val="00D34422"/>
    <w:rsid w:val="00D3526A"/>
    <w:rsid w:val="00D36CC3"/>
    <w:rsid w:val="00D36EB2"/>
    <w:rsid w:val="00D40B59"/>
    <w:rsid w:val="00D42B68"/>
    <w:rsid w:val="00D46754"/>
    <w:rsid w:val="00D50293"/>
    <w:rsid w:val="00D521E1"/>
    <w:rsid w:val="00D556BA"/>
    <w:rsid w:val="00D57203"/>
    <w:rsid w:val="00D64728"/>
    <w:rsid w:val="00D65C0D"/>
    <w:rsid w:val="00D67C52"/>
    <w:rsid w:val="00D722EA"/>
    <w:rsid w:val="00D73A9A"/>
    <w:rsid w:val="00D74E1F"/>
    <w:rsid w:val="00D80BE7"/>
    <w:rsid w:val="00D827D7"/>
    <w:rsid w:val="00D84945"/>
    <w:rsid w:val="00D85A68"/>
    <w:rsid w:val="00D876D7"/>
    <w:rsid w:val="00D91C24"/>
    <w:rsid w:val="00D93BAA"/>
    <w:rsid w:val="00D958E8"/>
    <w:rsid w:val="00D97078"/>
    <w:rsid w:val="00DA18DF"/>
    <w:rsid w:val="00DA312C"/>
    <w:rsid w:val="00DA52B5"/>
    <w:rsid w:val="00DA5EA3"/>
    <w:rsid w:val="00DA7336"/>
    <w:rsid w:val="00DB0F0C"/>
    <w:rsid w:val="00DB2058"/>
    <w:rsid w:val="00DB20BC"/>
    <w:rsid w:val="00DB5926"/>
    <w:rsid w:val="00DB6BB3"/>
    <w:rsid w:val="00DC2603"/>
    <w:rsid w:val="00DC46C0"/>
    <w:rsid w:val="00DD02DC"/>
    <w:rsid w:val="00DD0AEF"/>
    <w:rsid w:val="00DD343D"/>
    <w:rsid w:val="00DD5448"/>
    <w:rsid w:val="00DD5DFA"/>
    <w:rsid w:val="00DD6A27"/>
    <w:rsid w:val="00DD744C"/>
    <w:rsid w:val="00DD7EBC"/>
    <w:rsid w:val="00DE0036"/>
    <w:rsid w:val="00DE1DA4"/>
    <w:rsid w:val="00DE2FE8"/>
    <w:rsid w:val="00DE66E0"/>
    <w:rsid w:val="00DE79D0"/>
    <w:rsid w:val="00DF3492"/>
    <w:rsid w:val="00E000A6"/>
    <w:rsid w:val="00E00D93"/>
    <w:rsid w:val="00E024FE"/>
    <w:rsid w:val="00E04165"/>
    <w:rsid w:val="00E0488D"/>
    <w:rsid w:val="00E05630"/>
    <w:rsid w:val="00E06215"/>
    <w:rsid w:val="00E10F16"/>
    <w:rsid w:val="00E14785"/>
    <w:rsid w:val="00E14B2E"/>
    <w:rsid w:val="00E14D5F"/>
    <w:rsid w:val="00E14E5A"/>
    <w:rsid w:val="00E15F39"/>
    <w:rsid w:val="00E15F67"/>
    <w:rsid w:val="00E16A75"/>
    <w:rsid w:val="00E17652"/>
    <w:rsid w:val="00E17A2D"/>
    <w:rsid w:val="00E210B9"/>
    <w:rsid w:val="00E211CA"/>
    <w:rsid w:val="00E31EE5"/>
    <w:rsid w:val="00E349E8"/>
    <w:rsid w:val="00E35193"/>
    <w:rsid w:val="00E43FBF"/>
    <w:rsid w:val="00E44D2A"/>
    <w:rsid w:val="00E45897"/>
    <w:rsid w:val="00E45D6F"/>
    <w:rsid w:val="00E4652B"/>
    <w:rsid w:val="00E4684E"/>
    <w:rsid w:val="00E51A4D"/>
    <w:rsid w:val="00E5406B"/>
    <w:rsid w:val="00E54928"/>
    <w:rsid w:val="00E54B11"/>
    <w:rsid w:val="00E55FCA"/>
    <w:rsid w:val="00E56681"/>
    <w:rsid w:val="00E57143"/>
    <w:rsid w:val="00E606DB"/>
    <w:rsid w:val="00E65E05"/>
    <w:rsid w:val="00E70E49"/>
    <w:rsid w:val="00E7358D"/>
    <w:rsid w:val="00E736EC"/>
    <w:rsid w:val="00E73820"/>
    <w:rsid w:val="00E74E13"/>
    <w:rsid w:val="00E76BB7"/>
    <w:rsid w:val="00E76ED5"/>
    <w:rsid w:val="00E76F13"/>
    <w:rsid w:val="00E77068"/>
    <w:rsid w:val="00E778A0"/>
    <w:rsid w:val="00E8044F"/>
    <w:rsid w:val="00E81381"/>
    <w:rsid w:val="00E82C5D"/>
    <w:rsid w:val="00E83694"/>
    <w:rsid w:val="00E8420F"/>
    <w:rsid w:val="00E84237"/>
    <w:rsid w:val="00E85CB2"/>
    <w:rsid w:val="00E85E76"/>
    <w:rsid w:val="00E87542"/>
    <w:rsid w:val="00E90977"/>
    <w:rsid w:val="00E9272A"/>
    <w:rsid w:val="00E93B67"/>
    <w:rsid w:val="00E93D47"/>
    <w:rsid w:val="00E95C05"/>
    <w:rsid w:val="00E96078"/>
    <w:rsid w:val="00E966E6"/>
    <w:rsid w:val="00E97D36"/>
    <w:rsid w:val="00EA1090"/>
    <w:rsid w:val="00EA44E9"/>
    <w:rsid w:val="00EA497C"/>
    <w:rsid w:val="00EB3032"/>
    <w:rsid w:val="00EC1BD4"/>
    <w:rsid w:val="00EC27F3"/>
    <w:rsid w:val="00EC33F6"/>
    <w:rsid w:val="00EC5C0F"/>
    <w:rsid w:val="00EC6518"/>
    <w:rsid w:val="00EC7668"/>
    <w:rsid w:val="00ED01BC"/>
    <w:rsid w:val="00ED057B"/>
    <w:rsid w:val="00ED1647"/>
    <w:rsid w:val="00ED18A2"/>
    <w:rsid w:val="00ED48FE"/>
    <w:rsid w:val="00ED787F"/>
    <w:rsid w:val="00EE2B05"/>
    <w:rsid w:val="00EE33B2"/>
    <w:rsid w:val="00EE7EC3"/>
    <w:rsid w:val="00EF22BD"/>
    <w:rsid w:val="00EF58A6"/>
    <w:rsid w:val="00EF5B5A"/>
    <w:rsid w:val="00EF716D"/>
    <w:rsid w:val="00EF7224"/>
    <w:rsid w:val="00EF7DE3"/>
    <w:rsid w:val="00F03003"/>
    <w:rsid w:val="00F04427"/>
    <w:rsid w:val="00F04D57"/>
    <w:rsid w:val="00F07522"/>
    <w:rsid w:val="00F117D7"/>
    <w:rsid w:val="00F11827"/>
    <w:rsid w:val="00F139DD"/>
    <w:rsid w:val="00F22B1F"/>
    <w:rsid w:val="00F2335C"/>
    <w:rsid w:val="00F234C0"/>
    <w:rsid w:val="00F25F6D"/>
    <w:rsid w:val="00F265C8"/>
    <w:rsid w:val="00F30E81"/>
    <w:rsid w:val="00F315A2"/>
    <w:rsid w:val="00F328D4"/>
    <w:rsid w:val="00F34375"/>
    <w:rsid w:val="00F3583E"/>
    <w:rsid w:val="00F43C73"/>
    <w:rsid w:val="00F43F96"/>
    <w:rsid w:val="00F45CAD"/>
    <w:rsid w:val="00F513FA"/>
    <w:rsid w:val="00F51932"/>
    <w:rsid w:val="00F5396C"/>
    <w:rsid w:val="00F53B19"/>
    <w:rsid w:val="00F5426B"/>
    <w:rsid w:val="00F57767"/>
    <w:rsid w:val="00F63B80"/>
    <w:rsid w:val="00F651E3"/>
    <w:rsid w:val="00F66BD1"/>
    <w:rsid w:val="00F67DF1"/>
    <w:rsid w:val="00F71712"/>
    <w:rsid w:val="00F74E66"/>
    <w:rsid w:val="00F80054"/>
    <w:rsid w:val="00F815B9"/>
    <w:rsid w:val="00F81A12"/>
    <w:rsid w:val="00F81B52"/>
    <w:rsid w:val="00F847CE"/>
    <w:rsid w:val="00F911A6"/>
    <w:rsid w:val="00F9149F"/>
    <w:rsid w:val="00F91A00"/>
    <w:rsid w:val="00F93A0C"/>
    <w:rsid w:val="00F94AA4"/>
    <w:rsid w:val="00F95AFE"/>
    <w:rsid w:val="00F973FC"/>
    <w:rsid w:val="00F977A4"/>
    <w:rsid w:val="00F97833"/>
    <w:rsid w:val="00FA0479"/>
    <w:rsid w:val="00FA109F"/>
    <w:rsid w:val="00FA14FB"/>
    <w:rsid w:val="00FA1D1C"/>
    <w:rsid w:val="00FA3699"/>
    <w:rsid w:val="00FA45CA"/>
    <w:rsid w:val="00FA4728"/>
    <w:rsid w:val="00FB1928"/>
    <w:rsid w:val="00FB34CA"/>
    <w:rsid w:val="00FB3D67"/>
    <w:rsid w:val="00FB5524"/>
    <w:rsid w:val="00FB6661"/>
    <w:rsid w:val="00FB6C0E"/>
    <w:rsid w:val="00FB77FF"/>
    <w:rsid w:val="00FC03E5"/>
    <w:rsid w:val="00FC34E6"/>
    <w:rsid w:val="00FC3B74"/>
    <w:rsid w:val="00FC4653"/>
    <w:rsid w:val="00FC48A2"/>
    <w:rsid w:val="00FD0C5D"/>
    <w:rsid w:val="00FD236B"/>
    <w:rsid w:val="00FD607D"/>
    <w:rsid w:val="00FD6741"/>
    <w:rsid w:val="00FE0D57"/>
    <w:rsid w:val="00FE1A62"/>
    <w:rsid w:val="00FE6804"/>
    <w:rsid w:val="00FF0A0D"/>
    <w:rsid w:val="00FF1200"/>
    <w:rsid w:val="00FF33A0"/>
    <w:rsid w:val="00FF66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CB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1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qFormat/>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5D02B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02BC"/>
    <w:rPr>
      <w:rFonts w:ascii="Segoe UI" w:eastAsia="Malgun Gothic" w:hAnsi="Segoe UI" w:cs="Segoe UI"/>
      <w:sz w:val="18"/>
      <w:szCs w:val="18"/>
      <w:lang w:val="en-GB"/>
    </w:rPr>
  </w:style>
  <w:style w:type="paragraph" w:styleId="TOC3">
    <w:name w:val="toc 3"/>
    <w:basedOn w:val="Normal"/>
    <w:next w:val="Normal"/>
    <w:autoRedefine/>
    <w:semiHidden/>
    <w:rsid w:val="00B80D92"/>
    <w:pPr>
      <w:numPr>
        <w:numId w:val="32"/>
      </w:numPr>
      <w:spacing w:before="40" w:after="0"/>
    </w:pPr>
    <w:rPr>
      <w:rFonts w:ascii="Arial" w:eastAsia="MS Mincho" w:hAnsi="Arial"/>
      <w:szCs w:val="24"/>
      <w:lang w:eastAsia="en-GB"/>
    </w:rPr>
  </w:style>
  <w:style w:type="paragraph" w:styleId="Header">
    <w:name w:val="header"/>
    <w:basedOn w:val="Normal"/>
    <w:link w:val="HeaderChar"/>
    <w:uiPriority w:val="99"/>
    <w:semiHidden/>
    <w:unhideWhenUsed/>
    <w:rsid w:val="005F29C7"/>
    <w:pPr>
      <w:tabs>
        <w:tab w:val="center" w:pos="4680"/>
        <w:tab w:val="right" w:pos="9360"/>
      </w:tabs>
      <w:spacing w:after="0"/>
    </w:pPr>
  </w:style>
  <w:style w:type="character" w:customStyle="1" w:styleId="HeaderChar">
    <w:name w:val="Header Char"/>
    <w:basedOn w:val="DefaultParagraphFont"/>
    <w:link w:val="Header"/>
    <w:uiPriority w:val="99"/>
    <w:semiHidden/>
    <w:rsid w:val="005F29C7"/>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2801</TotalTime>
  <Pages>10</Pages>
  <Words>3059</Words>
  <Characters>17438</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1288</cp:revision>
  <dcterms:created xsi:type="dcterms:W3CDTF">2019-02-01T01:43:00Z</dcterms:created>
  <dcterms:modified xsi:type="dcterms:W3CDTF">2021-05-11T01:38:00Z</dcterms:modified>
</cp:coreProperties>
</file>