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06FA2" w14:textId="13DC5929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065268">
        <w:rPr>
          <w:bCs/>
          <w:noProof w:val="0"/>
          <w:sz w:val="24"/>
          <w:szCs w:val="24"/>
        </w:rPr>
        <w:t>4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C55A12">
        <w:rPr>
          <w:bCs/>
          <w:noProof w:val="0"/>
          <w:sz w:val="24"/>
          <w:szCs w:val="24"/>
        </w:rPr>
        <w:t>10</w:t>
      </w:r>
      <w:r w:rsidR="0017146A">
        <w:rPr>
          <w:bCs/>
          <w:noProof w:val="0"/>
          <w:sz w:val="24"/>
          <w:szCs w:val="24"/>
        </w:rPr>
        <w:t>5243</w:t>
      </w:r>
    </w:p>
    <w:p w14:paraId="11776FA6" w14:textId="3AE1C8FE" w:rsidR="00A209D6" w:rsidRPr="00465587" w:rsidRDefault="006E1057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6E1057">
        <w:rPr>
          <w:rFonts w:eastAsia="SimSun"/>
          <w:bCs/>
          <w:sz w:val="24"/>
          <w:szCs w:val="24"/>
          <w:lang w:eastAsia="zh-CN"/>
        </w:rPr>
        <w:t>1</w:t>
      </w:r>
      <w:r w:rsidR="00065268">
        <w:rPr>
          <w:rFonts w:eastAsia="SimSun"/>
          <w:bCs/>
          <w:sz w:val="24"/>
          <w:szCs w:val="24"/>
          <w:lang w:eastAsia="zh-CN"/>
        </w:rPr>
        <w:t>9</w:t>
      </w:r>
      <w:r w:rsidRPr="006E1057">
        <w:rPr>
          <w:rFonts w:eastAsia="SimSun"/>
          <w:bCs/>
          <w:sz w:val="24"/>
          <w:szCs w:val="24"/>
          <w:lang w:eastAsia="zh-CN"/>
        </w:rPr>
        <w:t xml:space="preserve"> – 2</w:t>
      </w:r>
      <w:r w:rsidR="00065268">
        <w:rPr>
          <w:rFonts w:eastAsia="SimSun"/>
          <w:bCs/>
          <w:sz w:val="24"/>
          <w:szCs w:val="24"/>
          <w:lang w:eastAsia="zh-CN"/>
        </w:rPr>
        <w:t>7</w:t>
      </w:r>
      <w:r w:rsidRPr="006E1057">
        <w:rPr>
          <w:rFonts w:eastAsia="SimSun"/>
          <w:bCs/>
          <w:sz w:val="24"/>
          <w:szCs w:val="24"/>
          <w:lang w:eastAsia="zh-CN"/>
        </w:rPr>
        <w:t xml:space="preserve"> </w:t>
      </w:r>
      <w:r w:rsidR="00065268">
        <w:rPr>
          <w:rFonts w:eastAsia="SimSun"/>
          <w:bCs/>
          <w:sz w:val="24"/>
          <w:szCs w:val="24"/>
          <w:lang w:eastAsia="zh-CN"/>
        </w:rPr>
        <w:t>May</w:t>
      </w:r>
      <w:r w:rsidRPr="006E1057">
        <w:rPr>
          <w:rFonts w:eastAsia="SimSun"/>
          <w:bCs/>
          <w:sz w:val="24"/>
          <w:szCs w:val="24"/>
          <w:lang w:eastAsia="zh-CN"/>
        </w:rPr>
        <w:t xml:space="preserve"> 2021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52A7DAF0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25D0D">
        <w:rPr>
          <w:rFonts w:cs="Arial"/>
          <w:b/>
          <w:bCs/>
          <w:sz w:val="24"/>
        </w:rPr>
        <w:t>8.16.1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596C8283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25D0D">
        <w:rPr>
          <w:rFonts w:ascii="Arial" w:hAnsi="Arial" w:cs="Arial"/>
          <w:b/>
          <w:bCs/>
          <w:sz w:val="24"/>
        </w:rPr>
        <w:t xml:space="preserve">Proposed reply for </w:t>
      </w:r>
      <w:r w:rsidR="00825D0D" w:rsidRPr="00825D0D">
        <w:rPr>
          <w:rFonts w:ascii="Arial" w:hAnsi="Arial" w:cs="Arial"/>
          <w:b/>
          <w:bCs/>
          <w:sz w:val="24"/>
        </w:rPr>
        <w:t xml:space="preserve">LS on limited service availability of an SNPN </w:t>
      </w:r>
      <w:r w:rsidR="00825D0D" w:rsidRPr="00090798">
        <w:rPr>
          <w:rFonts w:ascii="Arial" w:hAnsi="Arial" w:cs="Arial"/>
          <w:b/>
          <w:bCs/>
          <w:sz w:val="24"/>
        </w:rPr>
        <w:t>(</w:t>
      </w:r>
      <w:r w:rsidR="008D4BAD" w:rsidRPr="008D4BAD">
        <w:rPr>
          <w:rFonts w:ascii="Arial" w:hAnsi="Arial" w:cs="Arial"/>
          <w:b/>
          <w:bCs/>
          <w:sz w:val="24"/>
        </w:rPr>
        <w:t>C1-21212601/R2-2104704</w:t>
      </w:r>
      <w:r w:rsidR="00825D0D" w:rsidRPr="00090798">
        <w:rPr>
          <w:rFonts w:ascii="Arial" w:hAnsi="Arial" w:cs="Arial"/>
          <w:b/>
          <w:bCs/>
          <w:sz w:val="24"/>
        </w:rPr>
        <w:t>)</w:t>
      </w:r>
    </w:p>
    <w:p w14:paraId="1F147C23" w14:textId="159D9200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bookmarkStart w:id="0" w:name="_Hlk68181811"/>
      <w:proofErr w:type="spellStart"/>
      <w:r w:rsidR="00825D0D" w:rsidRPr="00EF579D">
        <w:rPr>
          <w:rFonts w:ascii="Arial" w:hAnsi="Arial" w:cs="Arial"/>
          <w:b/>
          <w:bCs/>
          <w:sz w:val="24"/>
        </w:rPr>
        <w:t>NG_RAN_PRN_enh</w:t>
      </w:r>
      <w:proofErr w:type="spellEnd"/>
      <w:r w:rsidR="00825D0D" w:rsidRPr="00EF579D">
        <w:rPr>
          <w:rFonts w:ascii="Arial" w:hAnsi="Arial" w:cs="Arial"/>
          <w:b/>
          <w:bCs/>
          <w:sz w:val="24"/>
        </w:rPr>
        <w:t xml:space="preserve"> </w:t>
      </w:r>
      <w:r w:rsidR="00825D0D">
        <w:rPr>
          <w:rFonts w:ascii="Arial" w:hAnsi="Arial" w:cs="Arial"/>
          <w:b/>
          <w:bCs/>
          <w:sz w:val="24"/>
        </w:rPr>
        <w:t>- Release 17</w:t>
      </w:r>
      <w:bookmarkEnd w:id="0"/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86C48F1" w14:textId="63CD2496" w:rsidR="00825D0D" w:rsidRDefault="00825D0D" w:rsidP="00825D0D">
      <w:pPr>
        <w:spacing w:before="240"/>
      </w:pPr>
      <w:r>
        <w:rPr>
          <w:lang w:eastAsia="ja-JP"/>
        </w:rPr>
        <w:t xml:space="preserve">CT1 sent an </w:t>
      </w:r>
      <w:r w:rsidRPr="00825D0D">
        <w:rPr>
          <w:lang w:eastAsia="ja-JP"/>
        </w:rPr>
        <w:t>LS on limited service availability of an SNPN</w:t>
      </w:r>
      <w:r>
        <w:rPr>
          <w:lang w:eastAsia="ja-JP"/>
        </w:rPr>
        <w:t xml:space="preserve"> in</w:t>
      </w:r>
      <w:r w:rsidR="00E83BC4">
        <w:rPr>
          <w:lang w:eastAsia="ja-JP"/>
        </w:rPr>
        <w:t xml:space="preserve"> </w:t>
      </w:r>
      <w:hyperlink r:id="rId12" w:history="1">
        <w:r w:rsidR="008D4BAD" w:rsidRPr="004D36CF">
          <w:rPr>
            <w:rStyle w:val="Hyperlink"/>
            <w:lang w:eastAsia="ja-JP"/>
          </w:rPr>
          <w:t>R2-2104704</w:t>
        </w:r>
      </w:hyperlink>
      <w:r>
        <w:t>. This paper overviews the issue and proposes to send a reply LS.</w:t>
      </w:r>
    </w:p>
    <w:p w14:paraId="4F547731" w14:textId="66F2AC15" w:rsidR="00A209D6" w:rsidRPr="006E13D1" w:rsidRDefault="00A209D6" w:rsidP="00B7538C">
      <w:pPr>
        <w:pStyle w:val="Heading1"/>
      </w:pPr>
      <w:r w:rsidRPr="006E13D1">
        <w:t>2</w:t>
      </w:r>
      <w:r w:rsidRPr="006E13D1">
        <w:tab/>
      </w:r>
      <w:r w:rsidR="0076320C">
        <w:t>Discussion</w:t>
      </w:r>
    </w:p>
    <w:p w14:paraId="179FB6E1" w14:textId="271110EA" w:rsidR="00981188" w:rsidRDefault="0076320C" w:rsidP="00B7538C">
      <w:r>
        <w:t>In the LS CT1 has the following questions</w:t>
      </w:r>
    </w:p>
    <w:p w14:paraId="001D0932" w14:textId="77777777" w:rsidR="0076320C" w:rsidRDefault="0076320C" w:rsidP="0076320C">
      <w:pPr>
        <w:ind w:left="1134" w:hanging="1134"/>
        <w:rPr>
          <w:lang w:val="en-US"/>
        </w:rPr>
      </w:pPr>
      <w:r w:rsidRPr="00F76A23">
        <w:rPr>
          <w:b/>
          <w:bCs/>
          <w:lang w:val="en-US"/>
        </w:rPr>
        <w:t>Question</w:t>
      </w:r>
      <w:r>
        <w:rPr>
          <w:b/>
          <w:bCs/>
          <w:lang w:val="en-US"/>
        </w:rPr>
        <w:t> </w:t>
      </w:r>
      <w:r w:rsidRPr="00F76A23">
        <w:rPr>
          <w:b/>
          <w:bCs/>
          <w:lang w:val="en-US"/>
        </w:rPr>
        <w:t>1:</w:t>
      </w:r>
      <w:r w:rsidRPr="00F76A23">
        <w:rPr>
          <w:b/>
          <w:bCs/>
          <w:lang w:val="en-US"/>
        </w:rPr>
        <w:tab/>
      </w:r>
      <w:r w:rsidRPr="00F2698B">
        <w:rPr>
          <w:lang w:val="en-US"/>
        </w:rPr>
        <w:t xml:space="preserve">Can </w:t>
      </w:r>
      <w:r>
        <w:rPr>
          <w:lang w:val="en-US"/>
        </w:rPr>
        <w:t>the lower layer of</w:t>
      </w:r>
      <w:r w:rsidRPr="00F2698B">
        <w:rPr>
          <w:lang w:val="en-US"/>
        </w:rPr>
        <w:t xml:space="preserve"> </w:t>
      </w:r>
      <w:r>
        <w:rPr>
          <w:lang w:val="en-US"/>
        </w:rPr>
        <w:t xml:space="preserve">a </w:t>
      </w:r>
      <w:r w:rsidRPr="00F2698B">
        <w:rPr>
          <w:lang w:val="en-US"/>
        </w:rPr>
        <w:t>UE</w:t>
      </w:r>
      <w:r>
        <w:rPr>
          <w:lang w:val="en-US"/>
        </w:rPr>
        <w:t xml:space="preserve"> operating in SNPN access mode</w:t>
      </w:r>
      <w:r w:rsidRPr="00F2698B">
        <w:rPr>
          <w:lang w:val="en-US"/>
        </w:rPr>
        <w:t xml:space="preserve"> </w:t>
      </w:r>
      <w:r>
        <w:rPr>
          <w:lang w:val="en-US"/>
        </w:rPr>
        <w:t>in the limited service state ensure that the UE (re)</w:t>
      </w:r>
      <w:r w:rsidRPr="00F2698B">
        <w:rPr>
          <w:lang w:val="en-US"/>
        </w:rPr>
        <w:t>select</w:t>
      </w:r>
      <w:r>
        <w:rPr>
          <w:lang w:val="en-US"/>
        </w:rPr>
        <w:t>s</w:t>
      </w:r>
      <w:r w:rsidRPr="00F2698B">
        <w:rPr>
          <w:lang w:val="en-US"/>
        </w:rPr>
        <w:t xml:space="preserve"> </w:t>
      </w:r>
      <w:r>
        <w:rPr>
          <w:lang w:val="en-US"/>
        </w:rPr>
        <w:t>an SNPN cell supporting emergency services?</w:t>
      </w:r>
    </w:p>
    <w:p w14:paraId="74F66A20" w14:textId="77777777" w:rsidR="0076320C" w:rsidRDefault="0076320C" w:rsidP="0076320C">
      <w:pPr>
        <w:ind w:left="1134" w:hanging="1134"/>
        <w:rPr>
          <w:lang w:val="en-US"/>
        </w:rPr>
      </w:pPr>
      <w:r>
        <w:rPr>
          <w:b/>
          <w:bCs/>
          <w:lang w:val="en-US"/>
        </w:rPr>
        <w:t>Question 2:</w:t>
      </w:r>
      <w:r>
        <w:rPr>
          <w:lang w:val="en-US"/>
        </w:rPr>
        <w:tab/>
        <w:t>If the answer to Question 1 is “no”, then what will the lower layer be providing to the NAS layer to support a UE operating in SNPN access mode in the limited service state to select an SNPN supporting emergency services?</w:t>
      </w:r>
    </w:p>
    <w:p w14:paraId="2850F213" w14:textId="617DF832" w:rsidR="0076320C" w:rsidRDefault="0076320C" w:rsidP="0076320C">
      <w:r>
        <w:t>In the case of PLMNs it can also happen that not all cells support emergency services. TS 38.304 solves this problem in the following way [clause 5.2.8]</w:t>
      </w:r>
      <w:r w:rsidR="00500873">
        <w:t>:</w:t>
      </w:r>
    </w:p>
    <w:p w14:paraId="4A76B335" w14:textId="6A5426D8" w:rsidR="0076320C" w:rsidRDefault="0076320C" w:rsidP="0076320C">
      <w:pPr>
        <w:pStyle w:val="B1"/>
        <w:numPr>
          <w:ilvl w:val="0"/>
          <w:numId w:val="8"/>
        </w:numPr>
      </w:pPr>
      <w:r>
        <w:t xml:space="preserve">if the UE supports voice services and </w:t>
      </w:r>
      <w:r>
        <w:rPr>
          <w:highlight w:val="yellow"/>
        </w:rPr>
        <w:t xml:space="preserve">the current cell does not </w:t>
      </w:r>
      <w:r>
        <w:rPr>
          <w:highlight w:val="yellow"/>
          <w:lang w:eastAsia="en-GB"/>
        </w:rPr>
        <w:t xml:space="preserve">support IMS emergency calls </w:t>
      </w:r>
      <w:r>
        <w:rPr>
          <w:highlight w:val="yellow"/>
        </w:rPr>
        <w:t>as indicated by the field</w:t>
      </w:r>
      <w:r>
        <w:rPr>
          <w:i/>
          <w:iCs/>
          <w:highlight w:val="yellow"/>
        </w:rPr>
        <w:t xml:space="preserve"> </w:t>
      </w:r>
      <w:proofErr w:type="spellStart"/>
      <w:r>
        <w:rPr>
          <w:i/>
          <w:iCs/>
          <w:highlight w:val="yellow"/>
        </w:rPr>
        <w:t>ims-EmergencySupport</w:t>
      </w:r>
      <w:proofErr w:type="spellEnd"/>
      <w:r>
        <w:rPr>
          <w:highlight w:val="yellow"/>
        </w:rPr>
        <w:t xml:space="preserve"> in </w:t>
      </w:r>
      <w:r>
        <w:rPr>
          <w:highlight w:val="yellow"/>
          <w:lang w:eastAsia="zh-CN"/>
        </w:rPr>
        <w:t>SIB1</w:t>
      </w:r>
      <w:r>
        <w:rPr>
          <w:highlight w:val="yellow"/>
        </w:rPr>
        <w:t xml:space="preserve"> as specified in TS 38.331 [3], the UE shall perform cell selection/reselection to an acceptable cell that supports emergency calls in any supported RAT regardless of priorities provided in system information from current cell</w:t>
      </w:r>
      <w:r>
        <w:t>, if no suitable cell is found.</w:t>
      </w:r>
    </w:p>
    <w:p w14:paraId="2834D300" w14:textId="3D0F6ACB" w:rsidR="0076320C" w:rsidRDefault="0076320C" w:rsidP="00B7538C">
      <w:r>
        <w:t xml:space="preserve">Our view is when RAN2 specifies the support of emergency session in SNPNs then clause 5.2.8 </w:t>
      </w:r>
      <w:r w:rsidR="002E7F2B">
        <w:t>should</w:t>
      </w:r>
      <w:r>
        <w:t xml:space="preserve"> become </w:t>
      </w:r>
      <w:r w:rsidR="002E7F2B">
        <w:t>applicable for</w:t>
      </w:r>
      <w:r>
        <w:t xml:space="preserve"> UEs </w:t>
      </w:r>
      <w:r w:rsidR="002E7F2B">
        <w:t xml:space="preserve">that </w:t>
      </w:r>
      <w:r>
        <w:t>are in SNPN access mode.</w:t>
      </w:r>
      <w:r w:rsidR="002E7F2B">
        <w:t xml:space="preserve"> Therefore, </w:t>
      </w:r>
      <w:r w:rsidR="002E7F2B" w:rsidRPr="002E7F2B">
        <w:t xml:space="preserve">RAN2 specifications </w:t>
      </w:r>
      <w:r w:rsidR="002E7F2B">
        <w:t xml:space="preserve">will </w:t>
      </w:r>
      <w:r w:rsidR="002E7F2B" w:rsidRPr="002E7F2B">
        <w:t xml:space="preserve">ensure that a UE </w:t>
      </w:r>
      <w:r w:rsidR="002E7F2B">
        <w:t xml:space="preserve">that supports voice services and </w:t>
      </w:r>
      <w:r w:rsidR="002E7F2B" w:rsidRPr="002E7F2B">
        <w:t>operat</w:t>
      </w:r>
      <w:r w:rsidR="002E7F2B">
        <w:t>es</w:t>
      </w:r>
      <w:r w:rsidR="002E7F2B" w:rsidRPr="002E7F2B">
        <w:t xml:space="preserve"> in SNPN access mode </w:t>
      </w:r>
      <w:r w:rsidR="002E7F2B">
        <w:t xml:space="preserve">will try to </w:t>
      </w:r>
      <w:r w:rsidR="002E7F2B" w:rsidRPr="002E7F2B">
        <w:t>select a SNPN cell supporting emergency services when no suitable cell of the selected/registered SNPN is found</w:t>
      </w:r>
      <w:r w:rsidR="002E7F2B">
        <w:t>; i.e. when the UE is in limited service state.</w:t>
      </w:r>
    </w:p>
    <w:p w14:paraId="452812AE" w14:textId="71A9B09D" w:rsidR="007A2E55" w:rsidRPr="0076320C" w:rsidRDefault="007A2E55" w:rsidP="007A2E55">
      <w:pPr>
        <w:rPr>
          <w:b/>
        </w:rPr>
      </w:pPr>
      <w:r w:rsidRPr="0076320C">
        <w:rPr>
          <w:b/>
        </w:rPr>
        <w:t xml:space="preserve">Proposal: </w:t>
      </w:r>
      <w:r w:rsidR="002E7F2B">
        <w:rPr>
          <w:b/>
        </w:rPr>
        <w:t xml:space="preserve">Answer "YES" to question 1 of the LS from </w:t>
      </w:r>
      <w:r w:rsidR="0076320C" w:rsidRPr="0076320C">
        <w:rPr>
          <w:b/>
        </w:rPr>
        <w:t>CT1</w:t>
      </w:r>
      <w:r w:rsidR="0076320C" w:rsidRPr="0076320C">
        <w:rPr>
          <w:b/>
          <w:lang w:val="en-US"/>
        </w:rPr>
        <w:t>.</w:t>
      </w:r>
      <w:r w:rsidR="0076320C">
        <w:rPr>
          <w:b/>
          <w:lang w:val="en-US"/>
        </w:rPr>
        <w:t xml:space="preserve"> (The draft LS proposal can be found in the Annex of this document.)</w:t>
      </w:r>
    </w:p>
    <w:p w14:paraId="5FF2457F" w14:textId="260CD0C4" w:rsidR="00A209D6" w:rsidRPr="006E13D1" w:rsidRDefault="00981188" w:rsidP="00A209D6">
      <w:pPr>
        <w:pStyle w:val="Heading1"/>
      </w:pPr>
      <w:r>
        <w:t>3</w:t>
      </w:r>
      <w:r w:rsidR="00A209D6" w:rsidRPr="006E13D1">
        <w:tab/>
      </w:r>
      <w:r w:rsidR="008C3057">
        <w:t>Conclusion</w:t>
      </w:r>
    </w:p>
    <w:p w14:paraId="7B7240A4" w14:textId="5E6C42C3" w:rsidR="004F73A7" w:rsidRPr="006E13D1" w:rsidRDefault="004F73A7" w:rsidP="00A209D6">
      <w:r>
        <w:t>This documen</w:t>
      </w:r>
      <w:r w:rsidR="00981188">
        <w:t>t</w:t>
      </w:r>
      <w:r>
        <w:t xml:space="preserve"> has made</w:t>
      </w:r>
      <w:r w:rsidR="004F4540">
        <w:t xml:space="preserve"> the following </w:t>
      </w:r>
      <w:r w:rsidR="00981188">
        <w:t>proposal</w:t>
      </w:r>
      <w:r w:rsidR="004F4540">
        <w:t>:</w:t>
      </w:r>
    </w:p>
    <w:p w14:paraId="432B0A82" w14:textId="543ADD33" w:rsidR="00A209D6" w:rsidRDefault="00704643" w:rsidP="00A209D6">
      <w:r w:rsidRPr="0076320C">
        <w:rPr>
          <w:b/>
        </w:rPr>
        <w:t xml:space="preserve">Proposal: </w:t>
      </w:r>
      <w:r>
        <w:rPr>
          <w:b/>
        </w:rPr>
        <w:t xml:space="preserve">Answer "YES" to question 1 of the LS from </w:t>
      </w:r>
      <w:r w:rsidRPr="0076320C">
        <w:rPr>
          <w:b/>
        </w:rPr>
        <w:t>CT1</w:t>
      </w:r>
      <w:r w:rsidRPr="0076320C">
        <w:rPr>
          <w:b/>
          <w:lang w:val="en-US"/>
        </w:rPr>
        <w:t>.</w:t>
      </w:r>
      <w:r>
        <w:rPr>
          <w:b/>
          <w:lang w:val="en-US"/>
        </w:rPr>
        <w:t xml:space="preserve"> (The draft LS proposal can be found in the Annex of this document.)</w:t>
      </w:r>
    </w:p>
    <w:p w14:paraId="128CB4DE" w14:textId="77777777" w:rsidR="00825D0D" w:rsidRPr="006E13D1" w:rsidRDefault="00825D0D" w:rsidP="00825D0D">
      <w:pPr>
        <w:pStyle w:val="Heading1"/>
      </w:pPr>
      <w:r>
        <w:t>Annex: Draft Reply LS</w:t>
      </w:r>
    </w:p>
    <w:p w14:paraId="3B036C76" w14:textId="77777777" w:rsidR="00825D0D" w:rsidRDefault="00825D0D" w:rsidP="00825D0D">
      <w:pPr>
        <w:rPr>
          <w:b/>
          <w:bCs/>
        </w:rPr>
      </w:pPr>
    </w:p>
    <w:p w14:paraId="0D64AD1B" w14:textId="4A71B27A" w:rsidR="00825D0D" w:rsidRPr="00904082" w:rsidRDefault="00825D0D" w:rsidP="00825D0D">
      <w:pPr>
        <w:tabs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 w:rsidRPr="00904082">
        <w:rPr>
          <w:rFonts w:ascii="Arial" w:hAnsi="Arial" w:cs="Arial"/>
          <w:b/>
          <w:bCs/>
          <w:sz w:val="22"/>
        </w:rPr>
        <w:lastRenderedPageBreak/>
        <w:t>3GPP TSG-RAN WG2 Meeting #11</w:t>
      </w:r>
      <w:r>
        <w:rPr>
          <w:rFonts w:ascii="Arial" w:hAnsi="Arial" w:cs="Arial"/>
          <w:b/>
          <w:bCs/>
          <w:sz w:val="22"/>
        </w:rPr>
        <w:t>4</w:t>
      </w:r>
      <w:r w:rsidRPr="00904082">
        <w:rPr>
          <w:rFonts w:ascii="Arial" w:hAnsi="Arial" w:cs="Arial"/>
          <w:b/>
          <w:bCs/>
          <w:sz w:val="22"/>
        </w:rPr>
        <w:t xml:space="preserve"> Electronic</w:t>
      </w:r>
      <w:r w:rsidRPr="00904082">
        <w:rPr>
          <w:rFonts w:ascii="Arial" w:hAnsi="Arial" w:cs="Arial"/>
          <w:b/>
          <w:bCs/>
          <w:sz w:val="22"/>
        </w:rPr>
        <w:tab/>
      </w:r>
      <w:r w:rsidRPr="00904082">
        <w:rPr>
          <w:rFonts w:ascii="Arial" w:hAnsi="Arial" w:cs="Arial"/>
          <w:b/>
          <w:bCs/>
          <w:sz w:val="22"/>
          <w:highlight w:val="yellow"/>
        </w:rPr>
        <w:t>DRAFT</w:t>
      </w:r>
      <w:r w:rsidRPr="00904082">
        <w:rPr>
          <w:rFonts w:ascii="Arial" w:hAnsi="Arial" w:cs="Arial"/>
          <w:b/>
          <w:bCs/>
          <w:sz w:val="22"/>
        </w:rPr>
        <w:t xml:space="preserve"> R2-210xxxx</w:t>
      </w:r>
    </w:p>
    <w:p w14:paraId="6A51AE29" w14:textId="57DA3F84" w:rsidR="00825D0D" w:rsidRPr="00904082" w:rsidRDefault="00825D0D" w:rsidP="00825D0D">
      <w:pPr>
        <w:tabs>
          <w:tab w:val="center" w:pos="4153"/>
          <w:tab w:val="right" w:pos="8306"/>
        </w:tabs>
        <w:spacing w:after="0"/>
        <w:rPr>
          <w:rFonts w:ascii="Arial" w:hAnsi="Arial" w:cs="Arial"/>
          <w:b/>
          <w:bCs/>
          <w:sz w:val="22"/>
        </w:rPr>
      </w:pPr>
      <w:r w:rsidRPr="00825D0D">
        <w:rPr>
          <w:rFonts w:ascii="Arial" w:hAnsi="Arial" w:cs="Arial"/>
          <w:b/>
          <w:bCs/>
          <w:sz w:val="22"/>
        </w:rPr>
        <w:t>19 – 27 May 2021</w:t>
      </w:r>
    </w:p>
    <w:p w14:paraId="5A93546D" w14:textId="77777777" w:rsidR="00825D0D" w:rsidRPr="00904082" w:rsidRDefault="00825D0D" w:rsidP="00825D0D">
      <w:pPr>
        <w:spacing w:after="0"/>
        <w:rPr>
          <w:rFonts w:ascii="Arial" w:hAnsi="Arial" w:cs="Arial"/>
        </w:rPr>
      </w:pPr>
    </w:p>
    <w:p w14:paraId="611ACB43" w14:textId="7CEE99E0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Title:</w:t>
      </w:r>
      <w:r w:rsidRPr="00904082">
        <w:rPr>
          <w:rFonts w:ascii="Arial" w:hAnsi="Arial" w:cs="Arial"/>
          <w:b/>
        </w:rPr>
        <w:tab/>
        <w:t>[</w:t>
      </w:r>
      <w:r w:rsidRPr="00904082">
        <w:rPr>
          <w:rFonts w:ascii="Arial" w:hAnsi="Arial" w:cs="Arial"/>
          <w:b/>
          <w:highlight w:val="yellow"/>
        </w:rPr>
        <w:t>DRAFT</w:t>
      </w:r>
      <w:r w:rsidRPr="00904082">
        <w:rPr>
          <w:rFonts w:ascii="Arial" w:hAnsi="Arial" w:cs="Arial"/>
          <w:b/>
        </w:rPr>
        <w:t xml:space="preserve">] </w:t>
      </w:r>
      <w:r>
        <w:rPr>
          <w:rFonts w:ascii="Arial" w:hAnsi="Arial" w:cs="Arial"/>
          <w:bCs/>
        </w:rPr>
        <w:t xml:space="preserve">Reply </w:t>
      </w:r>
      <w:r w:rsidRPr="00904082">
        <w:rPr>
          <w:rFonts w:ascii="Arial" w:hAnsi="Arial" w:cs="Arial"/>
        </w:rPr>
        <w:t>L</w:t>
      </w:r>
      <w:r>
        <w:rPr>
          <w:rFonts w:ascii="Arial" w:hAnsi="Arial" w:cs="Arial"/>
          <w:bCs/>
        </w:rPr>
        <w:t>S</w:t>
      </w:r>
      <w:r w:rsidRPr="007A185B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825D0D">
        <w:rPr>
          <w:rFonts w:ascii="Arial" w:hAnsi="Arial" w:cs="Arial"/>
          <w:bCs/>
          <w:color w:val="000000"/>
          <w:sz w:val="22"/>
          <w:szCs w:val="22"/>
        </w:rPr>
        <w:t>on limited service availability of an SNPN</w:t>
      </w:r>
    </w:p>
    <w:p w14:paraId="5BF4B83B" w14:textId="4C4A941B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Response to:</w:t>
      </w:r>
      <w:r w:rsidRPr="00904082">
        <w:rPr>
          <w:rFonts w:ascii="Arial" w:hAnsi="Arial" w:cs="Arial"/>
          <w:bCs/>
        </w:rPr>
        <w:tab/>
      </w:r>
      <w:r w:rsidRPr="007A185B">
        <w:rPr>
          <w:rFonts w:ascii="Arial" w:hAnsi="Arial" w:cs="Arial"/>
          <w:bCs/>
          <w:color w:val="000000"/>
          <w:sz w:val="22"/>
          <w:szCs w:val="22"/>
        </w:rPr>
        <w:t xml:space="preserve">LS on </w:t>
      </w:r>
      <w:r w:rsidRPr="00825D0D">
        <w:rPr>
          <w:rFonts w:ascii="Arial" w:hAnsi="Arial" w:cs="Arial"/>
          <w:bCs/>
          <w:color w:val="000000"/>
          <w:sz w:val="22"/>
          <w:szCs w:val="22"/>
        </w:rPr>
        <w:t>limited service availability of an SNPN</w:t>
      </w:r>
    </w:p>
    <w:p w14:paraId="564CA90B" w14:textId="77777777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Release:</w:t>
      </w:r>
      <w:r w:rsidRPr="00904082">
        <w:rPr>
          <w:rFonts w:ascii="Arial" w:hAnsi="Arial" w:cs="Arial"/>
          <w:bCs/>
        </w:rPr>
        <w:tab/>
        <w:t>Release 1</w:t>
      </w:r>
      <w:r>
        <w:rPr>
          <w:rFonts w:ascii="Arial" w:hAnsi="Arial" w:cs="Arial"/>
          <w:bCs/>
        </w:rPr>
        <w:t>7</w:t>
      </w:r>
    </w:p>
    <w:p w14:paraId="55FDDD44" w14:textId="77777777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Work Item:</w:t>
      </w:r>
      <w:r w:rsidRPr="00904082">
        <w:rPr>
          <w:rFonts w:ascii="Arial" w:hAnsi="Arial" w:cs="Arial"/>
          <w:bCs/>
        </w:rPr>
        <w:tab/>
      </w:r>
    </w:p>
    <w:p w14:paraId="071E647B" w14:textId="77777777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/>
        </w:rPr>
      </w:pPr>
    </w:p>
    <w:p w14:paraId="34016FF1" w14:textId="77777777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Source:</w:t>
      </w:r>
      <w:r w:rsidRPr="00904082">
        <w:rPr>
          <w:rFonts w:ascii="Arial" w:hAnsi="Arial" w:cs="Arial"/>
          <w:bCs/>
        </w:rPr>
        <w:tab/>
        <w:t>Nokia [</w:t>
      </w:r>
      <w:r w:rsidRPr="00904082">
        <w:rPr>
          <w:rFonts w:ascii="Arial" w:hAnsi="Arial" w:cs="Arial"/>
          <w:bCs/>
          <w:highlight w:val="yellow"/>
        </w:rPr>
        <w:t>TSG RAN WG2</w:t>
      </w:r>
      <w:r w:rsidRPr="00904082">
        <w:rPr>
          <w:rFonts w:ascii="Arial" w:hAnsi="Arial" w:cs="Arial"/>
          <w:bCs/>
        </w:rPr>
        <w:t>]</w:t>
      </w:r>
    </w:p>
    <w:p w14:paraId="36303F4D" w14:textId="05529AEB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To:</w:t>
      </w:r>
      <w:r w:rsidRPr="00904082">
        <w:rPr>
          <w:rFonts w:ascii="Arial" w:hAnsi="Arial" w:cs="Arial"/>
          <w:bCs/>
        </w:rPr>
        <w:tab/>
      </w:r>
      <w:bookmarkStart w:id="1" w:name="_Hlk63632713"/>
      <w:r w:rsidRPr="007A185B">
        <w:rPr>
          <w:rFonts w:ascii="Arial" w:hAnsi="Arial" w:cs="Arial"/>
          <w:bCs/>
          <w:color w:val="000000"/>
          <w:sz w:val="22"/>
          <w:szCs w:val="22"/>
          <w:lang w:val="fr-FR"/>
        </w:rPr>
        <w:t>CT1</w:t>
      </w:r>
      <w:bookmarkEnd w:id="1"/>
    </w:p>
    <w:p w14:paraId="73F94323" w14:textId="56C2AB7E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Cc:</w:t>
      </w:r>
      <w:r w:rsidRPr="0090408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SA1, SA2</w:t>
      </w:r>
    </w:p>
    <w:p w14:paraId="3C919192" w14:textId="77777777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Cs/>
        </w:rPr>
      </w:pPr>
    </w:p>
    <w:p w14:paraId="378A719F" w14:textId="77777777" w:rsidR="00825D0D" w:rsidRPr="00904082" w:rsidRDefault="00825D0D" w:rsidP="00825D0D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Contact Person:</w:t>
      </w:r>
      <w:r w:rsidRPr="00904082">
        <w:rPr>
          <w:rFonts w:ascii="Arial" w:hAnsi="Arial" w:cs="Arial"/>
          <w:bCs/>
        </w:rPr>
        <w:tab/>
      </w:r>
    </w:p>
    <w:p w14:paraId="5535A399" w14:textId="77777777" w:rsidR="00825D0D" w:rsidRPr="00904082" w:rsidRDefault="00825D0D" w:rsidP="00825D0D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Name:</w:t>
      </w:r>
      <w:r w:rsidRPr="0090408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György Wolfner</w:t>
      </w:r>
    </w:p>
    <w:p w14:paraId="05D1FF53" w14:textId="77777777" w:rsidR="00825D0D" w:rsidRPr="00904082" w:rsidRDefault="00825D0D" w:rsidP="00825D0D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  <w:lang w:val="fr-FR"/>
        </w:rPr>
      </w:pPr>
      <w:r w:rsidRPr="00904082">
        <w:rPr>
          <w:rFonts w:ascii="Arial" w:hAnsi="Arial" w:cs="Arial"/>
          <w:b/>
          <w:color w:val="0000FF"/>
          <w:lang w:val="fr-FR"/>
        </w:rPr>
        <w:t xml:space="preserve">E-mail </w:t>
      </w:r>
      <w:proofErr w:type="spellStart"/>
      <w:r w:rsidRPr="00904082">
        <w:rPr>
          <w:rFonts w:ascii="Arial" w:hAnsi="Arial" w:cs="Arial"/>
          <w:b/>
          <w:color w:val="0000FF"/>
          <w:lang w:val="fr-FR"/>
        </w:rPr>
        <w:t>Address</w:t>
      </w:r>
      <w:proofErr w:type="spellEnd"/>
      <w:r w:rsidRPr="00904082">
        <w:rPr>
          <w:rFonts w:ascii="Arial" w:hAnsi="Arial" w:cs="Arial"/>
          <w:b/>
          <w:color w:val="0000FF"/>
          <w:lang w:val="fr-FR"/>
        </w:rPr>
        <w:t>:</w:t>
      </w:r>
      <w:r w:rsidRPr="00904082">
        <w:rPr>
          <w:rFonts w:ascii="Arial" w:hAnsi="Arial" w:cs="Arial"/>
          <w:bCs/>
          <w:color w:val="0000FF"/>
          <w:lang w:val="fr-FR"/>
        </w:rPr>
        <w:tab/>
      </w:r>
      <w:proofErr w:type="spellStart"/>
      <w:r>
        <w:rPr>
          <w:rFonts w:ascii="Arial" w:hAnsi="Arial" w:cs="Arial"/>
          <w:bCs/>
          <w:color w:val="0000FF"/>
          <w:lang w:val="fr-FR"/>
        </w:rPr>
        <w:t>gyorgy</w:t>
      </w:r>
      <w:proofErr w:type="spellEnd"/>
      <w:r>
        <w:rPr>
          <w:rFonts w:ascii="Arial" w:hAnsi="Arial" w:cs="Arial"/>
          <w:bCs/>
          <w:color w:val="0000FF"/>
          <w:lang w:val="en-US"/>
        </w:rPr>
        <w:t>&lt;dot&gt;</w:t>
      </w:r>
      <w:proofErr w:type="spellStart"/>
      <w:r>
        <w:rPr>
          <w:rFonts w:ascii="Arial" w:hAnsi="Arial" w:cs="Arial"/>
          <w:bCs/>
          <w:color w:val="0000FF"/>
          <w:lang w:val="en-US"/>
        </w:rPr>
        <w:t>wolfner</w:t>
      </w:r>
      <w:proofErr w:type="spellEnd"/>
      <w:r>
        <w:rPr>
          <w:rFonts w:ascii="Arial" w:hAnsi="Arial" w:cs="Arial"/>
          <w:bCs/>
          <w:color w:val="0000FF"/>
          <w:lang w:val="en-US"/>
        </w:rPr>
        <w:t>&lt;at&gt;</w:t>
      </w:r>
      <w:proofErr w:type="spellStart"/>
      <w:r w:rsidRPr="00904082">
        <w:rPr>
          <w:rFonts w:ascii="Arial" w:hAnsi="Arial" w:cs="Arial"/>
          <w:bCs/>
          <w:color w:val="0000FF"/>
          <w:lang w:val="fr-FR"/>
        </w:rPr>
        <w:t>nokia</w:t>
      </w:r>
      <w:proofErr w:type="spellEnd"/>
      <w:r>
        <w:rPr>
          <w:rFonts w:ascii="Arial" w:hAnsi="Arial" w:cs="Arial"/>
          <w:bCs/>
          <w:color w:val="0000FF"/>
          <w:lang w:val="fr-FR"/>
        </w:rPr>
        <w:t>&lt;dot&gt;</w:t>
      </w:r>
      <w:r w:rsidRPr="00904082">
        <w:rPr>
          <w:rFonts w:ascii="Arial" w:hAnsi="Arial" w:cs="Arial"/>
          <w:bCs/>
          <w:color w:val="0000FF"/>
          <w:lang w:val="fr-FR"/>
        </w:rPr>
        <w:t>com</w:t>
      </w:r>
    </w:p>
    <w:p w14:paraId="643CC55A" w14:textId="77777777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A6C025D" w14:textId="77777777" w:rsidR="00825D0D" w:rsidRPr="00904082" w:rsidRDefault="00825D0D" w:rsidP="00825D0D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Send any reply LS to:</w:t>
      </w:r>
      <w:r w:rsidRPr="00904082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904082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904082">
        <w:rPr>
          <w:rFonts w:ascii="Arial" w:hAnsi="Arial" w:cs="Arial"/>
          <w:b/>
        </w:rPr>
        <w:t xml:space="preserve"> </w:t>
      </w:r>
      <w:r w:rsidRPr="00904082">
        <w:rPr>
          <w:rFonts w:ascii="Arial" w:hAnsi="Arial" w:cs="Arial"/>
          <w:bCs/>
        </w:rPr>
        <w:tab/>
      </w:r>
    </w:p>
    <w:p w14:paraId="6CA35624" w14:textId="77777777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/>
        </w:rPr>
      </w:pPr>
    </w:p>
    <w:p w14:paraId="512C914C" w14:textId="77777777" w:rsidR="00825D0D" w:rsidRPr="00904082" w:rsidRDefault="00825D0D" w:rsidP="00825D0D">
      <w:pPr>
        <w:spacing w:after="60"/>
        <w:ind w:left="1985" w:hanging="1985"/>
        <w:rPr>
          <w:rFonts w:ascii="Arial" w:hAnsi="Arial" w:cs="Arial"/>
          <w:bCs/>
        </w:rPr>
      </w:pPr>
      <w:r w:rsidRPr="00904082">
        <w:rPr>
          <w:rFonts w:ascii="Arial" w:hAnsi="Arial" w:cs="Arial"/>
          <w:b/>
        </w:rPr>
        <w:t>Attachments:</w:t>
      </w:r>
      <w:r w:rsidRPr="00904082">
        <w:rPr>
          <w:rFonts w:ascii="Arial" w:hAnsi="Arial" w:cs="Arial"/>
          <w:bCs/>
        </w:rPr>
        <w:tab/>
        <w:t>-</w:t>
      </w:r>
    </w:p>
    <w:p w14:paraId="35CEF1F1" w14:textId="77777777" w:rsidR="00825D0D" w:rsidRPr="00904082" w:rsidRDefault="00825D0D" w:rsidP="00825D0D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5F248284" w14:textId="77777777" w:rsidR="00825D0D" w:rsidRPr="00904082" w:rsidRDefault="00825D0D" w:rsidP="00825D0D">
      <w:pPr>
        <w:spacing w:after="0"/>
        <w:rPr>
          <w:rFonts w:ascii="Arial" w:hAnsi="Arial" w:cs="Arial"/>
        </w:rPr>
      </w:pPr>
    </w:p>
    <w:p w14:paraId="16AFE53C" w14:textId="77777777" w:rsidR="00825D0D" w:rsidRPr="00904082" w:rsidRDefault="00825D0D" w:rsidP="00825D0D">
      <w:pPr>
        <w:spacing w:after="120"/>
        <w:rPr>
          <w:rFonts w:ascii="Arial" w:hAnsi="Arial" w:cs="Arial"/>
          <w:b/>
        </w:rPr>
      </w:pPr>
      <w:r w:rsidRPr="00904082">
        <w:rPr>
          <w:rFonts w:ascii="Arial" w:hAnsi="Arial" w:cs="Arial"/>
          <w:b/>
        </w:rPr>
        <w:t>1. Overall Description:</w:t>
      </w:r>
    </w:p>
    <w:p w14:paraId="49BD4E23" w14:textId="4FDEE5D0" w:rsidR="00825D0D" w:rsidRDefault="00825D0D" w:rsidP="00825D0D">
      <w:pPr>
        <w:tabs>
          <w:tab w:val="center" w:pos="4153"/>
          <w:tab w:val="right" w:pos="830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lang w:val="en-US"/>
        </w:rPr>
        <w:t xml:space="preserve">RAN2 thanks CT1 for </w:t>
      </w:r>
      <w:r w:rsidRPr="555423C4">
        <w:rPr>
          <w:rFonts w:ascii="Arial" w:hAnsi="Arial" w:cs="Arial"/>
          <w:lang w:val="en-US"/>
        </w:rPr>
        <w:t>their</w:t>
      </w:r>
      <w:r>
        <w:rPr>
          <w:rFonts w:ascii="Arial" w:hAnsi="Arial" w:cs="Arial"/>
          <w:lang w:val="en-US"/>
        </w:rPr>
        <w:t xml:space="preserve"> LS </w:t>
      </w:r>
      <w:r w:rsidRPr="555423C4">
        <w:rPr>
          <w:rFonts w:ascii="Arial" w:hAnsi="Arial" w:cs="Arial"/>
          <w:color w:val="000000" w:themeColor="text1"/>
          <w:sz w:val="22"/>
          <w:szCs w:val="22"/>
        </w:rPr>
        <w:t xml:space="preserve">on </w:t>
      </w:r>
      <w:r w:rsidRPr="00825D0D">
        <w:rPr>
          <w:rFonts w:ascii="Arial" w:hAnsi="Arial" w:cs="Arial"/>
          <w:color w:val="000000" w:themeColor="text1"/>
          <w:sz w:val="22"/>
          <w:szCs w:val="22"/>
        </w:rPr>
        <w:t xml:space="preserve">limited service availability of an SNPN </w:t>
      </w:r>
      <w:r>
        <w:rPr>
          <w:rFonts w:ascii="Arial" w:hAnsi="Arial" w:cs="Arial"/>
          <w:bCs/>
        </w:rPr>
        <w:t>(C1-</w:t>
      </w:r>
      <w:r w:rsidRPr="00FE0D4B">
        <w:rPr>
          <w:rFonts w:ascii="Arial" w:hAnsi="Arial" w:cs="Arial"/>
          <w:bCs/>
        </w:rPr>
        <w:t>21</w:t>
      </w:r>
      <w:r w:rsidR="00C60C48" w:rsidRPr="00C60C48">
        <w:rPr>
          <w:rFonts w:ascii="Arial" w:hAnsi="Arial" w:cs="Arial"/>
          <w:bCs/>
        </w:rPr>
        <w:t>212601</w:t>
      </w:r>
      <w:r>
        <w:rPr>
          <w:rFonts w:ascii="Arial" w:hAnsi="Arial" w:cs="Arial"/>
          <w:bCs/>
        </w:rPr>
        <w:t>/</w:t>
      </w:r>
      <w:r w:rsidR="00E83BC4" w:rsidRPr="00E83BC4">
        <w:rPr>
          <w:rFonts w:ascii="Arial" w:hAnsi="Arial" w:cs="Arial"/>
          <w:bCs/>
        </w:rPr>
        <w:t>R2-2104704</w:t>
      </w:r>
      <w:r>
        <w:rPr>
          <w:rFonts w:ascii="Arial" w:hAnsi="Arial" w:cs="Arial"/>
          <w:bCs/>
        </w:rPr>
        <w:t xml:space="preserve">). </w:t>
      </w:r>
    </w:p>
    <w:p w14:paraId="79709B07" w14:textId="77777777" w:rsidR="0097499B" w:rsidRDefault="00001E20" w:rsidP="00825D0D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17146A">
        <w:rPr>
          <w:rFonts w:ascii="Arial" w:hAnsi="Arial" w:cs="Arial"/>
          <w:b/>
          <w:bCs/>
          <w:lang w:val="en-US"/>
        </w:rPr>
        <w:t>Question 1</w:t>
      </w:r>
      <w:r w:rsidR="0097499B" w:rsidRPr="0017146A">
        <w:rPr>
          <w:rFonts w:ascii="Arial" w:hAnsi="Arial" w:cs="Arial"/>
          <w:b/>
          <w:bCs/>
          <w:lang w:val="en-US"/>
        </w:rPr>
        <w:t xml:space="preserve"> (from CT1)</w:t>
      </w:r>
      <w:r w:rsidRPr="0017146A">
        <w:rPr>
          <w:rFonts w:ascii="Arial" w:hAnsi="Arial" w:cs="Arial"/>
          <w:b/>
          <w:bCs/>
          <w:lang w:val="en-US"/>
        </w:rPr>
        <w:t>:</w:t>
      </w:r>
      <w:r w:rsidRPr="00001E20">
        <w:rPr>
          <w:rFonts w:ascii="Arial" w:hAnsi="Arial" w:cs="Arial"/>
          <w:lang w:val="en-US"/>
        </w:rPr>
        <w:tab/>
        <w:t>Can the lower layer of a UE operating in SNPN access mode in the limited service state ensure that the UE (re)selects an SNPN cell supporting emergency services?</w:t>
      </w:r>
    </w:p>
    <w:p w14:paraId="263D9C34" w14:textId="1C954A30" w:rsidR="0097499B" w:rsidRDefault="0097499B" w:rsidP="00825D0D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17146A">
        <w:rPr>
          <w:rFonts w:ascii="Arial" w:hAnsi="Arial" w:cs="Arial"/>
          <w:b/>
          <w:bCs/>
          <w:lang w:val="en-US"/>
        </w:rPr>
        <w:t>Answer (from RAN2):</w:t>
      </w:r>
      <w:r>
        <w:rPr>
          <w:rFonts w:ascii="Arial" w:hAnsi="Arial" w:cs="Arial"/>
          <w:lang w:val="en-US"/>
        </w:rPr>
        <w:t xml:space="preserve"> Yes, in a similar way as in case of </w:t>
      </w:r>
      <w:r w:rsidR="008B79D5">
        <w:rPr>
          <w:rFonts w:ascii="Arial" w:hAnsi="Arial" w:cs="Arial"/>
          <w:lang w:val="en-US"/>
        </w:rPr>
        <w:t xml:space="preserve">PLMNs, </w:t>
      </w:r>
      <w:r w:rsidR="00506B83" w:rsidRPr="00506B83">
        <w:rPr>
          <w:rFonts w:ascii="Arial" w:hAnsi="Arial" w:cs="Arial"/>
          <w:lang w:val="en-US"/>
        </w:rPr>
        <w:tab/>
      </w:r>
      <w:r w:rsidR="00071304">
        <w:rPr>
          <w:rFonts w:ascii="Arial" w:hAnsi="Arial" w:cs="Arial"/>
          <w:lang w:val="en-US"/>
        </w:rPr>
        <w:t xml:space="preserve">when the UE camps in an acceptable cell </w:t>
      </w:r>
      <w:r w:rsidR="00506B83" w:rsidRPr="00506B83">
        <w:rPr>
          <w:rFonts w:ascii="Arial" w:hAnsi="Arial" w:cs="Arial"/>
          <w:lang w:val="en-US"/>
        </w:rPr>
        <w:t>if the UE supports voice services and the current cell does not support IMS emergency calls, the UE shall perform cell selection/reselection to an acceptable cell that supports emergency calls</w:t>
      </w:r>
      <w:r w:rsidR="00071304">
        <w:rPr>
          <w:rFonts w:ascii="Arial" w:hAnsi="Arial" w:cs="Arial"/>
          <w:lang w:val="en-US"/>
        </w:rPr>
        <w:t>.</w:t>
      </w:r>
    </w:p>
    <w:p w14:paraId="354A1C7C" w14:textId="196B41DF" w:rsidR="00825D0D" w:rsidRPr="00904082" w:rsidRDefault="00825D0D" w:rsidP="00825D0D">
      <w:pPr>
        <w:spacing w:after="120"/>
        <w:rPr>
          <w:rFonts w:ascii="Arial" w:hAnsi="Arial" w:cs="Arial"/>
          <w:lang w:val="en-US"/>
        </w:rPr>
      </w:pPr>
    </w:p>
    <w:p w14:paraId="7733982F" w14:textId="77777777" w:rsidR="00825D0D" w:rsidRPr="00904082" w:rsidRDefault="00825D0D" w:rsidP="00825D0D">
      <w:pPr>
        <w:spacing w:after="120"/>
        <w:rPr>
          <w:rFonts w:ascii="Arial" w:hAnsi="Arial" w:cs="Arial"/>
          <w:b/>
        </w:rPr>
      </w:pPr>
      <w:r w:rsidRPr="00904082">
        <w:rPr>
          <w:rFonts w:ascii="Arial" w:hAnsi="Arial" w:cs="Arial"/>
          <w:b/>
        </w:rPr>
        <w:t>2. Actions:</w:t>
      </w:r>
    </w:p>
    <w:p w14:paraId="11624CCC" w14:textId="7530AB93" w:rsidR="00825D0D" w:rsidRPr="00904082" w:rsidRDefault="00825D0D" w:rsidP="00825D0D">
      <w:pPr>
        <w:spacing w:after="120"/>
        <w:ind w:left="1985" w:hanging="1985"/>
        <w:rPr>
          <w:rFonts w:ascii="Arial" w:hAnsi="Arial" w:cs="Arial"/>
          <w:b/>
        </w:rPr>
      </w:pPr>
      <w:r w:rsidRPr="00904082">
        <w:rPr>
          <w:rFonts w:ascii="Arial" w:hAnsi="Arial" w:cs="Arial"/>
          <w:b/>
        </w:rPr>
        <w:t xml:space="preserve">To </w:t>
      </w:r>
      <w:r w:rsidRPr="00FE0D4B">
        <w:rPr>
          <w:rFonts w:ascii="Arial" w:hAnsi="Arial" w:cs="Arial"/>
          <w:b/>
        </w:rPr>
        <w:t>CT1</w:t>
      </w:r>
    </w:p>
    <w:p w14:paraId="0328DC32" w14:textId="77777777" w:rsidR="00825D0D" w:rsidRPr="00904082" w:rsidRDefault="00825D0D" w:rsidP="00825D0D">
      <w:pPr>
        <w:spacing w:after="120"/>
        <w:ind w:left="993" w:hanging="993"/>
        <w:rPr>
          <w:rFonts w:ascii="Arial" w:hAnsi="Arial" w:cs="Arial"/>
        </w:rPr>
      </w:pPr>
      <w:r w:rsidRPr="00904082">
        <w:rPr>
          <w:rFonts w:ascii="Arial" w:hAnsi="Arial" w:cs="Arial"/>
          <w:b/>
        </w:rPr>
        <w:t xml:space="preserve">ACTION: </w:t>
      </w:r>
      <w:r>
        <w:tab/>
      </w:r>
      <w:r w:rsidRPr="00904082">
        <w:rPr>
          <w:rFonts w:ascii="Arial" w:hAnsi="Arial" w:cs="Arial"/>
        </w:rPr>
        <w:t xml:space="preserve">RAN2 respectfully asks </w:t>
      </w:r>
      <w:r>
        <w:rPr>
          <w:rFonts w:ascii="Arial" w:hAnsi="Arial" w:cs="Arial"/>
        </w:rPr>
        <w:t>to take this into account.</w:t>
      </w:r>
    </w:p>
    <w:p w14:paraId="5194127A" w14:textId="77777777" w:rsidR="00825D0D" w:rsidRPr="00904082" w:rsidRDefault="00825D0D" w:rsidP="00825D0D">
      <w:pPr>
        <w:spacing w:after="120"/>
        <w:rPr>
          <w:rFonts w:ascii="Arial" w:hAnsi="Arial" w:cs="Arial"/>
          <w:b/>
        </w:rPr>
      </w:pPr>
    </w:p>
    <w:p w14:paraId="3895A186" w14:textId="77777777" w:rsidR="00825D0D" w:rsidRPr="00904082" w:rsidRDefault="00825D0D" w:rsidP="00825D0D">
      <w:pPr>
        <w:spacing w:after="120"/>
        <w:rPr>
          <w:rFonts w:ascii="Arial" w:hAnsi="Arial" w:cs="Arial"/>
          <w:b/>
        </w:rPr>
      </w:pPr>
      <w:r w:rsidRPr="00904082">
        <w:rPr>
          <w:rFonts w:ascii="Arial" w:hAnsi="Arial" w:cs="Arial"/>
          <w:b/>
        </w:rPr>
        <w:t>3. Date of Next TSG-RAN WG2 Meeting:</w:t>
      </w:r>
    </w:p>
    <w:p w14:paraId="41463FAD" w14:textId="77777777" w:rsidR="00825D0D" w:rsidRDefault="00825D0D" w:rsidP="00825D0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RAN2#115-e</w:t>
      </w:r>
      <w:r>
        <w:rPr>
          <w:rFonts w:ascii="Arial" w:hAnsi="Arial" w:cs="Arial"/>
          <w:bCs/>
        </w:rPr>
        <w:tab/>
        <w:t>from 2021-08-16</w:t>
      </w:r>
      <w:r>
        <w:rPr>
          <w:rFonts w:ascii="Arial" w:hAnsi="Arial" w:cs="Arial"/>
          <w:bCs/>
        </w:rPr>
        <w:tab/>
        <w:t>to 2021-08-27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5F222F4" w14:textId="77777777" w:rsidR="00080512" w:rsidRPr="00A209D6" w:rsidRDefault="00080512" w:rsidP="00A209D6"/>
    <w:sectPr w:rsidR="00080512" w:rsidRPr="00A209D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D554ED" w14:textId="77777777" w:rsidR="0027028C" w:rsidRDefault="0027028C">
      <w:r>
        <w:separator/>
      </w:r>
    </w:p>
  </w:endnote>
  <w:endnote w:type="continuationSeparator" w:id="0">
    <w:p w14:paraId="61CC2B9F" w14:textId="77777777" w:rsidR="0027028C" w:rsidRDefault="0027028C">
      <w:r>
        <w:continuationSeparator/>
      </w:r>
    </w:p>
  </w:endnote>
  <w:endnote w:type="continuationNotice" w:id="1">
    <w:p w14:paraId="053CAA15" w14:textId="77777777" w:rsidR="0027028C" w:rsidRDefault="002702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2D363B" w14:textId="77777777" w:rsidR="0027028C" w:rsidRDefault="0027028C">
      <w:r>
        <w:separator/>
      </w:r>
    </w:p>
  </w:footnote>
  <w:footnote w:type="continuationSeparator" w:id="0">
    <w:p w14:paraId="36A15651" w14:textId="77777777" w:rsidR="0027028C" w:rsidRDefault="0027028C">
      <w:r>
        <w:continuationSeparator/>
      </w:r>
    </w:p>
  </w:footnote>
  <w:footnote w:type="continuationNotice" w:id="1">
    <w:p w14:paraId="530EBAF2" w14:textId="77777777" w:rsidR="0027028C" w:rsidRDefault="0027028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A606D6E"/>
    <w:multiLevelType w:val="hybridMultilevel"/>
    <w:tmpl w:val="F5B267B8"/>
    <w:lvl w:ilvl="0" w:tplc="FBF22306">
      <w:start w:val="2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E20"/>
    <w:rsid w:val="00016557"/>
    <w:rsid w:val="00023C40"/>
    <w:rsid w:val="00033397"/>
    <w:rsid w:val="00040095"/>
    <w:rsid w:val="00065268"/>
    <w:rsid w:val="00071304"/>
    <w:rsid w:val="00073C9C"/>
    <w:rsid w:val="00080512"/>
    <w:rsid w:val="00090468"/>
    <w:rsid w:val="00094568"/>
    <w:rsid w:val="000B7BCF"/>
    <w:rsid w:val="000C522B"/>
    <w:rsid w:val="000D58AB"/>
    <w:rsid w:val="00112F1A"/>
    <w:rsid w:val="00145075"/>
    <w:rsid w:val="0017146A"/>
    <w:rsid w:val="001741A0"/>
    <w:rsid w:val="00175FA0"/>
    <w:rsid w:val="00194CD0"/>
    <w:rsid w:val="001B49C9"/>
    <w:rsid w:val="001C23F4"/>
    <w:rsid w:val="001C4F79"/>
    <w:rsid w:val="001F168B"/>
    <w:rsid w:val="001F7831"/>
    <w:rsid w:val="00204045"/>
    <w:rsid w:val="0020712B"/>
    <w:rsid w:val="0022606D"/>
    <w:rsid w:val="00231728"/>
    <w:rsid w:val="00244A05"/>
    <w:rsid w:val="00250404"/>
    <w:rsid w:val="002610D8"/>
    <w:rsid w:val="0027028C"/>
    <w:rsid w:val="002747EC"/>
    <w:rsid w:val="002855BF"/>
    <w:rsid w:val="002E7F2B"/>
    <w:rsid w:val="002F0D22"/>
    <w:rsid w:val="00311B17"/>
    <w:rsid w:val="003172DC"/>
    <w:rsid w:val="00325AE3"/>
    <w:rsid w:val="00326069"/>
    <w:rsid w:val="0035462D"/>
    <w:rsid w:val="0036459E"/>
    <w:rsid w:val="00364B41"/>
    <w:rsid w:val="00383096"/>
    <w:rsid w:val="0039346C"/>
    <w:rsid w:val="003A41EF"/>
    <w:rsid w:val="003B40AD"/>
    <w:rsid w:val="003C4E37"/>
    <w:rsid w:val="003E16BE"/>
    <w:rsid w:val="003F4E28"/>
    <w:rsid w:val="004006E8"/>
    <w:rsid w:val="00401855"/>
    <w:rsid w:val="00465587"/>
    <w:rsid w:val="00477455"/>
    <w:rsid w:val="004A1F7B"/>
    <w:rsid w:val="004C44D2"/>
    <w:rsid w:val="004D3578"/>
    <w:rsid w:val="004D36CF"/>
    <w:rsid w:val="004D380D"/>
    <w:rsid w:val="004E213A"/>
    <w:rsid w:val="004F4540"/>
    <w:rsid w:val="004F73A7"/>
    <w:rsid w:val="00500873"/>
    <w:rsid w:val="00503171"/>
    <w:rsid w:val="00506B83"/>
    <w:rsid w:val="00506C28"/>
    <w:rsid w:val="00534DA0"/>
    <w:rsid w:val="00543E6C"/>
    <w:rsid w:val="00565087"/>
    <w:rsid w:val="0056573F"/>
    <w:rsid w:val="00571279"/>
    <w:rsid w:val="005A49C6"/>
    <w:rsid w:val="005B6F11"/>
    <w:rsid w:val="00611566"/>
    <w:rsid w:val="00646D99"/>
    <w:rsid w:val="00656910"/>
    <w:rsid w:val="006574C0"/>
    <w:rsid w:val="00696821"/>
    <w:rsid w:val="006C66D8"/>
    <w:rsid w:val="006D1E24"/>
    <w:rsid w:val="006D35DE"/>
    <w:rsid w:val="006E1057"/>
    <w:rsid w:val="006E1417"/>
    <w:rsid w:val="006F6A2C"/>
    <w:rsid w:val="00704643"/>
    <w:rsid w:val="007069DC"/>
    <w:rsid w:val="00710201"/>
    <w:rsid w:val="0072073A"/>
    <w:rsid w:val="007342B5"/>
    <w:rsid w:val="00734A5B"/>
    <w:rsid w:val="00744E76"/>
    <w:rsid w:val="00757D40"/>
    <w:rsid w:val="0076320C"/>
    <w:rsid w:val="007662B5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F2E08"/>
    <w:rsid w:val="008028A4"/>
    <w:rsid w:val="008123BA"/>
    <w:rsid w:val="00813245"/>
    <w:rsid w:val="00820093"/>
    <w:rsid w:val="00825D0D"/>
    <w:rsid w:val="00840DE0"/>
    <w:rsid w:val="008607A8"/>
    <w:rsid w:val="0086354A"/>
    <w:rsid w:val="008768CA"/>
    <w:rsid w:val="00877EF9"/>
    <w:rsid w:val="00880559"/>
    <w:rsid w:val="008B5306"/>
    <w:rsid w:val="008B79D5"/>
    <w:rsid w:val="008C2E2A"/>
    <w:rsid w:val="008C3057"/>
    <w:rsid w:val="008D2E4D"/>
    <w:rsid w:val="008D4BAD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61B32"/>
    <w:rsid w:val="00962509"/>
    <w:rsid w:val="00970DB3"/>
    <w:rsid w:val="0097499B"/>
    <w:rsid w:val="00974BB0"/>
    <w:rsid w:val="00975BCD"/>
    <w:rsid w:val="00981188"/>
    <w:rsid w:val="009928A9"/>
    <w:rsid w:val="009A0AF3"/>
    <w:rsid w:val="009B07CD"/>
    <w:rsid w:val="009C19E9"/>
    <w:rsid w:val="009D74A6"/>
    <w:rsid w:val="009E0E87"/>
    <w:rsid w:val="00A10F02"/>
    <w:rsid w:val="00A204CA"/>
    <w:rsid w:val="00A209D6"/>
    <w:rsid w:val="00A22738"/>
    <w:rsid w:val="00A430EC"/>
    <w:rsid w:val="00A53724"/>
    <w:rsid w:val="00A54B2B"/>
    <w:rsid w:val="00A82346"/>
    <w:rsid w:val="00A85C72"/>
    <w:rsid w:val="00A9671C"/>
    <w:rsid w:val="00AA1553"/>
    <w:rsid w:val="00AF62F3"/>
    <w:rsid w:val="00B05380"/>
    <w:rsid w:val="00B05962"/>
    <w:rsid w:val="00B15449"/>
    <w:rsid w:val="00B16C2F"/>
    <w:rsid w:val="00B27303"/>
    <w:rsid w:val="00B47FD1"/>
    <w:rsid w:val="00B516BB"/>
    <w:rsid w:val="00B7538C"/>
    <w:rsid w:val="00B84DB2"/>
    <w:rsid w:val="00BC3555"/>
    <w:rsid w:val="00C12B51"/>
    <w:rsid w:val="00C24650"/>
    <w:rsid w:val="00C25465"/>
    <w:rsid w:val="00C33079"/>
    <w:rsid w:val="00C55A12"/>
    <w:rsid w:val="00C60C48"/>
    <w:rsid w:val="00C6553E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CE6E99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E2644F"/>
    <w:rsid w:val="00E46C08"/>
    <w:rsid w:val="00E471CF"/>
    <w:rsid w:val="00E62835"/>
    <w:rsid w:val="00E77645"/>
    <w:rsid w:val="00E83697"/>
    <w:rsid w:val="00E83BC4"/>
    <w:rsid w:val="00E859B6"/>
    <w:rsid w:val="00E9628E"/>
    <w:rsid w:val="00EA66C9"/>
    <w:rsid w:val="00EC4A25"/>
    <w:rsid w:val="00EF612C"/>
    <w:rsid w:val="00F025A2"/>
    <w:rsid w:val="00F036E9"/>
    <w:rsid w:val="00F07388"/>
    <w:rsid w:val="00F2026E"/>
    <w:rsid w:val="00F2210A"/>
    <w:rsid w:val="00F31372"/>
    <w:rsid w:val="00F37743"/>
    <w:rsid w:val="00F54A3D"/>
    <w:rsid w:val="00F54CB0"/>
    <w:rsid w:val="00F579CD"/>
    <w:rsid w:val="00F653B8"/>
    <w:rsid w:val="00F71B89"/>
    <w:rsid w:val="00F7353C"/>
    <w:rsid w:val="00F76F8F"/>
    <w:rsid w:val="00F941DF"/>
    <w:rsid w:val="00FA1266"/>
    <w:rsid w:val="00FB36FA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1Char">
    <w:name w:val="B1 Char"/>
    <w:basedOn w:val="DefaultParagraphFont"/>
    <w:link w:val="B1"/>
    <w:locked/>
    <w:rsid w:val="0076320C"/>
    <w:rPr>
      <w:lang w:eastAsia="en-US"/>
    </w:rPr>
  </w:style>
  <w:style w:type="character" w:styleId="CommentReference">
    <w:name w:val="annotation reference"/>
    <w:basedOn w:val="DefaultParagraphFont"/>
    <w:rsid w:val="00A85C7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5C72"/>
  </w:style>
  <w:style w:type="character" w:customStyle="1" w:styleId="CommentTextChar">
    <w:name w:val="Comment Text Char"/>
    <w:basedOn w:val="DefaultParagraphFont"/>
    <w:link w:val="CommentText"/>
    <w:rsid w:val="00A85C7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5C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5C72"/>
    <w:rPr>
      <w:b/>
      <w:bCs/>
      <w:lang w:eastAsia="en-US"/>
    </w:rPr>
  </w:style>
  <w:style w:type="character" w:styleId="FollowedHyperlink">
    <w:name w:val="FollowedHyperlink"/>
    <w:basedOn w:val="DefaultParagraphFont"/>
    <w:rsid w:val="004D36C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WG2_RL2/TSGR2_114-e/Docs/R2-2104704.zip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5AIRPNAIUNRU-859666464-8812</_dlc_DocId>
    <_dlc_DocIdUrl xmlns="71c5aaf6-e6ce-465b-b873-5148d2a4c105">
      <Url>https://nokia.sharepoint.com/sites/c5g/e2earch/_layouts/15/DocIdRedir.aspx?ID=5AIRPNAIUNRU-859666464-8812</Url>
      <Description>5AIRPNAIUNRU-859666464-8812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infopath/2007/PartnerControls"/>
    <ds:schemaRef ds:uri="83f22d2f-d16e-4be6-ad4f-29fa0b067c3c"/>
    <ds:schemaRef ds:uri="3b34c8f0-1ef5-4d1e-bb66-517ce7fe7356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http://purl.org/dc/elements/1.1/"/>
    <ds:schemaRef ds:uri="http://schemas.openxmlformats.org/package/2006/metadata/core-properties"/>
    <ds:schemaRef ds:uri="http://purl.org/dc/terms/"/>
    <ds:schemaRef ds:uri="http://purl.org/dc/dcmitype/"/>
    <ds:schemaRef ds:uri="a3840f4f-04be-43d1-b2ef-6ff1382503c7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574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3633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(GWO)2</cp:lastModifiedBy>
  <cp:revision>108</cp:revision>
  <dcterms:created xsi:type="dcterms:W3CDTF">2016-08-12T03:53:00Z</dcterms:created>
  <dcterms:modified xsi:type="dcterms:W3CDTF">2021-05-10T17:03:00Z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439b00c0-df98-4040-8f78-141f2391126e</vt:lpwstr>
  </property>
</Properties>
</file>