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431CA" w14:textId="77777777" w:rsidR="000C280C" w:rsidRDefault="00B774D1">
      <w:pPr>
        <w:widowControl w:val="0"/>
        <w:tabs>
          <w:tab w:val="left" w:pos="1701"/>
          <w:tab w:val="right" w:pos="9923"/>
        </w:tabs>
        <w:spacing w:after="0"/>
        <w:rPr>
          <w:rFonts w:cs="Arial"/>
          <w:b/>
          <w:sz w:val="24"/>
          <w:szCs w:val="24"/>
          <w:lang w:val="en-US"/>
        </w:rPr>
      </w:pPr>
      <w:bookmarkStart w:id="0" w:name="OLE_LINK10"/>
      <w:bookmarkStart w:id="1" w:name="OLE_LINK11"/>
      <w:bookmarkStart w:id="2" w:name="OLE_LINK16"/>
      <w:bookmarkStart w:id="3" w:name="OLE_LINK17"/>
      <w:r>
        <w:rPr>
          <w:rFonts w:cs="Arial"/>
          <w:b/>
          <w:sz w:val="24"/>
          <w:szCs w:val="24"/>
          <w:lang w:eastAsia="en-US"/>
        </w:rPr>
        <w:t>3GPP TSG-RAN WG2 Meeting #11</w:t>
      </w:r>
      <w:r>
        <w:rPr>
          <w:rFonts w:cs="Arial" w:hint="eastAsia"/>
          <w:b/>
          <w:sz w:val="24"/>
          <w:szCs w:val="24"/>
          <w:lang w:val="en-US"/>
        </w:rPr>
        <w:t>3bis</w:t>
      </w:r>
      <w:r>
        <w:rPr>
          <w:rFonts w:cs="Arial"/>
          <w:b/>
          <w:sz w:val="24"/>
          <w:szCs w:val="24"/>
          <w:lang w:eastAsia="en-US"/>
        </w:rPr>
        <w:t xml:space="preserve"> </w:t>
      </w:r>
      <w:proofErr w:type="spellStart"/>
      <w:r>
        <w:rPr>
          <w:rFonts w:cs="Arial"/>
          <w:b/>
          <w:sz w:val="24"/>
          <w:szCs w:val="24"/>
          <w:lang w:eastAsia="en-US"/>
        </w:rPr>
        <w:t>electroni</w:t>
      </w:r>
      <w:proofErr w:type="spellEnd"/>
      <w:r>
        <w:rPr>
          <w:rFonts w:cs="Arial" w:hint="eastAsia"/>
          <w:b/>
          <w:sz w:val="24"/>
          <w:szCs w:val="24"/>
          <w:lang w:val="en-US"/>
        </w:rPr>
        <w:t>c</w:t>
      </w:r>
      <w:r>
        <w:rPr>
          <w:rFonts w:cs="Arial" w:hint="eastAsia"/>
          <w:b/>
          <w:sz w:val="24"/>
          <w:szCs w:val="24"/>
        </w:rPr>
        <w:t xml:space="preserve">                    </w:t>
      </w:r>
      <w:r>
        <w:rPr>
          <w:rFonts w:cs="Arial" w:hint="eastAsia"/>
          <w:b/>
          <w:sz w:val="24"/>
          <w:szCs w:val="24"/>
          <w:lang w:val="en-US"/>
        </w:rPr>
        <w:t xml:space="preserve">  </w:t>
      </w:r>
      <w:r>
        <w:rPr>
          <w:rFonts w:cs="Arial" w:hint="eastAsia"/>
          <w:b/>
          <w:sz w:val="24"/>
          <w:szCs w:val="24"/>
        </w:rPr>
        <w:t xml:space="preserve"> </w:t>
      </w:r>
      <w:r>
        <w:rPr>
          <w:rFonts w:cs="Arial"/>
          <w:b/>
          <w:sz w:val="24"/>
          <w:szCs w:val="24"/>
          <w:lang w:eastAsia="en-US"/>
        </w:rPr>
        <w:t>R2-2</w:t>
      </w:r>
      <w:r>
        <w:rPr>
          <w:rFonts w:cs="Arial" w:hint="eastAsia"/>
          <w:b/>
          <w:sz w:val="24"/>
          <w:szCs w:val="24"/>
          <w:lang w:val="en-US"/>
        </w:rPr>
        <w:t>10xxxx</w:t>
      </w:r>
    </w:p>
    <w:p w14:paraId="4D46D1C6" w14:textId="77777777" w:rsidR="000C280C" w:rsidRDefault="00B774D1">
      <w:pPr>
        <w:widowControl w:val="0"/>
        <w:tabs>
          <w:tab w:val="left" w:pos="1701"/>
          <w:tab w:val="right" w:pos="9923"/>
        </w:tabs>
        <w:overflowPunct/>
        <w:autoSpaceDE/>
        <w:autoSpaceDN/>
        <w:adjustRightInd/>
        <w:spacing w:after="0" w:line="240" w:lineRule="auto"/>
        <w:jc w:val="left"/>
        <w:textAlignment w:val="auto"/>
        <w:rPr>
          <w:rFonts w:cs="Arial"/>
          <w:b/>
          <w:sz w:val="24"/>
          <w:szCs w:val="24"/>
          <w:lang w:val="en-US" w:eastAsia="en-US"/>
        </w:rPr>
      </w:pPr>
      <w:r>
        <w:rPr>
          <w:rFonts w:cs="Arial"/>
          <w:b/>
          <w:bCs/>
          <w:sz w:val="24"/>
          <w:szCs w:val="24"/>
          <w:lang w:eastAsia="en-US"/>
        </w:rPr>
        <w:t>Online, April 12 – April 20, 2021</w:t>
      </w:r>
    </w:p>
    <w:bookmarkEnd w:id="0"/>
    <w:bookmarkEnd w:id="1"/>
    <w:bookmarkEnd w:id="2"/>
    <w:bookmarkEnd w:id="3"/>
    <w:p w14:paraId="30EA6608" w14:textId="77777777" w:rsidR="000C280C" w:rsidRDefault="000C280C">
      <w:pPr>
        <w:pStyle w:val="3GPPHeader"/>
        <w:rPr>
          <w:sz w:val="22"/>
          <w:szCs w:val="22"/>
        </w:rPr>
      </w:pPr>
    </w:p>
    <w:p w14:paraId="2B59173A" w14:textId="77777777" w:rsidR="000C280C" w:rsidRDefault="00B774D1">
      <w:pPr>
        <w:pStyle w:val="3GPPHeader"/>
        <w:spacing w:after="0"/>
        <w:rPr>
          <w:sz w:val="22"/>
          <w:szCs w:val="22"/>
        </w:rPr>
      </w:pPr>
      <w:r>
        <w:rPr>
          <w:sz w:val="22"/>
          <w:szCs w:val="22"/>
        </w:rPr>
        <w:t>Agenda Item:</w:t>
      </w:r>
      <w:r>
        <w:rPr>
          <w:sz w:val="22"/>
          <w:szCs w:val="22"/>
        </w:rPr>
        <w:tab/>
        <w:t>8.15.2</w:t>
      </w:r>
    </w:p>
    <w:p w14:paraId="13DCC924" w14:textId="77777777" w:rsidR="000C280C" w:rsidRDefault="00B774D1">
      <w:pPr>
        <w:pStyle w:val="3GPPHeader"/>
        <w:spacing w:after="0"/>
        <w:rPr>
          <w:sz w:val="22"/>
          <w:szCs w:val="22"/>
          <w:lang w:val="en-US"/>
        </w:rPr>
      </w:pPr>
      <w:r>
        <w:rPr>
          <w:sz w:val="22"/>
          <w:szCs w:val="22"/>
        </w:rPr>
        <w:t>Source:</w:t>
      </w:r>
      <w:r>
        <w:rPr>
          <w:sz w:val="22"/>
          <w:szCs w:val="22"/>
        </w:rPr>
        <w:tab/>
      </w:r>
      <w:r>
        <w:rPr>
          <w:rFonts w:hint="eastAsia"/>
          <w:sz w:val="22"/>
          <w:szCs w:val="22"/>
          <w:lang w:val="en-US"/>
        </w:rPr>
        <w:t>ZTE</w:t>
      </w:r>
    </w:p>
    <w:p w14:paraId="181D1EFB" w14:textId="77777777" w:rsidR="000C280C" w:rsidRDefault="00B774D1">
      <w:pPr>
        <w:pStyle w:val="3GPPHeader"/>
        <w:spacing w:after="0"/>
        <w:rPr>
          <w:sz w:val="22"/>
          <w:szCs w:val="22"/>
        </w:rPr>
      </w:pPr>
      <w:r>
        <w:rPr>
          <w:sz w:val="22"/>
          <w:szCs w:val="22"/>
        </w:rPr>
        <w:t>Title:</w:t>
      </w:r>
      <w:r>
        <w:rPr>
          <w:sz w:val="22"/>
          <w:szCs w:val="22"/>
        </w:rPr>
        <w:tab/>
      </w:r>
      <w:r>
        <w:t>[AT113bis-</w:t>
      </w:r>
      <w:proofErr w:type="gramStart"/>
      <w:r>
        <w:t>e][</w:t>
      </w:r>
      <w:proofErr w:type="gramEnd"/>
      <w:r>
        <w:t>708][V2X/SL] DRX configuration for SL groupcast</w:t>
      </w:r>
      <w:r>
        <w:rPr>
          <w:rFonts w:hint="eastAsia"/>
          <w:lang w:val="en-US"/>
        </w:rPr>
        <w:t xml:space="preserve"> and </w:t>
      </w:r>
      <w:r>
        <w:t>broadcast</w:t>
      </w:r>
      <w:r>
        <w:rPr>
          <w:sz w:val="22"/>
          <w:szCs w:val="22"/>
        </w:rPr>
        <w:t xml:space="preserve"> </w:t>
      </w:r>
    </w:p>
    <w:p w14:paraId="303A3FCD" w14:textId="77777777" w:rsidR="000C280C" w:rsidRDefault="00B774D1">
      <w:pPr>
        <w:pStyle w:val="3GPPHeader"/>
        <w:spacing w:after="0"/>
        <w:rPr>
          <w:sz w:val="22"/>
          <w:szCs w:val="22"/>
        </w:rPr>
      </w:pPr>
      <w:r>
        <w:rPr>
          <w:sz w:val="22"/>
          <w:szCs w:val="22"/>
        </w:rPr>
        <w:t>Document for:</w:t>
      </w:r>
      <w:r>
        <w:rPr>
          <w:sz w:val="22"/>
          <w:szCs w:val="22"/>
        </w:rPr>
        <w:tab/>
        <w:t>Discussion, Decision</w:t>
      </w:r>
    </w:p>
    <w:p w14:paraId="45AE734A" w14:textId="77777777" w:rsidR="000C280C" w:rsidRDefault="000C280C"/>
    <w:p w14:paraId="5089B33A" w14:textId="77777777" w:rsidR="000C280C" w:rsidRDefault="00B774D1">
      <w:pPr>
        <w:pStyle w:val="1"/>
      </w:pPr>
      <w:bookmarkStart w:id="4" w:name="_Ref488331639"/>
      <w:r>
        <w:t>Introduction</w:t>
      </w:r>
      <w:bookmarkEnd w:id="4"/>
    </w:p>
    <w:p w14:paraId="4DAD8DA3" w14:textId="77777777" w:rsidR="000C280C" w:rsidRDefault="00B774D1">
      <w:pPr>
        <w:pStyle w:val="a6"/>
        <w:spacing w:before="120"/>
      </w:pPr>
      <w:r>
        <w:rPr>
          <w:rFonts w:cs="Arial"/>
        </w:rPr>
        <w:t xml:space="preserve">This is for the </w:t>
      </w:r>
      <w:bookmarkStart w:id="5" w:name="_Ref178064866"/>
      <w:r>
        <w:rPr>
          <w:rFonts w:cs="Arial"/>
        </w:rPr>
        <w:t>following email discussion</w:t>
      </w:r>
    </w:p>
    <w:p w14:paraId="161F90B1" w14:textId="77777777" w:rsidR="000C280C" w:rsidRDefault="00B774D1">
      <w:pPr>
        <w:pStyle w:val="EmailDiscussion"/>
        <w:spacing w:line="260" w:lineRule="auto"/>
        <w:ind w:leftChars="100" w:left="200" w:firstLine="0"/>
      </w:pPr>
      <w:r>
        <w:t>[AT113bis-</w:t>
      </w:r>
      <w:proofErr w:type="gramStart"/>
      <w:r>
        <w:t>e][</w:t>
      </w:r>
      <w:proofErr w:type="gramEnd"/>
      <w:r>
        <w:t>708][V2X/SL] DRX configuration for SL groupcast/broadcast (ZTE)</w:t>
      </w:r>
    </w:p>
    <w:p w14:paraId="53FE8E0C" w14:textId="77777777" w:rsidR="000C280C" w:rsidRDefault="00B774D1">
      <w:pPr>
        <w:pStyle w:val="EmailDiscussion2"/>
        <w:ind w:leftChars="100" w:left="563"/>
      </w:pPr>
      <w:r>
        <w:tab/>
      </w:r>
      <w:r>
        <w:rPr>
          <w:b/>
        </w:rPr>
        <w:t xml:space="preserve">Scope: </w:t>
      </w:r>
      <w:r>
        <w:t xml:space="preserve">Discuss DRX configuration issues for SL groupcast/broadcast based on the companies’ contributions including whether it is allowed to configure different </w:t>
      </w:r>
      <w:proofErr w:type="spellStart"/>
      <w:r>
        <w:t>sl-drx-StartOffset</w:t>
      </w:r>
      <w:proofErr w:type="spellEnd"/>
      <w:r>
        <w:t xml:space="preserve"> for different groupcast/broadcast and whether DRX cycle length is associated with PQI. Discussion on inactivity timers and HARQ timers is not scope of this email discussion. </w:t>
      </w:r>
    </w:p>
    <w:p w14:paraId="679C4197" w14:textId="77777777" w:rsidR="000C280C" w:rsidRDefault="00B774D1">
      <w:pPr>
        <w:pStyle w:val="EmailDiscussion2"/>
        <w:ind w:leftChars="100" w:left="563"/>
      </w:pPr>
      <w:r>
        <w:tab/>
      </w:r>
      <w:r>
        <w:rPr>
          <w:b/>
        </w:rPr>
        <w:t>Intended outcome:</w:t>
      </w:r>
      <w:r>
        <w:t xml:space="preserve"> Discussion summary in R2-2104474. </w:t>
      </w:r>
    </w:p>
    <w:p w14:paraId="708D38E3" w14:textId="77777777" w:rsidR="000C280C" w:rsidRDefault="00B774D1">
      <w:pPr>
        <w:ind w:leftChars="100" w:left="200"/>
      </w:pPr>
      <w:r>
        <w:rPr>
          <w:b/>
        </w:rPr>
        <w:t xml:space="preserve">Deadline: </w:t>
      </w:r>
      <w:r>
        <w:rPr>
          <w:highlight w:val="cyan"/>
        </w:rPr>
        <w:t>4/19, 10:00am</w:t>
      </w:r>
      <w:r>
        <w:t xml:space="preserve"> (UTC), R2-2104474 should be available before next Monday session on SL enhancement</w:t>
      </w:r>
    </w:p>
    <w:p w14:paraId="74CC400B" w14:textId="77777777" w:rsidR="000C280C" w:rsidRDefault="000C280C">
      <w:pPr>
        <w:pStyle w:val="EmailDiscussion2"/>
        <w:ind w:left="363"/>
      </w:pPr>
    </w:p>
    <w:bookmarkEnd w:id="5"/>
    <w:p w14:paraId="5AC1CF45" w14:textId="77777777" w:rsidR="000C280C" w:rsidRDefault="00B774D1">
      <w:pPr>
        <w:pStyle w:val="1"/>
        <w:ind w:left="720" w:hangingChars="200" w:hanging="720"/>
      </w:pPr>
      <w:r>
        <w:t xml:space="preserve">Discussion </w:t>
      </w:r>
    </w:p>
    <w:p w14:paraId="58396BD9" w14:textId="77777777" w:rsidR="000C280C" w:rsidRDefault="00B774D1">
      <w:pPr>
        <w:pStyle w:val="2"/>
      </w:pPr>
      <w:r>
        <w:rPr>
          <w:rFonts w:hint="eastAsia"/>
        </w:rPr>
        <w:t>DRX cycle length</w:t>
      </w:r>
      <w:r>
        <w:rPr>
          <w:rFonts w:hint="eastAsia"/>
          <w:lang w:val="en-US"/>
        </w:rPr>
        <w:t xml:space="preserve"> </w:t>
      </w:r>
      <w:r>
        <w:rPr>
          <w:rFonts w:hint="eastAsia"/>
        </w:rPr>
        <w:t>for groupcast/broadcast</w:t>
      </w:r>
    </w:p>
    <w:p w14:paraId="2DEB3F3F" w14:textId="77777777" w:rsidR="000C280C" w:rsidRDefault="00B774D1">
      <w:pPr>
        <w:pStyle w:val="Doc-text2"/>
        <w:ind w:left="0" w:firstLine="0"/>
        <w:jc w:val="both"/>
        <w:rPr>
          <w:lang w:val="en-US" w:eastAsia="zh-CN"/>
        </w:rPr>
      </w:pPr>
      <w:r>
        <w:rPr>
          <w:rFonts w:hint="eastAsia"/>
          <w:lang w:val="en-US" w:eastAsia="zh-CN"/>
        </w:rPr>
        <w:t>In last RAN2#113-meeting, RAN2 agreed that TX/RX UE can obtain DRX configuration from pre-</w:t>
      </w:r>
      <w:proofErr w:type="spellStart"/>
      <w:r>
        <w:rPr>
          <w:rFonts w:hint="eastAsia"/>
          <w:lang w:val="en-US" w:eastAsia="zh-CN"/>
        </w:rPr>
        <w:t>configration</w:t>
      </w:r>
      <w:proofErr w:type="spellEnd"/>
      <w:r>
        <w:rPr>
          <w:rFonts w:hint="eastAsia"/>
          <w:lang w:val="en-US" w:eastAsia="zh-CN"/>
        </w:rPr>
        <w:t xml:space="preserve"> for OOC UE and SIB for IC UE, </w:t>
      </w:r>
      <w:r>
        <w:rPr>
          <w:i/>
          <w:iCs/>
          <w:lang w:val="en-US" w:eastAsia="zh-CN"/>
        </w:rPr>
        <w:t>further granularity to multiple sets of DRX configurations (beyond just cast type) is required i.e. more than two DRX Cycle configurations should be supported in specification</w:t>
      </w:r>
      <w:r>
        <w:rPr>
          <w:lang w:val="en-US" w:eastAsia="zh-CN"/>
        </w:rPr>
        <w:t xml:space="preserve"> and </w:t>
      </w:r>
      <w:r>
        <w:rPr>
          <w:i/>
          <w:iCs/>
          <w:lang w:val="en-US" w:eastAsia="zh-CN"/>
        </w:rPr>
        <w:t>RAN2 will study/discuss how PQI and/or L2 destination ID is used to derive groupcast and broadcast DRX configuration</w:t>
      </w:r>
      <w:r>
        <w:rPr>
          <w:lang w:val="en-US" w:eastAsia="zh-CN"/>
        </w:rPr>
        <w:t>.</w:t>
      </w:r>
    </w:p>
    <w:p w14:paraId="34E61E71" w14:textId="77777777" w:rsidR="000C280C" w:rsidRDefault="00B774D1">
      <w:pPr>
        <w:pStyle w:val="Doc-text2"/>
        <w:ind w:left="0" w:firstLine="0"/>
        <w:jc w:val="both"/>
        <w:rPr>
          <w:lang w:val="en-US" w:eastAsia="zh-CN"/>
        </w:rPr>
      </w:pPr>
      <w:r>
        <w:rPr>
          <w:rFonts w:hint="eastAsia"/>
          <w:lang w:val="en-US" w:eastAsia="zh-CN"/>
        </w:rPr>
        <w:t xml:space="preserve">Considering corresponding pros and cons of per PQI or per L2 DST ID DRX cycle configuration has been discussed in previous RAN2 email </w:t>
      </w:r>
      <w:proofErr w:type="gramStart"/>
      <w:r>
        <w:rPr>
          <w:rFonts w:hint="eastAsia"/>
          <w:lang w:val="en-US" w:eastAsia="zh-CN"/>
        </w:rPr>
        <w:t>discussion[</w:t>
      </w:r>
      <w:proofErr w:type="gramEnd"/>
      <w:r>
        <w:rPr>
          <w:rFonts w:hint="eastAsia"/>
          <w:lang w:val="en-US" w:eastAsia="zh-CN"/>
        </w:rPr>
        <w:t>1], before making the decision between per PQI or per L2 DST ID, we think it</w:t>
      </w:r>
      <w:r>
        <w:rPr>
          <w:lang w:val="en-US" w:eastAsia="zh-CN"/>
        </w:rPr>
        <w:t>’</w:t>
      </w:r>
      <w:r>
        <w:rPr>
          <w:rFonts w:hint="eastAsia"/>
          <w:lang w:val="en-US" w:eastAsia="zh-CN"/>
        </w:rPr>
        <w:t>s better to clarify the feasibility of these two solutions based on companies contribution.</w:t>
      </w:r>
    </w:p>
    <w:p w14:paraId="7B2AA49F" w14:textId="77777777" w:rsidR="000C280C" w:rsidRDefault="00B774D1">
      <w:pPr>
        <w:pStyle w:val="Doc-text2"/>
        <w:ind w:left="0" w:firstLine="0"/>
        <w:jc w:val="both"/>
        <w:rPr>
          <w:lang w:val="en-US" w:eastAsia="zh-CN"/>
        </w:rPr>
      </w:pPr>
      <w:r>
        <w:rPr>
          <w:rFonts w:hint="eastAsia"/>
          <w:lang w:val="en-US" w:eastAsia="zh-CN"/>
        </w:rPr>
        <w:t xml:space="preserve">To begin with, irrespective of which </w:t>
      </w:r>
      <w:proofErr w:type="gramStart"/>
      <w:r>
        <w:rPr>
          <w:rFonts w:hint="eastAsia"/>
          <w:lang w:val="en-US" w:eastAsia="zh-CN"/>
        </w:rPr>
        <w:t>solution(</w:t>
      </w:r>
      <w:proofErr w:type="gramEnd"/>
      <w:r>
        <w:rPr>
          <w:rFonts w:hint="eastAsia"/>
          <w:lang w:val="en-US" w:eastAsia="zh-CN"/>
        </w:rPr>
        <w:t xml:space="preserve">i.e., PQI based or L2 DST ID based) is selected, the first issue we need to discuss is the general principle of DRX cycle configuration </w:t>
      </w:r>
      <w:proofErr w:type="spellStart"/>
      <w:r>
        <w:rPr>
          <w:rFonts w:hint="eastAsia"/>
          <w:lang w:val="en-US" w:eastAsia="zh-CN"/>
        </w:rPr>
        <w:t>i,e</w:t>
      </w:r>
      <w:proofErr w:type="spellEnd"/>
      <w:r>
        <w:rPr>
          <w:rFonts w:hint="eastAsia"/>
          <w:lang w:val="en-US" w:eastAsia="zh-CN"/>
        </w:rPr>
        <w:t xml:space="preserve">. which factor should be taken into consideration of DRX cycle configuration for groupcast/broadcast. During the email </w:t>
      </w:r>
      <w:proofErr w:type="gramStart"/>
      <w:r>
        <w:rPr>
          <w:rFonts w:hint="eastAsia"/>
          <w:lang w:val="en-US" w:eastAsia="zh-CN"/>
        </w:rPr>
        <w:t>discussion[</w:t>
      </w:r>
      <w:proofErr w:type="gramEnd"/>
      <w:r>
        <w:rPr>
          <w:rFonts w:hint="eastAsia"/>
          <w:lang w:val="en-US" w:eastAsia="zh-CN"/>
        </w:rPr>
        <w:t>2], many companies think the DRX configuration of groupcast/broadcast needs take QoS requirements into consideration. In consequence, it is suggested that RAN2 discuss whether DRX cycle is configured at least based on the QoS requirement.</w:t>
      </w:r>
    </w:p>
    <w:p w14:paraId="2DFA6438" w14:textId="77777777" w:rsidR="000C280C" w:rsidRDefault="000C280C">
      <w:pPr>
        <w:pStyle w:val="Doc-text2"/>
        <w:ind w:left="0" w:firstLine="0"/>
        <w:jc w:val="both"/>
        <w:rPr>
          <w:lang w:val="en-US" w:eastAsia="zh-CN"/>
        </w:rPr>
      </w:pPr>
    </w:p>
    <w:p w14:paraId="79E386F1" w14:textId="77777777" w:rsidR="000C280C" w:rsidRDefault="00B774D1">
      <w:pPr>
        <w:rPr>
          <w:b/>
          <w:bCs/>
          <w:sz w:val="21"/>
          <w:szCs w:val="22"/>
          <w:lang w:val="en-US"/>
        </w:rPr>
      </w:pPr>
      <w:r>
        <w:rPr>
          <w:rFonts w:hint="eastAsia"/>
          <w:b/>
          <w:bCs/>
          <w:sz w:val="21"/>
          <w:szCs w:val="22"/>
          <w:lang w:val="en-US"/>
        </w:rPr>
        <w:t xml:space="preserve">Question1-1:  Irrespective of which </w:t>
      </w:r>
      <w:proofErr w:type="gramStart"/>
      <w:r>
        <w:rPr>
          <w:rFonts w:hint="eastAsia"/>
          <w:b/>
          <w:bCs/>
          <w:sz w:val="21"/>
          <w:szCs w:val="22"/>
          <w:lang w:val="en-US"/>
        </w:rPr>
        <w:t>solution(</w:t>
      </w:r>
      <w:proofErr w:type="gramEnd"/>
      <w:r>
        <w:rPr>
          <w:rFonts w:hint="eastAsia"/>
          <w:b/>
          <w:bCs/>
          <w:sz w:val="21"/>
          <w:szCs w:val="22"/>
          <w:lang w:val="en-US"/>
        </w:rPr>
        <w:t xml:space="preserve">i.e., PQI based or L2 DST ID based) is selected, from high-level principle, do you agree that DRX cycle should take </w:t>
      </w:r>
      <w:r>
        <w:rPr>
          <w:rFonts w:hint="eastAsia"/>
          <w:b/>
          <w:bCs/>
          <w:color w:val="FF0000"/>
          <w:sz w:val="21"/>
          <w:szCs w:val="22"/>
          <w:lang w:val="en-US"/>
        </w:rPr>
        <w:t>at least</w:t>
      </w:r>
      <w:r>
        <w:rPr>
          <w:rFonts w:hint="eastAsia"/>
          <w:b/>
          <w:bCs/>
          <w:sz w:val="21"/>
          <w:szCs w:val="22"/>
          <w:lang w:val="en-US"/>
        </w:rPr>
        <w:t xml:space="preserve"> QoS requirement into consideration? </w:t>
      </w:r>
    </w:p>
    <w:p w14:paraId="28BCBA26" w14:textId="77777777" w:rsidR="000C280C" w:rsidRDefault="00B774D1">
      <w:pPr>
        <w:ind w:firstLine="560"/>
        <w:rPr>
          <w:b/>
          <w:bCs/>
          <w:sz w:val="21"/>
          <w:szCs w:val="22"/>
          <w:lang w:val="en-US"/>
        </w:rPr>
      </w:pPr>
      <w:r>
        <w:rPr>
          <w:rFonts w:hint="eastAsia"/>
          <w:b/>
          <w:bCs/>
          <w:sz w:val="21"/>
          <w:szCs w:val="22"/>
          <w:lang w:val="en-US"/>
        </w:rPr>
        <w:t>-Yes.</w:t>
      </w:r>
    </w:p>
    <w:p w14:paraId="6B3DFB2D" w14:textId="77777777" w:rsidR="000C280C" w:rsidRDefault="00B774D1">
      <w:pPr>
        <w:ind w:leftChars="277" w:left="1394" w:hanging="840"/>
        <w:rPr>
          <w:b/>
          <w:bCs/>
          <w:sz w:val="21"/>
          <w:szCs w:val="22"/>
          <w:lang w:val="en-US"/>
        </w:rPr>
      </w:pPr>
      <w:r>
        <w:rPr>
          <w:rFonts w:hint="eastAsia"/>
          <w:b/>
          <w:bCs/>
          <w:sz w:val="21"/>
          <w:szCs w:val="22"/>
          <w:lang w:val="en-US"/>
        </w:rPr>
        <w:t xml:space="preserve">-No (Please clarify </w:t>
      </w:r>
      <w:r>
        <w:rPr>
          <w:rFonts w:hint="eastAsia"/>
          <w:b/>
          <w:bCs/>
          <w:lang w:val="en-US"/>
        </w:rPr>
        <w:t xml:space="preserve">why </w:t>
      </w:r>
      <w:r>
        <w:rPr>
          <w:rFonts w:hint="eastAsia"/>
          <w:b/>
          <w:bCs/>
          <w:sz w:val="21"/>
          <w:szCs w:val="22"/>
          <w:lang w:val="en-US"/>
        </w:rPr>
        <w:t>QoS does not need to be taken into consideration and which factor shall be taken into consideration).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1EA1BB73" w14:textId="77777777">
        <w:tc>
          <w:tcPr>
            <w:tcW w:w="1809" w:type="dxa"/>
            <w:shd w:val="clear" w:color="auto" w:fill="E7E6E6"/>
          </w:tcPr>
          <w:p w14:paraId="43D9D01A"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16115EDF" w14:textId="77777777" w:rsidR="000C280C" w:rsidRDefault="00B774D1">
            <w:pPr>
              <w:spacing w:after="0"/>
              <w:jc w:val="center"/>
              <w:rPr>
                <w:rFonts w:cs="Arial"/>
                <w:lang w:val="en-US"/>
              </w:rPr>
            </w:pPr>
            <w:r>
              <w:rPr>
                <w:rFonts w:cs="Arial" w:hint="eastAsia"/>
                <w:lang w:val="en-US"/>
              </w:rPr>
              <w:t>Yes or No</w:t>
            </w:r>
          </w:p>
        </w:tc>
        <w:tc>
          <w:tcPr>
            <w:tcW w:w="6045" w:type="dxa"/>
            <w:shd w:val="clear" w:color="auto" w:fill="E7E6E6"/>
          </w:tcPr>
          <w:p w14:paraId="33715A4B" w14:textId="77777777" w:rsidR="000C280C" w:rsidRDefault="00B774D1">
            <w:pPr>
              <w:spacing w:after="0"/>
              <w:jc w:val="center"/>
              <w:rPr>
                <w:rFonts w:cs="Arial"/>
                <w:lang w:eastAsia="ko-KR"/>
              </w:rPr>
            </w:pPr>
            <w:r>
              <w:rPr>
                <w:rFonts w:cs="Arial"/>
                <w:lang w:eastAsia="ko-KR"/>
              </w:rPr>
              <w:t>Comment</w:t>
            </w:r>
          </w:p>
        </w:tc>
      </w:tr>
      <w:tr w:rsidR="000C280C" w14:paraId="41B83680" w14:textId="77777777">
        <w:tc>
          <w:tcPr>
            <w:tcW w:w="1809" w:type="dxa"/>
          </w:tcPr>
          <w:p w14:paraId="3DA0FA34" w14:textId="77777777" w:rsidR="000C280C" w:rsidRDefault="00B774D1">
            <w:pPr>
              <w:spacing w:after="0"/>
              <w:jc w:val="center"/>
              <w:rPr>
                <w:rFonts w:cs="Arial"/>
              </w:rPr>
            </w:pPr>
            <w:ins w:id="6" w:author="Prateek Basu Mallick" w:date="2021-04-14T16:19:00Z">
              <w:r>
                <w:rPr>
                  <w:rFonts w:cs="Arial"/>
                </w:rPr>
                <w:lastRenderedPageBreak/>
                <w:t xml:space="preserve">Lenovo, </w:t>
              </w:r>
              <w:proofErr w:type="spellStart"/>
              <w:r>
                <w:rPr>
                  <w:rFonts w:cs="Arial"/>
                </w:rPr>
                <w:t>MotM</w:t>
              </w:r>
            </w:ins>
            <w:proofErr w:type="spellEnd"/>
          </w:p>
        </w:tc>
        <w:tc>
          <w:tcPr>
            <w:tcW w:w="1985" w:type="dxa"/>
          </w:tcPr>
          <w:p w14:paraId="63AB650B" w14:textId="77777777" w:rsidR="000C280C" w:rsidRDefault="00B774D1">
            <w:pPr>
              <w:spacing w:after="0"/>
              <w:rPr>
                <w:rFonts w:eastAsia="等线" w:cs="Arial"/>
              </w:rPr>
            </w:pPr>
            <w:ins w:id="7" w:author="Prateek Basu Mallick" w:date="2021-04-14T16:19:00Z">
              <w:r>
                <w:rPr>
                  <w:rFonts w:eastAsia="等线" w:cs="Arial"/>
                </w:rPr>
                <w:t>Yes</w:t>
              </w:r>
            </w:ins>
          </w:p>
        </w:tc>
        <w:tc>
          <w:tcPr>
            <w:tcW w:w="6045" w:type="dxa"/>
          </w:tcPr>
          <w:p w14:paraId="41505420" w14:textId="77777777" w:rsidR="000C280C" w:rsidRDefault="00B774D1">
            <w:pPr>
              <w:spacing w:after="0"/>
              <w:rPr>
                <w:rFonts w:eastAsia="等线" w:cs="Arial"/>
              </w:rPr>
            </w:pPr>
            <w:ins w:id="8" w:author="Prateek Basu Mallick" w:date="2021-04-14T16:20:00Z">
              <w:r>
                <w:rPr>
                  <w:rFonts w:eastAsia="等线" w:cs="Arial"/>
                </w:rPr>
                <w:t>DRX Cycle should achieve power savings but at the same time can’t sacrifice QoS. If the SL devices save power but can’t perform SL communication</w:t>
              </w:r>
            </w:ins>
            <w:ins w:id="9" w:author="Prateek Basu Mallick" w:date="2021-04-14T16:21:00Z">
              <w:r>
                <w:rPr>
                  <w:rFonts w:eastAsia="等线" w:cs="Arial"/>
                </w:rPr>
                <w:t xml:space="preserve"> with required reliability – it would not be acceptable solution.</w:t>
              </w:r>
            </w:ins>
          </w:p>
        </w:tc>
      </w:tr>
      <w:tr w:rsidR="000C280C" w14:paraId="740F6C0D" w14:textId="77777777">
        <w:tc>
          <w:tcPr>
            <w:tcW w:w="1809" w:type="dxa"/>
          </w:tcPr>
          <w:p w14:paraId="530FB566" w14:textId="626A743F" w:rsidR="000C280C" w:rsidRPr="008413BC" w:rsidRDefault="008413BC">
            <w:pPr>
              <w:spacing w:after="0"/>
              <w:jc w:val="center"/>
              <w:rPr>
                <w:rFonts w:eastAsia="Malgun Gothic" w:cs="Arial"/>
                <w:lang w:eastAsia="ko-KR"/>
              </w:rPr>
            </w:pPr>
            <w:ins w:id="10" w:author="LG: Giwon Park" w:date="2021-04-15T09:29:00Z">
              <w:r>
                <w:rPr>
                  <w:rFonts w:eastAsia="Malgun Gothic" w:cs="Arial" w:hint="eastAsia"/>
                  <w:lang w:eastAsia="ko-KR"/>
                </w:rPr>
                <w:t xml:space="preserve">LG </w:t>
              </w:r>
            </w:ins>
          </w:p>
        </w:tc>
        <w:tc>
          <w:tcPr>
            <w:tcW w:w="1985" w:type="dxa"/>
          </w:tcPr>
          <w:p w14:paraId="1CAEEF49" w14:textId="28FA7E16" w:rsidR="000C280C" w:rsidRPr="008413BC" w:rsidRDefault="008413BC">
            <w:pPr>
              <w:spacing w:after="0"/>
              <w:rPr>
                <w:rFonts w:eastAsia="Malgun Gothic" w:cs="Arial"/>
                <w:lang w:eastAsia="ko-KR"/>
              </w:rPr>
            </w:pPr>
            <w:ins w:id="11" w:author="LG: Giwon Park" w:date="2021-04-15T09:29:00Z">
              <w:r>
                <w:rPr>
                  <w:rFonts w:eastAsia="Malgun Gothic" w:cs="Arial" w:hint="eastAsia"/>
                  <w:lang w:eastAsia="ko-KR"/>
                </w:rPr>
                <w:t>Yes</w:t>
              </w:r>
            </w:ins>
          </w:p>
        </w:tc>
        <w:tc>
          <w:tcPr>
            <w:tcW w:w="6045" w:type="dxa"/>
          </w:tcPr>
          <w:p w14:paraId="7E1E8634" w14:textId="2CC3ECBB" w:rsidR="000C280C" w:rsidRPr="008413BC" w:rsidRDefault="008413BC">
            <w:pPr>
              <w:spacing w:after="0"/>
              <w:rPr>
                <w:rFonts w:eastAsia="Malgun Gothic" w:cs="Arial"/>
                <w:lang w:eastAsia="ko-KR"/>
              </w:rPr>
            </w:pPr>
            <w:ins w:id="12" w:author="LG: Giwon Park" w:date="2021-04-15T09:30:00Z">
              <w:r>
                <w:rPr>
                  <w:rFonts w:eastAsia="Malgun Gothic" w:cs="Arial" w:hint="eastAsia"/>
                  <w:lang w:eastAsia="ko-KR"/>
                </w:rPr>
                <w:t>Agree with Lenovo.</w:t>
              </w:r>
            </w:ins>
          </w:p>
        </w:tc>
      </w:tr>
      <w:tr w:rsidR="00F2219F" w14:paraId="79EF2B2D" w14:textId="77777777">
        <w:tc>
          <w:tcPr>
            <w:tcW w:w="1809" w:type="dxa"/>
          </w:tcPr>
          <w:p w14:paraId="0EB135F9" w14:textId="03A5187C" w:rsidR="00F2219F" w:rsidRDefault="00F2219F" w:rsidP="00F2219F">
            <w:pPr>
              <w:spacing w:after="0"/>
              <w:jc w:val="center"/>
              <w:rPr>
                <w:rFonts w:cs="Arial"/>
              </w:rPr>
            </w:pPr>
            <w:ins w:id="13" w:author="冷冰雪(Bingxue Leng)" w:date="2021-04-15T10:23:00Z">
              <w:r>
                <w:rPr>
                  <w:rFonts w:cs="Arial"/>
                </w:rPr>
                <w:t>OPPO</w:t>
              </w:r>
            </w:ins>
          </w:p>
        </w:tc>
        <w:tc>
          <w:tcPr>
            <w:tcW w:w="1985" w:type="dxa"/>
          </w:tcPr>
          <w:p w14:paraId="3F703FB0" w14:textId="6FA8FAFA" w:rsidR="00F2219F" w:rsidRDefault="00F2219F" w:rsidP="00F2219F">
            <w:pPr>
              <w:spacing w:after="0"/>
              <w:rPr>
                <w:rFonts w:eastAsia="等线" w:cs="Arial"/>
              </w:rPr>
            </w:pPr>
            <w:ins w:id="14" w:author="冷冰雪(Bingxue Leng)" w:date="2021-04-15T10:23:00Z">
              <w:r>
                <w:rPr>
                  <w:rFonts w:eastAsia="等线" w:cs="Arial"/>
                </w:rPr>
                <w:t>Yes</w:t>
              </w:r>
            </w:ins>
          </w:p>
        </w:tc>
        <w:tc>
          <w:tcPr>
            <w:tcW w:w="6045" w:type="dxa"/>
          </w:tcPr>
          <w:p w14:paraId="50481F8C" w14:textId="40B12FEC" w:rsidR="00F2219F" w:rsidRDefault="00F2219F" w:rsidP="00F2219F">
            <w:pPr>
              <w:spacing w:after="0"/>
              <w:rPr>
                <w:rFonts w:eastAsia="等线" w:cs="Arial"/>
              </w:rPr>
            </w:pPr>
            <w:ins w:id="15" w:author="冷冰雪(Bingxue Leng)" w:date="2021-04-15T10:23:00Z">
              <w:r>
                <w:rPr>
                  <w:rFonts w:eastAsia="等线" w:cs="Arial"/>
                </w:rPr>
                <w:t>Agree with Lenovo, the reliability and latency requirement should be s</w:t>
              </w:r>
              <w:r w:rsidRPr="00761189">
                <w:rPr>
                  <w:rFonts w:eastAsia="等线" w:cs="Arial"/>
                </w:rPr>
                <w:t>atisf</w:t>
              </w:r>
              <w:r>
                <w:rPr>
                  <w:rFonts w:eastAsia="等线" w:cs="Arial"/>
                </w:rPr>
                <w:t>ied.</w:t>
              </w:r>
            </w:ins>
          </w:p>
        </w:tc>
      </w:tr>
    </w:tbl>
    <w:p w14:paraId="67585E13" w14:textId="77777777" w:rsidR="000C280C" w:rsidRDefault="000C280C">
      <w:pPr>
        <w:rPr>
          <w:b/>
          <w:bCs/>
          <w:lang w:val="en-US"/>
        </w:rPr>
      </w:pPr>
    </w:p>
    <w:p w14:paraId="441DDB24" w14:textId="77777777" w:rsidR="000C280C" w:rsidRDefault="00B774D1">
      <w:pPr>
        <w:pStyle w:val="Doc-text2"/>
        <w:ind w:left="0" w:firstLine="0"/>
        <w:jc w:val="both"/>
        <w:rPr>
          <w:lang w:val="en-US" w:eastAsia="zh-CN"/>
        </w:rPr>
      </w:pPr>
      <w:r>
        <w:rPr>
          <w:rFonts w:hint="eastAsia"/>
          <w:lang w:val="en-US" w:eastAsia="zh-CN"/>
        </w:rPr>
        <w:t xml:space="preserve">If companies agree that DRX cycle should take at least QoS requirement into consideration, then we think RAN2 need to check whether above two </w:t>
      </w:r>
      <w:proofErr w:type="gramStart"/>
      <w:r>
        <w:rPr>
          <w:rFonts w:hint="eastAsia"/>
          <w:lang w:val="en-US" w:eastAsia="zh-CN"/>
        </w:rPr>
        <w:t>solutions(</w:t>
      </w:r>
      <w:proofErr w:type="gramEnd"/>
      <w:r>
        <w:rPr>
          <w:rFonts w:hint="eastAsia"/>
          <w:lang w:val="en-US" w:eastAsia="zh-CN"/>
        </w:rPr>
        <w:t xml:space="preserve">i.e., PQI based or L2 DST ID based) can ensure the QoS requirement. As we know that PQI represents the QoS of service data, it is straightforward for RAN2 to understand that QoS can be ensured by adopting per PQI DRX cycle. </w:t>
      </w:r>
      <w:proofErr w:type="gramStart"/>
      <w:r>
        <w:rPr>
          <w:rFonts w:hint="eastAsia"/>
          <w:lang w:val="en-US" w:eastAsia="zh-CN"/>
        </w:rPr>
        <w:t>Therefore</w:t>
      </w:r>
      <w:proofErr w:type="gramEnd"/>
      <w:r>
        <w:rPr>
          <w:rFonts w:hint="eastAsia"/>
          <w:lang w:val="en-US" w:eastAsia="zh-CN"/>
        </w:rPr>
        <w:t xml:space="preserve"> the question is whether per L2 DST ID DRX cycle can ensure the QoS requirement.</w:t>
      </w:r>
    </w:p>
    <w:p w14:paraId="486CBE8F" w14:textId="77777777" w:rsidR="000C280C" w:rsidRDefault="000C280C">
      <w:pPr>
        <w:pStyle w:val="Doc-text2"/>
        <w:ind w:left="0" w:firstLine="0"/>
        <w:jc w:val="both"/>
        <w:rPr>
          <w:lang w:val="en-US" w:eastAsia="zh-CN"/>
        </w:rPr>
      </w:pPr>
    </w:p>
    <w:p w14:paraId="0ED73C8F" w14:textId="77777777" w:rsidR="000C280C" w:rsidRDefault="00B774D1">
      <w:pPr>
        <w:rPr>
          <w:b/>
          <w:bCs/>
          <w:sz w:val="21"/>
          <w:szCs w:val="22"/>
          <w:lang w:val="en-US"/>
        </w:rPr>
      </w:pPr>
      <w:r>
        <w:rPr>
          <w:rFonts w:cs="Arial" w:hint="eastAsia"/>
          <w:b/>
          <w:bCs/>
          <w:lang w:val="en-US"/>
        </w:rPr>
        <w:t>Question1</w:t>
      </w:r>
      <w:r>
        <w:rPr>
          <w:rFonts w:hint="eastAsia"/>
          <w:b/>
          <w:bCs/>
          <w:sz w:val="21"/>
          <w:szCs w:val="22"/>
          <w:lang w:val="en-US"/>
        </w:rPr>
        <w:t>-2: If the answer of Question 1-1 is yes, do you think per L2 DST ID DRX cycle configuration can ensure the QoS requirement?</w:t>
      </w:r>
    </w:p>
    <w:p w14:paraId="723AEDCC" w14:textId="77777777" w:rsidR="000C280C" w:rsidRDefault="00B774D1">
      <w:pPr>
        <w:ind w:firstLine="560"/>
        <w:rPr>
          <w:b/>
          <w:bCs/>
          <w:sz w:val="21"/>
          <w:szCs w:val="22"/>
          <w:lang w:val="en-US"/>
        </w:rPr>
      </w:pPr>
      <w:r>
        <w:rPr>
          <w:rFonts w:hint="eastAsia"/>
          <w:b/>
          <w:bCs/>
          <w:sz w:val="21"/>
          <w:szCs w:val="22"/>
          <w:lang w:val="en-US"/>
        </w:rPr>
        <w:t>-</w:t>
      </w:r>
      <w:proofErr w:type="gramStart"/>
      <w:r>
        <w:rPr>
          <w:rFonts w:hint="eastAsia"/>
          <w:b/>
          <w:bCs/>
          <w:sz w:val="21"/>
          <w:szCs w:val="22"/>
          <w:lang w:val="en-US"/>
        </w:rPr>
        <w:t>Yes(</w:t>
      </w:r>
      <w:proofErr w:type="gramEnd"/>
      <w:r>
        <w:rPr>
          <w:rFonts w:hint="eastAsia"/>
          <w:b/>
          <w:bCs/>
          <w:sz w:val="21"/>
          <w:szCs w:val="22"/>
          <w:lang w:val="en-US"/>
        </w:rPr>
        <w:t>Please clarify how to ensure the QoS)</w:t>
      </w:r>
    </w:p>
    <w:p w14:paraId="59C19F9F" w14:textId="77777777" w:rsidR="000C280C" w:rsidRDefault="00B774D1">
      <w:pPr>
        <w:ind w:firstLine="560"/>
        <w:rPr>
          <w:b/>
          <w:bCs/>
          <w:sz w:val="21"/>
          <w:szCs w:val="22"/>
          <w:lang w:val="en-US"/>
        </w:rPr>
      </w:pPr>
      <w:r>
        <w:rPr>
          <w:rFonts w:hint="eastAsia"/>
          <w:b/>
          <w:bCs/>
          <w:sz w:val="21"/>
          <w:szCs w:val="22"/>
          <w:lang w:val="en-US"/>
        </w:rPr>
        <w:t>-</w:t>
      </w:r>
      <w:proofErr w:type="gramStart"/>
      <w:r>
        <w:rPr>
          <w:rFonts w:hint="eastAsia"/>
          <w:b/>
          <w:bCs/>
          <w:sz w:val="21"/>
          <w:szCs w:val="22"/>
          <w:lang w:val="en-US"/>
        </w:rPr>
        <w:t>No(</w:t>
      </w:r>
      <w:proofErr w:type="gramEnd"/>
      <w:r>
        <w:rPr>
          <w:rFonts w:hint="eastAsia"/>
          <w:b/>
          <w:bCs/>
          <w:sz w:val="21"/>
          <w:szCs w:val="22"/>
          <w:lang w:val="en-US"/>
        </w:rPr>
        <w:t xml:space="preserve">Please clarify why QoS </w:t>
      </w:r>
      <w:proofErr w:type="spellStart"/>
      <w:r>
        <w:rPr>
          <w:rFonts w:hint="eastAsia"/>
          <w:b/>
          <w:bCs/>
          <w:sz w:val="21"/>
          <w:szCs w:val="22"/>
          <w:lang w:val="en-US"/>
        </w:rPr>
        <w:t>can not</w:t>
      </w:r>
      <w:proofErr w:type="spellEnd"/>
      <w:r>
        <w:rPr>
          <w:rFonts w:hint="eastAsia"/>
          <w:b/>
          <w:bCs/>
          <w:sz w:val="21"/>
          <w:szCs w:val="22"/>
          <w:lang w:val="en-US"/>
        </w:rPr>
        <w:t xml:space="preserve"> be ensured)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5EAD2D77" w14:textId="77777777">
        <w:tc>
          <w:tcPr>
            <w:tcW w:w="1809" w:type="dxa"/>
            <w:shd w:val="clear" w:color="auto" w:fill="E7E6E6"/>
          </w:tcPr>
          <w:p w14:paraId="741581FB"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7828779C" w14:textId="77777777" w:rsidR="000C280C" w:rsidRDefault="00B774D1">
            <w:pPr>
              <w:spacing w:after="0"/>
              <w:jc w:val="center"/>
              <w:rPr>
                <w:rFonts w:cs="Arial"/>
                <w:lang w:val="en-US"/>
              </w:rPr>
            </w:pPr>
            <w:r>
              <w:rPr>
                <w:rFonts w:cs="Arial" w:hint="eastAsia"/>
                <w:lang w:val="en-US"/>
              </w:rPr>
              <w:t>Yes or No</w:t>
            </w:r>
          </w:p>
        </w:tc>
        <w:tc>
          <w:tcPr>
            <w:tcW w:w="6045" w:type="dxa"/>
            <w:shd w:val="clear" w:color="auto" w:fill="E7E6E6"/>
          </w:tcPr>
          <w:p w14:paraId="43819E92" w14:textId="77777777" w:rsidR="000C280C" w:rsidRDefault="00B774D1">
            <w:pPr>
              <w:spacing w:after="0"/>
              <w:jc w:val="center"/>
              <w:rPr>
                <w:rFonts w:cs="Arial"/>
                <w:lang w:eastAsia="ko-KR"/>
              </w:rPr>
            </w:pPr>
            <w:r>
              <w:rPr>
                <w:rFonts w:cs="Arial"/>
                <w:lang w:eastAsia="ko-KR"/>
              </w:rPr>
              <w:t>Comment</w:t>
            </w:r>
          </w:p>
        </w:tc>
      </w:tr>
      <w:tr w:rsidR="000C280C" w14:paraId="12140362" w14:textId="77777777">
        <w:tc>
          <w:tcPr>
            <w:tcW w:w="1809" w:type="dxa"/>
          </w:tcPr>
          <w:p w14:paraId="34B613AF" w14:textId="77777777" w:rsidR="000C280C" w:rsidRDefault="00B774D1">
            <w:pPr>
              <w:spacing w:after="0"/>
              <w:jc w:val="center"/>
              <w:rPr>
                <w:rFonts w:cs="Arial"/>
              </w:rPr>
            </w:pPr>
            <w:ins w:id="16" w:author="Prateek Basu Mallick" w:date="2021-04-14T16:23:00Z">
              <w:r>
                <w:rPr>
                  <w:rFonts w:cs="Arial"/>
                </w:rPr>
                <w:t xml:space="preserve">Lenovo, </w:t>
              </w:r>
              <w:proofErr w:type="spellStart"/>
              <w:r>
                <w:rPr>
                  <w:rFonts w:cs="Arial"/>
                </w:rPr>
                <w:t>MotM</w:t>
              </w:r>
            </w:ins>
            <w:proofErr w:type="spellEnd"/>
          </w:p>
        </w:tc>
        <w:tc>
          <w:tcPr>
            <w:tcW w:w="1985" w:type="dxa"/>
          </w:tcPr>
          <w:p w14:paraId="481DF82A" w14:textId="77777777" w:rsidR="000C280C" w:rsidRDefault="00B774D1">
            <w:pPr>
              <w:spacing w:after="0"/>
              <w:rPr>
                <w:rFonts w:eastAsia="等线" w:cs="Arial"/>
              </w:rPr>
            </w:pPr>
            <w:ins w:id="17" w:author="Prateek Basu Mallick" w:date="2021-04-14T16:23:00Z">
              <w:r>
                <w:rPr>
                  <w:rFonts w:eastAsia="等线" w:cs="Arial"/>
                </w:rPr>
                <w:t>No</w:t>
              </w:r>
            </w:ins>
          </w:p>
        </w:tc>
        <w:tc>
          <w:tcPr>
            <w:tcW w:w="6045" w:type="dxa"/>
          </w:tcPr>
          <w:p w14:paraId="40C64A0F" w14:textId="77777777" w:rsidR="000C280C" w:rsidRDefault="00B774D1">
            <w:pPr>
              <w:spacing w:after="0"/>
              <w:rPr>
                <w:rFonts w:eastAsia="等线" w:cs="Arial"/>
              </w:rPr>
            </w:pPr>
            <w:ins w:id="18" w:author="Prateek Basu Mallick" w:date="2021-04-14T16:23:00Z">
              <w:r>
                <w:rPr>
                  <w:rFonts w:eastAsia="等线" w:cs="Arial"/>
                </w:rPr>
                <w:t>L2 destination Id is allocated in the V2</w:t>
              </w:r>
            </w:ins>
            <w:ins w:id="19" w:author="Prateek Basu Mallick" w:date="2021-04-14T16:24:00Z">
              <w:r>
                <w:rPr>
                  <w:rFonts w:eastAsia="等线" w:cs="Arial"/>
                </w:rPr>
                <w:t xml:space="preserve">X layer and this allocation has nothing to do with QoS i.e. there’s no mention of </w:t>
              </w:r>
            </w:ins>
            <w:ins w:id="20" w:author="Prateek Basu Mallick" w:date="2021-04-14T16:25:00Z">
              <w:r>
                <w:rPr>
                  <w:rFonts w:eastAsia="等线" w:cs="Arial"/>
                </w:rPr>
                <w:t xml:space="preserve">QoS being a factor in allocating a L2 SRC/ DST Id. RAN2 </w:t>
              </w:r>
            </w:ins>
            <w:ins w:id="21" w:author="Prateek Basu Mallick" w:date="2021-04-14T16:26:00Z">
              <w:r>
                <w:rPr>
                  <w:rFonts w:eastAsia="等线" w:cs="Arial"/>
                </w:rPr>
                <w:t xml:space="preserve">has </w:t>
              </w:r>
            </w:ins>
            <w:ins w:id="22" w:author="Prateek Basu Mallick" w:date="2021-04-14T16:25:00Z">
              <w:r>
                <w:rPr>
                  <w:rFonts w:eastAsia="等线" w:cs="Arial"/>
                </w:rPr>
                <w:t xml:space="preserve">decided that the DRX configuration is an Access </w:t>
              </w:r>
            </w:ins>
            <w:ins w:id="23" w:author="Prateek Basu Mallick" w:date="2021-04-14T16:26:00Z">
              <w:r>
                <w:rPr>
                  <w:rFonts w:eastAsia="等线" w:cs="Arial"/>
                </w:rPr>
                <w:t xml:space="preserve">Stratum functionality, it is not possible to associate a </w:t>
              </w:r>
              <w:proofErr w:type="gramStart"/>
              <w:r>
                <w:rPr>
                  <w:rFonts w:eastAsia="等线" w:cs="Arial"/>
                </w:rPr>
                <w:t>24 bit</w:t>
              </w:r>
              <w:proofErr w:type="gramEnd"/>
              <w:r>
                <w:rPr>
                  <w:rFonts w:eastAsia="等线" w:cs="Arial"/>
                </w:rPr>
                <w:t xml:space="preserve"> number to any form of QoS </w:t>
              </w:r>
            </w:ins>
            <w:ins w:id="24" w:author="Prateek Basu Mallick" w:date="2021-04-14T16:27:00Z">
              <w:r>
                <w:rPr>
                  <w:rFonts w:eastAsia="等线" w:cs="Arial"/>
                </w:rPr>
                <w:t>from AS perspective.</w:t>
              </w:r>
            </w:ins>
          </w:p>
        </w:tc>
      </w:tr>
      <w:tr w:rsidR="000C280C" w14:paraId="36DA17F7" w14:textId="77777777">
        <w:tc>
          <w:tcPr>
            <w:tcW w:w="1809" w:type="dxa"/>
          </w:tcPr>
          <w:p w14:paraId="24D28997" w14:textId="735D9A7F" w:rsidR="000C280C" w:rsidRPr="008413BC" w:rsidRDefault="008413BC">
            <w:pPr>
              <w:spacing w:after="0"/>
              <w:jc w:val="center"/>
              <w:rPr>
                <w:rFonts w:eastAsia="Malgun Gothic" w:cs="Arial"/>
                <w:lang w:eastAsia="ko-KR"/>
              </w:rPr>
            </w:pPr>
            <w:ins w:id="25" w:author="LG: Giwon Park" w:date="2021-04-15T09:30:00Z">
              <w:r>
                <w:rPr>
                  <w:rFonts w:eastAsia="Malgun Gothic" w:cs="Arial" w:hint="eastAsia"/>
                  <w:lang w:eastAsia="ko-KR"/>
                </w:rPr>
                <w:t>LG</w:t>
              </w:r>
            </w:ins>
          </w:p>
        </w:tc>
        <w:tc>
          <w:tcPr>
            <w:tcW w:w="1985" w:type="dxa"/>
          </w:tcPr>
          <w:p w14:paraId="3BF5282B" w14:textId="68FCEECC" w:rsidR="000C280C" w:rsidRPr="008413BC" w:rsidRDefault="008413BC">
            <w:pPr>
              <w:spacing w:after="0"/>
              <w:rPr>
                <w:rFonts w:eastAsia="Malgun Gothic" w:cs="Arial"/>
                <w:lang w:eastAsia="ko-KR"/>
              </w:rPr>
            </w:pPr>
            <w:ins w:id="26" w:author="LG: Giwon Park" w:date="2021-04-15T09:30:00Z">
              <w:r>
                <w:rPr>
                  <w:rFonts w:eastAsia="Malgun Gothic" w:cs="Arial" w:hint="eastAsia"/>
                  <w:lang w:eastAsia="ko-KR"/>
                </w:rPr>
                <w:t>No</w:t>
              </w:r>
            </w:ins>
          </w:p>
        </w:tc>
        <w:tc>
          <w:tcPr>
            <w:tcW w:w="6045" w:type="dxa"/>
          </w:tcPr>
          <w:p w14:paraId="4712C9F2" w14:textId="2E33A979" w:rsidR="000C280C" w:rsidRPr="008413BC" w:rsidRDefault="008413BC" w:rsidP="00866860">
            <w:pPr>
              <w:spacing w:after="0"/>
              <w:rPr>
                <w:rFonts w:eastAsia="Malgun Gothic" w:cs="Arial"/>
                <w:lang w:eastAsia="ko-KR"/>
                <w:rPrChange w:id="27" w:author="LG: Giwon Park" w:date="2021-04-15T09:34:00Z">
                  <w:rPr>
                    <w:rFonts w:eastAsia="等线" w:cs="Arial"/>
                  </w:rPr>
                </w:rPrChange>
              </w:rPr>
            </w:pPr>
            <w:ins w:id="28" w:author="LG: Giwon Park" w:date="2021-04-15T09:34:00Z">
              <w:r>
                <w:rPr>
                  <w:rFonts w:eastAsia="Malgun Gothic" w:cs="Arial" w:hint="eastAsia"/>
                  <w:lang w:eastAsia="ko-KR"/>
                </w:rPr>
                <w:t xml:space="preserve">Same view with Lenovo. </w:t>
              </w:r>
            </w:ins>
            <w:ins w:id="29" w:author="LG: Giwon Park" w:date="2021-04-15T09:45:00Z">
              <w:r w:rsidR="00866860">
                <w:rPr>
                  <w:rFonts w:eastAsia="等线" w:cs="Arial"/>
                </w:rPr>
                <w:t xml:space="preserve">L2 destination Id is allocated in the V2X layer and this allocation has nothing to do with QoS. </w:t>
              </w:r>
            </w:ins>
            <w:ins w:id="30" w:author="LG: Giwon Park" w:date="2021-04-15T09:47:00Z">
              <w:r w:rsidR="00866860" w:rsidRPr="00866860">
                <w:rPr>
                  <w:rFonts w:eastAsia="等线" w:cs="Arial"/>
                </w:rPr>
                <w:t xml:space="preserve">In addition, in the V2X layer, not only the source ID but also the GC/BC </w:t>
              </w:r>
            </w:ins>
            <w:ins w:id="31" w:author="LG: Giwon Park" w:date="2021-04-15T10:16:00Z">
              <w:r w:rsidR="00D86FCD" w:rsidRPr="00866860">
                <w:rPr>
                  <w:rFonts w:eastAsia="等线" w:cs="Arial"/>
                </w:rPr>
                <w:t>destination</w:t>
              </w:r>
            </w:ins>
            <w:ins w:id="32" w:author="LG: Giwon Park" w:date="2021-04-15T09:47:00Z">
              <w:r w:rsidR="00866860" w:rsidRPr="00866860">
                <w:rPr>
                  <w:rFonts w:eastAsia="等线" w:cs="Arial"/>
                </w:rPr>
                <w:t xml:space="preserve"> ID are changed periodically. DRX cy</w:t>
              </w:r>
            </w:ins>
            <w:ins w:id="33" w:author="LG: Giwon Park" w:date="2021-04-15T10:16:00Z">
              <w:r w:rsidR="00D86FCD">
                <w:rPr>
                  <w:rFonts w:eastAsia="等线" w:cs="Arial"/>
                </w:rPr>
                <w:t>c</w:t>
              </w:r>
            </w:ins>
            <w:ins w:id="34" w:author="LG: Giwon Park" w:date="2021-04-15T09:47:00Z">
              <w:r w:rsidR="00866860" w:rsidRPr="00866860">
                <w:rPr>
                  <w:rFonts w:eastAsia="等线" w:cs="Arial"/>
                </w:rPr>
                <w:t>le configuration based on L2 ID causes frequent DRX cycle updates.</w:t>
              </w:r>
            </w:ins>
          </w:p>
        </w:tc>
      </w:tr>
      <w:tr w:rsidR="00F2219F" w14:paraId="428D3021" w14:textId="77777777">
        <w:tc>
          <w:tcPr>
            <w:tcW w:w="1809" w:type="dxa"/>
          </w:tcPr>
          <w:p w14:paraId="67D62A68" w14:textId="07097752" w:rsidR="00F2219F" w:rsidRDefault="00F2219F" w:rsidP="00F2219F">
            <w:pPr>
              <w:spacing w:after="0"/>
              <w:jc w:val="center"/>
              <w:rPr>
                <w:rFonts w:cs="Arial"/>
              </w:rPr>
            </w:pPr>
            <w:ins w:id="35" w:author="冷冰雪(Bingxue Leng)" w:date="2021-04-15T10:23:00Z">
              <w:r>
                <w:rPr>
                  <w:rFonts w:cs="Arial"/>
                </w:rPr>
                <w:t>OPPO</w:t>
              </w:r>
            </w:ins>
          </w:p>
        </w:tc>
        <w:tc>
          <w:tcPr>
            <w:tcW w:w="1985" w:type="dxa"/>
          </w:tcPr>
          <w:p w14:paraId="1E25C328" w14:textId="113329CF" w:rsidR="00F2219F" w:rsidRDefault="00F2219F" w:rsidP="00F2219F">
            <w:pPr>
              <w:spacing w:after="0"/>
              <w:rPr>
                <w:rFonts w:eastAsia="等线" w:cs="Arial"/>
              </w:rPr>
            </w:pPr>
            <w:ins w:id="36" w:author="冷冰雪(Bingxue Leng)" w:date="2021-04-15T10:23:00Z">
              <w:r>
                <w:rPr>
                  <w:rFonts w:eastAsia="等线" w:cs="Arial"/>
                </w:rPr>
                <w:t>No</w:t>
              </w:r>
            </w:ins>
          </w:p>
        </w:tc>
        <w:tc>
          <w:tcPr>
            <w:tcW w:w="6045" w:type="dxa"/>
          </w:tcPr>
          <w:p w14:paraId="29BC942C" w14:textId="72D79355" w:rsidR="00F2219F" w:rsidRDefault="00F2219F" w:rsidP="00F2219F">
            <w:pPr>
              <w:spacing w:after="0"/>
              <w:rPr>
                <w:rFonts w:eastAsia="等线" w:cs="Arial"/>
              </w:rPr>
            </w:pPr>
            <w:ins w:id="37" w:author="冷冰雪(Bingxue Leng)" w:date="2021-04-15T10:23:00Z">
              <w:r>
                <w:rPr>
                  <w:rFonts w:eastAsia="等线" w:cs="Arial"/>
                </w:rPr>
                <w:t>There is no direct relationship between QoS and L2 ID.</w:t>
              </w:r>
            </w:ins>
          </w:p>
        </w:tc>
      </w:tr>
    </w:tbl>
    <w:p w14:paraId="3D7C3B27" w14:textId="77777777" w:rsidR="000C280C" w:rsidRDefault="000C280C">
      <w:pPr>
        <w:rPr>
          <w:lang w:val="en-US"/>
        </w:rPr>
      </w:pPr>
    </w:p>
    <w:p w14:paraId="61F626DA" w14:textId="77777777" w:rsidR="000C280C" w:rsidRDefault="00B774D1">
      <w:pPr>
        <w:pStyle w:val="Doc-text2"/>
        <w:ind w:left="0" w:firstLine="0"/>
        <w:jc w:val="both"/>
        <w:rPr>
          <w:lang w:val="en-US" w:eastAsia="zh-CN"/>
        </w:rPr>
      </w:pPr>
      <w:r>
        <w:rPr>
          <w:rFonts w:hint="eastAsia"/>
          <w:lang w:val="en-US" w:eastAsia="zh-CN"/>
        </w:rPr>
        <w:t>For per PQI DRX cycle configuration, companies holding the opposite views think:</w:t>
      </w:r>
    </w:p>
    <w:p w14:paraId="3B3D5150" w14:textId="77777777" w:rsidR="000C280C" w:rsidRDefault="00B774D1">
      <w:pPr>
        <w:pStyle w:val="Doc-text2"/>
        <w:ind w:left="0" w:firstLine="0"/>
        <w:jc w:val="both"/>
        <w:rPr>
          <w:lang w:val="en-US" w:eastAsia="zh-CN"/>
        </w:rPr>
      </w:pPr>
      <w:commentRangeStart w:id="38"/>
      <w:r>
        <w:rPr>
          <w:rFonts w:hint="eastAsia"/>
          <w:lang w:val="en-US" w:eastAsia="zh-CN"/>
        </w:rPr>
        <w:t>1. RX UE does not know the PQI of upcoming service data. It</w:t>
      </w:r>
      <w:r>
        <w:rPr>
          <w:lang w:val="en-US" w:eastAsia="zh-CN"/>
        </w:rPr>
        <w:t>’</w:t>
      </w:r>
      <w:r>
        <w:rPr>
          <w:rFonts w:hint="eastAsia"/>
          <w:lang w:val="en-US" w:eastAsia="zh-CN"/>
        </w:rPr>
        <w:t>s only</w:t>
      </w:r>
      <w:r>
        <w:t xml:space="preserve"> configured by upper layers with one or more destination layer-2 ID(s) for reception</w:t>
      </w:r>
      <w:r>
        <w:rPr>
          <w:rFonts w:hint="eastAsia"/>
          <w:lang w:val="en-US" w:eastAsia="zh-CN"/>
        </w:rPr>
        <w:t>.</w:t>
      </w:r>
      <w:commentRangeEnd w:id="38"/>
      <w:r>
        <w:rPr>
          <w:rStyle w:val="af7"/>
          <w:rFonts w:eastAsia="宋体"/>
          <w:lang w:eastAsia="zh-CN"/>
        </w:rPr>
        <w:commentReference w:id="38"/>
      </w:r>
    </w:p>
    <w:p w14:paraId="77CEAE1C" w14:textId="77777777" w:rsidR="000C280C" w:rsidRDefault="00B774D1">
      <w:pPr>
        <w:pStyle w:val="Doc-text2"/>
        <w:ind w:left="0" w:firstLine="0"/>
        <w:jc w:val="both"/>
        <w:rPr>
          <w:ins w:id="39" w:author="ZTE" w:date="2021-04-15T01:46:00Z"/>
          <w:lang w:val="en-US" w:eastAsia="zh-CN"/>
        </w:rPr>
      </w:pPr>
      <w:r>
        <w:rPr>
          <w:rFonts w:hint="eastAsia"/>
          <w:lang w:val="en-US" w:eastAsia="zh-CN"/>
        </w:rPr>
        <w:t>2. If DRX cycle is configured per PQI, UEs have to be awake in all PQI-based On-durations. It could significantly reduce the efficiency of power saving.</w:t>
      </w:r>
    </w:p>
    <w:p w14:paraId="4EFA5E8F" w14:textId="77777777" w:rsidR="000C280C" w:rsidRDefault="000C280C">
      <w:pPr>
        <w:pStyle w:val="Doc-text2"/>
        <w:ind w:left="0" w:firstLine="0"/>
        <w:jc w:val="both"/>
        <w:rPr>
          <w:lang w:val="en-US" w:eastAsia="zh-CN"/>
        </w:rPr>
      </w:pPr>
    </w:p>
    <w:p w14:paraId="760A6D7C" w14:textId="77777777" w:rsidR="000C280C" w:rsidRDefault="00B774D1">
      <w:pPr>
        <w:pStyle w:val="Doc-text2"/>
        <w:ind w:left="0" w:firstLine="0"/>
        <w:jc w:val="both"/>
        <w:rPr>
          <w:ins w:id="40" w:author="ZTE" w:date="2021-04-15T01:43:00Z"/>
          <w:lang w:val="en-US" w:eastAsia="zh-CN"/>
        </w:rPr>
      </w:pPr>
      <w:ins w:id="41" w:author="ZTE" w:date="2021-04-15T01:37:00Z">
        <w:r>
          <w:rPr>
            <w:rFonts w:hint="eastAsia"/>
            <w:lang w:val="en-US" w:eastAsia="zh-CN"/>
          </w:rPr>
          <w:t xml:space="preserve">For the first issue, </w:t>
        </w:r>
      </w:ins>
      <w:ins w:id="42" w:author="ZTE" w:date="2021-04-15T01:43:00Z">
        <w:r>
          <w:rPr>
            <w:rFonts w:hint="eastAsia"/>
            <w:lang w:val="en-US" w:eastAsia="zh-CN"/>
          </w:rPr>
          <w:t>according to latest SA2</w:t>
        </w:r>
        <w:r>
          <w:rPr>
            <w:lang w:val="en-US" w:eastAsia="zh-CN"/>
          </w:rPr>
          <w:t>’</w:t>
        </w:r>
        <w:r>
          <w:rPr>
            <w:rFonts w:hint="eastAsia"/>
            <w:lang w:val="en-US" w:eastAsia="zh-CN"/>
          </w:rPr>
          <w:t>s output in 23.776</w:t>
        </w:r>
      </w:ins>
      <w:ins w:id="43" w:author="ZTE" w:date="2021-04-15T01:47:00Z">
        <w:r>
          <w:rPr>
            <w:rFonts w:hint="eastAsia"/>
            <w:lang w:val="en-US" w:eastAsia="zh-CN"/>
          </w:rPr>
          <w:t>[3]</w:t>
        </w:r>
      </w:ins>
      <w:ins w:id="44" w:author="ZTE" w:date="2021-04-15T01:43:00Z">
        <w:r>
          <w:rPr>
            <w:rFonts w:hint="eastAsia"/>
            <w:lang w:val="en-US" w:eastAsia="zh-CN"/>
          </w:rPr>
          <w:t xml:space="preserve"> as shown in following:</w:t>
        </w:r>
      </w:ins>
    </w:p>
    <w:tbl>
      <w:tblPr>
        <w:tblStyle w:val="af3"/>
        <w:tblW w:w="0" w:type="auto"/>
        <w:tblLook w:val="04A0" w:firstRow="1" w:lastRow="0" w:firstColumn="1" w:lastColumn="0" w:noHBand="0" w:noVBand="1"/>
      </w:tblPr>
      <w:tblGrid>
        <w:gridCol w:w="9629"/>
      </w:tblGrid>
      <w:tr w:rsidR="000C280C" w14:paraId="643A6299" w14:textId="77777777">
        <w:trPr>
          <w:ins w:id="45" w:author="ZTE" w:date="2021-04-15T01:43:00Z"/>
        </w:trPr>
        <w:tc>
          <w:tcPr>
            <w:tcW w:w="9855" w:type="dxa"/>
          </w:tcPr>
          <w:p w14:paraId="09173093" w14:textId="77777777" w:rsidR="000C280C" w:rsidRDefault="00B774D1">
            <w:pPr>
              <w:pStyle w:val="B1"/>
              <w:rPr>
                <w:ins w:id="46" w:author="ZTE" w:date="2021-04-15T01:43:00Z"/>
              </w:rPr>
            </w:pPr>
            <w:bookmarkStart w:id="47" w:name="_Toc54280082"/>
            <w:bookmarkStart w:id="48" w:name="_Toc54301910"/>
            <w:bookmarkStart w:id="49" w:name="_Toc54332056"/>
            <w:bookmarkStart w:id="50" w:name="_Toc66190925"/>
            <w:bookmarkStart w:id="51" w:name="_Toc66171037"/>
            <w:bookmarkStart w:id="52" w:name="_Toc56747768"/>
            <w:bookmarkStart w:id="53" w:name="_Toc68068203"/>
            <w:bookmarkStart w:id="54" w:name="_Toc54332448"/>
            <w:bookmarkStart w:id="55" w:name="_Toc66170975"/>
            <w:bookmarkStart w:id="56" w:name="_Toc56747718"/>
            <w:bookmarkStart w:id="57" w:name="_Toc56778085"/>
            <w:ins w:id="58" w:author="ZTE" w:date="2021-04-15T01:43:00Z">
              <w:r>
                <w:t>7.2</w:t>
              </w:r>
              <w:r>
                <w:tab/>
                <w:t>Conclusions</w:t>
              </w:r>
              <w:bookmarkEnd w:id="47"/>
              <w:r>
                <w:t xml:space="preserve"> for PC5 DRX operations</w:t>
              </w:r>
              <w:bookmarkEnd w:id="48"/>
              <w:bookmarkEnd w:id="49"/>
              <w:bookmarkEnd w:id="50"/>
              <w:bookmarkEnd w:id="51"/>
              <w:bookmarkEnd w:id="52"/>
              <w:bookmarkEnd w:id="53"/>
              <w:bookmarkEnd w:id="54"/>
              <w:bookmarkEnd w:id="55"/>
              <w:bookmarkEnd w:id="56"/>
              <w:bookmarkEnd w:id="57"/>
            </w:ins>
          </w:p>
          <w:p w14:paraId="59AF3B10" w14:textId="77777777" w:rsidR="000C280C" w:rsidRDefault="00B774D1">
            <w:pPr>
              <w:pStyle w:val="B1"/>
              <w:rPr>
                <w:ins w:id="59" w:author="ZTE" w:date="2021-04-15T01:43:00Z"/>
              </w:rPr>
            </w:pPr>
            <w:ins w:id="60" w:author="ZTE" w:date="2021-04-15T01:43:00Z">
              <w:r>
                <w:t xml:space="preserve">For </w:t>
              </w:r>
              <w:r>
                <w:rPr>
                  <w:lang w:eastAsia="zh-CN"/>
                </w:rPr>
                <w:t xml:space="preserve">Key Issue #1 </w:t>
              </w:r>
              <w:r>
                <w:t>(</w:t>
              </w:r>
              <w:r>
                <w:rPr>
                  <w:lang w:eastAsia="ko-KR"/>
                </w:rPr>
                <w:t xml:space="preserve">Support of QoS aware NR PC5 </w:t>
              </w:r>
              <w:r>
                <w:t xml:space="preserve">power efficiency for pedestrian UEs), regarding </w:t>
              </w:r>
              <w:r>
                <w:rPr>
                  <w:lang w:eastAsia="ko-KR"/>
                </w:rPr>
                <w:t xml:space="preserve">NR PC5 DRX operations </w:t>
              </w:r>
              <w:r>
                <w:rPr>
                  <w:lang w:eastAsia="zh-CN"/>
                </w:rPr>
                <w:t>the following principles are taken as the conclusion</w:t>
              </w:r>
              <w:r>
                <w:t>:</w:t>
              </w:r>
            </w:ins>
          </w:p>
          <w:p w14:paraId="3279AF7A" w14:textId="77777777" w:rsidR="000C280C" w:rsidRDefault="00B774D1">
            <w:pPr>
              <w:pStyle w:val="B1"/>
              <w:rPr>
                <w:ins w:id="61" w:author="ZTE" w:date="2021-04-15T01:43:00Z"/>
              </w:rPr>
            </w:pPr>
            <w:ins w:id="62" w:author="ZTE" w:date="2021-04-15T01:43:00Z">
              <w:r>
                <w:t>-</w:t>
              </w:r>
              <w:r>
                <w:tab/>
                <w:t xml:space="preserve">The Access Stratum (AS) layer determines the PC5 DRX parameter values for V2X </w:t>
              </w:r>
              <w:r>
                <w:rPr>
                  <w:lang w:eastAsia="ko-KR"/>
                </w:rPr>
                <w:t>communication</w:t>
              </w:r>
              <w:r>
                <w:t xml:space="preserve"> over PC5 reference point to enable </w:t>
              </w:r>
              <w:r>
                <w:rPr>
                  <w:lang w:eastAsia="zh-CN"/>
                </w:rPr>
                <w:t>pedestrian</w:t>
              </w:r>
              <w:r>
                <w:t xml:space="preserve"> UE power saving.</w:t>
              </w:r>
            </w:ins>
          </w:p>
          <w:p w14:paraId="014DACEC" w14:textId="77777777" w:rsidR="000C280C" w:rsidRDefault="00B774D1">
            <w:pPr>
              <w:pStyle w:val="B1"/>
              <w:rPr>
                <w:ins w:id="63" w:author="ZTE" w:date="2021-04-15T01:43:00Z"/>
              </w:rPr>
            </w:pPr>
            <w:ins w:id="64" w:author="ZTE" w:date="2021-04-15T01:43:00Z">
              <w:r>
                <w:rPr>
                  <w:rFonts w:hint="eastAsia"/>
                </w:rPr>
                <w:t>-</w:t>
              </w:r>
              <w:r>
                <w:tab/>
              </w:r>
              <w:r>
                <w:rPr>
                  <w:rFonts w:hint="eastAsia"/>
                  <w:lang w:eastAsia="ko-KR"/>
                </w:rPr>
                <w:t>T</w:t>
              </w:r>
              <w:r>
                <w:t>he existing PC5 QoS parameters provided by the V2X layer can be used by the AS layer to determine the PC5 DRX parameter</w:t>
              </w:r>
              <w:r>
                <w:rPr>
                  <w:lang w:val="de-AT"/>
                </w:rPr>
                <w:t xml:space="preserve"> </w:t>
              </w:r>
              <w:r>
                <w:rPr>
                  <w:lang w:val="en-US"/>
                </w:rPr>
                <w:t>values</w:t>
              </w:r>
              <w:r>
                <w:t>.</w:t>
              </w:r>
            </w:ins>
          </w:p>
          <w:p w14:paraId="1BEF85CB" w14:textId="77777777" w:rsidR="000C280C" w:rsidRDefault="00B774D1">
            <w:pPr>
              <w:pStyle w:val="B1"/>
              <w:rPr>
                <w:ins w:id="65" w:author="ZTE" w:date="2021-04-15T01:43:00Z"/>
              </w:rPr>
            </w:pPr>
            <w:ins w:id="66" w:author="ZTE" w:date="2021-04-15T01:43:00Z">
              <w:r>
                <w:t>-</w:t>
              </w:r>
              <w:r>
                <w:tab/>
              </w:r>
              <w:r>
                <w:rPr>
                  <w:highlight w:val="yellow"/>
                </w:rPr>
                <w:t>For groupcast and broadcast</w:t>
              </w:r>
              <w:r>
                <w:t xml:space="preserve">, the AS layer of Rx UE needs PC5 QoS parameters to determine the PC5 DRX parameter values for V2X </w:t>
              </w:r>
              <w:r>
                <w:rPr>
                  <w:lang w:eastAsia="ko-KR"/>
                </w:rPr>
                <w:t>communication</w:t>
              </w:r>
              <w:r>
                <w:t xml:space="preserve"> over PC5 reference point. Therefore, </w:t>
              </w:r>
              <w:r>
                <w:rPr>
                  <w:lang w:eastAsia="ko-KR"/>
                </w:rPr>
                <w:t xml:space="preserve">the V2X layer of Rx UE </w:t>
              </w:r>
              <w:r>
                <w:t xml:space="preserve">determines the interested V2X service types, and derives the corresponding PC5 QoS parameters </w:t>
              </w:r>
              <w:r>
                <w:rPr>
                  <w:lang w:val="en-US"/>
                </w:rPr>
                <w:t xml:space="preserve">based on either the mapping of V2X service types to PC5 QoS parameters, or the </w:t>
              </w:r>
              <w:r>
                <w:t xml:space="preserve">V2X Application Requirements for the V2X service type (e.g. priority requirement, reliability </w:t>
              </w:r>
              <w:r>
                <w:lastRenderedPageBreak/>
                <w:t>requirement, delay requirement, range requirement)</w:t>
              </w:r>
              <w:r>
                <w:rPr>
                  <w:lang w:val="en-US"/>
                </w:rPr>
                <w:t xml:space="preserve"> provided by the application layer.</w:t>
              </w:r>
              <w:r>
                <w:t xml:space="preserve"> </w:t>
              </w:r>
              <w:r>
                <w:rPr>
                  <w:highlight w:val="yellow"/>
                </w:rPr>
                <w:t>T</w:t>
              </w:r>
              <w:r>
                <w:rPr>
                  <w:highlight w:val="yellow"/>
                  <w:lang w:eastAsia="ko-KR"/>
                </w:rPr>
                <w:t xml:space="preserve">he V2X layer of Rx UE </w:t>
              </w:r>
              <w:r>
                <w:rPr>
                  <w:highlight w:val="yellow"/>
                </w:rPr>
                <w:t>passes the PC5 QoS parameters together with the corresponding destination layer-2 ID(s) for reception to the AS layer</w:t>
              </w:r>
              <w:r>
                <w:t>.</w:t>
              </w:r>
            </w:ins>
          </w:p>
          <w:p w14:paraId="4EEC8F18" w14:textId="77777777" w:rsidR="000C280C" w:rsidRDefault="00B774D1">
            <w:pPr>
              <w:pStyle w:val="B1"/>
              <w:rPr>
                <w:ins w:id="67" w:author="ZTE" w:date="2021-04-15T01:43:00Z"/>
                <w:lang w:val="en-US" w:eastAsia="zh-CN"/>
              </w:rPr>
            </w:pPr>
            <w:ins w:id="68" w:author="ZTE" w:date="2021-04-15T01:43:00Z">
              <w:r>
                <w:t>-</w:t>
              </w:r>
              <w:r>
                <w:tab/>
                <w:t>The AS layer provides the applied PC5 DRX information to the V2X layer.</w:t>
              </w:r>
            </w:ins>
          </w:p>
        </w:tc>
      </w:tr>
    </w:tbl>
    <w:p w14:paraId="2EE565B1" w14:textId="77777777" w:rsidR="000C280C" w:rsidRDefault="00B774D1">
      <w:pPr>
        <w:pStyle w:val="Doc-text2"/>
        <w:ind w:left="0" w:firstLine="0"/>
        <w:jc w:val="both"/>
        <w:rPr>
          <w:ins w:id="69" w:author="ZTE" w:date="2021-04-15T01:59:00Z"/>
          <w:lang w:val="en-US" w:eastAsia="zh-CN"/>
        </w:rPr>
      </w:pPr>
      <w:ins w:id="70" w:author="ZTE" w:date="2021-04-15T01:44:00Z">
        <w:r>
          <w:rPr>
            <w:rFonts w:hint="eastAsia"/>
            <w:lang w:val="en-US" w:eastAsia="zh-CN"/>
          </w:rPr>
          <w:lastRenderedPageBreak/>
          <w:t xml:space="preserve">It can be observed that </w:t>
        </w:r>
      </w:ins>
      <w:ins w:id="71" w:author="ZTE" w:date="2021-04-15T01:46:00Z">
        <w:r>
          <w:rPr>
            <w:rFonts w:hint="eastAsia"/>
            <w:lang w:val="en-US" w:eastAsia="zh-CN"/>
          </w:rPr>
          <w:t xml:space="preserve">not only </w:t>
        </w:r>
      </w:ins>
      <w:ins w:id="72" w:author="ZTE" w:date="2021-04-15T02:05:00Z">
        <w:r>
          <w:rPr>
            <w:rFonts w:hint="eastAsia"/>
            <w:lang w:val="en-US" w:eastAsia="zh-CN"/>
          </w:rPr>
          <w:t>TX</w:t>
        </w:r>
      </w:ins>
      <w:ins w:id="73" w:author="ZTE" w:date="2021-04-15T01:46:00Z">
        <w:r>
          <w:rPr>
            <w:rFonts w:hint="eastAsia"/>
            <w:lang w:val="en-US" w:eastAsia="zh-CN"/>
          </w:rPr>
          <w:t xml:space="preserve"> UE knows about the QoS (PQI) of a new service requesting radio services but also a </w:t>
        </w:r>
      </w:ins>
      <w:ins w:id="74" w:author="ZTE" w:date="2021-04-15T02:05:00Z">
        <w:r>
          <w:rPr>
            <w:rFonts w:hint="eastAsia"/>
            <w:lang w:val="en-US" w:eastAsia="zh-CN"/>
          </w:rPr>
          <w:t>RX</w:t>
        </w:r>
      </w:ins>
      <w:ins w:id="75" w:author="ZTE" w:date="2021-04-15T01:46:00Z">
        <w:r>
          <w:rPr>
            <w:rFonts w:hint="eastAsia"/>
            <w:lang w:val="en-US" w:eastAsia="zh-CN"/>
          </w:rPr>
          <w:t xml:space="preserve"> UE anticipates data of certain PQI(s) of interest. This allows both the </w:t>
        </w:r>
      </w:ins>
      <w:ins w:id="76" w:author="ZTE" w:date="2021-04-15T01:47:00Z">
        <w:r>
          <w:rPr>
            <w:rFonts w:hint="eastAsia"/>
            <w:lang w:val="en-US" w:eastAsia="zh-CN"/>
          </w:rPr>
          <w:t>TX UE and RX UE</w:t>
        </w:r>
      </w:ins>
      <w:ins w:id="77" w:author="ZTE" w:date="2021-04-15T01:46:00Z">
        <w:r>
          <w:rPr>
            <w:rFonts w:hint="eastAsia"/>
            <w:lang w:val="en-US" w:eastAsia="zh-CN"/>
          </w:rPr>
          <w:t xml:space="preserve"> to use PQI as a common basis to initiate sidelink communication using a corresponding DRX configuration.</w:t>
        </w:r>
      </w:ins>
    </w:p>
    <w:p w14:paraId="317B1689" w14:textId="77777777" w:rsidR="000C280C" w:rsidRDefault="000C280C">
      <w:pPr>
        <w:pStyle w:val="Doc-text2"/>
        <w:ind w:left="0" w:firstLine="0"/>
        <w:jc w:val="both"/>
        <w:rPr>
          <w:ins w:id="78" w:author="ZTE" w:date="2021-04-15T01:56:00Z"/>
          <w:lang w:val="en-US" w:eastAsia="zh-CN"/>
        </w:rPr>
      </w:pPr>
    </w:p>
    <w:p w14:paraId="5A1C5A70" w14:textId="77777777" w:rsidR="000C280C" w:rsidRDefault="00B774D1">
      <w:pPr>
        <w:rPr>
          <w:b/>
          <w:bCs/>
          <w:sz w:val="21"/>
          <w:szCs w:val="22"/>
          <w:lang w:val="en-US"/>
        </w:rPr>
      </w:pPr>
      <w:r>
        <w:rPr>
          <w:rFonts w:hint="eastAsia"/>
          <w:b/>
          <w:bCs/>
          <w:sz w:val="21"/>
          <w:szCs w:val="22"/>
          <w:lang w:val="en-US"/>
        </w:rPr>
        <w:t>Question 1-2a: According to the latest SA2</w:t>
      </w:r>
      <w:r>
        <w:rPr>
          <w:rFonts w:hint="eastAsia"/>
          <w:b/>
          <w:bCs/>
          <w:sz w:val="21"/>
          <w:szCs w:val="22"/>
          <w:lang w:val="en-US"/>
        </w:rPr>
        <w:t>’</w:t>
      </w:r>
      <w:r>
        <w:rPr>
          <w:rFonts w:hint="eastAsia"/>
          <w:b/>
          <w:bCs/>
          <w:sz w:val="21"/>
          <w:szCs w:val="22"/>
          <w:lang w:val="en-US"/>
        </w:rPr>
        <w:t>s output in 23.776[3], do you agree that RAN2 does not need to send LS to SA2 to clarify whether the PC5 QoS parameters are available in the AS layer of Rx-UE for broadcast/groupcast.</w:t>
      </w:r>
    </w:p>
    <w:p w14:paraId="0CC65E45" w14:textId="77777777" w:rsidR="000C280C" w:rsidRDefault="00B774D1">
      <w:pPr>
        <w:ind w:firstLine="560"/>
        <w:rPr>
          <w:b/>
          <w:bCs/>
          <w:sz w:val="21"/>
          <w:szCs w:val="22"/>
          <w:lang w:val="en-US"/>
        </w:rPr>
      </w:pPr>
      <w:r>
        <w:rPr>
          <w:rFonts w:hint="eastAsia"/>
          <w:b/>
          <w:bCs/>
          <w:sz w:val="21"/>
          <w:szCs w:val="22"/>
          <w:lang w:val="en-US"/>
        </w:rPr>
        <w:t>-Yes</w:t>
      </w:r>
    </w:p>
    <w:p w14:paraId="311B3FE7" w14:textId="77777777" w:rsidR="000C280C" w:rsidRDefault="00B774D1">
      <w:pPr>
        <w:ind w:firstLine="560"/>
        <w:rPr>
          <w:b/>
          <w:bCs/>
          <w:sz w:val="21"/>
          <w:szCs w:val="22"/>
          <w:lang w:val="en-US"/>
        </w:rPr>
      </w:pPr>
      <w:r>
        <w:rPr>
          <w:rFonts w:hint="eastAsia"/>
          <w:b/>
          <w:bCs/>
          <w:sz w:val="21"/>
          <w:szCs w:val="22"/>
          <w:lang w:val="en-US"/>
        </w:rPr>
        <w:t>-</w:t>
      </w:r>
      <w:proofErr w:type="gramStart"/>
      <w:r>
        <w:rPr>
          <w:rFonts w:hint="eastAsia"/>
          <w:b/>
          <w:bCs/>
          <w:sz w:val="21"/>
          <w:szCs w:val="22"/>
          <w:lang w:val="en-US"/>
        </w:rPr>
        <w:t>No(</w:t>
      </w:r>
      <w:proofErr w:type="gramEnd"/>
      <w:r>
        <w:rPr>
          <w:rFonts w:hint="eastAsia"/>
          <w:b/>
          <w:bCs/>
          <w:sz w:val="21"/>
          <w:szCs w:val="22"/>
          <w:lang w:val="en-US"/>
        </w:rPr>
        <w:t>Please clarify why RAN2 need to send the LS)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55C11390" w14:textId="77777777">
        <w:tc>
          <w:tcPr>
            <w:tcW w:w="1809" w:type="dxa"/>
            <w:shd w:val="clear" w:color="auto" w:fill="E7E6E6"/>
          </w:tcPr>
          <w:p w14:paraId="7D6F5BA7"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341C1499" w14:textId="77777777" w:rsidR="000C280C" w:rsidRDefault="00B774D1">
            <w:pPr>
              <w:spacing w:after="0"/>
              <w:jc w:val="center"/>
              <w:rPr>
                <w:rFonts w:cs="Arial"/>
                <w:lang w:val="en-US"/>
              </w:rPr>
            </w:pPr>
            <w:r>
              <w:rPr>
                <w:rFonts w:cs="Arial" w:hint="eastAsia"/>
                <w:lang w:val="en-US"/>
              </w:rPr>
              <w:t>Yes or No</w:t>
            </w:r>
          </w:p>
        </w:tc>
        <w:tc>
          <w:tcPr>
            <w:tcW w:w="6045" w:type="dxa"/>
            <w:shd w:val="clear" w:color="auto" w:fill="E7E6E6"/>
          </w:tcPr>
          <w:p w14:paraId="344F0008" w14:textId="77777777" w:rsidR="000C280C" w:rsidRDefault="00B774D1">
            <w:pPr>
              <w:spacing w:after="0"/>
              <w:jc w:val="center"/>
              <w:rPr>
                <w:rFonts w:cs="Arial"/>
                <w:lang w:eastAsia="ko-KR"/>
              </w:rPr>
            </w:pPr>
            <w:r>
              <w:rPr>
                <w:rFonts w:cs="Arial"/>
                <w:lang w:eastAsia="ko-KR"/>
              </w:rPr>
              <w:t>Comment</w:t>
            </w:r>
          </w:p>
        </w:tc>
      </w:tr>
      <w:tr w:rsidR="000C280C" w14:paraId="099D1E37" w14:textId="77777777">
        <w:trPr>
          <w:ins w:id="79" w:author="ZTE" w:date="2021-04-15T01:59:00Z"/>
        </w:trPr>
        <w:tc>
          <w:tcPr>
            <w:tcW w:w="1809" w:type="dxa"/>
          </w:tcPr>
          <w:p w14:paraId="6B18614A" w14:textId="5025BE7C" w:rsidR="000C280C" w:rsidRPr="00866860" w:rsidRDefault="00866860">
            <w:pPr>
              <w:spacing w:after="0"/>
              <w:jc w:val="center"/>
              <w:rPr>
                <w:ins w:id="80" w:author="ZTE" w:date="2021-04-15T01:59:00Z"/>
                <w:rFonts w:eastAsia="Malgun Gothic" w:cs="Arial"/>
                <w:lang w:eastAsia="ko-KR"/>
              </w:rPr>
            </w:pPr>
            <w:ins w:id="81" w:author="LG: Giwon Park" w:date="2021-04-15T09:48:00Z">
              <w:r>
                <w:rPr>
                  <w:rFonts w:eastAsia="Malgun Gothic" w:cs="Arial" w:hint="eastAsia"/>
                  <w:lang w:eastAsia="ko-KR"/>
                </w:rPr>
                <w:t>LG</w:t>
              </w:r>
            </w:ins>
          </w:p>
        </w:tc>
        <w:tc>
          <w:tcPr>
            <w:tcW w:w="1985" w:type="dxa"/>
          </w:tcPr>
          <w:p w14:paraId="215935E4" w14:textId="308A8F76" w:rsidR="000C280C" w:rsidRPr="00866860" w:rsidRDefault="00866860">
            <w:pPr>
              <w:spacing w:after="0"/>
              <w:rPr>
                <w:ins w:id="82" w:author="ZTE" w:date="2021-04-15T01:59:00Z"/>
                <w:rFonts w:eastAsia="Malgun Gothic" w:cs="Arial"/>
                <w:lang w:eastAsia="ko-KR"/>
              </w:rPr>
            </w:pPr>
            <w:ins w:id="83" w:author="LG: Giwon Park" w:date="2021-04-15T09:48:00Z">
              <w:r>
                <w:rPr>
                  <w:rFonts w:eastAsia="Malgun Gothic" w:cs="Arial" w:hint="eastAsia"/>
                  <w:lang w:eastAsia="ko-KR"/>
                </w:rPr>
                <w:t xml:space="preserve"> </w:t>
              </w:r>
              <w:r>
                <w:rPr>
                  <w:rFonts w:eastAsia="Malgun Gothic" w:cs="Arial"/>
                  <w:lang w:eastAsia="ko-KR"/>
                </w:rPr>
                <w:t>Yes</w:t>
              </w:r>
            </w:ins>
          </w:p>
        </w:tc>
        <w:tc>
          <w:tcPr>
            <w:tcW w:w="6045" w:type="dxa"/>
          </w:tcPr>
          <w:p w14:paraId="767535C8" w14:textId="237DB9A7" w:rsidR="000C280C" w:rsidRDefault="00866860">
            <w:pPr>
              <w:spacing w:after="0"/>
              <w:rPr>
                <w:ins w:id="84" w:author="ZTE" w:date="2021-04-15T01:59:00Z"/>
                <w:rFonts w:eastAsia="等线" w:cs="Arial"/>
              </w:rPr>
            </w:pPr>
            <w:ins w:id="85" w:author="LG: Giwon Park" w:date="2021-04-15T09:49:00Z">
              <w:r w:rsidRPr="00866860">
                <w:rPr>
                  <w:rFonts w:eastAsia="等线" w:cs="Arial"/>
                </w:rPr>
                <w:t xml:space="preserve">There is no reason to send LS to SA2 because it has already been agreed in SA2 that RX UE can also know </w:t>
              </w:r>
              <w:r>
                <w:rPr>
                  <w:rFonts w:eastAsia="等线" w:cs="Arial"/>
                </w:rPr>
                <w:t>PC5 QoS parameters (e.g.,</w:t>
              </w:r>
            </w:ins>
            <w:ins w:id="86" w:author="LG: Giwon Park" w:date="2021-04-15T09:50:00Z">
              <w:r>
                <w:rPr>
                  <w:rFonts w:eastAsia="等线" w:cs="Arial"/>
                </w:rPr>
                <w:t xml:space="preserve"> </w:t>
              </w:r>
            </w:ins>
            <w:ins w:id="87" w:author="LG: Giwon Park" w:date="2021-04-15T09:49:00Z">
              <w:r w:rsidRPr="00866860">
                <w:rPr>
                  <w:rFonts w:eastAsia="等线" w:cs="Arial"/>
                </w:rPr>
                <w:t>PQI</w:t>
              </w:r>
            </w:ins>
            <w:ins w:id="88" w:author="LG: Giwon Park" w:date="2021-04-15T09:50:00Z">
              <w:r>
                <w:rPr>
                  <w:rFonts w:eastAsia="等线" w:cs="Arial"/>
                </w:rPr>
                <w:t>)</w:t>
              </w:r>
            </w:ins>
            <w:ins w:id="89" w:author="LG: Giwon Park" w:date="2021-04-15T09:49:00Z">
              <w:r w:rsidRPr="00866860">
                <w:rPr>
                  <w:rFonts w:eastAsia="等线" w:cs="Arial"/>
                </w:rPr>
                <w:t>.</w:t>
              </w:r>
            </w:ins>
          </w:p>
        </w:tc>
      </w:tr>
      <w:tr w:rsidR="00F2219F" w14:paraId="7E40005E" w14:textId="77777777">
        <w:trPr>
          <w:ins w:id="90" w:author="ZTE" w:date="2021-04-15T01:59:00Z"/>
        </w:trPr>
        <w:tc>
          <w:tcPr>
            <w:tcW w:w="1809" w:type="dxa"/>
          </w:tcPr>
          <w:p w14:paraId="6B9CCE76" w14:textId="7FB7DC01" w:rsidR="00F2219F" w:rsidRDefault="00F2219F" w:rsidP="00F2219F">
            <w:pPr>
              <w:spacing w:after="0"/>
              <w:jc w:val="center"/>
              <w:rPr>
                <w:ins w:id="91" w:author="ZTE" w:date="2021-04-15T01:59:00Z"/>
                <w:rFonts w:cs="Arial"/>
              </w:rPr>
            </w:pPr>
            <w:ins w:id="92" w:author="冷冰雪(Bingxue Leng)" w:date="2021-04-15T10:23:00Z">
              <w:r>
                <w:rPr>
                  <w:rFonts w:cs="Arial"/>
                </w:rPr>
                <w:t>OPPO</w:t>
              </w:r>
            </w:ins>
          </w:p>
        </w:tc>
        <w:tc>
          <w:tcPr>
            <w:tcW w:w="1985" w:type="dxa"/>
          </w:tcPr>
          <w:p w14:paraId="79A984B1" w14:textId="4B7FFF29" w:rsidR="00F2219F" w:rsidRDefault="00F2219F" w:rsidP="00F2219F">
            <w:pPr>
              <w:spacing w:after="0"/>
              <w:rPr>
                <w:ins w:id="93" w:author="ZTE" w:date="2021-04-15T01:59:00Z"/>
                <w:rFonts w:eastAsia="等线" w:cs="Arial"/>
              </w:rPr>
            </w:pPr>
            <w:ins w:id="94" w:author="冷冰雪(Bingxue Leng)" w:date="2021-04-15T10:23:00Z">
              <w:r>
                <w:rPr>
                  <w:rFonts w:eastAsia="等线" w:cs="Arial"/>
                </w:rPr>
                <w:t>Yes</w:t>
              </w:r>
            </w:ins>
          </w:p>
        </w:tc>
        <w:tc>
          <w:tcPr>
            <w:tcW w:w="6045" w:type="dxa"/>
          </w:tcPr>
          <w:p w14:paraId="77547601" w14:textId="77777777" w:rsidR="00F2219F" w:rsidRDefault="00F2219F" w:rsidP="00F2219F">
            <w:pPr>
              <w:spacing w:after="0"/>
              <w:rPr>
                <w:ins w:id="95" w:author="ZTE" w:date="2021-04-15T01:59:00Z"/>
                <w:rFonts w:eastAsia="等线" w:cs="Arial"/>
              </w:rPr>
            </w:pPr>
          </w:p>
        </w:tc>
      </w:tr>
    </w:tbl>
    <w:p w14:paraId="785B07A9" w14:textId="77777777" w:rsidR="000C280C" w:rsidRDefault="000C280C">
      <w:pPr>
        <w:pStyle w:val="Doc-text2"/>
        <w:ind w:left="0" w:firstLine="0"/>
        <w:jc w:val="both"/>
        <w:rPr>
          <w:ins w:id="96" w:author="ZTE" w:date="2021-04-15T01:59:00Z"/>
          <w:lang w:val="en-US" w:eastAsia="zh-CN"/>
        </w:rPr>
      </w:pPr>
    </w:p>
    <w:p w14:paraId="5741E5CA" w14:textId="77777777" w:rsidR="000C280C" w:rsidRDefault="000C280C">
      <w:pPr>
        <w:pStyle w:val="Doc-text2"/>
        <w:ind w:left="0" w:firstLine="0"/>
        <w:jc w:val="both"/>
        <w:rPr>
          <w:ins w:id="97" w:author="ZTE" w:date="2021-04-15T01:37:00Z"/>
          <w:lang w:val="en-US" w:eastAsia="zh-CN"/>
        </w:rPr>
      </w:pPr>
    </w:p>
    <w:p w14:paraId="161958EB" w14:textId="77777777" w:rsidR="000C280C" w:rsidRDefault="00B774D1">
      <w:pPr>
        <w:pStyle w:val="Doc-text2"/>
        <w:ind w:left="0" w:firstLine="0"/>
        <w:jc w:val="both"/>
        <w:rPr>
          <w:del w:id="98" w:author="ZTE" w:date="2021-04-15T01:37:00Z"/>
          <w:lang w:val="en-US" w:eastAsia="zh-CN"/>
        </w:rPr>
      </w:pPr>
      <w:del w:id="99" w:author="ZTE" w:date="2021-04-15T01:37:00Z">
        <w:r>
          <w:rPr>
            <w:rFonts w:hint="eastAsia"/>
            <w:lang w:val="en-US" w:eastAsia="zh-CN"/>
          </w:rPr>
          <w:delText>For the first issue, we think it should be double checked with SA2. And, since PQI information is determined in NAS layer and all PC5 QoS parameters can will be passed into AS layer of TX UE, it is easy for NAS layer to pass the PQI information to AS layer of RX UE. If RAN2 decides DRX cycle is configured per PQI, we can send the LS to inform SA2 about RAN2</w:delText>
        </w:r>
        <w:r>
          <w:rPr>
            <w:lang w:val="en-US" w:eastAsia="zh-CN"/>
          </w:rPr>
          <w:delText>’</w:delText>
        </w:r>
        <w:r>
          <w:rPr>
            <w:rFonts w:hint="eastAsia"/>
            <w:lang w:val="en-US" w:eastAsia="zh-CN"/>
          </w:rPr>
          <w:delText>s decision. In consequence, we think this should be discussed after RAN2 make the final decision.</w:delText>
        </w:r>
      </w:del>
    </w:p>
    <w:p w14:paraId="6574DD60" w14:textId="77777777" w:rsidR="000C280C" w:rsidRDefault="00B774D1">
      <w:pPr>
        <w:pStyle w:val="Doc-text2"/>
        <w:ind w:left="0" w:firstLine="0"/>
        <w:jc w:val="both"/>
        <w:rPr>
          <w:lang w:val="en-US" w:eastAsia="zh-CN"/>
        </w:rPr>
      </w:pPr>
      <w:r>
        <w:rPr>
          <w:rFonts w:hint="eastAsia"/>
          <w:lang w:val="en-US" w:eastAsia="zh-CN"/>
        </w:rPr>
        <w:t xml:space="preserve">For the second issue, considering that after MAC PDU multiplexing, data with different PQIs will be multiplexed into same TB, therefore some companies think UE does not need to be awaken in all PQI-based on-duration, only one value of </w:t>
      </w:r>
      <w:proofErr w:type="spellStart"/>
      <w:r>
        <w:rPr>
          <w:rFonts w:hint="eastAsia"/>
          <w:lang w:val="en-US" w:eastAsia="zh-CN"/>
        </w:rPr>
        <w:t>sl</w:t>
      </w:r>
      <w:proofErr w:type="spellEnd"/>
      <w:r>
        <w:rPr>
          <w:rFonts w:hint="eastAsia"/>
          <w:lang w:val="en-US" w:eastAsia="zh-CN"/>
        </w:rPr>
        <w:t>-</w:t>
      </w:r>
      <w:proofErr w:type="spellStart"/>
      <w:r>
        <w:rPr>
          <w:rFonts w:hint="eastAsia"/>
          <w:lang w:val="en-US" w:eastAsia="zh-CN"/>
        </w:rPr>
        <w:t>drx</w:t>
      </w:r>
      <w:proofErr w:type="spellEnd"/>
      <w:r>
        <w:rPr>
          <w:rFonts w:hint="eastAsia"/>
          <w:lang w:val="en-US" w:eastAsia="zh-CN"/>
        </w:rPr>
        <w:t>-cycle is derived by UE at a given time for each destination ID of SL groupcast/broadcast reception according to per PQI DRX cycle configuration.</w:t>
      </w:r>
    </w:p>
    <w:p w14:paraId="4F5D99F2" w14:textId="77777777" w:rsidR="000C280C" w:rsidRDefault="000C280C">
      <w:pPr>
        <w:pStyle w:val="Doc-text2"/>
        <w:ind w:left="0" w:firstLine="0"/>
        <w:jc w:val="both"/>
        <w:rPr>
          <w:lang w:val="en-US" w:eastAsia="zh-CN"/>
        </w:rPr>
      </w:pPr>
    </w:p>
    <w:p w14:paraId="54E7AC3C" w14:textId="77777777" w:rsidR="000C280C" w:rsidRDefault="00B774D1">
      <w:pPr>
        <w:rPr>
          <w:b/>
          <w:bCs/>
          <w:sz w:val="21"/>
          <w:szCs w:val="22"/>
          <w:lang w:val="en-US"/>
        </w:rPr>
      </w:pPr>
      <w:r>
        <w:rPr>
          <w:rFonts w:cs="Arial" w:hint="eastAsia"/>
          <w:b/>
          <w:bCs/>
          <w:lang w:val="en-US"/>
        </w:rPr>
        <w:t>Question1</w:t>
      </w:r>
      <w:r>
        <w:rPr>
          <w:rFonts w:hint="eastAsia"/>
          <w:b/>
          <w:bCs/>
          <w:sz w:val="21"/>
          <w:szCs w:val="22"/>
          <w:lang w:val="en-US"/>
        </w:rPr>
        <w:t xml:space="preserve">-3: If DRX cycle is configured per PQI and there are more than one PQIs associated with a specific L2 DST ID, how many values of </w:t>
      </w:r>
      <w:proofErr w:type="spellStart"/>
      <w:r>
        <w:rPr>
          <w:rFonts w:hint="eastAsia"/>
          <w:b/>
          <w:bCs/>
          <w:sz w:val="21"/>
          <w:szCs w:val="22"/>
          <w:lang w:val="en-US"/>
        </w:rPr>
        <w:t>sl</w:t>
      </w:r>
      <w:proofErr w:type="spellEnd"/>
      <w:r>
        <w:rPr>
          <w:rFonts w:hint="eastAsia"/>
          <w:b/>
          <w:bCs/>
          <w:sz w:val="21"/>
          <w:szCs w:val="22"/>
          <w:lang w:val="en-US"/>
        </w:rPr>
        <w:t>-</w:t>
      </w:r>
      <w:proofErr w:type="spellStart"/>
      <w:r>
        <w:rPr>
          <w:rFonts w:hint="eastAsia"/>
          <w:b/>
          <w:bCs/>
          <w:sz w:val="21"/>
          <w:szCs w:val="22"/>
          <w:lang w:val="en-US"/>
        </w:rPr>
        <w:t>drx</w:t>
      </w:r>
      <w:proofErr w:type="spellEnd"/>
      <w:r>
        <w:rPr>
          <w:rFonts w:hint="eastAsia"/>
          <w:b/>
          <w:bCs/>
          <w:sz w:val="21"/>
          <w:szCs w:val="22"/>
          <w:lang w:val="en-US"/>
        </w:rPr>
        <w:t>-cycle can be derived:</w:t>
      </w:r>
    </w:p>
    <w:p w14:paraId="56C75309" w14:textId="77777777" w:rsidR="000C280C" w:rsidRDefault="00B774D1">
      <w:pPr>
        <w:ind w:leftChars="277" w:left="1394" w:hanging="840"/>
        <w:rPr>
          <w:b/>
          <w:bCs/>
          <w:lang w:val="en-US"/>
        </w:rPr>
      </w:pPr>
      <w:r>
        <w:rPr>
          <w:rFonts w:hint="eastAsia"/>
          <w:b/>
          <w:bCs/>
          <w:lang w:val="en-US"/>
        </w:rPr>
        <w:t xml:space="preserve">Option1: Only one </w:t>
      </w:r>
      <w:r>
        <w:rPr>
          <w:rFonts w:hint="eastAsia"/>
          <w:b/>
          <w:bCs/>
          <w:sz w:val="21"/>
          <w:szCs w:val="22"/>
          <w:lang w:val="en-US"/>
        </w:rPr>
        <w:t xml:space="preserve">value </w:t>
      </w:r>
      <w:r>
        <w:rPr>
          <w:rFonts w:hint="eastAsia"/>
          <w:b/>
          <w:bCs/>
          <w:lang w:val="en-US"/>
        </w:rPr>
        <w:t xml:space="preserve">of </w:t>
      </w:r>
      <w:proofErr w:type="spellStart"/>
      <w:r>
        <w:rPr>
          <w:rFonts w:hint="eastAsia"/>
          <w:b/>
          <w:bCs/>
          <w:lang w:val="en-US"/>
        </w:rPr>
        <w:t>sl</w:t>
      </w:r>
      <w:proofErr w:type="spellEnd"/>
      <w:r>
        <w:rPr>
          <w:rFonts w:hint="eastAsia"/>
          <w:b/>
          <w:bCs/>
          <w:lang w:val="en-US"/>
        </w:rPr>
        <w:t>-</w:t>
      </w:r>
      <w:proofErr w:type="spellStart"/>
      <w:r>
        <w:rPr>
          <w:rFonts w:hint="eastAsia"/>
          <w:b/>
          <w:bCs/>
          <w:lang w:val="en-US"/>
        </w:rPr>
        <w:t>drx</w:t>
      </w:r>
      <w:proofErr w:type="spellEnd"/>
      <w:r>
        <w:rPr>
          <w:rFonts w:hint="eastAsia"/>
          <w:b/>
          <w:bCs/>
          <w:lang w:val="en-US"/>
        </w:rPr>
        <w:t xml:space="preserve">-cycle can be derived for a groupcast or broadcast service with the same destination id at a given time. </w:t>
      </w:r>
    </w:p>
    <w:p w14:paraId="37C966EC" w14:textId="77777777" w:rsidR="000C280C" w:rsidRDefault="00B774D1">
      <w:pPr>
        <w:ind w:leftChars="277" w:left="1394" w:hanging="840"/>
        <w:rPr>
          <w:b/>
          <w:bCs/>
          <w:lang w:val="en-US"/>
        </w:rPr>
      </w:pPr>
      <w:r>
        <w:rPr>
          <w:rFonts w:hint="eastAsia"/>
          <w:b/>
          <w:bCs/>
          <w:lang w:val="en-US"/>
        </w:rPr>
        <w:t xml:space="preserve">Option2: Multiple values of </w:t>
      </w:r>
      <w:proofErr w:type="spellStart"/>
      <w:r>
        <w:rPr>
          <w:rFonts w:hint="eastAsia"/>
          <w:b/>
          <w:bCs/>
          <w:lang w:val="en-US"/>
        </w:rPr>
        <w:t>sl</w:t>
      </w:r>
      <w:proofErr w:type="spellEnd"/>
      <w:r>
        <w:rPr>
          <w:rFonts w:hint="eastAsia"/>
          <w:b/>
          <w:bCs/>
          <w:lang w:val="en-US"/>
        </w:rPr>
        <w:t>-</w:t>
      </w:r>
      <w:proofErr w:type="spellStart"/>
      <w:r>
        <w:rPr>
          <w:rFonts w:hint="eastAsia"/>
          <w:b/>
          <w:bCs/>
          <w:lang w:val="en-US"/>
        </w:rPr>
        <w:t>drx</w:t>
      </w:r>
      <w:proofErr w:type="spellEnd"/>
      <w:r>
        <w:rPr>
          <w:rFonts w:hint="eastAsia"/>
          <w:b/>
          <w:bCs/>
          <w:lang w:val="en-US"/>
        </w:rPr>
        <w:t xml:space="preserve">-cycle can be derived for a groupcast or broadcast service with the same destination id at a given time. </w:t>
      </w:r>
    </w:p>
    <w:p w14:paraId="447E3FBB" w14:textId="77777777" w:rsidR="000C280C" w:rsidRDefault="00B774D1">
      <w:pPr>
        <w:ind w:leftChars="277" w:left="1394" w:hanging="840"/>
        <w:rPr>
          <w:b/>
          <w:bCs/>
          <w:lang w:val="en-US"/>
        </w:rPr>
      </w:pPr>
      <w:r>
        <w:rPr>
          <w:rFonts w:hint="eastAsia"/>
          <w:b/>
          <w:bCs/>
          <w:lang w:val="en-US"/>
        </w:rPr>
        <w:t>Option3: Others (</w:t>
      </w:r>
      <w:r>
        <w:rPr>
          <w:rFonts w:hint="eastAsia"/>
          <w:b/>
          <w:bCs/>
          <w:sz w:val="21"/>
          <w:szCs w:val="22"/>
          <w:lang w:val="en-US"/>
        </w:rPr>
        <w:t>Please clarify the solution</w:t>
      </w:r>
      <w:r>
        <w:rPr>
          <w:rFonts w:hint="eastAsia"/>
          <w:b/>
          <w:bCs/>
          <w:lang w:val="en-US"/>
        </w:rPr>
        <w:t>)</w:t>
      </w:r>
    </w:p>
    <w:p w14:paraId="3A5FB42A" w14:textId="77777777" w:rsidR="000C280C" w:rsidRDefault="000C280C">
      <w:pPr>
        <w:ind w:leftChars="277" w:left="1394" w:hanging="840"/>
        <w:rPr>
          <w:b/>
          <w:bCs/>
          <w:sz w:val="21"/>
          <w:szCs w:val="22"/>
          <w:lang w:val="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0F1BEF65" w14:textId="77777777">
        <w:tc>
          <w:tcPr>
            <w:tcW w:w="1809" w:type="dxa"/>
            <w:shd w:val="clear" w:color="auto" w:fill="E7E6E6"/>
          </w:tcPr>
          <w:p w14:paraId="048F70D3"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0DE7FFA9" w14:textId="77777777" w:rsidR="000C280C" w:rsidRDefault="00B774D1">
            <w:pPr>
              <w:spacing w:after="0"/>
              <w:jc w:val="center"/>
              <w:rPr>
                <w:rFonts w:cs="Arial"/>
                <w:lang w:eastAsia="ko-KR"/>
              </w:rPr>
            </w:pPr>
            <w:r>
              <w:rPr>
                <w:rFonts w:cs="Arial"/>
                <w:lang w:eastAsia="ko-KR"/>
              </w:rPr>
              <w:t>Option</w:t>
            </w:r>
          </w:p>
        </w:tc>
        <w:tc>
          <w:tcPr>
            <w:tcW w:w="6045" w:type="dxa"/>
            <w:shd w:val="clear" w:color="auto" w:fill="E7E6E6"/>
          </w:tcPr>
          <w:p w14:paraId="1847A1EE" w14:textId="77777777" w:rsidR="000C280C" w:rsidRDefault="00B774D1">
            <w:pPr>
              <w:spacing w:after="0"/>
              <w:jc w:val="center"/>
              <w:rPr>
                <w:rFonts w:cs="Arial"/>
                <w:lang w:eastAsia="ko-KR"/>
              </w:rPr>
            </w:pPr>
            <w:r>
              <w:rPr>
                <w:rFonts w:cs="Arial"/>
                <w:lang w:eastAsia="ko-KR"/>
              </w:rPr>
              <w:t>Comment</w:t>
            </w:r>
          </w:p>
        </w:tc>
      </w:tr>
      <w:tr w:rsidR="000C280C" w14:paraId="12AE4860" w14:textId="77777777">
        <w:tc>
          <w:tcPr>
            <w:tcW w:w="1809" w:type="dxa"/>
          </w:tcPr>
          <w:p w14:paraId="3DBBB78E" w14:textId="77777777" w:rsidR="000C280C" w:rsidRDefault="00B774D1">
            <w:pPr>
              <w:spacing w:after="0"/>
              <w:jc w:val="center"/>
              <w:rPr>
                <w:rFonts w:cs="Arial"/>
              </w:rPr>
            </w:pPr>
            <w:ins w:id="100" w:author="Prateek Basu Mallick" w:date="2021-04-14T16:31:00Z">
              <w:r>
                <w:rPr>
                  <w:rFonts w:cs="Arial"/>
                </w:rPr>
                <w:t xml:space="preserve">Lenovo, </w:t>
              </w:r>
              <w:proofErr w:type="spellStart"/>
              <w:r>
                <w:rPr>
                  <w:rFonts w:cs="Arial"/>
                </w:rPr>
                <w:t>MotM</w:t>
              </w:r>
            </w:ins>
            <w:proofErr w:type="spellEnd"/>
          </w:p>
        </w:tc>
        <w:tc>
          <w:tcPr>
            <w:tcW w:w="1985" w:type="dxa"/>
          </w:tcPr>
          <w:p w14:paraId="657D8F76" w14:textId="77777777" w:rsidR="000C280C" w:rsidRDefault="00B774D1">
            <w:pPr>
              <w:spacing w:after="0"/>
              <w:rPr>
                <w:rFonts w:eastAsia="等线" w:cs="Arial"/>
              </w:rPr>
            </w:pPr>
            <w:ins w:id="101" w:author="Prateek Basu Mallick" w:date="2021-04-14T16:33:00Z">
              <w:r>
                <w:rPr>
                  <w:rFonts w:eastAsia="等线" w:cs="Arial"/>
                </w:rPr>
                <w:t>2</w:t>
              </w:r>
            </w:ins>
          </w:p>
        </w:tc>
        <w:tc>
          <w:tcPr>
            <w:tcW w:w="6045" w:type="dxa"/>
          </w:tcPr>
          <w:p w14:paraId="1CF589A5" w14:textId="77777777" w:rsidR="000C280C" w:rsidRDefault="00B774D1">
            <w:pPr>
              <w:spacing w:after="0"/>
              <w:rPr>
                <w:rFonts w:eastAsia="等线" w:cs="Arial"/>
              </w:rPr>
            </w:pPr>
            <w:ins w:id="102" w:author="Prateek Basu Mallick" w:date="2021-04-14T16:35:00Z">
              <w:r>
                <w:rPr>
                  <w:rFonts w:eastAsia="等线" w:cs="Arial"/>
                </w:rPr>
                <w:t>I</w:t>
              </w:r>
            </w:ins>
            <w:ins w:id="103" w:author="Prateek Basu Mallick" w:date="2021-04-14T16:33:00Z">
              <w:r>
                <w:rPr>
                  <w:rFonts w:eastAsia="等线" w:cs="Arial"/>
                </w:rPr>
                <w:t xml:space="preserve">t is possible that more than one service </w:t>
              </w:r>
            </w:ins>
            <w:ins w:id="104" w:author="Prateek Basu Mallick" w:date="2021-04-14T16:39:00Z">
              <w:r>
                <w:rPr>
                  <w:rFonts w:eastAsia="等线" w:cs="Arial"/>
                </w:rPr>
                <w:t>“</w:t>
              </w:r>
            </w:ins>
            <w:ins w:id="105" w:author="Prateek Basu Mallick" w:date="2021-04-14T16:36:00Z">
              <w:r>
                <w:rPr>
                  <w:rFonts w:eastAsia="等线" w:cs="Arial"/>
                </w:rPr>
                <w:t>can</w:t>
              </w:r>
            </w:ins>
            <w:ins w:id="106" w:author="Prateek Basu Mallick" w:date="2021-04-14T16:39:00Z">
              <w:r>
                <w:rPr>
                  <w:rFonts w:eastAsia="等线" w:cs="Arial"/>
                </w:rPr>
                <w:t>”</w:t>
              </w:r>
            </w:ins>
            <w:ins w:id="107" w:author="Prateek Basu Mallick" w:date="2021-04-14T16:36:00Z">
              <w:r>
                <w:rPr>
                  <w:rFonts w:eastAsia="等线" w:cs="Arial"/>
                </w:rPr>
                <w:t xml:space="preserve"> </w:t>
              </w:r>
            </w:ins>
            <w:ins w:id="108" w:author="Prateek Basu Mallick" w:date="2021-04-14T16:33:00Z">
              <w:r>
                <w:rPr>
                  <w:rFonts w:eastAsia="等线" w:cs="Arial"/>
                </w:rPr>
                <w:t>use the same L2 destination Id</w:t>
              </w:r>
            </w:ins>
            <w:ins w:id="109" w:author="Prateek Basu Mallick" w:date="2021-04-14T16:36:00Z">
              <w:r>
                <w:rPr>
                  <w:rFonts w:eastAsia="等线" w:cs="Arial"/>
                </w:rPr>
                <w:t xml:space="preserve">; </w:t>
              </w:r>
            </w:ins>
            <w:proofErr w:type="gramStart"/>
            <w:ins w:id="110" w:author="Prateek Basu Mallick" w:date="2021-04-14T16:33:00Z">
              <w:r>
                <w:rPr>
                  <w:rFonts w:eastAsia="等线" w:cs="Arial"/>
                </w:rPr>
                <w:t>ther</w:t>
              </w:r>
            </w:ins>
            <w:ins w:id="111" w:author="Prateek Basu Mallick" w:date="2021-04-14T16:39:00Z">
              <w:r>
                <w:rPr>
                  <w:rFonts w:eastAsia="等线" w:cs="Arial"/>
                </w:rPr>
                <w:t>efore</w:t>
              </w:r>
              <w:proofErr w:type="gramEnd"/>
              <w:r>
                <w:rPr>
                  <w:rFonts w:eastAsia="等线" w:cs="Arial"/>
                </w:rPr>
                <w:t xml:space="preserve"> there may be as many DRX configurations for the same L2 DST Id!</w:t>
              </w:r>
            </w:ins>
          </w:p>
        </w:tc>
      </w:tr>
      <w:tr w:rsidR="000C280C" w14:paraId="17CB042C" w14:textId="77777777">
        <w:tc>
          <w:tcPr>
            <w:tcW w:w="1809" w:type="dxa"/>
          </w:tcPr>
          <w:p w14:paraId="431B3EA7" w14:textId="29480879" w:rsidR="000C280C" w:rsidRPr="00866860" w:rsidRDefault="00866860">
            <w:pPr>
              <w:spacing w:after="0"/>
              <w:jc w:val="center"/>
              <w:rPr>
                <w:rFonts w:eastAsia="Malgun Gothic" w:cs="Arial"/>
                <w:lang w:eastAsia="ko-KR"/>
              </w:rPr>
            </w:pPr>
            <w:ins w:id="112" w:author="LG: Giwon Park" w:date="2021-04-15T09:50:00Z">
              <w:r>
                <w:rPr>
                  <w:rFonts w:eastAsia="Malgun Gothic" w:cs="Arial" w:hint="eastAsia"/>
                  <w:lang w:eastAsia="ko-KR"/>
                </w:rPr>
                <w:t>LG</w:t>
              </w:r>
            </w:ins>
          </w:p>
        </w:tc>
        <w:tc>
          <w:tcPr>
            <w:tcW w:w="1985" w:type="dxa"/>
          </w:tcPr>
          <w:p w14:paraId="073F53DB" w14:textId="5CB50BCE" w:rsidR="000C280C" w:rsidRPr="00462890" w:rsidRDefault="00462890">
            <w:pPr>
              <w:spacing w:after="0"/>
              <w:rPr>
                <w:rFonts w:eastAsia="Malgun Gothic" w:cs="Arial"/>
                <w:lang w:eastAsia="ko-KR"/>
              </w:rPr>
            </w:pPr>
            <w:ins w:id="113" w:author="LG: Giwon Park" w:date="2021-04-15T10:13:00Z">
              <w:r>
                <w:rPr>
                  <w:rFonts w:eastAsia="Malgun Gothic" w:cs="Arial" w:hint="eastAsia"/>
                  <w:lang w:eastAsia="ko-KR"/>
                </w:rPr>
                <w:t>2</w:t>
              </w:r>
            </w:ins>
          </w:p>
        </w:tc>
        <w:tc>
          <w:tcPr>
            <w:tcW w:w="6045" w:type="dxa"/>
          </w:tcPr>
          <w:p w14:paraId="23809B1A" w14:textId="564803F7" w:rsidR="000C280C" w:rsidRDefault="00462890">
            <w:pPr>
              <w:spacing w:after="0"/>
              <w:rPr>
                <w:rFonts w:eastAsia="等线" w:cs="Arial"/>
              </w:rPr>
            </w:pPr>
            <w:ins w:id="114" w:author="LG: Giwon Park" w:date="2021-04-15T10:13:00Z">
              <w:r w:rsidRPr="00462890">
                <w:rPr>
                  <w:rFonts w:eastAsia="等线" w:cs="Arial"/>
                </w:rPr>
                <w:t xml:space="preserve">UE can have multiple PQIs for the same destination, thus UE can have multiple values of SL DRX cycle based on </w:t>
              </w:r>
            </w:ins>
            <w:ins w:id="115" w:author="LG: Giwon Park" w:date="2021-04-15T10:20:00Z">
              <w:r w:rsidR="00092791" w:rsidRPr="00462890">
                <w:rPr>
                  <w:rFonts w:eastAsia="等线" w:cs="Arial"/>
                </w:rPr>
                <w:t>multiple</w:t>
              </w:r>
            </w:ins>
            <w:ins w:id="116" w:author="LG: Giwon Park" w:date="2021-04-15T10:13:00Z">
              <w:r w:rsidRPr="00462890">
                <w:rPr>
                  <w:rFonts w:eastAsia="等线" w:cs="Arial"/>
                </w:rPr>
                <w:t xml:space="preserve"> PQIs.</w:t>
              </w:r>
            </w:ins>
          </w:p>
        </w:tc>
      </w:tr>
      <w:tr w:rsidR="00F2219F" w14:paraId="06A8C47C" w14:textId="77777777">
        <w:tc>
          <w:tcPr>
            <w:tcW w:w="1809" w:type="dxa"/>
          </w:tcPr>
          <w:p w14:paraId="626BC9A6" w14:textId="6DAD3119" w:rsidR="00F2219F" w:rsidRDefault="00F2219F" w:rsidP="00F2219F">
            <w:pPr>
              <w:spacing w:after="0"/>
              <w:jc w:val="center"/>
              <w:rPr>
                <w:rFonts w:cs="Arial"/>
              </w:rPr>
            </w:pPr>
            <w:ins w:id="117" w:author="冷冰雪(Bingxue Leng)" w:date="2021-04-15T10:23:00Z">
              <w:r>
                <w:rPr>
                  <w:rFonts w:cs="Arial"/>
                </w:rPr>
                <w:t>OPPO</w:t>
              </w:r>
            </w:ins>
          </w:p>
        </w:tc>
        <w:tc>
          <w:tcPr>
            <w:tcW w:w="1985" w:type="dxa"/>
          </w:tcPr>
          <w:p w14:paraId="5C23D1F3" w14:textId="284177AE" w:rsidR="00F2219F" w:rsidRDefault="00F2219F" w:rsidP="00F2219F">
            <w:pPr>
              <w:spacing w:after="0"/>
              <w:rPr>
                <w:rFonts w:eastAsia="等线" w:cs="Arial"/>
              </w:rPr>
            </w:pPr>
            <w:ins w:id="118" w:author="冷冰雪(Bingxue Leng)" w:date="2021-04-15T10:23:00Z">
              <w:r>
                <w:rPr>
                  <w:rFonts w:eastAsia="等线" w:cs="Arial" w:hint="eastAsia"/>
                </w:rPr>
                <w:t>2</w:t>
              </w:r>
            </w:ins>
          </w:p>
        </w:tc>
        <w:tc>
          <w:tcPr>
            <w:tcW w:w="6045" w:type="dxa"/>
          </w:tcPr>
          <w:p w14:paraId="729921C1" w14:textId="77777777" w:rsidR="00F2219F" w:rsidRDefault="00F2219F" w:rsidP="00F2219F">
            <w:pPr>
              <w:spacing w:after="0"/>
              <w:rPr>
                <w:ins w:id="119" w:author="冷冰雪(Bingxue Leng)" w:date="2021-04-15T10:23:00Z"/>
                <w:rFonts w:eastAsia="等线" w:cs="Arial"/>
              </w:rPr>
            </w:pPr>
            <w:ins w:id="120" w:author="冷冰雪(Bingxue Leng)" w:date="2021-04-15T10:23:00Z">
              <w:r>
                <w:rPr>
                  <w:rFonts w:eastAsia="等线" w:cs="Arial"/>
                </w:rPr>
                <w:t>Option-1 is not preferred since</w:t>
              </w:r>
            </w:ins>
          </w:p>
          <w:p w14:paraId="77B0D741" w14:textId="77777777" w:rsidR="00F2219F" w:rsidRDefault="00F2219F" w:rsidP="00F2219F">
            <w:pPr>
              <w:pStyle w:val="afb"/>
              <w:numPr>
                <w:ilvl w:val="0"/>
                <w:numId w:val="14"/>
              </w:numPr>
              <w:spacing w:after="0"/>
              <w:rPr>
                <w:ins w:id="121" w:author="冷冰雪(Bingxue Leng)" w:date="2021-04-15T10:23:00Z"/>
                <w:rFonts w:eastAsia="等线" w:cs="Arial"/>
              </w:rPr>
            </w:pPr>
            <w:ins w:id="122" w:author="冷冰雪(Bingxue Leng)" w:date="2021-04-15T10:23:00Z">
              <w:r>
                <w:rPr>
                  <w:rFonts w:eastAsia="等线" w:cs="Arial"/>
                </w:rPr>
                <w:t>It introduces the complexity/effort to do this N-to-1 conversion</w:t>
              </w:r>
            </w:ins>
          </w:p>
          <w:p w14:paraId="653A3FA7" w14:textId="563ED96A" w:rsidR="00F2219F" w:rsidRPr="00F2219F" w:rsidRDefault="00F2219F" w:rsidP="00F2219F">
            <w:pPr>
              <w:pStyle w:val="afb"/>
              <w:numPr>
                <w:ilvl w:val="0"/>
                <w:numId w:val="14"/>
              </w:numPr>
              <w:spacing w:after="0"/>
              <w:rPr>
                <w:rFonts w:eastAsia="等线" w:cs="Arial"/>
                <w:rPrChange w:id="123" w:author="冷冰雪(Bingxue Leng)" w:date="2021-04-15T10:23:00Z">
                  <w:rPr/>
                </w:rPrChange>
              </w:rPr>
              <w:pPrChange w:id="124" w:author="冷冰雪(Bingxue Leng)" w:date="2021-04-15T10:23:00Z">
                <w:pPr>
                  <w:spacing w:after="0"/>
                </w:pPr>
              </w:pPrChange>
            </w:pPr>
            <w:ins w:id="125" w:author="冷冰雪(Bingxue Leng)" w:date="2021-04-15T10:23:00Z">
              <w:r w:rsidRPr="00F2219F">
                <w:rPr>
                  <w:rFonts w:eastAsia="等线" w:cs="Arial"/>
                  <w:rPrChange w:id="126" w:author="冷冰雪(Bingxue Leng)" w:date="2021-04-15T10:23:00Z">
                    <w:rPr/>
                  </w:rPrChange>
                </w:rPr>
                <w:t>This conversion is not that easy to do, since we have multiple dimensions for PC5 QoS, it is hard to decide which dimension to follow to down-select 1 from the N QoS</w:t>
              </w:r>
            </w:ins>
          </w:p>
        </w:tc>
      </w:tr>
    </w:tbl>
    <w:p w14:paraId="13868238" w14:textId="77777777" w:rsidR="000C280C" w:rsidRDefault="000C280C">
      <w:pPr>
        <w:pStyle w:val="Doc-text2"/>
        <w:ind w:left="0" w:firstLine="0"/>
        <w:jc w:val="both"/>
        <w:rPr>
          <w:lang w:val="en-US" w:eastAsia="zh-CN"/>
        </w:rPr>
      </w:pPr>
    </w:p>
    <w:p w14:paraId="2A3E6886" w14:textId="77777777" w:rsidR="000C280C" w:rsidRDefault="00B774D1">
      <w:pPr>
        <w:pStyle w:val="Doc-text2"/>
        <w:ind w:left="0" w:firstLine="0"/>
        <w:jc w:val="both"/>
        <w:rPr>
          <w:lang w:val="en-US" w:eastAsia="zh-CN"/>
        </w:rPr>
      </w:pPr>
      <w:r>
        <w:rPr>
          <w:rFonts w:hint="eastAsia"/>
          <w:lang w:val="en-US" w:eastAsia="zh-CN"/>
        </w:rPr>
        <w:lastRenderedPageBreak/>
        <w:t>For per L2 DST ID DRX cycle configuration, companies holding the opposite views think, t</w:t>
      </w:r>
      <w:r>
        <w:t xml:space="preserve">here is literally huge number (2^24) of L2 destination IDs, </w:t>
      </w:r>
      <w:r>
        <w:rPr>
          <w:rFonts w:hint="eastAsia"/>
          <w:lang w:val="en-US" w:eastAsia="zh-CN"/>
        </w:rPr>
        <w:t>which may cause huge signaling overhead especially in SIB.</w:t>
      </w:r>
    </w:p>
    <w:p w14:paraId="373CAFC7" w14:textId="77777777" w:rsidR="000C280C" w:rsidRDefault="000C280C">
      <w:pPr>
        <w:rPr>
          <w:rFonts w:cs="Arial"/>
          <w:b/>
          <w:bCs/>
          <w:lang w:val="en-US"/>
        </w:rPr>
      </w:pPr>
    </w:p>
    <w:p w14:paraId="2E3029A1" w14:textId="77777777" w:rsidR="000C280C" w:rsidRDefault="00B774D1">
      <w:pPr>
        <w:rPr>
          <w:b/>
          <w:bCs/>
          <w:sz w:val="21"/>
          <w:szCs w:val="22"/>
          <w:lang w:val="en-US"/>
        </w:rPr>
      </w:pPr>
      <w:r>
        <w:rPr>
          <w:rFonts w:cs="Arial" w:hint="eastAsia"/>
          <w:b/>
          <w:bCs/>
          <w:lang w:val="en-US"/>
        </w:rPr>
        <w:t>Question1</w:t>
      </w:r>
      <w:r>
        <w:rPr>
          <w:rFonts w:hint="eastAsia"/>
          <w:b/>
          <w:bCs/>
          <w:sz w:val="21"/>
          <w:szCs w:val="22"/>
          <w:lang w:val="en-US"/>
        </w:rPr>
        <w:t>-4: If DRX cycle is configured per L2 DST ID, how to control the signaling overhead of SIB?</w:t>
      </w:r>
    </w:p>
    <w:p w14:paraId="08B9D225" w14:textId="77777777" w:rsidR="000C280C" w:rsidRDefault="00B774D1">
      <w:pPr>
        <w:ind w:leftChars="277" w:left="1394" w:hanging="840"/>
        <w:rPr>
          <w:b/>
          <w:bCs/>
          <w:sz w:val="21"/>
          <w:szCs w:val="22"/>
          <w:lang w:val="en-US"/>
        </w:rPr>
      </w:pPr>
      <w:r>
        <w:rPr>
          <w:rFonts w:hint="eastAsia"/>
          <w:b/>
          <w:bCs/>
          <w:sz w:val="21"/>
          <w:szCs w:val="22"/>
          <w:lang w:val="en-US"/>
        </w:rPr>
        <w:t>Option1: L2 DST IDs can be further divided into several L2 DST ID groups, group_1 use DRX_Configuration_1; group_2 use DRX_Configuration_2 and so on</w:t>
      </w:r>
    </w:p>
    <w:p w14:paraId="5BBF81F3" w14:textId="77777777" w:rsidR="000C280C" w:rsidRDefault="00B774D1">
      <w:pPr>
        <w:ind w:firstLine="560"/>
        <w:rPr>
          <w:b/>
          <w:bCs/>
          <w:sz w:val="21"/>
          <w:szCs w:val="22"/>
          <w:lang w:val="en-US"/>
        </w:rPr>
      </w:pPr>
      <w:r>
        <w:rPr>
          <w:rFonts w:hint="eastAsia"/>
          <w:b/>
          <w:bCs/>
          <w:sz w:val="21"/>
          <w:szCs w:val="22"/>
          <w:lang w:val="en-US"/>
        </w:rPr>
        <w:t>Option2: others</w:t>
      </w:r>
      <w:r>
        <w:rPr>
          <w:rFonts w:hint="eastAsia"/>
          <w:b/>
          <w:bCs/>
          <w:lang w:val="en-US"/>
        </w:rPr>
        <w:t xml:space="preserve"> (</w:t>
      </w:r>
      <w:r>
        <w:rPr>
          <w:rFonts w:hint="eastAsia"/>
          <w:b/>
          <w:bCs/>
          <w:sz w:val="21"/>
          <w:szCs w:val="22"/>
          <w:lang w:val="en-US"/>
        </w:rPr>
        <w:t>Please clarify the solution</w:t>
      </w:r>
      <w:r>
        <w:rPr>
          <w:rFonts w:hint="eastAsia"/>
          <w:b/>
          <w:bCs/>
          <w:lang w:val="en-U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4A3B6650" w14:textId="77777777">
        <w:tc>
          <w:tcPr>
            <w:tcW w:w="1809" w:type="dxa"/>
            <w:shd w:val="clear" w:color="auto" w:fill="E7E6E6"/>
          </w:tcPr>
          <w:p w14:paraId="5CE91D12"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760D148D" w14:textId="77777777" w:rsidR="000C280C" w:rsidRDefault="00B774D1">
            <w:pPr>
              <w:spacing w:after="0"/>
              <w:jc w:val="center"/>
              <w:rPr>
                <w:rFonts w:cs="Arial"/>
                <w:lang w:eastAsia="ko-KR"/>
              </w:rPr>
            </w:pPr>
            <w:r>
              <w:rPr>
                <w:rFonts w:cs="Arial"/>
                <w:lang w:eastAsia="ko-KR"/>
              </w:rPr>
              <w:t>Option</w:t>
            </w:r>
          </w:p>
        </w:tc>
        <w:tc>
          <w:tcPr>
            <w:tcW w:w="6045" w:type="dxa"/>
            <w:shd w:val="clear" w:color="auto" w:fill="E7E6E6"/>
          </w:tcPr>
          <w:p w14:paraId="6EDA5D55" w14:textId="77777777" w:rsidR="000C280C" w:rsidRDefault="00B774D1">
            <w:pPr>
              <w:spacing w:after="0"/>
              <w:jc w:val="center"/>
              <w:rPr>
                <w:rFonts w:cs="Arial"/>
                <w:lang w:eastAsia="ko-KR"/>
              </w:rPr>
            </w:pPr>
            <w:r>
              <w:rPr>
                <w:rFonts w:cs="Arial"/>
                <w:lang w:eastAsia="ko-KR"/>
              </w:rPr>
              <w:t>Comment</w:t>
            </w:r>
          </w:p>
        </w:tc>
      </w:tr>
      <w:tr w:rsidR="000C280C" w14:paraId="7BE6D496" w14:textId="77777777">
        <w:tc>
          <w:tcPr>
            <w:tcW w:w="1809" w:type="dxa"/>
          </w:tcPr>
          <w:p w14:paraId="63D0DC35" w14:textId="77777777" w:rsidR="000C280C" w:rsidRDefault="00B774D1">
            <w:pPr>
              <w:spacing w:after="0"/>
              <w:jc w:val="center"/>
              <w:rPr>
                <w:rFonts w:cs="Arial"/>
              </w:rPr>
            </w:pPr>
            <w:ins w:id="127" w:author="Prateek Basu Mallick" w:date="2021-04-14T16:37:00Z">
              <w:r>
                <w:rPr>
                  <w:rFonts w:cs="Arial"/>
                </w:rPr>
                <w:t xml:space="preserve">Lenovo, </w:t>
              </w:r>
              <w:proofErr w:type="spellStart"/>
              <w:r>
                <w:rPr>
                  <w:rFonts w:cs="Arial"/>
                </w:rPr>
                <w:t>MotM</w:t>
              </w:r>
            </w:ins>
            <w:proofErr w:type="spellEnd"/>
          </w:p>
        </w:tc>
        <w:tc>
          <w:tcPr>
            <w:tcW w:w="1985" w:type="dxa"/>
          </w:tcPr>
          <w:p w14:paraId="5E9CD297" w14:textId="77777777" w:rsidR="000C280C" w:rsidRDefault="00B774D1">
            <w:pPr>
              <w:spacing w:after="0"/>
              <w:rPr>
                <w:rFonts w:eastAsia="等线" w:cs="Arial"/>
              </w:rPr>
            </w:pPr>
            <w:ins w:id="128" w:author="Prateek Basu Mallick" w:date="2021-04-14T16:37:00Z">
              <w:r>
                <w:rPr>
                  <w:rFonts w:eastAsia="等线" w:cs="Arial"/>
                </w:rPr>
                <w:t>1</w:t>
              </w:r>
            </w:ins>
          </w:p>
        </w:tc>
        <w:tc>
          <w:tcPr>
            <w:tcW w:w="6045" w:type="dxa"/>
          </w:tcPr>
          <w:p w14:paraId="4147D5EE" w14:textId="77777777" w:rsidR="000C280C" w:rsidRDefault="00B774D1">
            <w:pPr>
              <w:spacing w:after="0"/>
              <w:rPr>
                <w:rFonts w:eastAsia="等线" w:cs="Arial"/>
              </w:rPr>
            </w:pPr>
            <w:ins w:id="129" w:author="Prateek Basu Mallick" w:date="2021-04-14T16:37:00Z">
              <w:r>
                <w:rPr>
                  <w:rFonts w:eastAsia="等线" w:cs="Arial"/>
                </w:rPr>
                <w:t>Since we are not a proponent, we assume any reasonable sol</w:t>
              </w:r>
            </w:ins>
            <w:ins w:id="130" w:author="Prateek Basu Mallick" w:date="2021-04-14T16:38:00Z">
              <w:r>
                <w:rPr>
                  <w:rFonts w:eastAsia="等线" w:cs="Arial"/>
                </w:rPr>
                <w:t>ution will go this way.</w:t>
              </w:r>
            </w:ins>
          </w:p>
        </w:tc>
      </w:tr>
      <w:tr w:rsidR="000C280C" w14:paraId="5E624C2A" w14:textId="77777777">
        <w:tc>
          <w:tcPr>
            <w:tcW w:w="1809" w:type="dxa"/>
          </w:tcPr>
          <w:p w14:paraId="6176897C" w14:textId="4C6A123C" w:rsidR="000C280C" w:rsidRPr="00D86FCD" w:rsidRDefault="00D86FCD">
            <w:pPr>
              <w:spacing w:after="0"/>
              <w:jc w:val="center"/>
              <w:rPr>
                <w:rFonts w:eastAsia="Malgun Gothic" w:cs="Arial"/>
                <w:lang w:eastAsia="ko-KR"/>
              </w:rPr>
            </w:pPr>
            <w:ins w:id="131" w:author="LG: Giwon Park" w:date="2021-04-15T10:13:00Z">
              <w:r>
                <w:rPr>
                  <w:rFonts w:eastAsia="Malgun Gothic" w:cs="Arial" w:hint="eastAsia"/>
                  <w:lang w:eastAsia="ko-KR"/>
                </w:rPr>
                <w:t>LG</w:t>
              </w:r>
            </w:ins>
          </w:p>
        </w:tc>
        <w:tc>
          <w:tcPr>
            <w:tcW w:w="1985" w:type="dxa"/>
          </w:tcPr>
          <w:p w14:paraId="1B8531CA" w14:textId="4B0505E9" w:rsidR="000C280C" w:rsidRPr="00D86FCD" w:rsidRDefault="00D86FCD">
            <w:pPr>
              <w:spacing w:after="0"/>
              <w:rPr>
                <w:rFonts w:eastAsia="Malgun Gothic" w:cs="Arial"/>
                <w:lang w:eastAsia="ko-KR"/>
              </w:rPr>
            </w:pPr>
            <w:ins w:id="132" w:author="LG: Giwon Park" w:date="2021-04-15T10:14:00Z">
              <w:r>
                <w:rPr>
                  <w:rFonts w:eastAsia="Malgun Gothic" w:cs="Arial"/>
                  <w:lang w:eastAsia="ko-KR"/>
                </w:rPr>
                <w:t>See the comment</w:t>
              </w:r>
            </w:ins>
          </w:p>
        </w:tc>
        <w:tc>
          <w:tcPr>
            <w:tcW w:w="6045" w:type="dxa"/>
          </w:tcPr>
          <w:p w14:paraId="5FD3E0C2" w14:textId="64CFFF29" w:rsidR="000C280C" w:rsidRPr="00D86FCD" w:rsidRDefault="00D86FCD">
            <w:pPr>
              <w:spacing w:after="0"/>
              <w:rPr>
                <w:rFonts w:eastAsia="Malgun Gothic" w:cs="Arial"/>
                <w:lang w:eastAsia="ko-KR"/>
              </w:rPr>
            </w:pPr>
            <w:ins w:id="133" w:author="LG: Giwon Park" w:date="2021-04-15T10:15:00Z">
              <w:r>
                <w:rPr>
                  <w:rFonts w:eastAsia="Malgun Gothic" w:cs="Arial"/>
                  <w:lang w:eastAsia="ko-KR"/>
                </w:rPr>
                <w:t xml:space="preserve">We don’t agree on the DRX cycle based on </w:t>
              </w:r>
            </w:ins>
            <w:ins w:id="134" w:author="LG: Giwon Park" w:date="2021-04-15T10:16:00Z">
              <w:r>
                <w:rPr>
                  <w:rFonts w:eastAsia="Malgun Gothic" w:cs="Arial"/>
                  <w:lang w:eastAsia="ko-KR"/>
                </w:rPr>
                <w:t xml:space="preserve">the </w:t>
              </w:r>
            </w:ins>
            <w:ins w:id="135" w:author="LG: Giwon Park" w:date="2021-04-15T10:15:00Z">
              <w:r>
                <w:rPr>
                  <w:rFonts w:eastAsia="Malgun Gothic" w:cs="Arial"/>
                  <w:lang w:eastAsia="ko-KR"/>
                </w:rPr>
                <w:t>L2 Destination ID.</w:t>
              </w:r>
            </w:ins>
            <w:ins w:id="136" w:author="LG: Giwon Park" w:date="2021-04-15T10:16:00Z">
              <w:r>
                <w:rPr>
                  <w:rFonts w:eastAsia="Malgun Gothic" w:cs="Arial"/>
                  <w:lang w:eastAsia="ko-KR"/>
                </w:rPr>
                <w:t xml:space="preserve"> </w:t>
              </w:r>
              <w:r>
                <w:rPr>
                  <w:rFonts w:eastAsia="等线" w:cs="Arial"/>
                </w:rPr>
                <w:t>I</w:t>
              </w:r>
              <w:r w:rsidRPr="00866860">
                <w:rPr>
                  <w:rFonts w:eastAsia="等线" w:cs="Arial"/>
                </w:rPr>
                <w:t>n the V2X layer, not only the source ID but also the GC/BC destination ID are changed periodically. DRX cy</w:t>
              </w:r>
              <w:r>
                <w:rPr>
                  <w:rFonts w:eastAsia="等线" w:cs="Arial"/>
                </w:rPr>
                <w:t>c</w:t>
              </w:r>
              <w:r w:rsidRPr="00866860">
                <w:rPr>
                  <w:rFonts w:eastAsia="等线" w:cs="Arial"/>
                </w:rPr>
                <w:t>le configuration based on L2 ID causes frequent DRX cycle updates.</w:t>
              </w:r>
            </w:ins>
          </w:p>
        </w:tc>
      </w:tr>
      <w:tr w:rsidR="00F2219F" w14:paraId="78AA64F5" w14:textId="77777777">
        <w:tc>
          <w:tcPr>
            <w:tcW w:w="1809" w:type="dxa"/>
          </w:tcPr>
          <w:p w14:paraId="7C10D15A" w14:textId="454DD9BB" w:rsidR="00F2219F" w:rsidRDefault="00F2219F" w:rsidP="00F2219F">
            <w:pPr>
              <w:spacing w:after="0"/>
              <w:jc w:val="center"/>
              <w:rPr>
                <w:rFonts w:cs="Arial"/>
              </w:rPr>
            </w:pPr>
            <w:ins w:id="137" w:author="冷冰雪(Bingxue Leng)" w:date="2021-04-15T10:23:00Z">
              <w:r>
                <w:rPr>
                  <w:rFonts w:cs="Arial"/>
                </w:rPr>
                <w:t>OPPO</w:t>
              </w:r>
            </w:ins>
          </w:p>
        </w:tc>
        <w:tc>
          <w:tcPr>
            <w:tcW w:w="1985" w:type="dxa"/>
          </w:tcPr>
          <w:p w14:paraId="2C3C71B1" w14:textId="56A6A82F" w:rsidR="00F2219F" w:rsidRDefault="00F2219F" w:rsidP="00F2219F">
            <w:pPr>
              <w:spacing w:after="0"/>
              <w:rPr>
                <w:rFonts w:eastAsia="等线" w:cs="Arial"/>
              </w:rPr>
            </w:pPr>
            <w:ins w:id="138" w:author="冷冰雪(Bingxue Leng)" w:date="2021-04-15T10:23:00Z">
              <w:r>
                <w:rPr>
                  <w:rFonts w:eastAsia="等线" w:cs="Arial"/>
                </w:rPr>
                <w:t>NONE</w:t>
              </w:r>
            </w:ins>
          </w:p>
        </w:tc>
        <w:tc>
          <w:tcPr>
            <w:tcW w:w="6045" w:type="dxa"/>
          </w:tcPr>
          <w:p w14:paraId="25E260DA" w14:textId="528EF754" w:rsidR="00F2219F" w:rsidRDefault="00F2219F" w:rsidP="00F2219F">
            <w:pPr>
              <w:spacing w:after="0"/>
              <w:rPr>
                <w:rFonts w:eastAsia="等线" w:cs="Arial"/>
              </w:rPr>
            </w:pPr>
            <w:ins w:id="139" w:author="冷冰雪(Bingxue Leng)" w:date="2021-04-15T10:23:00Z">
              <w:r>
                <w:rPr>
                  <w:rFonts w:eastAsia="等线" w:cs="Arial"/>
                </w:rPr>
                <w:t>We think the per-DST ID way is not feasible.</w:t>
              </w:r>
            </w:ins>
          </w:p>
        </w:tc>
      </w:tr>
    </w:tbl>
    <w:p w14:paraId="3BEFFC12" w14:textId="77777777" w:rsidR="000C280C" w:rsidRDefault="000C280C">
      <w:pPr>
        <w:pStyle w:val="Doc-text2"/>
        <w:ind w:left="0" w:firstLine="0"/>
        <w:jc w:val="both"/>
        <w:rPr>
          <w:lang w:val="en-US" w:eastAsia="zh-CN"/>
        </w:rPr>
      </w:pPr>
    </w:p>
    <w:p w14:paraId="00A61C21" w14:textId="77777777" w:rsidR="000C280C" w:rsidRDefault="00B774D1">
      <w:pPr>
        <w:pStyle w:val="Doc-text2"/>
        <w:ind w:left="0" w:firstLine="0"/>
        <w:jc w:val="both"/>
        <w:rPr>
          <w:lang w:val="en-US" w:eastAsia="zh-CN"/>
        </w:rPr>
      </w:pPr>
      <w:r>
        <w:rPr>
          <w:rFonts w:hint="eastAsia"/>
          <w:lang w:val="en-US" w:eastAsia="zh-CN"/>
        </w:rPr>
        <w:t>Based on the discussion above, we think it is sufficient to make the final decision between per PQI and per L2 DST ID DRX cycle configuration. Except the issues listed above, companies can also discuss other issues in question1-5.</w:t>
      </w:r>
    </w:p>
    <w:p w14:paraId="7F91CC71" w14:textId="77777777" w:rsidR="000C280C" w:rsidRDefault="000C280C">
      <w:pPr>
        <w:pStyle w:val="Doc-text2"/>
        <w:ind w:left="0" w:firstLine="0"/>
        <w:jc w:val="both"/>
        <w:rPr>
          <w:lang w:val="en-US" w:eastAsia="zh-CN"/>
        </w:rPr>
      </w:pPr>
    </w:p>
    <w:p w14:paraId="175CFC92" w14:textId="77777777" w:rsidR="000C280C" w:rsidRDefault="00B774D1">
      <w:pPr>
        <w:rPr>
          <w:b/>
          <w:bCs/>
          <w:sz w:val="21"/>
          <w:szCs w:val="22"/>
          <w:lang w:val="en-US"/>
        </w:rPr>
      </w:pPr>
      <w:r>
        <w:rPr>
          <w:rFonts w:cs="Arial" w:hint="eastAsia"/>
          <w:b/>
          <w:bCs/>
          <w:lang w:val="en-US"/>
        </w:rPr>
        <w:t>Question1</w:t>
      </w:r>
      <w:r>
        <w:rPr>
          <w:rFonts w:hint="eastAsia"/>
          <w:b/>
          <w:bCs/>
          <w:sz w:val="21"/>
          <w:szCs w:val="22"/>
          <w:lang w:val="en-US"/>
        </w:rPr>
        <w:t xml:space="preserve">-5: What is your expectation on DRX cycle </w:t>
      </w:r>
      <w:proofErr w:type="gramStart"/>
      <w:r>
        <w:rPr>
          <w:rFonts w:hint="eastAsia"/>
          <w:b/>
          <w:bCs/>
          <w:sz w:val="21"/>
          <w:szCs w:val="22"/>
          <w:lang w:val="en-US"/>
        </w:rPr>
        <w:t>configuration :</w:t>
      </w:r>
      <w:proofErr w:type="gramEnd"/>
    </w:p>
    <w:p w14:paraId="6552333F" w14:textId="77777777" w:rsidR="000C280C" w:rsidRDefault="00B774D1">
      <w:pPr>
        <w:ind w:firstLine="560"/>
        <w:rPr>
          <w:b/>
          <w:bCs/>
          <w:sz w:val="21"/>
          <w:szCs w:val="22"/>
          <w:lang w:val="en-US"/>
        </w:rPr>
      </w:pPr>
      <w:r>
        <w:rPr>
          <w:rFonts w:hint="eastAsia"/>
          <w:b/>
          <w:bCs/>
          <w:sz w:val="21"/>
          <w:szCs w:val="22"/>
          <w:lang w:val="en-US"/>
        </w:rPr>
        <w:t>Option1: Per PQI</w:t>
      </w:r>
    </w:p>
    <w:p w14:paraId="1D84D94C" w14:textId="77777777" w:rsidR="000C280C" w:rsidRDefault="00B774D1">
      <w:pPr>
        <w:ind w:firstLine="560"/>
        <w:rPr>
          <w:b/>
          <w:bCs/>
          <w:sz w:val="21"/>
          <w:szCs w:val="22"/>
          <w:lang w:val="en-US"/>
        </w:rPr>
      </w:pPr>
      <w:r>
        <w:rPr>
          <w:rFonts w:hint="eastAsia"/>
          <w:b/>
          <w:bCs/>
          <w:sz w:val="21"/>
          <w:szCs w:val="22"/>
          <w:lang w:val="en-US"/>
        </w:rPr>
        <w:t>Option2: Per L2 DST ID.</w:t>
      </w:r>
    </w:p>
    <w:p w14:paraId="0C90F12F" w14:textId="77777777" w:rsidR="000C280C" w:rsidRDefault="00B774D1">
      <w:pPr>
        <w:ind w:leftChars="277" w:left="1394" w:hanging="840"/>
        <w:rPr>
          <w:b/>
          <w:bCs/>
          <w:lang w:val="en-US"/>
        </w:rPr>
      </w:pPr>
      <w:r>
        <w:rPr>
          <w:rFonts w:hint="eastAsia"/>
          <w:b/>
          <w:bCs/>
          <w:lang w:val="en-US"/>
        </w:rPr>
        <w:t xml:space="preserve">Option3: </w:t>
      </w:r>
      <w:proofErr w:type="gramStart"/>
      <w:r>
        <w:rPr>
          <w:rFonts w:hint="eastAsia"/>
          <w:b/>
          <w:bCs/>
          <w:lang w:val="en-US"/>
        </w:rPr>
        <w:t>Others  (</w:t>
      </w:r>
      <w:proofErr w:type="gramEnd"/>
      <w:r>
        <w:rPr>
          <w:rFonts w:hint="eastAsia"/>
          <w:b/>
          <w:bCs/>
          <w:sz w:val="21"/>
          <w:szCs w:val="22"/>
          <w:lang w:val="en-US"/>
        </w:rPr>
        <w:t>Please clarify the solution</w:t>
      </w:r>
      <w:r>
        <w:rPr>
          <w:rFonts w:hint="eastAsia"/>
          <w:b/>
          <w:bCs/>
          <w:lang w:val="en-US"/>
        </w:rPr>
        <w:t>)</w:t>
      </w:r>
    </w:p>
    <w:p w14:paraId="2F8150DF" w14:textId="77777777" w:rsidR="000C280C" w:rsidRDefault="000C280C">
      <w:pPr>
        <w:ind w:firstLine="560"/>
        <w:rPr>
          <w:b/>
          <w:bCs/>
          <w:sz w:val="21"/>
          <w:szCs w:val="22"/>
          <w:lang w:val="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35047303" w14:textId="77777777">
        <w:tc>
          <w:tcPr>
            <w:tcW w:w="1809" w:type="dxa"/>
            <w:shd w:val="clear" w:color="auto" w:fill="E7E6E6"/>
          </w:tcPr>
          <w:p w14:paraId="0F0848B7"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4BDA55D1" w14:textId="77777777" w:rsidR="000C280C" w:rsidRDefault="00B774D1">
            <w:pPr>
              <w:spacing w:after="0"/>
              <w:jc w:val="center"/>
              <w:rPr>
                <w:rFonts w:cs="Arial"/>
                <w:lang w:eastAsia="ko-KR"/>
              </w:rPr>
            </w:pPr>
            <w:r>
              <w:rPr>
                <w:rFonts w:cs="Arial"/>
                <w:lang w:eastAsia="ko-KR"/>
              </w:rPr>
              <w:t>Option</w:t>
            </w:r>
          </w:p>
        </w:tc>
        <w:tc>
          <w:tcPr>
            <w:tcW w:w="6045" w:type="dxa"/>
            <w:shd w:val="clear" w:color="auto" w:fill="E7E6E6"/>
          </w:tcPr>
          <w:p w14:paraId="121B1BC1" w14:textId="77777777" w:rsidR="000C280C" w:rsidRDefault="00B774D1">
            <w:pPr>
              <w:spacing w:after="0"/>
              <w:jc w:val="center"/>
              <w:rPr>
                <w:rFonts w:cs="Arial"/>
                <w:lang w:eastAsia="ko-KR"/>
              </w:rPr>
            </w:pPr>
            <w:r>
              <w:rPr>
                <w:rFonts w:cs="Arial"/>
                <w:lang w:eastAsia="ko-KR"/>
              </w:rPr>
              <w:t>Comment</w:t>
            </w:r>
          </w:p>
        </w:tc>
      </w:tr>
      <w:tr w:rsidR="000C280C" w14:paraId="7EE2FBBE" w14:textId="77777777">
        <w:tc>
          <w:tcPr>
            <w:tcW w:w="1809" w:type="dxa"/>
          </w:tcPr>
          <w:p w14:paraId="06BD00E7" w14:textId="77777777" w:rsidR="000C280C" w:rsidRDefault="00B774D1">
            <w:pPr>
              <w:spacing w:after="0"/>
              <w:jc w:val="center"/>
              <w:rPr>
                <w:rFonts w:cs="Arial"/>
              </w:rPr>
            </w:pPr>
            <w:ins w:id="140" w:author="Prateek Basu Mallick" w:date="2021-04-14T16:41:00Z">
              <w:r>
                <w:rPr>
                  <w:rFonts w:cs="Arial"/>
                </w:rPr>
                <w:t xml:space="preserve">Lenovo, </w:t>
              </w:r>
              <w:proofErr w:type="spellStart"/>
              <w:r>
                <w:rPr>
                  <w:rFonts w:cs="Arial"/>
                </w:rPr>
                <w:t>MotM</w:t>
              </w:r>
            </w:ins>
            <w:proofErr w:type="spellEnd"/>
          </w:p>
        </w:tc>
        <w:tc>
          <w:tcPr>
            <w:tcW w:w="1985" w:type="dxa"/>
          </w:tcPr>
          <w:p w14:paraId="1BD843FC" w14:textId="77777777" w:rsidR="000C280C" w:rsidRDefault="00B774D1">
            <w:pPr>
              <w:spacing w:after="0"/>
              <w:rPr>
                <w:rFonts w:eastAsia="等线" w:cs="Arial"/>
              </w:rPr>
            </w:pPr>
            <w:ins w:id="141" w:author="Prateek Basu Mallick" w:date="2021-04-14T16:41:00Z">
              <w:r>
                <w:rPr>
                  <w:rFonts w:eastAsia="等线" w:cs="Arial"/>
                </w:rPr>
                <w:t>1</w:t>
              </w:r>
            </w:ins>
          </w:p>
        </w:tc>
        <w:tc>
          <w:tcPr>
            <w:tcW w:w="6045" w:type="dxa"/>
          </w:tcPr>
          <w:p w14:paraId="52B4D883" w14:textId="77777777" w:rsidR="000C280C" w:rsidRDefault="00B774D1">
            <w:pPr>
              <w:spacing w:after="0"/>
              <w:rPr>
                <w:rFonts w:eastAsia="等线" w:cs="Arial"/>
              </w:rPr>
            </w:pPr>
            <w:ins w:id="142" w:author="Prateek Basu Mallick" w:date="2021-04-14T16:41:00Z">
              <w:r>
                <w:rPr>
                  <w:rFonts w:eastAsia="等线" w:cs="Arial"/>
                </w:rPr>
                <w:t>Only per PQI can provide a reasonable common basis to start</w:t>
              </w:r>
            </w:ins>
            <w:ins w:id="143" w:author="Prateek Basu Mallick" w:date="2021-04-14T16:42:00Z">
              <w:r>
                <w:rPr>
                  <w:rFonts w:eastAsia="等线" w:cs="Arial"/>
                </w:rPr>
                <w:t xml:space="preserve"> any sidelink communication that fulfils QoS </w:t>
              </w:r>
            </w:ins>
            <w:ins w:id="144" w:author="Prateek Basu Mallick" w:date="2021-04-14T16:43:00Z">
              <w:r>
                <w:rPr>
                  <w:rFonts w:eastAsia="等线" w:cs="Arial"/>
                </w:rPr>
                <w:t>and provides power saving</w:t>
              </w:r>
            </w:ins>
            <w:ins w:id="145" w:author="Prateek Basu Mallick" w:date="2021-04-14T16:45:00Z">
              <w:r>
                <w:rPr>
                  <w:rFonts w:eastAsia="等线" w:cs="Arial"/>
                </w:rPr>
                <w:t>.</w:t>
              </w:r>
            </w:ins>
          </w:p>
        </w:tc>
      </w:tr>
      <w:tr w:rsidR="000C280C" w14:paraId="4A52195A" w14:textId="77777777">
        <w:tc>
          <w:tcPr>
            <w:tcW w:w="1809" w:type="dxa"/>
          </w:tcPr>
          <w:p w14:paraId="64E0A647" w14:textId="1A7CB01F" w:rsidR="000C280C" w:rsidRPr="00D86FCD" w:rsidRDefault="00D86FCD">
            <w:pPr>
              <w:spacing w:after="0"/>
              <w:jc w:val="center"/>
              <w:rPr>
                <w:rFonts w:eastAsia="Malgun Gothic" w:cs="Arial"/>
                <w:lang w:eastAsia="ko-KR"/>
              </w:rPr>
            </w:pPr>
            <w:ins w:id="146" w:author="LG: Giwon Park" w:date="2021-04-15T10:17:00Z">
              <w:r>
                <w:rPr>
                  <w:rFonts w:eastAsia="Malgun Gothic" w:cs="Arial" w:hint="eastAsia"/>
                  <w:lang w:eastAsia="ko-KR"/>
                </w:rPr>
                <w:t>LG</w:t>
              </w:r>
            </w:ins>
          </w:p>
        </w:tc>
        <w:tc>
          <w:tcPr>
            <w:tcW w:w="1985" w:type="dxa"/>
          </w:tcPr>
          <w:p w14:paraId="1957CE2F" w14:textId="3C7D6224" w:rsidR="000C280C" w:rsidRPr="00D86FCD" w:rsidRDefault="00D86FCD">
            <w:pPr>
              <w:spacing w:after="0"/>
              <w:rPr>
                <w:rFonts w:eastAsia="Malgun Gothic" w:cs="Arial"/>
                <w:lang w:eastAsia="ko-KR"/>
              </w:rPr>
            </w:pPr>
            <w:ins w:id="147" w:author="LG: Giwon Park" w:date="2021-04-15T10:17:00Z">
              <w:r>
                <w:rPr>
                  <w:rFonts w:eastAsia="Malgun Gothic" w:cs="Arial" w:hint="eastAsia"/>
                  <w:lang w:eastAsia="ko-KR"/>
                </w:rPr>
                <w:t>1</w:t>
              </w:r>
            </w:ins>
          </w:p>
        </w:tc>
        <w:tc>
          <w:tcPr>
            <w:tcW w:w="6045" w:type="dxa"/>
          </w:tcPr>
          <w:p w14:paraId="588D9320" w14:textId="4C487B71" w:rsidR="000C280C" w:rsidRPr="00D86FCD" w:rsidRDefault="00D86FCD" w:rsidP="00D86FCD">
            <w:pPr>
              <w:spacing w:after="0"/>
              <w:rPr>
                <w:rFonts w:eastAsia="Malgun Gothic" w:cs="Arial"/>
                <w:lang w:eastAsia="ko-KR"/>
              </w:rPr>
            </w:pPr>
            <w:ins w:id="148" w:author="LG: Giwon Park" w:date="2021-04-15T10:17:00Z">
              <w:r>
                <w:rPr>
                  <w:rFonts w:eastAsia="Malgun Gothic" w:cs="Arial"/>
                  <w:lang w:eastAsia="ko-KR"/>
                </w:rPr>
                <w:t>S</w:t>
              </w:r>
              <w:r>
                <w:rPr>
                  <w:rFonts w:eastAsia="Malgun Gothic" w:cs="Arial" w:hint="eastAsia"/>
                  <w:lang w:eastAsia="ko-KR"/>
                </w:rPr>
                <w:t xml:space="preserve">ee </w:t>
              </w:r>
              <w:r>
                <w:rPr>
                  <w:rFonts w:eastAsia="Malgun Gothic" w:cs="Arial"/>
                  <w:lang w:eastAsia="ko-KR"/>
                </w:rPr>
                <w:t xml:space="preserve">the comment </w:t>
              </w:r>
            </w:ins>
            <w:ins w:id="149" w:author="LG: Giwon Park" w:date="2021-04-15T10:19:00Z">
              <w:r>
                <w:rPr>
                  <w:rFonts w:eastAsia="Malgun Gothic" w:cs="Arial"/>
                  <w:lang w:eastAsia="ko-KR"/>
                </w:rPr>
                <w:t>with</w:t>
              </w:r>
            </w:ins>
            <w:ins w:id="150" w:author="LG: Giwon Park" w:date="2021-04-15T10:17:00Z">
              <w:r>
                <w:rPr>
                  <w:rFonts w:eastAsia="Malgun Gothic" w:cs="Arial"/>
                  <w:lang w:eastAsia="ko-KR"/>
                </w:rPr>
                <w:t xml:space="preserve"> Q</w:t>
              </w:r>
            </w:ins>
            <w:ins w:id="151" w:author="LG: Giwon Park" w:date="2021-04-15T10:18:00Z">
              <w:r>
                <w:rPr>
                  <w:rFonts w:eastAsia="Malgun Gothic" w:cs="Arial"/>
                  <w:lang w:eastAsia="ko-KR"/>
                </w:rPr>
                <w:t>1-3/Q1-4.</w:t>
              </w:r>
            </w:ins>
          </w:p>
        </w:tc>
      </w:tr>
      <w:tr w:rsidR="00F2219F" w14:paraId="36C51051" w14:textId="77777777">
        <w:tc>
          <w:tcPr>
            <w:tcW w:w="1809" w:type="dxa"/>
          </w:tcPr>
          <w:p w14:paraId="4AA36CA8" w14:textId="5C69C4F8" w:rsidR="00F2219F" w:rsidRDefault="00F2219F" w:rsidP="00F2219F">
            <w:pPr>
              <w:spacing w:after="0"/>
              <w:jc w:val="center"/>
              <w:rPr>
                <w:rFonts w:cs="Arial"/>
              </w:rPr>
            </w:pPr>
            <w:ins w:id="152" w:author="冷冰雪(Bingxue Leng)" w:date="2021-04-15T10:23:00Z">
              <w:r>
                <w:rPr>
                  <w:rFonts w:cs="Arial"/>
                </w:rPr>
                <w:t>OPPO</w:t>
              </w:r>
            </w:ins>
          </w:p>
        </w:tc>
        <w:tc>
          <w:tcPr>
            <w:tcW w:w="1985" w:type="dxa"/>
          </w:tcPr>
          <w:p w14:paraId="7A8C5680" w14:textId="60B64E69" w:rsidR="00F2219F" w:rsidRDefault="00F2219F" w:rsidP="00F2219F">
            <w:pPr>
              <w:spacing w:after="0"/>
              <w:rPr>
                <w:rFonts w:eastAsia="等线" w:cs="Arial"/>
              </w:rPr>
            </w:pPr>
            <w:ins w:id="153" w:author="冷冰雪(Bingxue Leng)" w:date="2021-04-15T10:23:00Z">
              <w:r>
                <w:rPr>
                  <w:rFonts w:eastAsia="等线" w:cs="Arial"/>
                </w:rPr>
                <w:t>Option 1</w:t>
              </w:r>
            </w:ins>
          </w:p>
        </w:tc>
        <w:tc>
          <w:tcPr>
            <w:tcW w:w="6045" w:type="dxa"/>
          </w:tcPr>
          <w:p w14:paraId="74DF54CC" w14:textId="4CEAF6B3" w:rsidR="00F2219F" w:rsidRDefault="00F2219F" w:rsidP="00F2219F">
            <w:pPr>
              <w:spacing w:after="0"/>
              <w:rPr>
                <w:rFonts w:eastAsia="等线" w:cs="Arial"/>
              </w:rPr>
            </w:pPr>
            <w:ins w:id="154" w:author="冷冰雪(Bingxue Leng)" w:date="2021-04-15T10:23:00Z">
              <w:r>
                <w:rPr>
                  <w:rFonts w:eastAsia="等线" w:cs="Arial"/>
                </w:rPr>
                <w:t>Except for the above issues, one argument raised for supporting per L2 ID granularity is the load balancing. However, it is not valid as well since i</w:t>
              </w:r>
              <w:r w:rsidRPr="00604F2A">
                <w:rPr>
                  <w:rFonts w:eastAsia="等线" w:cs="Arial"/>
                </w:rPr>
                <w:t>t is infeasible to predict the load for each L2 ID</w:t>
              </w:r>
              <w:r>
                <w:rPr>
                  <w:rFonts w:eastAsia="等线" w:cs="Arial"/>
                </w:rPr>
                <w:t>.</w:t>
              </w:r>
            </w:ins>
          </w:p>
        </w:tc>
      </w:tr>
    </w:tbl>
    <w:p w14:paraId="410FD728" w14:textId="77777777" w:rsidR="000C280C" w:rsidRDefault="000C280C"/>
    <w:p w14:paraId="17BDEA4F" w14:textId="77777777" w:rsidR="000C280C" w:rsidRDefault="00B774D1">
      <w:pPr>
        <w:pStyle w:val="2"/>
      </w:pPr>
      <w:proofErr w:type="spellStart"/>
      <w:r>
        <w:rPr>
          <w:rFonts w:hint="eastAsia"/>
        </w:rPr>
        <w:t>sl-drx-StartOffset</w:t>
      </w:r>
      <w:proofErr w:type="spellEnd"/>
      <w:r>
        <w:rPr>
          <w:rFonts w:hint="eastAsia"/>
        </w:rPr>
        <w:t xml:space="preserve"> for groupcast/broadcast</w:t>
      </w:r>
      <w:r>
        <w:t xml:space="preserve"> </w:t>
      </w:r>
    </w:p>
    <w:p w14:paraId="6BD284D4" w14:textId="77777777" w:rsidR="000C280C" w:rsidRDefault="00B774D1">
      <w:pPr>
        <w:pStyle w:val="Doc-text2"/>
        <w:ind w:left="0" w:firstLine="0"/>
        <w:jc w:val="both"/>
        <w:rPr>
          <w:rFonts w:eastAsia="宋体"/>
          <w:lang w:val="en-US" w:eastAsia="zh-CN"/>
        </w:rPr>
      </w:pPr>
      <w:r>
        <w:rPr>
          <w:rFonts w:eastAsia="宋体" w:hint="eastAsia"/>
          <w:lang w:val="en-US" w:eastAsia="zh-CN"/>
        </w:rPr>
        <w:t xml:space="preserve">According to some </w:t>
      </w:r>
      <w:r>
        <w:t>companies’ contributions</w:t>
      </w:r>
      <w:r>
        <w:rPr>
          <w:rFonts w:eastAsia="宋体" w:hint="eastAsia"/>
          <w:lang w:val="en-US" w:eastAsia="zh-CN"/>
        </w:rPr>
        <w:t xml:space="preserve">, the DRX configuration including </w:t>
      </w:r>
      <w:proofErr w:type="spellStart"/>
      <w:r>
        <w:rPr>
          <w:rFonts w:eastAsia="宋体" w:hint="eastAsia"/>
          <w:lang w:val="en-US" w:eastAsia="zh-CN"/>
        </w:rPr>
        <w:t>sl-drx-StartOffset</w:t>
      </w:r>
      <w:proofErr w:type="spellEnd"/>
      <w:r>
        <w:rPr>
          <w:rFonts w:eastAsia="宋体" w:hint="eastAsia"/>
          <w:lang w:val="en-US" w:eastAsia="zh-CN"/>
        </w:rPr>
        <w:t xml:space="preserve"> are configured per-PQI/QoS. However, based on some other contribution, for </w:t>
      </w:r>
      <w:r>
        <w:rPr>
          <w:rFonts w:eastAsia="宋体"/>
          <w:lang w:val="en-US" w:eastAsia="zh-CN"/>
        </w:rPr>
        <w:t>PQI</w:t>
      </w:r>
      <w:r>
        <w:rPr>
          <w:rFonts w:eastAsia="宋体" w:hint="eastAsia"/>
          <w:lang w:val="en-US" w:eastAsia="zh-CN"/>
        </w:rPr>
        <w:t>/QoS</w:t>
      </w:r>
      <w:r>
        <w:rPr>
          <w:rFonts w:eastAsia="宋体"/>
          <w:lang w:val="en-US" w:eastAsia="zh-CN"/>
        </w:rPr>
        <w:t xml:space="preserve"> based sidelink DRX configuration, multiple groups or services may share the same sidelink DRX on duration which may cause uneven traffic on sidelink.</w:t>
      </w:r>
      <w:r>
        <w:rPr>
          <w:rFonts w:eastAsia="宋体" w:hint="eastAsia"/>
          <w:lang w:val="en-US" w:eastAsia="zh-CN"/>
        </w:rPr>
        <w:t xml:space="preserve"> Moreover, i</w:t>
      </w:r>
      <w:r>
        <w:rPr>
          <w:rFonts w:eastAsia="宋体" w:cs="Arial"/>
          <w:szCs w:val="20"/>
          <w:lang w:val="en-US" w:eastAsia="zh-CN"/>
        </w:rPr>
        <w:t xml:space="preserve">f </w:t>
      </w:r>
      <w:r>
        <w:rPr>
          <w:rFonts w:eastAsia="宋体" w:cs="Arial" w:hint="eastAsia"/>
          <w:szCs w:val="20"/>
          <w:lang w:val="en-US" w:eastAsia="zh-CN"/>
        </w:rPr>
        <w:t xml:space="preserve">all the UE </w:t>
      </w:r>
      <w:r>
        <w:rPr>
          <w:rFonts w:eastAsia="宋体" w:cs="Arial"/>
          <w:szCs w:val="20"/>
          <w:lang w:val="en-US" w:eastAsia="zh-CN"/>
        </w:rPr>
        <w:t>wake up at the same time,</w:t>
      </w:r>
      <w:r>
        <w:rPr>
          <w:rFonts w:eastAsia="宋体" w:cs="Arial" w:hint="eastAsia"/>
          <w:szCs w:val="20"/>
          <w:lang w:val="en-US" w:eastAsia="zh-CN"/>
        </w:rPr>
        <w:t xml:space="preserve"> </w:t>
      </w:r>
      <w:r>
        <w:rPr>
          <w:rFonts w:eastAsia="宋体" w:cs="Arial"/>
          <w:szCs w:val="20"/>
          <w:lang w:val="en-US" w:eastAsia="zh-CN"/>
        </w:rPr>
        <w:t>those</w:t>
      </w:r>
      <w:r>
        <w:rPr>
          <w:rFonts w:eastAsia="宋体" w:cs="Arial" w:hint="eastAsia"/>
          <w:szCs w:val="20"/>
          <w:lang w:val="en-US" w:eastAsia="zh-CN"/>
        </w:rPr>
        <w:t xml:space="preserve"> mode2</w:t>
      </w:r>
      <w:r>
        <w:rPr>
          <w:rFonts w:eastAsia="宋体" w:cs="Arial"/>
          <w:szCs w:val="20"/>
          <w:lang w:val="en-US" w:eastAsia="zh-CN"/>
        </w:rPr>
        <w:t xml:space="preserve"> TX UEs participating different broadcast/groupcast service</w:t>
      </w:r>
      <w:r>
        <w:rPr>
          <w:rFonts w:eastAsia="宋体" w:cs="Arial" w:hint="eastAsia"/>
          <w:szCs w:val="20"/>
          <w:lang w:val="en-US" w:eastAsia="zh-CN"/>
        </w:rPr>
        <w:t>s</w:t>
      </w:r>
      <w:r>
        <w:rPr>
          <w:rFonts w:eastAsia="宋体" w:cs="Arial"/>
          <w:szCs w:val="20"/>
          <w:lang w:val="en-US" w:eastAsia="zh-CN"/>
        </w:rPr>
        <w:t xml:space="preserve"> will perform sidelink transmission simultaneously</w:t>
      </w:r>
      <w:r>
        <w:rPr>
          <w:rFonts w:eastAsia="宋体" w:cs="Arial" w:hint="eastAsia"/>
          <w:szCs w:val="20"/>
          <w:lang w:val="en-US" w:eastAsia="zh-CN"/>
        </w:rPr>
        <w:t>.</w:t>
      </w:r>
      <w:r>
        <w:rPr>
          <w:rFonts w:eastAsia="宋体" w:cs="Arial"/>
          <w:szCs w:val="20"/>
          <w:lang w:val="en-US" w:eastAsia="zh-CN"/>
        </w:rPr>
        <w:t xml:space="preserve"> </w:t>
      </w:r>
      <w:r>
        <w:rPr>
          <w:rFonts w:eastAsia="宋体" w:cs="Arial" w:hint="eastAsia"/>
          <w:szCs w:val="20"/>
          <w:lang w:val="en-US" w:eastAsia="zh-CN"/>
        </w:rPr>
        <w:t>I</w:t>
      </w:r>
      <w:r>
        <w:rPr>
          <w:rFonts w:eastAsia="宋体" w:cs="Arial"/>
          <w:szCs w:val="20"/>
          <w:lang w:val="en-US" w:eastAsia="zh-CN"/>
        </w:rPr>
        <w:t xml:space="preserve">t may cause congestion and increase the probability of resource collision. In order to avoid congestion and decrease the </w:t>
      </w:r>
      <w:proofErr w:type="spellStart"/>
      <w:r>
        <w:rPr>
          <w:rFonts w:eastAsia="宋体" w:cs="Arial"/>
          <w:szCs w:val="20"/>
          <w:lang w:val="en-US" w:eastAsia="zh-CN"/>
        </w:rPr>
        <w:t>the</w:t>
      </w:r>
      <w:proofErr w:type="spellEnd"/>
      <w:r>
        <w:rPr>
          <w:rFonts w:eastAsia="宋体" w:cs="Arial"/>
          <w:szCs w:val="20"/>
          <w:lang w:val="en-US" w:eastAsia="zh-CN"/>
        </w:rPr>
        <w:t xml:space="preserve"> probability of resource collision, it is better to configure different </w:t>
      </w:r>
      <w:proofErr w:type="spellStart"/>
      <w:r>
        <w:rPr>
          <w:rFonts w:eastAsia="宋体" w:cs="Arial"/>
          <w:szCs w:val="20"/>
          <w:lang w:val="en-US" w:eastAsia="zh-CN"/>
        </w:rPr>
        <w:t>sl-drx-StartOffset</w:t>
      </w:r>
      <w:proofErr w:type="spellEnd"/>
      <w:r>
        <w:rPr>
          <w:rFonts w:eastAsia="宋体" w:cs="Arial"/>
          <w:szCs w:val="20"/>
          <w:lang w:val="en-US" w:eastAsia="zh-CN"/>
        </w:rPr>
        <w:t xml:space="preserve"> for different groupcast/broadcast services, then they will not wake up at the same time.</w:t>
      </w:r>
      <w:r>
        <w:rPr>
          <w:rFonts w:eastAsia="宋体" w:cs="Arial" w:hint="eastAsia"/>
          <w:szCs w:val="20"/>
          <w:lang w:val="en-US" w:eastAsia="zh-CN"/>
        </w:rPr>
        <w:t xml:space="preserve"> Therefore, in </w:t>
      </w:r>
      <w:r>
        <w:rPr>
          <w:rFonts w:eastAsia="宋体" w:hint="eastAsia"/>
          <w:lang w:val="en-US" w:eastAsia="zh-CN"/>
        </w:rPr>
        <w:t xml:space="preserve">other </w:t>
      </w:r>
      <w:r>
        <w:t>companies’ contributions</w:t>
      </w:r>
      <w:r>
        <w:rPr>
          <w:rFonts w:eastAsia="宋体" w:hint="eastAsia"/>
          <w:lang w:val="en-US" w:eastAsia="zh-CN"/>
        </w:rPr>
        <w:t xml:space="preserve">, </w:t>
      </w:r>
      <w:proofErr w:type="spellStart"/>
      <w:r>
        <w:rPr>
          <w:rFonts w:eastAsia="宋体" w:hint="eastAsia"/>
          <w:lang w:val="en-US" w:eastAsia="zh-CN"/>
        </w:rPr>
        <w:t>sl-drx-StartOffset</w:t>
      </w:r>
      <w:proofErr w:type="spellEnd"/>
      <w:r>
        <w:rPr>
          <w:rFonts w:eastAsia="宋体" w:hint="eastAsia"/>
          <w:lang w:val="en-US" w:eastAsia="zh-CN"/>
        </w:rPr>
        <w:t xml:space="preserve"> are configured per L2 destination ID. In this section, we will discuss the configuration for </w:t>
      </w:r>
      <w:proofErr w:type="spellStart"/>
      <w:r>
        <w:rPr>
          <w:rFonts w:eastAsia="宋体" w:hint="eastAsia"/>
          <w:lang w:val="en-US" w:eastAsia="zh-CN"/>
        </w:rPr>
        <w:t>sl-drx-StartOffset</w:t>
      </w:r>
      <w:proofErr w:type="spellEnd"/>
      <w:r>
        <w:rPr>
          <w:rFonts w:eastAsia="宋体" w:hint="eastAsia"/>
          <w:lang w:val="en-US" w:eastAsia="zh-CN"/>
        </w:rPr>
        <w:t>.</w:t>
      </w:r>
    </w:p>
    <w:p w14:paraId="063EB8B3" w14:textId="77777777" w:rsidR="000C280C" w:rsidRDefault="000C280C">
      <w:pPr>
        <w:rPr>
          <w:b/>
          <w:bCs/>
          <w:sz w:val="21"/>
          <w:szCs w:val="22"/>
          <w:lang w:val="en-US"/>
        </w:rPr>
      </w:pPr>
    </w:p>
    <w:p w14:paraId="2F404BEC" w14:textId="77777777" w:rsidR="000C280C" w:rsidRDefault="00B774D1">
      <w:pPr>
        <w:rPr>
          <w:b/>
          <w:bCs/>
          <w:sz w:val="21"/>
          <w:szCs w:val="22"/>
          <w:lang w:val="en-US"/>
        </w:rPr>
      </w:pPr>
      <w:r>
        <w:rPr>
          <w:rFonts w:cs="Arial" w:hint="eastAsia"/>
          <w:b/>
          <w:bCs/>
          <w:lang w:val="en-US"/>
        </w:rPr>
        <w:t>Question2</w:t>
      </w:r>
      <w:r>
        <w:rPr>
          <w:rFonts w:hint="eastAsia"/>
          <w:b/>
          <w:bCs/>
          <w:sz w:val="21"/>
          <w:szCs w:val="22"/>
          <w:lang w:val="en-US"/>
        </w:rPr>
        <w:t xml:space="preserve">-1: Do you agree that the </w:t>
      </w:r>
      <w:proofErr w:type="spellStart"/>
      <w:r>
        <w:rPr>
          <w:rFonts w:hint="eastAsia"/>
          <w:b/>
          <w:bCs/>
          <w:sz w:val="21"/>
          <w:szCs w:val="22"/>
          <w:lang w:val="en-US"/>
        </w:rPr>
        <w:t>sl-drx-StartOffset</w:t>
      </w:r>
      <w:proofErr w:type="spellEnd"/>
      <w:r>
        <w:rPr>
          <w:rFonts w:hint="eastAsia"/>
          <w:b/>
          <w:bCs/>
          <w:sz w:val="21"/>
          <w:szCs w:val="22"/>
          <w:lang w:val="en-US"/>
        </w:rPr>
        <w:t xml:space="preserve"> value may take into consideration the PQI/QoS?</w:t>
      </w:r>
    </w:p>
    <w:p w14:paraId="50AD6C9B" w14:textId="77777777" w:rsidR="000C280C" w:rsidRDefault="00B774D1">
      <w:pPr>
        <w:ind w:firstLine="560"/>
        <w:rPr>
          <w:b/>
          <w:bCs/>
          <w:sz w:val="21"/>
          <w:szCs w:val="22"/>
          <w:lang w:val="en-US"/>
        </w:rPr>
      </w:pPr>
      <w:r>
        <w:rPr>
          <w:rFonts w:hint="eastAsia"/>
          <w:b/>
          <w:bCs/>
          <w:sz w:val="21"/>
          <w:szCs w:val="22"/>
          <w:lang w:val="en-US"/>
        </w:rPr>
        <w:t>-Yes</w:t>
      </w:r>
    </w:p>
    <w:p w14:paraId="282C6847" w14:textId="77777777" w:rsidR="000C280C" w:rsidRDefault="00B774D1">
      <w:pPr>
        <w:ind w:firstLine="560"/>
        <w:rPr>
          <w:b/>
          <w:bCs/>
          <w:sz w:val="21"/>
          <w:szCs w:val="22"/>
          <w:lang w:val="en-US"/>
        </w:rPr>
      </w:pPr>
      <w:r>
        <w:rPr>
          <w:rFonts w:hint="eastAsia"/>
          <w:b/>
          <w:bCs/>
          <w:sz w:val="21"/>
          <w:szCs w:val="22"/>
          <w:lang w:val="en-US"/>
        </w:rPr>
        <w:lastRenderedPageBreak/>
        <w:t>-No</w:t>
      </w:r>
    </w:p>
    <w:p w14:paraId="4AA929D5" w14:textId="77777777" w:rsidR="000C280C" w:rsidRDefault="000C280C">
      <w:pPr>
        <w:pStyle w:val="Doc-text2"/>
        <w:ind w:left="0" w:firstLine="0"/>
        <w:jc w:val="both"/>
        <w:rPr>
          <w:b/>
          <w:bCs/>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49B2380F" w14:textId="77777777">
        <w:tc>
          <w:tcPr>
            <w:tcW w:w="1809" w:type="dxa"/>
            <w:shd w:val="clear" w:color="auto" w:fill="E7E6E6"/>
          </w:tcPr>
          <w:p w14:paraId="56B6B981"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3AF75DA2" w14:textId="77777777" w:rsidR="000C280C" w:rsidRDefault="00B774D1">
            <w:pPr>
              <w:spacing w:after="0"/>
              <w:jc w:val="center"/>
              <w:rPr>
                <w:rFonts w:cs="Arial"/>
                <w:lang w:val="en-US"/>
              </w:rPr>
            </w:pPr>
            <w:r>
              <w:rPr>
                <w:rFonts w:cs="Arial" w:hint="eastAsia"/>
                <w:lang w:val="en-US"/>
              </w:rPr>
              <w:t>Yes or No</w:t>
            </w:r>
          </w:p>
        </w:tc>
        <w:tc>
          <w:tcPr>
            <w:tcW w:w="6045" w:type="dxa"/>
            <w:shd w:val="clear" w:color="auto" w:fill="E7E6E6"/>
          </w:tcPr>
          <w:p w14:paraId="3ECFEC8A" w14:textId="77777777" w:rsidR="000C280C" w:rsidRDefault="00B774D1">
            <w:pPr>
              <w:spacing w:after="0"/>
              <w:jc w:val="center"/>
              <w:rPr>
                <w:rFonts w:cs="Arial"/>
                <w:lang w:eastAsia="ko-KR"/>
              </w:rPr>
            </w:pPr>
            <w:r>
              <w:rPr>
                <w:rFonts w:cs="Arial"/>
                <w:lang w:eastAsia="ko-KR"/>
              </w:rPr>
              <w:t>Comment</w:t>
            </w:r>
          </w:p>
        </w:tc>
      </w:tr>
      <w:tr w:rsidR="000C280C" w14:paraId="39F13850" w14:textId="77777777">
        <w:tc>
          <w:tcPr>
            <w:tcW w:w="1809" w:type="dxa"/>
          </w:tcPr>
          <w:p w14:paraId="551D6DB1" w14:textId="77777777" w:rsidR="000C280C" w:rsidRDefault="00B774D1">
            <w:pPr>
              <w:spacing w:after="0"/>
              <w:jc w:val="center"/>
              <w:rPr>
                <w:rFonts w:cs="Arial"/>
              </w:rPr>
            </w:pPr>
            <w:ins w:id="155" w:author="Prateek Basu Mallick" w:date="2021-04-14T16:46:00Z">
              <w:r>
                <w:rPr>
                  <w:rFonts w:cs="Arial"/>
                </w:rPr>
                <w:t xml:space="preserve">Lenovo, </w:t>
              </w:r>
              <w:proofErr w:type="spellStart"/>
              <w:r>
                <w:rPr>
                  <w:rFonts w:cs="Arial"/>
                </w:rPr>
                <w:t>MotM</w:t>
              </w:r>
            </w:ins>
            <w:proofErr w:type="spellEnd"/>
          </w:p>
        </w:tc>
        <w:tc>
          <w:tcPr>
            <w:tcW w:w="1985" w:type="dxa"/>
          </w:tcPr>
          <w:p w14:paraId="6505FBC3" w14:textId="77777777" w:rsidR="000C280C" w:rsidRDefault="00B774D1">
            <w:pPr>
              <w:spacing w:after="0"/>
              <w:rPr>
                <w:rFonts w:eastAsia="等线" w:cs="Arial"/>
              </w:rPr>
            </w:pPr>
            <w:ins w:id="156" w:author="Prateek Basu Mallick" w:date="2021-04-14T16:46:00Z">
              <w:r>
                <w:rPr>
                  <w:rFonts w:eastAsia="等线" w:cs="Arial"/>
                </w:rPr>
                <w:t>Yes</w:t>
              </w:r>
            </w:ins>
          </w:p>
        </w:tc>
        <w:tc>
          <w:tcPr>
            <w:tcW w:w="6045" w:type="dxa"/>
          </w:tcPr>
          <w:p w14:paraId="3198473A" w14:textId="77777777" w:rsidR="000C280C" w:rsidRDefault="00B774D1">
            <w:pPr>
              <w:spacing w:after="0"/>
              <w:rPr>
                <w:rFonts w:eastAsia="等线" w:cs="Arial"/>
              </w:rPr>
            </w:pPr>
            <w:ins w:id="157" w:author="Prateek Basu Mallick" w:date="2021-04-14T16:46:00Z">
              <w:r>
                <w:rPr>
                  <w:rFonts w:eastAsia="等线" w:cs="Arial"/>
                </w:rPr>
                <w:t>PQI/ QoS based DRX configuration can distribute the load on the physical resources evenly across</w:t>
              </w:r>
            </w:ins>
            <w:ins w:id="158" w:author="Prateek Basu Mallick" w:date="2021-04-14T16:48:00Z">
              <w:r>
                <w:rPr>
                  <w:rFonts w:eastAsia="等线" w:cs="Arial"/>
                </w:rPr>
                <w:t xml:space="preserve"> time. </w:t>
              </w:r>
            </w:ins>
            <w:ins w:id="159" w:author="Prateek Basu Mallick" w:date="2021-04-14T16:53:00Z">
              <w:r>
                <w:rPr>
                  <w:rFonts w:eastAsia="等线" w:cs="Arial"/>
                </w:rPr>
                <w:t xml:space="preserve">Number of </w:t>
              </w:r>
            </w:ins>
            <w:ins w:id="160" w:author="Prateek Basu Mallick" w:date="2021-04-14T16:54:00Z">
              <w:r>
                <w:rPr>
                  <w:rFonts w:eastAsia="等线" w:cs="Arial"/>
                </w:rPr>
                <w:t xml:space="preserve">PQIs available </w:t>
              </w:r>
            </w:ins>
            <w:ins w:id="161" w:author="Prateek Basu Mallick" w:date="2021-04-14T16:58:00Z">
              <w:r>
                <w:rPr>
                  <w:rFonts w:eastAsia="等线" w:cs="Arial"/>
                </w:rPr>
                <w:t xml:space="preserve">(Table 5.4.4-1 of TS 23.287) </w:t>
              </w:r>
            </w:ins>
            <w:ins w:id="162" w:author="Prateek Basu Mallick" w:date="2021-04-14T16:52:00Z">
              <w:r>
                <w:rPr>
                  <w:rFonts w:eastAsia="等线" w:cs="Arial"/>
                </w:rPr>
                <w:t xml:space="preserve">balance </w:t>
              </w:r>
            </w:ins>
            <w:ins w:id="163" w:author="Prateek Basu Mallick" w:date="2021-04-14T16:58:00Z">
              <w:r>
                <w:rPr>
                  <w:rFonts w:eastAsia="等线" w:cs="Arial"/>
                </w:rPr>
                <w:t xml:space="preserve">nicely </w:t>
              </w:r>
            </w:ins>
            <w:ins w:id="164" w:author="Prateek Basu Mallick" w:date="2021-04-14T16:52:00Z">
              <w:r>
                <w:rPr>
                  <w:rFonts w:eastAsia="等线" w:cs="Arial"/>
                </w:rPr>
                <w:t>between too many possible DRX configuration (</w:t>
              </w:r>
            </w:ins>
            <w:ins w:id="165" w:author="Prateek Basu Mallick" w:date="2021-04-14T16:54:00Z">
              <w:r>
                <w:rPr>
                  <w:rFonts w:eastAsia="等线" w:cs="Arial"/>
                </w:rPr>
                <w:t xml:space="preserve">leading to </w:t>
              </w:r>
            </w:ins>
            <w:ins w:id="166" w:author="Prateek Basu Mallick" w:date="2021-04-14T16:52:00Z">
              <w:r>
                <w:rPr>
                  <w:rFonts w:eastAsia="等线" w:cs="Arial"/>
                </w:rPr>
                <w:t>implementation comple</w:t>
              </w:r>
            </w:ins>
            <w:ins w:id="167" w:author="Prateek Basu Mallick" w:date="2021-04-14T16:53:00Z">
              <w:r>
                <w:rPr>
                  <w:rFonts w:eastAsia="等线" w:cs="Arial"/>
                </w:rPr>
                <w:t xml:space="preserve">xity) and too little DRX configuration </w:t>
              </w:r>
            </w:ins>
            <w:ins w:id="168" w:author="Prateek Basu Mallick" w:date="2021-04-14T16:59:00Z">
              <w:r>
                <w:rPr>
                  <w:rFonts w:eastAsia="等线" w:cs="Arial"/>
                </w:rPr>
                <w:t>(</w:t>
              </w:r>
            </w:ins>
            <w:ins w:id="169" w:author="Prateek Basu Mallick" w:date="2021-04-14T16:53:00Z">
              <w:r>
                <w:rPr>
                  <w:rFonts w:eastAsia="等线" w:cs="Arial"/>
                </w:rPr>
                <w:t>leading to high congestion and HD issue around the active time</w:t>
              </w:r>
            </w:ins>
            <w:ins w:id="170" w:author="Prateek Basu Mallick" w:date="2021-04-14T16:59:00Z">
              <w:r>
                <w:rPr>
                  <w:rFonts w:eastAsia="等线" w:cs="Arial"/>
                </w:rPr>
                <w:t>)</w:t>
              </w:r>
            </w:ins>
            <w:ins w:id="171" w:author="Prateek Basu Mallick" w:date="2021-04-14T16:53:00Z">
              <w:r>
                <w:rPr>
                  <w:rFonts w:eastAsia="等线" w:cs="Arial"/>
                </w:rPr>
                <w:t>.</w:t>
              </w:r>
            </w:ins>
          </w:p>
        </w:tc>
      </w:tr>
      <w:tr w:rsidR="000C280C" w14:paraId="5765A1FB" w14:textId="77777777">
        <w:tc>
          <w:tcPr>
            <w:tcW w:w="1809" w:type="dxa"/>
          </w:tcPr>
          <w:p w14:paraId="760A3066" w14:textId="2475E190" w:rsidR="000C280C" w:rsidRPr="00092791" w:rsidRDefault="00092791">
            <w:pPr>
              <w:spacing w:after="0"/>
              <w:jc w:val="center"/>
              <w:rPr>
                <w:rFonts w:eastAsia="Malgun Gothic" w:cs="Arial"/>
                <w:lang w:eastAsia="ko-KR"/>
              </w:rPr>
            </w:pPr>
            <w:ins w:id="172" w:author="LG: Giwon Park" w:date="2021-04-15T10:19:00Z">
              <w:r>
                <w:rPr>
                  <w:rFonts w:eastAsia="Malgun Gothic" w:cs="Arial" w:hint="eastAsia"/>
                  <w:lang w:eastAsia="ko-KR"/>
                </w:rPr>
                <w:t>LG</w:t>
              </w:r>
            </w:ins>
          </w:p>
        </w:tc>
        <w:tc>
          <w:tcPr>
            <w:tcW w:w="1985" w:type="dxa"/>
          </w:tcPr>
          <w:p w14:paraId="7FEFA300" w14:textId="595B09BB" w:rsidR="000C280C" w:rsidRPr="00092791" w:rsidRDefault="00092791">
            <w:pPr>
              <w:spacing w:after="0"/>
              <w:rPr>
                <w:rFonts w:eastAsia="Malgun Gothic" w:cs="Arial"/>
                <w:lang w:eastAsia="ko-KR"/>
              </w:rPr>
            </w:pPr>
            <w:ins w:id="173" w:author="LG: Giwon Park" w:date="2021-04-15T10:19:00Z">
              <w:r>
                <w:rPr>
                  <w:rFonts w:eastAsia="Malgun Gothic" w:cs="Arial" w:hint="eastAsia"/>
                  <w:lang w:eastAsia="ko-KR"/>
                </w:rPr>
                <w:t>Yes</w:t>
              </w:r>
            </w:ins>
          </w:p>
        </w:tc>
        <w:tc>
          <w:tcPr>
            <w:tcW w:w="6045" w:type="dxa"/>
          </w:tcPr>
          <w:p w14:paraId="274D3136" w14:textId="23CCFBEA" w:rsidR="000C280C" w:rsidRDefault="00092791">
            <w:pPr>
              <w:spacing w:after="0"/>
              <w:rPr>
                <w:rFonts w:eastAsia="等线" w:cs="Arial"/>
              </w:rPr>
            </w:pPr>
            <w:ins w:id="174" w:author="LG: Giwon Park" w:date="2021-04-15T10:20:00Z">
              <w:r>
                <w:rPr>
                  <w:rFonts w:eastAsia="Malgun Gothic" w:cs="Arial"/>
                  <w:lang w:eastAsia="ko-KR"/>
                </w:rPr>
                <w:t>S</w:t>
              </w:r>
              <w:r>
                <w:rPr>
                  <w:rFonts w:eastAsia="Malgun Gothic" w:cs="Arial" w:hint="eastAsia"/>
                  <w:lang w:eastAsia="ko-KR"/>
                </w:rPr>
                <w:t xml:space="preserve">ee </w:t>
              </w:r>
              <w:r>
                <w:rPr>
                  <w:rFonts w:eastAsia="Malgun Gothic" w:cs="Arial"/>
                  <w:lang w:eastAsia="ko-KR"/>
                </w:rPr>
                <w:t>the comment with Q1-3/Q1-4.</w:t>
              </w:r>
            </w:ins>
          </w:p>
        </w:tc>
      </w:tr>
      <w:tr w:rsidR="00F2219F" w14:paraId="14690EDF" w14:textId="77777777">
        <w:tc>
          <w:tcPr>
            <w:tcW w:w="1809" w:type="dxa"/>
          </w:tcPr>
          <w:p w14:paraId="71041151" w14:textId="0E52C0D2" w:rsidR="00F2219F" w:rsidRDefault="00F2219F" w:rsidP="00F2219F">
            <w:pPr>
              <w:spacing w:after="0"/>
              <w:jc w:val="center"/>
              <w:rPr>
                <w:rFonts w:cs="Arial"/>
              </w:rPr>
            </w:pPr>
            <w:ins w:id="175" w:author="冷冰雪(Bingxue Leng)" w:date="2021-04-15T10:24:00Z">
              <w:r>
                <w:rPr>
                  <w:rFonts w:cs="Arial"/>
                </w:rPr>
                <w:t>OPPO</w:t>
              </w:r>
            </w:ins>
          </w:p>
        </w:tc>
        <w:tc>
          <w:tcPr>
            <w:tcW w:w="1985" w:type="dxa"/>
          </w:tcPr>
          <w:p w14:paraId="44194949" w14:textId="17BBE313" w:rsidR="00F2219F" w:rsidRDefault="00F2219F" w:rsidP="00F2219F">
            <w:pPr>
              <w:spacing w:after="0"/>
              <w:rPr>
                <w:rFonts w:eastAsia="等线" w:cs="Arial"/>
              </w:rPr>
            </w:pPr>
            <w:ins w:id="176" w:author="冷冰雪(Bingxue Leng)" w:date="2021-04-15T10:24:00Z">
              <w:r>
                <w:rPr>
                  <w:rFonts w:eastAsia="等线" w:cs="Arial"/>
                </w:rPr>
                <w:t>Y</w:t>
              </w:r>
              <w:r>
                <w:rPr>
                  <w:rFonts w:eastAsia="等线" w:cs="Arial" w:hint="eastAsia"/>
                </w:rPr>
                <w:t>es</w:t>
              </w:r>
            </w:ins>
          </w:p>
        </w:tc>
        <w:tc>
          <w:tcPr>
            <w:tcW w:w="6045" w:type="dxa"/>
          </w:tcPr>
          <w:p w14:paraId="191D4EE9" w14:textId="1E031EE1" w:rsidR="00F2219F" w:rsidRDefault="00F2219F" w:rsidP="00F2219F">
            <w:pPr>
              <w:spacing w:after="0"/>
              <w:rPr>
                <w:rFonts w:eastAsia="等线" w:cs="Arial"/>
              </w:rPr>
            </w:pPr>
            <w:ins w:id="177" w:author="冷冰雪(Bingxue Leng)" w:date="2021-04-15T10:24:00Z">
              <w:r>
                <w:rPr>
                  <w:rFonts w:eastAsia="等线" w:cs="Arial"/>
                </w:rPr>
                <w:t>Agree with Lenovo</w:t>
              </w:r>
            </w:ins>
          </w:p>
        </w:tc>
      </w:tr>
    </w:tbl>
    <w:p w14:paraId="1D6C4CC4" w14:textId="77777777" w:rsidR="000C280C" w:rsidRDefault="000C280C">
      <w:pPr>
        <w:pStyle w:val="Doc-text2"/>
        <w:ind w:left="0" w:firstLine="0"/>
        <w:jc w:val="both"/>
        <w:rPr>
          <w:b/>
          <w:bCs/>
          <w:lang w:val="en-US" w:eastAsia="zh-CN"/>
        </w:rPr>
      </w:pPr>
    </w:p>
    <w:p w14:paraId="5EC9C72E" w14:textId="77777777" w:rsidR="000C280C" w:rsidRDefault="000C280C">
      <w:pPr>
        <w:pStyle w:val="Doc-text2"/>
        <w:ind w:left="0" w:firstLine="0"/>
        <w:jc w:val="both"/>
        <w:rPr>
          <w:rFonts w:eastAsia="宋体" w:cs="Arial"/>
          <w:szCs w:val="20"/>
          <w:lang w:val="en-US" w:eastAsia="zh-CN"/>
        </w:rPr>
      </w:pPr>
    </w:p>
    <w:p w14:paraId="7DEB1097" w14:textId="77777777" w:rsidR="000C280C" w:rsidRDefault="00B774D1">
      <w:pPr>
        <w:rPr>
          <w:b/>
          <w:bCs/>
          <w:lang w:val="en-US"/>
        </w:rPr>
      </w:pPr>
      <w:r>
        <w:rPr>
          <w:rFonts w:cs="Arial" w:hint="eastAsia"/>
          <w:b/>
          <w:bCs/>
          <w:lang w:val="en-US"/>
        </w:rPr>
        <w:t>Question2</w:t>
      </w:r>
      <w:r>
        <w:rPr>
          <w:rFonts w:hint="eastAsia"/>
          <w:b/>
          <w:bCs/>
          <w:lang w:val="en-US"/>
        </w:rPr>
        <w:t>-2: How</w:t>
      </w:r>
      <w:r>
        <w:rPr>
          <w:b/>
          <w:bCs/>
        </w:rPr>
        <w:t xml:space="preserve"> to configure </w:t>
      </w:r>
      <w:proofErr w:type="spellStart"/>
      <w:r>
        <w:rPr>
          <w:b/>
          <w:bCs/>
        </w:rPr>
        <w:t>sl-drx-StartOffset</w:t>
      </w:r>
      <w:proofErr w:type="spellEnd"/>
      <w:r>
        <w:rPr>
          <w:b/>
          <w:bCs/>
        </w:rPr>
        <w:t xml:space="preserve"> for different groupcast/broadcast</w:t>
      </w:r>
      <w:r>
        <w:rPr>
          <w:rFonts w:hint="eastAsia"/>
          <w:b/>
          <w:bCs/>
          <w:lang w:val="en-US"/>
        </w:rPr>
        <w:t>?</w:t>
      </w:r>
    </w:p>
    <w:p w14:paraId="3DE86BBD" w14:textId="77777777" w:rsidR="000C280C" w:rsidRDefault="00B774D1">
      <w:pPr>
        <w:ind w:firstLine="560"/>
        <w:rPr>
          <w:b/>
          <w:bCs/>
          <w:lang w:val="en-US"/>
        </w:rPr>
      </w:pPr>
      <w:r>
        <w:rPr>
          <w:rFonts w:hint="eastAsia"/>
          <w:b/>
          <w:bCs/>
          <w:lang w:val="en-US"/>
        </w:rPr>
        <w:t xml:space="preserve">Option 1: configure the same value of </w:t>
      </w:r>
      <w:proofErr w:type="spellStart"/>
      <w:r>
        <w:rPr>
          <w:rFonts w:hint="eastAsia"/>
          <w:b/>
          <w:bCs/>
          <w:lang w:val="en-US"/>
        </w:rPr>
        <w:t>sl-drx-StartOffset</w:t>
      </w:r>
      <w:proofErr w:type="spellEnd"/>
      <w:r>
        <w:rPr>
          <w:rFonts w:hint="eastAsia"/>
          <w:b/>
          <w:bCs/>
          <w:lang w:val="en-US"/>
        </w:rPr>
        <w:t xml:space="preserve"> for all groupcast/broadcast service</w:t>
      </w:r>
    </w:p>
    <w:p w14:paraId="187A074E" w14:textId="77777777" w:rsidR="000C280C" w:rsidRDefault="00B774D1">
      <w:pPr>
        <w:ind w:firstLine="560"/>
        <w:rPr>
          <w:b/>
          <w:bCs/>
          <w:lang w:val="en-US"/>
        </w:rPr>
      </w:pPr>
      <w:r>
        <w:rPr>
          <w:rFonts w:hint="eastAsia"/>
          <w:b/>
          <w:bCs/>
          <w:lang w:val="en-US"/>
        </w:rPr>
        <w:t xml:space="preserve">Option 2: configure different values of </w:t>
      </w:r>
      <w:proofErr w:type="spellStart"/>
      <w:r>
        <w:rPr>
          <w:rFonts w:hint="eastAsia"/>
          <w:b/>
          <w:bCs/>
        </w:rPr>
        <w:t>sl-drx-StartOffset</w:t>
      </w:r>
      <w:proofErr w:type="spellEnd"/>
      <w:r>
        <w:rPr>
          <w:rFonts w:hint="eastAsia"/>
          <w:b/>
          <w:bCs/>
          <w:lang w:val="en-US"/>
        </w:rPr>
        <w:t xml:space="preserve"> per PQI/QoS</w:t>
      </w:r>
    </w:p>
    <w:p w14:paraId="1C77066B" w14:textId="77777777" w:rsidR="000C280C" w:rsidRDefault="00B774D1">
      <w:pPr>
        <w:ind w:firstLine="560"/>
        <w:rPr>
          <w:b/>
          <w:bCs/>
          <w:lang w:val="en-US"/>
        </w:rPr>
      </w:pPr>
      <w:r>
        <w:rPr>
          <w:rFonts w:hint="eastAsia"/>
          <w:b/>
          <w:bCs/>
          <w:lang w:val="en-US"/>
        </w:rPr>
        <w:t xml:space="preserve">Option 3a: configure different values of </w:t>
      </w:r>
      <w:proofErr w:type="spellStart"/>
      <w:r>
        <w:rPr>
          <w:rFonts w:hint="eastAsia"/>
          <w:b/>
          <w:bCs/>
        </w:rPr>
        <w:t>sl-drx-StartOffset</w:t>
      </w:r>
      <w:proofErr w:type="spellEnd"/>
      <w:r>
        <w:rPr>
          <w:rFonts w:hint="eastAsia"/>
          <w:b/>
          <w:bCs/>
          <w:lang w:val="en-US"/>
        </w:rPr>
        <w:t xml:space="preserve"> per L2 destination ID </w:t>
      </w:r>
    </w:p>
    <w:p w14:paraId="1D3DEA80" w14:textId="77777777" w:rsidR="000C280C" w:rsidRDefault="00B774D1">
      <w:pPr>
        <w:ind w:firstLine="560"/>
        <w:rPr>
          <w:b/>
          <w:bCs/>
          <w:lang w:val="en-US"/>
        </w:rPr>
      </w:pPr>
      <w:r>
        <w:rPr>
          <w:rFonts w:hint="eastAsia"/>
          <w:b/>
          <w:bCs/>
          <w:lang w:val="en-US"/>
        </w:rPr>
        <w:t xml:space="preserve">Option 3b: configure different values of </w:t>
      </w:r>
      <w:proofErr w:type="spellStart"/>
      <w:r>
        <w:rPr>
          <w:rFonts w:hint="eastAsia"/>
          <w:b/>
          <w:bCs/>
        </w:rPr>
        <w:t>sl-drx-StartOffset</w:t>
      </w:r>
      <w:proofErr w:type="spellEnd"/>
      <w:r>
        <w:rPr>
          <w:rFonts w:hint="eastAsia"/>
          <w:b/>
          <w:bCs/>
          <w:lang w:val="en-US"/>
        </w:rPr>
        <w:t xml:space="preserve"> per L2 destination ID group</w:t>
      </w:r>
    </w:p>
    <w:p w14:paraId="6B59E9BE" w14:textId="77777777" w:rsidR="000C280C" w:rsidRDefault="00B774D1">
      <w:pPr>
        <w:ind w:leftChars="277" w:left="1394" w:hanging="840"/>
        <w:rPr>
          <w:b/>
          <w:bCs/>
          <w:lang w:val="en-US"/>
        </w:rPr>
      </w:pPr>
      <w:r>
        <w:rPr>
          <w:rFonts w:hint="eastAsia"/>
          <w:b/>
          <w:bCs/>
          <w:lang w:val="en-US"/>
        </w:rPr>
        <w:t xml:space="preserve">Option 4: </w:t>
      </w:r>
      <w:proofErr w:type="gramStart"/>
      <w:r>
        <w:rPr>
          <w:rFonts w:hint="eastAsia"/>
          <w:b/>
          <w:bCs/>
          <w:lang w:val="en-US"/>
        </w:rPr>
        <w:t>Others  (</w:t>
      </w:r>
      <w:proofErr w:type="gramEnd"/>
      <w:r>
        <w:rPr>
          <w:rFonts w:hint="eastAsia"/>
          <w:b/>
          <w:bCs/>
          <w:sz w:val="21"/>
          <w:szCs w:val="22"/>
          <w:lang w:val="en-US"/>
        </w:rPr>
        <w:t>Please clarify the solution</w:t>
      </w:r>
      <w:r>
        <w:rPr>
          <w:rFonts w:hint="eastAsia"/>
          <w:b/>
          <w:bCs/>
          <w:lang w:val="en-US"/>
        </w:rPr>
        <w:t>)</w:t>
      </w:r>
    </w:p>
    <w:p w14:paraId="73691588" w14:textId="77777777" w:rsidR="000C280C" w:rsidRDefault="000C280C">
      <w:pPr>
        <w:ind w:firstLine="560"/>
        <w:rPr>
          <w:b/>
          <w:bCs/>
          <w:lang w:val="en-US"/>
        </w:rPr>
      </w:pPr>
    </w:p>
    <w:p w14:paraId="216BF7D2" w14:textId="77777777" w:rsidR="000C280C" w:rsidRDefault="000C280C">
      <w:pPr>
        <w:rPr>
          <w:lang w:val="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68E25F1F" w14:textId="77777777">
        <w:tc>
          <w:tcPr>
            <w:tcW w:w="1809" w:type="dxa"/>
            <w:shd w:val="clear" w:color="auto" w:fill="E7E6E6"/>
          </w:tcPr>
          <w:p w14:paraId="460EFF0B"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485B14F9" w14:textId="77777777" w:rsidR="000C280C" w:rsidRDefault="00B774D1">
            <w:pPr>
              <w:spacing w:after="0"/>
              <w:jc w:val="center"/>
              <w:rPr>
                <w:rFonts w:cs="Arial"/>
                <w:lang w:eastAsia="ko-KR"/>
              </w:rPr>
            </w:pPr>
            <w:r>
              <w:rPr>
                <w:rFonts w:cs="Arial"/>
                <w:lang w:eastAsia="ko-KR"/>
              </w:rPr>
              <w:t>Option</w:t>
            </w:r>
          </w:p>
        </w:tc>
        <w:tc>
          <w:tcPr>
            <w:tcW w:w="6045" w:type="dxa"/>
            <w:shd w:val="clear" w:color="auto" w:fill="E7E6E6"/>
          </w:tcPr>
          <w:p w14:paraId="69407556" w14:textId="77777777" w:rsidR="000C280C" w:rsidRDefault="00B774D1">
            <w:pPr>
              <w:spacing w:after="0"/>
              <w:jc w:val="center"/>
              <w:rPr>
                <w:rFonts w:cs="Arial"/>
                <w:lang w:eastAsia="ko-KR"/>
              </w:rPr>
            </w:pPr>
            <w:r>
              <w:rPr>
                <w:rFonts w:cs="Arial"/>
                <w:lang w:eastAsia="ko-KR"/>
              </w:rPr>
              <w:t>Comment</w:t>
            </w:r>
          </w:p>
        </w:tc>
      </w:tr>
      <w:tr w:rsidR="000C280C" w14:paraId="78367291" w14:textId="77777777">
        <w:tc>
          <w:tcPr>
            <w:tcW w:w="1809" w:type="dxa"/>
          </w:tcPr>
          <w:p w14:paraId="4F682444" w14:textId="77777777" w:rsidR="000C280C" w:rsidRDefault="00B774D1">
            <w:pPr>
              <w:spacing w:after="0"/>
              <w:jc w:val="center"/>
              <w:rPr>
                <w:rFonts w:cs="Arial"/>
              </w:rPr>
            </w:pPr>
            <w:ins w:id="178" w:author="Prateek Basu Mallick" w:date="2021-04-14T17:00:00Z">
              <w:r>
                <w:rPr>
                  <w:rFonts w:cs="Arial"/>
                </w:rPr>
                <w:t xml:space="preserve">Lenovo, </w:t>
              </w:r>
              <w:proofErr w:type="spellStart"/>
              <w:r>
                <w:rPr>
                  <w:rFonts w:cs="Arial"/>
                </w:rPr>
                <w:t>MotM</w:t>
              </w:r>
            </w:ins>
            <w:proofErr w:type="spellEnd"/>
          </w:p>
        </w:tc>
        <w:tc>
          <w:tcPr>
            <w:tcW w:w="1985" w:type="dxa"/>
          </w:tcPr>
          <w:p w14:paraId="69443624" w14:textId="77777777" w:rsidR="000C280C" w:rsidRDefault="00B774D1">
            <w:pPr>
              <w:spacing w:after="0"/>
              <w:rPr>
                <w:rFonts w:eastAsia="等线" w:cs="Arial"/>
              </w:rPr>
            </w:pPr>
            <w:ins w:id="179" w:author="Prateek Basu Mallick" w:date="2021-04-14T17:00:00Z">
              <w:r>
                <w:rPr>
                  <w:rFonts w:eastAsia="等线" w:cs="Arial"/>
                </w:rPr>
                <w:t>2</w:t>
              </w:r>
            </w:ins>
          </w:p>
        </w:tc>
        <w:tc>
          <w:tcPr>
            <w:tcW w:w="6045" w:type="dxa"/>
          </w:tcPr>
          <w:p w14:paraId="78DE036D" w14:textId="77777777" w:rsidR="000C280C" w:rsidRDefault="00B774D1">
            <w:pPr>
              <w:spacing w:after="0"/>
              <w:rPr>
                <w:rFonts w:eastAsia="等线" w:cs="Arial"/>
              </w:rPr>
            </w:pPr>
            <w:ins w:id="180" w:author="Prateek Basu Mallick" w:date="2021-04-14T17:00:00Z">
              <w:r>
                <w:rPr>
                  <w:rFonts w:eastAsia="等线" w:cs="Arial"/>
                </w:rPr>
                <w:t>For reasons mentioned above</w:t>
              </w:r>
            </w:ins>
          </w:p>
        </w:tc>
      </w:tr>
      <w:tr w:rsidR="000C280C" w14:paraId="4F50CE5D" w14:textId="77777777">
        <w:tc>
          <w:tcPr>
            <w:tcW w:w="1809" w:type="dxa"/>
          </w:tcPr>
          <w:p w14:paraId="5BD61C2F" w14:textId="09E90A0A" w:rsidR="000C280C" w:rsidRPr="00092791" w:rsidRDefault="00092791">
            <w:pPr>
              <w:spacing w:after="0"/>
              <w:jc w:val="center"/>
              <w:rPr>
                <w:rFonts w:eastAsia="Malgun Gothic" w:cs="Arial"/>
                <w:lang w:eastAsia="ko-KR"/>
              </w:rPr>
            </w:pPr>
            <w:ins w:id="181" w:author="LG: Giwon Park" w:date="2021-04-15T10:20:00Z">
              <w:r>
                <w:rPr>
                  <w:rFonts w:eastAsia="Malgun Gothic" w:cs="Arial" w:hint="eastAsia"/>
                  <w:lang w:eastAsia="ko-KR"/>
                </w:rPr>
                <w:t>LG</w:t>
              </w:r>
            </w:ins>
          </w:p>
        </w:tc>
        <w:tc>
          <w:tcPr>
            <w:tcW w:w="1985" w:type="dxa"/>
          </w:tcPr>
          <w:p w14:paraId="40042C7D" w14:textId="4C32E6CB" w:rsidR="000C280C" w:rsidRPr="00092791" w:rsidRDefault="00092791">
            <w:pPr>
              <w:spacing w:after="0"/>
              <w:rPr>
                <w:rFonts w:eastAsia="Malgun Gothic" w:cs="Arial"/>
                <w:lang w:eastAsia="ko-KR"/>
              </w:rPr>
            </w:pPr>
            <w:ins w:id="182" w:author="LG: Giwon Park" w:date="2021-04-15T10:20:00Z">
              <w:r>
                <w:rPr>
                  <w:rFonts w:eastAsia="Malgun Gothic" w:cs="Arial" w:hint="eastAsia"/>
                  <w:lang w:eastAsia="ko-KR"/>
                </w:rPr>
                <w:t>2</w:t>
              </w:r>
            </w:ins>
          </w:p>
        </w:tc>
        <w:tc>
          <w:tcPr>
            <w:tcW w:w="6045" w:type="dxa"/>
          </w:tcPr>
          <w:p w14:paraId="7B2B8316" w14:textId="77777777" w:rsidR="000C280C" w:rsidRDefault="000C280C">
            <w:pPr>
              <w:spacing w:after="0"/>
              <w:rPr>
                <w:rFonts w:eastAsia="等线" w:cs="Arial"/>
              </w:rPr>
            </w:pPr>
          </w:p>
        </w:tc>
      </w:tr>
      <w:tr w:rsidR="00F2219F" w14:paraId="6CA95823" w14:textId="77777777">
        <w:tc>
          <w:tcPr>
            <w:tcW w:w="1809" w:type="dxa"/>
          </w:tcPr>
          <w:p w14:paraId="6A09AADC" w14:textId="4E9DB584" w:rsidR="00F2219F" w:rsidRDefault="00F2219F" w:rsidP="00F2219F">
            <w:pPr>
              <w:spacing w:after="0"/>
              <w:jc w:val="center"/>
              <w:rPr>
                <w:rFonts w:cs="Arial"/>
              </w:rPr>
            </w:pPr>
            <w:ins w:id="183" w:author="冷冰雪(Bingxue Leng)" w:date="2021-04-15T10:24:00Z">
              <w:r>
                <w:rPr>
                  <w:rFonts w:cs="Arial"/>
                </w:rPr>
                <w:t>OPPO</w:t>
              </w:r>
            </w:ins>
          </w:p>
        </w:tc>
        <w:tc>
          <w:tcPr>
            <w:tcW w:w="1985" w:type="dxa"/>
          </w:tcPr>
          <w:p w14:paraId="0FECBB67" w14:textId="134959E1" w:rsidR="00F2219F" w:rsidRDefault="00F2219F" w:rsidP="00F2219F">
            <w:pPr>
              <w:spacing w:after="0"/>
              <w:rPr>
                <w:rFonts w:eastAsia="等线" w:cs="Arial"/>
              </w:rPr>
            </w:pPr>
            <w:ins w:id="184" w:author="冷冰雪(Bingxue Leng)" w:date="2021-04-15T10:24:00Z">
              <w:r>
                <w:rPr>
                  <w:rFonts w:eastAsia="等线" w:cs="Arial"/>
                </w:rPr>
                <w:t>Option 2</w:t>
              </w:r>
            </w:ins>
          </w:p>
        </w:tc>
        <w:tc>
          <w:tcPr>
            <w:tcW w:w="6045" w:type="dxa"/>
          </w:tcPr>
          <w:p w14:paraId="07DE0D1A" w14:textId="77777777" w:rsidR="00F2219F" w:rsidRDefault="00F2219F" w:rsidP="00F2219F">
            <w:pPr>
              <w:spacing w:after="0"/>
              <w:rPr>
                <w:rFonts w:eastAsia="等线" w:cs="Arial"/>
              </w:rPr>
            </w:pPr>
          </w:p>
        </w:tc>
      </w:tr>
    </w:tbl>
    <w:p w14:paraId="37A731AC" w14:textId="77777777" w:rsidR="000C280C" w:rsidRDefault="000C280C">
      <w:pPr>
        <w:rPr>
          <w:lang w:val="en-US"/>
        </w:rPr>
      </w:pPr>
    </w:p>
    <w:p w14:paraId="2429702C" w14:textId="77777777" w:rsidR="000C280C" w:rsidRDefault="000C280C">
      <w:pPr>
        <w:rPr>
          <w:lang w:val="en-US"/>
        </w:rPr>
      </w:pPr>
    </w:p>
    <w:p w14:paraId="64C115E8" w14:textId="77777777" w:rsidR="000C280C" w:rsidRDefault="00B774D1">
      <w:pPr>
        <w:rPr>
          <w:lang w:val="en-US"/>
        </w:rPr>
      </w:pPr>
      <w:r>
        <w:rPr>
          <w:rFonts w:cs="Arial" w:hint="eastAsia"/>
          <w:b/>
          <w:bCs/>
          <w:lang w:val="en-US"/>
        </w:rPr>
        <w:t>Question2</w:t>
      </w:r>
      <w:r>
        <w:rPr>
          <w:rFonts w:hint="eastAsia"/>
          <w:b/>
          <w:bCs/>
          <w:lang w:val="en-US"/>
        </w:rPr>
        <w:t>-3</w:t>
      </w:r>
      <w:r>
        <w:rPr>
          <w:rFonts w:hint="eastAsia"/>
          <w:b/>
          <w:bCs/>
          <w:lang w:val="en-US"/>
        </w:rPr>
        <w:t>：</w:t>
      </w:r>
      <w:r>
        <w:rPr>
          <w:rFonts w:hint="eastAsia"/>
          <w:b/>
          <w:bCs/>
          <w:lang w:val="en-US"/>
        </w:rPr>
        <w:t>If option 2 is selected for Q2-2, considering that a groupcast or broadcast service may associate to multiple PQI values, we shall further discuss w</w:t>
      </w:r>
      <w:r>
        <w:rPr>
          <w:rFonts w:hint="eastAsia"/>
          <w:b/>
          <w:bCs/>
          <w:sz w:val="21"/>
          <w:szCs w:val="22"/>
          <w:lang w:val="en-US"/>
        </w:rPr>
        <w:t xml:space="preserve">hether multiple different values of </w:t>
      </w:r>
      <w:proofErr w:type="spellStart"/>
      <w:r>
        <w:rPr>
          <w:rFonts w:hint="eastAsia"/>
          <w:b/>
          <w:bCs/>
          <w:sz w:val="21"/>
          <w:szCs w:val="22"/>
          <w:lang w:val="en-US"/>
        </w:rPr>
        <w:t>sl-drx-StartOffset</w:t>
      </w:r>
      <w:proofErr w:type="spellEnd"/>
      <w:r>
        <w:rPr>
          <w:rFonts w:hint="eastAsia"/>
          <w:b/>
          <w:bCs/>
          <w:sz w:val="21"/>
          <w:szCs w:val="22"/>
          <w:lang w:val="en-US"/>
        </w:rPr>
        <w:t xml:space="preserve"> can be configured for a </w:t>
      </w:r>
      <w:r>
        <w:rPr>
          <w:rFonts w:hint="eastAsia"/>
          <w:b/>
          <w:bCs/>
          <w:lang w:val="en-US"/>
        </w:rPr>
        <w:t xml:space="preserve">groupcast or broadcast service with the same </w:t>
      </w:r>
      <w:r>
        <w:rPr>
          <w:rFonts w:hint="eastAsia"/>
          <w:b/>
          <w:bCs/>
          <w:sz w:val="21"/>
          <w:szCs w:val="22"/>
          <w:lang w:val="en-US"/>
        </w:rPr>
        <w:t xml:space="preserve">destination id. </w:t>
      </w:r>
    </w:p>
    <w:p w14:paraId="5E7261E3" w14:textId="77777777" w:rsidR="000C280C" w:rsidRDefault="00B774D1">
      <w:pPr>
        <w:ind w:leftChars="277" w:left="1394" w:hanging="840"/>
        <w:rPr>
          <w:b/>
          <w:bCs/>
          <w:lang w:val="en-US"/>
        </w:rPr>
      </w:pPr>
      <w:r>
        <w:rPr>
          <w:rFonts w:hint="eastAsia"/>
          <w:b/>
          <w:bCs/>
          <w:lang w:val="en-US"/>
        </w:rPr>
        <w:t xml:space="preserve">Option1: Only one value of </w:t>
      </w:r>
      <w:proofErr w:type="spellStart"/>
      <w:r>
        <w:rPr>
          <w:rFonts w:hint="eastAsia"/>
          <w:b/>
          <w:bCs/>
          <w:lang w:val="en-US"/>
        </w:rPr>
        <w:t>sl-drx-StartOffset</w:t>
      </w:r>
      <w:proofErr w:type="spellEnd"/>
      <w:r>
        <w:rPr>
          <w:rFonts w:hint="eastAsia"/>
          <w:b/>
          <w:bCs/>
          <w:lang w:val="en-US"/>
        </w:rPr>
        <w:t xml:space="preserve"> can be applied for a groupcast or broadcast service with the </w:t>
      </w:r>
      <w:r>
        <w:rPr>
          <w:rFonts w:hint="eastAsia"/>
          <w:b/>
          <w:bCs/>
          <w:sz w:val="21"/>
          <w:szCs w:val="22"/>
          <w:lang w:val="en-US"/>
        </w:rPr>
        <w:t xml:space="preserve">same </w:t>
      </w:r>
      <w:r>
        <w:rPr>
          <w:rFonts w:hint="eastAsia"/>
          <w:b/>
          <w:bCs/>
          <w:lang w:val="en-US"/>
        </w:rPr>
        <w:t xml:space="preserve">destination id. </w:t>
      </w:r>
    </w:p>
    <w:p w14:paraId="65221DED" w14:textId="77777777" w:rsidR="000C280C" w:rsidRDefault="00B774D1">
      <w:pPr>
        <w:ind w:leftChars="277" w:left="1394" w:hanging="840"/>
        <w:rPr>
          <w:b/>
          <w:bCs/>
          <w:lang w:val="en-US"/>
        </w:rPr>
      </w:pPr>
      <w:r>
        <w:rPr>
          <w:rFonts w:hint="eastAsia"/>
          <w:b/>
          <w:bCs/>
          <w:lang w:val="en-US"/>
        </w:rPr>
        <w:t xml:space="preserve">Option2: Multiple values of </w:t>
      </w:r>
      <w:proofErr w:type="spellStart"/>
      <w:r>
        <w:rPr>
          <w:rFonts w:hint="eastAsia"/>
          <w:b/>
          <w:bCs/>
          <w:lang w:val="en-US"/>
        </w:rPr>
        <w:t>sl-drx-StartOffset</w:t>
      </w:r>
      <w:proofErr w:type="spellEnd"/>
      <w:r>
        <w:rPr>
          <w:rFonts w:hint="eastAsia"/>
          <w:b/>
          <w:bCs/>
          <w:lang w:val="en-US"/>
        </w:rPr>
        <w:t xml:space="preserve"> can be applied for a groupcast or broadcast service with the same </w:t>
      </w:r>
      <w:r>
        <w:rPr>
          <w:rFonts w:hint="eastAsia"/>
          <w:b/>
          <w:bCs/>
          <w:sz w:val="21"/>
          <w:szCs w:val="22"/>
          <w:lang w:val="en-US"/>
        </w:rPr>
        <w:t xml:space="preserve">destination </w:t>
      </w:r>
      <w:r>
        <w:rPr>
          <w:rFonts w:hint="eastAsia"/>
          <w:b/>
          <w:bCs/>
          <w:lang w:val="en-US"/>
        </w:rPr>
        <w:t xml:space="preserve">id. </w:t>
      </w:r>
    </w:p>
    <w:p w14:paraId="68E2EC7B" w14:textId="77777777" w:rsidR="000C280C" w:rsidRDefault="00B774D1">
      <w:pPr>
        <w:ind w:leftChars="277" w:left="1394" w:hanging="840"/>
        <w:rPr>
          <w:b/>
          <w:bCs/>
          <w:lang w:val="en-US"/>
        </w:rPr>
      </w:pPr>
      <w:r>
        <w:rPr>
          <w:rFonts w:hint="eastAsia"/>
          <w:b/>
          <w:bCs/>
          <w:lang w:val="en-US"/>
        </w:rPr>
        <w:t xml:space="preserve">Option3: </w:t>
      </w:r>
      <w:proofErr w:type="gramStart"/>
      <w:r>
        <w:rPr>
          <w:rFonts w:hint="eastAsia"/>
          <w:b/>
          <w:bCs/>
          <w:lang w:val="en-US"/>
        </w:rPr>
        <w:t>Others  (</w:t>
      </w:r>
      <w:proofErr w:type="gramEnd"/>
      <w:r>
        <w:rPr>
          <w:rFonts w:hint="eastAsia"/>
          <w:b/>
          <w:bCs/>
          <w:sz w:val="21"/>
          <w:szCs w:val="22"/>
          <w:lang w:val="en-US"/>
        </w:rPr>
        <w:t>Please clarify the solution</w:t>
      </w:r>
      <w:r>
        <w:rPr>
          <w:rFonts w:hint="eastAsia"/>
          <w:b/>
          <w:bCs/>
          <w:lang w:val="en-US"/>
        </w:rPr>
        <w:t>)</w:t>
      </w:r>
    </w:p>
    <w:p w14:paraId="64970D4A" w14:textId="77777777" w:rsidR="000C280C" w:rsidRDefault="000C280C">
      <w:pPr>
        <w:ind w:leftChars="277" w:left="1394" w:hanging="840"/>
        <w:rPr>
          <w:b/>
          <w:bCs/>
          <w:lang w:val="en-US"/>
        </w:rPr>
      </w:pPr>
    </w:p>
    <w:p w14:paraId="11E5AB39" w14:textId="77777777" w:rsidR="000C280C" w:rsidRDefault="000C280C">
      <w:pPr>
        <w:rPr>
          <w:lang w:val="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144E211E" w14:textId="77777777">
        <w:tc>
          <w:tcPr>
            <w:tcW w:w="1809" w:type="dxa"/>
            <w:shd w:val="clear" w:color="auto" w:fill="E7E6E6"/>
          </w:tcPr>
          <w:p w14:paraId="32E66D4B"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4CFBA9F1" w14:textId="77777777" w:rsidR="000C280C" w:rsidRDefault="00B774D1">
            <w:pPr>
              <w:spacing w:after="0"/>
              <w:jc w:val="center"/>
              <w:rPr>
                <w:rFonts w:cs="Arial"/>
                <w:lang w:eastAsia="ko-KR"/>
              </w:rPr>
            </w:pPr>
            <w:r>
              <w:rPr>
                <w:rFonts w:cs="Arial"/>
                <w:lang w:eastAsia="ko-KR"/>
              </w:rPr>
              <w:t>Option</w:t>
            </w:r>
          </w:p>
        </w:tc>
        <w:tc>
          <w:tcPr>
            <w:tcW w:w="6045" w:type="dxa"/>
            <w:shd w:val="clear" w:color="auto" w:fill="E7E6E6"/>
          </w:tcPr>
          <w:p w14:paraId="6DB35844" w14:textId="77777777" w:rsidR="000C280C" w:rsidRDefault="00B774D1">
            <w:pPr>
              <w:spacing w:after="0"/>
              <w:jc w:val="center"/>
              <w:rPr>
                <w:rFonts w:cs="Arial"/>
                <w:lang w:eastAsia="ko-KR"/>
              </w:rPr>
            </w:pPr>
            <w:r>
              <w:rPr>
                <w:rFonts w:cs="Arial"/>
                <w:lang w:eastAsia="ko-KR"/>
              </w:rPr>
              <w:t>Comment</w:t>
            </w:r>
          </w:p>
        </w:tc>
      </w:tr>
      <w:tr w:rsidR="000C280C" w14:paraId="498DDDEE" w14:textId="77777777">
        <w:tc>
          <w:tcPr>
            <w:tcW w:w="1809" w:type="dxa"/>
          </w:tcPr>
          <w:p w14:paraId="14592B7B" w14:textId="77777777" w:rsidR="000C280C" w:rsidRDefault="00B774D1">
            <w:pPr>
              <w:spacing w:after="0"/>
              <w:jc w:val="center"/>
              <w:rPr>
                <w:rFonts w:cs="Arial"/>
              </w:rPr>
            </w:pPr>
            <w:ins w:id="185" w:author="Prateek Basu Mallick" w:date="2021-04-14T17:01:00Z">
              <w:r>
                <w:rPr>
                  <w:rFonts w:cs="Arial"/>
                </w:rPr>
                <w:t xml:space="preserve">Lenovo, </w:t>
              </w:r>
              <w:proofErr w:type="spellStart"/>
              <w:r>
                <w:rPr>
                  <w:rFonts w:cs="Arial"/>
                </w:rPr>
                <w:t>MotM</w:t>
              </w:r>
            </w:ins>
            <w:proofErr w:type="spellEnd"/>
          </w:p>
        </w:tc>
        <w:tc>
          <w:tcPr>
            <w:tcW w:w="1985" w:type="dxa"/>
          </w:tcPr>
          <w:p w14:paraId="3BE5CE46" w14:textId="77777777" w:rsidR="000C280C" w:rsidRDefault="00B774D1">
            <w:pPr>
              <w:spacing w:after="0"/>
              <w:rPr>
                <w:rFonts w:eastAsia="等线" w:cs="Arial"/>
              </w:rPr>
            </w:pPr>
            <w:ins w:id="186" w:author="Prateek Basu Mallick" w:date="2021-04-14T17:01:00Z">
              <w:r>
                <w:rPr>
                  <w:rFonts w:eastAsia="等线" w:cs="Arial"/>
                </w:rPr>
                <w:t>2</w:t>
              </w:r>
            </w:ins>
          </w:p>
        </w:tc>
        <w:tc>
          <w:tcPr>
            <w:tcW w:w="6045" w:type="dxa"/>
          </w:tcPr>
          <w:p w14:paraId="7A271CEE" w14:textId="77777777" w:rsidR="000C280C" w:rsidRDefault="000C280C">
            <w:pPr>
              <w:spacing w:after="0"/>
              <w:rPr>
                <w:rFonts w:eastAsia="等线" w:cs="Arial"/>
              </w:rPr>
            </w:pPr>
          </w:p>
        </w:tc>
      </w:tr>
      <w:tr w:rsidR="000C280C" w14:paraId="5BB09047" w14:textId="77777777">
        <w:tc>
          <w:tcPr>
            <w:tcW w:w="1809" w:type="dxa"/>
          </w:tcPr>
          <w:p w14:paraId="6287DCE2" w14:textId="57CCC652" w:rsidR="000C280C" w:rsidRPr="00092791" w:rsidRDefault="00092791">
            <w:pPr>
              <w:spacing w:after="0"/>
              <w:jc w:val="center"/>
              <w:rPr>
                <w:rFonts w:eastAsia="Malgun Gothic" w:cs="Arial"/>
                <w:lang w:eastAsia="ko-KR"/>
              </w:rPr>
            </w:pPr>
            <w:ins w:id="187" w:author="LG: Giwon Park" w:date="2021-04-15T10:21:00Z">
              <w:r>
                <w:rPr>
                  <w:rFonts w:eastAsia="Malgun Gothic" w:cs="Arial" w:hint="eastAsia"/>
                  <w:lang w:eastAsia="ko-KR"/>
                </w:rPr>
                <w:t>LG</w:t>
              </w:r>
            </w:ins>
          </w:p>
        </w:tc>
        <w:tc>
          <w:tcPr>
            <w:tcW w:w="1985" w:type="dxa"/>
          </w:tcPr>
          <w:p w14:paraId="1131B9BF" w14:textId="65E12A0D" w:rsidR="000C280C" w:rsidRPr="00092791" w:rsidRDefault="00092791">
            <w:pPr>
              <w:spacing w:after="0"/>
              <w:rPr>
                <w:rFonts w:eastAsia="Malgun Gothic" w:cs="Arial"/>
                <w:lang w:eastAsia="ko-KR"/>
              </w:rPr>
            </w:pPr>
            <w:ins w:id="188" w:author="LG: Giwon Park" w:date="2021-04-15T10:21:00Z">
              <w:r>
                <w:rPr>
                  <w:rFonts w:eastAsia="Malgun Gothic" w:cs="Arial" w:hint="eastAsia"/>
                  <w:lang w:eastAsia="ko-KR"/>
                </w:rPr>
                <w:t>2</w:t>
              </w:r>
            </w:ins>
          </w:p>
        </w:tc>
        <w:tc>
          <w:tcPr>
            <w:tcW w:w="6045" w:type="dxa"/>
          </w:tcPr>
          <w:p w14:paraId="3BAFA097" w14:textId="77777777" w:rsidR="000C280C" w:rsidRDefault="000C280C">
            <w:pPr>
              <w:spacing w:after="0"/>
              <w:rPr>
                <w:rFonts w:eastAsia="等线" w:cs="Arial"/>
              </w:rPr>
            </w:pPr>
          </w:p>
        </w:tc>
      </w:tr>
      <w:tr w:rsidR="00F2219F" w14:paraId="4FAB47BA" w14:textId="77777777">
        <w:tc>
          <w:tcPr>
            <w:tcW w:w="1809" w:type="dxa"/>
          </w:tcPr>
          <w:p w14:paraId="1F9BE251" w14:textId="1A2ED074" w:rsidR="00F2219F" w:rsidRDefault="00F2219F" w:rsidP="00F2219F">
            <w:pPr>
              <w:spacing w:after="0"/>
              <w:jc w:val="center"/>
              <w:rPr>
                <w:rFonts w:cs="Arial"/>
              </w:rPr>
            </w:pPr>
            <w:bookmarkStart w:id="189" w:name="_GoBack" w:colFirst="0" w:colLast="0"/>
            <w:ins w:id="190" w:author="冷冰雪(Bingxue Leng)" w:date="2021-04-15T10:24:00Z">
              <w:r>
                <w:rPr>
                  <w:rFonts w:cs="Arial"/>
                </w:rPr>
                <w:t>OPPO</w:t>
              </w:r>
            </w:ins>
          </w:p>
        </w:tc>
        <w:tc>
          <w:tcPr>
            <w:tcW w:w="1985" w:type="dxa"/>
          </w:tcPr>
          <w:p w14:paraId="3A45EDD5" w14:textId="10FF9FC6" w:rsidR="00F2219F" w:rsidRDefault="00F2219F" w:rsidP="00F2219F">
            <w:pPr>
              <w:spacing w:after="0"/>
              <w:rPr>
                <w:rFonts w:eastAsia="等线" w:cs="Arial"/>
              </w:rPr>
            </w:pPr>
            <w:ins w:id="191" w:author="冷冰雪(Bingxue Leng)" w:date="2021-04-15T10:24:00Z">
              <w:r>
                <w:rPr>
                  <w:rFonts w:eastAsia="等线" w:cs="Arial"/>
                </w:rPr>
                <w:t>Option 2</w:t>
              </w:r>
            </w:ins>
          </w:p>
        </w:tc>
        <w:tc>
          <w:tcPr>
            <w:tcW w:w="6045" w:type="dxa"/>
          </w:tcPr>
          <w:p w14:paraId="27C1C4E5" w14:textId="77777777" w:rsidR="00F2219F" w:rsidRDefault="00F2219F" w:rsidP="00F2219F">
            <w:pPr>
              <w:spacing w:after="0"/>
              <w:rPr>
                <w:rFonts w:eastAsia="等线" w:cs="Arial"/>
              </w:rPr>
            </w:pPr>
          </w:p>
        </w:tc>
      </w:tr>
    </w:tbl>
    <w:bookmarkEnd w:id="189"/>
    <w:p w14:paraId="78EB8FCC" w14:textId="77777777" w:rsidR="000C280C" w:rsidRDefault="00B774D1">
      <w:pPr>
        <w:pStyle w:val="2"/>
        <w:rPr>
          <w:strike/>
          <w:lang w:val="en-US"/>
        </w:rPr>
      </w:pPr>
      <w:r>
        <w:rPr>
          <w:rFonts w:hint="eastAsia"/>
          <w:strike/>
          <w:lang w:val="en-US"/>
        </w:rPr>
        <w:t>Other</w:t>
      </w:r>
    </w:p>
    <w:p w14:paraId="7FF86E28" w14:textId="77777777" w:rsidR="000C280C" w:rsidRDefault="000C280C">
      <w:pPr>
        <w:rPr>
          <w:ins w:id="192" w:author="ZTE" w:date="2021-04-15T01:50:00Z"/>
          <w:lang w:val="en-US"/>
        </w:rPr>
      </w:pPr>
    </w:p>
    <w:p w14:paraId="78A6E7D8" w14:textId="77777777" w:rsidR="000C280C" w:rsidRDefault="00B774D1">
      <w:pPr>
        <w:rPr>
          <w:lang w:val="en-US"/>
        </w:rPr>
      </w:pPr>
      <w:r>
        <w:rPr>
          <w:rFonts w:hint="eastAsia"/>
          <w:lang w:val="en-US"/>
        </w:rPr>
        <w:t xml:space="preserve">If the option of configuring SL DRX cycle per PQI/QoS and/or </w:t>
      </w:r>
      <w:proofErr w:type="spellStart"/>
      <w:r>
        <w:rPr>
          <w:rFonts w:hint="eastAsia"/>
          <w:lang w:val="en-US"/>
        </w:rPr>
        <w:t>sl-drx-StartOffset</w:t>
      </w:r>
      <w:proofErr w:type="spellEnd"/>
      <w:r>
        <w:rPr>
          <w:rFonts w:hint="eastAsia"/>
          <w:lang w:val="en-US"/>
        </w:rPr>
        <w:t xml:space="preserve"> per PQI/QoS is adopted, AS layer of the Rx-UE shall obtain the QoS parameters for the reception of NR SL broadcast/groupcast.</w:t>
      </w:r>
    </w:p>
    <w:p w14:paraId="3619384A" w14:textId="77777777" w:rsidR="000C280C" w:rsidRDefault="00B774D1">
      <w:pPr>
        <w:overflowPunct/>
        <w:autoSpaceDE/>
        <w:autoSpaceDN/>
        <w:adjustRightInd/>
        <w:textAlignment w:val="auto"/>
        <w:rPr>
          <w:rFonts w:cs="Arial"/>
          <w:lang w:val="en-US"/>
        </w:rPr>
      </w:pPr>
      <w:r>
        <w:rPr>
          <w:rFonts w:cs="Arial"/>
          <w:lang w:val="en-US"/>
        </w:rPr>
        <w:lastRenderedPageBreak/>
        <w:t>According to TS 24.587[1], UE’s usage of V2X communication is controlled by V2X communication parameters. The V2X communication parameters consist of the configuration parameters for V2X communication over PC5 is listed as below:</w:t>
      </w:r>
    </w:p>
    <w:tbl>
      <w:tblPr>
        <w:tblStyle w:val="af3"/>
        <w:tblW w:w="9857" w:type="dxa"/>
        <w:tblLayout w:type="fixed"/>
        <w:tblLook w:val="04A0" w:firstRow="1" w:lastRow="0" w:firstColumn="1" w:lastColumn="0" w:noHBand="0" w:noVBand="1"/>
      </w:tblPr>
      <w:tblGrid>
        <w:gridCol w:w="9857"/>
      </w:tblGrid>
      <w:tr w:rsidR="000C280C" w14:paraId="1C9BE1EF" w14:textId="77777777">
        <w:tc>
          <w:tcPr>
            <w:tcW w:w="9857" w:type="dxa"/>
          </w:tcPr>
          <w:p w14:paraId="00913B3D" w14:textId="77777777" w:rsidR="000C280C" w:rsidRDefault="00B774D1">
            <w:pPr>
              <w:pStyle w:val="3"/>
              <w:widowControl w:val="0"/>
              <w:numPr>
                <w:ilvl w:val="2"/>
                <w:numId w:val="0"/>
              </w:numPr>
              <w:ind w:rightChars="100" w:right="200"/>
              <w:rPr>
                <w:rFonts w:ascii="Times New Roman" w:hAnsi="Times New Roman"/>
                <w:lang w:val="en-US"/>
              </w:rPr>
            </w:pPr>
            <w:bookmarkStart w:id="193" w:name="_Toc34404351"/>
            <w:bookmarkStart w:id="194" w:name="_Toc45882565"/>
            <w:bookmarkStart w:id="195" w:name="_Toc34388580"/>
            <w:bookmarkStart w:id="196" w:name="_Toc25070665"/>
            <w:bookmarkStart w:id="197" w:name="_Toc22039956"/>
            <w:bookmarkStart w:id="198" w:name="_Toc51951115"/>
            <w:bookmarkStart w:id="199" w:name="_Toc45282179"/>
            <w:r>
              <w:rPr>
                <w:rFonts w:ascii="Times New Roman" w:hAnsi="Times New Roman"/>
                <w:lang w:val="en-US"/>
              </w:rPr>
              <w:t>5.2.3</w:t>
            </w:r>
            <w:r>
              <w:rPr>
                <w:rFonts w:ascii="Times New Roman" w:hAnsi="Times New Roman"/>
                <w:lang w:val="en-US"/>
              </w:rPr>
              <w:tab/>
              <w:t>Configuration parameters for V2X communication over PC5</w:t>
            </w:r>
            <w:bookmarkEnd w:id="193"/>
            <w:bookmarkEnd w:id="194"/>
            <w:bookmarkEnd w:id="195"/>
            <w:bookmarkEnd w:id="196"/>
            <w:bookmarkEnd w:id="197"/>
            <w:bookmarkEnd w:id="198"/>
            <w:bookmarkEnd w:id="199"/>
          </w:p>
          <w:p w14:paraId="5E9A4A28" w14:textId="77777777" w:rsidR="000C280C" w:rsidRDefault="00B774D1">
            <w:pPr>
              <w:widowControl w:val="0"/>
              <w:rPr>
                <w:rFonts w:ascii="Times New Roman" w:hAnsi="Times New Roman"/>
                <w:lang w:val="en-US"/>
              </w:rPr>
            </w:pPr>
            <w:r>
              <w:rPr>
                <w:rFonts w:ascii="Times New Roman" w:hAnsi="Times New Roman"/>
                <w:lang w:val="en-US"/>
              </w:rPr>
              <w:t>The configuration parameters for V2X communication over PC5 consist of:</w:t>
            </w:r>
          </w:p>
          <w:p w14:paraId="601BC6CF" w14:textId="77777777" w:rsidR="000C280C" w:rsidRDefault="00B774D1">
            <w:pPr>
              <w:pStyle w:val="B1"/>
              <w:widowControl w:val="0"/>
              <w:jc w:val="both"/>
              <w:rPr>
                <w:rFonts w:ascii="Times New Roman" w:hAnsi="Times New Roman"/>
                <w:lang w:val="en-US"/>
              </w:rPr>
            </w:pPr>
            <w:proofErr w:type="spellStart"/>
            <w:r>
              <w:rPr>
                <w:rFonts w:ascii="Times New Roman" w:hAnsi="Times New Roman"/>
                <w:lang w:val="en-US"/>
              </w:rPr>
              <w:t>i</w:t>
            </w:r>
            <w:proofErr w:type="spellEnd"/>
            <w:r>
              <w:rPr>
                <w:rFonts w:ascii="Times New Roman" w:hAnsi="Times New Roman"/>
                <w:lang w:val="en-US"/>
              </w:rPr>
              <w:t>)</w:t>
            </w:r>
            <w:r>
              <w:rPr>
                <w:rFonts w:ascii="Times New Roman" w:hAnsi="Times New Roman"/>
                <w:lang w:val="en-US"/>
              </w:rPr>
              <w:tab/>
              <w:t>configuration parameters for a V2X communication over PC5 in NR-PC5, consisting of:</w:t>
            </w:r>
          </w:p>
          <w:p w14:paraId="24A6D62E" w14:textId="77777777" w:rsidR="000C280C" w:rsidRDefault="00B774D1">
            <w:pPr>
              <w:pStyle w:val="B2"/>
              <w:widowControl w:val="0"/>
              <w:jc w:val="both"/>
              <w:rPr>
                <w:rFonts w:ascii="Times New Roman" w:hAnsi="Times New Roman"/>
                <w:lang w:val="en-US"/>
              </w:rPr>
            </w:pPr>
            <w:r>
              <w:rPr>
                <w:rFonts w:ascii="Times New Roman" w:hAnsi="Times New Roman"/>
                <w:lang w:val="en-US"/>
              </w:rPr>
              <w:t>1)</w:t>
            </w:r>
            <w:r>
              <w:rPr>
                <w:rFonts w:ascii="Times New Roman" w:hAnsi="Times New Roman"/>
                <w:lang w:val="en-US"/>
              </w:rPr>
              <w:tab/>
              <w:t>optionally, a list of V2X service identifier to V2X NR frequency mapping rules. Each mapping rule contains one or more V2X service identifiers and the V2X NR frequencies with associated geographical areas;</w:t>
            </w:r>
          </w:p>
          <w:p w14:paraId="2F737A87" w14:textId="77777777" w:rsidR="000C280C" w:rsidRDefault="00B774D1">
            <w:pPr>
              <w:pStyle w:val="B2"/>
              <w:widowControl w:val="0"/>
              <w:jc w:val="both"/>
              <w:rPr>
                <w:rFonts w:ascii="Times New Roman" w:hAnsi="Times New Roman"/>
                <w:highlight w:val="yellow"/>
                <w:lang w:val="en-US"/>
              </w:rPr>
            </w:pPr>
            <w:r>
              <w:rPr>
                <w:rFonts w:ascii="Times New Roman" w:hAnsi="Times New Roman"/>
                <w:highlight w:val="yellow"/>
                <w:lang w:val="en-US"/>
              </w:rPr>
              <w:t>2)</w:t>
            </w:r>
            <w:r>
              <w:rPr>
                <w:rFonts w:ascii="Times New Roman" w:hAnsi="Times New Roman"/>
                <w:highlight w:val="yellow"/>
                <w:lang w:val="en-US"/>
              </w:rPr>
              <w:tab/>
              <w:t>a list of V2X service identifier to d</w:t>
            </w:r>
            <w:proofErr w:type="spellStart"/>
            <w:r>
              <w:rPr>
                <w:rFonts w:ascii="Times New Roman" w:hAnsi="Times New Roman"/>
                <w:highlight w:val="yellow"/>
              </w:rPr>
              <w:t>estination</w:t>
            </w:r>
            <w:proofErr w:type="spellEnd"/>
            <w:r>
              <w:rPr>
                <w:rFonts w:ascii="Times New Roman" w:hAnsi="Times New Roman"/>
                <w:highlight w:val="yellow"/>
              </w:rPr>
              <w:t xml:space="preserve"> layer-2 ID for broadcast </w:t>
            </w:r>
            <w:r>
              <w:rPr>
                <w:rFonts w:ascii="Times New Roman" w:hAnsi="Times New Roman"/>
                <w:highlight w:val="yellow"/>
                <w:lang w:val="en-US"/>
              </w:rPr>
              <w:t xml:space="preserve">mapping rules. Each mapping rule contains one or more V2X service identifiers and the </w:t>
            </w:r>
            <w:r>
              <w:rPr>
                <w:rFonts w:ascii="Times New Roman" w:hAnsi="Times New Roman"/>
                <w:highlight w:val="yellow"/>
              </w:rPr>
              <w:t>destination layer-2 ID for broadcast;</w:t>
            </w:r>
          </w:p>
          <w:p w14:paraId="7C306262" w14:textId="77777777" w:rsidR="000C280C" w:rsidRDefault="00B774D1">
            <w:pPr>
              <w:pStyle w:val="B2"/>
              <w:widowControl w:val="0"/>
              <w:jc w:val="both"/>
              <w:rPr>
                <w:rFonts w:ascii="Times New Roman" w:hAnsi="Times New Roman"/>
                <w:lang w:val="en-US"/>
              </w:rPr>
            </w:pPr>
            <w:r>
              <w:rPr>
                <w:rFonts w:ascii="Times New Roman" w:hAnsi="Times New Roman"/>
                <w:lang w:val="en-US"/>
              </w:rPr>
              <w:t>3)</w:t>
            </w:r>
            <w:r>
              <w:rPr>
                <w:rFonts w:ascii="Times New Roman" w:hAnsi="Times New Roman"/>
                <w:lang w:val="en-US"/>
              </w:rPr>
              <w:tab/>
              <w:t xml:space="preserve">optionally, a default destination layer-2 ID </w:t>
            </w:r>
            <w:r>
              <w:rPr>
                <w:rFonts w:ascii="Times New Roman" w:hAnsi="Times New Roman"/>
              </w:rPr>
              <w:t>for broadcast</w:t>
            </w:r>
            <w:r>
              <w:rPr>
                <w:rFonts w:ascii="Times New Roman" w:hAnsi="Times New Roman"/>
                <w:lang w:val="en-US"/>
              </w:rPr>
              <w:t>;</w:t>
            </w:r>
          </w:p>
          <w:p w14:paraId="673B4588" w14:textId="77777777" w:rsidR="000C280C" w:rsidRDefault="00B774D1">
            <w:pPr>
              <w:pStyle w:val="B2"/>
              <w:widowControl w:val="0"/>
              <w:jc w:val="both"/>
              <w:rPr>
                <w:rFonts w:ascii="Times New Roman" w:hAnsi="Times New Roman"/>
                <w:color w:val="FF0000"/>
                <w:highlight w:val="yellow"/>
                <w:lang w:val="en-US"/>
              </w:rPr>
            </w:pPr>
            <w:r>
              <w:rPr>
                <w:rFonts w:ascii="Times New Roman" w:hAnsi="Times New Roman"/>
                <w:highlight w:val="yellow"/>
                <w:lang w:val="en-US"/>
              </w:rPr>
              <w:t>4)</w:t>
            </w:r>
            <w:r>
              <w:rPr>
                <w:rFonts w:ascii="Times New Roman" w:hAnsi="Times New Roman"/>
                <w:highlight w:val="yellow"/>
                <w:lang w:val="en-US"/>
              </w:rPr>
              <w:tab/>
              <w:t>a list of V2X service identifier to d</w:t>
            </w:r>
            <w:proofErr w:type="spellStart"/>
            <w:r>
              <w:rPr>
                <w:rFonts w:ascii="Times New Roman" w:hAnsi="Times New Roman"/>
                <w:highlight w:val="yellow"/>
              </w:rPr>
              <w:t>estination</w:t>
            </w:r>
            <w:proofErr w:type="spellEnd"/>
            <w:r>
              <w:rPr>
                <w:rFonts w:ascii="Times New Roman" w:hAnsi="Times New Roman"/>
                <w:highlight w:val="yellow"/>
              </w:rPr>
              <w:t xml:space="preserve"> layer-2 ID for groupcast </w:t>
            </w:r>
            <w:r>
              <w:rPr>
                <w:rFonts w:ascii="Times New Roman" w:hAnsi="Times New Roman"/>
                <w:highlight w:val="yellow"/>
                <w:lang w:val="en-US"/>
              </w:rPr>
              <w:t xml:space="preserve">mapping rules. Each mapping rule contains one or more V2X service identifiers and the </w:t>
            </w:r>
            <w:r>
              <w:rPr>
                <w:rFonts w:ascii="Times New Roman" w:hAnsi="Times New Roman"/>
                <w:highlight w:val="yellow"/>
              </w:rPr>
              <w:t>destination layer-2 ID for groupcast;</w:t>
            </w:r>
          </w:p>
          <w:p w14:paraId="67E75D07" w14:textId="77777777" w:rsidR="000C280C" w:rsidRDefault="00B774D1">
            <w:pPr>
              <w:pStyle w:val="B2"/>
              <w:widowControl w:val="0"/>
              <w:jc w:val="both"/>
              <w:rPr>
                <w:rFonts w:ascii="Times New Roman" w:hAnsi="Times New Roman"/>
                <w:highlight w:val="yellow"/>
                <w:lang w:val="en-US"/>
              </w:rPr>
            </w:pPr>
            <w:r>
              <w:rPr>
                <w:rFonts w:ascii="Times New Roman" w:hAnsi="Times New Roman"/>
                <w:lang w:val="en-US"/>
              </w:rPr>
              <w:t>5)</w:t>
            </w:r>
            <w:r>
              <w:rPr>
                <w:rFonts w:ascii="Times New Roman" w:hAnsi="Times New Roman"/>
                <w:lang w:val="en-US"/>
              </w:rPr>
              <w:tab/>
              <w:t>a list of V2X service identifier to default d</w:t>
            </w:r>
            <w:proofErr w:type="spellStart"/>
            <w:r>
              <w:rPr>
                <w:rFonts w:ascii="Times New Roman" w:hAnsi="Times New Roman"/>
              </w:rPr>
              <w:t>estination</w:t>
            </w:r>
            <w:proofErr w:type="spellEnd"/>
            <w:r>
              <w:rPr>
                <w:rFonts w:ascii="Times New Roman" w:hAnsi="Times New Roman"/>
              </w:rPr>
              <w:t xml:space="preserve"> layer-2 ID </w:t>
            </w:r>
            <w:r>
              <w:rPr>
                <w:rFonts w:ascii="Times New Roman" w:hAnsi="Times New Roman"/>
                <w:lang w:val="en-US" w:eastAsia="zh-CN"/>
              </w:rPr>
              <w:t xml:space="preserve">for unicast initial signaling </w:t>
            </w:r>
            <w:r>
              <w:rPr>
                <w:rFonts w:ascii="Times New Roman" w:hAnsi="Times New Roman"/>
                <w:lang w:val="en-US"/>
              </w:rPr>
              <w:t xml:space="preserve">mapping rules. Each mapping rule contains one or more V2X service identifiers and the default </w:t>
            </w:r>
            <w:r>
              <w:rPr>
                <w:rFonts w:ascii="Times New Roman" w:hAnsi="Times New Roman"/>
              </w:rPr>
              <w:t>destination layer-2 ID for initial signalling to establish unicast connection;</w:t>
            </w:r>
          </w:p>
          <w:p w14:paraId="31E8C197" w14:textId="77777777" w:rsidR="000C280C" w:rsidRDefault="00B774D1">
            <w:pPr>
              <w:pStyle w:val="B2"/>
              <w:widowControl w:val="0"/>
              <w:jc w:val="both"/>
              <w:rPr>
                <w:rFonts w:ascii="Times New Roman" w:hAnsi="Times New Roman"/>
                <w:highlight w:val="yellow"/>
              </w:rPr>
            </w:pPr>
            <w:r>
              <w:rPr>
                <w:rFonts w:ascii="Times New Roman" w:hAnsi="Times New Roman"/>
                <w:highlight w:val="yellow"/>
                <w:lang w:val="en-US"/>
              </w:rPr>
              <w:t>6)</w:t>
            </w:r>
            <w:r>
              <w:rPr>
                <w:rFonts w:ascii="Times New Roman" w:hAnsi="Times New Roman"/>
                <w:highlight w:val="yellow"/>
                <w:lang w:val="en-US"/>
              </w:rPr>
              <w:tab/>
              <w:t xml:space="preserve">a list of V2X service identifier to </w:t>
            </w:r>
            <w:r>
              <w:rPr>
                <w:rFonts w:ascii="Times New Roman" w:hAnsi="Times New Roman"/>
                <w:highlight w:val="yellow"/>
              </w:rPr>
              <w:t>PC5 QoS parameters mapping rules. The PC5 QoS parameters are specified in clause 5.4.2 of 3GPP TS 23.287 [3]</w:t>
            </w:r>
            <w:r>
              <w:rPr>
                <w:rFonts w:ascii="Times New Roman" w:hAnsi="Times New Roman"/>
                <w:highlight w:val="yellow"/>
                <w:lang w:val="en-US"/>
              </w:rPr>
              <w:t>;</w:t>
            </w:r>
          </w:p>
          <w:p w14:paraId="495794D9" w14:textId="77777777" w:rsidR="000C280C" w:rsidRDefault="00B774D1">
            <w:pPr>
              <w:pStyle w:val="B2"/>
              <w:widowControl w:val="0"/>
              <w:jc w:val="both"/>
              <w:rPr>
                <w:rFonts w:ascii="Times New Roman" w:hAnsi="Times New Roman"/>
              </w:rPr>
            </w:pPr>
            <w:r>
              <w:rPr>
                <w:rFonts w:ascii="Times New Roman" w:hAnsi="Times New Roman"/>
                <w:lang w:val="en-US"/>
              </w:rPr>
              <w:t>7)</w:t>
            </w:r>
            <w:r>
              <w:rPr>
                <w:rFonts w:ascii="Times New Roman" w:hAnsi="Times New Roman"/>
                <w:lang w:val="en-US"/>
              </w:rPr>
              <w:tab/>
              <w:t>an AS</w:t>
            </w:r>
            <w:r>
              <w:rPr>
                <w:rFonts w:ascii="Times New Roman" w:hAnsi="Times New Roman"/>
              </w:rPr>
              <w:t xml:space="preserve"> configuration, including</w:t>
            </w:r>
            <w:r>
              <w:rPr>
                <w:rFonts w:ascii="Times New Roman" w:hAnsi="Times New Roman"/>
                <w:lang w:val="en-US"/>
              </w:rPr>
              <w:t xml:space="preserve"> a list of </w:t>
            </w:r>
            <w:r>
              <w:rPr>
                <w:rFonts w:ascii="Times New Roman" w:hAnsi="Times New Roman"/>
              </w:rPr>
              <w:t>SLRB mapping rules applicable when the UE is not served by E-UTRA and is not served by NR</w:t>
            </w:r>
            <w:r>
              <w:rPr>
                <w:rFonts w:ascii="Times New Roman" w:hAnsi="Times New Roman"/>
                <w:lang w:val="en-US"/>
              </w:rPr>
              <w:t xml:space="preserve">. Each </w:t>
            </w:r>
            <w:r>
              <w:rPr>
                <w:rFonts w:ascii="Times New Roman" w:hAnsi="Times New Roman"/>
              </w:rPr>
              <w:t xml:space="preserve">SLRB </w:t>
            </w:r>
            <w:r>
              <w:rPr>
                <w:rFonts w:ascii="Times New Roman" w:hAnsi="Times New Roman"/>
                <w:lang w:val="en-US"/>
              </w:rPr>
              <w:t xml:space="preserve">mapping rule contains a </w:t>
            </w:r>
            <w:r>
              <w:rPr>
                <w:rFonts w:ascii="Times New Roman" w:hAnsi="Times New Roman"/>
              </w:rPr>
              <w:t>PC5 QoS profile and an SLRB. The PC5 QoS profile contains the following parameters:</w:t>
            </w:r>
          </w:p>
          <w:p w14:paraId="3FF61E40" w14:textId="77777777" w:rsidR="000C280C" w:rsidRDefault="00B774D1">
            <w:pPr>
              <w:pStyle w:val="B3"/>
              <w:widowControl w:val="0"/>
              <w:jc w:val="both"/>
              <w:rPr>
                <w:rFonts w:ascii="Times New Roman" w:hAnsi="Times New Roman"/>
              </w:rPr>
            </w:pPr>
            <w:proofErr w:type="spellStart"/>
            <w:r>
              <w:rPr>
                <w:rFonts w:ascii="Times New Roman" w:hAnsi="Times New Roman"/>
              </w:rPr>
              <w:t>i</w:t>
            </w:r>
            <w:proofErr w:type="spellEnd"/>
            <w:r>
              <w:rPr>
                <w:rFonts w:ascii="Times New Roman" w:hAnsi="Times New Roman"/>
              </w:rPr>
              <w:t>)</w:t>
            </w:r>
            <w:r>
              <w:rPr>
                <w:rFonts w:ascii="Times New Roman" w:hAnsi="Times New Roman"/>
              </w:rPr>
              <w:tab/>
              <w:t>the PC5 QoS profile contains a PQI;</w:t>
            </w:r>
          </w:p>
          <w:p w14:paraId="5FF359C9" w14:textId="77777777" w:rsidR="000C280C" w:rsidRDefault="00B774D1">
            <w:pPr>
              <w:pStyle w:val="B3"/>
              <w:widowControl w:val="0"/>
              <w:jc w:val="both"/>
              <w:rPr>
                <w:rFonts w:ascii="Times New Roman" w:hAnsi="Times New Roman"/>
              </w:rPr>
            </w:pPr>
            <w:r>
              <w:rPr>
                <w:rFonts w:ascii="Times New Roman" w:hAnsi="Times New Roman"/>
              </w:rPr>
              <w:t>ii)</w:t>
            </w:r>
            <w:r>
              <w:rPr>
                <w:rFonts w:ascii="Times New Roman" w:hAnsi="Times New Roman"/>
              </w:rPr>
              <w:tab/>
              <w:t>if the PQI of the PC5 QoS profile identifies a GBR QoS, the PC5 QoS profile contains a PC5 flow bit rates consisting of a guaranteed flow bit rate (GFBR) and a maximum flow bit rate (MFBR);</w:t>
            </w:r>
          </w:p>
          <w:p w14:paraId="15C85A60" w14:textId="77777777" w:rsidR="000C280C" w:rsidRDefault="00B774D1">
            <w:pPr>
              <w:pStyle w:val="B3"/>
              <w:widowControl w:val="0"/>
              <w:jc w:val="both"/>
              <w:rPr>
                <w:rFonts w:ascii="Times New Roman" w:hAnsi="Times New Roman"/>
              </w:rPr>
            </w:pPr>
            <w:r>
              <w:rPr>
                <w:rFonts w:ascii="Times New Roman" w:hAnsi="Times New Roman"/>
              </w:rPr>
              <w:t>iii)</w:t>
            </w:r>
            <w:r>
              <w:rPr>
                <w:rFonts w:ascii="Times New Roman" w:hAnsi="Times New Roman"/>
              </w:rPr>
              <w:tab/>
              <w:t>if the PQI of the PC5 QoS profile identifies a non-GBR QoS, the PC5 QoS profile contains the PC5 link aggregated bit rate consisting of a per link aggregate maximum bit rate (PC5 LINK-AMBR);</w:t>
            </w:r>
          </w:p>
          <w:p w14:paraId="423FCCFF" w14:textId="77777777" w:rsidR="000C280C" w:rsidRDefault="00B774D1">
            <w:pPr>
              <w:pStyle w:val="NO"/>
              <w:widowControl w:val="0"/>
              <w:jc w:val="both"/>
              <w:rPr>
                <w:rFonts w:eastAsia="宋体"/>
              </w:rPr>
            </w:pPr>
            <w:r>
              <w:rPr>
                <w:rFonts w:eastAsia="宋体"/>
              </w:rPr>
              <w:t>NOTE:</w:t>
            </w:r>
            <w:r>
              <w:rPr>
                <w:rFonts w:eastAsia="宋体"/>
              </w:rPr>
              <w:tab/>
              <w:t>PC5 link aggregated bit rate is only used for unicast mode communications over PC5.</w:t>
            </w:r>
          </w:p>
          <w:p w14:paraId="24A82E5A" w14:textId="77777777" w:rsidR="000C280C" w:rsidRDefault="00B774D1">
            <w:pPr>
              <w:pStyle w:val="B3"/>
              <w:widowControl w:val="0"/>
              <w:jc w:val="both"/>
              <w:rPr>
                <w:rFonts w:ascii="Times New Roman" w:hAnsi="Times New Roman"/>
              </w:rPr>
            </w:pPr>
            <w:r>
              <w:rPr>
                <w:rFonts w:ascii="Times New Roman" w:hAnsi="Times New Roman"/>
              </w:rPr>
              <w:t>iv)</w:t>
            </w:r>
            <w:r>
              <w:rPr>
                <w:rFonts w:ascii="Times New Roman" w:hAnsi="Times New Roman"/>
              </w:rPr>
              <w:tab/>
              <w:t>the PC5 QoS profile contains a range, which is only used for groupcast mode communications over PC5; and</w:t>
            </w:r>
          </w:p>
          <w:p w14:paraId="6306F2C2" w14:textId="77777777" w:rsidR="000C280C" w:rsidRDefault="00B774D1">
            <w:pPr>
              <w:pStyle w:val="B3"/>
              <w:widowControl w:val="0"/>
              <w:jc w:val="both"/>
              <w:rPr>
                <w:rFonts w:ascii="Times New Roman" w:hAnsi="Times New Roman"/>
                <w:lang w:val="en-US" w:eastAsia="zh-CN"/>
              </w:rPr>
            </w:pPr>
            <w:r>
              <w:rPr>
                <w:rFonts w:ascii="Times New Roman" w:hAnsi="Times New Roman"/>
              </w:rPr>
              <w:t>v)</w:t>
            </w:r>
            <w:r>
              <w:rPr>
                <w:rFonts w:ascii="Times New Roman" w:hAnsi="Times New Roman"/>
              </w:rPr>
              <w:tab/>
              <w:t xml:space="preserve">the PC5 QoS profile can contain the priority level, the averaging window, and the maximum data burst volume. If one or more of the priority </w:t>
            </w:r>
            <w:proofErr w:type="gramStart"/>
            <w:r>
              <w:rPr>
                <w:rFonts w:ascii="Times New Roman" w:hAnsi="Times New Roman"/>
              </w:rPr>
              <w:t>level</w:t>
            </w:r>
            <w:proofErr w:type="gramEnd"/>
            <w:r>
              <w:rPr>
                <w:rFonts w:ascii="Times New Roman" w:hAnsi="Times New Roman"/>
              </w:rPr>
              <w:t>, the averaging window or the maximum data burst volume are not contained in the PC5 QoS profile, their default values apply;</w:t>
            </w:r>
          </w:p>
        </w:tc>
      </w:tr>
    </w:tbl>
    <w:p w14:paraId="23373F0E" w14:textId="77777777" w:rsidR="000C280C" w:rsidRDefault="00B774D1">
      <w:pPr>
        <w:pStyle w:val="a6"/>
        <w:spacing w:before="240" w:after="180" w:line="240" w:lineRule="auto"/>
        <w:rPr>
          <w:rFonts w:cs="Arial"/>
          <w:b/>
          <w:bCs/>
          <w:lang w:val="en-US"/>
        </w:rPr>
      </w:pPr>
      <w:r>
        <w:rPr>
          <w:rFonts w:cs="Arial"/>
          <w:b/>
          <w:bCs/>
          <w:lang w:val="en-US"/>
        </w:rPr>
        <w:t>Observation</w:t>
      </w:r>
      <w:r>
        <w:rPr>
          <w:rFonts w:cs="Arial" w:hint="eastAsia"/>
          <w:b/>
          <w:bCs/>
          <w:lang w:val="en-US"/>
        </w:rPr>
        <w:t xml:space="preserve"> 1</w:t>
      </w:r>
      <w:r>
        <w:rPr>
          <w:rFonts w:cs="Arial"/>
          <w:b/>
          <w:bCs/>
          <w:lang w:val="en-US"/>
        </w:rPr>
        <w:t>: Based on the TS 24.587</w:t>
      </w:r>
      <w:r>
        <w:rPr>
          <w:rFonts w:cs="Arial" w:hint="eastAsia"/>
          <w:b/>
          <w:bCs/>
          <w:lang w:val="en-US"/>
        </w:rPr>
        <w:t xml:space="preserve"> [1]</w:t>
      </w:r>
      <w:r>
        <w:rPr>
          <w:rFonts w:cs="Arial"/>
          <w:b/>
          <w:bCs/>
          <w:lang w:val="en-US"/>
        </w:rPr>
        <w:t>, the possible PC5 QoS parameters can be derived according to the L2 destination ID for groupcast/broadcast in NAS layer.</w:t>
      </w:r>
    </w:p>
    <w:p w14:paraId="197ABC87" w14:textId="77777777" w:rsidR="000C280C" w:rsidRDefault="00B774D1">
      <w:pPr>
        <w:rPr>
          <w:rFonts w:cs="Arial"/>
          <w:lang w:val="en-US"/>
        </w:rPr>
      </w:pPr>
      <w:proofErr w:type="spellStart"/>
      <w:proofErr w:type="gramStart"/>
      <w:r>
        <w:rPr>
          <w:rFonts w:cs="Arial"/>
          <w:lang w:val="en-US"/>
        </w:rPr>
        <w:t>However,whether</w:t>
      </w:r>
      <w:proofErr w:type="spellEnd"/>
      <w:proofErr w:type="gramEnd"/>
      <w:r>
        <w:rPr>
          <w:rFonts w:cs="Arial"/>
          <w:lang w:val="en-US"/>
        </w:rPr>
        <w:t xml:space="preserve"> the AS layer of the Rx UE can obtain the possible PC5 QoS parameters for each L2 destination ID</w:t>
      </w:r>
      <w:r>
        <w:rPr>
          <w:rFonts w:cs="Arial" w:hint="eastAsia"/>
          <w:lang w:val="en-US"/>
        </w:rPr>
        <w:t xml:space="preserve"> is unclear, so maybe we can </w:t>
      </w:r>
      <w:r>
        <w:rPr>
          <w:rFonts w:cs="Arial"/>
          <w:lang w:val="en-US"/>
        </w:rPr>
        <w:t xml:space="preserve">ask SA2 to clarify whether QoS parameters are </w:t>
      </w:r>
      <w:r>
        <w:rPr>
          <w:rFonts w:cs="Arial" w:hint="eastAsia"/>
          <w:lang w:val="en-US"/>
        </w:rPr>
        <w:t xml:space="preserve">provided to </w:t>
      </w:r>
      <w:r>
        <w:rPr>
          <w:rFonts w:cs="Arial"/>
          <w:lang w:val="en-US"/>
        </w:rPr>
        <w:t xml:space="preserve">the AS </w:t>
      </w:r>
      <w:r>
        <w:rPr>
          <w:rFonts w:cs="Arial" w:hint="eastAsia"/>
          <w:lang w:val="en-US"/>
        </w:rPr>
        <w:t xml:space="preserve">layer </w:t>
      </w:r>
      <w:r>
        <w:rPr>
          <w:rFonts w:cs="Arial"/>
          <w:lang w:val="en-US"/>
        </w:rPr>
        <w:t>of the Rx-UE side for broadcast/groupcast</w:t>
      </w:r>
      <w:r>
        <w:rPr>
          <w:rFonts w:cs="Arial" w:hint="eastAsia"/>
          <w:lang w:val="en-US"/>
        </w:rPr>
        <w:t xml:space="preserve">. And if </w:t>
      </w:r>
      <w:r>
        <w:rPr>
          <w:rFonts w:cs="Arial"/>
          <w:lang w:val="en-US"/>
        </w:rPr>
        <w:t xml:space="preserve">QoS parameters are </w:t>
      </w:r>
      <w:r>
        <w:rPr>
          <w:rFonts w:cs="Arial" w:hint="eastAsia"/>
          <w:lang w:val="en-US"/>
        </w:rPr>
        <w:t xml:space="preserve">not available in </w:t>
      </w:r>
      <w:r>
        <w:rPr>
          <w:rFonts w:cs="Arial"/>
          <w:lang w:val="en-US"/>
        </w:rPr>
        <w:t xml:space="preserve">the AS </w:t>
      </w:r>
      <w:r>
        <w:rPr>
          <w:rFonts w:cs="Arial" w:hint="eastAsia"/>
          <w:lang w:val="en-US"/>
        </w:rPr>
        <w:t xml:space="preserve">layer </w:t>
      </w:r>
      <w:r>
        <w:rPr>
          <w:rFonts w:cs="Arial"/>
          <w:lang w:val="en-US"/>
        </w:rPr>
        <w:t>of the Rx-UE side for broadcast/groupcast</w:t>
      </w:r>
      <w:r>
        <w:rPr>
          <w:rFonts w:cs="Arial" w:hint="eastAsia"/>
          <w:lang w:val="en-US"/>
        </w:rPr>
        <w:t>, whether the NAS lay can provide them to the AS layer.</w:t>
      </w:r>
    </w:p>
    <w:p w14:paraId="149F429D" w14:textId="77777777" w:rsidR="000C280C" w:rsidRDefault="00B774D1">
      <w:pPr>
        <w:rPr>
          <w:rFonts w:cs="Arial"/>
          <w:b/>
          <w:bCs/>
          <w:strike/>
          <w:lang w:val="en-US"/>
        </w:rPr>
      </w:pPr>
      <w:r>
        <w:rPr>
          <w:rFonts w:cs="Arial" w:hint="eastAsia"/>
          <w:b/>
          <w:bCs/>
          <w:strike/>
          <w:lang w:val="en-US"/>
        </w:rPr>
        <w:t xml:space="preserve">Question3-1: If SL DRX cycle and/or </w:t>
      </w:r>
      <w:proofErr w:type="spellStart"/>
      <w:r>
        <w:rPr>
          <w:rFonts w:cs="Arial" w:hint="eastAsia"/>
          <w:b/>
          <w:bCs/>
          <w:strike/>
          <w:lang w:val="en-US"/>
        </w:rPr>
        <w:t>sl-drx-StartOffset</w:t>
      </w:r>
      <w:proofErr w:type="spellEnd"/>
      <w:r>
        <w:rPr>
          <w:rFonts w:cs="Arial" w:hint="eastAsia"/>
          <w:b/>
          <w:bCs/>
          <w:strike/>
          <w:lang w:val="en-US"/>
        </w:rPr>
        <w:t xml:space="preserve"> is configured per PQI/QoS, do you agree to send a LS to SA2 to </w:t>
      </w:r>
      <w:r>
        <w:rPr>
          <w:rFonts w:cs="Arial"/>
          <w:b/>
          <w:bCs/>
          <w:strike/>
          <w:lang w:val="en-US"/>
        </w:rPr>
        <w:t>clarify whether the possible PC5</w:t>
      </w:r>
      <w:r>
        <w:rPr>
          <w:rFonts w:cs="Arial" w:hint="eastAsia"/>
          <w:b/>
          <w:bCs/>
          <w:strike/>
          <w:lang w:val="en-US"/>
        </w:rPr>
        <w:t xml:space="preserve"> </w:t>
      </w:r>
      <w:r>
        <w:rPr>
          <w:rFonts w:cs="Arial"/>
          <w:b/>
          <w:bCs/>
          <w:strike/>
          <w:lang w:val="en-US"/>
        </w:rPr>
        <w:t xml:space="preserve">QoS parameters are available in the AS </w:t>
      </w:r>
      <w:r>
        <w:rPr>
          <w:rFonts w:cs="Arial" w:hint="eastAsia"/>
          <w:b/>
          <w:bCs/>
          <w:strike/>
          <w:lang w:val="en-US"/>
        </w:rPr>
        <w:t xml:space="preserve">layer </w:t>
      </w:r>
      <w:r>
        <w:rPr>
          <w:rFonts w:cs="Arial"/>
          <w:b/>
          <w:bCs/>
          <w:strike/>
          <w:lang w:val="en-US"/>
        </w:rPr>
        <w:t>of Rx-UE for broadcast/groupcast</w:t>
      </w:r>
      <w:r>
        <w:rPr>
          <w:rFonts w:cs="Arial" w:hint="eastAsia"/>
          <w:b/>
          <w:bCs/>
          <w:strike/>
          <w:lang w:val="en-US"/>
        </w:rPr>
        <w:t xml:space="preserve"> in current specification?</w:t>
      </w:r>
    </w:p>
    <w:p w14:paraId="3CCB4406" w14:textId="77777777" w:rsidR="000C280C" w:rsidRDefault="00B774D1">
      <w:pPr>
        <w:ind w:firstLine="560"/>
        <w:rPr>
          <w:b/>
          <w:bCs/>
          <w:strike/>
          <w:sz w:val="21"/>
          <w:szCs w:val="22"/>
          <w:lang w:val="en-US"/>
        </w:rPr>
      </w:pPr>
      <w:r>
        <w:rPr>
          <w:rFonts w:hint="eastAsia"/>
          <w:b/>
          <w:bCs/>
          <w:strike/>
          <w:sz w:val="21"/>
          <w:szCs w:val="22"/>
          <w:lang w:val="en-US"/>
        </w:rPr>
        <w:t>-Yes</w:t>
      </w:r>
    </w:p>
    <w:p w14:paraId="5CFD5C7D" w14:textId="77777777" w:rsidR="000C280C" w:rsidRDefault="00B774D1">
      <w:pPr>
        <w:ind w:firstLine="560"/>
        <w:rPr>
          <w:b/>
          <w:bCs/>
          <w:strike/>
          <w:sz w:val="21"/>
          <w:szCs w:val="22"/>
          <w:lang w:val="en-US"/>
        </w:rPr>
      </w:pPr>
      <w:r>
        <w:rPr>
          <w:rFonts w:hint="eastAsia"/>
          <w:b/>
          <w:bCs/>
          <w:strike/>
          <w:sz w:val="21"/>
          <w:szCs w:val="22"/>
          <w:lang w:val="en-US"/>
        </w:rPr>
        <w:lastRenderedPageBreak/>
        <w:t>-No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5EC8BFC9" w14:textId="77777777">
        <w:tc>
          <w:tcPr>
            <w:tcW w:w="1809" w:type="dxa"/>
            <w:shd w:val="clear" w:color="auto" w:fill="E7E6E6"/>
          </w:tcPr>
          <w:p w14:paraId="7ED21E18"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5DD97421" w14:textId="77777777" w:rsidR="000C280C" w:rsidRDefault="00B774D1">
            <w:pPr>
              <w:spacing w:after="0"/>
              <w:jc w:val="center"/>
              <w:rPr>
                <w:rFonts w:cs="Arial"/>
                <w:lang w:eastAsia="ko-KR"/>
              </w:rPr>
            </w:pPr>
            <w:r>
              <w:rPr>
                <w:rFonts w:cs="Arial" w:hint="eastAsia"/>
                <w:lang w:val="en-US"/>
              </w:rPr>
              <w:t>Yes or No</w:t>
            </w:r>
          </w:p>
        </w:tc>
        <w:tc>
          <w:tcPr>
            <w:tcW w:w="6045" w:type="dxa"/>
            <w:shd w:val="clear" w:color="auto" w:fill="E7E6E6"/>
          </w:tcPr>
          <w:p w14:paraId="7A49081A" w14:textId="77777777" w:rsidR="000C280C" w:rsidRDefault="00B774D1">
            <w:pPr>
              <w:spacing w:after="0"/>
              <w:jc w:val="center"/>
              <w:rPr>
                <w:rFonts w:cs="Arial"/>
                <w:lang w:eastAsia="ko-KR"/>
              </w:rPr>
            </w:pPr>
            <w:r>
              <w:rPr>
                <w:rFonts w:cs="Arial"/>
                <w:lang w:eastAsia="ko-KR"/>
              </w:rPr>
              <w:t>Comment</w:t>
            </w:r>
          </w:p>
        </w:tc>
      </w:tr>
      <w:tr w:rsidR="000C280C" w14:paraId="211EFA71" w14:textId="77777777">
        <w:tc>
          <w:tcPr>
            <w:tcW w:w="1809" w:type="dxa"/>
          </w:tcPr>
          <w:p w14:paraId="5672630D" w14:textId="77777777" w:rsidR="000C280C" w:rsidRDefault="00B774D1">
            <w:pPr>
              <w:spacing w:after="0"/>
              <w:jc w:val="center"/>
              <w:rPr>
                <w:rFonts w:cs="Arial"/>
              </w:rPr>
            </w:pPr>
            <w:ins w:id="200" w:author="Prateek Basu Mallick" w:date="2021-04-14T17:02:00Z">
              <w:r>
                <w:rPr>
                  <w:rFonts w:cs="Arial"/>
                </w:rPr>
                <w:t xml:space="preserve">Lenovo, </w:t>
              </w:r>
              <w:proofErr w:type="spellStart"/>
              <w:r>
                <w:rPr>
                  <w:rFonts w:cs="Arial"/>
                </w:rPr>
                <w:t>MotM</w:t>
              </w:r>
            </w:ins>
            <w:proofErr w:type="spellEnd"/>
          </w:p>
        </w:tc>
        <w:tc>
          <w:tcPr>
            <w:tcW w:w="1985" w:type="dxa"/>
          </w:tcPr>
          <w:p w14:paraId="7D4ECC2D" w14:textId="77777777" w:rsidR="000C280C" w:rsidRDefault="00B774D1">
            <w:pPr>
              <w:spacing w:after="0"/>
              <w:rPr>
                <w:rFonts w:eastAsia="等线" w:cs="Arial"/>
              </w:rPr>
            </w:pPr>
            <w:ins w:id="201" w:author="Prateek Basu Mallick" w:date="2021-04-14T17:02:00Z">
              <w:r>
                <w:rPr>
                  <w:rFonts w:eastAsia="等线" w:cs="Arial"/>
                </w:rPr>
                <w:t>No</w:t>
              </w:r>
            </w:ins>
            <w:ins w:id="202" w:author="Prateek Basu Mallick" w:date="2021-04-14T17:05:00Z">
              <w:r>
                <w:rPr>
                  <w:rFonts w:eastAsia="等线" w:cs="Arial"/>
                </w:rPr>
                <w:t xml:space="preserve"> (not required anymore)</w:t>
              </w:r>
            </w:ins>
          </w:p>
        </w:tc>
        <w:tc>
          <w:tcPr>
            <w:tcW w:w="6045" w:type="dxa"/>
          </w:tcPr>
          <w:p w14:paraId="52FBCE1C" w14:textId="77777777" w:rsidR="000C280C" w:rsidRDefault="00B774D1">
            <w:pPr>
              <w:spacing w:after="0"/>
              <w:rPr>
                <w:rFonts w:eastAsia="等线" w:cs="Arial"/>
              </w:rPr>
            </w:pPr>
            <w:ins w:id="203" w:author="Prateek Basu Mallick" w:date="2021-04-14T17:03:00Z">
              <w:r>
                <w:rPr>
                  <w:rFonts w:eastAsia="等线" w:cs="Arial"/>
                </w:rPr>
                <w:t xml:space="preserve">As mentioned in [14], </w:t>
              </w:r>
              <w:r>
                <w:rPr>
                  <w:rFonts w:eastAsia="等线" w:cs="Arial"/>
                  <w:highlight w:val="yellow"/>
                </w:rPr>
                <w:t>SA2 meeting#143 had already agreed a CR [</w:t>
              </w:r>
            </w:ins>
            <w:ins w:id="204" w:author="Prateek Basu Mallick" w:date="2021-04-14T17:04:00Z">
              <w:r>
                <w:rPr>
                  <w:rFonts w:eastAsia="等线" w:cs="Arial"/>
                  <w:highlight w:val="yellow"/>
                </w:rPr>
                <w:t>in S2-2101436</w:t>
              </w:r>
            </w:ins>
            <w:ins w:id="205" w:author="Prateek Basu Mallick" w:date="2021-04-14T17:03:00Z">
              <w:r>
                <w:rPr>
                  <w:rFonts w:eastAsia="等线" w:cs="Arial"/>
                  <w:highlight w:val="yellow"/>
                </w:rPr>
                <w:t xml:space="preserve">] that specifies QoS Provisioning for a Prose </w:t>
              </w:r>
              <w:r>
                <w:rPr>
                  <w:rFonts w:eastAsia="等线" w:cs="Arial"/>
                  <w:b/>
                  <w:bCs/>
                  <w:i/>
                  <w:iCs/>
                  <w:highlight w:val="yellow"/>
                  <w:u w:val="single"/>
                </w:rPr>
                <w:t>receiver</w:t>
              </w:r>
              <w:r>
                <w:rPr>
                  <w:rFonts w:eastAsia="等线" w:cs="Arial"/>
                  <w:highlight w:val="yellow"/>
                </w:rPr>
                <w:t xml:space="preserve"> device</w:t>
              </w:r>
            </w:ins>
            <w:ins w:id="206" w:author="Prateek Basu Mallick" w:date="2021-04-14T17:04:00Z">
              <w:r>
                <w:rPr>
                  <w:rFonts w:eastAsia="等线" w:cs="Arial"/>
                  <w:highlight w:val="yellow"/>
                </w:rPr>
                <w:t>.</w:t>
              </w:r>
              <w:r>
                <w:rPr>
                  <w:rFonts w:eastAsia="等线" w:cs="Arial"/>
                </w:rPr>
                <w:t xml:space="preserve"> Based on their approved CR, not only a transmitter SL UE knows about the QoS (PQI) of a new service requesting radio services but also a receiver SL UE anticipates data of certain PQI(s) of interest. This allows both the transmitter and receiver SL devices to use PQI as a common basis to initiate sidelink communication using a corresponding DRX configuration.</w:t>
              </w:r>
            </w:ins>
          </w:p>
        </w:tc>
      </w:tr>
      <w:tr w:rsidR="00D84DDC" w14:paraId="122C4A71" w14:textId="77777777">
        <w:tc>
          <w:tcPr>
            <w:tcW w:w="1809" w:type="dxa"/>
          </w:tcPr>
          <w:p w14:paraId="3C7A749A" w14:textId="3DBCBC20" w:rsidR="00D84DDC" w:rsidRDefault="00D84DDC" w:rsidP="00D84DDC">
            <w:pPr>
              <w:spacing w:after="0"/>
              <w:jc w:val="left"/>
              <w:rPr>
                <w:rFonts w:cs="Arial"/>
                <w:lang w:val="en-US"/>
              </w:rPr>
            </w:pPr>
            <w:ins w:id="207" w:author="LG: Giwon Park" w:date="2021-04-15T10:37:00Z">
              <w:r>
                <w:rPr>
                  <w:rFonts w:cs="Arial"/>
                  <w:lang w:val="en-US"/>
                </w:rPr>
                <w:t>LG</w:t>
              </w:r>
            </w:ins>
          </w:p>
        </w:tc>
        <w:tc>
          <w:tcPr>
            <w:tcW w:w="1985" w:type="dxa"/>
          </w:tcPr>
          <w:p w14:paraId="40D81096" w14:textId="4B70B42B" w:rsidR="00D84DDC" w:rsidRDefault="00D84DDC" w:rsidP="00D84DDC">
            <w:pPr>
              <w:spacing w:after="0"/>
              <w:jc w:val="left"/>
              <w:rPr>
                <w:rFonts w:eastAsia="等线" w:cs="Arial"/>
                <w:lang w:val="en-US"/>
              </w:rPr>
            </w:pPr>
            <w:ins w:id="208" w:author="LG: Giwon Park" w:date="2021-04-15T10:37:00Z">
              <w:r>
                <w:rPr>
                  <w:rFonts w:eastAsia="等线" w:cs="Arial"/>
                  <w:lang w:val="en-US"/>
                </w:rPr>
                <w:t>No (not required anymore)</w:t>
              </w:r>
            </w:ins>
          </w:p>
        </w:tc>
        <w:tc>
          <w:tcPr>
            <w:tcW w:w="6045" w:type="dxa"/>
          </w:tcPr>
          <w:p w14:paraId="3C011FC3" w14:textId="526A19E8" w:rsidR="00D84DDC" w:rsidRDefault="00D84DDC" w:rsidP="00D84DDC">
            <w:pPr>
              <w:spacing w:after="0"/>
              <w:jc w:val="left"/>
              <w:rPr>
                <w:rFonts w:eastAsia="等线" w:cs="Arial"/>
                <w:lang w:val="en-US"/>
              </w:rPr>
            </w:pPr>
            <w:ins w:id="209" w:author="LG: Giwon Park" w:date="2021-04-15T10:37:00Z">
              <w:r w:rsidRPr="005007AF">
                <w:rPr>
                  <w:rFonts w:eastAsia="等线" w:cs="Arial"/>
                  <w:lang w:val="en-US"/>
                </w:rPr>
                <w:t>In the February SA meeting, it has already been agreed that RX UE can also know PC5 QoS parameters (e.g., PQI).</w:t>
              </w:r>
              <w:r>
                <w:rPr>
                  <w:rFonts w:eastAsia="等线" w:cs="Arial"/>
                  <w:lang w:val="en-US"/>
                </w:rPr>
                <w:t xml:space="preserve"> </w:t>
              </w:r>
              <w:r w:rsidRPr="005007AF">
                <w:rPr>
                  <w:rFonts w:eastAsia="等线" w:cs="Arial"/>
                  <w:lang w:val="en-US"/>
                </w:rPr>
                <w:t xml:space="preserve">For your information, the contribution agreed at the SA2 meeting in February is </w:t>
              </w:r>
              <w:r w:rsidRPr="005007AF">
                <w:rPr>
                  <w:rFonts w:eastAsia="等线" w:cs="Arial"/>
                  <w:highlight w:val="yellow"/>
                  <w:lang w:val="en-US"/>
                </w:rPr>
                <w:t>S2-2101436</w:t>
              </w:r>
              <w:r w:rsidRPr="005007AF">
                <w:rPr>
                  <w:rFonts w:eastAsia="等线" w:cs="Arial"/>
                  <w:lang w:val="en-US"/>
                </w:rPr>
                <w:t>.</w:t>
              </w:r>
              <w:r>
                <w:rPr>
                  <w:rFonts w:eastAsia="等线" w:cs="Arial"/>
                  <w:lang w:val="en-US"/>
                </w:rPr>
                <w:t xml:space="preserve"> </w:t>
              </w:r>
              <w:r w:rsidRPr="005313B6">
                <w:rPr>
                  <w:rFonts w:eastAsia="等线" w:cs="Arial"/>
                  <w:lang w:val="en-US"/>
                </w:rPr>
                <w:t>The proposed text was reflected in TR 23.776.</w:t>
              </w:r>
            </w:ins>
          </w:p>
        </w:tc>
      </w:tr>
      <w:tr w:rsidR="000C280C" w14:paraId="47811267" w14:textId="77777777">
        <w:tc>
          <w:tcPr>
            <w:tcW w:w="1809" w:type="dxa"/>
          </w:tcPr>
          <w:p w14:paraId="48309948" w14:textId="77777777" w:rsidR="000C280C" w:rsidRDefault="00B774D1">
            <w:pPr>
              <w:spacing w:after="0"/>
              <w:jc w:val="center"/>
              <w:rPr>
                <w:rFonts w:cs="Arial"/>
                <w:lang w:val="en-US"/>
              </w:rPr>
            </w:pPr>
            <w:r>
              <w:rPr>
                <w:rFonts w:cs="Arial" w:hint="eastAsia"/>
                <w:lang w:val="en-US"/>
              </w:rPr>
              <w:t>X</w:t>
            </w:r>
          </w:p>
        </w:tc>
        <w:tc>
          <w:tcPr>
            <w:tcW w:w="1985" w:type="dxa"/>
          </w:tcPr>
          <w:p w14:paraId="0B753CE5" w14:textId="77777777" w:rsidR="000C280C" w:rsidRDefault="00B774D1">
            <w:pPr>
              <w:spacing w:after="0"/>
              <w:jc w:val="center"/>
              <w:rPr>
                <w:rFonts w:eastAsia="等线" w:cs="Arial"/>
                <w:lang w:val="en-US"/>
              </w:rPr>
            </w:pPr>
            <w:r>
              <w:rPr>
                <w:rFonts w:eastAsia="等线" w:cs="Arial" w:hint="eastAsia"/>
                <w:lang w:val="en-US"/>
              </w:rPr>
              <w:t>X</w:t>
            </w:r>
          </w:p>
        </w:tc>
        <w:tc>
          <w:tcPr>
            <w:tcW w:w="6045" w:type="dxa"/>
          </w:tcPr>
          <w:p w14:paraId="2BADD996" w14:textId="77777777" w:rsidR="000C280C" w:rsidRDefault="00B774D1">
            <w:pPr>
              <w:spacing w:after="0"/>
              <w:jc w:val="center"/>
              <w:rPr>
                <w:rFonts w:eastAsia="等线" w:cs="Arial"/>
                <w:lang w:val="en-US"/>
              </w:rPr>
            </w:pPr>
            <w:r>
              <w:rPr>
                <w:rFonts w:eastAsia="等线" w:cs="Arial" w:hint="eastAsia"/>
                <w:lang w:val="en-US"/>
              </w:rPr>
              <w:t>X</w:t>
            </w:r>
          </w:p>
        </w:tc>
      </w:tr>
    </w:tbl>
    <w:p w14:paraId="3DABDB20" w14:textId="77777777" w:rsidR="000C280C" w:rsidRDefault="000C280C">
      <w:pPr>
        <w:rPr>
          <w:rFonts w:cs="Arial"/>
          <w:lang w:val="en-US"/>
        </w:rPr>
      </w:pPr>
    </w:p>
    <w:p w14:paraId="05022F13" w14:textId="77777777" w:rsidR="000C280C" w:rsidRDefault="00B774D1">
      <w:pPr>
        <w:rPr>
          <w:rFonts w:cs="Arial"/>
          <w:b/>
          <w:bCs/>
          <w:strike/>
          <w:lang w:val="en-US"/>
        </w:rPr>
      </w:pPr>
      <w:r>
        <w:rPr>
          <w:rFonts w:cs="Arial" w:hint="eastAsia"/>
          <w:b/>
          <w:bCs/>
          <w:strike/>
          <w:lang w:val="en-US"/>
        </w:rPr>
        <w:t xml:space="preserve">Question3-2: If SL DRX cycle and/or </w:t>
      </w:r>
      <w:proofErr w:type="spellStart"/>
      <w:r>
        <w:rPr>
          <w:rFonts w:cs="Arial" w:hint="eastAsia"/>
          <w:b/>
          <w:bCs/>
          <w:strike/>
          <w:lang w:val="en-US"/>
        </w:rPr>
        <w:t>sl-drx-StartOffset</w:t>
      </w:r>
      <w:proofErr w:type="spellEnd"/>
      <w:r>
        <w:rPr>
          <w:rFonts w:cs="Arial" w:hint="eastAsia"/>
          <w:b/>
          <w:bCs/>
          <w:strike/>
          <w:lang w:val="en-US"/>
        </w:rPr>
        <w:t xml:space="preserve"> is configured per PQI/QoS, and if the possible PC5 QoS parameters are not available in the AS layer of the Rx-UE side for broadcast/groupcast, do you agree to send the LS to SA2 to request NAS layer providing QoS parameters to the AS layer of Rx-</w:t>
      </w:r>
      <w:proofErr w:type="gramStart"/>
      <w:r>
        <w:rPr>
          <w:rFonts w:cs="Arial" w:hint="eastAsia"/>
          <w:b/>
          <w:bCs/>
          <w:strike/>
          <w:lang w:val="en-US"/>
        </w:rPr>
        <w:t>UE ?</w:t>
      </w:r>
      <w:proofErr w:type="gramEnd"/>
    </w:p>
    <w:p w14:paraId="3FD49437" w14:textId="77777777" w:rsidR="000C280C" w:rsidRDefault="00B774D1">
      <w:pPr>
        <w:ind w:firstLine="560"/>
        <w:rPr>
          <w:b/>
          <w:bCs/>
          <w:strike/>
          <w:sz w:val="21"/>
          <w:szCs w:val="22"/>
          <w:lang w:val="en-US"/>
        </w:rPr>
      </w:pPr>
      <w:r>
        <w:rPr>
          <w:rFonts w:hint="eastAsia"/>
          <w:b/>
          <w:bCs/>
          <w:strike/>
          <w:sz w:val="21"/>
          <w:szCs w:val="22"/>
          <w:lang w:val="en-US"/>
        </w:rPr>
        <w:t>-Yes</w:t>
      </w:r>
    </w:p>
    <w:p w14:paraId="5946D12E" w14:textId="77777777" w:rsidR="000C280C" w:rsidRDefault="00B774D1">
      <w:pPr>
        <w:ind w:firstLine="560"/>
        <w:rPr>
          <w:b/>
          <w:bCs/>
          <w:strike/>
          <w:sz w:val="21"/>
          <w:szCs w:val="22"/>
          <w:lang w:val="en-US"/>
        </w:rPr>
      </w:pPr>
      <w:r>
        <w:rPr>
          <w:rFonts w:hint="eastAsia"/>
          <w:b/>
          <w:bCs/>
          <w:strike/>
          <w:sz w:val="21"/>
          <w:szCs w:val="22"/>
          <w:lang w:val="en-US"/>
        </w:rPr>
        <w:t>-No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6BA7CCBE" w14:textId="77777777">
        <w:tc>
          <w:tcPr>
            <w:tcW w:w="1809" w:type="dxa"/>
            <w:shd w:val="clear" w:color="auto" w:fill="E7E6E6"/>
          </w:tcPr>
          <w:p w14:paraId="0CD3AB54"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2F607249" w14:textId="77777777" w:rsidR="000C280C" w:rsidRDefault="00B774D1">
            <w:pPr>
              <w:spacing w:after="0"/>
              <w:jc w:val="center"/>
              <w:rPr>
                <w:rFonts w:cs="Arial"/>
                <w:lang w:val="en-US"/>
              </w:rPr>
            </w:pPr>
            <w:r>
              <w:rPr>
                <w:rFonts w:cs="Arial" w:hint="eastAsia"/>
                <w:lang w:val="en-US"/>
              </w:rPr>
              <w:t>Yes or No</w:t>
            </w:r>
          </w:p>
        </w:tc>
        <w:tc>
          <w:tcPr>
            <w:tcW w:w="6045" w:type="dxa"/>
            <w:shd w:val="clear" w:color="auto" w:fill="E7E6E6"/>
          </w:tcPr>
          <w:p w14:paraId="220D19E9" w14:textId="77777777" w:rsidR="000C280C" w:rsidRDefault="00B774D1">
            <w:pPr>
              <w:spacing w:after="0"/>
              <w:jc w:val="center"/>
              <w:rPr>
                <w:rFonts w:cs="Arial"/>
                <w:lang w:eastAsia="ko-KR"/>
              </w:rPr>
            </w:pPr>
            <w:r>
              <w:rPr>
                <w:rFonts w:cs="Arial"/>
                <w:lang w:eastAsia="ko-KR"/>
              </w:rPr>
              <w:t>Comment</w:t>
            </w:r>
          </w:p>
        </w:tc>
      </w:tr>
      <w:tr w:rsidR="000C280C" w14:paraId="338EBC34" w14:textId="77777777">
        <w:tc>
          <w:tcPr>
            <w:tcW w:w="1809" w:type="dxa"/>
          </w:tcPr>
          <w:p w14:paraId="1F6691B5" w14:textId="77777777" w:rsidR="000C280C" w:rsidRDefault="00B774D1">
            <w:pPr>
              <w:spacing w:after="0"/>
              <w:jc w:val="center"/>
              <w:rPr>
                <w:rFonts w:cs="Arial"/>
              </w:rPr>
            </w:pPr>
            <w:ins w:id="210" w:author="Prateek Basu Mallick" w:date="2021-04-14T17:07:00Z">
              <w:r>
                <w:rPr>
                  <w:rFonts w:cs="Arial"/>
                </w:rPr>
                <w:t xml:space="preserve">Lenovo, </w:t>
              </w:r>
              <w:proofErr w:type="spellStart"/>
              <w:r>
                <w:rPr>
                  <w:rFonts w:cs="Arial"/>
                </w:rPr>
                <w:t>MotM</w:t>
              </w:r>
            </w:ins>
            <w:proofErr w:type="spellEnd"/>
          </w:p>
        </w:tc>
        <w:tc>
          <w:tcPr>
            <w:tcW w:w="1985" w:type="dxa"/>
          </w:tcPr>
          <w:p w14:paraId="3CF089D2" w14:textId="77777777" w:rsidR="000C280C" w:rsidRDefault="00B774D1">
            <w:pPr>
              <w:spacing w:after="0"/>
              <w:rPr>
                <w:rFonts w:eastAsia="等线" w:cs="Arial"/>
              </w:rPr>
            </w:pPr>
            <w:ins w:id="211" w:author="Prateek Basu Mallick" w:date="2021-04-14T17:07:00Z">
              <w:r>
                <w:rPr>
                  <w:rFonts w:eastAsia="等线" w:cs="Arial"/>
                </w:rPr>
                <w:t>No (not required anymore)</w:t>
              </w:r>
            </w:ins>
          </w:p>
        </w:tc>
        <w:tc>
          <w:tcPr>
            <w:tcW w:w="6045" w:type="dxa"/>
          </w:tcPr>
          <w:p w14:paraId="72E4188D" w14:textId="77777777" w:rsidR="000C280C" w:rsidRDefault="00B774D1">
            <w:pPr>
              <w:spacing w:after="0"/>
              <w:rPr>
                <w:rFonts w:eastAsia="等线" w:cs="Arial"/>
              </w:rPr>
            </w:pPr>
            <w:ins w:id="212" w:author="Prateek Basu Mallick" w:date="2021-04-14T17:07:00Z">
              <w:r>
                <w:rPr>
                  <w:rFonts w:eastAsia="等线" w:cs="Arial"/>
                </w:rPr>
                <w:t>As previously indicated.</w:t>
              </w:r>
            </w:ins>
          </w:p>
        </w:tc>
      </w:tr>
      <w:tr w:rsidR="000C280C" w14:paraId="37D2E1FB" w14:textId="77777777">
        <w:tc>
          <w:tcPr>
            <w:tcW w:w="1809" w:type="dxa"/>
          </w:tcPr>
          <w:p w14:paraId="05D6EEC9" w14:textId="0F559163" w:rsidR="000C280C" w:rsidRDefault="005007AF" w:rsidP="0011419C">
            <w:pPr>
              <w:spacing w:after="0"/>
              <w:jc w:val="left"/>
              <w:rPr>
                <w:rFonts w:cs="Arial"/>
                <w:lang w:val="en-US"/>
              </w:rPr>
            </w:pPr>
            <w:ins w:id="213" w:author="LG: Giwon Park" w:date="2021-04-15T10:26:00Z">
              <w:r>
                <w:rPr>
                  <w:rFonts w:cs="Arial"/>
                  <w:lang w:val="en-US"/>
                </w:rPr>
                <w:t>LG</w:t>
              </w:r>
            </w:ins>
          </w:p>
        </w:tc>
        <w:tc>
          <w:tcPr>
            <w:tcW w:w="1985" w:type="dxa"/>
          </w:tcPr>
          <w:p w14:paraId="21934AF8" w14:textId="659C4A5D" w:rsidR="000C280C" w:rsidRDefault="005007AF" w:rsidP="0011419C">
            <w:pPr>
              <w:spacing w:after="0"/>
              <w:jc w:val="left"/>
              <w:rPr>
                <w:rFonts w:eastAsia="等线" w:cs="Arial"/>
                <w:lang w:val="en-US"/>
              </w:rPr>
            </w:pPr>
            <w:ins w:id="214" w:author="LG: Giwon Park" w:date="2021-04-15T10:26:00Z">
              <w:r>
                <w:rPr>
                  <w:rFonts w:eastAsia="等线" w:cs="Arial"/>
                  <w:lang w:val="en-US"/>
                </w:rPr>
                <w:t>No (not required anymore)</w:t>
              </w:r>
            </w:ins>
          </w:p>
        </w:tc>
        <w:tc>
          <w:tcPr>
            <w:tcW w:w="6045" w:type="dxa"/>
          </w:tcPr>
          <w:p w14:paraId="2AAFDD8B" w14:textId="303D2FB7" w:rsidR="005007AF" w:rsidRDefault="001327FA" w:rsidP="005007AF">
            <w:pPr>
              <w:spacing w:after="0"/>
              <w:jc w:val="left"/>
              <w:rPr>
                <w:rFonts w:eastAsia="等线" w:cs="Arial"/>
                <w:lang w:val="en-US"/>
              </w:rPr>
            </w:pPr>
            <w:ins w:id="215" w:author="LG: Giwon Park" w:date="2021-04-15T10:38:00Z">
              <w:r>
                <w:rPr>
                  <w:rFonts w:eastAsia="等线" w:cs="Arial"/>
                  <w:lang w:val="en-US"/>
                </w:rPr>
                <w:t>See the comment with Q3-1.</w:t>
              </w:r>
            </w:ins>
          </w:p>
        </w:tc>
      </w:tr>
      <w:tr w:rsidR="000C280C" w14:paraId="59C411BE" w14:textId="77777777">
        <w:tc>
          <w:tcPr>
            <w:tcW w:w="1809" w:type="dxa"/>
          </w:tcPr>
          <w:p w14:paraId="303434C6" w14:textId="77777777" w:rsidR="000C280C" w:rsidRDefault="00B774D1">
            <w:pPr>
              <w:spacing w:after="0"/>
              <w:jc w:val="center"/>
              <w:rPr>
                <w:rFonts w:cs="Arial"/>
                <w:lang w:val="en-US"/>
              </w:rPr>
            </w:pPr>
            <w:r>
              <w:rPr>
                <w:rFonts w:cs="Arial" w:hint="eastAsia"/>
                <w:lang w:val="en-US"/>
              </w:rPr>
              <w:t>X</w:t>
            </w:r>
          </w:p>
        </w:tc>
        <w:tc>
          <w:tcPr>
            <w:tcW w:w="1985" w:type="dxa"/>
          </w:tcPr>
          <w:p w14:paraId="5DD95A8F" w14:textId="77777777" w:rsidR="000C280C" w:rsidRDefault="00B774D1">
            <w:pPr>
              <w:spacing w:after="0"/>
              <w:jc w:val="center"/>
              <w:rPr>
                <w:rFonts w:eastAsia="等线" w:cs="Arial"/>
                <w:lang w:val="en-US"/>
              </w:rPr>
            </w:pPr>
            <w:r>
              <w:rPr>
                <w:rFonts w:eastAsia="等线" w:cs="Arial" w:hint="eastAsia"/>
                <w:lang w:val="en-US"/>
              </w:rPr>
              <w:t>X</w:t>
            </w:r>
          </w:p>
        </w:tc>
        <w:tc>
          <w:tcPr>
            <w:tcW w:w="6045" w:type="dxa"/>
          </w:tcPr>
          <w:p w14:paraId="7673F67D" w14:textId="77777777" w:rsidR="000C280C" w:rsidRDefault="00B774D1">
            <w:pPr>
              <w:spacing w:after="0"/>
              <w:jc w:val="center"/>
              <w:rPr>
                <w:rFonts w:eastAsia="等线" w:cs="Arial"/>
                <w:lang w:val="en-US"/>
              </w:rPr>
            </w:pPr>
            <w:r>
              <w:rPr>
                <w:rFonts w:eastAsia="等线" w:cs="Arial" w:hint="eastAsia"/>
                <w:lang w:val="en-US"/>
              </w:rPr>
              <w:t>X</w:t>
            </w:r>
          </w:p>
        </w:tc>
      </w:tr>
    </w:tbl>
    <w:p w14:paraId="51E99B6F" w14:textId="77777777" w:rsidR="000C280C" w:rsidRDefault="000C280C">
      <w:pPr>
        <w:rPr>
          <w:rFonts w:cs="Arial"/>
          <w:lang w:val="en-US"/>
        </w:rPr>
      </w:pPr>
    </w:p>
    <w:p w14:paraId="09FCE35E" w14:textId="77777777" w:rsidR="000C280C" w:rsidRDefault="000C280C">
      <w:pPr>
        <w:rPr>
          <w:lang w:val="en-US"/>
        </w:rPr>
      </w:pPr>
    </w:p>
    <w:p w14:paraId="45AB5228" w14:textId="77777777" w:rsidR="000C280C" w:rsidRDefault="00B774D1">
      <w:pPr>
        <w:pStyle w:val="1"/>
      </w:pPr>
      <w:r>
        <w:t>Conclusion</w:t>
      </w:r>
    </w:p>
    <w:p w14:paraId="587BAD89" w14:textId="77777777" w:rsidR="000C280C" w:rsidRDefault="00B774D1">
      <w:r>
        <w:t>These are the following proposals out of this email discussion:</w:t>
      </w:r>
    </w:p>
    <w:p w14:paraId="1BBD34EB" w14:textId="77777777" w:rsidR="000C280C" w:rsidRDefault="000C280C">
      <w:pPr>
        <w:rPr>
          <w:b/>
          <w:bCs/>
        </w:rPr>
      </w:pPr>
    </w:p>
    <w:p w14:paraId="44A3CE2C" w14:textId="77777777" w:rsidR="000C280C" w:rsidRDefault="00B774D1">
      <w:pPr>
        <w:pStyle w:val="1"/>
      </w:pPr>
      <w:bookmarkStart w:id="216" w:name="_In-sequence_SDU_delivery"/>
      <w:bookmarkStart w:id="217" w:name="_Ref450865335"/>
      <w:bookmarkStart w:id="218" w:name="_Ref189809556"/>
      <w:bookmarkStart w:id="219" w:name="_Ref174151459"/>
      <w:bookmarkEnd w:id="216"/>
      <w:r>
        <w:rPr>
          <w:rFonts w:hint="eastAsia"/>
        </w:rPr>
        <w:t>Reference</w:t>
      </w:r>
      <w:bookmarkEnd w:id="217"/>
      <w:bookmarkEnd w:id="218"/>
      <w:bookmarkEnd w:id="219"/>
    </w:p>
    <w:p w14:paraId="5B294DAB" w14:textId="77777777" w:rsidR="000C280C" w:rsidRDefault="00B774D1">
      <w:pPr>
        <w:pStyle w:val="Doc-text2"/>
        <w:numPr>
          <w:ilvl w:val="0"/>
          <w:numId w:val="13"/>
        </w:numPr>
        <w:tabs>
          <w:tab w:val="clear" w:pos="1622"/>
          <w:tab w:val="left" w:pos="567"/>
        </w:tabs>
        <w:ind w:hanging="1679"/>
        <w:rPr>
          <w:lang w:val="en-US"/>
        </w:rPr>
      </w:pPr>
      <w:r>
        <w:rPr>
          <w:rFonts w:eastAsia="宋体" w:hint="eastAsia"/>
          <w:szCs w:val="20"/>
          <w:lang w:val="en-US" w:eastAsia="zh-CN"/>
        </w:rPr>
        <w:t>R2-</w:t>
      </w:r>
      <w:r>
        <w:rPr>
          <w:rFonts w:hint="eastAsia"/>
          <w:szCs w:val="20"/>
        </w:rPr>
        <w:t>2102184</w:t>
      </w:r>
      <w:r>
        <w:rPr>
          <w:rFonts w:eastAsia="宋体" w:hint="eastAsia"/>
          <w:szCs w:val="20"/>
          <w:lang w:val="en-US" w:eastAsia="zh-CN"/>
        </w:rPr>
        <w:t xml:space="preserve"> </w:t>
      </w:r>
      <w:r>
        <w:rPr>
          <w:szCs w:val="20"/>
        </w:rPr>
        <w:t>Summary of [AT113-</w:t>
      </w:r>
      <w:proofErr w:type="gramStart"/>
      <w:r>
        <w:rPr>
          <w:szCs w:val="20"/>
        </w:rPr>
        <w:t>e][</w:t>
      </w:r>
      <w:proofErr w:type="gramEnd"/>
      <w:r>
        <w:rPr>
          <w:szCs w:val="20"/>
        </w:rPr>
        <w:t>708]</w:t>
      </w:r>
    </w:p>
    <w:p w14:paraId="5A95713C" w14:textId="77777777" w:rsidR="000C280C" w:rsidRDefault="00B774D1">
      <w:pPr>
        <w:pStyle w:val="Doc-text2"/>
        <w:numPr>
          <w:ilvl w:val="0"/>
          <w:numId w:val="13"/>
        </w:numPr>
        <w:tabs>
          <w:tab w:val="clear" w:pos="1622"/>
          <w:tab w:val="left" w:pos="567"/>
        </w:tabs>
        <w:ind w:hanging="1679"/>
        <w:rPr>
          <w:ins w:id="220" w:author="ZTE" w:date="2021-04-15T02:01:00Z"/>
          <w:lang w:val="en-US"/>
        </w:rPr>
      </w:pPr>
      <w:r>
        <w:rPr>
          <w:rFonts w:hint="eastAsia"/>
          <w:lang w:val="en-US"/>
        </w:rPr>
        <w:t>R2-2101727</w:t>
      </w:r>
      <w:r>
        <w:rPr>
          <w:rFonts w:eastAsia="宋体" w:hint="eastAsia"/>
          <w:lang w:val="en-US" w:eastAsia="zh-CN"/>
        </w:rPr>
        <w:t xml:space="preserve"> Summary of email discussion [</w:t>
      </w:r>
      <w:proofErr w:type="gramStart"/>
      <w:r>
        <w:rPr>
          <w:rFonts w:eastAsia="宋体" w:hint="eastAsia"/>
          <w:lang w:val="en-US" w:eastAsia="zh-CN"/>
        </w:rPr>
        <w:t>702][</w:t>
      </w:r>
      <w:proofErr w:type="gramEnd"/>
      <w:r>
        <w:rPr>
          <w:rFonts w:eastAsia="宋体" w:hint="eastAsia"/>
          <w:lang w:val="en-US" w:eastAsia="zh-CN"/>
        </w:rPr>
        <w:t>SLe] High-level principles for SL DRX (LG)</w:t>
      </w:r>
    </w:p>
    <w:p w14:paraId="3225FC04" w14:textId="77777777" w:rsidR="000C280C" w:rsidRDefault="00B774D1">
      <w:pPr>
        <w:pStyle w:val="Doc-text2"/>
        <w:numPr>
          <w:ilvl w:val="0"/>
          <w:numId w:val="13"/>
        </w:numPr>
        <w:tabs>
          <w:tab w:val="clear" w:pos="1622"/>
          <w:tab w:val="left" w:pos="567"/>
        </w:tabs>
        <w:ind w:hanging="1679"/>
        <w:rPr>
          <w:lang w:val="en-US"/>
        </w:rPr>
      </w:pPr>
      <w:ins w:id="221" w:author="ZTE" w:date="2021-04-15T02:01:00Z">
        <w:r>
          <w:rPr>
            <w:rFonts w:eastAsia="宋体" w:hint="eastAsia"/>
            <w:lang w:val="en-US" w:eastAsia="zh-CN"/>
          </w:rPr>
          <w:t xml:space="preserve">23.776 </w:t>
        </w:r>
      </w:ins>
      <w:ins w:id="222" w:author="ZTE" w:date="2021-04-15T02:02:00Z">
        <w:r>
          <w:t>Study on architecture enhancements for 3GPP support of advanced Vehicle-to-Everything (V2X) services</w:t>
        </w:r>
      </w:ins>
    </w:p>
    <w:p w14:paraId="7641EA89"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R2-2102981</w:t>
      </w:r>
      <w:r>
        <w:rPr>
          <w:rFonts w:eastAsia="宋体" w:hint="eastAsia"/>
          <w:lang w:val="en-US" w:eastAsia="zh-CN"/>
        </w:rPr>
        <w:t xml:space="preserve"> </w:t>
      </w:r>
      <w:r>
        <w:rPr>
          <w:rFonts w:hint="eastAsia"/>
          <w:lang w:val="en-US"/>
        </w:rPr>
        <w:t xml:space="preserve">Discussion </w:t>
      </w:r>
      <w:proofErr w:type="gramStart"/>
      <w:r>
        <w:rPr>
          <w:rFonts w:hint="eastAsia"/>
          <w:lang w:val="en-US"/>
        </w:rPr>
        <w:t>on  SL</w:t>
      </w:r>
      <w:proofErr w:type="gramEnd"/>
      <w:r>
        <w:rPr>
          <w:rFonts w:hint="eastAsia"/>
          <w:lang w:val="en-US"/>
        </w:rPr>
        <w:t xml:space="preserve"> DRX configuration for groupcast/broadcast</w:t>
      </w:r>
      <w:r>
        <w:rPr>
          <w:rFonts w:eastAsia="宋体" w:hint="eastAsia"/>
          <w:lang w:val="en-US" w:eastAsia="zh-CN"/>
        </w:rPr>
        <w:t xml:space="preserve"> ZTE</w:t>
      </w:r>
    </w:p>
    <w:p w14:paraId="59CF75BD"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R2-2102689</w:t>
      </w:r>
      <w:r>
        <w:rPr>
          <w:rFonts w:hint="eastAsia"/>
          <w:lang w:val="en-US"/>
        </w:rPr>
        <w:tab/>
        <w:t>Further Study on DRX for Sidelink Groupcast/Broadcast</w:t>
      </w:r>
      <w:r>
        <w:rPr>
          <w:rFonts w:hint="eastAsia"/>
          <w:lang w:val="en-US"/>
        </w:rPr>
        <w:tab/>
        <w:t>CATT</w:t>
      </w:r>
      <w:r>
        <w:rPr>
          <w:rFonts w:hint="eastAsia"/>
          <w:lang w:val="en-US"/>
        </w:rPr>
        <w:tab/>
        <w:t>discussion</w:t>
      </w:r>
      <w:r>
        <w:rPr>
          <w:rFonts w:hint="eastAsia"/>
          <w:lang w:val="en-US"/>
        </w:rPr>
        <w:tab/>
        <w:t>Rel-17</w:t>
      </w:r>
      <w:r>
        <w:rPr>
          <w:rFonts w:hint="eastAsia"/>
          <w:lang w:val="en-US"/>
        </w:rPr>
        <w:tab/>
      </w:r>
      <w:proofErr w:type="spellStart"/>
      <w:r>
        <w:rPr>
          <w:rFonts w:hint="eastAsia"/>
          <w:lang w:val="en-US"/>
        </w:rPr>
        <w:t>NR_SL_enh</w:t>
      </w:r>
      <w:proofErr w:type="spellEnd"/>
      <w:r>
        <w:rPr>
          <w:rFonts w:hint="eastAsia"/>
          <w:lang w:val="en-US"/>
        </w:rPr>
        <w:t>-Core</w:t>
      </w:r>
    </w:p>
    <w:p w14:paraId="06E4CA20"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R2-2102817</w:t>
      </w:r>
      <w:r>
        <w:rPr>
          <w:rFonts w:hint="eastAsia"/>
          <w:lang w:val="en-US"/>
        </w:rPr>
        <w:tab/>
        <w:t>SL DRX for Groupcast and Broadcast</w:t>
      </w:r>
      <w:r>
        <w:rPr>
          <w:rFonts w:hint="eastAsia"/>
          <w:lang w:val="en-US"/>
        </w:rPr>
        <w:tab/>
        <w:t>vivo</w:t>
      </w:r>
      <w:r>
        <w:rPr>
          <w:rFonts w:hint="eastAsia"/>
          <w:lang w:val="en-US"/>
        </w:rPr>
        <w:tab/>
        <w:t>discussion</w:t>
      </w:r>
    </w:p>
    <w:p w14:paraId="122AE7C6"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R2-2102886</w:t>
      </w:r>
      <w:r>
        <w:rPr>
          <w:rFonts w:hint="eastAsia"/>
          <w:lang w:val="en-US"/>
        </w:rPr>
        <w:tab/>
        <w:t>Discussion on DRX configuration</w:t>
      </w:r>
      <w:r>
        <w:rPr>
          <w:rFonts w:hint="eastAsia"/>
          <w:lang w:val="en-US"/>
        </w:rPr>
        <w:tab/>
        <w:t>OPPO</w:t>
      </w:r>
      <w:r>
        <w:rPr>
          <w:rFonts w:hint="eastAsia"/>
          <w:lang w:val="en-US"/>
        </w:rPr>
        <w:tab/>
        <w:t>discussion</w:t>
      </w:r>
      <w:r>
        <w:rPr>
          <w:rFonts w:hint="eastAsia"/>
          <w:lang w:val="en-US"/>
        </w:rPr>
        <w:tab/>
        <w:t>Rel-17</w:t>
      </w:r>
      <w:r>
        <w:rPr>
          <w:rFonts w:hint="eastAsia"/>
          <w:lang w:val="en-US"/>
        </w:rPr>
        <w:tab/>
      </w:r>
      <w:proofErr w:type="spellStart"/>
      <w:r>
        <w:rPr>
          <w:rFonts w:hint="eastAsia"/>
          <w:lang w:val="en-US"/>
        </w:rPr>
        <w:t>NR_SL_enh</w:t>
      </w:r>
      <w:proofErr w:type="spellEnd"/>
      <w:r>
        <w:rPr>
          <w:rFonts w:hint="eastAsia"/>
          <w:lang w:val="en-US"/>
        </w:rPr>
        <w:t>-Core</w:t>
      </w:r>
    </w:p>
    <w:p w14:paraId="130A489C"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R2-2102888</w:t>
      </w:r>
      <w:r>
        <w:rPr>
          <w:rFonts w:hint="eastAsia"/>
          <w:lang w:val="en-US"/>
        </w:rPr>
        <w:tab/>
        <w:t>Left issues on DRX mechanisms and granularity</w:t>
      </w:r>
      <w:r>
        <w:rPr>
          <w:rFonts w:hint="eastAsia"/>
          <w:lang w:val="en-US"/>
        </w:rPr>
        <w:tab/>
        <w:t>OPPO</w:t>
      </w:r>
      <w:r>
        <w:rPr>
          <w:rFonts w:hint="eastAsia"/>
          <w:lang w:val="en-US"/>
        </w:rPr>
        <w:tab/>
        <w:t>discussion</w:t>
      </w:r>
      <w:r>
        <w:rPr>
          <w:rFonts w:hint="eastAsia"/>
          <w:lang w:val="en-US"/>
        </w:rPr>
        <w:tab/>
        <w:t>Rel-17</w:t>
      </w:r>
      <w:r>
        <w:rPr>
          <w:rFonts w:hint="eastAsia"/>
          <w:lang w:val="en-US"/>
        </w:rPr>
        <w:tab/>
      </w:r>
      <w:proofErr w:type="spellStart"/>
      <w:r>
        <w:rPr>
          <w:rFonts w:hint="eastAsia"/>
          <w:lang w:val="en-US"/>
        </w:rPr>
        <w:t>NR_SL_enh</w:t>
      </w:r>
      <w:proofErr w:type="spellEnd"/>
      <w:r>
        <w:rPr>
          <w:rFonts w:hint="eastAsia"/>
          <w:lang w:val="en-US"/>
        </w:rPr>
        <w:t>-Core</w:t>
      </w:r>
    </w:p>
    <w:p w14:paraId="0C904C8F" w14:textId="77777777" w:rsidR="000C280C" w:rsidRDefault="00B774D1">
      <w:pPr>
        <w:pStyle w:val="Doc-text2"/>
        <w:numPr>
          <w:ilvl w:val="0"/>
          <w:numId w:val="13"/>
        </w:numPr>
        <w:tabs>
          <w:tab w:val="clear" w:pos="1622"/>
          <w:tab w:val="left" w:pos="567"/>
        </w:tabs>
        <w:ind w:hanging="1679"/>
        <w:rPr>
          <w:lang w:val="en-US"/>
        </w:rPr>
      </w:pPr>
      <w:r>
        <w:rPr>
          <w:rFonts w:hint="eastAsia"/>
          <w:lang w:val="en-US"/>
        </w:rPr>
        <w:lastRenderedPageBreak/>
        <w:t>R2-2103003</w:t>
      </w:r>
      <w:r>
        <w:rPr>
          <w:rFonts w:hint="eastAsia"/>
          <w:lang w:val="en-US"/>
        </w:rPr>
        <w:tab/>
        <w:t>General aspects of SL DRX</w:t>
      </w:r>
      <w:r>
        <w:rPr>
          <w:rFonts w:hint="eastAsia"/>
          <w:lang w:val="en-US"/>
        </w:rPr>
        <w:tab/>
      </w:r>
      <w:proofErr w:type="spellStart"/>
      <w:proofErr w:type="gramStart"/>
      <w:r>
        <w:rPr>
          <w:rFonts w:hint="eastAsia"/>
          <w:lang w:val="en-US"/>
        </w:rPr>
        <w:t>Ericsson,Qualcomm</w:t>
      </w:r>
      <w:proofErr w:type="spellEnd"/>
      <w:proofErr w:type="gramEnd"/>
      <w:r>
        <w:rPr>
          <w:rFonts w:hint="eastAsia"/>
          <w:lang w:val="en-US"/>
        </w:rPr>
        <w:t xml:space="preserve"> Incorporated</w:t>
      </w:r>
      <w:r>
        <w:rPr>
          <w:rFonts w:hint="eastAsia"/>
          <w:lang w:val="en-US"/>
        </w:rPr>
        <w:tab/>
        <w:t>discussion</w:t>
      </w:r>
      <w:r>
        <w:rPr>
          <w:rFonts w:hint="eastAsia"/>
          <w:lang w:val="en-US"/>
        </w:rPr>
        <w:tab/>
        <w:t>Rel-17</w:t>
      </w:r>
      <w:r>
        <w:rPr>
          <w:rFonts w:hint="eastAsia"/>
          <w:lang w:val="en-US"/>
        </w:rPr>
        <w:tab/>
      </w:r>
      <w:proofErr w:type="spellStart"/>
      <w:r>
        <w:rPr>
          <w:rFonts w:hint="eastAsia"/>
          <w:lang w:val="en-US"/>
        </w:rPr>
        <w:t>NR_SL_enh</w:t>
      </w:r>
      <w:proofErr w:type="spellEnd"/>
      <w:r>
        <w:rPr>
          <w:rFonts w:hint="eastAsia"/>
          <w:lang w:val="en-US"/>
        </w:rPr>
        <w:t>-Core</w:t>
      </w:r>
    </w:p>
    <w:p w14:paraId="16D5D328"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R2-2103068</w:t>
      </w:r>
      <w:r>
        <w:rPr>
          <w:rFonts w:hint="eastAsia"/>
          <w:lang w:val="en-US"/>
        </w:rPr>
        <w:tab/>
        <w:t>On general SL DRX design</w:t>
      </w:r>
      <w:r>
        <w:rPr>
          <w:rFonts w:hint="eastAsia"/>
          <w:lang w:val="en-US"/>
        </w:rPr>
        <w:tab/>
        <w:t>Intel Corporation</w:t>
      </w:r>
      <w:r>
        <w:rPr>
          <w:rFonts w:hint="eastAsia"/>
          <w:lang w:val="en-US"/>
        </w:rPr>
        <w:tab/>
        <w:t>discussion</w:t>
      </w:r>
      <w:r>
        <w:rPr>
          <w:rFonts w:hint="eastAsia"/>
          <w:lang w:val="en-US"/>
        </w:rPr>
        <w:tab/>
        <w:t>Rel-17</w:t>
      </w:r>
      <w:r>
        <w:rPr>
          <w:rFonts w:hint="eastAsia"/>
          <w:lang w:val="en-US"/>
        </w:rPr>
        <w:tab/>
      </w:r>
      <w:proofErr w:type="spellStart"/>
      <w:r>
        <w:rPr>
          <w:rFonts w:hint="eastAsia"/>
          <w:lang w:val="en-US"/>
        </w:rPr>
        <w:t>NR_SL_enh</w:t>
      </w:r>
      <w:proofErr w:type="spellEnd"/>
      <w:r>
        <w:rPr>
          <w:rFonts w:hint="eastAsia"/>
          <w:lang w:val="en-US"/>
        </w:rPr>
        <w:t>-Core</w:t>
      </w:r>
    </w:p>
    <w:p w14:paraId="24126AC4"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R2-2103174</w:t>
      </w:r>
      <w:r>
        <w:rPr>
          <w:rFonts w:hint="eastAsia"/>
          <w:lang w:val="en-US"/>
        </w:rPr>
        <w:tab/>
        <w:t>Consideration on sidelink DRX for broadcast and groupcast</w:t>
      </w:r>
      <w:r>
        <w:rPr>
          <w:rFonts w:hint="eastAsia"/>
          <w:lang w:val="en-US"/>
        </w:rPr>
        <w:tab/>
        <w:t xml:space="preserve">Huawei, </w:t>
      </w:r>
      <w:proofErr w:type="spellStart"/>
      <w:r>
        <w:rPr>
          <w:rFonts w:hint="eastAsia"/>
          <w:lang w:val="en-US"/>
        </w:rPr>
        <w:t>HiSilicon</w:t>
      </w:r>
      <w:proofErr w:type="spellEnd"/>
      <w:r>
        <w:rPr>
          <w:rFonts w:hint="eastAsia"/>
          <w:lang w:val="en-US"/>
        </w:rPr>
        <w:tab/>
        <w:t>discussion</w:t>
      </w:r>
    </w:p>
    <w:p w14:paraId="7196B4BF"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R2-2103288</w:t>
      </w:r>
      <w:r>
        <w:rPr>
          <w:rFonts w:hint="eastAsia"/>
          <w:lang w:val="en-US"/>
        </w:rPr>
        <w:tab/>
        <w:t>Alignment of sidelink DRX active time</w:t>
      </w:r>
      <w:r>
        <w:rPr>
          <w:rFonts w:hint="eastAsia"/>
          <w:lang w:val="en-US"/>
        </w:rPr>
        <w:tab/>
        <w:t>Fujitsu</w:t>
      </w:r>
      <w:r>
        <w:rPr>
          <w:rFonts w:hint="eastAsia"/>
          <w:lang w:val="en-US"/>
        </w:rPr>
        <w:tab/>
        <w:t>discussion</w:t>
      </w:r>
      <w:r>
        <w:rPr>
          <w:rFonts w:hint="eastAsia"/>
          <w:lang w:val="en-US"/>
        </w:rPr>
        <w:tab/>
        <w:t>Rel-17</w:t>
      </w:r>
      <w:r>
        <w:rPr>
          <w:rFonts w:hint="eastAsia"/>
          <w:lang w:val="en-US"/>
        </w:rPr>
        <w:tab/>
      </w:r>
      <w:proofErr w:type="spellStart"/>
      <w:r>
        <w:rPr>
          <w:rFonts w:hint="eastAsia"/>
          <w:lang w:val="en-US"/>
        </w:rPr>
        <w:t>NR_SL_enh</w:t>
      </w:r>
      <w:proofErr w:type="spellEnd"/>
      <w:r>
        <w:rPr>
          <w:rFonts w:hint="eastAsia"/>
          <w:lang w:val="en-US"/>
        </w:rPr>
        <w:t>-Core</w:t>
      </w:r>
    </w:p>
    <w:p w14:paraId="3DA0F188"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R2-2103462</w:t>
      </w:r>
      <w:r>
        <w:rPr>
          <w:rFonts w:hint="eastAsia"/>
          <w:lang w:val="en-US"/>
        </w:rPr>
        <w:tab/>
        <w:t>Discussion on SL DRX active time for groupcast and broadcast</w:t>
      </w:r>
      <w:r>
        <w:rPr>
          <w:rFonts w:hint="eastAsia"/>
          <w:lang w:val="en-US"/>
        </w:rPr>
        <w:tab/>
      </w:r>
      <w:proofErr w:type="spellStart"/>
      <w:r>
        <w:rPr>
          <w:rFonts w:hint="eastAsia"/>
          <w:lang w:val="en-US"/>
        </w:rPr>
        <w:t>ASUSTeK</w:t>
      </w:r>
      <w:proofErr w:type="spellEnd"/>
      <w:r>
        <w:rPr>
          <w:rFonts w:hint="eastAsia"/>
          <w:lang w:val="en-US"/>
        </w:rPr>
        <w:tab/>
        <w:t>discussion</w:t>
      </w:r>
      <w:r>
        <w:rPr>
          <w:rFonts w:hint="eastAsia"/>
          <w:lang w:val="en-US"/>
        </w:rPr>
        <w:tab/>
        <w:t>Rel-17</w:t>
      </w:r>
      <w:r>
        <w:rPr>
          <w:rFonts w:hint="eastAsia"/>
          <w:lang w:val="en-US"/>
        </w:rPr>
        <w:tab/>
      </w:r>
      <w:proofErr w:type="spellStart"/>
      <w:r>
        <w:rPr>
          <w:rFonts w:hint="eastAsia"/>
          <w:lang w:val="en-US"/>
        </w:rPr>
        <w:t>NR_SL_enh</w:t>
      </w:r>
      <w:proofErr w:type="spellEnd"/>
      <w:r>
        <w:rPr>
          <w:rFonts w:hint="eastAsia"/>
          <w:lang w:val="en-US"/>
        </w:rPr>
        <w:t>-Core</w:t>
      </w:r>
    </w:p>
    <w:p w14:paraId="625EC8D8"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R2-2103615</w:t>
      </w:r>
      <w:r>
        <w:rPr>
          <w:rFonts w:hint="eastAsia"/>
          <w:lang w:val="en-US"/>
        </w:rPr>
        <w:tab/>
        <w:t>Discussion on Sidelink DRX</w:t>
      </w:r>
      <w:r>
        <w:rPr>
          <w:rFonts w:hint="eastAsia"/>
          <w:lang w:val="en-US"/>
        </w:rPr>
        <w:tab/>
        <w:t>Sony Europe B.V.</w:t>
      </w:r>
      <w:r>
        <w:rPr>
          <w:rFonts w:hint="eastAsia"/>
          <w:lang w:val="en-US"/>
        </w:rPr>
        <w:tab/>
        <w:t>discussion</w:t>
      </w:r>
      <w:r>
        <w:rPr>
          <w:rFonts w:hint="eastAsia"/>
          <w:lang w:val="en-US"/>
        </w:rPr>
        <w:tab/>
        <w:t>Rel-17</w:t>
      </w:r>
      <w:r>
        <w:rPr>
          <w:rFonts w:hint="eastAsia"/>
          <w:lang w:val="en-US"/>
        </w:rPr>
        <w:tab/>
      </w:r>
      <w:proofErr w:type="spellStart"/>
      <w:r>
        <w:rPr>
          <w:rFonts w:hint="eastAsia"/>
          <w:lang w:val="en-US"/>
        </w:rPr>
        <w:t>NR_SL_enh</w:t>
      </w:r>
      <w:proofErr w:type="spellEnd"/>
      <w:r>
        <w:rPr>
          <w:rFonts w:hint="eastAsia"/>
          <w:lang w:val="en-US"/>
        </w:rPr>
        <w:t>-Core</w:t>
      </w:r>
    </w:p>
    <w:p w14:paraId="694BE986"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R2-2103741</w:t>
      </w:r>
      <w:r>
        <w:rPr>
          <w:rFonts w:hint="eastAsia"/>
          <w:lang w:val="en-US"/>
        </w:rPr>
        <w:tab/>
        <w:t>DRX Configuration for Broadcast and Groupcast SL communication</w:t>
      </w:r>
      <w:r>
        <w:rPr>
          <w:rFonts w:hint="eastAsia"/>
          <w:lang w:val="en-US"/>
        </w:rPr>
        <w:tab/>
        <w:t>Lenovo, Motorola Mobility</w:t>
      </w:r>
      <w:r>
        <w:rPr>
          <w:rFonts w:hint="eastAsia"/>
          <w:lang w:val="en-US"/>
        </w:rPr>
        <w:tab/>
        <w:t>discussion</w:t>
      </w:r>
      <w:r>
        <w:rPr>
          <w:rFonts w:hint="eastAsia"/>
          <w:lang w:val="en-US"/>
        </w:rPr>
        <w:tab/>
        <w:t>Rel-17</w:t>
      </w:r>
      <w:r>
        <w:rPr>
          <w:rFonts w:hint="eastAsia"/>
          <w:lang w:val="en-US"/>
        </w:rPr>
        <w:tab/>
      </w:r>
      <w:proofErr w:type="spellStart"/>
      <w:r>
        <w:rPr>
          <w:rFonts w:hint="eastAsia"/>
          <w:lang w:val="en-US"/>
        </w:rPr>
        <w:t>NR_SL_enh</w:t>
      </w:r>
      <w:proofErr w:type="spellEnd"/>
      <w:r>
        <w:rPr>
          <w:rFonts w:hint="eastAsia"/>
          <w:lang w:val="en-US"/>
        </w:rPr>
        <w:t>-Core</w:t>
      </w:r>
    </w:p>
    <w:p w14:paraId="204A9877"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R2-2103779</w:t>
      </w:r>
      <w:r>
        <w:rPr>
          <w:rFonts w:hint="eastAsia"/>
          <w:lang w:val="en-US"/>
        </w:rPr>
        <w:tab/>
        <w:t xml:space="preserve">Discussion on SL DRX configuration for Groupcast &amp; Broadcast </w:t>
      </w:r>
      <w:r>
        <w:rPr>
          <w:rFonts w:hint="eastAsia"/>
          <w:lang w:val="en-US"/>
        </w:rPr>
        <w:tab/>
        <w:t>Qualcomm Finland RFFE Oy</w:t>
      </w:r>
      <w:r>
        <w:rPr>
          <w:rFonts w:hint="eastAsia"/>
          <w:lang w:val="en-US"/>
        </w:rPr>
        <w:tab/>
        <w:t>discussion</w:t>
      </w:r>
      <w:r>
        <w:rPr>
          <w:rFonts w:hint="eastAsia"/>
          <w:lang w:val="en-US"/>
        </w:rPr>
        <w:tab/>
        <w:t>Rel-17</w:t>
      </w:r>
    </w:p>
    <w:p w14:paraId="68C7DE73"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R2-2104285</w:t>
      </w:r>
      <w:r>
        <w:rPr>
          <w:rFonts w:hint="eastAsia"/>
          <w:lang w:val="en-US"/>
        </w:rPr>
        <w:tab/>
        <w:t xml:space="preserve">Discussion on SL DRX configuration for Groupcast &amp; Broadcast </w:t>
      </w:r>
      <w:r>
        <w:rPr>
          <w:rFonts w:hint="eastAsia"/>
          <w:lang w:val="en-US"/>
        </w:rPr>
        <w:tab/>
        <w:t>Qualcomm Finland RFFE Oy, Ericsson</w:t>
      </w:r>
      <w:r>
        <w:rPr>
          <w:rFonts w:hint="eastAsia"/>
          <w:lang w:val="en-US"/>
        </w:rPr>
        <w:tab/>
        <w:t>discussion</w:t>
      </w:r>
      <w:r>
        <w:rPr>
          <w:rFonts w:hint="eastAsia"/>
          <w:lang w:val="en-US"/>
        </w:rPr>
        <w:tab/>
        <w:t>Rel-17</w:t>
      </w:r>
    </w:p>
    <w:p w14:paraId="56ADDE15"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R2-2103852</w:t>
      </w:r>
      <w:r>
        <w:rPr>
          <w:rFonts w:hint="eastAsia"/>
          <w:lang w:val="en-US"/>
        </w:rPr>
        <w:tab/>
        <w:t>Discussion on remaining issues on SL DRX</w:t>
      </w:r>
      <w:r>
        <w:rPr>
          <w:rFonts w:hint="eastAsia"/>
          <w:lang w:val="en-US"/>
        </w:rPr>
        <w:tab/>
        <w:t>Apple</w:t>
      </w:r>
      <w:r>
        <w:rPr>
          <w:rFonts w:hint="eastAsia"/>
          <w:lang w:val="en-US"/>
        </w:rPr>
        <w:tab/>
        <w:t>discussion</w:t>
      </w:r>
      <w:r>
        <w:rPr>
          <w:rFonts w:hint="eastAsia"/>
          <w:lang w:val="en-US"/>
        </w:rPr>
        <w:tab/>
        <w:t>Rel-17</w:t>
      </w:r>
      <w:r>
        <w:rPr>
          <w:rFonts w:hint="eastAsia"/>
          <w:lang w:val="en-US"/>
        </w:rPr>
        <w:tab/>
      </w:r>
      <w:proofErr w:type="spellStart"/>
      <w:r>
        <w:rPr>
          <w:rFonts w:hint="eastAsia"/>
          <w:lang w:val="en-US"/>
        </w:rPr>
        <w:t>NR_SL_enh</w:t>
      </w:r>
      <w:proofErr w:type="spellEnd"/>
      <w:r>
        <w:rPr>
          <w:rFonts w:hint="eastAsia"/>
          <w:lang w:val="en-US"/>
        </w:rPr>
        <w:t>-Core</w:t>
      </w:r>
    </w:p>
    <w:p w14:paraId="672DB294"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R2-2103891</w:t>
      </w:r>
      <w:r>
        <w:rPr>
          <w:rFonts w:hint="eastAsia"/>
          <w:lang w:val="en-US"/>
        </w:rPr>
        <w:tab/>
        <w:t>SL DRX operation for groupcast/broadcast</w:t>
      </w:r>
      <w:r>
        <w:rPr>
          <w:rFonts w:hint="eastAsia"/>
          <w:lang w:val="en-US"/>
        </w:rPr>
        <w:tab/>
        <w:t>Samsung</w:t>
      </w:r>
      <w:r>
        <w:rPr>
          <w:rFonts w:hint="eastAsia"/>
          <w:lang w:val="en-US"/>
        </w:rPr>
        <w:tab/>
        <w:t>discussion</w:t>
      </w:r>
    </w:p>
    <w:p w14:paraId="5F28C7A2"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R2-2103952</w:t>
      </w:r>
      <w:r>
        <w:rPr>
          <w:rFonts w:hint="eastAsia"/>
          <w:lang w:val="en-US"/>
        </w:rPr>
        <w:tab/>
        <w:t xml:space="preserve">SL DRX Granularity Considerations </w:t>
      </w:r>
      <w:r>
        <w:rPr>
          <w:rFonts w:hint="eastAsia"/>
          <w:lang w:val="en-US"/>
        </w:rPr>
        <w:tab/>
      </w:r>
      <w:proofErr w:type="spellStart"/>
      <w:r>
        <w:rPr>
          <w:rFonts w:hint="eastAsia"/>
          <w:lang w:val="en-US"/>
        </w:rPr>
        <w:t>Convida</w:t>
      </w:r>
      <w:proofErr w:type="spellEnd"/>
      <w:r>
        <w:rPr>
          <w:rFonts w:hint="eastAsia"/>
          <w:lang w:val="en-US"/>
        </w:rPr>
        <w:t xml:space="preserve"> Wireless</w:t>
      </w:r>
      <w:r>
        <w:rPr>
          <w:rFonts w:hint="eastAsia"/>
          <w:lang w:val="en-US"/>
        </w:rPr>
        <w:tab/>
        <w:t>discussion</w:t>
      </w:r>
      <w:r>
        <w:rPr>
          <w:rFonts w:hint="eastAsia"/>
          <w:lang w:val="en-US"/>
        </w:rPr>
        <w:tab/>
        <w:t>Rel-17</w:t>
      </w:r>
    </w:p>
    <w:p w14:paraId="3A7F72F6"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R2-2104256</w:t>
      </w:r>
      <w:r>
        <w:rPr>
          <w:rFonts w:hint="eastAsia"/>
          <w:lang w:val="en-US"/>
        </w:rPr>
        <w:tab/>
        <w:t>Consideration on sidelink DRX determination</w:t>
      </w:r>
      <w:r>
        <w:rPr>
          <w:rFonts w:hint="eastAsia"/>
          <w:lang w:val="en-US"/>
        </w:rPr>
        <w:tab/>
        <w:t>LG Electronics Inc.</w:t>
      </w:r>
      <w:r>
        <w:rPr>
          <w:rFonts w:hint="eastAsia"/>
          <w:lang w:val="en-US"/>
        </w:rPr>
        <w:tab/>
        <w:t>discussion</w:t>
      </w:r>
      <w:r>
        <w:rPr>
          <w:rFonts w:hint="eastAsia"/>
          <w:lang w:val="en-US"/>
        </w:rPr>
        <w:tab/>
        <w:t>Rel-17</w:t>
      </w:r>
      <w:r>
        <w:rPr>
          <w:rFonts w:hint="eastAsia"/>
          <w:lang w:val="en-US"/>
        </w:rPr>
        <w:tab/>
      </w:r>
      <w:proofErr w:type="spellStart"/>
      <w:r>
        <w:rPr>
          <w:rFonts w:hint="eastAsia"/>
          <w:lang w:val="en-US"/>
        </w:rPr>
        <w:t>NR_SL_enh</w:t>
      </w:r>
      <w:proofErr w:type="spellEnd"/>
      <w:r>
        <w:rPr>
          <w:rFonts w:hint="eastAsia"/>
          <w:lang w:val="en-US"/>
        </w:rPr>
        <w:t>-Core</w:t>
      </w:r>
    </w:p>
    <w:p w14:paraId="466A0A6E" w14:textId="77777777" w:rsidR="000C280C" w:rsidRDefault="000C280C">
      <w:pPr>
        <w:rPr>
          <w:lang w:val="en-US"/>
        </w:rPr>
      </w:pPr>
    </w:p>
    <w:p w14:paraId="6D1EE73D" w14:textId="77777777" w:rsidR="000C280C" w:rsidRDefault="000C280C">
      <w:pPr>
        <w:rPr>
          <w:lang w:val="en-US"/>
        </w:rPr>
      </w:pPr>
    </w:p>
    <w:p w14:paraId="559A01B9" w14:textId="77777777" w:rsidR="000C280C" w:rsidRDefault="000C280C">
      <w:pPr>
        <w:rPr>
          <w:lang w:val="en-US"/>
        </w:rPr>
      </w:pPr>
    </w:p>
    <w:sectPr w:rsidR="000C280C">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Prateek Basu Mallick" w:date="2021-04-14T17:08:00Z" w:initials="">
    <w:p w14:paraId="120B6A1F" w14:textId="77777777" w:rsidR="000C280C" w:rsidRDefault="00B774D1">
      <w:pPr>
        <w:pStyle w:val="a9"/>
        <w:rPr>
          <w:i/>
          <w:iCs/>
        </w:rPr>
      </w:pPr>
      <w:r>
        <w:t xml:space="preserve">Please note that SA2 already agreed a CR to </w:t>
      </w:r>
      <w:r>
        <w:rPr>
          <w:rFonts w:ascii="Times New Roman" w:hAnsi="Times New Roman"/>
          <w:sz w:val="16"/>
          <w:szCs w:val="16"/>
        </w:rPr>
        <w:t xml:space="preserve">TR 23.776 enabling the Rx UE to know/ determine </w:t>
      </w:r>
      <w:r>
        <w:rPr>
          <w:rFonts w:ascii="Times New Roman" w:hAnsi="Times New Roman"/>
          <w:i/>
          <w:iCs/>
          <w:sz w:val="16"/>
          <w:szCs w:val="16"/>
        </w:rPr>
        <w:t>the interested V2X service types, and derives the corresponding PC5 QoS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0B6A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0B6A1F" w16cid:durableId="242292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887A7" w14:textId="77777777" w:rsidR="00E85AAA" w:rsidRDefault="00E85AAA">
      <w:pPr>
        <w:spacing w:after="0" w:line="240" w:lineRule="auto"/>
      </w:pPr>
      <w:r>
        <w:separator/>
      </w:r>
    </w:p>
  </w:endnote>
  <w:endnote w:type="continuationSeparator" w:id="0">
    <w:p w14:paraId="0E2CE0D6" w14:textId="77777777" w:rsidR="00E85AAA" w:rsidRDefault="00E8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µEI?"/>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00000287" w:usb1="080E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4381" w14:textId="77777777" w:rsidR="000C280C" w:rsidRDefault="00B774D1">
    <w:pPr>
      <w:pStyle w:val="ac"/>
      <w:tabs>
        <w:tab w:val="center" w:pos="4820"/>
        <w:tab w:val="right" w:pos="9639"/>
      </w:tabs>
      <w:jc w:val="left"/>
    </w:pPr>
    <w:r>
      <w:tab/>
    </w:r>
    <w:r>
      <w:fldChar w:fldCharType="begin"/>
    </w:r>
    <w:r>
      <w:rPr>
        <w:rStyle w:val="af4"/>
      </w:rPr>
      <w:instrText xml:space="preserve"> PAGE </w:instrText>
    </w:r>
    <w:r>
      <w:fldChar w:fldCharType="separate"/>
    </w:r>
    <w:r w:rsidR="001327FA">
      <w:rPr>
        <w:rStyle w:val="af4"/>
        <w:noProof/>
      </w:rPr>
      <w:t>8</w:t>
    </w:r>
    <w:r>
      <w:fldChar w:fldCharType="end"/>
    </w:r>
    <w:r>
      <w:rPr>
        <w:rStyle w:val="af4"/>
      </w:rPr>
      <w:t>/</w:t>
    </w:r>
    <w:r>
      <w:fldChar w:fldCharType="begin"/>
    </w:r>
    <w:r>
      <w:rPr>
        <w:rStyle w:val="af4"/>
      </w:rPr>
      <w:instrText xml:space="preserve"> NUMPAGES </w:instrText>
    </w:r>
    <w:r>
      <w:fldChar w:fldCharType="separate"/>
    </w:r>
    <w:r w:rsidR="001327FA">
      <w:rPr>
        <w:rStyle w:val="af4"/>
        <w:noProof/>
      </w:rPr>
      <w:t>8</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675D8" w14:textId="77777777" w:rsidR="00E85AAA" w:rsidRDefault="00E85AAA">
      <w:pPr>
        <w:spacing w:after="0" w:line="240" w:lineRule="auto"/>
      </w:pPr>
      <w:r>
        <w:separator/>
      </w:r>
    </w:p>
  </w:footnote>
  <w:footnote w:type="continuationSeparator" w:id="0">
    <w:p w14:paraId="59ACA572" w14:textId="77777777" w:rsidR="00E85AAA" w:rsidRDefault="00E85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82F781F"/>
    <w:multiLevelType w:val="hybridMultilevel"/>
    <w:tmpl w:val="884E7CC6"/>
    <w:lvl w:ilvl="0" w:tplc="D5968180">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9"/>
  </w:num>
  <w:num w:numId="4">
    <w:abstractNumId w:val="6"/>
  </w:num>
  <w:num w:numId="5">
    <w:abstractNumId w:val="2"/>
  </w:num>
  <w:num w:numId="6">
    <w:abstractNumId w:val="5"/>
  </w:num>
  <w:num w:numId="7">
    <w:abstractNumId w:val="8"/>
  </w:num>
  <w:num w:numId="8">
    <w:abstractNumId w:val="7"/>
  </w:num>
  <w:num w:numId="9">
    <w:abstractNumId w:val="13"/>
  </w:num>
  <w:num w:numId="10">
    <w:abstractNumId w:val="12"/>
  </w:num>
  <w:num w:numId="11">
    <w:abstractNumId w:val="10"/>
  </w:num>
  <w:num w:numId="12">
    <w:abstractNumId w:val="11"/>
  </w:num>
  <w:num w:numId="13">
    <w:abstractNumId w:val="3"/>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Basu Mallick">
    <w15:presenceInfo w15:providerId="AD" w15:userId="S::pmallick@Lenovo.com::fbfd76b9-eff6-4bcd-b8c4-cf35a098d5c4"/>
  </w15:person>
  <w15:person w15:author="LG: Giwon Park">
    <w15:presenceInfo w15:providerId="None" w15:userId="LG: Giwon Park"/>
  </w15:person>
  <w15:person w15:author="冷冰雪(Bingxue Leng)">
    <w15:presenceInfo w15:providerId="AD" w15:userId="S-1-5-21-1439682878-3164288827-2260694920-71660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sagFACJIUuQtAAAA"/>
  </w:docVars>
  <w:rsids>
    <w:rsidRoot w:val="002804D3"/>
    <w:rsid w:val="000006E1"/>
    <w:rsid w:val="00000EBA"/>
    <w:rsid w:val="000013AA"/>
    <w:rsid w:val="000013E9"/>
    <w:rsid w:val="00001757"/>
    <w:rsid w:val="00001D15"/>
    <w:rsid w:val="00002230"/>
    <w:rsid w:val="00002688"/>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77F"/>
    <w:rsid w:val="000119A4"/>
    <w:rsid w:val="00011B28"/>
    <w:rsid w:val="000120A0"/>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18C"/>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54F"/>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86B34"/>
    <w:rsid w:val="0009009F"/>
    <w:rsid w:val="00090366"/>
    <w:rsid w:val="00090375"/>
    <w:rsid w:val="000906E2"/>
    <w:rsid w:val="000909D2"/>
    <w:rsid w:val="00091557"/>
    <w:rsid w:val="00091AF3"/>
    <w:rsid w:val="000924C1"/>
    <w:rsid w:val="000924F0"/>
    <w:rsid w:val="00092791"/>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80C"/>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6E1A"/>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19C"/>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7FA"/>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1B"/>
    <w:rsid w:val="00156930"/>
    <w:rsid w:val="001605D8"/>
    <w:rsid w:val="00163066"/>
    <w:rsid w:val="00164A77"/>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677"/>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2D01"/>
    <w:rsid w:val="001E4A3A"/>
    <w:rsid w:val="001E50E6"/>
    <w:rsid w:val="001E58E2"/>
    <w:rsid w:val="001E7AED"/>
    <w:rsid w:val="001F0820"/>
    <w:rsid w:val="001F0CCF"/>
    <w:rsid w:val="001F3916"/>
    <w:rsid w:val="001F3DC2"/>
    <w:rsid w:val="001F5271"/>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55D"/>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6D36"/>
    <w:rsid w:val="00257543"/>
    <w:rsid w:val="00260B77"/>
    <w:rsid w:val="00261269"/>
    <w:rsid w:val="0026131B"/>
    <w:rsid w:val="002617E7"/>
    <w:rsid w:val="00261BC1"/>
    <w:rsid w:val="002623FA"/>
    <w:rsid w:val="00262A3E"/>
    <w:rsid w:val="00262C31"/>
    <w:rsid w:val="0026341F"/>
    <w:rsid w:val="00263BEB"/>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5894"/>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356"/>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498"/>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74"/>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0C41"/>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76F"/>
    <w:rsid w:val="00407CD3"/>
    <w:rsid w:val="00410134"/>
    <w:rsid w:val="00410B72"/>
    <w:rsid w:val="00410D6A"/>
    <w:rsid w:val="00410E28"/>
    <w:rsid w:val="00410F18"/>
    <w:rsid w:val="00411261"/>
    <w:rsid w:val="004117F1"/>
    <w:rsid w:val="004125BD"/>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1EFE"/>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2890"/>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3F2"/>
    <w:rsid w:val="004874D0"/>
    <w:rsid w:val="00487DBF"/>
    <w:rsid w:val="00490DE1"/>
    <w:rsid w:val="00490FB0"/>
    <w:rsid w:val="004914F8"/>
    <w:rsid w:val="00492BC5"/>
    <w:rsid w:val="004931C0"/>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2ACF"/>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07AF"/>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3067"/>
    <w:rsid w:val="005245CD"/>
    <w:rsid w:val="00524EF8"/>
    <w:rsid w:val="0052560D"/>
    <w:rsid w:val="00525633"/>
    <w:rsid w:val="00525F5B"/>
    <w:rsid w:val="00526A01"/>
    <w:rsid w:val="005270C3"/>
    <w:rsid w:val="005275C0"/>
    <w:rsid w:val="00527819"/>
    <w:rsid w:val="00530643"/>
    <w:rsid w:val="00530B50"/>
    <w:rsid w:val="005313B6"/>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73D"/>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679"/>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470"/>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48A9"/>
    <w:rsid w:val="00645FBD"/>
    <w:rsid w:val="0064624E"/>
    <w:rsid w:val="00650811"/>
    <w:rsid w:val="00650AB9"/>
    <w:rsid w:val="006511BC"/>
    <w:rsid w:val="00651429"/>
    <w:rsid w:val="006536C1"/>
    <w:rsid w:val="00654C70"/>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29"/>
    <w:rsid w:val="00675B94"/>
    <w:rsid w:val="00675C72"/>
    <w:rsid w:val="00675D4A"/>
    <w:rsid w:val="006761CD"/>
    <w:rsid w:val="006768FB"/>
    <w:rsid w:val="00676D66"/>
    <w:rsid w:val="006771F9"/>
    <w:rsid w:val="00677670"/>
    <w:rsid w:val="006776D7"/>
    <w:rsid w:val="006778D8"/>
    <w:rsid w:val="00680307"/>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29F2"/>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48B"/>
    <w:rsid w:val="006D65C2"/>
    <w:rsid w:val="006D6F08"/>
    <w:rsid w:val="006D77D9"/>
    <w:rsid w:val="006E062C"/>
    <w:rsid w:val="006E138A"/>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0A8"/>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640A"/>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199E"/>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4B60"/>
    <w:rsid w:val="0076508B"/>
    <w:rsid w:val="00765281"/>
    <w:rsid w:val="00766BAD"/>
    <w:rsid w:val="00767672"/>
    <w:rsid w:val="00767BDD"/>
    <w:rsid w:val="00770D75"/>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3D18"/>
    <w:rsid w:val="007F427F"/>
    <w:rsid w:val="007F5BAF"/>
    <w:rsid w:val="007F7230"/>
    <w:rsid w:val="007F7B25"/>
    <w:rsid w:val="00800956"/>
    <w:rsid w:val="0080210E"/>
    <w:rsid w:val="0080294E"/>
    <w:rsid w:val="00803FAE"/>
    <w:rsid w:val="0080473F"/>
    <w:rsid w:val="00804843"/>
    <w:rsid w:val="00804B62"/>
    <w:rsid w:val="0080517A"/>
    <w:rsid w:val="0080605F"/>
    <w:rsid w:val="008061D7"/>
    <w:rsid w:val="00806760"/>
    <w:rsid w:val="00807786"/>
    <w:rsid w:val="008078FF"/>
    <w:rsid w:val="00807D52"/>
    <w:rsid w:val="00811FCB"/>
    <w:rsid w:val="00812391"/>
    <w:rsid w:val="00812E8B"/>
    <w:rsid w:val="00813481"/>
    <w:rsid w:val="00813B3B"/>
    <w:rsid w:val="008147E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13BC"/>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60"/>
    <w:rsid w:val="008668DF"/>
    <w:rsid w:val="008677FD"/>
    <w:rsid w:val="008706D4"/>
    <w:rsid w:val="00870B11"/>
    <w:rsid w:val="00870F8A"/>
    <w:rsid w:val="00871504"/>
    <w:rsid w:val="008719A4"/>
    <w:rsid w:val="00871D23"/>
    <w:rsid w:val="0087245A"/>
    <w:rsid w:val="00872D61"/>
    <w:rsid w:val="00873A44"/>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40"/>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1E7"/>
    <w:rsid w:val="008E065E"/>
    <w:rsid w:val="008E0927"/>
    <w:rsid w:val="008E141B"/>
    <w:rsid w:val="008E1909"/>
    <w:rsid w:val="008E1990"/>
    <w:rsid w:val="008E1A25"/>
    <w:rsid w:val="008E1E98"/>
    <w:rsid w:val="008E3B4D"/>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3908"/>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3A3B"/>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C53"/>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3661"/>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66DC"/>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1E39"/>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476"/>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65B"/>
    <w:rsid w:val="00B20D09"/>
    <w:rsid w:val="00B2115A"/>
    <w:rsid w:val="00B21270"/>
    <w:rsid w:val="00B2195A"/>
    <w:rsid w:val="00B21C6E"/>
    <w:rsid w:val="00B2210E"/>
    <w:rsid w:val="00B227E6"/>
    <w:rsid w:val="00B22D1B"/>
    <w:rsid w:val="00B23C1A"/>
    <w:rsid w:val="00B24248"/>
    <w:rsid w:val="00B242CC"/>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4D1"/>
    <w:rsid w:val="00B77769"/>
    <w:rsid w:val="00B804B0"/>
    <w:rsid w:val="00B81A6C"/>
    <w:rsid w:val="00B83008"/>
    <w:rsid w:val="00B84CBD"/>
    <w:rsid w:val="00B85211"/>
    <w:rsid w:val="00B8566A"/>
    <w:rsid w:val="00B8573B"/>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07F1F"/>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6739"/>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4D20"/>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8E0"/>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1B0D"/>
    <w:rsid w:val="00CC2011"/>
    <w:rsid w:val="00CC21A5"/>
    <w:rsid w:val="00CC2225"/>
    <w:rsid w:val="00CC3E1E"/>
    <w:rsid w:val="00CC3EA0"/>
    <w:rsid w:val="00CC3F1E"/>
    <w:rsid w:val="00CC7B45"/>
    <w:rsid w:val="00CC7F71"/>
    <w:rsid w:val="00CD0A37"/>
    <w:rsid w:val="00CD0F7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970"/>
    <w:rsid w:val="00CE6B10"/>
    <w:rsid w:val="00CE7561"/>
    <w:rsid w:val="00CF1354"/>
    <w:rsid w:val="00CF1ABC"/>
    <w:rsid w:val="00CF1CBF"/>
    <w:rsid w:val="00CF3B1F"/>
    <w:rsid w:val="00CF3BF6"/>
    <w:rsid w:val="00CF3E4A"/>
    <w:rsid w:val="00CF4C4F"/>
    <w:rsid w:val="00CF5B3D"/>
    <w:rsid w:val="00CF625B"/>
    <w:rsid w:val="00CF6809"/>
    <w:rsid w:val="00CF687E"/>
    <w:rsid w:val="00CF70B8"/>
    <w:rsid w:val="00CF7764"/>
    <w:rsid w:val="00D00118"/>
    <w:rsid w:val="00D001CC"/>
    <w:rsid w:val="00D02520"/>
    <w:rsid w:val="00D02C0E"/>
    <w:rsid w:val="00D0323A"/>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6832"/>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1E8"/>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4CE9"/>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DDC"/>
    <w:rsid w:val="00D852CB"/>
    <w:rsid w:val="00D854BE"/>
    <w:rsid w:val="00D85BD2"/>
    <w:rsid w:val="00D8611E"/>
    <w:rsid w:val="00D86CA3"/>
    <w:rsid w:val="00D86FCD"/>
    <w:rsid w:val="00D871CE"/>
    <w:rsid w:val="00D90275"/>
    <w:rsid w:val="00D91611"/>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18F3"/>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104"/>
    <w:rsid w:val="00E110E7"/>
    <w:rsid w:val="00E113AA"/>
    <w:rsid w:val="00E11700"/>
    <w:rsid w:val="00E11A31"/>
    <w:rsid w:val="00E11ABF"/>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2F6"/>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476D"/>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2FC1"/>
    <w:rsid w:val="00E83642"/>
    <w:rsid w:val="00E83AA9"/>
    <w:rsid w:val="00E83B3C"/>
    <w:rsid w:val="00E83F88"/>
    <w:rsid w:val="00E84535"/>
    <w:rsid w:val="00E84A37"/>
    <w:rsid w:val="00E84D2D"/>
    <w:rsid w:val="00E853D0"/>
    <w:rsid w:val="00E85928"/>
    <w:rsid w:val="00E85AAA"/>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2C3"/>
    <w:rsid w:val="00E97612"/>
    <w:rsid w:val="00E97623"/>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5F8"/>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19F"/>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12D"/>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364"/>
    <w:rsid w:val="00F519CE"/>
    <w:rsid w:val="00F51ADA"/>
    <w:rsid w:val="00F51BBB"/>
    <w:rsid w:val="00F51FDE"/>
    <w:rsid w:val="00F524E8"/>
    <w:rsid w:val="00F52F2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95D"/>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37CB"/>
    <w:rsid w:val="00F8456C"/>
    <w:rsid w:val="00F8516E"/>
    <w:rsid w:val="00F859D8"/>
    <w:rsid w:val="00F86341"/>
    <w:rsid w:val="00F866D8"/>
    <w:rsid w:val="00F868F5"/>
    <w:rsid w:val="00F86F2E"/>
    <w:rsid w:val="00F90411"/>
    <w:rsid w:val="00F9056A"/>
    <w:rsid w:val="00F90B23"/>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A7FA7"/>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1740BE5"/>
    <w:rsid w:val="02445495"/>
    <w:rsid w:val="02CE0793"/>
    <w:rsid w:val="02DB2345"/>
    <w:rsid w:val="02EC4009"/>
    <w:rsid w:val="04B56F86"/>
    <w:rsid w:val="052B022B"/>
    <w:rsid w:val="056A5CD2"/>
    <w:rsid w:val="09437A61"/>
    <w:rsid w:val="09E24F01"/>
    <w:rsid w:val="0C0E29C0"/>
    <w:rsid w:val="0C2921EB"/>
    <w:rsid w:val="123367B7"/>
    <w:rsid w:val="136F4C24"/>
    <w:rsid w:val="13BA79C4"/>
    <w:rsid w:val="13DC1129"/>
    <w:rsid w:val="1463704C"/>
    <w:rsid w:val="14A3585C"/>
    <w:rsid w:val="15156FC1"/>
    <w:rsid w:val="154B08A3"/>
    <w:rsid w:val="174F3B47"/>
    <w:rsid w:val="178D16C7"/>
    <w:rsid w:val="1A2C4D4B"/>
    <w:rsid w:val="1C2E48C9"/>
    <w:rsid w:val="1EF11FD6"/>
    <w:rsid w:val="1FEC0FE6"/>
    <w:rsid w:val="22D53A3C"/>
    <w:rsid w:val="234269BD"/>
    <w:rsid w:val="24DC2BBA"/>
    <w:rsid w:val="25075324"/>
    <w:rsid w:val="262875F3"/>
    <w:rsid w:val="27CC0A13"/>
    <w:rsid w:val="28627FC1"/>
    <w:rsid w:val="29E66E5A"/>
    <w:rsid w:val="2D670DA6"/>
    <w:rsid w:val="2F235373"/>
    <w:rsid w:val="2FF813DD"/>
    <w:rsid w:val="30372F2E"/>
    <w:rsid w:val="32796FFD"/>
    <w:rsid w:val="32D34EB9"/>
    <w:rsid w:val="355D5861"/>
    <w:rsid w:val="365840F3"/>
    <w:rsid w:val="365D7E11"/>
    <w:rsid w:val="37812B38"/>
    <w:rsid w:val="3ABB51F9"/>
    <w:rsid w:val="3B1C7FD9"/>
    <w:rsid w:val="3CBD071D"/>
    <w:rsid w:val="3E495A71"/>
    <w:rsid w:val="3E986DC9"/>
    <w:rsid w:val="4076393E"/>
    <w:rsid w:val="409226BB"/>
    <w:rsid w:val="40E835C4"/>
    <w:rsid w:val="43960BB7"/>
    <w:rsid w:val="44163F16"/>
    <w:rsid w:val="46061282"/>
    <w:rsid w:val="4A0F6163"/>
    <w:rsid w:val="4ABB638E"/>
    <w:rsid w:val="4F2C01E8"/>
    <w:rsid w:val="4FB204AF"/>
    <w:rsid w:val="542F26B3"/>
    <w:rsid w:val="56B83310"/>
    <w:rsid w:val="594E71EC"/>
    <w:rsid w:val="5A0A5BA4"/>
    <w:rsid w:val="5B227E39"/>
    <w:rsid w:val="5C0F0316"/>
    <w:rsid w:val="5E8A5ADA"/>
    <w:rsid w:val="5F836EA4"/>
    <w:rsid w:val="5FCE18BD"/>
    <w:rsid w:val="621346BA"/>
    <w:rsid w:val="64BE4E03"/>
    <w:rsid w:val="64F328AD"/>
    <w:rsid w:val="688F27D0"/>
    <w:rsid w:val="68DA7CCB"/>
    <w:rsid w:val="68F47FB2"/>
    <w:rsid w:val="698B6260"/>
    <w:rsid w:val="69AD3F4D"/>
    <w:rsid w:val="6A8A7EE3"/>
    <w:rsid w:val="6B2505F0"/>
    <w:rsid w:val="6BE649B9"/>
    <w:rsid w:val="6BFC7A21"/>
    <w:rsid w:val="6DA120E3"/>
    <w:rsid w:val="70BD45E4"/>
    <w:rsid w:val="75F932E7"/>
    <w:rsid w:val="76396F38"/>
    <w:rsid w:val="76A87E35"/>
    <w:rsid w:val="76E33925"/>
    <w:rsid w:val="7AEA1E27"/>
    <w:rsid w:val="7DA4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E3CCC6-9DB3-4076-8C60-8C9134AD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textAlignment w:val="baseline"/>
    </w:pPr>
    <w:rPr>
      <w:rFonts w:ascii="Arial" w:hAnsi="Arial"/>
      <w:lang w:val="en-GB" w:eastAsia="zh-CN"/>
    </w:rPr>
  </w:style>
  <w:style w:type="paragraph" w:styleId="1">
    <w:name w:val="heading 1"/>
    <w:basedOn w:val="a0"/>
    <w:next w:val="a0"/>
    <w:link w:val="10"/>
    <w:qFormat/>
    <w:pPr>
      <w:keepNext/>
      <w:keepLines/>
      <w:numPr>
        <w:numId w:val="1"/>
      </w:numPr>
      <w:pBdr>
        <w:top w:val="single" w:sz="12" w:space="3" w:color="auto"/>
      </w:pBdr>
      <w:spacing w:before="240" w:after="180"/>
      <w:outlineLvl w:val="0"/>
    </w:pPr>
    <w:rPr>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Doc-title"/>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basedOn w:val="a0"/>
    <w:next w:val="a0"/>
    <w:uiPriority w:val="39"/>
    <w:qFormat/>
    <w:pPr>
      <w:keepNext/>
      <w:keepLines/>
      <w:widowControl w:val="0"/>
      <w:tabs>
        <w:tab w:val="left" w:pos="1701"/>
      </w:tabs>
      <w:spacing w:before="120" w:after="160"/>
      <w:ind w:left="1701" w:hanging="1701"/>
    </w:pPr>
    <w:rPr>
      <w:b/>
      <w:szCs w:val="22"/>
      <w:lang w:val="en-US"/>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basedOn w:val="a0"/>
    <w:link w:val="af"/>
    <w:uiPriority w:val="99"/>
    <w:qFormat/>
    <w:pPr>
      <w:widowControl w:val="0"/>
      <w:spacing w:after="160"/>
    </w:pPr>
    <w:rPr>
      <w:b/>
      <w:bCs/>
      <w:sz w:val="18"/>
      <w:szCs w:val="18"/>
      <w:lang w:val="en-US"/>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next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table" w:customStyle="1" w:styleId="GridTable1Light-Accent31">
    <w:name w:val="Grid Table 1 Light - Accent 31"/>
    <w:basedOn w:val="a2"/>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E2EB64-E329-4BB0-AA73-B74B4716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8</Pages>
  <Words>3077</Words>
  <Characters>17540</Characters>
  <Application>Microsoft Office Word</Application>
  <DocSecurity>0</DocSecurity>
  <Lines>146</Lines>
  <Paragraphs>41</Paragraphs>
  <ScaleCrop>false</ScaleCrop>
  <HeadingPairs>
    <vt:vector size="2" baseType="variant">
      <vt:variant>
        <vt:lpstr>제목</vt:lpstr>
      </vt:variant>
      <vt:variant>
        <vt:i4>1</vt:i4>
      </vt:variant>
    </vt:vector>
  </HeadingPairs>
  <TitlesOfParts>
    <vt:vector size="1" baseType="lpstr">
      <vt:lpstr>ZTE</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 ZTE;</cp:keywords>
  <cp:lastModifiedBy>冷冰雪(Bingxue Leng)</cp:lastModifiedBy>
  <cp:revision>2</cp:revision>
  <cp:lastPrinted>2008-01-31T16:09:00Z</cp:lastPrinted>
  <dcterms:created xsi:type="dcterms:W3CDTF">2021-04-15T02:24:00Z</dcterms:created>
  <dcterms:modified xsi:type="dcterms:W3CDTF">2021-04-15T02:24:00Z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