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w:t>
      </w:r>
      <w:proofErr w:type="gramStart"/>
      <w:r>
        <w:t>e][</w:t>
      </w:r>
      <w:proofErr w:type="gramEnd"/>
      <w:r>
        <w:t>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DE5A44" w:rsidP="00DE0454">
      <w:pPr>
        <w:pStyle w:val="Doc-title"/>
      </w:pPr>
      <w:hyperlink r:id="rId12" w:tooltip="D:Documents3GPPtsg_ranWG2TSGR2_111-eDocsR2-2008422.zip" w:history="1">
        <w:r w:rsidR="00DE0454" w:rsidRPr="001276EF">
          <w:rPr>
            <w:rStyle w:val="ab"/>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w:t>
      </w:r>
      <w:proofErr w:type="gramStart"/>
      <w:r>
        <w:t>an</w:t>
      </w:r>
      <w:proofErr w:type="gramEnd"/>
      <w:r>
        <w:t xml:space="preserve">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af3"/>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af3"/>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af3"/>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af3"/>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af3"/>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af7"/>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5A2C47">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5A2C47">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bl>
    <w:p w14:paraId="7938155E" w14:textId="52F2C7EA" w:rsidR="00D016FF" w:rsidRDefault="00D016FF" w:rsidP="000D49A7">
      <w:pPr>
        <w:spacing w:afterLines="50" w:after="120"/>
      </w:pPr>
    </w:p>
    <w:p w14:paraId="317B5FC6" w14:textId="73A7CA40" w:rsidR="00B87B73" w:rsidRPr="009A4F32" w:rsidRDefault="00B87B73" w:rsidP="00B87B73">
      <w:pPr>
        <w:pStyle w:val="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af3"/>
        <w:numPr>
          <w:ilvl w:val="0"/>
          <w:numId w:val="8"/>
        </w:numPr>
        <w:spacing w:before="180" w:after="120"/>
        <w:rPr>
          <w:rFonts w:ascii="Times New Roman" w:hAnsi="Times New Roman" w:cs="Times New Roman"/>
        </w:rPr>
      </w:pPr>
      <w:r w:rsidRPr="00A1099E">
        <w:rPr>
          <w:rFonts w:ascii="Times New Roman" w:eastAsia="等线"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等线" w:hAnsi="Times New Roman" w:cs="Times New Roman"/>
        </w:rPr>
        <w:t xml:space="preserve">. </w:t>
      </w:r>
      <w:r w:rsidR="003D2BFA" w:rsidRPr="003D2BFA">
        <w:rPr>
          <w:rFonts w:ascii="Times New Roman" w:eastAsia="等线" w:hAnsi="Times New Roman" w:cs="Times New Roman"/>
        </w:rPr>
        <w:t>Some companies thought this over-declaring of UE capability is undesirable.</w:t>
      </w:r>
      <w:r w:rsidR="003D2BFA">
        <w:rPr>
          <w:rFonts w:ascii="Times New Roman" w:eastAsia="等线" w:hAnsi="Times New Roman" w:cs="Times New Roman"/>
        </w:rPr>
        <w:t xml:space="preserve"> </w:t>
      </w:r>
      <w:r w:rsidR="00034F90">
        <w:rPr>
          <w:rFonts w:ascii="Times New Roman" w:eastAsia="等线" w:hAnsi="Times New Roman" w:cs="Times New Roman"/>
        </w:rPr>
        <w:t xml:space="preserve">Note that even for NR CA, we introduced a capability </w:t>
      </w:r>
      <w:r w:rsidR="00EB0F48">
        <w:rPr>
          <w:rFonts w:ascii="Times New Roman" w:eastAsia="等线" w:hAnsi="Times New Roman" w:cs="Times New Roman"/>
        </w:rPr>
        <w:t>(</w:t>
      </w:r>
      <w:r w:rsidR="00EB0F48" w:rsidRPr="009A14DE">
        <w:rPr>
          <w:rFonts w:ascii="Times New Roman" w:eastAsia="等线" w:hAnsi="Times New Roman" w:cs="Times New Roman"/>
          <w:i/>
          <w:iCs/>
        </w:rPr>
        <w:t>pCell-FR2</w:t>
      </w:r>
      <w:r w:rsidR="00EB0F48">
        <w:rPr>
          <w:rFonts w:ascii="Times New Roman" w:eastAsia="等线" w:hAnsi="Times New Roman" w:cs="Times New Roman"/>
        </w:rPr>
        <w:t xml:space="preserve">) to indicate whether the UE support </w:t>
      </w:r>
      <w:proofErr w:type="spellStart"/>
      <w:r w:rsidR="00EB0F48">
        <w:rPr>
          <w:rFonts w:ascii="Times New Roman" w:eastAsia="等线" w:hAnsi="Times New Roman" w:cs="Times New Roman"/>
        </w:rPr>
        <w:t>PCell</w:t>
      </w:r>
      <w:proofErr w:type="spellEnd"/>
      <w:r w:rsidR="00EB0F48">
        <w:rPr>
          <w:rFonts w:ascii="Times New Roman" w:eastAsia="等线" w:hAnsi="Times New Roman" w:cs="Times New Roman"/>
        </w:rPr>
        <w:t xml:space="preserve"> operation on FR2</w:t>
      </w:r>
      <w:r w:rsidR="00F01496">
        <w:rPr>
          <w:rFonts w:ascii="Times New Roman" w:eastAsia="等线"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6234C3">
            <w:pPr>
              <w:pStyle w:val="af7"/>
              <w:rPr>
                <w:lang w:eastAsia="ja-JP"/>
              </w:rPr>
            </w:pPr>
            <w:r>
              <w:rPr>
                <w:lang w:eastAsia="ja-JP"/>
              </w:rPr>
              <w:t>Comments</w:t>
            </w:r>
          </w:p>
        </w:tc>
      </w:tr>
      <w:tr w:rsidR="00E647E9" w14:paraId="31A01393" w14:textId="77777777" w:rsidTr="006234C3">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等线"/>
                <w:lang w:val="en-US" w:eastAsia="zh-CN"/>
              </w:rPr>
            </w:pPr>
            <w:r>
              <w:rPr>
                <w:rFonts w:eastAsia="等线"/>
                <w:lang w:val="en-US" w:eastAsia="zh-CN"/>
              </w:rPr>
              <w:t xml:space="preserve">Introduction of FR2 is fundamental difference in NR compared to LTE, and how FR1 bands and FR2 bands are grouped in MCG and SCG will have substantial impact to UE implementation. </w:t>
            </w:r>
            <w:r w:rsidR="0046117B">
              <w:rPr>
                <w:rFonts w:eastAsia="等线"/>
                <w:lang w:val="en-US" w:eastAsia="zh-CN"/>
              </w:rPr>
              <w:t>Furthermore, w</w:t>
            </w:r>
            <w:r>
              <w:rPr>
                <w:rFonts w:eastAsia="等线"/>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lastRenderedPageBreak/>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5A2C47">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5A2C47">
            <w:pPr>
              <w:rPr>
                <w:rFonts w:eastAsia="等线"/>
                <w:lang w:eastAsia="zh-CN"/>
              </w:rPr>
            </w:pPr>
            <w:r>
              <w:rPr>
                <w:rFonts w:eastAsia="等线" w:hint="eastAsia"/>
                <w:lang w:eastAsia="zh-CN"/>
              </w:rPr>
              <w:lastRenderedPageBreak/>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5A2C47">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5A2C47">
            <w:pPr>
              <w:rPr>
                <w:rFonts w:eastAsia="Times New Roman"/>
              </w:rPr>
            </w:pPr>
          </w:p>
        </w:tc>
      </w:tr>
      <w:tr w:rsidR="002E6A47" w14:paraId="19D4980F" w14:textId="77777777" w:rsidTr="006234C3">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6234C3">
            <w:pPr>
              <w:rPr>
                <w:rFonts w:eastAsia="Times New Roman"/>
              </w:rPr>
            </w:pPr>
          </w:p>
        </w:tc>
      </w:tr>
      <w:tr w:rsidR="003729F7" w14:paraId="29E82FA1" w14:textId="77777777" w:rsidTr="006234C3">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6234C3">
            <w:pPr>
              <w:rPr>
                <w:rFonts w:eastAsia="等线"/>
                <w:lang w:eastAsia="zh-CN"/>
              </w:rPr>
            </w:pPr>
            <w:r>
              <w:rPr>
                <w:rFonts w:eastAsia="等线" w:hint="eastAsia"/>
                <w:lang w:eastAsia="zh-CN"/>
              </w:rPr>
              <w:t>Y</w:t>
            </w:r>
            <w:r>
              <w:rPr>
                <w:rFonts w:eastAsia="等线"/>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6234C3">
            <w:pPr>
              <w:rPr>
                <w:rFonts w:eastAsia="Times New Roman"/>
              </w:rPr>
            </w:pPr>
          </w:p>
        </w:tc>
      </w:tr>
    </w:tbl>
    <w:p w14:paraId="70F3C78C" w14:textId="08103485"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74B74C0D" w:rsidR="00126F5F" w:rsidRPr="00EC0955" w:rsidRDefault="0087523D" w:rsidP="00AB7632">
      <w:pPr>
        <w:pStyle w:val="af3"/>
        <w:numPr>
          <w:ilvl w:val="0"/>
          <w:numId w:val="8"/>
        </w:numPr>
        <w:spacing w:before="180" w:after="120"/>
        <w:rPr>
          <w:rFonts w:ascii="Times New Roman" w:hAnsi="Times New Roman" w:cs="Times New Roman"/>
        </w:rPr>
      </w:pPr>
      <w:r w:rsidRPr="0087523D">
        <w:rPr>
          <w:rFonts w:ascii="Times New Roman" w:eastAsia="等线" w:hAnsi="Times New Roman" w:cs="Times New Roman"/>
        </w:rPr>
        <w:t xml:space="preserve">This additional bit allows to reduce the size of the </w:t>
      </w:r>
      <w:proofErr w:type="spellStart"/>
      <w:r w:rsidRPr="0087523D">
        <w:rPr>
          <w:rFonts w:ascii="Times New Roman" w:eastAsia="等线" w:hAnsi="Times New Roman" w:cs="Times New Roman"/>
        </w:rPr>
        <w:t>signalled</w:t>
      </w:r>
      <w:proofErr w:type="spellEnd"/>
      <w:r w:rsidRPr="0087523D">
        <w:rPr>
          <w:rFonts w:ascii="Times New Roman" w:eastAsia="等线"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proofErr w:type="spellStart"/>
      <w:r w:rsidRPr="0087523D">
        <w:rPr>
          <w:rFonts w:ascii="Times New Roman" w:eastAsia="等线" w:hAnsi="Times New Roman" w:cs="Times New Roman"/>
        </w:rPr>
        <w:t>signalled</w:t>
      </w:r>
      <w:proofErr w:type="spellEnd"/>
      <w:r w:rsidRPr="0087523D">
        <w:rPr>
          <w:rFonts w:ascii="Times New Roman" w:eastAsia="等线"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af3"/>
        <w:numPr>
          <w:ilvl w:val="0"/>
          <w:numId w:val="8"/>
        </w:numPr>
        <w:spacing w:before="180" w:after="180"/>
        <w:rPr>
          <w:rFonts w:ascii="Times New Roman" w:hAnsi="Times New Roman" w:cs="Times New Roman"/>
        </w:rPr>
      </w:pPr>
      <w:r>
        <w:rPr>
          <w:rFonts w:ascii="Times New Roman" w:eastAsia="等线" w:hAnsi="Times New Roman" w:cs="Times New Roman"/>
        </w:rPr>
        <w:t xml:space="preserve">Some company raised </w:t>
      </w:r>
      <w:r w:rsidR="00F6360B">
        <w:rPr>
          <w:rFonts w:ascii="Times New Roman" w:eastAsia="等线" w:hAnsi="Times New Roman" w:cs="Times New Roman"/>
        </w:rPr>
        <w:t>a question</w:t>
      </w:r>
      <w:r>
        <w:rPr>
          <w:rFonts w:ascii="Times New Roman" w:eastAsia="等线" w:hAnsi="Times New Roman" w:cs="Times New Roman"/>
        </w:rPr>
        <w:t xml:space="preserve"> whether it is per-UE or per-BC, rapporteur</w:t>
      </w:r>
      <w:r w:rsidR="00AD2FB3">
        <w:rPr>
          <w:rFonts w:ascii="Times New Roman" w:eastAsia="等线" w:hAnsi="Times New Roman" w:cs="Times New Roman"/>
        </w:rPr>
        <w:t xml:space="preserve"> believe the intention is</w:t>
      </w:r>
      <w:r>
        <w:rPr>
          <w:rFonts w:ascii="Times New Roman" w:eastAsia="等线" w:hAnsi="Times New Roman" w:cs="Times New Roman"/>
        </w:rPr>
        <w:t xml:space="preserve"> per-BC</w:t>
      </w:r>
      <w:r w:rsidR="0056191F">
        <w:rPr>
          <w:rFonts w:ascii="Times New Roman" w:eastAsia="等线" w:hAnsi="Times New Roman" w:cs="Times New Roman"/>
        </w:rPr>
        <w:t xml:space="preserve"> according to Ericsson’s explanation on its intention (i.e. </w:t>
      </w:r>
      <w:r w:rsidR="00181360">
        <w:rPr>
          <w:rFonts w:ascii="Times New Roman" w:eastAsia="等线" w:hAnsi="Times New Roman" w:cs="Times New Roman"/>
        </w:rPr>
        <w:t>“</w:t>
      </w:r>
      <w:r w:rsidR="00181360" w:rsidRPr="0087523D">
        <w:rPr>
          <w:rFonts w:ascii="Times New Roman" w:eastAsia="等线" w:hAnsi="Times New Roman" w:cs="Times New Roman"/>
        </w:rPr>
        <w:t>By including the bit, the UE can refrain from including the up to 15-bit long supportedCellGroupingAsyncNRDC-r16 for each band combinati</w:t>
      </w:r>
      <w:r w:rsidR="00181360">
        <w:rPr>
          <w:rFonts w:ascii="Times New Roman" w:eastAsia="等线"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6234C3">
            <w:pPr>
              <w:pStyle w:val="af7"/>
              <w:rPr>
                <w:lang w:eastAsia="ja-JP"/>
              </w:rPr>
            </w:pPr>
            <w:r>
              <w:rPr>
                <w:lang w:eastAsia="ja-JP"/>
              </w:rPr>
              <w:t>Comments</w:t>
            </w:r>
          </w:p>
        </w:tc>
      </w:tr>
      <w:tr w:rsidR="00607C38" w14:paraId="23F044CE" w14:textId="77777777" w:rsidTr="006234C3">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等线"/>
                <w:lang w:val="en-US" w:eastAsia="zh-CN"/>
              </w:rPr>
              <w:t xml:space="preserve">We don’t have strong opinion, but it is acceptable for us </w:t>
            </w:r>
            <w:r w:rsidR="00B517B5">
              <w:rPr>
                <w:rFonts w:eastAsia="等线"/>
                <w:lang w:val="en-US" w:eastAsia="zh-CN"/>
              </w:rPr>
              <w:t>with intention to</w:t>
            </w:r>
            <w:r>
              <w:rPr>
                <w:rFonts w:eastAsia="等线"/>
                <w:lang w:val="en-US" w:eastAsia="zh-CN"/>
              </w:rPr>
              <w:t xml:space="preserve"> reduce signaling overhead</w:t>
            </w:r>
            <w:r w:rsidR="001E2D16">
              <w:rPr>
                <w:rFonts w:eastAsia="等线"/>
                <w:lang w:val="en-US" w:eastAsia="zh-CN"/>
              </w:rPr>
              <w:t>.</w:t>
            </w:r>
          </w:p>
        </w:tc>
      </w:tr>
      <w:tr w:rsidR="00E87622" w14:paraId="10AC4407" w14:textId="77777777" w:rsidTr="005A2C47">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5A2C47">
            <w:pPr>
              <w:rPr>
                <w:rFonts w:eastAsia="等线"/>
                <w:lang w:eastAsia="zh-CN"/>
              </w:rPr>
            </w:pPr>
            <w:r>
              <w:rPr>
                <w:rFonts w:eastAsia="等线" w:hint="eastAsia"/>
                <w:lang w:eastAsia="zh-CN"/>
              </w:rPr>
              <w:t>N</w:t>
            </w:r>
            <w:r>
              <w:rPr>
                <w:rFonts w:eastAsia="等线"/>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5A2C47">
            <w:pPr>
              <w:rPr>
                <w:rFonts w:eastAsia="等线"/>
                <w:lang w:eastAsia="zh-CN"/>
              </w:rPr>
            </w:pPr>
            <w:r>
              <w:rPr>
                <w:rFonts w:eastAsia="等线"/>
                <w:lang w:eastAsia="zh-CN"/>
              </w:rPr>
              <w:t>Some RAN4 input is needed since they are still discussing possible combination between FR1 and FR2.</w:t>
            </w:r>
          </w:p>
        </w:tc>
      </w:tr>
      <w:tr w:rsidR="00126F5F" w14:paraId="251A4957" w14:textId="77777777" w:rsidTr="006234C3">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6234C3">
            <w:pPr>
              <w:rPr>
                <w:rFonts w:eastAsia="Times New Roman"/>
              </w:rPr>
            </w:pPr>
            <w:r>
              <w:rPr>
                <w:rFonts w:eastAsia="Times New Roman"/>
              </w:rPr>
              <w:t>We are ok with signalling optimization</w:t>
            </w:r>
          </w:p>
        </w:tc>
      </w:tr>
      <w:tr w:rsidR="00405C42" w14:paraId="17074B93" w14:textId="77777777" w:rsidTr="006234C3">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6234C3">
            <w:pPr>
              <w:rPr>
                <w:rFonts w:eastAsia="等线"/>
                <w:lang w:eastAsia="zh-CN"/>
              </w:rPr>
            </w:pPr>
            <w:r>
              <w:rPr>
                <w:rFonts w:eastAsia="等线" w:hint="eastAsia"/>
                <w:lang w:eastAsia="zh-CN"/>
              </w:rPr>
              <w:t>N</w:t>
            </w:r>
            <w:r>
              <w:rPr>
                <w:rFonts w:eastAsia="等线"/>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6234C3">
            <w:pPr>
              <w:rPr>
                <w:rFonts w:eastAsia="等线" w:hint="eastAsia"/>
                <w:lang w:eastAsia="zh-CN"/>
              </w:rPr>
            </w:pPr>
            <w:r>
              <w:rPr>
                <w:rFonts w:eastAsia="等线" w:hint="eastAsia"/>
                <w:lang w:eastAsia="zh-CN"/>
              </w:rPr>
              <w:t>C</w:t>
            </w:r>
            <w:r>
              <w:rPr>
                <w:rFonts w:eastAsia="等线"/>
                <w:lang w:eastAsia="zh-CN"/>
              </w:rPr>
              <w:t xml:space="preserve">ell grouping capability bits can be used. </w:t>
            </w:r>
          </w:p>
        </w:tc>
      </w:tr>
    </w:tbl>
    <w:p w14:paraId="6A417ECD" w14:textId="08CD0813" w:rsidR="00B62E82" w:rsidRDefault="00B62E82" w:rsidP="00B87B73">
      <w:pPr>
        <w:spacing w:before="180"/>
        <w:rPr>
          <w:sz w:val="21"/>
          <w:szCs w:val="21"/>
        </w:rPr>
      </w:pPr>
    </w:p>
    <w:p w14:paraId="00A2C570" w14:textId="31D54939" w:rsidR="00C9312C" w:rsidRPr="009A4F32" w:rsidRDefault="00C9312C" w:rsidP="00C9312C">
      <w:pPr>
        <w:pStyle w:val="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lastRenderedPageBreak/>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383F116A"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PCell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PCell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等线" w:hAnsi="Times"/>
              </w:rPr>
            </w:pPr>
            <w:bookmarkStart w:id="0" w:name="_Hlk40701782"/>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等线" w:hAnsi="Times"/>
              </w:rPr>
            </w:pPr>
            <w:r w:rsidRPr="00E575E7">
              <w:rPr>
                <w:rFonts w:ascii="Times" w:eastAsia="等线" w:hAnsi="Times"/>
                <w:highlight w:val="yellow"/>
              </w:rPr>
              <w:t>If the UE reports a cell-grouping configuration in which MCG cell(s) and SCG cell(s) are in the same FR, the UE must support FG18-1 (FG18-1a/1b are optional)</w:t>
            </w:r>
            <w:r w:rsidRPr="00C82FD9">
              <w:rPr>
                <w:rFonts w:ascii="Times" w:eastAsia="等线"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2"/>
        <w:gridCol w:w="772"/>
        <w:gridCol w:w="772"/>
        <w:gridCol w:w="772"/>
        <w:gridCol w:w="5166"/>
      </w:tblGrid>
      <w:tr w:rsidR="0088558E" w14:paraId="741F1491" w14:textId="77777777" w:rsidTr="00CD44F5">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6234C3">
            <w:pPr>
              <w:pStyle w:val="af7"/>
              <w:rPr>
                <w:lang w:eastAsia="ja-JP"/>
              </w:rPr>
            </w:pPr>
            <w:r>
              <w:rPr>
                <w:lang w:eastAsia="ja-JP"/>
              </w:rPr>
              <w:t>Company</w:t>
            </w:r>
          </w:p>
        </w:tc>
        <w:tc>
          <w:tcPr>
            <w:tcW w:w="607"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6234C3">
            <w:pPr>
              <w:pStyle w:val="af7"/>
              <w:rPr>
                <w:lang w:eastAsia="ja-JP"/>
              </w:rPr>
            </w:pPr>
            <w:r>
              <w:rPr>
                <w:lang w:eastAsia="ja-JP"/>
              </w:rPr>
              <w:t>I1</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6234C3">
            <w:pPr>
              <w:pStyle w:val="af7"/>
              <w:rPr>
                <w:lang w:eastAsia="ja-JP"/>
              </w:rPr>
            </w:pPr>
            <w:r>
              <w:rPr>
                <w:lang w:eastAsia="ja-JP"/>
              </w:rPr>
              <w:t>I2</w:t>
            </w:r>
          </w:p>
        </w:tc>
        <w:tc>
          <w:tcPr>
            <w:tcW w:w="607"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6234C3">
            <w:pPr>
              <w:pStyle w:val="af7"/>
              <w:rPr>
                <w:lang w:eastAsia="ja-JP"/>
              </w:rPr>
            </w:pPr>
            <w:r>
              <w:rPr>
                <w:lang w:eastAsia="ja-JP"/>
              </w:rPr>
              <w:t>I3</w:t>
            </w:r>
          </w:p>
        </w:tc>
        <w:tc>
          <w:tcPr>
            <w:tcW w:w="608"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6234C3">
            <w:pPr>
              <w:pStyle w:val="af7"/>
              <w:rPr>
                <w:lang w:eastAsia="ja-JP"/>
              </w:rPr>
            </w:pPr>
            <w:r>
              <w:rPr>
                <w:lang w:eastAsia="ja-JP"/>
              </w:rPr>
              <w:t>I4</w:t>
            </w:r>
          </w:p>
        </w:tc>
        <w:tc>
          <w:tcPr>
            <w:tcW w:w="576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6234C3">
            <w:pPr>
              <w:pStyle w:val="af7"/>
              <w:rPr>
                <w:lang w:eastAsia="ja-JP"/>
              </w:rPr>
            </w:pPr>
            <w:r>
              <w:rPr>
                <w:lang w:eastAsia="ja-JP"/>
              </w:rPr>
              <w:t>Comments (if no, please indicate the reason)</w:t>
            </w:r>
          </w:p>
        </w:tc>
      </w:tr>
      <w:tr w:rsidR="0088558E" w14:paraId="69511D13" w14:textId="77777777" w:rsidTr="00C30858">
        <w:tc>
          <w:tcPr>
            <w:tcW w:w="1435"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6234C3">
            <w:pPr>
              <w:rPr>
                <w:rFonts w:eastAsia="Times New Roman"/>
              </w:rPr>
            </w:pPr>
            <w:r>
              <w:rPr>
                <w:rFonts w:eastAsia="Times New Roman"/>
              </w:rPr>
              <w:t>Qualcomm</w:t>
            </w:r>
          </w:p>
        </w:tc>
        <w:tc>
          <w:tcPr>
            <w:tcW w:w="607"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6234C3">
            <w:pPr>
              <w:rPr>
                <w:rFonts w:eastAsia="Times New Roman"/>
              </w:rPr>
            </w:pPr>
            <w:r>
              <w:rPr>
                <w:rFonts w:eastAsia="Times New Roman"/>
              </w:rPr>
              <w:t>Yes</w:t>
            </w:r>
          </w:p>
        </w:tc>
        <w:tc>
          <w:tcPr>
            <w:tcW w:w="607"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6234C3">
            <w:pPr>
              <w:rPr>
                <w:rFonts w:eastAsia="Times New Roman"/>
              </w:rPr>
            </w:pPr>
            <w:r>
              <w:rPr>
                <w:rFonts w:eastAsia="Times New Roman"/>
              </w:rPr>
              <w:t>Yes</w:t>
            </w:r>
          </w:p>
        </w:tc>
        <w:tc>
          <w:tcPr>
            <w:tcW w:w="608"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6234C3">
            <w:pPr>
              <w:rPr>
                <w:rFonts w:eastAsia="Times New Roman"/>
              </w:rPr>
            </w:pPr>
            <w:r>
              <w:rPr>
                <w:rFonts w:eastAsia="Times New Roman"/>
              </w:rPr>
              <w:t>Yes</w:t>
            </w:r>
          </w:p>
        </w:tc>
        <w:tc>
          <w:tcPr>
            <w:tcW w:w="576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af3"/>
              <w:ind w:left="360"/>
              <w:rPr>
                <w:rFonts w:ascii="Times New Roman" w:eastAsia="Times New Roman" w:hAnsi="Times New Roman" w:cs="Times New Roman"/>
                <w:sz w:val="20"/>
                <w:szCs w:val="20"/>
                <w:lang w:val="en-GB" w:eastAsia="en-US"/>
              </w:rPr>
            </w:pPr>
          </w:p>
          <w:p w14:paraId="4DCF6D39"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PCell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299DFCE0" w14:textId="77777777" w:rsidR="00706E44" w:rsidRPr="007114BB" w:rsidRDefault="00706E44" w:rsidP="00706E44">
            <w:pPr>
              <w:pStyle w:val="af3"/>
              <w:ind w:left="360"/>
              <w:rPr>
                <w:rFonts w:ascii="Times New Roman" w:eastAsia="Times New Roman" w:hAnsi="Times New Roman" w:cs="Times New Roman"/>
                <w:sz w:val="20"/>
                <w:szCs w:val="20"/>
                <w:lang w:val="en-GB" w:eastAsia="en-US"/>
              </w:rPr>
            </w:pPr>
            <w:r w:rsidRPr="007114BB">
              <w:rPr>
                <w:rFonts w:eastAsia="Times New Roman"/>
              </w:rPr>
              <w:t xml:space="preserve"> </w:t>
            </w:r>
          </w:p>
          <w:p w14:paraId="2CFAD6B2" w14:textId="77777777" w:rsidR="00706E44" w:rsidRDefault="00706E44" w:rsidP="00706E44">
            <w:pPr>
              <w:pStyle w:val="af3"/>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lastRenderedPageBreak/>
              <w:t xml:space="preserve">The issue#4 is just an example to illustrate that some related Rel-16 feature may be impacted by the lack of cell grouping signalling for a FR1-FR2 BC. We believe there should be more examples. </w:t>
            </w:r>
          </w:p>
          <w:p w14:paraId="2B68AA11" w14:textId="7D1BF574" w:rsidR="0088558E" w:rsidRDefault="0088558E" w:rsidP="00600F4C">
            <w:pPr>
              <w:rPr>
                <w:rFonts w:eastAsia="Times New Roman"/>
              </w:rPr>
            </w:pPr>
          </w:p>
        </w:tc>
      </w:tr>
      <w:tr w:rsidR="00E87622" w14:paraId="10EC42F4" w14:textId="77777777" w:rsidTr="005A2C47">
        <w:tc>
          <w:tcPr>
            <w:tcW w:w="1435"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5A2C47">
            <w:pPr>
              <w:rPr>
                <w:rFonts w:eastAsia="等线"/>
                <w:lang w:eastAsia="zh-CN"/>
              </w:rPr>
            </w:pPr>
            <w:r>
              <w:rPr>
                <w:rFonts w:eastAsia="等线" w:hint="eastAsia"/>
                <w:lang w:eastAsia="zh-CN"/>
              </w:rPr>
              <w:lastRenderedPageBreak/>
              <w:t>O</w:t>
            </w:r>
            <w:r>
              <w:rPr>
                <w:rFonts w:eastAsia="等线"/>
                <w:lang w:eastAsia="zh-CN"/>
              </w:rPr>
              <w:t>PPO</w:t>
            </w:r>
          </w:p>
        </w:tc>
        <w:tc>
          <w:tcPr>
            <w:tcW w:w="607"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5A2C47">
            <w:pPr>
              <w:rPr>
                <w:rFonts w:eastAsia="等线"/>
                <w:lang w:eastAsia="zh-CN"/>
              </w:rPr>
            </w:pPr>
            <w:r>
              <w:rPr>
                <w:rFonts w:eastAsia="等线" w:hint="eastAsia"/>
                <w:lang w:eastAsia="zh-CN"/>
              </w:rPr>
              <w:t>N</w:t>
            </w:r>
            <w:r>
              <w:rPr>
                <w:rFonts w:eastAsia="等线"/>
                <w:lang w:eastAsia="zh-CN"/>
              </w:rPr>
              <w:t>o</w:t>
            </w:r>
          </w:p>
        </w:tc>
        <w:tc>
          <w:tcPr>
            <w:tcW w:w="607"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5A2C47">
            <w:pPr>
              <w:rPr>
                <w:rFonts w:eastAsia="等线"/>
                <w:lang w:eastAsia="zh-CN"/>
              </w:rPr>
            </w:pPr>
            <w:r>
              <w:rPr>
                <w:rFonts w:eastAsia="等线"/>
                <w:lang w:eastAsia="zh-CN"/>
              </w:rPr>
              <w:t>No</w:t>
            </w:r>
          </w:p>
        </w:tc>
        <w:tc>
          <w:tcPr>
            <w:tcW w:w="608"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5A2C47">
            <w:pPr>
              <w:rPr>
                <w:rFonts w:eastAsia="等线"/>
                <w:lang w:eastAsia="zh-CN"/>
              </w:rPr>
            </w:pPr>
            <w:r>
              <w:rPr>
                <w:rFonts w:eastAsia="等线"/>
                <w:lang w:eastAsia="zh-CN"/>
              </w:rPr>
              <w:t>No</w:t>
            </w:r>
          </w:p>
        </w:tc>
        <w:tc>
          <w:tcPr>
            <w:tcW w:w="576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5A2C47">
            <w:pPr>
              <w:rPr>
                <w:rFonts w:eastAsia="等线"/>
                <w:lang w:eastAsia="zh-CN"/>
              </w:rPr>
            </w:pPr>
            <w:r>
              <w:rPr>
                <w:rFonts w:eastAsia="等线"/>
                <w:lang w:eastAsia="zh-CN"/>
              </w:rPr>
              <w:t>Issue1: not sure why suddenly CA between FR1 and FR2 is difficult. It exists in Rel15 from very beginning</w:t>
            </w:r>
          </w:p>
          <w:p w14:paraId="53F08E99" w14:textId="77777777" w:rsidR="00E87622" w:rsidRDefault="00E87622" w:rsidP="005A2C47">
            <w:pPr>
              <w:rPr>
                <w:iCs/>
                <w:sz w:val="21"/>
                <w:szCs w:val="21"/>
              </w:rPr>
            </w:pPr>
            <w:r>
              <w:rPr>
                <w:rFonts w:eastAsia="等线"/>
                <w:lang w:eastAsia="zh-CN"/>
              </w:rPr>
              <w:t xml:space="preserve">Issue2: in case UE don’t want to support FR2 as </w:t>
            </w:r>
            <w:proofErr w:type="spellStart"/>
            <w:r>
              <w:rPr>
                <w:rFonts w:eastAsia="等线"/>
                <w:lang w:eastAsia="zh-CN"/>
              </w:rPr>
              <w:t>PCell</w:t>
            </w:r>
            <w:proofErr w:type="spellEnd"/>
            <w:r>
              <w:rPr>
                <w:rFonts w:eastAsia="等线"/>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w:t>
            </w:r>
            <w:proofErr w:type="gramStart"/>
            <w:r>
              <w:rPr>
                <w:iCs/>
                <w:sz w:val="21"/>
                <w:szCs w:val="21"/>
              </w:rPr>
              <w:t>So</w:t>
            </w:r>
            <w:proofErr w:type="gramEnd"/>
            <w:r>
              <w:rPr>
                <w:iCs/>
                <w:sz w:val="21"/>
                <w:szCs w:val="21"/>
              </w:rPr>
              <w:t xml:space="preserve">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5A2C47">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xml:space="preserve">, it seems rapporteur think Rel15 capability i.e. FR1 in MCG and FR2 in SCG is sufficient also in Rel16? If it is inevitable, then this </w:t>
            </w:r>
            <w:proofErr w:type="gramStart"/>
            <w:r>
              <w:rPr>
                <w:iCs/>
                <w:sz w:val="21"/>
                <w:szCs w:val="21"/>
              </w:rPr>
              <w:t>should  not</w:t>
            </w:r>
            <w:proofErr w:type="gramEnd"/>
            <w:r>
              <w:rPr>
                <w:iCs/>
                <w:sz w:val="21"/>
                <w:szCs w:val="21"/>
              </w:rPr>
              <w:t xml:space="preserve"> be a concern.</w:t>
            </w:r>
          </w:p>
          <w:p w14:paraId="38B51168" w14:textId="77777777" w:rsidR="00E87622" w:rsidRDefault="00E87622" w:rsidP="005A2C47">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5A2C47">
            <w:pPr>
              <w:rPr>
                <w:rFonts w:eastAsia="等线"/>
                <w:lang w:eastAsia="zh-CN"/>
              </w:rPr>
            </w:pPr>
            <w:r>
              <w:rPr>
                <w:rFonts w:hint="eastAsia"/>
                <w:iCs/>
                <w:sz w:val="21"/>
                <w:szCs w:val="21"/>
                <w:lang w:eastAsia="zh-CN"/>
              </w:rPr>
              <w:t>O</w:t>
            </w:r>
            <w:r>
              <w:rPr>
                <w:iCs/>
                <w:sz w:val="21"/>
                <w:szCs w:val="21"/>
                <w:lang w:eastAsia="zh-CN"/>
              </w:rPr>
              <w:t xml:space="preserve">n the other </w:t>
            </w:r>
            <w:proofErr w:type="gramStart"/>
            <w:r>
              <w:rPr>
                <w:iCs/>
                <w:sz w:val="21"/>
                <w:szCs w:val="21"/>
                <w:lang w:eastAsia="zh-CN"/>
              </w:rPr>
              <w:t>hand</w:t>
            </w:r>
            <w:proofErr w:type="gramEnd"/>
            <w:r>
              <w:rPr>
                <w:iCs/>
                <w:sz w:val="21"/>
                <w:szCs w:val="21"/>
                <w:lang w:eastAsia="zh-CN"/>
              </w:rPr>
              <w:t xml:space="preserve"> we have sympathy to further discuss this issue and would like to come back after more input from RAN1 and RAN4 comes.</w:t>
            </w:r>
          </w:p>
        </w:tc>
      </w:tr>
      <w:tr w:rsidR="00AE6DA4" w14:paraId="5D74C23D" w14:textId="77777777" w:rsidTr="00384A09">
        <w:tc>
          <w:tcPr>
            <w:tcW w:w="1435"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6234C3">
            <w:pPr>
              <w:rPr>
                <w:rFonts w:eastAsia="等线"/>
                <w:lang w:eastAsia="zh-CN"/>
              </w:rPr>
            </w:pPr>
            <w:r>
              <w:rPr>
                <w:rFonts w:eastAsia="等线"/>
                <w:lang w:eastAsia="zh-CN"/>
              </w:rPr>
              <w:t>Apple</w:t>
            </w:r>
          </w:p>
        </w:tc>
        <w:tc>
          <w:tcPr>
            <w:tcW w:w="607"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6234C3">
            <w:pPr>
              <w:rPr>
                <w:rFonts w:eastAsia="等线"/>
                <w:lang w:eastAsia="zh-CN"/>
              </w:rPr>
            </w:pPr>
            <w:r>
              <w:rPr>
                <w:rFonts w:eastAsia="等线"/>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6234C3">
            <w:pPr>
              <w:rPr>
                <w:rFonts w:eastAsia="等线"/>
                <w:lang w:eastAsia="zh-CN"/>
              </w:rPr>
            </w:pPr>
            <w:r>
              <w:rPr>
                <w:rFonts w:eastAsia="等线"/>
                <w:lang w:eastAsia="zh-CN"/>
              </w:rPr>
              <w:t>Yes</w:t>
            </w:r>
          </w:p>
        </w:tc>
        <w:tc>
          <w:tcPr>
            <w:tcW w:w="607"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6234C3">
            <w:pPr>
              <w:rPr>
                <w:rFonts w:eastAsia="等线"/>
                <w:lang w:eastAsia="zh-CN"/>
              </w:rPr>
            </w:pPr>
            <w:r>
              <w:rPr>
                <w:rFonts w:eastAsia="等线"/>
                <w:lang w:eastAsia="zh-CN"/>
              </w:rPr>
              <w:t>Yes</w:t>
            </w:r>
          </w:p>
        </w:tc>
        <w:tc>
          <w:tcPr>
            <w:tcW w:w="608"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6234C3">
            <w:pPr>
              <w:rPr>
                <w:rFonts w:eastAsia="等线"/>
                <w:lang w:eastAsia="zh-CN"/>
              </w:rPr>
            </w:pPr>
            <w:r>
              <w:rPr>
                <w:rFonts w:eastAsia="等线"/>
                <w:lang w:eastAsia="zh-CN"/>
              </w:rPr>
              <w:t>Yes</w:t>
            </w:r>
          </w:p>
        </w:tc>
        <w:tc>
          <w:tcPr>
            <w:tcW w:w="576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6234C3">
            <w:pPr>
              <w:rPr>
                <w:rFonts w:eastAsia="Times New Roman"/>
              </w:rPr>
            </w:pPr>
          </w:p>
        </w:tc>
      </w:tr>
      <w:tr w:rsidR="003F0F76" w14:paraId="1072927A" w14:textId="77777777" w:rsidTr="00384A09">
        <w:tc>
          <w:tcPr>
            <w:tcW w:w="1435"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6234C3">
            <w:pPr>
              <w:rPr>
                <w:rFonts w:eastAsia="等线"/>
                <w:lang w:eastAsia="zh-CN"/>
              </w:rPr>
            </w:pPr>
            <w:r>
              <w:rPr>
                <w:rFonts w:eastAsia="等线" w:hint="eastAsia"/>
                <w:lang w:eastAsia="zh-CN"/>
              </w:rPr>
              <w:t>v</w:t>
            </w:r>
            <w:r>
              <w:rPr>
                <w:rFonts w:eastAsia="等线"/>
                <w:lang w:eastAsia="zh-CN"/>
              </w:rPr>
              <w:t>ivo</w:t>
            </w:r>
          </w:p>
        </w:tc>
        <w:tc>
          <w:tcPr>
            <w:tcW w:w="607"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6234C3">
            <w:pPr>
              <w:rPr>
                <w:rFonts w:eastAsia="等线"/>
                <w:lang w:eastAsia="zh-CN"/>
              </w:rPr>
            </w:pPr>
            <w:r>
              <w:rPr>
                <w:rFonts w:eastAsia="等线"/>
                <w:lang w:eastAsia="zh-CN"/>
              </w:rPr>
              <w:t xml:space="preserve">Maybe </w:t>
            </w:r>
          </w:p>
        </w:tc>
        <w:tc>
          <w:tcPr>
            <w:tcW w:w="608"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6234C3">
            <w:pPr>
              <w:rPr>
                <w:rFonts w:eastAsia="等线"/>
                <w:lang w:eastAsia="zh-CN"/>
              </w:rPr>
            </w:pPr>
            <w:r>
              <w:rPr>
                <w:rFonts w:eastAsia="等线"/>
                <w:lang w:eastAsia="zh-CN"/>
              </w:rPr>
              <w:t>Maybe</w:t>
            </w:r>
          </w:p>
        </w:tc>
        <w:tc>
          <w:tcPr>
            <w:tcW w:w="607"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6234C3">
            <w:pPr>
              <w:rPr>
                <w:rFonts w:eastAsia="等线"/>
                <w:lang w:eastAsia="zh-CN"/>
              </w:rPr>
            </w:pPr>
            <w:r>
              <w:rPr>
                <w:rFonts w:eastAsia="等线"/>
                <w:lang w:eastAsia="zh-CN"/>
              </w:rPr>
              <w:t>Maybe</w:t>
            </w:r>
          </w:p>
        </w:tc>
        <w:tc>
          <w:tcPr>
            <w:tcW w:w="608"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6234C3">
            <w:pPr>
              <w:rPr>
                <w:rFonts w:eastAsia="等线"/>
                <w:lang w:eastAsia="zh-CN"/>
              </w:rPr>
            </w:pPr>
            <w:r>
              <w:rPr>
                <w:rFonts w:eastAsia="等线"/>
                <w:lang w:eastAsia="zh-CN"/>
              </w:rPr>
              <w:t>Maybe</w:t>
            </w:r>
          </w:p>
        </w:tc>
        <w:tc>
          <w:tcPr>
            <w:tcW w:w="5764"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6234C3">
            <w:pPr>
              <w:rPr>
                <w:rFonts w:eastAsia="等线" w:hint="eastAsia"/>
                <w:lang w:eastAsia="zh-CN"/>
              </w:rPr>
            </w:pPr>
            <w:r>
              <w:rPr>
                <w:rFonts w:eastAsia="等线"/>
                <w:lang w:eastAsia="zh-CN"/>
              </w:rPr>
              <w:t xml:space="preserve">Same other capability, lots of capabilities have dependency, we do not sure how serious it is for introduction of sync NR-DC due to the capability dependency. </w:t>
            </w:r>
          </w:p>
        </w:tc>
      </w:tr>
    </w:tbl>
    <w:p w14:paraId="0BF2ED6B" w14:textId="77777777" w:rsidR="003F24E5" w:rsidRDefault="003F24E5" w:rsidP="001E4175">
      <w:pPr>
        <w:spacing w:after="0"/>
        <w:rPr>
          <w:rFonts w:ascii="Arial" w:hAnsi="Arial" w:cs="Arial"/>
          <w:lang w:eastAsia="zh-CN"/>
        </w:rPr>
      </w:pPr>
    </w:p>
    <w:p w14:paraId="3F083FFB" w14:textId="284B167A"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PCell</w:t>
      </w:r>
      <w:proofErr w:type="spellEnd"/>
      <w:r w:rsidR="00D2519D">
        <w:rPr>
          <w:sz w:val="21"/>
          <w:szCs w:val="21"/>
        </w:rPr>
        <w:t xml:space="preserve"> in FR2)</w:t>
      </w:r>
    </w:p>
    <w:p w14:paraId="719CC6A9" w14:textId="26010CFE"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UEs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6234C3">
            <w:pPr>
              <w:pStyle w:val="af7"/>
              <w:rPr>
                <w:lang w:eastAsia="ja-JP"/>
              </w:rPr>
            </w:pPr>
            <w:r>
              <w:rPr>
                <w:lang w:eastAsia="ja-JP"/>
              </w:rPr>
              <w:t>Comments (if no, please indicate the reason)</w:t>
            </w:r>
          </w:p>
        </w:tc>
      </w:tr>
      <w:tr w:rsidR="00DD4260" w14:paraId="708AF20D" w14:textId="77777777" w:rsidTr="006234C3">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6234C3">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6234C3">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6234C3">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w:t>
            </w:r>
            <w:r>
              <w:rPr>
                <w:rFonts w:eastAsia="Times New Roman"/>
              </w:rPr>
              <w:lastRenderedPageBreak/>
              <w:t xml:space="preserve">in Rel-16. We do not think RAN plenary make any conclusion to mandate UE to support all cell groupings with various mixed FR1-FR2 bands.  </w:t>
            </w:r>
          </w:p>
          <w:p w14:paraId="37EF4085" w14:textId="584650FA"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proofErr w:type="spellStart"/>
            <w:r>
              <w:rPr>
                <w:rFonts w:eastAsia="Times New Roman"/>
              </w:rPr>
              <w:t>signaling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5A2C47">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5A2C47">
            <w:pPr>
              <w:rPr>
                <w:rFonts w:eastAsia="等线"/>
                <w:lang w:eastAsia="zh-CN"/>
              </w:rPr>
            </w:pPr>
            <w:r>
              <w:rPr>
                <w:rFonts w:eastAsia="等线" w:hint="eastAsia"/>
                <w:lang w:eastAsia="zh-CN"/>
              </w:rPr>
              <w:lastRenderedPageBreak/>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5A2C47">
            <w:pPr>
              <w:rPr>
                <w:rFonts w:eastAsia="等线"/>
                <w:lang w:eastAsia="zh-CN"/>
              </w:rPr>
            </w:pPr>
            <w:r>
              <w:rPr>
                <w:rFonts w:eastAsia="等线" w:hint="eastAsia"/>
                <w:lang w:eastAsia="zh-CN"/>
              </w:rPr>
              <w:t>N</w:t>
            </w:r>
            <w:r>
              <w:rPr>
                <w:rFonts w:eastAsia="等线"/>
                <w:lang w:eastAsia="zh-CN"/>
              </w:rPr>
              <w:t>ot sure this email is right place to discuss this</w:t>
            </w:r>
          </w:p>
        </w:tc>
      </w:tr>
      <w:tr w:rsidR="00DD4260" w14:paraId="160C4B65" w14:textId="77777777" w:rsidTr="006234C3">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6234C3">
            <w:pPr>
              <w:rPr>
                <w:rFonts w:eastAsia="Times New Roman"/>
              </w:rPr>
            </w:pPr>
          </w:p>
        </w:tc>
      </w:tr>
      <w:tr w:rsidR="00A703EF" w14:paraId="51CE5B4B" w14:textId="77777777" w:rsidTr="006234C3">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6234C3">
            <w:pPr>
              <w:rPr>
                <w:rFonts w:eastAsia="等线"/>
                <w:lang w:eastAsia="zh-CN"/>
              </w:rPr>
            </w:pPr>
            <w:r>
              <w:rPr>
                <w:rFonts w:eastAsia="等线" w:hint="eastAsia"/>
                <w:lang w:eastAsia="zh-CN"/>
              </w:rPr>
              <w:t>Y</w:t>
            </w:r>
            <w:r>
              <w:rPr>
                <w:rFonts w:eastAsia="等线"/>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6234C3">
            <w:pPr>
              <w:rPr>
                <w:rFonts w:eastAsia="等线" w:hint="eastAsia"/>
                <w:lang w:eastAsia="zh-CN"/>
              </w:rPr>
            </w:pPr>
            <w:r>
              <w:rPr>
                <w:rFonts w:eastAsia="等线"/>
                <w:lang w:eastAsia="zh-CN"/>
              </w:rPr>
              <w:t xml:space="preserve">We are ok with this. </w:t>
            </w:r>
            <w:r w:rsidR="00A703EF">
              <w:rPr>
                <w:rFonts w:eastAsia="等线"/>
                <w:lang w:eastAsia="zh-CN"/>
              </w:rPr>
              <w:t xml:space="preserve">We think that </w:t>
            </w:r>
            <w:r w:rsidRPr="004D6E00">
              <w:rPr>
                <w:rFonts w:eastAsia="等线"/>
                <w:lang w:eastAsia="zh-CN"/>
              </w:rPr>
              <w:t>support</w:t>
            </w:r>
            <w:r>
              <w:rPr>
                <w:rFonts w:eastAsia="等线"/>
                <w:lang w:eastAsia="zh-CN"/>
              </w:rPr>
              <w:t>ing</w:t>
            </w:r>
            <w:r w:rsidRPr="004D6E00">
              <w:rPr>
                <w:rFonts w:eastAsia="等线"/>
                <w:lang w:eastAsia="zh-CN"/>
              </w:rPr>
              <w:t xml:space="preserve"> only Rel-15 cell grouping (i.e. MCG fully in FR1 and SCG fully in FR2)</w:t>
            </w:r>
            <w:r>
              <w:rPr>
                <w:rFonts w:eastAsia="等线"/>
                <w:lang w:eastAsia="zh-CN"/>
              </w:rPr>
              <w:t xml:space="preserve"> for R16 UE may help NR-DC quick deployment. </w:t>
            </w: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6234C3">
            <w:pPr>
              <w:pStyle w:val="af7"/>
              <w:rPr>
                <w:lang w:eastAsia="ja-JP"/>
              </w:rPr>
            </w:pPr>
            <w:r>
              <w:rPr>
                <w:lang w:eastAsia="ja-JP"/>
              </w:rPr>
              <w:t>Comments (if no, please indicate the reason)</w:t>
            </w:r>
          </w:p>
        </w:tc>
      </w:tr>
      <w:tr w:rsidR="00646E4F" w14:paraId="46984CA3" w14:textId="77777777" w:rsidTr="006234C3">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378DDDAA"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proofErr w:type="spellStart"/>
            <w:r>
              <w:rPr>
                <w:rFonts w:eastAsiaTheme="minorEastAsia"/>
                <w:lang w:eastAsia="ja-JP"/>
              </w:rPr>
              <w:t>signaling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5A2C47">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D37018" w14:paraId="02450035" w14:textId="77777777" w:rsidTr="006234C3">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6234C3">
            <w:pPr>
              <w:rPr>
                <w:rFonts w:eastAsia="等线"/>
                <w:lang w:eastAsia="zh-CN"/>
              </w:rPr>
            </w:pPr>
            <w:r>
              <w:rPr>
                <w:rFonts w:eastAsia="等线"/>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6234C3">
            <w:pPr>
              <w:rPr>
                <w:rFonts w:eastAsia="等线"/>
                <w:lang w:eastAsia="zh-CN"/>
              </w:rPr>
            </w:pPr>
            <w:r>
              <w:rPr>
                <w:rFonts w:eastAsia="等线"/>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6234C3">
            <w:pPr>
              <w:rPr>
                <w:rFonts w:eastAsia="Times New Roman"/>
              </w:rPr>
            </w:pPr>
          </w:p>
        </w:tc>
      </w:tr>
      <w:tr w:rsidR="004D6E00" w14:paraId="5AD946A8" w14:textId="77777777" w:rsidTr="006234C3">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6234C3">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6234C3">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6234C3">
            <w:pPr>
              <w:rPr>
                <w:rFonts w:eastAsia="等线" w:hint="eastAsia"/>
                <w:lang w:eastAsia="zh-CN"/>
              </w:rPr>
            </w:pPr>
            <w:r>
              <w:rPr>
                <w:rFonts w:eastAsia="等线"/>
                <w:lang w:eastAsia="zh-CN"/>
              </w:rPr>
              <w:t xml:space="preserve">We would like to postpone this part until get RAN1/RAN4 feedback. </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w:t>
      </w:r>
      <w:proofErr w:type="gramStart"/>
      <w:r w:rsidR="00E41723">
        <w:rPr>
          <w:rFonts w:eastAsiaTheme="minorEastAsia"/>
          <w:sz w:val="21"/>
          <w:szCs w:val="21"/>
          <w:lang w:eastAsia="ja-JP"/>
        </w:rPr>
        <w:t>think</w:t>
      </w:r>
      <w:proofErr w:type="gramEnd"/>
      <w:r w:rsidR="00E41723">
        <w:rPr>
          <w:rFonts w:eastAsiaTheme="minorEastAsia"/>
          <w:sz w:val="21"/>
          <w:szCs w:val="21"/>
          <w:lang w:eastAsia="ja-JP"/>
        </w:rPr>
        <w:t xml:space="preserve">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6234C3">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6234C3">
            <w:pPr>
              <w:pStyle w:val="af7"/>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6234C3">
            <w:pPr>
              <w:pStyle w:val="af7"/>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6234C3">
            <w:pPr>
              <w:pStyle w:val="af7"/>
              <w:rPr>
                <w:lang w:eastAsia="ja-JP"/>
              </w:rPr>
            </w:pPr>
            <w:r>
              <w:rPr>
                <w:lang w:eastAsia="ja-JP"/>
              </w:rPr>
              <w:t>Comments (if no, please indicate the reason)</w:t>
            </w:r>
          </w:p>
        </w:tc>
      </w:tr>
      <w:tr w:rsidR="004A6AB8" w14:paraId="3535DAFD" w14:textId="77777777" w:rsidTr="006234C3">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5A2C47">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5A2C47">
            <w:pPr>
              <w:rPr>
                <w:rFonts w:eastAsia="等线"/>
                <w:lang w:eastAsia="zh-CN"/>
              </w:rPr>
            </w:pPr>
            <w:r>
              <w:rPr>
                <w:rFonts w:eastAsia="等线" w:hint="eastAsia"/>
                <w:lang w:eastAsia="zh-CN"/>
              </w:rPr>
              <w:t>O</w:t>
            </w:r>
            <w:r>
              <w:rPr>
                <w:rFonts w:eastAsia="等线"/>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5A2C47">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5A2C47">
            <w:pPr>
              <w:rPr>
                <w:rFonts w:eastAsia="等线"/>
                <w:lang w:eastAsia="zh-CN"/>
              </w:rPr>
            </w:pPr>
            <w:r>
              <w:rPr>
                <w:rFonts w:eastAsia="等线" w:hint="eastAsia"/>
                <w:lang w:eastAsia="zh-CN"/>
              </w:rPr>
              <w:t>P</w:t>
            </w:r>
            <w:r>
              <w:rPr>
                <w:rFonts w:eastAsia="等线"/>
                <w:lang w:eastAsia="zh-CN"/>
              </w:rPr>
              <w:t>lease see comment to Q4</w:t>
            </w:r>
          </w:p>
        </w:tc>
      </w:tr>
      <w:tr w:rsidR="00EA3564" w14:paraId="154F569F" w14:textId="77777777" w:rsidTr="006234C3">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6234C3">
            <w:pPr>
              <w:rPr>
                <w:rFonts w:eastAsia="等线"/>
                <w:lang w:eastAsia="zh-CN"/>
              </w:rPr>
            </w:pPr>
            <w:r>
              <w:rPr>
                <w:rFonts w:eastAsia="等线"/>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6234C3">
            <w:pPr>
              <w:rPr>
                <w:rFonts w:eastAsia="等线"/>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6234C3">
            <w:pPr>
              <w:rPr>
                <w:rFonts w:eastAsia="Times New Roman"/>
              </w:rPr>
            </w:pPr>
          </w:p>
        </w:tc>
      </w:tr>
      <w:tr w:rsidR="004D6E00" w14:paraId="61E4E479" w14:textId="77777777" w:rsidTr="006234C3">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等线"/>
                <w:lang w:eastAsia="zh-CN"/>
              </w:rPr>
            </w:pPr>
            <w:r>
              <w:rPr>
                <w:rFonts w:eastAsia="等线" w:hint="eastAsia"/>
                <w:lang w:eastAsia="zh-CN"/>
              </w:rPr>
              <w:t>v</w:t>
            </w:r>
            <w:r>
              <w:rPr>
                <w:rFonts w:eastAsia="等线"/>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等线"/>
                <w:lang w:eastAsia="zh-CN"/>
              </w:rPr>
            </w:pPr>
            <w:r>
              <w:rPr>
                <w:rFonts w:eastAsia="等线" w:hint="eastAsia"/>
                <w:lang w:eastAsia="zh-CN"/>
              </w:rPr>
              <w:t>m</w:t>
            </w:r>
            <w:r>
              <w:rPr>
                <w:rFonts w:eastAsia="等线"/>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等线"/>
                <w:lang w:eastAsia="zh-CN"/>
              </w:rPr>
              <w:t xml:space="preserve">We would like to postpone this part until get RAN1/RAN4 feedback. </w:t>
            </w:r>
          </w:p>
        </w:tc>
      </w:tr>
    </w:tbl>
    <w:p w14:paraId="6612EA34" w14:textId="31C33C8E" w:rsidR="00D37018" w:rsidRPr="00FA6C49" w:rsidRDefault="00D37018" w:rsidP="00FE4FE1">
      <w:pPr>
        <w:spacing w:before="180"/>
        <w:rPr>
          <w:rFonts w:eastAsiaTheme="minorEastAsia"/>
          <w:sz w:val="21"/>
          <w:szCs w:val="21"/>
          <w:lang w:eastAsia="ja-JP"/>
        </w:rPr>
      </w:pP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6234C3">
            <w:pPr>
              <w:pStyle w:val="af7"/>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6234C3">
            <w:pPr>
              <w:pStyle w:val="af7"/>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6234C3">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6234C3">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6234C3">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af3"/>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af3"/>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af3"/>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af3"/>
              <w:rPr>
                <w:rFonts w:eastAsia="Times New Roman"/>
              </w:rPr>
            </w:pPr>
          </w:p>
        </w:tc>
      </w:tr>
      <w:tr w:rsidR="00E87622" w14:paraId="3901989E" w14:textId="77777777" w:rsidTr="005A2C47">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5A2C47">
            <w:pPr>
              <w:rPr>
                <w:rFonts w:ascii="Arial" w:eastAsia="等线" w:hAnsi="Arial" w:cs="Arial"/>
                <w:lang w:eastAsia="zh-CN"/>
              </w:rPr>
            </w:pPr>
            <w:r w:rsidRPr="009821B6">
              <w:rPr>
                <w:rFonts w:ascii="Arial" w:eastAsia="等线" w:hAnsi="Arial" w:cs="Arial"/>
                <w:lang w:eastAsia="zh-CN"/>
              </w:rPr>
              <w:t xml:space="preserve">Yes. At least RAN2 need know what </w:t>
            </w:r>
            <w:r>
              <w:rPr>
                <w:rFonts w:ascii="Arial" w:eastAsia="等线" w:hAnsi="Arial" w:cs="Arial"/>
                <w:lang w:eastAsia="zh-CN"/>
              </w:rPr>
              <w:t>typical synchronous band combinations are</w:t>
            </w:r>
            <w:r w:rsidRPr="009821B6">
              <w:rPr>
                <w:rFonts w:ascii="Arial" w:eastAsia="等线" w:hAnsi="Arial" w:cs="Arial"/>
                <w:lang w:eastAsia="zh-CN"/>
              </w:rPr>
              <w:t xml:space="preserve">. And </w:t>
            </w:r>
            <w:r>
              <w:rPr>
                <w:rFonts w:ascii="Arial" w:eastAsia="等线"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6234C3">
            <w:pPr>
              <w:rPr>
                <w:rFonts w:eastAsia="等线"/>
                <w:lang w:eastAsia="zh-CN"/>
              </w:rPr>
            </w:pPr>
            <w:r>
              <w:rPr>
                <w:rFonts w:eastAsia="等线"/>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6234C3">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121FEE69" w:rsidR="004D6E00" w:rsidRDefault="004D6E00" w:rsidP="006234C3">
            <w:pPr>
              <w:rPr>
                <w:rFonts w:eastAsia="等线"/>
                <w:lang w:eastAsia="zh-CN"/>
              </w:rPr>
            </w:pPr>
            <w:r>
              <w:rPr>
                <w:rFonts w:eastAsia="等线" w:hint="eastAsia"/>
                <w:lang w:eastAsia="zh-CN"/>
              </w:rPr>
              <w:t>v</w:t>
            </w:r>
            <w:r>
              <w:rPr>
                <w:rFonts w:eastAsia="等线"/>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6234C3">
            <w:pPr>
              <w:rPr>
                <w:rFonts w:eastAsia="等线"/>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6234C3">
            <w:pPr>
              <w:rPr>
                <w:rFonts w:eastAsia="等线"/>
                <w:lang w:eastAsia="zh-CN"/>
              </w:rPr>
            </w:pPr>
            <w:r>
              <w:rPr>
                <w:rFonts w:eastAsia="等线" w:hint="eastAsia"/>
                <w:lang w:eastAsia="zh-CN"/>
              </w:rPr>
              <w:t>D</w:t>
            </w:r>
            <w:r>
              <w:rPr>
                <w:rFonts w:eastAsia="等线"/>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bookmarkStart w:id="1" w:name="_GoBack"/>
            <w:bookmarkEnd w:id="1"/>
          </w:p>
          <w:p w14:paraId="432BB7E1" w14:textId="49F2497D" w:rsidR="004D6E00" w:rsidRPr="004D6E00" w:rsidRDefault="004D6E00" w:rsidP="006234C3">
            <w:pPr>
              <w:rPr>
                <w:rFonts w:eastAsia="等线" w:hint="eastAsia"/>
                <w:lang w:eastAsia="zh-CN"/>
              </w:rPr>
            </w:pPr>
          </w:p>
        </w:tc>
      </w:tr>
    </w:tbl>
    <w:p w14:paraId="67CF2CA1" w14:textId="77777777" w:rsidR="00A1357D" w:rsidRPr="00F37C53" w:rsidRDefault="00A1357D" w:rsidP="00F37C53">
      <w:pPr>
        <w:spacing w:before="180"/>
        <w:rPr>
          <w:sz w:val="21"/>
          <w:szCs w:val="21"/>
        </w:rPr>
      </w:pPr>
    </w:p>
    <w:p w14:paraId="51507415" w14:textId="77777777" w:rsidR="001E4175" w:rsidRDefault="001E4175" w:rsidP="001E4175">
      <w:pPr>
        <w:pStyle w:val="1"/>
      </w:pPr>
      <w:r>
        <w:rPr>
          <w:rFonts w:cs="Arial"/>
          <w:szCs w:val="36"/>
          <w:lang w:eastAsia="zh-CN"/>
        </w:rPr>
        <w:t xml:space="preserve">3. </w:t>
      </w:r>
      <w:r>
        <w:t>Conclusion</w:t>
      </w:r>
    </w:p>
    <w:p w14:paraId="2C157B78" w14:textId="7783C626" w:rsidR="0002797D" w:rsidRPr="0002797D" w:rsidRDefault="00DB40F3" w:rsidP="0002797D">
      <w:pPr>
        <w:spacing w:afterLines="100" w:after="240"/>
        <w:rPr>
          <w:rFonts w:ascii="Arial" w:hAnsi="Arial" w:cs="Arial"/>
          <w:b/>
        </w:rPr>
      </w:pPr>
      <w:r>
        <w:rPr>
          <w:rFonts w:ascii="Arial" w:hAnsi="Arial" w:cs="Arial"/>
          <w:b/>
        </w:rPr>
        <w:t>TBD</w:t>
      </w:r>
    </w:p>
    <w:p w14:paraId="16823441" w14:textId="51B8F450" w:rsidR="001E4175" w:rsidRPr="00420B23" w:rsidRDefault="001E4175" w:rsidP="00420B23">
      <w:pPr>
        <w:spacing w:after="0"/>
        <w:rPr>
          <w:sz w:val="21"/>
          <w:szCs w:val="21"/>
        </w:rPr>
      </w:pP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ab"/>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ab"/>
          </w:rPr>
          <w:t>R2-2007946</w:t>
        </w:r>
      </w:hyperlink>
      <w:r w:rsidR="0038195E">
        <w:rPr>
          <w:rStyle w:val="ab"/>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ab"/>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lastRenderedPageBreak/>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1"/>
      </w:pPr>
      <w:r>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等线" w:hAnsi="Times"/>
              </w:rPr>
            </w:pPr>
            <w:r w:rsidRPr="00C82FD9">
              <w:rPr>
                <w:rFonts w:ascii="Times" w:eastAsia="等线" w:hAnsi="Times" w:hint="eastAsia"/>
              </w:rPr>
              <w:t>R</w:t>
            </w:r>
            <w:r w:rsidRPr="00C82FD9">
              <w:rPr>
                <w:rFonts w:ascii="Times" w:eastAsia="等线"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等线" w:hAnsi="Times"/>
              </w:rPr>
            </w:pPr>
            <w:r w:rsidRPr="00C82FD9">
              <w:rPr>
                <w:rFonts w:ascii="Times" w:eastAsia="等线"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等线" w:hAnsi="Times"/>
              </w:rPr>
            </w:pPr>
            <w:r w:rsidRPr="00C82FD9">
              <w:rPr>
                <w:rFonts w:ascii="Times" w:eastAsia="等线"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af3"/>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af3"/>
        <w:ind w:left="270"/>
        <w:rPr>
          <w:rFonts w:ascii="Arial" w:hAnsi="Arial" w:cs="Arial"/>
        </w:rPr>
      </w:pPr>
      <w:r w:rsidRPr="00364E30">
        <w:rPr>
          <w:rFonts w:ascii="Arial" w:hAnsi="Arial" w:cs="Arial"/>
          <w:highlight w:val="yellow"/>
        </w:rPr>
        <w:lastRenderedPageBreak/>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af6"/>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af3"/>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af3"/>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F7E9" w14:textId="77777777" w:rsidR="00DE5A44" w:rsidRDefault="00DE5A44">
      <w:r>
        <w:separator/>
      </w:r>
    </w:p>
  </w:endnote>
  <w:endnote w:type="continuationSeparator" w:id="0">
    <w:p w14:paraId="1FD96AC2" w14:textId="77777777" w:rsidR="00DE5A44" w:rsidRDefault="00DE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BA3C" w14:textId="77777777" w:rsidR="00DE5A44" w:rsidRDefault="00DE5A44">
      <w:r>
        <w:separator/>
      </w:r>
    </w:p>
  </w:footnote>
  <w:footnote w:type="continuationSeparator" w:id="0">
    <w:p w14:paraId="2B5928B1" w14:textId="77777777" w:rsidR="00DE5A44" w:rsidRDefault="00DE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3E2063" w:rsidRDefault="003E20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26A8369E"/>
    <w:multiLevelType w:val="hybridMultilevel"/>
    <w:tmpl w:val="8BD27FD4"/>
    <w:lvl w:ilvl="0" w:tplc="1632BA74">
      <w:start w:val="18"/>
      <w:numFmt w:val="bullet"/>
      <w:lvlText w:val="-"/>
      <w:lvlJc w:val="left"/>
      <w:pPr>
        <w:ind w:left="360" w:hanging="360"/>
      </w:pPr>
      <w:rPr>
        <w:rFonts w:ascii="Calibri" w:eastAsia="等线"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61B6E"/>
    <w:multiLevelType w:val="hybridMultilevel"/>
    <w:tmpl w:val="EF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1"/>
  </w:num>
  <w:num w:numId="7">
    <w:abstractNumId w:val="5"/>
  </w:num>
  <w:num w:numId="8">
    <w:abstractNumId w:val="11"/>
  </w:num>
  <w:num w:numId="9">
    <w:abstractNumId w:val="10"/>
  </w:num>
  <w:num w:numId="10">
    <w:abstractNumId w:val="2"/>
  </w:num>
  <w:num w:numId="11">
    <w:abstractNumId w:val="0"/>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728E"/>
    <w:rsid w:val="00057887"/>
    <w:rsid w:val="00057969"/>
    <w:rsid w:val="00060199"/>
    <w:rsid w:val="00060E9F"/>
    <w:rsid w:val="00061A6A"/>
    <w:rsid w:val="00063492"/>
    <w:rsid w:val="000635A0"/>
    <w:rsid w:val="00064068"/>
    <w:rsid w:val="0006475E"/>
    <w:rsid w:val="0006522D"/>
    <w:rsid w:val="00065CFE"/>
    <w:rsid w:val="00066467"/>
    <w:rsid w:val="00070585"/>
    <w:rsid w:val="000724CB"/>
    <w:rsid w:val="00072AED"/>
    <w:rsid w:val="0007345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15F6"/>
    <w:rsid w:val="000A2548"/>
    <w:rsid w:val="000A2754"/>
    <w:rsid w:val="000A29B7"/>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F81"/>
    <w:rsid w:val="000C19B2"/>
    <w:rsid w:val="000C239D"/>
    <w:rsid w:val="000C27B7"/>
    <w:rsid w:val="000C37E4"/>
    <w:rsid w:val="000C38F8"/>
    <w:rsid w:val="000C3A15"/>
    <w:rsid w:val="000C42A6"/>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BD4"/>
    <w:rsid w:val="000E022D"/>
    <w:rsid w:val="000E04B1"/>
    <w:rsid w:val="000E1AD8"/>
    <w:rsid w:val="000E1EBD"/>
    <w:rsid w:val="000E1F03"/>
    <w:rsid w:val="000E3A5A"/>
    <w:rsid w:val="000E44F5"/>
    <w:rsid w:val="000E4735"/>
    <w:rsid w:val="000E49AD"/>
    <w:rsid w:val="000E4AA5"/>
    <w:rsid w:val="000E5A18"/>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1C83"/>
    <w:rsid w:val="00112CDC"/>
    <w:rsid w:val="00113517"/>
    <w:rsid w:val="0011359D"/>
    <w:rsid w:val="00113C53"/>
    <w:rsid w:val="00114001"/>
    <w:rsid w:val="001141C3"/>
    <w:rsid w:val="00115044"/>
    <w:rsid w:val="00116F9F"/>
    <w:rsid w:val="001170B5"/>
    <w:rsid w:val="00117780"/>
    <w:rsid w:val="001178DF"/>
    <w:rsid w:val="00120020"/>
    <w:rsid w:val="0012031C"/>
    <w:rsid w:val="0012199D"/>
    <w:rsid w:val="00121C28"/>
    <w:rsid w:val="00122369"/>
    <w:rsid w:val="001225E7"/>
    <w:rsid w:val="00122ACC"/>
    <w:rsid w:val="00123619"/>
    <w:rsid w:val="00124229"/>
    <w:rsid w:val="00124C69"/>
    <w:rsid w:val="001262BE"/>
    <w:rsid w:val="00126F5F"/>
    <w:rsid w:val="001272BC"/>
    <w:rsid w:val="001276C4"/>
    <w:rsid w:val="00127B4A"/>
    <w:rsid w:val="0013256E"/>
    <w:rsid w:val="0013573A"/>
    <w:rsid w:val="00136109"/>
    <w:rsid w:val="001367A3"/>
    <w:rsid w:val="00137200"/>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961"/>
    <w:rsid w:val="00162A90"/>
    <w:rsid w:val="00162D05"/>
    <w:rsid w:val="00163CA8"/>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4DD"/>
    <w:rsid w:val="00181360"/>
    <w:rsid w:val="0018189B"/>
    <w:rsid w:val="00182093"/>
    <w:rsid w:val="001820D7"/>
    <w:rsid w:val="00182DC5"/>
    <w:rsid w:val="0018309F"/>
    <w:rsid w:val="00184F68"/>
    <w:rsid w:val="00185212"/>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B11"/>
    <w:rsid w:val="001B7158"/>
    <w:rsid w:val="001B760E"/>
    <w:rsid w:val="001B79C2"/>
    <w:rsid w:val="001B7A65"/>
    <w:rsid w:val="001B7C07"/>
    <w:rsid w:val="001C0D3D"/>
    <w:rsid w:val="001C21D2"/>
    <w:rsid w:val="001C357D"/>
    <w:rsid w:val="001C3D25"/>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400A"/>
    <w:rsid w:val="001E4175"/>
    <w:rsid w:val="001E41F3"/>
    <w:rsid w:val="001E5864"/>
    <w:rsid w:val="001E644F"/>
    <w:rsid w:val="001E6971"/>
    <w:rsid w:val="001E69EE"/>
    <w:rsid w:val="001E7461"/>
    <w:rsid w:val="001E791C"/>
    <w:rsid w:val="001E7E81"/>
    <w:rsid w:val="001F050B"/>
    <w:rsid w:val="001F08AA"/>
    <w:rsid w:val="001F0B8F"/>
    <w:rsid w:val="001F0DC6"/>
    <w:rsid w:val="001F1A58"/>
    <w:rsid w:val="001F2060"/>
    <w:rsid w:val="001F2262"/>
    <w:rsid w:val="001F2909"/>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D2"/>
    <w:rsid w:val="00224D6F"/>
    <w:rsid w:val="00225DAF"/>
    <w:rsid w:val="00226F45"/>
    <w:rsid w:val="00227C63"/>
    <w:rsid w:val="00231720"/>
    <w:rsid w:val="00231B34"/>
    <w:rsid w:val="00231DF6"/>
    <w:rsid w:val="00232352"/>
    <w:rsid w:val="002330A7"/>
    <w:rsid w:val="00233692"/>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60FB"/>
    <w:rsid w:val="002B6F0A"/>
    <w:rsid w:val="002B7535"/>
    <w:rsid w:val="002B767D"/>
    <w:rsid w:val="002B7AC0"/>
    <w:rsid w:val="002C0EAC"/>
    <w:rsid w:val="002C10B5"/>
    <w:rsid w:val="002C2345"/>
    <w:rsid w:val="002C2D46"/>
    <w:rsid w:val="002C2E8D"/>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492"/>
    <w:rsid w:val="002D49B6"/>
    <w:rsid w:val="002D4AE3"/>
    <w:rsid w:val="002D4B3F"/>
    <w:rsid w:val="002D5CEA"/>
    <w:rsid w:val="002D5DB0"/>
    <w:rsid w:val="002D5E3B"/>
    <w:rsid w:val="002D6980"/>
    <w:rsid w:val="002E0D8C"/>
    <w:rsid w:val="002E0EC9"/>
    <w:rsid w:val="002E10B8"/>
    <w:rsid w:val="002E1106"/>
    <w:rsid w:val="002E2332"/>
    <w:rsid w:val="002E28EE"/>
    <w:rsid w:val="002E2C2A"/>
    <w:rsid w:val="002E4362"/>
    <w:rsid w:val="002E490E"/>
    <w:rsid w:val="002E564E"/>
    <w:rsid w:val="002E6A47"/>
    <w:rsid w:val="002E6CB4"/>
    <w:rsid w:val="002E7045"/>
    <w:rsid w:val="002E7E30"/>
    <w:rsid w:val="002E7EBD"/>
    <w:rsid w:val="002F038B"/>
    <w:rsid w:val="002F0F7E"/>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409"/>
    <w:rsid w:val="003059F1"/>
    <w:rsid w:val="00306866"/>
    <w:rsid w:val="00306F24"/>
    <w:rsid w:val="0031085F"/>
    <w:rsid w:val="0031104A"/>
    <w:rsid w:val="003113F5"/>
    <w:rsid w:val="00311ACE"/>
    <w:rsid w:val="00311BCC"/>
    <w:rsid w:val="003125B2"/>
    <w:rsid w:val="003130CE"/>
    <w:rsid w:val="00313354"/>
    <w:rsid w:val="0031351E"/>
    <w:rsid w:val="00313B04"/>
    <w:rsid w:val="00315765"/>
    <w:rsid w:val="0031605D"/>
    <w:rsid w:val="00317B12"/>
    <w:rsid w:val="003203EE"/>
    <w:rsid w:val="00321047"/>
    <w:rsid w:val="003210DC"/>
    <w:rsid w:val="00321E97"/>
    <w:rsid w:val="00322078"/>
    <w:rsid w:val="0032261C"/>
    <w:rsid w:val="00322DB3"/>
    <w:rsid w:val="00322FF2"/>
    <w:rsid w:val="0032449D"/>
    <w:rsid w:val="00324BCF"/>
    <w:rsid w:val="003257EA"/>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1007"/>
    <w:rsid w:val="003615D1"/>
    <w:rsid w:val="00361D5C"/>
    <w:rsid w:val="00362AC9"/>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582A"/>
    <w:rsid w:val="00375899"/>
    <w:rsid w:val="00375BAB"/>
    <w:rsid w:val="0037663B"/>
    <w:rsid w:val="003770D9"/>
    <w:rsid w:val="003771C8"/>
    <w:rsid w:val="0037764E"/>
    <w:rsid w:val="00377A72"/>
    <w:rsid w:val="00380D8D"/>
    <w:rsid w:val="003810ED"/>
    <w:rsid w:val="003812C1"/>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D9"/>
    <w:rsid w:val="003926BD"/>
    <w:rsid w:val="003927EA"/>
    <w:rsid w:val="00393609"/>
    <w:rsid w:val="00393B50"/>
    <w:rsid w:val="00394CE2"/>
    <w:rsid w:val="00395B4A"/>
    <w:rsid w:val="0039722E"/>
    <w:rsid w:val="003A004B"/>
    <w:rsid w:val="003A032D"/>
    <w:rsid w:val="003A0BA6"/>
    <w:rsid w:val="003A138E"/>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C97"/>
    <w:rsid w:val="00425F47"/>
    <w:rsid w:val="004266D0"/>
    <w:rsid w:val="0042759B"/>
    <w:rsid w:val="00427768"/>
    <w:rsid w:val="00427E20"/>
    <w:rsid w:val="004310AC"/>
    <w:rsid w:val="004318F0"/>
    <w:rsid w:val="00431F4C"/>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B7"/>
    <w:rsid w:val="00454726"/>
    <w:rsid w:val="00455331"/>
    <w:rsid w:val="00455A2F"/>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C9F"/>
    <w:rsid w:val="00477388"/>
    <w:rsid w:val="004800BA"/>
    <w:rsid w:val="004806C7"/>
    <w:rsid w:val="00481990"/>
    <w:rsid w:val="004819DF"/>
    <w:rsid w:val="00481EE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F99"/>
    <w:rsid w:val="004B6B46"/>
    <w:rsid w:val="004B708C"/>
    <w:rsid w:val="004B75B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6507"/>
    <w:rsid w:val="004C6EA3"/>
    <w:rsid w:val="004C75C6"/>
    <w:rsid w:val="004C7A97"/>
    <w:rsid w:val="004D1D3B"/>
    <w:rsid w:val="004D29D4"/>
    <w:rsid w:val="004D41B5"/>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293A"/>
    <w:rsid w:val="004E2DC9"/>
    <w:rsid w:val="004E3830"/>
    <w:rsid w:val="004E4054"/>
    <w:rsid w:val="004E66D8"/>
    <w:rsid w:val="004E7D0A"/>
    <w:rsid w:val="004E7E3B"/>
    <w:rsid w:val="004F2191"/>
    <w:rsid w:val="004F27F4"/>
    <w:rsid w:val="004F3544"/>
    <w:rsid w:val="004F4284"/>
    <w:rsid w:val="004F4988"/>
    <w:rsid w:val="004F51DD"/>
    <w:rsid w:val="004F5C9F"/>
    <w:rsid w:val="004F6164"/>
    <w:rsid w:val="004F66FA"/>
    <w:rsid w:val="0050081B"/>
    <w:rsid w:val="00500C50"/>
    <w:rsid w:val="00501380"/>
    <w:rsid w:val="00503CD3"/>
    <w:rsid w:val="00504929"/>
    <w:rsid w:val="00504F9C"/>
    <w:rsid w:val="005053F9"/>
    <w:rsid w:val="005058A8"/>
    <w:rsid w:val="005059FA"/>
    <w:rsid w:val="00505C7D"/>
    <w:rsid w:val="00506B55"/>
    <w:rsid w:val="00510117"/>
    <w:rsid w:val="00510EB6"/>
    <w:rsid w:val="00511328"/>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6193"/>
    <w:rsid w:val="005302DD"/>
    <w:rsid w:val="0053049E"/>
    <w:rsid w:val="00530CA1"/>
    <w:rsid w:val="00531801"/>
    <w:rsid w:val="0053180D"/>
    <w:rsid w:val="00531825"/>
    <w:rsid w:val="00532477"/>
    <w:rsid w:val="00532A31"/>
    <w:rsid w:val="00532B0D"/>
    <w:rsid w:val="00532D20"/>
    <w:rsid w:val="00533B93"/>
    <w:rsid w:val="00533E7A"/>
    <w:rsid w:val="00534359"/>
    <w:rsid w:val="00536992"/>
    <w:rsid w:val="00537128"/>
    <w:rsid w:val="005401FF"/>
    <w:rsid w:val="005406A1"/>
    <w:rsid w:val="005413C9"/>
    <w:rsid w:val="00542EB2"/>
    <w:rsid w:val="00544CD1"/>
    <w:rsid w:val="0054672A"/>
    <w:rsid w:val="00547B63"/>
    <w:rsid w:val="00547DF7"/>
    <w:rsid w:val="00550428"/>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C0E6B"/>
    <w:rsid w:val="005C123D"/>
    <w:rsid w:val="005C1C08"/>
    <w:rsid w:val="005C22D1"/>
    <w:rsid w:val="005C2926"/>
    <w:rsid w:val="005C3D4A"/>
    <w:rsid w:val="005C400E"/>
    <w:rsid w:val="005C6026"/>
    <w:rsid w:val="005C7097"/>
    <w:rsid w:val="005C7A40"/>
    <w:rsid w:val="005D26D9"/>
    <w:rsid w:val="005D2D50"/>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7C38"/>
    <w:rsid w:val="00607CDE"/>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71A7"/>
    <w:rsid w:val="006809A3"/>
    <w:rsid w:val="00681600"/>
    <w:rsid w:val="00681A8E"/>
    <w:rsid w:val="0068201D"/>
    <w:rsid w:val="00683C33"/>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EAB"/>
    <w:rsid w:val="006A1A34"/>
    <w:rsid w:val="006A4307"/>
    <w:rsid w:val="006A47C8"/>
    <w:rsid w:val="006A61C3"/>
    <w:rsid w:val="006A7536"/>
    <w:rsid w:val="006A7666"/>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5F3"/>
    <w:rsid w:val="006C5051"/>
    <w:rsid w:val="006C5FA8"/>
    <w:rsid w:val="006C627B"/>
    <w:rsid w:val="006C73D7"/>
    <w:rsid w:val="006C75C7"/>
    <w:rsid w:val="006D01B5"/>
    <w:rsid w:val="006D020C"/>
    <w:rsid w:val="006D17BD"/>
    <w:rsid w:val="006D2F1C"/>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431"/>
    <w:rsid w:val="00730F4C"/>
    <w:rsid w:val="00731E99"/>
    <w:rsid w:val="00733727"/>
    <w:rsid w:val="007338DB"/>
    <w:rsid w:val="00736058"/>
    <w:rsid w:val="00736A13"/>
    <w:rsid w:val="00737EE1"/>
    <w:rsid w:val="007407AE"/>
    <w:rsid w:val="007409D7"/>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83B"/>
    <w:rsid w:val="00757E78"/>
    <w:rsid w:val="00760D39"/>
    <w:rsid w:val="00761368"/>
    <w:rsid w:val="0076198A"/>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A1"/>
    <w:rsid w:val="00781D4F"/>
    <w:rsid w:val="00781DD6"/>
    <w:rsid w:val="00782BB0"/>
    <w:rsid w:val="007838DB"/>
    <w:rsid w:val="00783F29"/>
    <w:rsid w:val="00784AC1"/>
    <w:rsid w:val="007857B9"/>
    <w:rsid w:val="0078590E"/>
    <w:rsid w:val="0078592A"/>
    <w:rsid w:val="00785943"/>
    <w:rsid w:val="00785D63"/>
    <w:rsid w:val="00787CCF"/>
    <w:rsid w:val="00787CE5"/>
    <w:rsid w:val="00787F5F"/>
    <w:rsid w:val="00791105"/>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F0F1F"/>
    <w:rsid w:val="007F144A"/>
    <w:rsid w:val="007F4010"/>
    <w:rsid w:val="007F4142"/>
    <w:rsid w:val="007F4C82"/>
    <w:rsid w:val="007F54A2"/>
    <w:rsid w:val="007F5551"/>
    <w:rsid w:val="007F5D6E"/>
    <w:rsid w:val="007F5FC3"/>
    <w:rsid w:val="007F63E8"/>
    <w:rsid w:val="007F71A9"/>
    <w:rsid w:val="007F7463"/>
    <w:rsid w:val="007F79D5"/>
    <w:rsid w:val="008006D1"/>
    <w:rsid w:val="00800EA9"/>
    <w:rsid w:val="00802165"/>
    <w:rsid w:val="0080261F"/>
    <w:rsid w:val="00802BF9"/>
    <w:rsid w:val="008031E7"/>
    <w:rsid w:val="00803BCC"/>
    <w:rsid w:val="00803E66"/>
    <w:rsid w:val="00804A02"/>
    <w:rsid w:val="00805203"/>
    <w:rsid w:val="008055EB"/>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845"/>
    <w:rsid w:val="00827478"/>
    <w:rsid w:val="008276F3"/>
    <w:rsid w:val="008279FA"/>
    <w:rsid w:val="008303CB"/>
    <w:rsid w:val="00831C26"/>
    <w:rsid w:val="0083227E"/>
    <w:rsid w:val="0083237B"/>
    <w:rsid w:val="00833D7D"/>
    <w:rsid w:val="00833D8E"/>
    <w:rsid w:val="00834363"/>
    <w:rsid w:val="00834B22"/>
    <w:rsid w:val="00834EC0"/>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C6C"/>
    <w:rsid w:val="00847226"/>
    <w:rsid w:val="008500A8"/>
    <w:rsid w:val="00850DF6"/>
    <w:rsid w:val="00851471"/>
    <w:rsid w:val="008518E9"/>
    <w:rsid w:val="00851D8E"/>
    <w:rsid w:val="00851FF5"/>
    <w:rsid w:val="00852AEC"/>
    <w:rsid w:val="00852E3D"/>
    <w:rsid w:val="00853067"/>
    <w:rsid w:val="00854CA4"/>
    <w:rsid w:val="008559B7"/>
    <w:rsid w:val="00856A41"/>
    <w:rsid w:val="008572F0"/>
    <w:rsid w:val="00857E20"/>
    <w:rsid w:val="0086008C"/>
    <w:rsid w:val="00861686"/>
    <w:rsid w:val="00861A54"/>
    <w:rsid w:val="008626E7"/>
    <w:rsid w:val="0086361D"/>
    <w:rsid w:val="00863D4D"/>
    <w:rsid w:val="00863FF7"/>
    <w:rsid w:val="00865203"/>
    <w:rsid w:val="0086543D"/>
    <w:rsid w:val="0086598A"/>
    <w:rsid w:val="00866270"/>
    <w:rsid w:val="008673C7"/>
    <w:rsid w:val="0087018F"/>
    <w:rsid w:val="00870638"/>
    <w:rsid w:val="008707A7"/>
    <w:rsid w:val="00870EE7"/>
    <w:rsid w:val="0087103E"/>
    <w:rsid w:val="008718E2"/>
    <w:rsid w:val="00873F43"/>
    <w:rsid w:val="0087523D"/>
    <w:rsid w:val="0087534A"/>
    <w:rsid w:val="00876F2A"/>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72E5"/>
    <w:rsid w:val="00897821"/>
    <w:rsid w:val="00897A99"/>
    <w:rsid w:val="008A0AAB"/>
    <w:rsid w:val="008A0E09"/>
    <w:rsid w:val="008A114A"/>
    <w:rsid w:val="008A382E"/>
    <w:rsid w:val="008A4284"/>
    <w:rsid w:val="008A4546"/>
    <w:rsid w:val="008A4D1D"/>
    <w:rsid w:val="008A5663"/>
    <w:rsid w:val="008A5FFE"/>
    <w:rsid w:val="008A7658"/>
    <w:rsid w:val="008A792C"/>
    <w:rsid w:val="008B111F"/>
    <w:rsid w:val="008B2070"/>
    <w:rsid w:val="008B2FA3"/>
    <w:rsid w:val="008B3DE7"/>
    <w:rsid w:val="008B46E0"/>
    <w:rsid w:val="008B545E"/>
    <w:rsid w:val="008B56C4"/>
    <w:rsid w:val="008B6DEF"/>
    <w:rsid w:val="008B72D6"/>
    <w:rsid w:val="008B7C54"/>
    <w:rsid w:val="008B7D88"/>
    <w:rsid w:val="008B7F17"/>
    <w:rsid w:val="008C2B4E"/>
    <w:rsid w:val="008C3A9F"/>
    <w:rsid w:val="008C3FC8"/>
    <w:rsid w:val="008C516C"/>
    <w:rsid w:val="008C5E0B"/>
    <w:rsid w:val="008C6C53"/>
    <w:rsid w:val="008C6E60"/>
    <w:rsid w:val="008C732A"/>
    <w:rsid w:val="008C7F44"/>
    <w:rsid w:val="008D0567"/>
    <w:rsid w:val="008D076F"/>
    <w:rsid w:val="008D07F6"/>
    <w:rsid w:val="008D1708"/>
    <w:rsid w:val="008D1B7D"/>
    <w:rsid w:val="008D248A"/>
    <w:rsid w:val="008D25F9"/>
    <w:rsid w:val="008D3845"/>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653E"/>
    <w:rsid w:val="008E699D"/>
    <w:rsid w:val="008E6E36"/>
    <w:rsid w:val="008F0CCB"/>
    <w:rsid w:val="008F139F"/>
    <w:rsid w:val="008F2052"/>
    <w:rsid w:val="008F2901"/>
    <w:rsid w:val="008F2A18"/>
    <w:rsid w:val="008F3092"/>
    <w:rsid w:val="008F32CB"/>
    <w:rsid w:val="008F33BE"/>
    <w:rsid w:val="008F3C6D"/>
    <w:rsid w:val="008F5211"/>
    <w:rsid w:val="008F578E"/>
    <w:rsid w:val="008F5B66"/>
    <w:rsid w:val="008F5CE0"/>
    <w:rsid w:val="008F686C"/>
    <w:rsid w:val="008F7BB1"/>
    <w:rsid w:val="00900AE4"/>
    <w:rsid w:val="00900E6A"/>
    <w:rsid w:val="009015CB"/>
    <w:rsid w:val="00902A1C"/>
    <w:rsid w:val="0090344A"/>
    <w:rsid w:val="00903995"/>
    <w:rsid w:val="00903BCD"/>
    <w:rsid w:val="0090472F"/>
    <w:rsid w:val="0090484F"/>
    <w:rsid w:val="009058DF"/>
    <w:rsid w:val="009060FB"/>
    <w:rsid w:val="0090632D"/>
    <w:rsid w:val="0090666A"/>
    <w:rsid w:val="00906F0E"/>
    <w:rsid w:val="00907680"/>
    <w:rsid w:val="00912307"/>
    <w:rsid w:val="0091349A"/>
    <w:rsid w:val="00913ABA"/>
    <w:rsid w:val="009167AE"/>
    <w:rsid w:val="00917A0A"/>
    <w:rsid w:val="009209A0"/>
    <w:rsid w:val="00920CEB"/>
    <w:rsid w:val="009219B8"/>
    <w:rsid w:val="009223FD"/>
    <w:rsid w:val="0092273C"/>
    <w:rsid w:val="0092274D"/>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514"/>
    <w:rsid w:val="009464BA"/>
    <w:rsid w:val="00946A70"/>
    <w:rsid w:val="0094700B"/>
    <w:rsid w:val="00950745"/>
    <w:rsid w:val="00950BEF"/>
    <w:rsid w:val="00950F29"/>
    <w:rsid w:val="00951710"/>
    <w:rsid w:val="00952B94"/>
    <w:rsid w:val="0095320E"/>
    <w:rsid w:val="00953339"/>
    <w:rsid w:val="009537EB"/>
    <w:rsid w:val="0095447C"/>
    <w:rsid w:val="009548A6"/>
    <w:rsid w:val="00954E6A"/>
    <w:rsid w:val="00957136"/>
    <w:rsid w:val="0095741E"/>
    <w:rsid w:val="00960299"/>
    <w:rsid w:val="00960791"/>
    <w:rsid w:val="009609AA"/>
    <w:rsid w:val="0096142F"/>
    <w:rsid w:val="009632C3"/>
    <w:rsid w:val="009639A7"/>
    <w:rsid w:val="00963F09"/>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E43"/>
    <w:rsid w:val="00A14FC3"/>
    <w:rsid w:val="00A156D9"/>
    <w:rsid w:val="00A15D80"/>
    <w:rsid w:val="00A16BF4"/>
    <w:rsid w:val="00A20035"/>
    <w:rsid w:val="00A20587"/>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513A"/>
    <w:rsid w:val="00A65778"/>
    <w:rsid w:val="00A658B4"/>
    <w:rsid w:val="00A65952"/>
    <w:rsid w:val="00A66196"/>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C0"/>
    <w:rsid w:val="00A7671C"/>
    <w:rsid w:val="00A7672A"/>
    <w:rsid w:val="00A778C4"/>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D001D"/>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47EB"/>
    <w:rsid w:val="00AE5246"/>
    <w:rsid w:val="00AE6C51"/>
    <w:rsid w:val="00AE6DA4"/>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BA9"/>
    <w:rsid w:val="00B15C72"/>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79EF"/>
    <w:rsid w:val="00B37A8D"/>
    <w:rsid w:val="00B41F40"/>
    <w:rsid w:val="00B428C4"/>
    <w:rsid w:val="00B435A1"/>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49F5"/>
    <w:rsid w:val="00B54AAD"/>
    <w:rsid w:val="00B54F97"/>
    <w:rsid w:val="00B55C81"/>
    <w:rsid w:val="00B55F78"/>
    <w:rsid w:val="00B5620E"/>
    <w:rsid w:val="00B57A64"/>
    <w:rsid w:val="00B60689"/>
    <w:rsid w:val="00B60FDC"/>
    <w:rsid w:val="00B61237"/>
    <w:rsid w:val="00B61AA5"/>
    <w:rsid w:val="00B61EDD"/>
    <w:rsid w:val="00B62436"/>
    <w:rsid w:val="00B62E82"/>
    <w:rsid w:val="00B63215"/>
    <w:rsid w:val="00B63A86"/>
    <w:rsid w:val="00B63FFD"/>
    <w:rsid w:val="00B641EC"/>
    <w:rsid w:val="00B65702"/>
    <w:rsid w:val="00B659CE"/>
    <w:rsid w:val="00B66039"/>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13F8"/>
    <w:rsid w:val="00BA232E"/>
    <w:rsid w:val="00BA2EE7"/>
    <w:rsid w:val="00BA3EC5"/>
    <w:rsid w:val="00BA40E1"/>
    <w:rsid w:val="00BA55CB"/>
    <w:rsid w:val="00BA5705"/>
    <w:rsid w:val="00BA63F4"/>
    <w:rsid w:val="00BA7FE2"/>
    <w:rsid w:val="00BB0786"/>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7BB7"/>
    <w:rsid w:val="00BD02D6"/>
    <w:rsid w:val="00BD0F48"/>
    <w:rsid w:val="00BD279D"/>
    <w:rsid w:val="00BD2B95"/>
    <w:rsid w:val="00BD34F4"/>
    <w:rsid w:val="00BD36E8"/>
    <w:rsid w:val="00BD3ABB"/>
    <w:rsid w:val="00BD3C6E"/>
    <w:rsid w:val="00BD3F6C"/>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AF1"/>
    <w:rsid w:val="00C05ADA"/>
    <w:rsid w:val="00C05D45"/>
    <w:rsid w:val="00C05E97"/>
    <w:rsid w:val="00C06A95"/>
    <w:rsid w:val="00C06FB3"/>
    <w:rsid w:val="00C0723D"/>
    <w:rsid w:val="00C07E66"/>
    <w:rsid w:val="00C111A1"/>
    <w:rsid w:val="00C11BAB"/>
    <w:rsid w:val="00C12841"/>
    <w:rsid w:val="00C137C0"/>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A14"/>
    <w:rsid w:val="00C56F41"/>
    <w:rsid w:val="00C570A7"/>
    <w:rsid w:val="00C570C3"/>
    <w:rsid w:val="00C6016A"/>
    <w:rsid w:val="00C605E1"/>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C01"/>
    <w:rsid w:val="00C96EC7"/>
    <w:rsid w:val="00C971FE"/>
    <w:rsid w:val="00CA0282"/>
    <w:rsid w:val="00CA0AE2"/>
    <w:rsid w:val="00CA1035"/>
    <w:rsid w:val="00CA1F6B"/>
    <w:rsid w:val="00CA3821"/>
    <w:rsid w:val="00CA4BEE"/>
    <w:rsid w:val="00CA4E61"/>
    <w:rsid w:val="00CA5539"/>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BA2"/>
    <w:rsid w:val="00D16C9C"/>
    <w:rsid w:val="00D2035D"/>
    <w:rsid w:val="00D214FD"/>
    <w:rsid w:val="00D21BBC"/>
    <w:rsid w:val="00D2398B"/>
    <w:rsid w:val="00D23EAC"/>
    <w:rsid w:val="00D24DF6"/>
    <w:rsid w:val="00D2519D"/>
    <w:rsid w:val="00D252E0"/>
    <w:rsid w:val="00D26572"/>
    <w:rsid w:val="00D26FE1"/>
    <w:rsid w:val="00D277BC"/>
    <w:rsid w:val="00D30543"/>
    <w:rsid w:val="00D33588"/>
    <w:rsid w:val="00D33CD2"/>
    <w:rsid w:val="00D33E77"/>
    <w:rsid w:val="00D3413C"/>
    <w:rsid w:val="00D34158"/>
    <w:rsid w:val="00D349F1"/>
    <w:rsid w:val="00D34EF7"/>
    <w:rsid w:val="00D351BA"/>
    <w:rsid w:val="00D35464"/>
    <w:rsid w:val="00D35526"/>
    <w:rsid w:val="00D367E7"/>
    <w:rsid w:val="00D36C94"/>
    <w:rsid w:val="00D37018"/>
    <w:rsid w:val="00D375C8"/>
    <w:rsid w:val="00D400B1"/>
    <w:rsid w:val="00D40240"/>
    <w:rsid w:val="00D40428"/>
    <w:rsid w:val="00D41CB7"/>
    <w:rsid w:val="00D425CE"/>
    <w:rsid w:val="00D4383C"/>
    <w:rsid w:val="00D43940"/>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4584"/>
    <w:rsid w:val="00DA5562"/>
    <w:rsid w:val="00DA5D82"/>
    <w:rsid w:val="00DA6133"/>
    <w:rsid w:val="00DA66D5"/>
    <w:rsid w:val="00DA6B9F"/>
    <w:rsid w:val="00DB0875"/>
    <w:rsid w:val="00DB123B"/>
    <w:rsid w:val="00DB2F04"/>
    <w:rsid w:val="00DB36FF"/>
    <w:rsid w:val="00DB40F3"/>
    <w:rsid w:val="00DB4134"/>
    <w:rsid w:val="00DB5CF8"/>
    <w:rsid w:val="00DB694D"/>
    <w:rsid w:val="00DB71CD"/>
    <w:rsid w:val="00DB7265"/>
    <w:rsid w:val="00DB7F8B"/>
    <w:rsid w:val="00DC0035"/>
    <w:rsid w:val="00DC038F"/>
    <w:rsid w:val="00DC0CE7"/>
    <w:rsid w:val="00DC183E"/>
    <w:rsid w:val="00DC1F71"/>
    <w:rsid w:val="00DC3136"/>
    <w:rsid w:val="00DC47FD"/>
    <w:rsid w:val="00DC52FC"/>
    <w:rsid w:val="00DC64C6"/>
    <w:rsid w:val="00DC64CF"/>
    <w:rsid w:val="00DC6F0D"/>
    <w:rsid w:val="00DC71F0"/>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F020F"/>
    <w:rsid w:val="00DF1CB9"/>
    <w:rsid w:val="00DF1F50"/>
    <w:rsid w:val="00DF2021"/>
    <w:rsid w:val="00DF2672"/>
    <w:rsid w:val="00DF27E6"/>
    <w:rsid w:val="00DF2863"/>
    <w:rsid w:val="00DF369D"/>
    <w:rsid w:val="00DF49A2"/>
    <w:rsid w:val="00DF50DB"/>
    <w:rsid w:val="00DF5217"/>
    <w:rsid w:val="00DF6BC1"/>
    <w:rsid w:val="00DF6F77"/>
    <w:rsid w:val="00DF7F29"/>
    <w:rsid w:val="00E000D6"/>
    <w:rsid w:val="00E00282"/>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B35"/>
    <w:rsid w:val="00E2121F"/>
    <w:rsid w:val="00E21A3E"/>
    <w:rsid w:val="00E21EF9"/>
    <w:rsid w:val="00E222F0"/>
    <w:rsid w:val="00E223E4"/>
    <w:rsid w:val="00E22F87"/>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D49"/>
    <w:rsid w:val="00E448A2"/>
    <w:rsid w:val="00E44A83"/>
    <w:rsid w:val="00E46D48"/>
    <w:rsid w:val="00E4769B"/>
    <w:rsid w:val="00E4770C"/>
    <w:rsid w:val="00E53DC8"/>
    <w:rsid w:val="00E540B0"/>
    <w:rsid w:val="00E55E9A"/>
    <w:rsid w:val="00E564C6"/>
    <w:rsid w:val="00E56DD2"/>
    <w:rsid w:val="00E575E7"/>
    <w:rsid w:val="00E57B2C"/>
    <w:rsid w:val="00E57C66"/>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FA2"/>
    <w:rsid w:val="00EA224A"/>
    <w:rsid w:val="00EA2E47"/>
    <w:rsid w:val="00EA3051"/>
    <w:rsid w:val="00EA3564"/>
    <w:rsid w:val="00EA35E4"/>
    <w:rsid w:val="00EA41D4"/>
    <w:rsid w:val="00EA5682"/>
    <w:rsid w:val="00EA58C9"/>
    <w:rsid w:val="00EA5EBD"/>
    <w:rsid w:val="00EA66D1"/>
    <w:rsid w:val="00EA68CE"/>
    <w:rsid w:val="00EA68FE"/>
    <w:rsid w:val="00EA6BA0"/>
    <w:rsid w:val="00EA6F16"/>
    <w:rsid w:val="00EA7256"/>
    <w:rsid w:val="00EA782F"/>
    <w:rsid w:val="00EB0F08"/>
    <w:rsid w:val="00EB0F48"/>
    <w:rsid w:val="00EB13B8"/>
    <w:rsid w:val="00EB2F73"/>
    <w:rsid w:val="00EB3CF5"/>
    <w:rsid w:val="00EB4558"/>
    <w:rsid w:val="00EB5678"/>
    <w:rsid w:val="00EB64C8"/>
    <w:rsid w:val="00EC0955"/>
    <w:rsid w:val="00EC11D7"/>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981"/>
    <w:rsid w:val="00ED7ABA"/>
    <w:rsid w:val="00EE0179"/>
    <w:rsid w:val="00EE0787"/>
    <w:rsid w:val="00EE10DC"/>
    <w:rsid w:val="00EE1C71"/>
    <w:rsid w:val="00EE2624"/>
    <w:rsid w:val="00EE2812"/>
    <w:rsid w:val="00EE3344"/>
    <w:rsid w:val="00EE39D4"/>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24B7"/>
    <w:rsid w:val="00EF34BF"/>
    <w:rsid w:val="00EF520C"/>
    <w:rsid w:val="00EF5D71"/>
    <w:rsid w:val="00EF606C"/>
    <w:rsid w:val="00EF7786"/>
    <w:rsid w:val="00F006F6"/>
    <w:rsid w:val="00F007A9"/>
    <w:rsid w:val="00F00F6A"/>
    <w:rsid w:val="00F01496"/>
    <w:rsid w:val="00F01C47"/>
    <w:rsid w:val="00F03686"/>
    <w:rsid w:val="00F038A2"/>
    <w:rsid w:val="00F04FF1"/>
    <w:rsid w:val="00F0577C"/>
    <w:rsid w:val="00F0579D"/>
    <w:rsid w:val="00F064FD"/>
    <w:rsid w:val="00F073BC"/>
    <w:rsid w:val="00F10D46"/>
    <w:rsid w:val="00F12989"/>
    <w:rsid w:val="00F12C48"/>
    <w:rsid w:val="00F140C5"/>
    <w:rsid w:val="00F148AC"/>
    <w:rsid w:val="00F153CF"/>
    <w:rsid w:val="00F157BE"/>
    <w:rsid w:val="00F163EA"/>
    <w:rsid w:val="00F16752"/>
    <w:rsid w:val="00F167D7"/>
    <w:rsid w:val="00F209E0"/>
    <w:rsid w:val="00F21158"/>
    <w:rsid w:val="00F213E3"/>
    <w:rsid w:val="00F220E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69DC"/>
    <w:rsid w:val="00FC6A0A"/>
    <w:rsid w:val="00FC719C"/>
    <w:rsid w:val="00FD0EDC"/>
    <w:rsid w:val="00FD1187"/>
    <w:rsid w:val="00FD16AD"/>
    <w:rsid w:val="00FD1925"/>
    <w:rsid w:val="00FD197F"/>
    <w:rsid w:val="00FD1FFD"/>
    <w:rsid w:val="00FD219E"/>
    <w:rsid w:val="00FD2B79"/>
    <w:rsid w:val="00FD2E75"/>
    <w:rsid w:val="00FD3A4B"/>
    <w:rsid w:val="00FD4B8B"/>
    <w:rsid w:val="00FD5D0F"/>
    <w:rsid w:val="00FD6D04"/>
    <w:rsid w:val="00FD7EA2"/>
    <w:rsid w:val="00FE02C8"/>
    <w:rsid w:val="00FE1FCB"/>
    <w:rsid w:val="00FE2823"/>
    <w:rsid w:val="00FE30E6"/>
    <w:rsid w:val="00FE32BA"/>
    <w:rsid w:val="00FE335B"/>
    <w:rsid w:val="00FE3E8F"/>
    <w:rsid w:val="00FE4D92"/>
    <w:rsid w:val="00FE4FE1"/>
    <w:rsid w:val="00FE57D6"/>
    <w:rsid w:val="00FE77CA"/>
    <w:rsid w:val="00FE7B96"/>
    <w:rsid w:val="00FF0596"/>
    <w:rsid w:val="00FF0853"/>
    <w:rsid w:val="00FF1207"/>
    <w:rsid w:val="00FF224D"/>
    <w:rsid w:val="00FF236D"/>
    <w:rsid w:val="00FF350D"/>
    <w:rsid w:val="00FF43DC"/>
    <w:rsid w:val="00FF4565"/>
    <w:rsid w:val="00FF46E4"/>
    <w:rsid w:val="00FF470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6">
    <w:name w:val="Table Grid"/>
    <w:basedOn w:val="a1"/>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af7">
    <w:name w:val="Body Text"/>
    <w:basedOn w:val="a"/>
    <w:link w:val="af8"/>
    <w:rsid w:val="009A4F32"/>
    <w:pPr>
      <w:widowControl w:val="0"/>
      <w:spacing w:after="120"/>
      <w:jc w:val="both"/>
    </w:pPr>
    <w:rPr>
      <w:rFonts w:ascii="Arial" w:eastAsia="等线" w:hAnsi="Arial"/>
      <w:kern w:val="2"/>
      <w:sz w:val="21"/>
      <w:szCs w:val="22"/>
      <w:lang w:val="en-US" w:eastAsia="zh-CN"/>
    </w:rPr>
  </w:style>
  <w:style w:type="character" w:customStyle="1" w:styleId="af8">
    <w:name w:val="正文文本 字符"/>
    <w:link w:val="af7"/>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3"/>
    <w:uiPriority w:val="34"/>
    <w:qFormat/>
    <w:locked/>
    <w:rsid w:val="00852AEC"/>
    <w:rPr>
      <w:rFonts w:ascii="等线" w:hAnsi="宋体" w:cs="宋体"/>
      <w:sz w:val="21"/>
      <w:szCs w:val="21"/>
      <w:lang w:eastAsia="zh-CN"/>
    </w:rPr>
  </w:style>
  <w:style w:type="paragraph" w:customStyle="1" w:styleId="Reference">
    <w:name w:val="Reference"/>
    <w:basedOn w:val="a"/>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a0"/>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FCD76C47-C2AB-4987-ACCA-8AD773A3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3576</Words>
  <Characters>20387</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23916</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cp:lastModifiedBy>
  <cp:revision>2</cp:revision>
  <cp:lastPrinted>1900-12-31T16:00:00Z</cp:lastPrinted>
  <dcterms:created xsi:type="dcterms:W3CDTF">2020-08-25T06:55:00Z</dcterms:created>
  <dcterms:modified xsi:type="dcterms:W3CDTF">2020-08-25T06:55:00Z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1597835604</vt:lpwstr>
  </property>
</Properties>
</file>