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7434068B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73237D">
        <w:rPr>
          <w:rFonts w:ascii="Arial" w:eastAsia="Times New Roman" w:hAnsi="Arial"/>
          <w:b/>
          <w:sz w:val="24"/>
          <w:szCs w:val="24"/>
        </w:rPr>
        <w:t>2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856F81">
        <w:rPr>
          <w:rFonts w:ascii="Arial" w:eastAsia="Times New Roman" w:hAnsi="Arial"/>
          <w:b/>
          <w:sz w:val="24"/>
          <w:szCs w:val="24"/>
        </w:rPr>
        <w:t>1</w:t>
      </w:r>
      <w:r w:rsidR="0026071C">
        <w:rPr>
          <w:rFonts w:ascii="Arial" w:eastAsia="Times New Roman" w:hAnsi="Arial"/>
          <w:b/>
          <w:sz w:val="24"/>
          <w:szCs w:val="24"/>
        </w:rPr>
        <w:t>1</w:t>
      </w:r>
      <w:r w:rsidR="00C22E47">
        <w:rPr>
          <w:rFonts w:ascii="Arial" w:eastAsia="Times New Roman" w:hAnsi="Arial"/>
          <w:b/>
          <w:sz w:val="24"/>
          <w:szCs w:val="24"/>
        </w:rPr>
        <w:t>-</w:t>
      </w:r>
      <w:r w:rsidR="0073237D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953A25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bookmarkStart w:id="1" w:name="_GoBack"/>
      <w:bookmarkEnd w:id="1"/>
      <w:r w:rsidR="00006BF0" w:rsidRPr="00006BF0">
        <w:rPr>
          <w:rFonts w:ascii="Arial" w:hAnsi="Arial" w:cs="Arial"/>
          <w:b/>
          <w:bCs/>
          <w:color w:val="000000"/>
          <w:sz w:val="26"/>
          <w:szCs w:val="26"/>
        </w:rPr>
        <w:t>2007749</w:t>
      </w:r>
    </w:p>
    <w:p w14:paraId="55C39378" w14:textId="6477C78B" w:rsidR="00E85CB2" w:rsidRDefault="00C22E47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</w:t>
      </w:r>
      <w:r w:rsidR="0073237D">
        <w:rPr>
          <w:rFonts w:ascii="Arial" w:hAnsi="Arial"/>
          <w:b/>
          <w:sz w:val="24"/>
          <w:szCs w:val="24"/>
          <w:lang w:eastAsia="zh-CN"/>
        </w:rPr>
        <w:t>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C06FDB">
        <w:rPr>
          <w:rFonts w:ascii="Arial" w:hAnsi="Arial"/>
          <w:b/>
          <w:sz w:val="24"/>
          <w:szCs w:val="24"/>
          <w:lang w:eastAsia="zh-CN"/>
        </w:rPr>
        <w:t>Aug 17</w:t>
      </w:r>
      <w:r w:rsidR="00C06FDB" w:rsidRPr="00C06FDB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C06FDB">
        <w:rPr>
          <w:rFonts w:ascii="Arial" w:hAnsi="Arial"/>
          <w:b/>
          <w:sz w:val="24"/>
          <w:szCs w:val="24"/>
          <w:lang w:eastAsia="zh-CN"/>
        </w:rPr>
        <w:t>Aug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C06FDB">
        <w:rPr>
          <w:rFonts w:ascii="Arial" w:hAnsi="Arial"/>
          <w:b/>
          <w:sz w:val="24"/>
          <w:szCs w:val="24"/>
          <w:lang w:eastAsia="zh-CN"/>
        </w:rPr>
        <w:t>28</w:t>
      </w:r>
      <w:r w:rsidR="00E85CB2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F761DA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73237D">
        <w:rPr>
          <w:rFonts w:ascii="Arial" w:hAnsi="Arial"/>
          <w:b/>
          <w:sz w:val="24"/>
          <w:szCs w:val="24"/>
          <w:lang w:eastAsia="zh-CN"/>
        </w:rPr>
        <w:t>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60B76D79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84540E">
        <w:rPr>
          <w:rFonts w:ascii="Arial" w:eastAsia="Times New Roman" w:hAnsi="Arial" w:cs="Arial"/>
          <w:b/>
          <w:bCs/>
          <w:sz w:val="24"/>
        </w:rPr>
        <w:t>8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84540E">
        <w:rPr>
          <w:rFonts w:ascii="Arial" w:eastAsia="Times New Roman" w:hAnsi="Arial" w:cs="Arial"/>
          <w:b/>
          <w:bCs/>
          <w:sz w:val="24"/>
        </w:rPr>
        <w:t>2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931DCC">
        <w:rPr>
          <w:rFonts w:ascii="Arial" w:eastAsia="Times New Roman" w:hAnsi="Arial" w:cs="Arial"/>
          <w:b/>
          <w:bCs/>
          <w:sz w:val="24"/>
        </w:rPr>
        <w:t>3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434669E3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132515">
        <w:rPr>
          <w:rFonts w:ascii="Arial" w:eastAsia="Times New Roman" w:hAnsi="Arial" w:cs="Arial"/>
          <w:b/>
          <w:bCs/>
          <w:sz w:val="24"/>
        </w:rPr>
        <w:t xml:space="preserve">Conditional PSCell </w:t>
      </w:r>
      <w:r w:rsidR="0091705A">
        <w:rPr>
          <w:rFonts w:ascii="Arial" w:eastAsia="Times New Roman" w:hAnsi="Arial" w:cs="Arial"/>
          <w:b/>
          <w:bCs/>
          <w:sz w:val="24"/>
        </w:rPr>
        <w:t>addition</w:t>
      </w:r>
      <w:r w:rsidR="00931DCC">
        <w:rPr>
          <w:rFonts w:ascii="Arial" w:eastAsia="Times New Roman" w:hAnsi="Arial" w:cs="Arial"/>
          <w:b/>
          <w:bCs/>
          <w:sz w:val="24"/>
        </w:rPr>
        <w:t>/</w:t>
      </w:r>
      <w:r w:rsidR="0091705A">
        <w:rPr>
          <w:rFonts w:ascii="Arial" w:eastAsia="Times New Roman" w:hAnsi="Arial" w:cs="Arial"/>
          <w:b/>
          <w:bCs/>
          <w:sz w:val="24"/>
        </w:rPr>
        <w:t>change</w:t>
      </w:r>
      <w:r w:rsidR="003901CF">
        <w:rPr>
          <w:rFonts w:ascii="Arial" w:eastAsia="Times New Roman" w:hAnsi="Arial" w:cs="Arial"/>
          <w:b/>
          <w:bCs/>
          <w:sz w:val="24"/>
        </w:rPr>
        <w:t xml:space="preserve"> </w:t>
      </w:r>
      <w:r w:rsidR="00D02AFD">
        <w:rPr>
          <w:rFonts w:ascii="Arial" w:eastAsia="Times New Roman" w:hAnsi="Arial" w:cs="Arial"/>
          <w:b/>
          <w:bCs/>
          <w:sz w:val="24"/>
        </w:rPr>
        <w:t xml:space="preserve"> </w:t>
      </w:r>
    </w:p>
    <w:p w14:paraId="44351AFC" w14:textId="6D84AA8B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56C88">
        <w:rPr>
          <w:rFonts w:ascii="Arial" w:eastAsia="Times New Roman" w:hAnsi="Arial" w:cs="Arial"/>
          <w:b/>
          <w:bCs/>
          <w:sz w:val="24"/>
        </w:rPr>
        <w:t>LTE_NR_DC</w:t>
      </w:r>
      <w:r w:rsidR="008D188D">
        <w:rPr>
          <w:rFonts w:ascii="Arial" w:eastAsia="Times New Roman" w:hAnsi="Arial" w:cs="Arial"/>
          <w:b/>
          <w:bCs/>
          <w:sz w:val="24"/>
        </w:rPr>
        <w:t>_enh2</w:t>
      </w:r>
      <w:r w:rsidR="00451CC3">
        <w:rPr>
          <w:rFonts w:ascii="Arial" w:eastAsia="Times New Roman" w:hAnsi="Arial" w:cs="Arial"/>
          <w:b/>
          <w:bCs/>
          <w:sz w:val="24"/>
        </w:rPr>
        <w:t>-Core</w:t>
      </w:r>
      <w:r w:rsidR="00BA2A54">
        <w:rPr>
          <w:rFonts w:ascii="Arial" w:eastAsia="Times New Roman" w:hAnsi="Arial" w:cs="Arial"/>
          <w:b/>
          <w:bCs/>
          <w:sz w:val="24"/>
        </w:rPr>
        <w:t xml:space="preserve"> – Release 17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3CF368AD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1E07BF9E" w14:textId="18EED284" w:rsidR="00AF6C4B" w:rsidRDefault="00CD5765" w:rsidP="00E85CB2">
      <w:r>
        <w:t>In Rel-16</w:t>
      </w:r>
      <w:r w:rsidR="00CB5996">
        <w:t xml:space="preserve">, the topic of Conditional PSCell addition/change was </w:t>
      </w:r>
      <w:r w:rsidR="00877EF8">
        <w:t xml:space="preserve">considered as part of the NR Mobility </w:t>
      </w:r>
      <w:r w:rsidR="00F04B3B">
        <w:t xml:space="preserve">Enhancements WI, and progress was made with a number of agreements </w:t>
      </w:r>
      <w:r w:rsidR="003A2A02">
        <w:t xml:space="preserve">reached </w:t>
      </w:r>
      <w:r w:rsidR="00D36697">
        <w:t>on various proposals.</w:t>
      </w:r>
      <w:r w:rsidR="00102AE1">
        <w:t xml:space="preserve"> </w:t>
      </w:r>
      <w:r w:rsidR="00987054">
        <w:t xml:space="preserve">In Rel-17, this topic is part of </w:t>
      </w:r>
      <w:r w:rsidR="00F23460">
        <w:t>the Rel-17 WI on Further MR-DC enhancements</w:t>
      </w:r>
      <w:r w:rsidR="001A1AA2">
        <w:t xml:space="preserve"> [1], and the objective is to </w:t>
      </w:r>
      <w:r w:rsidR="00724172">
        <w:t xml:space="preserve">finish </w:t>
      </w:r>
      <w:r w:rsidR="00250B72">
        <w:t xml:space="preserve">work on issues </w:t>
      </w:r>
      <w:r w:rsidR="009F16BE">
        <w:t xml:space="preserve">and scenarios </w:t>
      </w:r>
      <w:r w:rsidR="00335600">
        <w:t>that have been left-over from Rel-16</w:t>
      </w:r>
      <w:r w:rsidR="00D43A80">
        <w:t xml:space="preserve"> because of time limitations</w:t>
      </w:r>
      <w:r w:rsidR="00335600">
        <w:t xml:space="preserve">. </w:t>
      </w:r>
      <w:r w:rsidR="00AF6C4B">
        <w:t xml:space="preserve">The objective from the WI document [1] is </w:t>
      </w:r>
      <w:r w:rsidR="00021F12">
        <w:t>as follows:</w:t>
      </w:r>
    </w:p>
    <w:p w14:paraId="3EBB6F45" w14:textId="70D5CD32" w:rsidR="00CD5765" w:rsidRDefault="00021F12" w:rsidP="00E85CB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488EAA1" wp14:editId="5EFDB8C2">
                <wp:simplePos x="0" y="0"/>
                <wp:positionH relativeFrom="margin">
                  <wp:posOffset>-635</wp:posOffset>
                </wp:positionH>
                <wp:positionV relativeFrom="paragraph">
                  <wp:posOffset>259080</wp:posOffset>
                </wp:positionV>
                <wp:extent cx="5915025" cy="1404620"/>
                <wp:effectExtent l="0" t="0" r="28575" b="266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3F473" w14:textId="10914612" w:rsidR="008D5E99" w:rsidRDefault="008D5E99" w:rsidP="008D5E99">
                            <w:r>
                              <w:t>2.</w:t>
                            </w:r>
                            <w:r w:rsidR="00DB5A01">
                              <w:t xml:space="preserve"> </w:t>
                            </w:r>
                            <w:r>
                              <w:t>Support of conditional PSCell change/addition [RAN2,</w:t>
                            </w:r>
                            <w:r w:rsidR="00252836">
                              <w:t xml:space="preserve"> </w:t>
                            </w:r>
                            <w:r>
                              <w:t>RAN3, RAN4]</w:t>
                            </w:r>
                          </w:p>
                          <w:p w14:paraId="06878DC7" w14:textId="49B6D3FF" w:rsidR="00AD4890" w:rsidRDefault="008D5E99" w:rsidP="008D5E99">
                            <w:r>
                              <w:t>o</w:t>
                            </w:r>
                            <w:r w:rsidR="00DB5A01">
                              <w:t xml:space="preserve"> </w:t>
                            </w:r>
                            <w:r>
                              <w:t>support scenarios which are not addressed in Rel-16 NR mobility WI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488EAA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05pt;margin-top:20.4pt;width:465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">
                <v:textbox style="mso-fit-shape-to-text:t">
                  <w:txbxContent>
                    <w:p w14:paraId="3243F473" w14:textId="10914612" w:rsidR="008D5E99" w:rsidRDefault="008D5E99" w:rsidP="008D5E99">
                      <w:r>
                        <w:t>2.</w:t>
                      </w:r>
                      <w:r w:rsidR="00DB5A01">
                        <w:t xml:space="preserve"> </w:t>
                      </w:r>
                      <w:r>
                        <w:t>Support of conditional PSCell change/addition [RAN2,</w:t>
                      </w:r>
                      <w:r w:rsidR="00252836">
                        <w:t xml:space="preserve"> </w:t>
                      </w:r>
                      <w:r>
                        <w:t>RAN3, RAN4]</w:t>
                      </w:r>
                    </w:p>
                    <w:p w14:paraId="06878DC7" w14:textId="49B6D3FF" w:rsidR="00AD4890" w:rsidRDefault="008D5E99" w:rsidP="008D5E99">
                      <w:r>
                        <w:t>o</w:t>
                      </w:r>
                      <w:r w:rsidR="00DB5A01">
                        <w:t xml:space="preserve"> </w:t>
                      </w:r>
                      <w:r>
                        <w:t>support scenarios which are not addressed in Rel-16 NR mobility WI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D4ABFE" w14:textId="4C28B90D" w:rsidR="00AD1205" w:rsidRDefault="00A5525B" w:rsidP="00E85CB2">
      <w:r w:rsidRPr="00A5525B">
        <w:t xml:space="preserve">In </w:t>
      </w:r>
      <w:r w:rsidR="00366A73">
        <w:t>Rel-</w:t>
      </w:r>
      <w:r w:rsidR="00AD1205">
        <w:t xml:space="preserve">16, </w:t>
      </w:r>
      <w:r w:rsidR="00EF16D9">
        <w:t xml:space="preserve">work on </w:t>
      </w:r>
      <w:r w:rsidR="00AD1205">
        <w:t>th</w:t>
      </w:r>
      <w:r w:rsidR="00FD2AB0">
        <w:t xml:space="preserve">e Intra-SN conditional PSCell </w:t>
      </w:r>
      <w:r w:rsidR="00377FB4">
        <w:t>change without MN involvement procedur</w:t>
      </w:r>
      <w:r w:rsidR="00EF16D9">
        <w:t>e</w:t>
      </w:r>
      <w:r w:rsidR="00377FB4">
        <w:t xml:space="preserve"> </w:t>
      </w:r>
      <w:r w:rsidR="00EF16D9">
        <w:t>was completed.</w:t>
      </w:r>
    </w:p>
    <w:p w14:paraId="5B5A38D6" w14:textId="48321E99" w:rsidR="004B778A" w:rsidRDefault="00EF16D9" w:rsidP="00E85CB2">
      <w:r>
        <w:t xml:space="preserve">In Rel-17, </w:t>
      </w:r>
      <w:r w:rsidR="00C0488B">
        <w:t xml:space="preserve">the goal is to complete remaining </w:t>
      </w:r>
      <w:r>
        <w:t>work on the following procedures</w:t>
      </w:r>
      <w:r w:rsidR="004B778A">
        <w:t>:</w:t>
      </w:r>
    </w:p>
    <w:p w14:paraId="22561836" w14:textId="55874EB9" w:rsidR="00366AB0" w:rsidRDefault="004B778A" w:rsidP="00B471D1">
      <w:pPr>
        <w:pStyle w:val="ListParagraph"/>
        <w:numPr>
          <w:ilvl w:val="0"/>
          <w:numId w:val="4"/>
        </w:numPr>
      </w:pPr>
      <w:r>
        <w:t>Conditional PSCell addition (CPA)</w:t>
      </w:r>
    </w:p>
    <w:p w14:paraId="203BD58F" w14:textId="42E3F615" w:rsidR="004B778A" w:rsidRDefault="004B778A" w:rsidP="00B471D1">
      <w:pPr>
        <w:pStyle w:val="ListParagraph"/>
        <w:numPr>
          <w:ilvl w:val="0"/>
          <w:numId w:val="4"/>
        </w:numPr>
      </w:pPr>
      <w:r>
        <w:t>Conditional PSCell change (CPC)</w:t>
      </w:r>
      <w:r w:rsidR="00733F91">
        <w:t xml:space="preserve"> (</w:t>
      </w:r>
      <w:r>
        <w:t>MN-initiated or SN-initiated</w:t>
      </w:r>
      <w:r w:rsidR="00733F91">
        <w:t>)</w:t>
      </w:r>
    </w:p>
    <w:p w14:paraId="299F14A7" w14:textId="609315DA" w:rsidR="004B778A" w:rsidRDefault="00733F91" w:rsidP="00B471D1">
      <w:pPr>
        <w:pStyle w:val="ListParagraph"/>
        <w:numPr>
          <w:ilvl w:val="1"/>
          <w:numId w:val="4"/>
        </w:numPr>
      </w:pPr>
      <w:r>
        <w:t xml:space="preserve">Intra-SN </w:t>
      </w:r>
      <w:r w:rsidR="00B62F42">
        <w:t>CPC with MN involvement</w:t>
      </w:r>
      <w:r w:rsidR="00C4360E">
        <w:t xml:space="preserve"> </w:t>
      </w:r>
      <w:r w:rsidR="00FE7997">
        <w:t>(MN-initiated or SN-initiated)</w:t>
      </w:r>
      <w:r w:rsidR="00B62F42">
        <w:t>.</w:t>
      </w:r>
    </w:p>
    <w:p w14:paraId="2B195AB7" w14:textId="13F17ED0" w:rsidR="00B62F42" w:rsidRDefault="00B62F42" w:rsidP="00B62F42">
      <w:r>
        <w:t xml:space="preserve">In this document, we </w:t>
      </w:r>
      <w:r w:rsidR="00E001BD">
        <w:t xml:space="preserve">describe the call-flows of the </w:t>
      </w:r>
      <w:r w:rsidR="00116F3A">
        <w:t xml:space="preserve">above </w:t>
      </w:r>
      <w:r w:rsidR="00E001BD">
        <w:t xml:space="preserve">procedures and discuss </w:t>
      </w:r>
      <w:r w:rsidR="00962EAF">
        <w:t>some associated issues and proposals.</w:t>
      </w:r>
    </w:p>
    <w:p w14:paraId="7295C54D" w14:textId="0B057556" w:rsidR="00BB2EA0" w:rsidRPr="00B822BA" w:rsidRDefault="00116F3A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bookmarkStart w:id="2" w:name="_Ref535308766"/>
      <w:bookmarkStart w:id="3" w:name="_Ref535492080"/>
      <w:r>
        <w:t>Conditional PSCell addition</w:t>
      </w:r>
      <w:r w:rsidR="00BD6C32">
        <w:t xml:space="preserve"> (CPA)</w:t>
      </w:r>
      <w:r w:rsidR="00BB2EA0" w:rsidRPr="00B822BA">
        <w:rPr>
          <w:sz w:val="20"/>
        </w:rPr>
        <w:t xml:space="preserve">  </w:t>
      </w:r>
    </w:p>
    <w:p w14:paraId="6CCC050F" w14:textId="736E156D" w:rsidR="00CE52A7" w:rsidRDefault="00EE1BA1" w:rsidP="00AD535A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EE1BA1">
        <w:rPr>
          <w:i w:val="0"/>
          <w:color w:val="auto"/>
          <w:sz w:val="20"/>
          <w:szCs w:val="20"/>
          <w:lang w:val="en-US"/>
        </w:rPr>
        <w:fldChar w:fldCharType="begin"/>
      </w:r>
      <w:r w:rsidRPr="00EE1BA1">
        <w:rPr>
          <w:i w:val="0"/>
          <w:color w:val="auto"/>
          <w:sz w:val="20"/>
          <w:szCs w:val="20"/>
          <w:lang w:val="en-US"/>
        </w:rPr>
        <w:instrText xml:space="preserve"> REF _Ref47390173 \h  \* MERGEFORMAT </w:instrText>
      </w:r>
      <w:r w:rsidRPr="00EE1BA1">
        <w:rPr>
          <w:i w:val="0"/>
          <w:color w:val="auto"/>
          <w:sz w:val="20"/>
          <w:szCs w:val="20"/>
          <w:lang w:val="en-US"/>
        </w:rPr>
      </w:r>
      <w:r w:rsidRPr="00EE1BA1">
        <w:rPr>
          <w:i w:val="0"/>
          <w:color w:val="auto"/>
          <w:sz w:val="20"/>
          <w:szCs w:val="20"/>
          <w:lang w:val="en-US"/>
        </w:rPr>
        <w:fldChar w:fldCharType="separate"/>
      </w:r>
      <w:r w:rsidRPr="00EE1BA1">
        <w:rPr>
          <w:i w:val="0"/>
          <w:color w:val="0070C0"/>
          <w:sz w:val="20"/>
          <w:szCs w:val="20"/>
        </w:rPr>
        <w:t xml:space="preserve">Figure </w:t>
      </w:r>
      <w:r w:rsidRPr="00EE1BA1">
        <w:rPr>
          <w:i w:val="0"/>
          <w:noProof/>
          <w:color w:val="0070C0"/>
          <w:sz w:val="20"/>
          <w:szCs w:val="20"/>
        </w:rPr>
        <w:t>1</w:t>
      </w:r>
      <w:r w:rsidRPr="00EE1BA1">
        <w:rPr>
          <w:i w:val="0"/>
          <w:color w:val="auto"/>
          <w:sz w:val="20"/>
          <w:szCs w:val="20"/>
          <w:lang w:val="en-US"/>
        </w:rPr>
        <w:fldChar w:fldCharType="end"/>
      </w:r>
      <w:r w:rsidR="002C4F79">
        <w:rPr>
          <w:i w:val="0"/>
          <w:color w:val="auto"/>
          <w:sz w:val="20"/>
          <w:szCs w:val="20"/>
          <w:lang w:val="en-US"/>
        </w:rPr>
        <w:t xml:space="preserve"> shows </w:t>
      </w:r>
      <w:r w:rsidR="00565F70">
        <w:rPr>
          <w:i w:val="0"/>
          <w:color w:val="auto"/>
          <w:sz w:val="20"/>
          <w:szCs w:val="20"/>
          <w:lang w:val="en-US"/>
        </w:rPr>
        <w:t>t</w:t>
      </w:r>
      <w:r w:rsidR="002C4F79">
        <w:rPr>
          <w:i w:val="0"/>
          <w:color w:val="auto"/>
          <w:sz w:val="20"/>
          <w:szCs w:val="20"/>
          <w:lang w:val="en-US"/>
        </w:rPr>
        <w:t>he call-flow of the CP</w:t>
      </w:r>
      <w:r w:rsidR="00565F70">
        <w:rPr>
          <w:i w:val="0"/>
          <w:color w:val="auto"/>
          <w:sz w:val="20"/>
          <w:szCs w:val="20"/>
          <w:lang w:val="en-US"/>
        </w:rPr>
        <w:t>A procedure.</w:t>
      </w:r>
      <w:r w:rsidR="00D83CB0">
        <w:rPr>
          <w:i w:val="0"/>
          <w:color w:val="auto"/>
          <w:sz w:val="20"/>
          <w:szCs w:val="20"/>
          <w:lang w:val="en-US"/>
        </w:rPr>
        <w:t xml:space="preserve"> We describe </w:t>
      </w:r>
      <w:r w:rsidR="00E0437E">
        <w:rPr>
          <w:i w:val="0"/>
          <w:color w:val="auto"/>
          <w:sz w:val="20"/>
          <w:szCs w:val="20"/>
          <w:lang w:val="en-US"/>
        </w:rPr>
        <w:t xml:space="preserve">below </w:t>
      </w:r>
      <w:r w:rsidR="00AF6CF8">
        <w:rPr>
          <w:i w:val="0"/>
          <w:color w:val="auto"/>
          <w:sz w:val="20"/>
          <w:szCs w:val="20"/>
          <w:lang w:val="en-US"/>
        </w:rPr>
        <w:t>the</w:t>
      </w:r>
      <w:r w:rsidR="00E0437E">
        <w:rPr>
          <w:i w:val="0"/>
          <w:color w:val="auto"/>
          <w:sz w:val="20"/>
          <w:szCs w:val="20"/>
          <w:lang w:val="en-US"/>
        </w:rPr>
        <w:t xml:space="preserve"> steps of the procedure as well </w:t>
      </w:r>
      <w:r w:rsidR="00CE52A7">
        <w:rPr>
          <w:i w:val="0"/>
          <w:color w:val="auto"/>
          <w:sz w:val="20"/>
          <w:szCs w:val="20"/>
          <w:lang w:val="en-US"/>
        </w:rPr>
        <w:t>as discuss a few proposals</w:t>
      </w:r>
      <w:r w:rsidR="00653CCE">
        <w:rPr>
          <w:i w:val="0"/>
          <w:color w:val="auto"/>
          <w:sz w:val="20"/>
          <w:szCs w:val="20"/>
          <w:lang w:val="en-US"/>
        </w:rPr>
        <w:t xml:space="preserve"> </w:t>
      </w:r>
      <w:r w:rsidR="00CE52A7">
        <w:rPr>
          <w:i w:val="0"/>
          <w:color w:val="auto"/>
          <w:sz w:val="20"/>
          <w:szCs w:val="20"/>
          <w:lang w:val="en-US"/>
        </w:rPr>
        <w:t>related to the call-flow</w:t>
      </w:r>
      <w:r w:rsidR="00653CCE">
        <w:rPr>
          <w:i w:val="0"/>
          <w:color w:val="auto"/>
          <w:sz w:val="20"/>
          <w:szCs w:val="20"/>
          <w:lang w:val="en-US"/>
        </w:rPr>
        <w:t xml:space="preserve"> for RAN2 discussion</w:t>
      </w:r>
      <w:r w:rsidR="00CE52A7">
        <w:rPr>
          <w:i w:val="0"/>
          <w:color w:val="auto"/>
          <w:sz w:val="20"/>
          <w:szCs w:val="20"/>
          <w:lang w:val="en-US"/>
        </w:rPr>
        <w:t>.</w:t>
      </w:r>
    </w:p>
    <w:p w14:paraId="2216425C" w14:textId="77777777" w:rsidR="00A35E07" w:rsidRDefault="00226CE5" w:rsidP="00AD535A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226CE5">
        <w:rPr>
          <w:b/>
          <w:bCs/>
          <w:i w:val="0"/>
          <w:color w:val="auto"/>
          <w:sz w:val="20"/>
          <w:szCs w:val="20"/>
          <w:lang w:val="en-US"/>
        </w:rPr>
        <w:t xml:space="preserve">Steps 1, 2: </w:t>
      </w:r>
      <w:r>
        <w:rPr>
          <w:i w:val="0"/>
          <w:color w:val="auto"/>
          <w:sz w:val="20"/>
          <w:szCs w:val="20"/>
          <w:lang w:val="en-US"/>
        </w:rPr>
        <w:t xml:space="preserve">Based on RRC measurement report </w:t>
      </w:r>
      <w:r w:rsidR="0065648C">
        <w:rPr>
          <w:i w:val="0"/>
          <w:color w:val="auto"/>
          <w:sz w:val="20"/>
          <w:szCs w:val="20"/>
          <w:lang w:val="en-US"/>
        </w:rPr>
        <w:t xml:space="preserve">received from the UE, MN decides to initiate a </w:t>
      </w:r>
      <w:r w:rsidR="00A35E07">
        <w:rPr>
          <w:i w:val="0"/>
          <w:color w:val="auto"/>
          <w:sz w:val="20"/>
          <w:szCs w:val="20"/>
          <w:lang w:val="en-US"/>
        </w:rPr>
        <w:t>CPA procedure.</w:t>
      </w:r>
    </w:p>
    <w:p w14:paraId="11357248" w14:textId="2D65C476" w:rsidR="00973AD8" w:rsidRDefault="00A35E07" w:rsidP="00AD535A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147E5B">
        <w:rPr>
          <w:b/>
          <w:bCs/>
          <w:i w:val="0"/>
          <w:color w:val="auto"/>
          <w:sz w:val="20"/>
          <w:szCs w:val="20"/>
          <w:lang w:val="en-US"/>
        </w:rPr>
        <w:t>Step</w:t>
      </w:r>
      <w:r w:rsidR="00147E5B" w:rsidRPr="00147E5B">
        <w:rPr>
          <w:b/>
          <w:bCs/>
          <w:i w:val="0"/>
          <w:color w:val="auto"/>
          <w:sz w:val="20"/>
          <w:szCs w:val="20"/>
          <w:lang w:val="en-US"/>
        </w:rPr>
        <w:t>s 3, 4:</w:t>
      </w:r>
      <w:r w:rsidRPr="00147E5B">
        <w:rPr>
          <w:b/>
          <w:bCs/>
          <w:i w:val="0"/>
          <w:color w:val="auto"/>
          <w:sz w:val="20"/>
          <w:szCs w:val="20"/>
          <w:lang w:val="en-US"/>
        </w:rPr>
        <w:t xml:space="preserve"> </w:t>
      </w:r>
      <w:r w:rsidR="00646C94">
        <w:rPr>
          <w:i w:val="0"/>
          <w:color w:val="auto"/>
          <w:sz w:val="20"/>
          <w:szCs w:val="20"/>
          <w:lang w:val="en-US"/>
        </w:rPr>
        <w:t>MN initiates the SN Addition procedure with a set of target SNs</w:t>
      </w:r>
      <w:r w:rsidR="00A608FF">
        <w:rPr>
          <w:i w:val="0"/>
          <w:color w:val="auto"/>
          <w:sz w:val="20"/>
          <w:szCs w:val="20"/>
          <w:lang w:val="en-US"/>
        </w:rPr>
        <w:t xml:space="preserve">. </w:t>
      </w:r>
      <w:r w:rsidR="00313897">
        <w:rPr>
          <w:i w:val="0"/>
          <w:color w:val="auto"/>
          <w:sz w:val="20"/>
          <w:szCs w:val="20"/>
          <w:lang w:val="en-US"/>
        </w:rPr>
        <w:t xml:space="preserve">MN </w:t>
      </w:r>
      <w:r w:rsidR="004B4447">
        <w:rPr>
          <w:i w:val="0"/>
          <w:color w:val="auto"/>
          <w:sz w:val="20"/>
          <w:szCs w:val="20"/>
          <w:lang w:val="en-US"/>
        </w:rPr>
        <w:t xml:space="preserve">provides measurement results to the set of target SNs. </w:t>
      </w:r>
      <w:r w:rsidR="00A414C8">
        <w:rPr>
          <w:i w:val="0"/>
          <w:color w:val="auto"/>
          <w:sz w:val="20"/>
          <w:szCs w:val="20"/>
          <w:lang w:val="en-US"/>
        </w:rPr>
        <w:t xml:space="preserve">Each target SN indicates in the SN Addition </w:t>
      </w:r>
      <w:r w:rsidR="00D46CC4">
        <w:rPr>
          <w:i w:val="0"/>
          <w:color w:val="auto"/>
          <w:sz w:val="20"/>
          <w:szCs w:val="20"/>
          <w:lang w:val="en-US"/>
        </w:rPr>
        <w:t xml:space="preserve">Request Acknowledge message the set of </w:t>
      </w:r>
      <w:r w:rsidR="001960B9">
        <w:rPr>
          <w:i w:val="0"/>
          <w:color w:val="auto"/>
          <w:sz w:val="20"/>
          <w:szCs w:val="20"/>
          <w:lang w:val="en-US"/>
        </w:rPr>
        <w:t xml:space="preserve">prepared </w:t>
      </w:r>
      <w:r w:rsidR="00D46CC4">
        <w:rPr>
          <w:i w:val="0"/>
          <w:color w:val="auto"/>
          <w:sz w:val="20"/>
          <w:szCs w:val="20"/>
          <w:lang w:val="en-US"/>
        </w:rPr>
        <w:t>candidate target PSCells</w:t>
      </w:r>
      <w:r w:rsidR="001960B9">
        <w:rPr>
          <w:i w:val="0"/>
          <w:color w:val="auto"/>
          <w:sz w:val="20"/>
          <w:szCs w:val="20"/>
          <w:lang w:val="en-US"/>
        </w:rPr>
        <w:t xml:space="preserve"> and </w:t>
      </w:r>
      <w:r w:rsidR="00931EE7">
        <w:rPr>
          <w:i w:val="0"/>
          <w:color w:val="auto"/>
          <w:sz w:val="20"/>
          <w:szCs w:val="20"/>
          <w:lang w:val="en-US"/>
        </w:rPr>
        <w:t>data forwarding addresses</w:t>
      </w:r>
      <w:r w:rsidR="00FF7008">
        <w:rPr>
          <w:i w:val="0"/>
          <w:color w:val="auto"/>
          <w:sz w:val="20"/>
          <w:szCs w:val="20"/>
          <w:lang w:val="en-US"/>
        </w:rPr>
        <w:t xml:space="preserve"> </w:t>
      </w:r>
      <w:r w:rsidR="009F4D3E">
        <w:rPr>
          <w:i w:val="0"/>
          <w:color w:val="auto"/>
          <w:sz w:val="20"/>
          <w:szCs w:val="20"/>
          <w:lang w:val="en-US"/>
        </w:rPr>
        <w:t xml:space="preserve">for </w:t>
      </w:r>
      <w:r w:rsidR="00EC6D75">
        <w:rPr>
          <w:i w:val="0"/>
          <w:color w:val="auto"/>
          <w:sz w:val="20"/>
          <w:szCs w:val="20"/>
          <w:lang w:val="en-US"/>
        </w:rPr>
        <w:t xml:space="preserve">data </w:t>
      </w:r>
      <w:r w:rsidR="009F4D3E">
        <w:rPr>
          <w:i w:val="0"/>
          <w:color w:val="auto"/>
          <w:sz w:val="20"/>
          <w:szCs w:val="20"/>
          <w:lang w:val="en-US"/>
        </w:rPr>
        <w:t>bearers</w:t>
      </w:r>
      <w:r w:rsidR="00EC6D75">
        <w:rPr>
          <w:i w:val="0"/>
          <w:color w:val="auto"/>
          <w:sz w:val="20"/>
          <w:szCs w:val="20"/>
          <w:lang w:val="en-US"/>
        </w:rPr>
        <w:t xml:space="preserve"> whose termination point </w:t>
      </w:r>
      <w:r w:rsidR="00472AA1">
        <w:rPr>
          <w:i w:val="0"/>
          <w:color w:val="auto"/>
          <w:sz w:val="20"/>
          <w:szCs w:val="20"/>
          <w:lang w:val="en-US"/>
        </w:rPr>
        <w:t>will be moved from MN to SN</w:t>
      </w:r>
      <w:r w:rsidR="00973AD8">
        <w:rPr>
          <w:i w:val="0"/>
          <w:color w:val="auto"/>
          <w:sz w:val="20"/>
          <w:szCs w:val="20"/>
          <w:lang w:val="en-US"/>
        </w:rPr>
        <w:t>.</w:t>
      </w:r>
    </w:p>
    <w:p w14:paraId="473C7E62" w14:textId="254DD31B" w:rsidR="007956E0" w:rsidRDefault="00973AD8" w:rsidP="00AD535A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973AD8">
        <w:rPr>
          <w:b/>
          <w:bCs/>
          <w:i w:val="0"/>
          <w:color w:val="auto"/>
          <w:sz w:val="20"/>
          <w:szCs w:val="20"/>
          <w:lang w:val="en-US"/>
        </w:rPr>
        <w:t xml:space="preserve">Step 5: </w:t>
      </w:r>
      <w:r>
        <w:rPr>
          <w:i w:val="0"/>
          <w:color w:val="auto"/>
          <w:sz w:val="20"/>
          <w:szCs w:val="20"/>
          <w:lang w:val="en-US"/>
        </w:rPr>
        <w:t xml:space="preserve">MN </w:t>
      </w:r>
      <w:r w:rsidR="00370C3B">
        <w:rPr>
          <w:i w:val="0"/>
          <w:color w:val="auto"/>
          <w:sz w:val="20"/>
          <w:szCs w:val="20"/>
          <w:lang w:val="en-US"/>
        </w:rPr>
        <w:t xml:space="preserve">transmits an RRCReconfiguration message to the UE, which contains </w:t>
      </w:r>
      <w:r w:rsidR="007956E0">
        <w:rPr>
          <w:i w:val="0"/>
          <w:color w:val="auto"/>
          <w:sz w:val="20"/>
          <w:szCs w:val="20"/>
          <w:lang w:val="en-US"/>
        </w:rPr>
        <w:t>the following:</w:t>
      </w:r>
    </w:p>
    <w:p w14:paraId="0EED9D5A" w14:textId="77777777" w:rsidR="00B154D7" w:rsidRDefault="007956E0" w:rsidP="00B471D1">
      <w:pPr>
        <w:pStyle w:val="Caption"/>
        <w:numPr>
          <w:ilvl w:val="0"/>
          <w:numId w:val="5"/>
        </w:numPr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Set </w:t>
      </w:r>
      <w:r w:rsidR="00A0088F">
        <w:rPr>
          <w:i w:val="0"/>
          <w:color w:val="auto"/>
          <w:sz w:val="20"/>
          <w:szCs w:val="20"/>
          <w:lang w:val="en-US"/>
        </w:rPr>
        <w:t>of candidate target PSCells;</w:t>
      </w:r>
    </w:p>
    <w:p w14:paraId="3632FA21" w14:textId="23EA83E7" w:rsidR="000962CA" w:rsidRPr="00B154D7" w:rsidRDefault="008D5B47" w:rsidP="00B471D1">
      <w:pPr>
        <w:pStyle w:val="Caption"/>
        <w:numPr>
          <w:ilvl w:val="0"/>
          <w:numId w:val="5"/>
        </w:numPr>
        <w:rPr>
          <w:i w:val="0"/>
          <w:iCs w:val="0"/>
          <w:color w:val="auto"/>
          <w:sz w:val="20"/>
          <w:szCs w:val="20"/>
          <w:lang w:val="en-US"/>
        </w:rPr>
      </w:pPr>
      <w:r w:rsidRPr="00210A6A">
        <w:rPr>
          <w:i w:val="0"/>
          <w:iCs w:val="0"/>
          <w:color w:val="auto"/>
          <w:sz w:val="20"/>
          <w:szCs w:val="20"/>
          <w:lang w:val="en-US"/>
        </w:rPr>
        <w:t xml:space="preserve">Execution condition </w:t>
      </w:r>
      <w:r w:rsidR="000962CA" w:rsidRPr="00210A6A">
        <w:rPr>
          <w:i w:val="0"/>
          <w:iCs w:val="0"/>
          <w:color w:val="auto"/>
          <w:sz w:val="20"/>
          <w:szCs w:val="20"/>
          <w:lang w:val="en-US"/>
        </w:rPr>
        <w:t>to be met for UE to access a target PSCell</w:t>
      </w:r>
      <w:r w:rsidR="005637A8">
        <w:rPr>
          <w:i w:val="0"/>
          <w:iCs w:val="0"/>
          <w:color w:val="auto"/>
          <w:lang w:val="en-US"/>
        </w:rPr>
        <w:t>;</w:t>
      </w:r>
      <w:r w:rsidR="00C603E3">
        <w:rPr>
          <w:i w:val="0"/>
          <w:iCs w:val="0"/>
          <w:color w:val="auto"/>
          <w:lang w:val="en-US"/>
        </w:rPr>
        <w:t xml:space="preserve"> </w:t>
      </w:r>
    </w:p>
    <w:p w14:paraId="16DC1D54" w14:textId="25F708B5" w:rsidR="005637A8" w:rsidRPr="00D24F29" w:rsidRDefault="00F514EB" w:rsidP="005637A8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Configuration (MCG and SCG) </w:t>
      </w:r>
      <w:r w:rsidR="006265BB">
        <w:rPr>
          <w:lang w:val="en-US"/>
        </w:rPr>
        <w:t xml:space="preserve">including radio bearer configuration </w:t>
      </w:r>
      <w:r>
        <w:rPr>
          <w:lang w:val="en-US"/>
        </w:rPr>
        <w:t xml:space="preserve">to be used </w:t>
      </w:r>
      <w:r w:rsidR="006265BB">
        <w:rPr>
          <w:lang w:val="en-US"/>
        </w:rPr>
        <w:t xml:space="preserve">after UE </w:t>
      </w:r>
      <w:r w:rsidR="00210A6A">
        <w:rPr>
          <w:lang w:val="en-US"/>
        </w:rPr>
        <w:t>accesses a target PSCell.</w:t>
      </w:r>
      <w:r w:rsidR="006265BB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0962CA">
        <w:rPr>
          <w:lang w:val="en-US"/>
        </w:rPr>
        <w:t xml:space="preserve"> </w:t>
      </w:r>
      <w:r w:rsidR="00D24F29" w:rsidRPr="00D24F29">
        <w:rPr>
          <w:lang w:val="en-US"/>
        </w:rPr>
        <w:t xml:space="preserve"> </w:t>
      </w:r>
    </w:p>
    <w:p w14:paraId="474AFF4E" w14:textId="7AB7B827" w:rsidR="00346EF0" w:rsidRDefault="002E312A" w:rsidP="00346EF0">
      <w:pPr>
        <w:keepNext/>
      </w:pPr>
      <w:r>
        <w:rPr>
          <w:lang w:val="en-US"/>
        </w:rPr>
        <w:object w:dxaOrig="14371" w:dyaOrig="14101" w14:anchorId="173A7B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470.95pt" o:ole="">
            <v:imagedata r:id="rId8" o:title=""/>
          </v:shape>
          <o:OLEObject Type="Embed" ProgID="Visio.Drawing.15" ShapeID="_x0000_i1025" DrawAspect="Content" ObjectID="_1658241548" r:id="rId9"/>
        </w:object>
      </w:r>
    </w:p>
    <w:p w14:paraId="5BD07A08" w14:textId="646AF1A3" w:rsidR="00565F70" w:rsidRPr="005F09DF" w:rsidRDefault="00346EF0" w:rsidP="00346EF0">
      <w:pPr>
        <w:pStyle w:val="Caption"/>
        <w:jc w:val="center"/>
        <w:rPr>
          <w:b/>
          <w:bCs/>
          <w:color w:val="0070C0"/>
          <w:sz w:val="22"/>
          <w:szCs w:val="22"/>
          <w:lang w:val="en-US"/>
        </w:rPr>
      </w:pPr>
      <w:bookmarkStart w:id="4" w:name="_Ref47390173"/>
      <w:r w:rsidRPr="005F09DF">
        <w:rPr>
          <w:b/>
          <w:bCs/>
          <w:color w:val="0070C0"/>
          <w:sz w:val="22"/>
          <w:szCs w:val="22"/>
        </w:rPr>
        <w:t xml:space="preserve">Figure </w:t>
      </w:r>
      <w:r w:rsidRPr="005F09DF">
        <w:rPr>
          <w:b/>
          <w:bCs/>
          <w:color w:val="0070C0"/>
          <w:sz w:val="22"/>
          <w:szCs w:val="22"/>
        </w:rPr>
        <w:fldChar w:fldCharType="begin"/>
      </w:r>
      <w:r w:rsidRPr="005F09DF">
        <w:rPr>
          <w:b/>
          <w:bCs/>
          <w:color w:val="0070C0"/>
          <w:sz w:val="22"/>
          <w:szCs w:val="22"/>
        </w:rPr>
        <w:instrText xml:space="preserve"> SEQ Figure \* ARABIC </w:instrText>
      </w:r>
      <w:r w:rsidRPr="005F09DF">
        <w:rPr>
          <w:b/>
          <w:bCs/>
          <w:color w:val="0070C0"/>
          <w:sz w:val="22"/>
          <w:szCs w:val="22"/>
        </w:rPr>
        <w:fldChar w:fldCharType="separate"/>
      </w:r>
      <w:r w:rsidR="001F6B34">
        <w:rPr>
          <w:b/>
          <w:bCs/>
          <w:noProof/>
          <w:color w:val="0070C0"/>
          <w:sz w:val="22"/>
          <w:szCs w:val="22"/>
        </w:rPr>
        <w:t>1</w:t>
      </w:r>
      <w:r w:rsidRPr="005F09DF">
        <w:rPr>
          <w:b/>
          <w:bCs/>
          <w:color w:val="0070C0"/>
          <w:sz w:val="22"/>
          <w:szCs w:val="22"/>
        </w:rPr>
        <w:fldChar w:fldCharType="end"/>
      </w:r>
      <w:bookmarkEnd w:id="4"/>
      <w:r w:rsidRPr="005F09DF">
        <w:rPr>
          <w:b/>
          <w:bCs/>
          <w:color w:val="0070C0"/>
          <w:sz w:val="22"/>
          <w:szCs w:val="22"/>
        </w:rPr>
        <w:t>: Conditional PSCell addition</w:t>
      </w:r>
    </w:p>
    <w:p w14:paraId="09D39713" w14:textId="5DDD607B" w:rsidR="00D24F29" w:rsidRDefault="00D24F29" w:rsidP="00AD535A">
      <w:pPr>
        <w:pStyle w:val="Caption"/>
        <w:rPr>
          <w:i w:val="0"/>
          <w:color w:val="auto"/>
          <w:sz w:val="20"/>
          <w:szCs w:val="20"/>
          <w:lang w:val="en-US"/>
        </w:rPr>
      </w:pPr>
      <w:bookmarkStart w:id="5" w:name="_Hlk47423101"/>
      <w:bookmarkStart w:id="6" w:name="_Hlk47300720"/>
      <w:bookmarkEnd w:id="2"/>
      <w:bookmarkEnd w:id="3"/>
      <w:r>
        <w:rPr>
          <w:i w:val="0"/>
          <w:color w:val="auto"/>
          <w:sz w:val="20"/>
          <w:szCs w:val="20"/>
          <w:lang w:val="en-US"/>
        </w:rPr>
        <w:t xml:space="preserve">MN determines the execution </w:t>
      </w:r>
      <w:r w:rsidR="00AE0740">
        <w:rPr>
          <w:i w:val="0"/>
          <w:color w:val="auto"/>
          <w:sz w:val="20"/>
          <w:szCs w:val="20"/>
          <w:lang w:val="en-US"/>
        </w:rPr>
        <w:t>conditions to be met for each candidate target PSCell</w:t>
      </w:r>
      <w:r w:rsidR="00AE7627">
        <w:rPr>
          <w:i w:val="0"/>
          <w:color w:val="auto"/>
          <w:sz w:val="20"/>
          <w:szCs w:val="20"/>
          <w:lang w:val="en-US"/>
        </w:rPr>
        <w:t xml:space="preserve"> and transmits them in the RRCReconfiguration </w:t>
      </w:r>
      <w:r w:rsidR="00264AC8">
        <w:rPr>
          <w:i w:val="0"/>
          <w:color w:val="auto"/>
          <w:sz w:val="20"/>
          <w:szCs w:val="20"/>
          <w:lang w:val="en-US"/>
        </w:rPr>
        <w:t>message to the UE.</w:t>
      </w:r>
    </w:p>
    <w:p w14:paraId="10CB32B7" w14:textId="704F244F" w:rsidR="00264AC8" w:rsidRPr="00264AC8" w:rsidRDefault="00264AC8" w:rsidP="00264AC8">
      <w:pPr>
        <w:rPr>
          <w:lang w:val="en-US"/>
        </w:rPr>
      </w:pPr>
      <w:r>
        <w:rPr>
          <w:lang w:val="en-US"/>
        </w:rPr>
        <w:t>It was agreed in Rel-16</w:t>
      </w:r>
      <w:r w:rsidR="00255758">
        <w:rPr>
          <w:lang w:val="en-US"/>
        </w:rPr>
        <w:t xml:space="preserve"> RAN2 #107-bis</w:t>
      </w:r>
      <w:r>
        <w:rPr>
          <w:lang w:val="en-US"/>
        </w:rPr>
        <w:t xml:space="preserve"> [2], </w:t>
      </w:r>
      <w:r w:rsidR="00F716C6">
        <w:rPr>
          <w:lang w:val="en-US"/>
        </w:rPr>
        <w:t>that for CPA</w:t>
      </w:r>
      <w:r w:rsidR="002F6A3C">
        <w:rPr>
          <w:lang w:val="en-US"/>
        </w:rPr>
        <w:t>, A</w:t>
      </w:r>
      <w:r w:rsidR="001727D8">
        <w:rPr>
          <w:lang w:val="en-US"/>
        </w:rPr>
        <w:t>4</w:t>
      </w:r>
      <w:r w:rsidR="002F6A3C">
        <w:rPr>
          <w:lang w:val="en-US"/>
        </w:rPr>
        <w:t>/</w:t>
      </w:r>
      <w:r w:rsidR="001727D8">
        <w:rPr>
          <w:lang w:val="en-US"/>
        </w:rPr>
        <w:t xml:space="preserve">B1 </w:t>
      </w:r>
      <w:r w:rsidR="002F6A3C">
        <w:rPr>
          <w:lang w:val="en-US"/>
        </w:rPr>
        <w:t>execution condition should be supported.</w:t>
      </w:r>
    </w:p>
    <w:p w14:paraId="51235CD6" w14:textId="1115BBD5" w:rsidR="00AB0B30" w:rsidRDefault="00210A6A" w:rsidP="00AD535A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927B5F">
        <w:rPr>
          <w:b/>
          <w:bCs/>
          <w:i w:val="0"/>
          <w:color w:val="auto"/>
          <w:sz w:val="20"/>
          <w:szCs w:val="20"/>
          <w:lang w:val="en-US"/>
        </w:rPr>
        <w:t xml:space="preserve">Step </w:t>
      </w:r>
      <w:r w:rsidR="00927B5F" w:rsidRPr="00927B5F">
        <w:rPr>
          <w:b/>
          <w:bCs/>
          <w:i w:val="0"/>
          <w:color w:val="auto"/>
          <w:sz w:val="20"/>
          <w:szCs w:val="20"/>
          <w:lang w:val="en-US"/>
        </w:rPr>
        <w:t>6:</w:t>
      </w:r>
      <w:r w:rsidR="00927B5F">
        <w:rPr>
          <w:b/>
          <w:bCs/>
          <w:i w:val="0"/>
          <w:color w:val="auto"/>
          <w:sz w:val="20"/>
          <w:szCs w:val="20"/>
          <w:lang w:val="en-US"/>
        </w:rPr>
        <w:t xml:space="preserve"> </w:t>
      </w:r>
      <w:r w:rsidR="00927B5F">
        <w:rPr>
          <w:i w:val="0"/>
          <w:color w:val="auto"/>
          <w:sz w:val="20"/>
          <w:szCs w:val="20"/>
          <w:lang w:val="en-US"/>
        </w:rPr>
        <w:t xml:space="preserve">UE checks that the configuration </w:t>
      </w:r>
      <w:r w:rsidR="00AB0CEF">
        <w:rPr>
          <w:i w:val="0"/>
          <w:color w:val="auto"/>
          <w:sz w:val="20"/>
          <w:szCs w:val="20"/>
          <w:lang w:val="en-US"/>
        </w:rPr>
        <w:t>provided by the network in Step 5 is a valid configuration. UE transmits an RRCReconfigurationComplete to the network</w:t>
      </w:r>
      <w:r w:rsidR="00503C08">
        <w:rPr>
          <w:i w:val="0"/>
          <w:color w:val="auto"/>
          <w:sz w:val="20"/>
          <w:szCs w:val="20"/>
          <w:lang w:val="en-US"/>
        </w:rPr>
        <w:t xml:space="preserve"> if the provided configuration is valid</w:t>
      </w:r>
      <w:r w:rsidR="00AB0B30">
        <w:rPr>
          <w:i w:val="0"/>
          <w:color w:val="auto"/>
          <w:sz w:val="20"/>
          <w:szCs w:val="20"/>
          <w:lang w:val="en-US"/>
        </w:rPr>
        <w:t>.</w:t>
      </w:r>
    </w:p>
    <w:p w14:paraId="3150FC80" w14:textId="000C1C9D" w:rsidR="00AB0B30" w:rsidRPr="00AB0B30" w:rsidRDefault="00AB0B30" w:rsidP="00AB0B30">
      <w:pPr>
        <w:rPr>
          <w:lang w:val="en-US"/>
        </w:rPr>
      </w:pPr>
      <w:r>
        <w:rPr>
          <w:lang w:val="en-US"/>
        </w:rPr>
        <w:t xml:space="preserve">After receiving the </w:t>
      </w:r>
      <w:r w:rsidR="00D86415">
        <w:rPr>
          <w:lang w:val="en-US"/>
        </w:rPr>
        <w:t xml:space="preserve">RRCReconfiguration message, UE </w:t>
      </w:r>
      <w:r w:rsidR="004736DA">
        <w:rPr>
          <w:lang w:val="en-US"/>
        </w:rPr>
        <w:t>starts</w:t>
      </w:r>
      <w:r w:rsidR="00E9477D">
        <w:rPr>
          <w:lang w:val="en-US"/>
        </w:rPr>
        <w:t xml:space="preserve"> evaluat</w:t>
      </w:r>
      <w:r w:rsidR="004736DA">
        <w:rPr>
          <w:lang w:val="en-US"/>
        </w:rPr>
        <w:t>ing</w:t>
      </w:r>
      <w:r w:rsidR="00E9477D">
        <w:rPr>
          <w:lang w:val="en-US"/>
        </w:rPr>
        <w:t xml:space="preserve"> whether the CPA execution con</w:t>
      </w:r>
      <w:r w:rsidR="00D6684F">
        <w:rPr>
          <w:lang w:val="en-US"/>
        </w:rPr>
        <w:t>dition</w:t>
      </w:r>
      <w:r w:rsidR="005701CF">
        <w:rPr>
          <w:lang w:val="en-US"/>
        </w:rPr>
        <w:t>s</w:t>
      </w:r>
      <w:r w:rsidR="00D6684F">
        <w:rPr>
          <w:lang w:val="en-US"/>
        </w:rPr>
        <w:t xml:space="preserve"> </w:t>
      </w:r>
      <w:r w:rsidR="005701CF">
        <w:rPr>
          <w:lang w:val="en-US"/>
        </w:rPr>
        <w:t>are</w:t>
      </w:r>
      <w:r w:rsidR="00D6684F">
        <w:rPr>
          <w:lang w:val="en-US"/>
        </w:rPr>
        <w:t xml:space="preserve"> met for </w:t>
      </w:r>
      <w:r w:rsidR="005C341F">
        <w:rPr>
          <w:lang w:val="en-US"/>
        </w:rPr>
        <w:t>candidate target PSCell</w:t>
      </w:r>
      <w:r w:rsidR="005701CF">
        <w:rPr>
          <w:lang w:val="en-US"/>
        </w:rPr>
        <w:t>s</w:t>
      </w:r>
      <w:r w:rsidR="005C341F">
        <w:rPr>
          <w:lang w:val="en-US"/>
        </w:rPr>
        <w:t>.</w:t>
      </w:r>
    </w:p>
    <w:p w14:paraId="53D9A935" w14:textId="2A3D3039" w:rsidR="00F85D5A" w:rsidRDefault="00AB0B30" w:rsidP="00AD535A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F62476">
        <w:rPr>
          <w:b/>
          <w:bCs/>
          <w:i w:val="0"/>
          <w:color w:val="auto"/>
          <w:sz w:val="20"/>
          <w:szCs w:val="20"/>
          <w:lang w:val="en-US"/>
        </w:rPr>
        <w:t>Step</w:t>
      </w:r>
      <w:r w:rsidR="005C341F" w:rsidRPr="00F62476">
        <w:rPr>
          <w:b/>
          <w:bCs/>
          <w:i w:val="0"/>
          <w:color w:val="auto"/>
          <w:sz w:val="20"/>
          <w:szCs w:val="20"/>
          <w:lang w:val="en-US"/>
        </w:rPr>
        <w:t>s</w:t>
      </w:r>
      <w:r w:rsidRPr="00F62476">
        <w:rPr>
          <w:b/>
          <w:bCs/>
          <w:i w:val="0"/>
          <w:color w:val="auto"/>
          <w:sz w:val="20"/>
          <w:szCs w:val="20"/>
          <w:lang w:val="en-US"/>
        </w:rPr>
        <w:t xml:space="preserve"> 7</w:t>
      </w:r>
      <w:r w:rsidR="005C341F" w:rsidRPr="00F62476">
        <w:rPr>
          <w:b/>
          <w:bCs/>
          <w:i w:val="0"/>
          <w:color w:val="auto"/>
          <w:sz w:val="20"/>
          <w:szCs w:val="20"/>
          <w:lang w:val="en-US"/>
        </w:rPr>
        <w:t>, 8</w:t>
      </w:r>
      <w:r w:rsidRPr="00F62476">
        <w:rPr>
          <w:b/>
          <w:bCs/>
          <w:i w:val="0"/>
          <w:color w:val="auto"/>
          <w:sz w:val="20"/>
          <w:szCs w:val="20"/>
          <w:lang w:val="en-US"/>
        </w:rPr>
        <w:t>:</w:t>
      </w:r>
      <w:r w:rsidR="005C341F">
        <w:rPr>
          <w:i w:val="0"/>
          <w:color w:val="auto"/>
          <w:sz w:val="20"/>
          <w:szCs w:val="20"/>
          <w:lang w:val="en-US"/>
        </w:rPr>
        <w:t xml:space="preserve"> Upon determining that the CPA execution condition is met for a target PSCell, </w:t>
      </w:r>
      <w:r w:rsidR="001E2A92">
        <w:rPr>
          <w:i w:val="0"/>
          <w:color w:val="auto"/>
          <w:sz w:val="20"/>
          <w:szCs w:val="20"/>
          <w:lang w:val="en-US"/>
        </w:rPr>
        <w:t xml:space="preserve">UE </w:t>
      </w:r>
      <w:r w:rsidR="00A3534C">
        <w:rPr>
          <w:i w:val="0"/>
          <w:color w:val="auto"/>
          <w:sz w:val="20"/>
          <w:szCs w:val="20"/>
          <w:lang w:val="en-US"/>
        </w:rPr>
        <w:t xml:space="preserve">may </w:t>
      </w:r>
      <w:r w:rsidR="001E2A92">
        <w:rPr>
          <w:i w:val="0"/>
          <w:color w:val="auto"/>
          <w:sz w:val="20"/>
          <w:szCs w:val="20"/>
          <w:lang w:val="en-US"/>
        </w:rPr>
        <w:t xml:space="preserve">stop evaluating </w:t>
      </w:r>
      <w:r w:rsidR="00F85D5A">
        <w:rPr>
          <w:i w:val="0"/>
          <w:color w:val="auto"/>
          <w:sz w:val="20"/>
          <w:szCs w:val="20"/>
          <w:lang w:val="en-US"/>
        </w:rPr>
        <w:t>CPA execution conditions for other candidate target PSCells.</w:t>
      </w:r>
    </w:p>
    <w:p w14:paraId="517A2BC9" w14:textId="56EEADD0" w:rsidR="00B471D1" w:rsidRDefault="00F85D5A" w:rsidP="00AD535A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UE </w:t>
      </w:r>
      <w:r w:rsidR="000C5DB8">
        <w:rPr>
          <w:i w:val="0"/>
          <w:color w:val="auto"/>
          <w:sz w:val="20"/>
          <w:szCs w:val="20"/>
          <w:lang w:val="en-US"/>
        </w:rPr>
        <w:t xml:space="preserve">transmits RRCReconfigurationComplete </w:t>
      </w:r>
      <w:r w:rsidR="00770147">
        <w:rPr>
          <w:i w:val="0"/>
          <w:color w:val="auto"/>
          <w:sz w:val="20"/>
          <w:szCs w:val="20"/>
          <w:lang w:val="en-US"/>
        </w:rPr>
        <w:t xml:space="preserve">message </w:t>
      </w:r>
      <w:r w:rsidR="000C5DB8">
        <w:rPr>
          <w:i w:val="0"/>
          <w:color w:val="auto"/>
          <w:sz w:val="20"/>
          <w:szCs w:val="20"/>
          <w:lang w:val="en-US"/>
        </w:rPr>
        <w:t xml:space="preserve">to the </w:t>
      </w:r>
      <w:r w:rsidR="00770147">
        <w:rPr>
          <w:i w:val="0"/>
          <w:color w:val="auto"/>
          <w:sz w:val="20"/>
          <w:szCs w:val="20"/>
          <w:lang w:val="en-US"/>
        </w:rPr>
        <w:t>MN</w:t>
      </w:r>
      <w:r>
        <w:rPr>
          <w:i w:val="0"/>
          <w:color w:val="auto"/>
          <w:sz w:val="20"/>
          <w:szCs w:val="20"/>
          <w:lang w:val="en-US"/>
        </w:rPr>
        <w:t xml:space="preserve"> </w:t>
      </w:r>
      <w:r w:rsidR="00770147">
        <w:rPr>
          <w:i w:val="0"/>
          <w:color w:val="auto"/>
          <w:sz w:val="20"/>
          <w:szCs w:val="20"/>
          <w:lang w:val="en-US"/>
        </w:rPr>
        <w:t>including the selected target PSCell</w:t>
      </w:r>
      <w:r w:rsidR="006D45C0">
        <w:rPr>
          <w:i w:val="0"/>
          <w:color w:val="auto"/>
          <w:sz w:val="20"/>
          <w:szCs w:val="20"/>
          <w:lang w:val="en-US"/>
        </w:rPr>
        <w:t xml:space="preserve">, i.e., the target PSCell for which the CPA </w:t>
      </w:r>
      <w:r w:rsidR="008A7359">
        <w:rPr>
          <w:i w:val="0"/>
          <w:color w:val="auto"/>
          <w:sz w:val="20"/>
          <w:szCs w:val="20"/>
          <w:lang w:val="en-US"/>
        </w:rPr>
        <w:t xml:space="preserve">execution condition is met. </w:t>
      </w:r>
      <w:r w:rsidR="009A276B">
        <w:rPr>
          <w:i w:val="0"/>
          <w:color w:val="auto"/>
          <w:sz w:val="20"/>
          <w:szCs w:val="20"/>
          <w:lang w:val="en-US"/>
        </w:rPr>
        <w:t xml:space="preserve">In </w:t>
      </w:r>
      <w:r w:rsidR="009A276B" w:rsidRPr="009D7800">
        <w:rPr>
          <w:i w:val="0"/>
          <w:color w:val="auto"/>
          <w:sz w:val="20"/>
          <w:szCs w:val="20"/>
          <w:lang w:val="en-US"/>
        </w:rPr>
        <w:fldChar w:fldCharType="begin"/>
      </w:r>
      <w:r w:rsidR="009A276B" w:rsidRPr="009D7800">
        <w:rPr>
          <w:i w:val="0"/>
          <w:color w:val="auto"/>
          <w:sz w:val="20"/>
          <w:szCs w:val="20"/>
          <w:lang w:val="en-US"/>
        </w:rPr>
        <w:instrText xml:space="preserve"> REF _Ref47390173 \h  \* MERGEFORMAT </w:instrText>
      </w:r>
      <w:r w:rsidR="009A276B" w:rsidRPr="009D7800">
        <w:rPr>
          <w:i w:val="0"/>
          <w:color w:val="auto"/>
          <w:sz w:val="20"/>
          <w:szCs w:val="20"/>
          <w:lang w:val="en-US"/>
        </w:rPr>
      </w:r>
      <w:r w:rsidR="009A276B" w:rsidRPr="009D7800">
        <w:rPr>
          <w:i w:val="0"/>
          <w:color w:val="auto"/>
          <w:sz w:val="20"/>
          <w:szCs w:val="20"/>
          <w:lang w:val="en-US"/>
        </w:rPr>
        <w:fldChar w:fldCharType="separate"/>
      </w:r>
      <w:r w:rsidR="009A276B" w:rsidRPr="009D7800">
        <w:rPr>
          <w:i w:val="0"/>
          <w:color w:val="0070C0"/>
          <w:sz w:val="20"/>
          <w:szCs w:val="20"/>
        </w:rPr>
        <w:t xml:space="preserve">Figure </w:t>
      </w:r>
      <w:r w:rsidR="009A276B" w:rsidRPr="009D7800">
        <w:rPr>
          <w:i w:val="0"/>
          <w:noProof/>
          <w:color w:val="0070C0"/>
          <w:sz w:val="20"/>
          <w:szCs w:val="20"/>
        </w:rPr>
        <w:t>1</w:t>
      </w:r>
      <w:r w:rsidR="009A276B" w:rsidRPr="009D7800">
        <w:rPr>
          <w:i w:val="0"/>
          <w:color w:val="auto"/>
          <w:sz w:val="20"/>
          <w:szCs w:val="20"/>
          <w:lang w:val="en-US"/>
        </w:rPr>
        <w:fldChar w:fldCharType="end"/>
      </w:r>
      <w:r w:rsidR="009D7800">
        <w:rPr>
          <w:i w:val="0"/>
          <w:color w:val="auto"/>
          <w:sz w:val="20"/>
          <w:szCs w:val="20"/>
          <w:lang w:val="en-US"/>
        </w:rPr>
        <w:t>, the selected target PSCell is indicated by T-PSCell</w:t>
      </w:r>
      <w:r w:rsidR="00B471D1">
        <w:rPr>
          <w:i w:val="0"/>
          <w:color w:val="auto"/>
          <w:sz w:val="20"/>
          <w:szCs w:val="20"/>
          <w:lang w:val="en-US"/>
        </w:rPr>
        <w:t>1 and t</w:t>
      </w:r>
      <w:r w:rsidR="00EB25FF">
        <w:rPr>
          <w:i w:val="0"/>
          <w:color w:val="auto"/>
          <w:sz w:val="20"/>
          <w:szCs w:val="20"/>
          <w:lang w:val="en-US"/>
        </w:rPr>
        <w:t xml:space="preserve">he target SN </w:t>
      </w:r>
      <w:r w:rsidR="004C2522">
        <w:rPr>
          <w:i w:val="0"/>
          <w:color w:val="auto"/>
          <w:sz w:val="20"/>
          <w:szCs w:val="20"/>
          <w:lang w:val="en-US"/>
        </w:rPr>
        <w:t>to which T-PSCell1 belongs is</w:t>
      </w:r>
      <w:r w:rsidR="00B471D1">
        <w:rPr>
          <w:i w:val="0"/>
          <w:color w:val="auto"/>
          <w:sz w:val="20"/>
          <w:szCs w:val="20"/>
          <w:lang w:val="en-US"/>
        </w:rPr>
        <w:t xml:space="preserve"> T-SN1.</w:t>
      </w:r>
    </w:p>
    <w:p w14:paraId="4C7A3FFE" w14:textId="770E95BC" w:rsidR="0029387C" w:rsidRPr="006F6E66" w:rsidRDefault="00513151" w:rsidP="0029387C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513151">
        <w:rPr>
          <w:b/>
          <w:bCs/>
          <w:i w:val="0"/>
          <w:color w:val="auto"/>
          <w:sz w:val="20"/>
          <w:szCs w:val="20"/>
          <w:lang w:val="en-US"/>
        </w:rPr>
        <w:lastRenderedPageBreak/>
        <w:t xml:space="preserve">Proposal 1. </w:t>
      </w:r>
      <w:r w:rsidR="005A07CB">
        <w:rPr>
          <w:b/>
          <w:bCs/>
          <w:i w:val="0"/>
          <w:color w:val="auto"/>
          <w:sz w:val="20"/>
          <w:szCs w:val="20"/>
          <w:lang w:val="en-US"/>
        </w:rPr>
        <w:t xml:space="preserve">The target PSCell </w:t>
      </w:r>
      <w:r w:rsidR="00863BDB">
        <w:rPr>
          <w:b/>
          <w:bCs/>
          <w:i w:val="0"/>
          <w:color w:val="auto"/>
          <w:sz w:val="20"/>
          <w:szCs w:val="20"/>
          <w:lang w:val="en-US"/>
        </w:rPr>
        <w:t xml:space="preserve">ID is included in the </w:t>
      </w:r>
      <w:r w:rsidR="0029387C" w:rsidRPr="00513151">
        <w:rPr>
          <w:b/>
          <w:bCs/>
          <w:i w:val="0"/>
          <w:color w:val="auto"/>
          <w:sz w:val="20"/>
          <w:szCs w:val="20"/>
          <w:lang w:val="en-US"/>
        </w:rPr>
        <w:t xml:space="preserve">RRCReconfigurationComplete </w:t>
      </w:r>
      <w:r w:rsidR="00863BDB">
        <w:rPr>
          <w:b/>
          <w:bCs/>
          <w:i w:val="0"/>
          <w:color w:val="auto"/>
          <w:sz w:val="20"/>
          <w:szCs w:val="20"/>
          <w:lang w:val="en-US"/>
        </w:rPr>
        <w:t xml:space="preserve">message </w:t>
      </w:r>
      <w:r w:rsidR="0029387C" w:rsidRPr="00513151">
        <w:rPr>
          <w:b/>
          <w:bCs/>
          <w:i w:val="0"/>
          <w:color w:val="auto"/>
          <w:sz w:val="20"/>
          <w:szCs w:val="20"/>
          <w:lang w:val="en-US"/>
        </w:rPr>
        <w:t xml:space="preserve">transmitted by UE to MN after UE determines that CPA execution condition is met for a target PSCell. </w:t>
      </w:r>
    </w:p>
    <w:p w14:paraId="5DAB9B50" w14:textId="4D94CEFD" w:rsidR="0029387C" w:rsidRPr="006059BB" w:rsidRDefault="0029387C" w:rsidP="0029387C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116A2C">
        <w:rPr>
          <w:b/>
          <w:bCs/>
          <w:i w:val="0"/>
          <w:color w:val="auto"/>
          <w:sz w:val="20"/>
          <w:szCs w:val="20"/>
          <w:lang w:val="en-US"/>
        </w:rPr>
        <w:t>P</w:t>
      </w:r>
      <w:r w:rsidR="0055171D" w:rsidRPr="00116A2C">
        <w:rPr>
          <w:b/>
          <w:bCs/>
          <w:i w:val="0"/>
          <w:color w:val="auto"/>
          <w:sz w:val="20"/>
          <w:szCs w:val="20"/>
          <w:lang w:val="en-US"/>
        </w:rPr>
        <w:t>roposal 2</w:t>
      </w:r>
      <w:r w:rsidRPr="00116A2C">
        <w:rPr>
          <w:b/>
          <w:bCs/>
          <w:i w:val="0"/>
          <w:color w:val="auto"/>
          <w:sz w:val="20"/>
          <w:szCs w:val="20"/>
          <w:lang w:val="en-US"/>
        </w:rPr>
        <w:t xml:space="preserve">. RRCReconfigurationComplete contains the response message for the target SN. The response message indicates that UE has successfully applied the configuration associated with the target PSCell. </w:t>
      </w:r>
    </w:p>
    <w:p w14:paraId="594E3F9B" w14:textId="3A8F3EBB" w:rsidR="008A7359" w:rsidRPr="00826E0A" w:rsidRDefault="0029387C" w:rsidP="0029387C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826E0A">
        <w:rPr>
          <w:b/>
          <w:bCs/>
          <w:i w:val="0"/>
          <w:color w:val="auto"/>
          <w:sz w:val="20"/>
          <w:szCs w:val="20"/>
          <w:lang w:val="en-US"/>
        </w:rPr>
        <w:t>O</w:t>
      </w:r>
      <w:r w:rsidR="006059BB" w:rsidRPr="00826E0A">
        <w:rPr>
          <w:b/>
          <w:bCs/>
          <w:i w:val="0"/>
          <w:color w:val="auto"/>
          <w:sz w:val="20"/>
          <w:szCs w:val="20"/>
          <w:lang w:val="en-US"/>
        </w:rPr>
        <w:t xml:space="preserve">bservation </w:t>
      </w:r>
      <w:r w:rsidR="005C6B17" w:rsidRPr="00826E0A">
        <w:rPr>
          <w:b/>
          <w:bCs/>
          <w:i w:val="0"/>
          <w:color w:val="auto"/>
          <w:sz w:val="20"/>
          <w:szCs w:val="20"/>
          <w:lang w:val="en-US"/>
        </w:rPr>
        <w:t>1</w:t>
      </w:r>
      <w:r w:rsidRPr="00826E0A">
        <w:rPr>
          <w:b/>
          <w:bCs/>
          <w:i w:val="0"/>
          <w:color w:val="auto"/>
          <w:sz w:val="20"/>
          <w:szCs w:val="20"/>
          <w:lang w:val="en-US"/>
        </w:rPr>
        <w:t xml:space="preserve">. The target PSCell </w:t>
      </w:r>
      <w:r w:rsidR="005C6B17" w:rsidRPr="00826E0A">
        <w:rPr>
          <w:b/>
          <w:bCs/>
          <w:i w:val="0"/>
          <w:color w:val="auto"/>
          <w:sz w:val="20"/>
          <w:szCs w:val="20"/>
          <w:lang w:val="en-US"/>
        </w:rPr>
        <w:t xml:space="preserve">ID </w:t>
      </w:r>
      <w:r w:rsidRPr="00826E0A">
        <w:rPr>
          <w:b/>
          <w:bCs/>
          <w:i w:val="0"/>
          <w:color w:val="auto"/>
          <w:sz w:val="20"/>
          <w:szCs w:val="20"/>
          <w:lang w:val="en-US"/>
        </w:rPr>
        <w:t xml:space="preserve">information </w:t>
      </w:r>
      <w:r w:rsidR="005C6B17" w:rsidRPr="00826E0A">
        <w:rPr>
          <w:b/>
          <w:bCs/>
          <w:i w:val="0"/>
          <w:color w:val="auto"/>
          <w:sz w:val="20"/>
          <w:szCs w:val="20"/>
          <w:lang w:val="en-US"/>
        </w:rPr>
        <w:t xml:space="preserve">included in RRCReconfigurationComplete </w:t>
      </w:r>
      <w:r w:rsidRPr="00826E0A">
        <w:rPr>
          <w:b/>
          <w:bCs/>
          <w:i w:val="0"/>
          <w:color w:val="auto"/>
          <w:sz w:val="20"/>
          <w:szCs w:val="20"/>
          <w:lang w:val="en-US"/>
        </w:rPr>
        <w:t>enables MN to forward SN Reconfiguration Complete, which contains the response message, towards the target SN.</w:t>
      </w:r>
    </w:p>
    <w:bookmarkEnd w:id="5"/>
    <w:p w14:paraId="582B652E" w14:textId="0F6220B1" w:rsidR="009D7800" w:rsidRDefault="000713C3" w:rsidP="009D7800">
      <w:pPr>
        <w:rPr>
          <w:lang w:val="en-US"/>
        </w:rPr>
      </w:pPr>
      <w:r w:rsidRPr="000713C3">
        <w:rPr>
          <w:b/>
          <w:bCs/>
          <w:lang w:val="en-US"/>
        </w:rPr>
        <w:t xml:space="preserve">Step 9: </w:t>
      </w:r>
      <w:r w:rsidR="00BE5000">
        <w:rPr>
          <w:lang w:val="en-US"/>
        </w:rPr>
        <w:t xml:space="preserve">The SN Reconfiguration Complete contains the response message </w:t>
      </w:r>
      <w:r w:rsidR="00547801">
        <w:rPr>
          <w:lang w:val="en-US"/>
        </w:rPr>
        <w:t xml:space="preserve">from the </w:t>
      </w:r>
      <w:r w:rsidR="00FB16BF">
        <w:rPr>
          <w:lang w:val="en-US"/>
        </w:rPr>
        <w:t xml:space="preserve">UE </w:t>
      </w:r>
      <w:r w:rsidR="00BE5000">
        <w:rPr>
          <w:lang w:val="en-US"/>
        </w:rPr>
        <w:t>for the target SN.</w:t>
      </w:r>
    </w:p>
    <w:p w14:paraId="18F3CD6B" w14:textId="77777777" w:rsidR="008452D9" w:rsidRDefault="006D51D2" w:rsidP="009D7800">
      <w:pPr>
        <w:rPr>
          <w:lang w:val="en-US"/>
        </w:rPr>
      </w:pPr>
      <w:r w:rsidRPr="00F74AC1">
        <w:rPr>
          <w:b/>
          <w:bCs/>
          <w:lang w:val="en-US"/>
        </w:rPr>
        <w:t>S</w:t>
      </w:r>
      <w:r w:rsidR="00F74AC1" w:rsidRPr="00F74AC1">
        <w:rPr>
          <w:b/>
          <w:bCs/>
          <w:lang w:val="en-US"/>
        </w:rPr>
        <w:t>tep 10</w:t>
      </w:r>
      <w:r w:rsidR="00F74AC1">
        <w:rPr>
          <w:b/>
          <w:bCs/>
          <w:lang w:val="en-US"/>
        </w:rPr>
        <w:t>, 11</w:t>
      </w:r>
      <w:r w:rsidR="00F74AC1" w:rsidRPr="00F74AC1">
        <w:rPr>
          <w:b/>
          <w:bCs/>
          <w:lang w:val="en-US"/>
        </w:rPr>
        <w:t>:</w:t>
      </w:r>
      <w:r w:rsidR="00F74AC1">
        <w:rPr>
          <w:b/>
          <w:bCs/>
          <w:lang w:val="en-US"/>
        </w:rPr>
        <w:t xml:space="preserve"> </w:t>
      </w:r>
      <w:r w:rsidR="00AD4382">
        <w:rPr>
          <w:lang w:val="en-US"/>
        </w:rPr>
        <w:t xml:space="preserve">MN transmits SN Status Transfer </w:t>
      </w:r>
      <w:r w:rsidR="00EE08A8">
        <w:rPr>
          <w:lang w:val="en-US"/>
        </w:rPr>
        <w:t xml:space="preserve">to target SN </w:t>
      </w:r>
      <w:r w:rsidR="00406CCD">
        <w:rPr>
          <w:lang w:val="en-US"/>
        </w:rPr>
        <w:t xml:space="preserve">for data bearers whose termination point is moved from </w:t>
      </w:r>
      <w:r w:rsidR="00BB0A39">
        <w:rPr>
          <w:lang w:val="en-US"/>
        </w:rPr>
        <w:t>MN to target SN</w:t>
      </w:r>
      <w:r w:rsidR="000F220E">
        <w:rPr>
          <w:lang w:val="en-US"/>
        </w:rPr>
        <w:t xml:space="preserve">, and starts data forwarding for </w:t>
      </w:r>
      <w:r w:rsidR="00214287">
        <w:rPr>
          <w:lang w:val="en-US"/>
        </w:rPr>
        <w:t>such bearers</w:t>
      </w:r>
      <w:r w:rsidR="00F32905">
        <w:rPr>
          <w:lang w:val="en-US"/>
        </w:rPr>
        <w:t xml:space="preserve"> </w:t>
      </w:r>
      <w:r w:rsidR="00266E9D">
        <w:rPr>
          <w:lang w:val="en-US"/>
        </w:rPr>
        <w:t>using</w:t>
      </w:r>
      <w:r w:rsidR="00F32905">
        <w:rPr>
          <w:lang w:val="en-US"/>
        </w:rPr>
        <w:t xml:space="preserve"> </w:t>
      </w:r>
      <w:r w:rsidR="00266E9D">
        <w:rPr>
          <w:lang w:val="en-US"/>
        </w:rPr>
        <w:t xml:space="preserve">data forwarding addresses provided in Steps </w:t>
      </w:r>
      <w:r w:rsidR="008452D9">
        <w:rPr>
          <w:lang w:val="en-US"/>
        </w:rPr>
        <w:t>3a and 3b.</w:t>
      </w:r>
    </w:p>
    <w:p w14:paraId="6E09F5DB" w14:textId="77777777" w:rsidR="006E52A6" w:rsidRDefault="008452D9" w:rsidP="009D7800">
      <w:pPr>
        <w:rPr>
          <w:lang w:val="en-US"/>
        </w:rPr>
      </w:pPr>
      <w:r w:rsidRPr="008452D9">
        <w:rPr>
          <w:b/>
          <w:bCs/>
          <w:lang w:val="en-US"/>
        </w:rPr>
        <w:t xml:space="preserve">Step 12: </w:t>
      </w:r>
      <w:r w:rsidR="00F45427">
        <w:rPr>
          <w:lang w:val="en-US"/>
        </w:rPr>
        <w:t xml:space="preserve">UE performs RACH on </w:t>
      </w:r>
      <w:r w:rsidR="00203A37">
        <w:rPr>
          <w:lang w:val="en-US"/>
        </w:rPr>
        <w:t xml:space="preserve">target PSCell. This step can take place in parallel with Steps </w:t>
      </w:r>
      <w:r w:rsidR="006E52A6">
        <w:rPr>
          <w:lang w:val="en-US"/>
        </w:rPr>
        <w:t>8-11.</w:t>
      </w:r>
    </w:p>
    <w:p w14:paraId="1538825D" w14:textId="31B98ADE" w:rsidR="0050567E" w:rsidRPr="008148B8" w:rsidRDefault="006E52A6" w:rsidP="008148B8">
      <w:pPr>
        <w:rPr>
          <w:b/>
          <w:bCs/>
          <w:lang w:val="en-US"/>
        </w:rPr>
      </w:pPr>
      <w:r w:rsidRPr="008148B8">
        <w:rPr>
          <w:b/>
          <w:bCs/>
          <w:lang w:val="en-US"/>
        </w:rPr>
        <w:t xml:space="preserve">Step </w:t>
      </w:r>
      <w:r w:rsidR="008148B8" w:rsidRPr="008148B8">
        <w:rPr>
          <w:b/>
          <w:bCs/>
          <w:lang w:val="en-US"/>
        </w:rPr>
        <w:t xml:space="preserve">13: </w:t>
      </w:r>
      <w:r w:rsidR="008148B8">
        <w:rPr>
          <w:lang w:val="en-US"/>
        </w:rPr>
        <w:t xml:space="preserve">The </w:t>
      </w:r>
      <w:r w:rsidR="00E5056E">
        <w:rPr>
          <w:lang w:val="en-US"/>
        </w:rPr>
        <w:t xml:space="preserve">network performs the Path Update procedure including path switch for data bearers </w:t>
      </w:r>
      <w:r w:rsidR="004E069F">
        <w:rPr>
          <w:lang w:val="en-US"/>
        </w:rPr>
        <w:t>whose termination point is moved from MN to target SN.</w:t>
      </w:r>
      <w:r w:rsidR="00F74AC1" w:rsidRPr="008148B8">
        <w:rPr>
          <w:b/>
          <w:bCs/>
          <w:lang w:val="en-US"/>
        </w:rPr>
        <w:t xml:space="preserve"> </w:t>
      </w:r>
    </w:p>
    <w:bookmarkEnd w:id="6"/>
    <w:p w14:paraId="33EDE162" w14:textId="19EA6DB1" w:rsidR="0050567E" w:rsidRDefault="007C5F69" w:rsidP="0050567E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SN-initiated </w:t>
      </w:r>
      <w:r w:rsidR="00D74E30">
        <w:t>Inter-</w:t>
      </w:r>
      <w:r w:rsidR="00001CF8">
        <w:t xml:space="preserve">SN </w:t>
      </w:r>
      <w:r w:rsidR="00B743CA">
        <w:t xml:space="preserve">Conditional </w:t>
      </w:r>
      <w:r w:rsidR="00BD6C32">
        <w:t xml:space="preserve">PSCell </w:t>
      </w:r>
      <w:r>
        <w:t xml:space="preserve">change </w:t>
      </w:r>
      <w:r w:rsidR="00DF798E">
        <w:t>(CPC)</w:t>
      </w:r>
    </w:p>
    <w:p w14:paraId="480C3E60" w14:textId="183728D4" w:rsidR="00AD535A" w:rsidRDefault="00327AA0" w:rsidP="00FD27DF">
      <w:pPr>
        <w:rPr>
          <w:lang w:val="en-US"/>
        </w:rPr>
      </w:pPr>
      <w:r w:rsidRPr="00583CC4">
        <w:rPr>
          <w:lang w:val="en-US"/>
        </w:rPr>
        <w:fldChar w:fldCharType="begin"/>
      </w:r>
      <w:r w:rsidRPr="00583CC4">
        <w:rPr>
          <w:lang w:val="en-US"/>
        </w:rPr>
        <w:instrText xml:space="preserve"> REF _Ref47422014 \h  \* MERGEFORMAT </w:instrText>
      </w:r>
      <w:r w:rsidRPr="00583CC4">
        <w:rPr>
          <w:lang w:val="en-US"/>
        </w:rPr>
      </w:r>
      <w:r w:rsidRPr="00583CC4">
        <w:rPr>
          <w:lang w:val="en-US"/>
        </w:rPr>
        <w:fldChar w:fldCharType="separate"/>
      </w:r>
      <w:r w:rsidRPr="00583CC4">
        <w:rPr>
          <w:color w:val="0070C0"/>
        </w:rPr>
        <w:t xml:space="preserve">Figure </w:t>
      </w:r>
      <w:r w:rsidRPr="00583CC4">
        <w:rPr>
          <w:noProof/>
          <w:color w:val="0070C0"/>
        </w:rPr>
        <w:t>2</w:t>
      </w:r>
      <w:r w:rsidRPr="00583CC4">
        <w:rPr>
          <w:lang w:val="en-US"/>
        </w:rPr>
        <w:fldChar w:fldCharType="end"/>
      </w:r>
      <w:r>
        <w:rPr>
          <w:lang w:val="en-US"/>
        </w:rPr>
        <w:t xml:space="preserve"> </w:t>
      </w:r>
      <w:r w:rsidR="000817E0">
        <w:rPr>
          <w:lang w:val="en-US"/>
        </w:rPr>
        <w:t xml:space="preserve">shows the call-flow of the </w:t>
      </w:r>
      <w:r w:rsidR="004C6EC6">
        <w:rPr>
          <w:lang w:val="en-US"/>
        </w:rPr>
        <w:t>SN-initiated CPC</w:t>
      </w:r>
      <w:r w:rsidR="000817E0">
        <w:rPr>
          <w:lang w:val="en-US"/>
        </w:rPr>
        <w:t xml:space="preserve"> procedure. </w:t>
      </w:r>
      <w:r w:rsidR="004C6EC6">
        <w:rPr>
          <w:lang w:val="en-US"/>
        </w:rPr>
        <w:t>W</w:t>
      </w:r>
      <w:r w:rsidR="000817E0">
        <w:rPr>
          <w:lang w:val="en-US"/>
        </w:rPr>
        <w:t>e describe below</w:t>
      </w:r>
      <w:r w:rsidR="000F7BD5">
        <w:rPr>
          <w:lang w:val="en-US"/>
        </w:rPr>
        <w:t xml:space="preserve"> the</w:t>
      </w:r>
      <w:r w:rsidR="000817E0">
        <w:rPr>
          <w:lang w:val="en-US"/>
        </w:rPr>
        <w:t xml:space="preserve"> steps of the procedure as well as discuss a few proposals related to the call-flow</w:t>
      </w:r>
      <w:r w:rsidR="00653CCE">
        <w:rPr>
          <w:lang w:val="en-US"/>
        </w:rPr>
        <w:t xml:space="preserve"> for RAN2 discussion</w:t>
      </w:r>
      <w:r w:rsidR="000817E0">
        <w:rPr>
          <w:lang w:val="en-US"/>
        </w:rPr>
        <w:t>.</w:t>
      </w:r>
      <w:r w:rsidR="000F7BD5">
        <w:rPr>
          <w:lang w:val="en-US"/>
        </w:rPr>
        <w:t xml:space="preserve"> The call-flow for the MN-initiated CPC procedure is similar</w:t>
      </w:r>
      <w:r w:rsidR="008D0AA9">
        <w:rPr>
          <w:lang w:val="en-US"/>
        </w:rPr>
        <w:t>.</w:t>
      </w:r>
    </w:p>
    <w:p w14:paraId="3EE4332E" w14:textId="358FD1A7" w:rsidR="004B0976" w:rsidRDefault="004B0976" w:rsidP="00FD27DF">
      <w:pPr>
        <w:rPr>
          <w:lang w:val="en-US"/>
        </w:rPr>
      </w:pPr>
      <w:r w:rsidRPr="004B0976">
        <w:rPr>
          <w:b/>
          <w:bCs/>
          <w:lang w:val="en-US"/>
        </w:rPr>
        <w:t>Step</w:t>
      </w:r>
      <w:r w:rsidR="00717D62">
        <w:rPr>
          <w:b/>
          <w:bCs/>
          <w:lang w:val="en-US"/>
        </w:rPr>
        <w:t>s</w:t>
      </w:r>
      <w:r w:rsidRPr="004B0976">
        <w:rPr>
          <w:b/>
          <w:bCs/>
          <w:lang w:val="en-US"/>
        </w:rPr>
        <w:t xml:space="preserve"> 1</w:t>
      </w:r>
      <w:r w:rsidR="00717D62">
        <w:rPr>
          <w:b/>
          <w:bCs/>
          <w:lang w:val="en-US"/>
        </w:rPr>
        <w:t>, 2</w:t>
      </w:r>
      <w:r w:rsidRPr="004B0976">
        <w:rPr>
          <w:b/>
          <w:bCs/>
          <w:lang w:val="en-US"/>
        </w:rPr>
        <w:t xml:space="preserve">: </w:t>
      </w:r>
      <w:r w:rsidR="0069701E">
        <w:rPr>
          <w:lang w:val="en-US"/>
        </w:rPr>
        <w:t xml:space="preserve">Based on RRC measurement report received from the UE, SN </w:t>
      </w:r>
      <w:r w:rsidR="002169AB">
        <w:rPr>
          <w:lang w:val="en-US"/>
        </w:rPr>
        <w:t>decides to initiate the CPC procedure.</w:t>
      </w:r>
    </w:p>
    <w:p w14:paraId="696ABCF2" w14:textId="1AB1264C" w:rsidR="002169AB" w:rsidRDefault="002169AB" w:rsidP="00FD27DF">
      <w:pPr>
        <w:rPr>
          <w:lang w:val="en-US"/>
        </w:rPr>
      </w:pPr>
      <w:r w:rsidRPr="002169AB">
        <w:rPr>
          <w:b/>
          <w:bCs/>
          <w:lang w:val="en-US"/>
        </w:rPr>
        <w:t xml:space="preserve">Step 3: </w:t>
      </w:r>
      <w:r w:rsidR="00950DA7">
        <w:rPr>
          <w:lang w:val="en-US"/>
        </w:rPr>
        <w:t xml:space="preserve">In the SN Change Required </w:t>
      </w:r>
      <w:r w:rsidR="00F12555">
        <w:rPr>
          <w:lang w:val="en-US"/>
        </w:rPr>
        <w:t xml:space="preserve">message, SN indicates </w:t>
      </w:r>
      <w:r w:rsidR="00440901">
        <w:rPr>
          <w:lang w:val="en-US"/>
        </w:rPr>
        <w:t xml:space="preserve">to the MN </w:t>
      </w:r>
      <w:r w:rsidR="00F12555">
        <w:rPr>
          <w:lang w:val="en-US"/>
        </w:rPr>
        <w:t xml:space="preserve">the set of target SNs </w:t>
      </w:r>
      <w:r w:rsidR="00496B63">
        <w:rPr>
          <w:lang w:val="en-US"/>
        </w:rPr>
        <w:t xml:space="preserve">for which CPC preparation procedure </w:t>
      </w:r>
      <w:r w:rsidR="00440901">
        <w:rPr>
          <w:lang w:val="en-US"/>
        </w:rPr>
        <w:t>is to be initiated</w:t>
      </w:r>
      <w:r w:rsidR="001A56B2">
        <w:rPr>
          <w:lang w:val="en-US"/>
        </w:rPr>
        <w:t xml:space="preserve"> and also provides measurement results to the </w:t>
      </w:r>
      <w:r w:rsidR="00766971">
        <w:rPr>
          <w:lang w:val="en-US"/>
        </w:rPr>
        <w:t>M</w:t>
      </w:r>
      <w:r w:rsidR="001A56B2">
        <w:rPr>
          <w:lang w:val="en-US"/>
        </w:rPr>
        <w:t>N.</w:t>
      </w:r>
    </w:p>
    <w:p w14:paraId="110EA495" w14:textId="369F7289" w:rsidR="00CC1A15" w:rsidRPr="00F06103" w:rsidRDefault="00AA0911" w:rsidP="00FD27DF">
      <w:pPr>
        <w:rPr>
          <w:b/>
          <w:bCs/>
          <w:lang w:val="en-US"/>
        </w:rPr>
      </w:pPr>
      <w:r w:rsidRPr="00F06103">
        <w:rPr>
          <w:b/>
          <w:bCs/>
          <w:lang w:val="en-US"/>
        </w:rPr>
        <w:t>Observation</w:t>
      </w:r>
      <w:r w:rsidR="003C66B8">
        <w:rPr>
          <w:b/>
          <w:bCs/>
          <w:lang w:val="en-US"/>
        </w:rPr>
        <w:t xml:space="preserve"> 2</w:t>
      </w:r>
      <w:r w:rsidRPr="00F06103">
        <w:rPr>
          <w:b/>
          <w:bCs/>
          <w:lang w:val="en-US"/>
        </w:rPr>
        <w:t xml:space="preserve">. </w:t>
      </w:r>
      <w:r w:rsidR="00DF16A5" w:rsidRPr="00F06103">
        <w:rPr>
          <w:b/>
          <w:bCs/>
          <w:lang w:val="en-US"/>
        </w:rPr>
        <w:t xml:space="preserve">It was agreed in </w:t>
      </w:r>
      <w:r w:rsidR="004D1F68" w:rsidRPr="00F06103">
        <w:rPr>
          <w:b/>
          <w:bCs/>
          <w:lang w:val="en-US"/>
        </w:rPr>
        <w:t>Rel</w:t>
      </w:r>
      <w:r w:rsidR="00F92595" w:rsidRPr="00F06103">
        <w:rPr>
          <w:b/>
          <w:bCs/>
          <w:lang w:val="en-US"/>
        </w:rPr>
        <w:t xml:space="preserve">-16 RAN2 </w:t>
      </w:r>
      <w:r w:rsidR="001F594C" w:rsidRPr="00F06103">
        <w:rPr>
          <w:b/>
          <w:bCs/>
          <w:lang w:val="en-US"/>
        </w:rPr>
        <w:t xml:space="preserve">#108 [3] that </w:t>
      </w:r>
      <w:r w:rsidR="00125F69" w:rsidRPr="00F06103">
        <w:rPr>
          <w:b/>
          <w:bCs/>
          <w:lang w:val="en-US"/>
        </w:rPr>
        <w:t>in the SN-initiated procedure, SN decides on the execution conditions for th</w:t>
      </w:r>
      <w:r w:rsidR="00F06804" w:rsidRPr="00F06103">
        <w:rPr>
          <w:b/>
          <w:bCs/>
          <w:lang w:val="en-US"/>
        </w:rPr>
        <w:t xml:space="preserve">e CPC procedure. </w:t>
      </w:r>
    </w:p>
    <w:p w14:paraId="62DBA10D" w14:textId="555EA8AC" w:rsidR="00FC54F0" w:rsidRPr="00E94FEF" w:rsidRDefault="00230BA2" w:rsidP="00FD27DF">
      <w:pPr>
        <w:rPr>
          <w:b/>
          <w:bCs/>
          <w:lang w:val="en-US"/>
        </w:rPr>
      </w:pPr>
      <w:r w:rsidRPr="00F06103">
        <w:rPr>
          <w:b/>
          <w:bCs/>
          <w:lang w:val="en-US"/>
        </w:rPr>
        <w:t>Proposal</w:t>
      </w:r>
      <w:r w:rsidR="003C66B8">
        <w:rPr>
          <w:b/>
          <w:bCs/>
          <w:lang w:val="en-US"/>
        </w:rPr>
        <w:t xml:space="preserve"> 3</w:t>
      </w:r>
      <w:r w:rsidRPr="00F06103">
        <w:rPr>
          <w:b/>
          <w:bCs/>
          <w:lang w:val="en-US"/>
        </w:rPr>
        <w:t xml:space="preserve">. </w:t>
      </w:r>
      <w:r w:rsidR="00A37D04" w:rsidRPr="00F06103">
        <w:rPr>
          <w:b/>
          <w:bCs/>
          <w:lang w:val="en-US"/>
        </w:rPr>
        <w:t>In the SN Change Required message</w:t>
      </w:r>
      <w:r w:rsidR="00320ABD">
        <w:rPr>
          <w:b/>
          <w:bCs/>
          <w:lang w:val="en-US"/>
        </w:rPr>
        <w:t xml:space="preserve"> to MN</w:t>
      </w:r>
      <w:r w:rsidR="00A37D04" w:rsidRPr="00F06103">
        <w:rPr>
          <w:b/>
          <w:bCs/>
          <w:lang w:val="en-US"/>
        </w:rPr>
        <w:t xml:space="preserve">, </w:t>
      </w:r>
      <w:r w:rsidR="00766971">
        <w:rPr>
          <w:b/>
          <w:bCs/>
          <w:lang w:val="en-US"/>
        </w:rPr>
        <w:t xml:space="preserve">source </w:t>
      </w:r>
      <w:r w:rsidR="00F80A93" w:rsidRPr="00F06103">
        <w:rPr>
          <w:b/>
          <w:bCs/>
          <w:lang w:val="en-US"/>
        </w:rPr>
        <w:t xml:space="preserve">SN indicates the set of candidate target PSCells </w:t>
      </w:r>
      <w:r w:rsidR="00CF529D" w:rsidRPr="00F06103">
        <w:rPr>
          <w:b/>
          <w:bCs/>
          <w:lang w:val="en-US"/>
        </w:rPr>
        <w:t>and</w:t>
      </w:r>
      <w:r w:rsidR="00F06103" w:rsidRPr="00F06103">
        <w:rPr>
          <w:b/>
          <w:bCs/>
          <w:lang w:val="en-US"/>
        </w:rPr>
        <w:t xml:space="preserve"> </w:t>
      </w:r>
      <w:r w:rsidR="00CF529D" w:rsidRPr="00F06103">
        <w:rPr>
          <w:b/>
          <w:bCs/>
          <w:lang w:val="en-US"/>
        </w:rPr>
        <w:t xml:space="preserve">the </w:t>
      </w:r>
      <w:r w:rsidR="00AA0911" w:rsidRPr="00F06103">
        <w:rPr>
          <w:b/>
          <w:bCs/>
          <w:lang w:val="en-US"/>
        </w:rPr>
        <w:t xml:space="preserve">CPC </w:t>
      </w:r>
      <w:r w:rsidR="00CF529D" w:rsidRPr="00F06103">
        <w:rPr>
          <w:b/>
          <w:bCs/>
          <w:lang w:val="en-US"/>
        </w:rPr>
        <w:t>execution condition to</w:t>
      </w:r>
      <w:r w:rsidR="00AA0911" w:rsidRPr="00F06103">
        <w:rPr>
          <w:b/>
          <w:bCs/>
          <w:lang w:val="en-US"/>
        </w:rPr>
        <w:t xml:space="preserve"> be met for each </w:t>
      </w:r>
      <w:r w:rsidR="00C578F4" w:rsidRPr="00F06103">
        <w:rPr>
          <w:b/>
          <w:bCs/>
          <w:lang w:val="en-US"/>
        </w:rPr>
        <w:t>candidate target PSCell.</w:t>
      </w:r>
      <w:r w:rsidR="00AA0911" w:rsidRPr="00F06103">
        <w:rPr>
          <w:b/>
          <w:bCs/>
          <w:lang w:val="en-US"/>
        </w:rPr>
        <w:t xml:space="preserve"> </w:t>
      </w:r>
      <w:r w:rsidR="00CF529D" w:rsidRPr="00F06103">
        <w:rPr>
          <w:b/>
          <w:bCs/>
          <w:lang w:val="en-US"/>
        </w:rPr>
        <w:t xml:space="preserve"> </w:t>
      </w:r>
    </w:p>
    <w:p w14:paraId="2F0B819E" w14:textId="0FFA8859" w:rsidR="00766971" w:rsidRDefault="00496B63" w:rsidP="00FD27DF">
      <w:pPr>
        <w:rPr>
          <w:lang w:val="en-US"/>
        </w:rPr>
      </w:pPr>
      <w:r w:rsidRPr="00440901">
        <w:rPr>
          <w:b/>
          <w:bCs/>
          <w:lang w:val="en-US"/>
        </w:rPr>
        <w:t>Steps 4, 5:</w:t>
      </w:r>
      <w:r w:rsidR="00440901">
        <w:rPr>
          <w:b/>
          <w:bCs/>
          <w:lang w:val="en-US"/>
        </w:rPr>
        <w:t xml:space="preserve"> </w:t>
      </w:r>
      <w:r w:rsidR="00440901">
        <w:rPr>
          <w:lang w:val="en-US"/>
        </w:rPr>
        <w:t xml:space="preserve">MN initiates the SN Addition procedure with the set of candidate </w:t>
      </w:r>
      <w:r w:rsidR="00A77628">
        <w:rPr>
          <w:lang w:val="en-US"/>
        </w:rPr>
        <w:t>target</w:t>
      </w:r>
      <w:r w:rsidR="00D66DB9">
        <w:rPr>
          <w:lang w:val="en-US"/>
        </w:rPr>
        <w:t xml:space="preserve"> SNs</w:t>
      </w:r>
      <w:r w:rsidR="005A5F91">
        <w:rPr>
          <w:lang w:val="en-US"/>
        </w:rPr>
        <w:t xml:space="preserve">. MN includes the measurement results received </w:t>
      </w:r>
      <w:r w:rsidR="001F0239">
        <w:rPr>
          <w:lang w:val="en-US"/>
        </w:rPr>
        <w:t>from the source SN in SN Addition Request</w:t>
      </w:r>
      <w:r w:rsidR="00127BDA">
        <w:rPr>
          <w:lang w:val="en-US"/>
        </w:rPr>
        <w:t xml:space="preserve"> to each target SN</w:t>
      </w:r>
      <w:r w:rsidR="001F0239">
        <w:rPr>
          <w:lang w:val="en-US"/>
        </w:rPr>
        <w:t>.</w:t>
      </w:r>
      <w:r w:rsidR="00766971">
        <w:rPr>
          <w:lang w:val="en-US"/>
        </w:rPr>
        <w:t xml:space="preserve"> </w:t>
      </w:r>
    </w:p>
    <w:p w14:paraId="6B830FC0" w14:textId="65325951" w:rsidR="0085458E" w:rsidRDefault="00D66DB9" w:rsidP="00FD27DF">
      <w:pPr>
        <w:rPr>
          <w:lang w:val="en-US"/>
        </w:rPr>
      </w:pPr>
      <w:r>
        <w:rPr>
          <w:lang w:val="en-US"/>
        </w:rPr>
        <w:t xml:space="preserve">In the SN Addition Request Acknowledge </w:t>
      </w:r>
      <w:r w:rsidR="000F4F70">
        <w:rPr>
          <w:lang w:val="en-US"/>
        </w:rPr>
        <w:t xml:space="preserve">messages, </w:t>
      </w:r>
      <w:r w:rsidR="0054210E">
        <w:rPr>
          <w:lang w:val="en-US"/>
        </w:rPr>
        <w:t>each</w:t>
      </w:r>
      <w:r w:rsidR="000F4F70">
        <w:rPr>
          <w:lang w:val="en-US"/>
        </w:rPr>
        <w:t xml:space="preserve"> target SN indicate</w:t>
      </w:r>
      <w:r w:rsidR="0054210E">
        <w:rPr>
          <w:lang w:val="en-US"/>
        </w:rPr>
        <w:t>s</w:t>
      </w:r>
      <w:r w:rsidR="000F4F70">
        <w:rPr>
          <w:lang w:val="en-US"/>
        </w:rPr>
        <w:t xml:space="preserve"> the set </w:t>
      </w:r>
      <w:r w:rsidR="001B534A">
        <w:rPr>
          <w:lang w:val="en-US"/>
        </w:rPr>
        <w:t xml:space="preserve">of candidate target PSCells </w:t>
      </w:r>
      <w:r w:rsidR="00186D05">
        <w:rPr>
          <w:lang w:val="en-US"/>
        </w:rPr>
        <w:t xml:space="preserve">and data forwarding addresses for </w:t>
      </w:r>
      <w:r w:rsidR="00CA1876">
        <w:rPr>
          <w:lang w:val="en-US"/>
        </w:rPr>
        <w:t>data bearers t</w:t>
      </w:r>
      <w:r w:rsidR="00FB5C96">
        <w:rPr>
          <w:lang w:val="en-US"/>
        </w:rPr>
        <w:t>o</w:t>
      </w:r>
      <w:r w:rsidR="00012D30">
        <w:rPr>
          <w:lang w:val="en-US"/>
        </w:rPr>
        <w:t xml:space="preserve"> be set up </w:t>
      </w:r>
      <w:r w:rsidR="00FB5C96">
        <w:rPr>
          <w:lang w:val="en-US"/>
        </w:rPr>
        <w:t>that terminate in</w:t>
      </w:r>
      <w:r w:rsidR="00012D30">
        <w:rPr>
          <w:lang w:val="en-US"/>
        </w:rPr>
        <w:t xml:space="preserve"> t</w:t>
      </w:r>
      <w:r w:rsidR="0054210E">
        <w:rPr>
          <w:lang w:val="en-US"/>
        </w:rPr>
        <w:t>he target SN.</w:t>
      </w:r>
      <w:r w:rsidR="00FB5C96">
        <w:rPr>
          <w:lang w:val="en-US"/>
        </w:rPr>
        <w:t xml:space="preserve"> </w:t>
      </w:r>
      <w:r w:rsidR="00227A68">
        <w:rPr>
          <w:lang w:val="en-US"/>
        </w:rPr>
        <w:t xml:space="preserve">Data forwarding addresses for </w:t>
      </w:r>
      <w:r w:rsidR="0045630F">
        <w:rPr>
          <w:lang w:val="en-US"/>
        </w:rPr>
        <w:t xml:space="preserve">indirect data forwarding (via the MN) as </w:t>
      </w:r>
      <w:r w:rsidR="0085458E">
        <w:rPr>
          <w:lang w:val="en-US"/>
        </w:rPr>
        <w:t>well as for direct data forwarding are provided.</w:t>
      </w:r>
    </w:p>
    <w:p w14:paraId="61A91F29" w14:textId="234E7653" w:rsidR="00D4670F" w:rsidRDefault="00D4670F" w:rsidP="00D4670F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18648D">
        <w:rPr>
          <w:b/>
          <w:bCs/>
          <w:i w:val="0"/>
          <w:color w:val="auto"/>
          <w:sz w:val="20"/>
          <w:szCs w:val="20"/>
          <w:lang w:val="en-US"/>
        </w:rPr>
        <w:t>Step 6:</w:t>
      </w:r>
      <w:r>
        <w:rPr>
          <w:i w:val="0"/>
          <w:color w:val="auto"/>
          <w:sz w:val="20"/>
          <w:szCs w:val="20"/>
          <w:lang w:val="en-US"/>
        </w:rPr>
        <w:t xml:space="preserve"> RRCReconfiguration message to the UE</w:t>
      </w:r>
      <w:r w:rsidR="0018648D">
        <w:rPr>
          <w:i w:val="0"/>
          <w:color w:val="auto"/>
          <w:sz w:val="20"/>
          <w:szCs w:val="20"/>
          <w:lang w:val="en-US"/>
        </w:rPr>
        <w:t xml:space="preserve"> </w:t>
      </w:r>
      <w:r>
        <w:rPr>
          <w:i w:val="0"/>
          <w:color w:val="auto"/>
          <w:sz w:val="20"/>
          <w:szCs w:val="20"/>
          <w:lang w:val="en-US"/>
        </w:rPr>
        <w:t>contain</w:t>
      </w:r>
      <w:r w:rsidR="00AF28FC">
        <w:rPr>
          <w:i w:val="0"/>
          <w:color w:val="auto"/>
          <w:sz w:val="20"/>
          <w:szCs w:val="20"/>
          <w:lang w:val="en-US"/>
        </w:rPr>
        <w:t>s</w:t>
      </w:r>
      <w:r>
        <w:rPr>
          <w:i w:val="0"/>
          <w:color w:val="auto"/>
          <w:sz w:val="20"/>
          <w:szCs w:val="20"/>
          <w:lang w:val="en-US"/>
        </w:rPr>
        <w:t xml:space="preserve"> the following:</w:t>
      </w:r>
    </w:p>
    <w:p w14:paraId="301D4555" w14:textId="77777777" w:rsidR="00D4670F" w:rsidRDefault="00D4670F" w:rsidP="00D4670F">
      <w:pPr>
        <w:pStyle w:val="Caption"/>
        <w:numPr>
          <w:ilvl w:val="0"/>
          <w:numId w:val="5"/>
        </w:numPr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>Set of candidate target PSCells;</w:t>
      </w:r>
    </w:p>
    <w:p w14:paraId="6DF994C2" w14:textId="77777777" w:rsidR="00D4670F" w:rsidRPr="00B154D7" w:rsidRDefault="00D4670F" w:rsidP="00D4670F">
      <w:pPr>
        <w:pStyle w:val="Caption"/>
        <w:numPr>
          <w:ilvl w:val="0"/>
          <w:numId w:val="5"/>
        </w:numPr>
        <w:rPr>
          <w:i w:val="0"/>
          <w:iCs w:val="0"/>
          <w:color w:val="auto"/>
          <w:sz w:val="20"/>
          <w:szCs w:val="20"/>
          <w:lang w:val="en-US"/>
        </w:rPr>
      </w:pPr>
      <w:r w:rsidRPr="00210A6A">
        <w:rPr>
          <w:i w:val="0"/>
          <w:iCs w:val="0"/>
          <w:color w:val="auto"/>
          <w:sz w:val="20"/>
          <w:szCs w:val="20"/>
          <w:lang w:val="en-US"/>
        </w:rPr>
        <w:t>Execution condition to be met for UE to access a target PSCell</w:t>
      </w:r>
      <w:r w:rsidRPr="00B154D7">
        <w:rPr>
          <w:i w:val="0"/>
          <w:iCs w:val="0"/>
          <w:color w:val="auto"/>
          <w:lang w:val="en-US"/>
        </w:rPr>
        <w:t>;</w:t>
      </w:r>
    </w:p>
    <w:p w14:paraId="740BF9BA" w14:textId="70EB2F67" w:rsidR="00496B63" w:rsidRDefault="00D4670F" w:rsidP="0018648D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 w:rsidRPr="0018648D">
        <w:rPr>
          <w:lang w:val="en-US"/>
        </w:rPr>
        <w:t xml:space="preserve">Configuration (MCG and SCG) including radio bearer configuration to be used after UE accesses a target PSCell.   </w:t>
      </w:r>
      <w:r w:rsidR="00A77628" w:rsidRPr="0018648D">
        <w:rPr>
          <w:b/>
          <w:bCs/>
          <w:lang w:val="en-US"/>
        </w:rPr>
        <w:t xml:space="preserve"> </w:t>
      </w:r>
    </w:p>
    <w:p w14:paraId="03BAF6EF" w14:textId="1EC68FFD" w:rsidR="00E94FEF" w:rsidRDefault="00E94FEF" w:rsidP="001A56B2">
      <w:pPr>
        <w:rPr>
          <w:lang w:val="en-US"/>
        </w:rPr>
      </w:pPr>
      <w:r>
        <w:rPr>
          <w:lang w:val="en-US"/>
        </w:rPr>
        <w:t>It was agreed in Rel-16 RAN2 #107-bis [2], that for CPC, A3/A5 execution condition should be supported.</w:t>
      </w:r>
    </w:p>
    <w:p w14:paraId="5FA9B397" w14:textId="75B66953" w:rsidR="00B74C4B" w:rsidRDefault="00600B51" w:rsidP="001A56B2">
      <w:pPr>
        <w:rPr>
          <w:lang w:val="en-US"/>
        </w:rPr>
      </w:pPr>
      <w:r>
        <w:rPr>
          <w:lang w:val="en-US"/>
        </w:rPr>
        <w:t xml:space="preserve">MN </w:t>
      </w:r>
      <w:r w:rsidR="00706E6E">
        <w:rPr>
          <w:lang w:val="en-US"/>
        </w:rPr>
        <w:t xml:space="preserve">transmits the set </w:t>
      </w:r>
      <w:r w:rsidR="00670F74">
        <w:rPr>
          <w:lang w:val="en-US"/>
        </w:rPr>
        <w:t xml:space="preserve">of </w:t>
      </w:r>
      <w:r w:rsidR="00320F73">
        <w:rPr>
          <w:lang w:val="en-US"/>
        </w:rPr>
        <w:t>candidate</w:t>
      </w:r>
      <w:r w:rsidR="00875AA1">
        <w:rPr>
          <w:lang w:val="en-US"/>
        </w:rPr>
        <w:t xml:space="preserve"> </w:t>
      </w:r>
      <w:r w:rsidR="00670F74">
        <w:rPr>
          <w:lang w:val="en-US"/>
        </w:rPr>
        <w:t xml:space="preserve">target </w:t>
      </w:r>
      <w:r w:rsidR="002D1B5B">
        <w:rPr>
          <w:lang w:val="en-US"/>
        </w:rPr>
        <w:t xml:space="preserve">PSCells </w:t>
      </w:r>
      <w:r w:rsidR="00875AA1">
        <w:rPr>
          <w:lang w:val="en-US"/>
        </w:rPr>
        <w:t>as provided by the t</w:t>
      </w:r>
      <w:r w:rsidR="00B74C4B">
        <w:rPr>
          <w:lang w:val="en-US"/>
        </w:rPr>
        <w:t xml:space="preserve">arget SNs in the RRCReconfiguration message. </w:t>
      </w:r>
    </w:p>
    <w:p w14:paraId="098673CA" w14:textId="5F70BBDB" w:rsidR="001A56B2" w:rsidRPr="00600B51" w:rsidRDefault="00C44A1C" w:rsidP="001A56B2">
      <w:pPr>
        <w:rPr>
          <w:lang w:val="en-US"/>
        </w:rPr>
      </w:pPr>
      <w:r>
        <w:rPr>
          <w:lang w:val="en-US"/>
        </w:rPr>
        <w:t>MN</w:t>
      </w:r>
      <w:r w:rsidR="00FF18B3">
        <w:rPr>
          <w:lang w:val="en-US"/>
        </w:rPr>
        <w:t xml:space="preserve"> </w:t>
      </w:r>
      <w:r>
        <w:rPr>
          <w:lang w:val="en-US"/>
        </w:rPr>
        <w:t xml:space="preserve">transmits the </w:t>
      </w:r>
      <w:r w:rsidR="00FF18B3">
        <w:rPr>
          <w:lang w:val="en-US"/>
        </w:rPr>
        <w:t xml:space="preserve">CPC execution condition </w:t>
      </w:r>
      <w:r w:rsidR="002F2AF5">
        <w:rPr>
          <w:lang w:val="en-US"/>
        </w:rPr>
        <w:t xml:space="preserve">to be met for each </w:t>
      </w:r>
      <w:r w:rsidR="005F2BAE">
        <w:rPr>
          <w:lang w:val="en-US"/>
        </w:rPr>
        <w:t>candidate target PSCell</w:t>
      </w:r>
      <w:r>
        <w:rPr>
          <w:lang w:val="en-US"/>
        </w:rPr>
        <w:t>, as provided by source SN,</w:t>
      </w:r>
      <w:r w:rsidR="005F2BAE">
        <w:rPr>
          <w:lang w:val="en-US"/>
        </w:rPr>
        <w:t xml:space="preserve"> in the RRCReconfiguration message</w:t>
      </w:r>
      <w:r w:rsidR="00073A1D">
        <w:rPr>
          <w:lang w:val="en-US"/>
        </w:rPr>
        <w:t>.</w:t>
      </w:r>
    </w:p>
    <w:p w14:paraId="2A1AC3A3" w14:textId="25AE8127" w:rsidR="00AF28FC" w:rsidRDefault="00AF28FC" w:rsidP="00AF28FC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927B5F">
        <w:rPr>
          <w:b/>
          <w:bCs/>
          <w:i w:val="0"/>
          <w:color w:val="auto"/>
          <w:sz w:val="20"/>
          <w:szCs w:val="20"/>
          <w:lang w:val="en-US"/>
        </w:rPr>
        <w:t xml:space="preserve">Step </w:t>
      </w:r>
      <w:r w:rsidR="00772C6B">
        <w:rPr>
          <w:b/>
          <w:bCs/>
          <w:i w:val="0"/>
          <w:color w:val="auto"/>
          <w:sz w:val="20"/>
          <w:szCs w:val="20"/>
          <w:lang w:val="en-US"/>
        </w:rPr>
        <w:t>7</w:t>
      </w:r>
      <w:r w:rsidRPr="00927B5F">
        <w:rPr>
          <w:b/>
          <w:bCs/>
          <w:i w:val="0"/>
          <w:color w:val="auto"/>
          <w:sz w:val="20"/>
          <w:szCs w:val="20"/>
          <w:lang w:val="en-US"/>
        </w:rPr>
        <w:t>: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 </w:t>
      </w:r>
      <w:r>
        <w:rPr>
          <w:i w:val="0"/>
          <w:color w:val="auto"/>
          <w:sz w:val="20"/>
          <w:szCs w:val="20"/>
          <w:lang w:val="en-US"/>
        </w:rPr>
        <w:t>UE transmits an RRCReconfigurationComplete to the network if the provided configuration in RRCReconfiguration is valid.</w:t>
      </w:r>
    </w:p>
    <w:p w14:paraId="5FD020C0" w14:textId="22EE184F" w:rsidR="00AF28FC" w:rsidRPr="00AB0B30" w:rsidRDefault="00AF28FC" w:rsidP="00AF28FC">
      <w:pPr>
        <w:rPr>
          <w:lang w:val="en-US"/>
        </w:rPr>
      </w:pPr>
      <w:r>
        <w:rPr>
          <w:lang w:val="en-US"/>
        </w:rPr>
        <w:t xml:space="preserve">After receiving the RRCReconfiguration message, UE </w:t>
      </w:r>
      <w:r w:rsidR="00FC374B">
        <w:rPr>
          <w:lang w:val="en-US"/>
        </w:rPr>
        <w:t>begins</w:t>
      </w:r>
      <w:r>
        <w:rPr>
          <w:lang w:val="en-US"/>
        </w:rPr>
        <w:t xml:space="preserve"> evaluat</w:t>
      </w:r>
      <w:r w:rsidR="00FC374B">
        <w:rPr>
          <w:lang w:val="en-US"/>
        </w:rPr>
        <w:t>ing</w:t>
      </w:r>
      <w:r>
        <w:rPr>
          <w:lang w:val="en-US"/>
        </w:rPr>
        <w:t xml:space="preserve"> whether the CP</w:t>
      </w:r>
      <w:r w:rsidR="00FC374B">
        <w:rPr>
          <w:lang w:val="en-US"/>
        </w:rPr>
        <w:t>C</w:t>
      </w:r>
      <w:r>
        <w:rPr>
          <w:lang w:val="en-US"/>
        </w:rPr>
        <w:t xml:space="preserve"> execution condition</w:t>
      </w:r>
      <w:r w:rsidR="00282865">
        <w:rPr>
          <w:lang w:val="en-US"/>
        </w:rPr>
        <w:t>s</w:t>
      </w:r>
      <w:r>
        <w:rPr>
          <w:lang w:val="en-US"/>
        </w:rPr>
        <w:t xml:space="preserve"> </w:t>
      </w:r>
      <w:r w:rsidR="007F65A6">
        <w:rPr>
          <w:lang w:val="en-US"/>
        </w:rPr>
        <w:t>are</w:t>
      </w:r>
      <w:r>
        <w:rPr>
          <w:lang w:val="en-US"/>
        </w:rPr>
        <w:t xml:space="preserve"> met for candidate target PSCell</w:t>
      </w:r>
      <w:r w:rsidR="00282865">
        <w:rPr>
          <w:lang w:val="en-US"/>
        </w:rPr>
        <w:t>s</w:t>
      </w:r>
      <w:r>
        <w:rPr>
          <w:lang w:val="en-US"/>
        </w:rPr>
        <w:t>.</w:t>
      </w:r>
    </w:p>
    <w:p w14:paraId="4E854C1A" w14:textId="2E4AF597" w:rsidR="00AF28FC" w:rsidRDefault="00AF28FC" w:rsidP="00AF28FC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F62476">
        <w:rPr>
          <w:b/>
          <w:bCs/>
          <w:i w:val="0"/>
          <w:color w:val="auto"/>
          <w:sz w:val="20"/>
          <w:szCs w:val="20"/>
          <w:lang w:val="en-US"/>
        </w:rPr>
        <w:lastRenderedPageBreak/>
        <w:t xml:space="preserve">Steps </w:t>
      </w:r>
      <w:r w:rsidR="00772C6B">
        <w:rPr>
          <w:b/>
          <w:bCs/>
          <w:i w:val="0"/>
          <w:color w:val="auto"/>
          <w:sz w:val="20"/>
          <w:szCs w:val="20"/>
          <w:lang w:val="en-US"/>
        </w:rPr>
        <w:t>8</w:t>
      </w:r>
      <w:r w:rsidRPr="00F62476">
        <w:rPr>
          <w:b/>
          <w:bCs/>
          <w:i w:val="0"/>
          <w:color w:val="auto"/>
          <w:sz w:val="20"/>
          <w:szCs w:val="20"/>
          <w:lang w:val="en-US"/>
        </w:rPr>
        <w:t xml:space="preserve">, </w:t>
      </w:r>
      <w:r w:rsidR="00772C6B">
        <w:rPr>
          <w:b/>
          <w:bCs/>
          <w:i w:val="0"/>
          <w:color w:val="auto"/>
          <w:sz w:val="20"/>
          <w:szCs w:val="20"/>
          <w:lang w:val="en-US"/>
        </w:rPr>
        <w:t>9</w:t>
      </w:r>
      <w:r w:rsidRPr="00F62476">
        <w:rPr>
          <w:b/>
          <w:bCs/>
          <w:i w:val="0"/>
          <w:color w:val="auto"/>
          <w:sz w:val="20"/>
          <w:szCs w:val="20"/>
          <w:lang w:val="en-US"/>
        </w:rPr>
        <w:t>:</w:t>
      </w:r>
      <w:r>
        <w:rPr>
          <w:i w:val="0"/>
          <w:color w:val="auto"/>
          <w:sz w:val="20"/>
          <w:szCs w:val="20"/>
          <w:lang w:val="en-US"/>
        </w:rPr>
        <w:t xml:space="preserve"> Upon determining that the CP</w:t>
      </w:r>
      <w:r w:rsidR="00FC374B">
        <w:rPr>
          <w:i w:val="0"/>
          <w:color w:val="auto"/>
          <w:sz w:val="20"/>
          <w:szCs w:val="20"/>
          <w:lang w:val="en-US"/>
        </w:rPr>
        <w:t>C</w:t>
      </w:r>
      <w:r>
        <w:rPr>
          <w:i w:val="0"/>
          <w:color w:val="auto"/>
          <w:sz w:val="20"/>
          <w:szCs w:val="20"/>
          <w:lang w:val="en-US"/>
        </w:rPr>
        <w:t xml:space="preserve"> execution condition is met for a target PSCell, UE </w:t>
      </w:r>
      <w:r w:rsidR="009A23A8">
        <w:rPr>
          <w:i w:val="0"/>
          <w:color w:val="auto"/>
          <w:sz w:val="20"/>
          <w:szCs w:val="20"/>
          <w:lang w:val="en-US"/>
        </w:rPr>
        <w:t xml:space="preserve">may </w:t>
      </w:r>
      <w:r>
        <w:rPr>
          <w:i w:val="0"/>
          <w:color w:val="auto"/>
          <w:sz w:val="20"/>
          <w:szCs w:val="20"/>
          <w:lang w:val="en-US"/>
        </w:rPr>
        <w:t>stop evaluating CP</w:t>
      </w:r>
      <w:r w:rsidR="005557F1">
        <w:rPr>
          <w:i w:val="0"/>
          <w:color w:val="auto"/>
          <w:sz w:val="20"/>
          <w:szCs w:val="20"/>
          <w:lang w:val="en-US"/>
        </w:rPr>
        <w:t>C</w:t>
      </w:r>
      <w:r>
        <w:rPr>
          <w:i w:val="0"/>
          <w:color w:val="auto"/>
          <w:sz w:val="20"/>
          <w:szCs w:val="20"/>
          <w:lang w:val="en-US"/>
        </w:rPr>
        <w:t xml:space="preserve"> execution conditions for other candidate target PSCells.</w:t>
      </w:r>
    </w:p>
    <w:p w14:paraId="6AC55FED" w14:textId="56949771" w:rsidR="00AF28FC" w:rsidRDefault="00AF28FC" w:rsidP="00AF28FC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>UE transmits RRCReconfigurationComplete message to the MN including the selected target PSCell, i.e., the target PSCell for which the CP</w:t>
      </w:r>
      <w:r w:rsidR="00E14BD1">
        <w:rPr>
          <w:i w:val="0"/>
          <w:color w:val="auto"/>
          <w:sz w:val="20"/>
          <w:szCs w:val="20"/>
          <w:lang w:val="en-US"/>
        </w:rPr>
        <w:t>C</w:t>
      </w:r>
      <w:r>
        <w:rPr>
          <w:i w:val="0"/>
          <w:color w:val="auto"/>
          <w:sz w:val="20"/>
          <w:szCs w:val="20"/>
          <w:lang w:val="en-US"/>
        </w:rPr>
        <w:t xml:space="preserve"> execution condition is met. In</w:t>
      </w:r>
      <w:r w:rsidR="00E14BD1">
        <w:rPr>
          <w:i w:val="0"/>
          <w:color w:val="auto"/>
          <w:sz w:val="20"/>
          <w:szCs w:val="20"/>
          <w:lang w:val="en-US"/>
        </w:rPr>
        <w:t xml:space="preserve"> </w:t>
      </w:r>
      <w:r w:rsidR="001F646D" w:rsidRPr="005C372D">
        <w:rPr>
          <w:i w:val="0"/>
          <w:color w:val="auto"/>
          <w:sz w:val="20"/>
          <w:szCs w:val="20"/>
          <w:lang w:val="en-US"/>
        </w:rPr>
        <w:fldChar w:fldCharType="begin"/>
      </w:r>
      <w:r w:rsidR="001F646D" w:rsidRPr="005C372D">
        <w:rPr>
          <w:i w:val="0"/>
          <w:color w:val="auto"/>
          <w:sz w:val="20"/>
          <w:szCs w:val="20"/>
          <w:lang w:val="en-US"/>
        </w:rPr>
        <w:instrText xml:space="preserve"> REF _Ref47422014 \h  \* MERGEFORMAT </w:instrText>
      </w:r>
      <w:r w:rsidR="001F646D" w:rsidRPr="005C372D">
        <w:rPr>
          <w:i w:val="0"/>
          <w:color w:val="auto"/>
          <w:sz w:val="20"/>
          <w:szCs w:val="20"/>
          <w:lang w:val="en-US"/>
        </w:rPr>
      </w:r>
      <w:r w:rsidR="001F646D" w:rsidRPr="005C372D">
        <w:rPr>
          <w:i w:val="0"/>
          <w:color w:val="auto"/>
          <w:sz w:val="20"/>
          <w:szCs w:val="20"/>
          <w:lang w:val="en-US"/>
        </w:rPr>
        <w:fldChar w:fldCharType="separate"/>
      </w:r>
      <w:r w:rsidR="001F646D" w:rsidRPr="005C372D">
        <w:rPr>
          <w:i w:val="0"/>
          <w:color w:val="0070C0"/>
          <w:sz w:val="20"/>
          <w:szCs w:val="20"/>
        </w:rPr>
        <w:t xml:space="preserve">Figure </w:t>
      </w:r>
      <w:r w:rsidR="001F646D" w:rsidRPr="005C372D">
        <w:rPr>
          <w:i w:val="0"/>
          <w:noProof/>
          <w:color w:val="0070C0"/>
          <w:sz w:val="20"/>
          <w:szCs w:val="20"/>
        </w:rPr>
        <w:t>2</w:t>
      </w:r>
      <w:r w:rsidR="001F646D" w:rsidRPr="005C372D">
        <w:rPr>
          <w:i w:val="0"/>
          <w:color w:val="auto"/>
          <w:sz w:val="20"/>
          <w:szCs w:val="20"/>
          <w:lang w:val="en-US"/>
        </w:rPr>
        <w:fldChar w:fldCharType="end"/>
      </w:r>
      <w:r>
        <w:rPr>
          <w:i w:val="0"/>
          <w:color w:val="auto"/>
          <w:sz w:val="20"/>
          <w:szCs w:val="20"/>
          <w:lang w:val="en-US"/>
        </w:rPr>
        <w:t>, the selected target PSCell is indicated by T-PSCell1 and the target SN to which T-PSCell1 belongs is T-SN1.</w:t>
      </w:r>
    </w:p>
    <w:p w14:paraId="30FE092D" w14:textId="76596C40" w:rsidR="00AF28FC" w:rsidRPr="006F6E66" w:rsidRDefault="00AF28FC" w:rsidP="00AF28FC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513151">
        <w:rPr>
          <w:b/>
          <w:bCs/>
          <w:i w:val="0"/>
          <w:color w:val="auto"/>
          <w:sz w:val="20"/>
          <w:szCs w:val="20"/>
          <w:lang w:val="en-US"/>
        </w:rPr>
        <w:t xml:space="preserve">Proposal </w:t>
      </w:r>
      <w:r w:rsidR="00951FF7">
        <w:rPr>
          <w:b/>
          <w:bCs/>
          <w:i w:val="0"/>
          <w:color w:val="auto"/>
          <w:sz w:val="20"/>
          <w:szCs w:val="20"/>
          <w:lang w:val="en-US"/>
        </w:rPr>
        <w:t>4</w:t>
      </w:r>
      <w:r w:rsidRPr="00513151">
        <w:rPr>
          <w:b/>
          <w:bCs/>
          <w:i w:val="0"/>
          <w:color w:val="auto"/>
          <w:sz w:val="20"/>
          <w:szCs w:val="20"/>
          <w:lang w:val="en-US"/>
        </w:rPr>
        <w:t xml:space="preserve">. 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The target PSCell ID is included in the </w:t>
      </w:r>
      <w:r w:rsidRPr="00513151">
        <w:rPr>
          <w:b/>
          <w:bCs/>
          <w:i w:val="0"/>
          <w:color w:val="auto"/>
          <w:sz w:val="20"/>
          <w:szCs w:val="20"/>
          <w:lang w:val="en-US"/>
        </w:rPr>
        <w:t xml:space="preserve">RRCReconfigurationComplete 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message </w:t>
      </w:r>
      <w:r w:rsidRPr="00513151">
        <w:rPr>
          <w:b/>
          <w:bCs/>
          <w:i w:val="0"/>
          <w:color w:val="auto"/>
          <w:sz w:val="20"/>
          <w:szCs w:val="20"/>
          <w:lang w:val="en-US"/>
        </w:rPr>
        <w:t>transmitted by UE to MN after UE determines that CP</w:t>
      </w:r>
      <w:r w:rsidR="00145465">
        <w:rPr>
          <w:b/>
          <w:bCs/>
          <w:i w:val="0"/>
          <w:color w:val="auto"/>
          <w:sz w:val="20"/>
          <w:szCs w:val="20"/>
          <w:lang w:val="en-US"/>
        </w:rPr>
        <w:t>C</w:t>
      </w:r>
      <w:r w:rsidRPr="00513151">
        <w:rPr>
          <w:b/>
          <w:bCs/>
          <w:i w:val="0"/>
          <w:color w:val="auto"/>
          <w:sz w:val="20"/>
          <w:szCs w:val="20"/>
          <w:lang w:val="en-US"/>
        </w:rPr>
        <w:t xml:space="preserve"> execution condition is met for a target PSCell. </w:t>
      </w:r>
    </w:p>
    <w:p w14:paraId="1CB2C36A" w14:textId="526112DE" w:rsidR="00AF28FC" w:rsidRPr="006059BB" w:rsidRDefault="00AF28FC" w:rsidP="00AF28FC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116A2C">
        <w:rPr>
          <w:b/>
          <w:bCs/>
          <w:i w:val="0"/>
          <w:color w:val="auto"/>
          <w:sz w:val="20"/>
          <w:szCs w:val="20"/>
          <w:lang w:val="en-US"/>
        </w:rPr>
        <w:t xml:space="preserve">Proposal </w:t>
      </w:r>
      <w:r w:rsidR="00951FF7">
        <w:rPr>
          <w:b/>
          <w:bCs/>
          <w:i w:val="0"/>
          <w:color w:val="auto"/>
          <w:sz w:val="20"/>
          <w:szCs w:val="20"/>
          <w:lang w:val="en-US"/>
        </w:rPr>
        <w:t>5</w:t>
      </w:r>
      <w:r w:rsidRPr="00116A2C">
        <w:rPr>
          <w:b/>
          <w:bCs/>
          <w:i w:val="0"/>
          <w:color w:val="auto"/>
          <w:sz w:val="20"/>
          <w:szCs w:val="20"/>
          <w:lang w:val="en-US"/>
        </w:rPr>
        <w:t xml:space="preserve">. RRCReconfigurationComplete contains the response message for the target SN. The response message indicates that UE has successfully applied the configuration associated with the target PSCell. </w:t>
      </w:r>
    </w:p>
    <w:p w14:paraId="10FF789A" w14:textId="1CC3D355" w:rsidR="00AF28FC" w:rsidRDefault="00AF28FC" w:rsidP="00AF28FC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826E0A">
        <w:rPr>
          <w:b/>
          <w:bCs/>
          <w:i w:val="0"/>
          <w:color w:val="auto"/>
          <w:sz w:val="20"/>
          <w:szCs w:val="20"/>
          <w:lang w:val="en-US"/>
        </w:rPr>
        <w:t xml:space="preserve">Observation </w:t>
      </w:r>
      <w:r w:rsidR="00951FF7">
        <w:rPr>
          <w:b/>
          <w:bCs/>
          <w:i w:val="0"/>
          <w:color w:val="auto"/>
          <w:sz w:val="20"/>
          <w:szCs w:val="20"/>
          <w:lang w:val="en-US"/>
        </w:rPr>
        <w:t>3</w:t>
      </w:r>
      <w:r w:rsidRPr="00826E0A">
        <w:rPr>
          <w:b/>
          <w:bCs/>
          <w:i w:val="0"/>
          <w:color w:val="auto"/>
          <w:sz w:val="20"/>
          <w:szCs w:val="20"/>
          <w:lang w:val="en-US"/>
        </w:rPr>
        <w:t>. The target PSCell ID information included in RRCReconfigurationComplete enables MN to forward SN Reconfiguration Complete, which contains the response message, towards the target SN.</w:t>
      </w:r>
    </w:p>
    <w:p w14:paraId="0A8CC7B0" w14:textId="670F5FF5" w:rsidR="00787532" w:rsidRPr="00826355" w:rsidRDefault="00826355" w:rsidP="00787532">
      <w:pPr>
        <w:rPr>
          <w:lang w:val="en-US"/>
        </w:rPr>
      </w:pPr>
      <w:r>
        <w:rPr>
          <w:b/>
          <w:bCs/>
          <w:lang w:val="en-US"/>
        </w:rPr>
        <w:t>Step</w:t>
      </w:r>
      <w:r w:rsidR="001F1A37">
        <w:rPr>
          <w:b/>
          <w:bCs/>
          <w:lang w:val="en-US"/>
        </w:rPr>
        <w:t>s</w:t>
      </w:r>
      <w:r>
        <w:rPr>
          <w:b/>
          <w:bCs/>
          <w:lang w:val="en-US"/>
        </w:rPr>
        <w:t xml:space="preserve"> 10</w:t>
      </w:r>
      <w:r w:rsidR="001F1A37">
        <w:rPr>
          <w:b/>
          <w:bCs/>
          <w:lang w:val="en-US"/>
        </w:rPr>
        <w:t>, 11</w:t>
      </w:r>
      <w:r>
        <w:rPr>
          <w:b/>
          <w:bCs/>
          <w:lang w:val="en-US"/>
        </w:rPr>
        <w:t xml:space="preserve">: </w:t>
      </w:r>
      <w:r>
        <w:rPr>
          <w:lang w:val="en-US"/>
        </w:rPr>
        <w:t xml:space="preserve">In </w:t>
      </w:r>
      <w:r w:rsidR="00AB522D">
        <w:rPr>
          <w:lang w:val="en-US"/>
        </w:rPr>
        <w:t xml:space="preserve">SN Change Confirm, MN </w:t>
      </w:r>
      <w:r w:rsidR="00D27C3F">
        <w:rPr>
          <w:lang w:val="en-US"/>
        </w:rPr>
        <w:t>include</w:t>
      </w:r>
      <w:r w:rsidR="00635A36">
        <w:rPr>
          <w:lang w:val="en-US"/>
        </w:rPr>
        <w:t>s the data forwarding addresses</w:t>
      </w:r>
      <w:r w:rsidR="00D27C3F">
        <w:rPr>
          <w:lang w:val="en-US"/>
        </w:rPr>
        <w:t xml:space="preserve"> provided by </w:t>
      </w:r>
      <w:r w:rsidR="00DF37A6">
        <w:rPr>
          <w:lang w:val="en-US"/>
        </w:rPr>
        <w:t xml:space="preserve">target SN (T-SN1) and </w:t>
      </w:r>
      <w:r w:rsidR="00C954DF">
        <w:rPr>
          <w:lang w:val="en-US"/>
        </w:rPr>
        <w:t xml:space="preserve">its own address for indirect data forwarding. </w:t>
      </w:r>
      <w:r w:rsidR="00E175F2">
        <w:rPr>
          <w:lang w:val="en-US"/>
        </w:rPr>
        <w:t>Source SN releases resources for the UE upon</w:t>
      </w:r>
      <w:r w:rsidR="00681826">
        <w:rPr>
          <w:lang w:val="en-US"/>
        </w:rPr>
        <w:t xml:space="preserve"> receiving SN Change Confirm.</w:t>
      </w:r>
      <w:r w:rsidR="00E175F2">
        <w:rPr>
          <w:lang w:val="en-US"/>
        </w:rPr>
        <w:t xml:space="preserve"> </w:t>
      </w:r>
      <w:r w:rsidR="00464C73">
        <w:rPr>
          <w:lang w:val="en-US"/>
        </w:rPr>
        <w:t xml:space="preserve">The SN Reconfiguration Complete contains the response message </w:t>
      </w:r>
      <w:r w:rsidR="00DA3AAB">
        <w:rPr>
          <w:lang w:val="en-US"/>
        </w:rPr>
        <w:t xml:space="preserve">from the UE </w:t>
      </w:r>
      <w:r w:rsidR="00464C73">
        <w:rPr>
          <w:lang w:val="en-US"/>
        </w:rPr>
        <w:t>for the target SN.</w:t>
      </w:r>
      <w:r w:rsidR="00D27C3F">
        <w:rPr>
          <w:lang w:val="en-US"/>
        </w:rPr>
        <w:t xml:space="preserve"> </w:t>
      </w:r>
      <w:r w:rsidR="00635A36">
        <w:rPr>
          <w:lang w:val="en-US"/>
        </w:rPr>
        <w:t xml:space="preserve"> </w:t>
      </w:r>
    </w:p>
    <w:p w14:paraId="57633AF7" w14:textId="77777777" w:rsidR="0069586B" w:rsidRPr="0069586B" w:rsidRDefault="0069586B" w:rsidP="0069586B">
      <w:pPr>
        <w:rPr>
          <w:b/>
          <w:bCs/>
          <w:lang w:val="en-US"/>
        </w:rPr>
      </w:pPr>
    </w:p>
    <w:p w14:paraId="579D2146" w14:textId="77777777" w:rsidR="00623F26" w:rsidRDefault="00623F26" w:rsidP="00623F26">
      <w:pPr>
        <w:keepNext/>
      </w:pPr>
      <w:r>
        <w:rPr>
          <w:b/>
          <w:bCs/>
          <w:lang w:val="en-US"/>
        </w:rPr>
        <w:object w:dxaOrig="16771" w:dyaOrig="17551" w14:anchorId="494F02E9">
          <v:shape id="_x0000_i1026" type="#_x0000_t75" style="width:483.85pt;height:507.2pt" o:ole="">
            <v:imagedata r:id="rId10" o:title=""/>
          </v:shape>
          <o:OLEObject Type="Embed" ProgID="Visio.Drawing.15" ShapeID="_x0000_i1026" DrawAspect="Content" ObjectID="_1658241549" r:id="rId11"/>
        </w:object>
      </w:r>
    </w:p>
    <w:p w14:paraId="42126ECB" w14:textId="04F37AE3" w:rsidR="00623F26" w:rsidRPr="005F09DF" w:rsidRDefault="00623F26" w:rsidP="005F09DF">
      <w:pPr>
        <w:pStyle w:val="Caption"/>
        <w:jc w:val="center"/>
        <w:rPr>
          <w:b/>
          <w:bCs/>
          <w:color w:val="0070C0"/>
          <w:sz w:val="22"/>
          <w:szCs w:val="22"/>
        </w:rPr>
      </w:pPr>
      <w:bookmarkStart w:id="7" w:name="_Ref47422014"/>
      <w:r w:rsidRPr="005F09DF">
        <w:rPr>
          <w:b/>
          <w:bCs/>
          <w:color w:val="0070C0"/>
          <w:sz w:val="22"/>
          <w:szCs w:val="22"/>
        </w:rPr>
        <w:t xml:space="preserve">Figure </w:t>
      </w:r>
      <w:r w:rsidRPr="005F09DF">
        <w:rPr>
          <w:b/>
          <w:bCs/>
          <w:color w:val="0070C0"/>
          <w:sz w:val="22"/>
          <w:szCs w:val="22"/>
        </w:rPr>
        <w:fldChar w:fldCharType="begin"/>
      </w:r>
      <w:r w:rsidRPr="005F09DF">
        <w:rPr>
          <w:b/>
          <w:bCs/>
          <w:color w:val="0070C0"/>
          <w:sz w:val="22"/>
          <w:szCs w:val="22"/>
        </w:rPr>
        <w:instrText xml:space="preserve"> SEQ Figure \* ARABIC </w:instrText>
      </w:r>
      <w:r w:rsidRPr="005F09DF">
        <w:rPr>
          <w:b/>
          <w:bCs/>
          <w:color w:val="0070C0"/>
          <w:sz w:val="22"/>
          <w:szCs w:val="22"/>
        </w:rPr>
        <w:fldChar w:fldCharType="separate"/>
      </w:r>
      <w:r w:rsidR="001F6B34">
        <w:rPr>
          <w:b/>
          <w:bCs/>
          <w:noProof/>
          <w:color w:val="0070C0"/>
          <w:sz w:val="22"/>
          <w:szCs w:val="22"/>
        </w:rPr>
        <w:t>2</w:t>
      </w:r>
      <w:r w:rsidRPr="005F09DF">
        <w:rPr>
          <w:b/>
          <w:bCs/>
          <w:color w:val="0070C0"/>
          <w:sz w:val="22"/>
          <w:szCs w:val="22"/>
        </w:rPr>
        <w:fldChar w:fldCharType="end"/>
      </w:r>
      <w:bookmarkEnd w:id="7"/>
      <w:r w:rsidRPr="005F09DF">
        <w:rPr>
          <w:b/>
          <w:bCs/>
          <w:color w:val="0070C0"/>
          <w:sz w:val="22"/>
          <w:szCs w:val="22"/>
        </w:rPr>
        <w:t xml:space="preserve">: SN-initiated </w:t>
      </w:r>
      <w:r w:rsidR="00001CF8">
        <w:rPr>
          <w:b/>
          <w:bCs/>
          <w:color w:val="0070C0"/>
          <w:sz w:val="22"/>
          <w:szCs w:val="22"/>
        </w:rPr>
        <w:t xml:space="preserve">Inter-SN </w:t>
      </w:r>
      <w:r w:rsidRPr="005F09DF">
        <w:rPr>
          <w:b/>
          <w:bCs/>
          <w:color w:val="0070C0"/>
          <w:sz w:val="22"/>
          <w:szCs w:val="22"/>
        </w:rPr>
        <w:t>Conditional PSCell Change</w:t>
      </w:r>
    </w:p>
    <w:p w14:paraId="5C26D23D" w14:textId="7EFCC196" w:rsidR="00FF26BD" w:rsidRDefault="00C00FEF" w:rsidP="00B97C84">
      <w:pPr>
        <w:rPr>
          <w:lang w:val="en-US"/>
        </w:rPr>
      </w:pPr>
      <w:r>
        <w:rPr>
          <w:b/>
          <w:bCs/>
          <w:lang w:val="en-US"/>
        </w:rPr>
        <w:t xml:space="preserve">Steps 12, 13: </w:t>
      </w:r>
      <w:r w:rsidR="00C55842">
        <w:rPr>
          <w:lang w:val="en-US"/>
        </w:rPr>
        <w:t>Source S</w:t>
      </w:r>
      <w:r w:rsidR="009A6FC9">
        <w:rPr>
          <w:lang w:val="en-US"/>
        </w:rPr>
        <w:t xml:space="preserve">N </w:t>
      </w:r>
      <w:r w:rsidR="0000714D">
        <w:rPr>
          <w:lang w:val="en-US"/>
        </w:rPr>
        <w:t xml:space="preserve">and MN </w:t>
      </w:r>
      <w:r w:rsidR="009A6FC9">
        <w:rPr>
          <w:lang w:val="en-US"/>
        </w:rPr>
        <w:t xml:space="preserve">transmit SN Status Transfer to target SN for data bearers whose termination point is </w:t>
      </w:r>
      <w:r w:rsidR="00F20189">
        <w:rPr>
          <w:lang w:val="en-US"/>
        </w:rPr>
        <w:t>at</w:t>
      </w:r>
      <w:r w:rsidR="009A6FC9">
        <w:rPr>
          <w:lang w:val="en-US"/>
        </w:rPr>
        <w:t xml:space="preserve"> target SN, and start data forwarding for such bearers using data forwarding addresses provided in Step</w:t>
      </w:r>
      <w:r w:rsidR="00312A08">
        <w:rPr>
          <w:lang w:val="en-US"/>
        </w:rPr>
        <w:t>s</w:t>
      </w:r>
      <w:r w:rsidR="009A6FC9">
        <w:rPr>
          <w:lang w:val="en-US"/>
        </w:rPr>
        <w:t xml:space="preserve"> </w:t>
      </w:r>
      <w:r w:rsidR="00BC3874">
        <w:rPr>
          <w:lang w:val="en-US"/>
        </w:rPr>
        <w:t xml:space="preserve">5a, 5b, and </w:t>
      </w:r>
      <w:r w:rsidR="00312A08">
        <w:rPr>
          <w:lang w:val="en-US"/>
        </w:rPr>
        <w:t>10</w:t>
      </w:r>
      <w:r w:rsidR="009A6FC9">
        <w:rPr>
          <w:lang w:val="en-US"/>
        </w:rPr>
        <w:t>.</w:t>
      </w:r>
      <w:r w:rsidR="00312A08">
        <w:rPr>
          <w:lang w:val="en-US"/>
        </w:rPr>
        <w:t xml:space="preserve"> Steps 12a and </w:t>
      </w:r>
      <w:r w:rsidR="005E1BFB">
        <w:rPr>
          <w:lang w:val="en-US"/>
        </w:rPr>
        <w:t xml:space="preserve">13a </w:t>
      </w:r>
      <w:r w:rsidR="00F50A46">
        <w:rPr>
          <w:lang w:val="en-US"/>
        </w:rPr>
        <w:t>show</w:t>
      </w:r>
      <w:r w:rsidR="005E1BFB">
        <w:rPr>
          <w:lang w:val="en-US"/>
        </w:rPr>
        <w:t xml:space="preserve"> indirect data forwarding</w:t>
      </w:r>
      <w:r w:rsidR="00F50A46">
        <w:rPr>
          <w:lang w:val="en-US"/>
        </w:rPr>
        <w:t xml:space="preserve"> and Steps 12b and </w:t>
      </w:r>
      <w:r w:rsidR="00FF26BD">
        <w:rPr>
          <w:lang w:val="en-US"/>
        </w:rPr>
        <w:t>13b show direct data forwarding.</w:t>
      </w:r>
    </w:p>
    <w:p w14:paraId="39AA5B8F" w14:textId="77777777" w:rsidR="00013B2F" w:rsidRDefault="00FF26BD" w:rsidP="00B97C84">
      <w:pPr>
        <w:rPr>
          <w:lang w:val="en-US"/>
        </w:rPr>
      </w:pPr>
      <w:r w:rsidRPr="00FF26BD">
        <w:rPr>
          <w:b/>
          <w:bCs/>
          <w:lang w:val="en-US"/>
        </w:rPr>
        <w:t>Step 14:</w:t>
      </w:r>
      <w:r>
        <w:rPr>
          <w:b/>
          <w:bCs/>
          <w:lang w:val="en-US"/>
        </w:rPr>
        <w:t xml:space="preserve"> </w:t>
      </w:r>
      <w:r w:rsidR="00F20189">
        <w:rPr>
          <w:lang w:val="en-US"/>
        </w:rPr>
        <w:t xml:space="preserve">UE performs RACH on target PSCell. This step can take place in parallel with Steps </w:t>
      </w:r>
      <w:r w:rsidR="00013B2F">
        <w:rPr>
          <w:lang w:val="en-US"/>
        </w:rPr>
        <w:t>9</w:t>
      </w:r>
      <w:r w:rsidR="00F20189">
        <w:rPr>
          <w:lang w:val="en-US"/>
        </w:rPr>
        <w:t>-1</w:t>
      </w:r>
      <w:r w:rsidR="00013B2F">
        <w:rPr>
          <w:lang w:val="en-US"/>
        </w:rPr>
        <w:t>3</w:t>
      </w:r>
      <w:r w:rsidR="00F20189">
        <w:rPr>
          <w:lang w:val="en-US"/>
        </w:rPr>
        <w:t>.</w:t>
      </w:r>
    </w:p>
    <w:p w14:paraId="74D11447" w14:textId="77777777" w:rsidR="00A144E7" w:rsidRDefault="00B8080F" w:rsidP="00B97C84">
      <w:pPr>
        <w:rPr>
          <w:lang w:val="en-US"/>
        </w:rPr>
      </w:pPr>
      <w:r w:rsidRPr="00B8080F">
        <w:rPr>
          <w:b/>
          <w:bCs/>
          <w:lang w:val="en-US"/>
        </w:rPr>
        <w:t>Step 15:</w:t>
      </w:r>
      <w:r>
        <w:rPr>
          <w:lang w:val="en-US"/>
        </w:rPr>
        <w:t xml:space="preserve"> </w:t>
      </w:r>
      <w:r w:rsidR="009D1D5B" w:rsidRPr="009D1D5B">
        <w:rPr>
          <w:lang w:val="en-US"/>
        </w:rPr>
        <w:t xml:space="preserve">The network performs the Path Update procedure including path switch for data bearers whose termination point is moved from MN </w:t>
      </w:r>
      <w:r w:rsidR="009D1D5B">
        <w:rPr>
          <w:lang w:val="en-US"/>
        </w:rPr>
        <w:t xml:space="preserve">or source </w:t>
      </w:r>
      <w:r w:rsidR="00A144E7">
        <w:rPr>
          <w:lang w:val="en-US"/>
        </w:rPr>
        <w:t xml:space="preserve">SN </w:t>
      </w:r>
      <w:r w:rsidR="009D1D5B" w:rsidRPr="009D1D5B">
        <w:rPr>
          <w:lang w:val="en-US"/>
        </w:rPr>
        <w:t>to target SN.</w:t>
      </w:r>
    </w:p>
    <w:p w14:paraId="06CC2377" w14:textId="50D278C6" w:rsidR="00B97C84" w:rsidRPr="00E364D7" w:rsidRDefault="00E364D7" w:rsidP="00B97C84">
      <w:pPr>
        <w:rPr>
          <w:b/>
          <w:bCs/>
          <w:lang w:val="en-US"/>
        </w:rPr>
      </w:pPr>
      <w:r w:rsidRPr="00E364D7">
        <w:rPr>
          <w:b/>
          <w:bCs/>
          <w:lang w:val="en-US"/>
        </w:rPr>
        <w:t>Step 16: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 xml:space="preserve">MN </w:t>
      </w:r>
      <w:r w:rsidR="0098088C">
        <w:rPr>
          <w:lang w:val="en-US"/>
        </w:rPr>
        <w:t>indicates to source SN t</w:t>
      </w:r>
      <w:r w:rsidR="00A91681">
        <w:rPr>
          <w:lang w:val="en-US"/>
        </w:rPr>
        <w:t>he release of UE context at the source SN.</w:t>
      </w:r>
      <w:r w:rsidRPr="00E364D7">
        <w:rPr>
          <w:b/>
          <w:bCs/>
          <w:lang w:val="en-US"/>
        </w:rPr>
        <w:t xml:space="preserve"> </w:t>
      </w:r>
      <w:r w:rsidR="00FF26BD" w:rsidRPr="00E364D7">
        <w:rPr>
          <w:b/>
          <w:bCs/>
          <w:lang w:val="en-US"/>
        </w:rPr>
        <w:t xml:space="preserve"> </w:t>
      </w:r>
      <w:r w:rsidR="005E1BFB" w:rsidRPr="00E364D7">
        <w:rPr>
          <w:b/>
          <w:bCs/>
          <w:lang w:val="en-US"/>
        </w:rPr>
        <w:t xml:space="preserve"> </w:t>
      </w:r>
    </w:p>
    <w:p w14:paraId="745694F2" w14:textId="19DB1595" w:rsidR="00D707D7" w:rsidRDefault="00091F4D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lastRenderedPageBreak/>
        <w:t xml:space="preserve">SN-initiated </w:t>
      </w:r>
      <w:r w:rsidR="001D38D5">
        <w:t>Intra-SN CPC with MN involvement</w:t>
      </w:r>
    </w:p>
    <w:bookmarkStart w:id="8" w:name="_Hlk512894710"/>
    <w:p w14:paraId="4A44529B" w14:textId="7052146A" w:rsidR="003C3765" w:rsidRPr="00C4360E" w:rsidRDefault="0025510B" w:rsidP="00A17601">
      <w:pPr>
        <w:spacing w:before="120" w:after="0"/>
      </w:pPr>
      <w:r w:rsidRPr="002B15AA">
        <w:fldChar w:fldCharType="begin"/>
      </w:r>
      <w:r w:rsidRPr="002B15AA">
        <w:instrText xml:space="preserve"> REF _Ref47438051 \h </w:instrText>
      </w:r>
      <w:r w:rsidR="00C4360E" w:rsidRPr="002B15AA">
        <w:instrText xml:space="preserve"> \* MERGEFORMAT </w:instrText>
      </w:r>
      <w:r w:rsidRPr="002B15AA">
        <w:fldChar w:fldCharType="separate"/>
      </w:r>
      <w:r w:rsidRPr="002B15AA">
        <w:rPr>
          <w:color w:val="0070C0"/>
        </w:rPr>
        <w:t xml:space="preserve">Figure </w:t>
      </w:r>
      <w:r w:rsidRPr="002B15AA">
        <w:rPr>
          <w:noProof/>
          <w:color w:val="0070C0"/>
        </w:rPr>
        <w:t>3</w:t>
      </w:r>
      <w:r w:rsidRPr="002B15AA">
        <w:fldChar w:fldCharType="end"/>
      </w:r>
      <w:r w:rsidR="00BE6A77">
        <w:t xml:space="preserve"> </w:t>
      </w:r>
      <w:r w:rsidR="002B15AA">
        <w:t xml:space="preserve">shows an </w:t>
      </w:r>
      <w:r w:rsidR="000D313E">
        <w:t xml:space="preserve">example call-flow </w:t>
      </w:r>
      <w:r w:rsidR="00D654FB">
        <w:t xml:space="preserve">of the SN-initiated Intra-SN CPC </w:t>
      </w:r>
      <w:r w:rsidR="00AD5EB0">
        <w:t xml:space="preserve">procedure </w:t>
      </w:r>
      <w:r w:rsidR="004E0EC8">
        <w:t>with MN involvement.</w:t>
      </w:r>
      <w:r w:rsidR="00A777D0">
        <w:t xml:space="preserve"> The procedure in</w:t>
      </w:r>
      <w:r w:rsidR="00996757">
        <w:t>volv</w:t>
      </w:r>
      <w:r w:rsidR="00A777D0">
        <w:t xml:space="preserve">es </w:t>
      </w:r>
      <w:r w:rsidR="002228B8">
        <w:t xml:space="preserve">use of </w:t>
      </w:r>
      <w:r w:rsidR="00A777D0">
        <w:t xml:space="preserve">the </w:t>
      </w:r>
      <w:r w:rsidR="002228B8">
        <w:t>SN Modification procedure</w:t>
      </w:r>
      <w:r w:rsidR="00AD029E">
        <w:t xml:space="preserve">. </w:t>
      </w:r>
      <w:r w:rsidR="00996757">
        <w:rPr>
          <w:lang w:val="en-US"/>
        </w:rPr>
        <w:t xml:space="preserve">We describe below the steps of the procedure as well as discuss a few proposals for RAN2 discussion. The call-flow for the MN-initiated </w:t>
      </w:r>
      <w:r w:rsidR="00267E62">
        <w:rPr>
          <w:lang w:val="en-US"/>
        </w:rPr>
        <w:t>case</w:t>
      </w:r>
      <w:r w:rsidR="00996757">
        <w:rPr>
          <w:lang w:val="en-US"/>
        </w:rPr>
        <w:t xml:space="preserve"> is similar.</w:t>
      </w:r>
      <w:r w:rsidR="004E0EC8">
        <w:t xml:space="preserve"> </w:t>
      </w:r>
      <w:r w:rsidR="00D654FB">
        <w:t xml:space="preserve"> </w:t>
      </w:r>
    </w:p>
    <w:bookmarkEnd w:id="8"/>
    <w:p w14:paraId="2DBC1935" w14:textId="3D34E807" w:rsidR="00110B09" w:rsidRDefault="00110B09" w:rsidP="00110B09">
      <w:pPr>
        <w:rPr>
          <w:b/>
          <w:bCs/>
        </w:rPr>
      </w:pPr>
      <w:r w:rsidRPr="00AC461C">
        <w:rPr>
          <w:b/>
          <w:bCs/>
          <w:lang w:val="en-US"/>
        </w:rPr>
        <w:t xml:space="preserve">  </w:t>
      </w:r>
      <w:r w:rsidRPr="00AC461C">
        <w:rPr>
          <w:b/>
          <w:bCs/>
        </w:rPr>
        <w:t xml:space="preserve">       </w:t>
      </w:r>
    </w:p>
    <w:p w14:paraId="683B1341" w14:textId="0BEA86BA" w:rsidR="001F6B34" w:rsidRDefault="00D72607" w:rsidP="001F6B34">
      <w:pPr>
        <w:keepNext/>
      </w:pPr>
      <w:r>
        <w:rPr>
          <w:b/>
          <w:bCs/>
        </w:rPr>
        <w:object w:dxaOrig="11941" w:dyaOrig="13561" w14:anchorId="73EE6900">
          <v:shape id="_x0000_i1027" type="#_x0000_t75" style="width:470.5pt;height:533.65pt" o:ole="">
            <v:imagedata r:id="rId12" o:title=""/>
          </v:shape>
          <o:OLEObject Type="Embed" ProgID="Visio.Drawing.15" ShapeID="_x0000_i1027" DrawAspect="Content" ObjectID="_1658241550" r:id="rId13"/>
        </w:object>
      </w:r>
    </w:p>
    <w:p w14:paraId="31B63799" w14:textId="550300B7" w:rsidR="002A5485" w:rsidRDefault="001F6B34" w:rsidP="001F6B34">
      <w:pPr>
        <w:pStyle w:val="Caption"/>
        <w:jc w:val="center"/>
        <w:rPr>
          <w:b/>
          <w:bCs/>
          <w:color w:val="0070C0"/>
          <w:sz w:val="22"/>
          <w:szCs w:val="22"/>
        </w:rPr>
      </w:pPr>
      <w:bookmarkStart w:id="9" w:name="_Ref47438051"/>
      <w:r w:rsidRPr="00F02A25">
        <w:rPr>
          <w:b/>
          <w:bCs/>
          <w:color w:val="0070C0"/>
          <w:sz w:val="22"/>
          <w:szCs w:val="22"/>
        </w:rPr>
        <w:t xml:space="preserve">Figure </w:t>
      </w:r>
      <w:r w:rsidRPr="00F02A25">
        <w:rPr>
          <w:b/>
          <w:bCs/>
          <w:color w:val="0070C0"/>
          <w:sz w:val="22"/>
          <w:szCs w:val="22"/>
        </w:rPr>
        <w:fldChar w:fldCharType="begin"/>
      </w:r>
      <w:r w:rsidRPr="00F02A25">
        <w:rPr>
          <w:b/>
          <w:bCs/>
          <w:color w:val="0070C0"/>
          <w:sz w:val="22"/>
          <w:szCs w:val="22"/>
        </w:rPr>
        <w:instrText xml:space="preserve"> SEQ Figure \* ARABIC </w:instrText>
      </w:r>
      <w:r w:rsidRPr="00F02A25">
        <w:rPr>
          <w:b/>
          <w:bCs/>
          <w:color w:val="0070C0"/>
          <w:sz w:val="22"/>
          <w:szCs w:val="22"/>
        </w:rPr>
        <w:fldChar w:fldCharType="separate"/>
      </w:r>
      <w:r w:rsidRPr="00F02A25">
        <w:rPr>
          <w:b/>
          <w:bCs/>
          <w:noProof/>
          <w:color w:val="0070C0"/>
          <w:sz w:val="22"/>
          <w:szCs w:val="22"/>
        </w:rPr>
        <w:t>3</w:t>
      </w:r>
      <w:r w:rsidRPr="00F02A25">
        <w:rPr>
          <w:b/>
          <w:bCs/>
          <w:color w:val="0070C0"/>
          <w:sz w:val="22"/>
          <w:szCs w:val="22"/>
        </w:rPr>
        <w:fldChar w:fldCharType="end"/>
      </w:r>
      <w:bookmarkEnd w:id="9"/>
      <w:r w:rsidRPr="00F02A25">
        <w:rPr>
          <w:b/>
          <w:bCs/>
          <w:color w:val="0070C0"/>
          <w:sz w:val="22"/>
          <w:szCs w:val="22"/>
        </w:rPr>
        <w:t xml:space="preserve">: </w:t>
      </w:r>
      <w:r w:rsidR="00BC6941">
        <w:rPr>
          <w:b/>
          <w:bCs/>
          <w:color w:val="0070C0"/>
          <w:sz w:val="22"/>
          <w:szCs w:val="22"/>
        </w:rPr>
        <w:t xml:space="preserve">Example call-flow of the </w:t>
      </w:r>
      <w:r w:rsidRPr="00F02A25">
        <w:rPr>
          <w:b/>
          <w:bCs/>
          <w:color w:val="0070C0"/>
          <w:sz w:val="22"/>
          <w:szCs w:val="22"/>
        </w:rPr>
        <w:t>SN-initiated</w:t>
      </w:r>
      <w:r w:rsidR="008C5C6F">
        <w:rPr>
          <w:b/>
          <w:bCs/>
          <w:color w:val="0070C0"/>
          <w:sz w:val="22"/>
          <w:szCs w:val="22"/>
        </w:rPr>
        <w:t xml:space="preserve"> Intra-SN</w:t>
      </w:r>
      <w:r w:rsidRPr="00F02A25">
        <w:rPr>
          <w:b/>
          <w:bCs/>
          <w:color w:val="0070C0"/>
          <w:sz w:val="22"/>
          <w:szCs w:val="22"/>
        </w:rPr>
        <w:t xml:space="preserve"> CPC with MN involvement</w:t>
      </w:r>
    </w:p>
    <w:p w14:paraId="15EFBF8B" w14:textId="77777777" w:rsidR="00620973" w:rsidRDefault="009351EC" w:rsidP="009351EC">
      <w:r w:rsidRPr="009351EC">
        <w:rPr>
          <w:b/>
          <w:bCs/>
        </w:rPr>
        <w:t>Steps 1, 2:</w:t>
      </w:r>
      <w:r>
        <w:rPr>
          <w:b/>
          <w:bCs/>
        </w:rPr>
        <w:t xml:space="preserve"> </w:t>
      </w:r>
      <w:r w:rsidR="00D71A0D">
        <w:t xml:space="preserve">Upon receiving the RRC measurement report from the UE, SN decides to initiate the intra-SN CPC </w:t>
      </w:r>
      <w:r w:rsidR="00620973">
        <w:t>procedure.</w:t>
      </w:r>
    </w:p>
    <w:p w14:paraId="0EBD3673" w14:textId="086D43D4" w:rsidR="00F12DC8" w:rsidRDefault="00386BAD" w:rsidP="009351EC">
      <w:r w:rsidRPr="00386BAD">
        <w:rPr>
          <w:b/>
          <w:bCs/>
        </w:rPr>
        <w:t>Step 3:</w:t>
      </w:r>
      <w:r>
        <w:rPr>
          <w:b/>
          <w:bCs/>
        </w:rPr>
        <w:t xml:space="preserve"> </w:t>
      </w:r>
      <w:r>
        <w:t xml:space="preserve">SN </w:t>
      </w:r>
      <w:r w:rsidR="00D45DE8">
        <w:t xml:space="preserve">sends the SN Modification Required message </w:t>
      </w:r>
      <w:r w:rsidR="00AE301D">
        <w:t>includ</w:t>
      </w:r>
      <w:r w:rsidR="00D45DE8">
        <w:t xml:space="preserve">ing </w:t>
      </w:r>
      <w:r w:rsidR="00BC6941">
        <w:t>RRC reconfiguration me</w:t>
      </w:r>
      <w:r w:rsidR="00B23E53">
        <w:t xml:space="preserve">ssage </w:t>
      </w:r>
      <w:r w:rsidR="00AE301D">
        <w:t xml:space="preserve">which </w:t>
      </w:r>
      <w:r w:rsidR="00B23E53">
        <w:t>contain</w:t>
      </w:r>
      <w:r w:rsidR="00AE301D">
        <w:t>s</w:t>
      </w:r>
      <w:r w:rsidR="00B23E53">
        <w:t xml:space="preserve"> the CPC configuration. </w:t>
      </w:r>
    </w:p>
    <w:p w14:paraId="62CFD63C" w14:textId="3CE7435E" w:rsidR="005D7378" w:rsidRPr="005D7378" w:rsidRDefault="005D7378" w:rsidP="009351EC">
      <w:pPr>
        <w:rPr>
          <w:b/>
          <w:bCs/>
          <w:lang w:val="en-US"/>
        </w:rPr>
      </w:pPr>
      <w:r w:rsidRPr="00F06103">
        <w:rPr>
          <w:b/>
          <w:bCs/>
          <w:lang w:val="en-US"/>
        </w:rPr>
        <w:lastRenderedPageBreak/>
        <w:t>Proposal</w:t>
      </w:r>
      <w:r>
        <w:rPr>
          <w:b/>
          <w:bCs/>
          <w:lang w:val="en-US"/>
        </w:rPr>
        <w:t xml:space="preserve"> </w:t>
      </w:r>
      <w:r w:rsidR="0001049A">
        <w:rPr>
          <w:b/>
          <w:bCs/>
          <w:lang w:val="en-US"/>
        </w:rPr>
        <w:t>6</w:t>
      </w:r>
      <w:r w:rsidRPr="00F06103">
        <w:rPr>
          <w:b/>
          <w:bCs/>
          <w:lang w:val="en-US"/>
        </w:rPr>
        <w:t xml:space="preserve">. In the SN </w:t>
      </w:r>
      <w:r>
        <w:rPr>
          <w:b/>
          <w:bCs/>
          <w:lang w:val="en-US"/>
        </w:rPr>
        <w:t>Modification</w:t>
      </w:r>
      <w:r w:rsidRPr="00F06103">
        <w:rPr>
          <w:b/>
          <w:bCs/>
          <w:lang w:val="en-US"/>
        </w:rPr>
        <w:t xml:space="preserve"> Required message</w:t>
      </w:r>
      <w:r>
        <w:rPr>
          <w:b/>
          <w:bCs/>
          <w:lang w:val="en-US"/>
        </w:rPr>
        <w:t xml:space="preserve"> to MN</w:t>
      </w:r>
      <w:r w:rsidRPr="00F06103">
        <w:rPr>
          <w:b/>
          <w:bCs/>
          <w:lang w:val="en-US"/>
        </w:rPr>
        <w:t xml:space="preserve">, SN indicates the set of candidate target PSCells and the CPC execution condition to be met for each candidate target PSCell.  </w:t>
      </w:r>
    </w:p>
    <w:p w14:paraId="1AA68170" w14:textId="32BE6FE0" w:rsidR="009B00DB" w:rsidRDefault="00F12DC8" w:rsidP="009351EC">
      <w:r w:rsidRPr="004D4C53">
        <w:rPr>
          <w:b/>
          <w:bCs/>
        </w:rPr>
        <w:t>Ste</w:t>
      </w:r>
      <w:r w:rsidR="00EF2A7F" w:rsidRPr="004D4C53">
        <w:rPr>
          <w:b/>
          <w:bCs/>
        </w:rPr>
        <w:t xml:space="preserve">ps 4, 5: </w:t>
      </w:r>
      <w:r w:rsidR="005E5935">
        <w:t xml:space="preserve">Depending on the information included in the </w:t>
      </w:r>
      <w:r w:rsidR="00F56E2C">
        <w:t xml:space="preserve">SN Modification Required message, MN </w:t>
      </w:r>
      <w:r w:rsidR="00A422F6">
        <w:t xml:space="preserve">initiates the SN </w:t>
      </w:r>
      <w:r w:rsidR="00AB37D8">
        <w:t xml:space="preserve">Modification </w:t>
      </w:r>
      <w:r w:rsidR="00C53D6C">
        <w:t xml:space="preserve">procedure by sending the SN Modification </w:t>
      </w:r>
      <w:r w:rsidR="001638B6">
        <w:t xml:space="preserve">Request message </w:t>
      </w:r>
      <w:r w:rsidR="0099173F">
        <w:t xml:space="preserve">which may include information such as its own address for data forwarding </w:t>
      </w:r>
      <w:r w:rsidR="00614E0A">
        <w:t xml:space="preserve">purposes, </w:t>
      </w:r>
      <w:r w:rsidR="00E636A0">
        <w:t xml:space="preserve">and </w:t>
      </w:r>
      <w:r w:rsidR="00614E0A">
        <w:t>information for measurement gap coordination</w:t>
      </w:r>
      <w:r w:rsidR="009B00DB">
        <w:t xml:space="preserve"> with the SN</w:t>
      </w:r>
      <w:r w:rsidR="00614E0A">
        <w:t>.</w:t>
      </w:r>
    </w:p>
    <w:p w14:paraId="6B3B1101" w14:textId="77777777" w:rsidR="00D72607" w:rsidRDefault="00803131" w:rsidP="00D72607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D72607">
        <w:rPr>
          <w:b/>
          <w:bCs/>
          <w:i w:val="0"/>
          <w:iCs w:val="0"/>
          <w:color w:val="auto"/>
          <w:sz w:val="20"/>
          <w:szCs w:val="20"/>
        </w:rPr>
        <w:t xml:space="preserve">Step 6: </w:t>
      </w:r>
      <w:r w:rsidR="00D72607">
        <w:rPr>
          <w:i w:val="0"/>
          <w:color w:val="auto"/>
          <w:sz w:val="20"/>
          <w:szCs w:val="20"/>
          <w:lang w:val="en-US"/>
        </w:rPr>
        <w:t>RRCReconfiguration message to the UE contains the following:</w:t>
      </w:r>
    </w:p>
    <w:p w14:paraId="5408433B" w14:textId="77777777" w:rsidR="00D72607" w:rsidRDefault="00D72607" w:rsidP="00D72607">
      <w:pPr>
        <w:pStyle w:val="Caption"/>
        <w:numPr>
          <w:ilvl w:val="0"/>
          <w:numId w:val="5"/>
        </w:numPr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>Set of candidate target PSCells;</w:t>
      </w:r>
    </w:p>
    <w:p w14:paraId="5C080F9D" w14:textId="77777777" w:rsidR="00D72607" w:rsidRPr="00B154D7" w:rsidRDefault="00D72607" w:rsidP="00D72607">
      <w:pPr>
        <w:pStyle w:val="Caption"/>
        <w:numPr>
          <w:ilvl w:val="0"/>
          <w:numId w:val="5"/>
        </w:numPr>
        <w:rPr>
          <w:i w:val="0"/>
          <w:iCs w:val="0"/>
          <w:color w:val="auto"/>
          <w:sz w:val="20"/>
          <w:szCs w:val="20"/>
          <w:lang w:val="en-US"/>
        </w:rPr>
      </w:pPr>
      <w:r w:rsidRPr="00210A6A">
        <w:rPr>
          <w:i w:val="0"/>
          <w:iCs w:val="0"/>
          <w:color w:val="auto"/>
          <w:sz w:val="20"/>
          <w:szCs w:val="20"/>
          <w:lang w:val="en-US"/>
        </w:rPr>
        <w:t>Execution condition to be met for UE to access a target PSCell</w:t>
      </w:r>
      <w:r w:rsidRPr="00B154D7">
        <w:rPr>
          <w:i w:val="0"/>
          <w:iCs w:val="0"/>
          <w:color w:val="auto"/>
          <w:lang w:val="en-US"/>
        </w:rPr>
        <w:t>;</w:t>
      </w:r>
    </w:p>
    <w:p w14:paraId="3C4BEA6E" w14:textId="19D335AA" w:rsidR="00D72607" w:rsidRDefault="00D72607" w:rsidP="00D72607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 w:rsidRPr="0018648D">
        <w:rPr>
          <w:lang w:val="en-US"/>
        </w:rPr>
        <w:t xml:space="preserve">Configuration (MCG and SCG) including radio bearer configuration to be used after UE accesses a target PSCell.   </w:t>
      </w:r>
      <w:r w:rsidRPr="0018648D">
        <w:rPr>
          <w:b/>
          <w:bCs/>
          <w:lang w:val="en-US"/>
        </w:rPr>
        <w:t xml:space="preserve"> </w:t>
      </w:r>
    </w:p>
    <w:p w14:paraId="564A2520" w14:textId="5890FFA9" w:rsidR="00CD6542" w:rsidRPr="00CD6542" w:rsidRDefault="00CD6542" w:rsidP="00CD6542">
      <w:pPr>
        <w:rPr>
          <w:lang w:val="en-US"/>
        </w:rPr>
      </w:pPr>
      <w:r w:rsidRPr="00CD6542">
        <w:rPr>
          <w:lang w:val="en-US"/>
        </w:rPr>
        <w:t>It was agreed in Rel-16 RAN2 #107-bis [2], that for CPC, A3/A5 execution condition should be supported.</w:t>
      </w:r>
    </w:p>
    <w:p w14:paraId="56BE7A5F" w14:textId="2C2A3D12" w:rsidR="00CD6542" w:rsidRPr="001A3ADC" w:rsidRDefault="001A3ADC" w:rsidP="00CD6542">
      <w:pPr>
        <w:rPr>
          <w:lang w:val="en-US"/>
        </w:rPr>
      </w:pPr>
      <w:r>
        <w:rPr>
          <w:lang w:val="en-US"/>
        </w:rPr>
        <w:t>MN transmits the set of candidate target PSCells and the CPC execution condition to be met for each candidate target PSCell, as provided by SN, in the RRCReconfiguration message.</w:t>
      </w:r>
    </w:p>
    <w:p w14:paraId="08BC5669" w14:textId="77777777" w:rsidR="000E4E36" w:rsidRDefault="00D72607" w:rsidP="000E4E36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856597">
        <w:rPr>
          <w:b/>
          <w:bCs/>
          <w:i w:val="0"/>
          <w:color w:val="auto"/>
          <w:sz w:val="20"/>
          <w:szCs w:val="20"/>
          <w:lang w:val="en-US"/>
        </w:rPr>
        <w:t>S</w:t>
      </w:r>
      <w:r w:rsidR="00282865" w:rsidRPr="00856597">
        <w:rPr>
          <w:b/>
          <w:bCs/>
          <w:i w:val="0"/>
          <w:color w:val="auto"/>
          <w:sz w:val="20"/>
          <w:szCs w:val="20"/>
          <w:lang w:val="en-US"/>
        </w:rPr>
        <w:t>tep 7:</w:t>
      </w:r>
      <w:r w:rsidR="00282865">
        <w:rPr>
          <w:b/>
          <w:bCs/>
          <w:lang w:val="en-US"/>
        </w:rPr>
        <w:t xml:space="preserve"> </w:t>
      </w:r>
      <w:r w:rsidR="000E4E36">
        <w:rPr>
          <w:i w:val="0"/>
          <w:color w:val="auto"/>
          <w:sz w:val="20"/>
          <w:szCs w:val="20"/>
          <w:lang w:val="en-US"/>
        </w:rPr>
        <w:t>UE transmits an RRCReconfigurationComplete to the network if the provided configuration in RRCReconfiguration is valid.</w:t>
      </w:r>
    </w:p>
    <w:p w14:paraId="3C4BC12D" w14:textId="14F0D08A" w:rsidR="000E4E36" w:rsidRPr="00AB0B30" w:rsidRDefault="000E4E36" w:rsidP="000E4E36">
      <w:pPr>
        <w:rPr>
          <w:lang w:val="en-US"/>
        </w:rPr>
      </w:pPr>
      <w:r>
        <w:rPr>
          <w:lang w:val="en-US"/>
        </w:rPr>
        <w:t xml:space="preserve">After receiving the RRCReconfiguration message, UE begins evaluating whether the CPC execution conditions </w:t>
      </w:r>
      <w:r w:rsidR="00947643">
        <w:rPr>
          <w:lang w:val="en-US"/>
        </w:rPr>
        <w:t>are</w:t>
      </w:r>
      <w:r>
        <w:rPr>
          <w:lang w:val="en-US"/>
        </w:rPr>
        <w:t xml:space="preserve"> met for candidate target PSCells.</w:t>
      </w:r>
    </w:p>
    <w:p w14:paraId="5BEEEE90" w14:textId="1CA0BBE8" w:rsidR="00FC1849" w:rsidRDefault="000E4E36" w:rsidP="000E4E36">
      <w:pPr>
        <w:rPr>
          <w:lang w:val="en-US"/>
        </w:rPr>
      </w:pPr>
      <w:r w:rsidRPr="00F62476">
        <w:rPr>
          <w:b/>
          <w:bCs/>
          <w:lang w:val="en-US"/>
        </w:rPr>
        <w:t xml:space="preserve">Steps </w:t>
      </w:r>
      <w:r>
        <w:rPr>
          <w:b/>
          <w:bCs/>
          <w:lang w:val="en-US"/>
        </w:rPr>
        <w:t>8</w:t>
      </w:r>
      <w:r w:rsidRPr="00F62476">
        <w:rPr>
          <w:b/>
          <w:bCs/>
          <w:lang w:val="en-US"/>
        </w:rPr>
        <w:t xml:space="preserve">, </w:t>
      </w:r>
      <w:r>
        <w:rPr>
          <w:b/>
          <w:bCs/>
          <w:lang w:val="en-US"/>
        </w:rPr>
        <w:t>9</w:t>
      </w:r>
      <w:r w:rsidRPr="00F62476">
        <w:rPr>
          <w:b/>
          <w:bCs/>
          <w:lang w:val="en-US"/>
        </w:rPr>
        <w:t>:</w:t>
      </w:r>
      <w:r>
        <w:rPr>
          <w:lang w:val="en-US"/>
        </w:rPr>
        <w:t xml:space="preserve"> Upon determining that the CPC execution condition is met for a target PSCell, UE </w:t>
      </w:r>
      <w:r w:rsidR="009A23A8">
        <w:rPr>
          <w:lang w:val="en-US"/>
        </w:rPr>
        <w:t xml:space="preserve">may </w:t>
      </w:r>
      <w:r>
        <w:rPr>
          <w:lang w:val="en-US"/>
        </w:rPr>
        <w:t>stop evaluating CP</w:t>
      </w:r>
      <w:r w:rsidR="00BE662F">
        <w:rPr>
          <w:lang w:val="en-US"/>
        </w:rPr>
        <w:t>C</w:t>
      </w:r>
      <w:r>
        <w:rPr>
          <w:lang w:val="en-US"/>
        </w:rPr>
        <w:t xml:space="preserve"> execution conditions for other candidate target PSCells.</w:t>
      </w:r>
    </w:p>
    <w:p w14:paraId="070E7212" w14:textId="7E84409E" w:rsidR="006E03F4" w:rsidRDefault="00C462EA" w:rsidP="000E4E36">
      <w:pPr>
        <w:rPr>
          <w:lang w:val="en-US"/>
        </w:rPr>
      </w:pPr>
      <w:r>
        <w:rPr>
          <w:lang w:val="en-US"/>
        </w:rPr>
        <w:t xml:space="preserve">UE sends an RRCReconfigurationComplete message to the MN including </w:t>
      </w:r>
      <w:r w:rsidR="00175FF0">
        <w:rPr>
          <w:lang w:val="en-US"/>
        </w:rPr>
        <w:t>a response message for the SN</w:t>
      </w:r>
      <w:r w:rsidR="00DB3290">
        <w:rPr>
          <w:lang w:val="en-US"/>
        </w:rPr>
        <w:t>.</w:t>
      </w:r>
    </w:p>
    <w:p w14:paraId="32AFDAA5" w14:textId="60F1C6BB" w:rsidR="00DB3290" w:rsidRPr="00C809C3" w:rsidRDefault="00DB3290" w:rsidP="000E4E36">
      <w:r w:rsidRPr="00DB3290">
        <w:rPr>
          <w:b/>
          <w:bCs/>
          <w:lang w:val="en-US"/>
        </w:rPr>
        <w:t xml:space="preserve">Step 10: </w:t>
      </w:r>
      <w:r w:rsidR="00C809C3">
        <w:rPr>
          <w:lang w:val="en-US"/>
        </w:rPr>
        <w:t>In the SN</w:t>
      </w:r>
      <w:r w:rsidR="00241879">
        <w:rPr>
          <w:lang w:val="en-US"/>
        </w:rPr>
        <w:t xml:space="preserve"> Modification Confirm </w:t>
      </w:r>
      <w:r w:rsidR="002F523E">
        <w:rPr>
          <w:lang w:val="en-US"/>
        </w:rPr>
        <w:t xml:space="preserve">message, </w:t>
      </w:r>
      <w:r w:rsidR="00333060">
        <w:rPr>
          <w:lang w:val="en-US"/>
        </w:rPr>
        <w:t xml:space="preserve">MN includes the SN RRC reconfiguration complete </w:t>
      </w:r>
      <w:r w:rsidR="00F975C9">
        <w:rPr>
          <w:lang w:val="en-US"/>
        </w:rPr>
        <w:t xml:space="preserve">message </w:t>
      </w:r>
      <w:r w:rsidR="00333060">
        <w:rPr>
          <w:lang w:val="en-US"/>
        </w:rPr>
        <w:t xml:space="preserve">provided by the UE </w:t>
      </w:r>
      <w:r w:rsidR="00594905">
        <w:rPr>
          <w:lang w:val="en-US"/>
        </w:rPr>
        <w:t>as a response message to the SN indicating that the configuration was successfully applied by the UE.</w:t>
      </w:r>
    </w:p>
    <w:p w14:paraId="6C8FA9F9" w14:textId="19AA56E4" w:rsidR="00931CBC" w:rsidRDefault="00FC1849" w:rsidP="009351EC">
      <w:r>
        <w:rPr>
          <w:b/>
          <w:bCs/>
        </w:rPr>
        <w:t>Step</w:t>
      </w:r>
      <w:r w:rsidR="00495B88">
        <w:rPr>
          <w:b/>
          <w:bCs/>
        </w:rPr>
        <w:t>s</w:t>
      </w:r>
      <w:r>
        <w:rPr>
          <w:b/>
          <w:bCs/>
        </w:rPr>
        <w:t xml:space="preserve"> </w:t>
      </w:r>
      <w:r w:rsidR="00495B88">
        <w:rPr>
          <w:b/>
          <w:bCs/>
        </w:rPr>
        <w:t>11, 12:</w:t>
      </w:r>
      <w:r w:rsidR="002D40C3">
        <w:t xml:space="preserve"> SN Status Transfer </w:t>
      </w:r>
      <w:r w:rsidR="00930ADC">
        <w:t>and data forwarding takes place between the</w:t>
      </w:r>
      <w:r w:rsidR="000C7044">
        <w:t xml:space="preserve"> MN </w:t>
      </w:r>
      <w:r w:rsidR="00930ADC">
        <w:t>and SN.</w:t>
      </w:r>
      <w:r w:rsidR="003E7FA8">
        <w:t xml:space="preserve"> </w:t>
      </w:r>
      <w:r w:rsidR="003E7FA8" w:rsidRPr="002B15AA">
        <w:fldChar w:fldCharType="begin"/>
      </w:r>
      <w:r w:rsidR="003E7FA8" w:rsidRPr="002B15AA">
        <w:instrText xml:space="preserve"> REF _Ref47438051 \h  \* MERGEFORMAT </w:instrText>
      </w:r>
      <w:r w:rsidR="003E7FA8" w:rsidRPr="002B15AA">
        <w:fldChar w:fldCharType="separate"/>
      </w:r>
      <w:r w:rsidR="003E7FA8" w:rsidRPr="002B15AA">
        <w:rPr>
          <w:color w:val="0070C0"/>
        </w:rPr>
        <w:t xml:space="preserve">Figure </w:t>
      </w:r>
      <w:r w:rsidR="003E7FA8" w:rsidRPr="002B15AA">
        <w:rPr>
          <w:noProof/>
          <w:color w:val="0070C0"/>
        </w:rPr>
        <w:t>3</w:t>
      </w:r>
      <w:r w:rsidR="003E7FA8" w:rsidRPr="002B15AA">
        <w:fldChar w:fldCharType="end"/>
      </w:r>
      <w:r w:rsidR="00930ADC">
        <w:t xml:space="preserve"> </w:t>
      </w:r>
      <w:r w:rsidR="003E7FA8">
        <w:t>shows the case of</w:t>
      </w:r>
      <w:r w:rsidR="000C7044">
        <w:t xml:space="preserve"> data bearers whose termination point is moved from </w:t>
      </w:r>
      <w:r w:rsidR="00E71E6D">
        <w:t>SN to MN</w:t>
      </w:r>
      <w:r w:rsidR="00931CBC">
        <w:t>.</w:t>
      </w:r>
    </w:p>
    <w:p w14:paraId="24E769F0" w14:textId="7764AA3A" w:rsidR="00F7525A" w:rsidRPr="00F7525A" w:rsidRDefault="00931CBC" w:rsidP="00F7525A">
      <w:pPr>
        <w:rPr>
          <w:b/>
          <w:bCs/>
        </w:rPr>
      </w:pPr>
      <w:r w:rsidRPr="00931CBC">
        <w:rPr>
          <w:b/>
          <w:bCs/>
        </w:rPr>
        <w:t>Step 13:</w:t>
      </w:r>
      <w:r w:rsidRPr="00CE312A">
        <w:t xml:space="preserve"> </w:t>
      </w:r>
      <w:r w:rsidR="00CE312A" w:rsidRPr="00CE312A">
        <w:t xml:space="preserve">If instructed, </w:t>
      </w:r>
      <w:r w:rsidR="00F7525A" w:rsidRPr="00F7525A">
        <w:t xml:space="preserve">UE performs RACH on target PSCell. This step can take place in parallel with Steps </w:t>
      </w:r>
      <w:r w:rsidR="00DF4111">
        <w:t>9</w:t>
      </w:r>
      <w:r w:rsidR="00F7525A" w:rsidRPr="00F7525A">
        <w:t>-1</w:t>
      </w:r>
      <w:r w:rsidR="00DF4111">
        <w:t>2</w:t>
      </w:r>
      <w:r w:rsidR="00F7525A" w:rsidRPr="00F7525A">
        <w:t>.</w:t>
      </w:r>
      <w:r w:rsidR="00CE312A">
        <w:t xml:space="preserve"> </w:t>
      </w:r>
      <w:r w:rsidR="00640750">
        <w:t>Otherwise</w:t>
      </w:r>
      <w:r w:rsidR="00A37D63">
        <w:t xml:space="preserve">, </w:t>
      </w:r>
      <w:r w:rsidR="004425F6" w:rsidRPr="004425F6">
        <w:t>UE may perform UL transmission after having applied the new configuration.</w:t>
      </w:r>
      <w:r w:rsidR="003E3D99">
        <w:t xml:space="preserve"> </w:t>
      </w:r>
    </w:p>
    <w:p w14:paraId="2012CC54" w14:textId="61615E67" w:rsidR="009351EC" w:rsidRPr="00931CBC" w:rsidRDefault="00F7525A" w:rsidP="00F7525A">
      <w:pPr>
        <w:rPr>
          <w:b/>
          <w:bCs/>
        </w:rPr>
      </w:pPr>
      <w:r w:rsidRPr="00F7525A">
        <w:rPr>
          <w:b/>
          <w:bCs/>
        </w:rPr>
        <w:t>Step 1</w:t>
      </w:r>
      <w:r w:rsidR="00DF4111">
        <w:rPr>
          <w:b/>
          <w:bCs/>
        </w:rPr>
        <w:t>4</w:t>
      </w:r>
      <w:r w:rsidRPr="00F7525A">
        <w:rPr>
          <w:b/>
          <w:bCs/>
        </w:rPr>
        <w:t xml:space="preserve">: </w:t>
      </w:r>
      <w:r w:rsidRPr="00DF4111">
        <w:t>The network performs the Path Update procedure including path switch for data bearers whose termination point is moved.</w:t>
      </w:r>
      <w:r w:rsidRPr="00F7525A">
        <w:rPr>
          <w:b/>
          <w:bCs/>
        </w:rPr>
        <w:t xml:space="preserve"> </w:t>
      </w:r>
      <w:r w:rsidR="00E71E6D" w:rsidRPr="00931CBC">
        <w:rPr>
          <w:b/>
          <w:bCs/>
        </w:rPr>
        <w:t xml:space="preserve"> </w:t>
      </w:r>
      <w:r w:rsidR="00386BAD" w:rsidRPr="00931CBC">
        <w:rPr>
          <w:b/>
          <w:bCs/>
        </w:rPr>
        <w:t xml:space="preserve"> </w:t>
      </w:r>
      <w:r w:rsidR="009351EC" w:rsidRPr="00931CBC">
        <w:rPr>
          <w:b/>
          <w:bCs/>
        </w:rPr>
        <w:t xml:space="preserve"> </w:t>
      </w:r>
    </w:p>
    <w:p w14:paraId="241FC366" w14:textId="0F751FFF" w:rsidR="00110B09" w:rsidRDefault="00784542" w:rsidP="00110B09">
      <w:pPr>
        <w:pStyle w:val="Heading1"/>
      </w:pPr>
      <w:r>
        <w:t>Conclusions</w:t>
      </w:r>
    </w:p>
    <w:p w14:paraId="1DEFC3A5" w14:textId="77777777" w:rsidR="00AC49B2" w:rsidRDefault="00AC49B2" w:rsidP="00AC49B2">
      <w:pPr>
        <w:spacing w:before="120" w:after="0"/>
      </w:pPr>
      <w:r>
        <w:t>Based on the above discussions, we recommend that RAN2 discuss the following observations and proposals:</w:t>
      </w:r>
    </w:p>
    <w:p w14:paraId="502322F4" w14:textId="2DAEE588" w:rsidR="003C3765" w:rsidRDefault="003C3765" w:rsidP="0003175F">
      <w:pPr>
        <w:rPr>
          <w:b/>
          <w:bCs/>
          <w:lang w:val="en-US"/>
        </w:rPr>
      </w:pPr>
    </w:p>
    <w:p w14:paraId="29A868CD" w14:textId="42781B4F" w:rsidR="00610A10" w:rsidRPr="00610A10" w:rsidRDefault="00610A10" w:rsidP="0003175F">
      <w:pPr>
        <w:rPr>
          <w:lang w:val="en-US"/>
        </w:rPr>
      </w:pPr>
      <w:r w:rsidRPr="00610A10">
        <w:rPr>
          <w:u w:val="single"/>
          <w:lang w:val="en-US"/>
        </w:rPr>
        <w:t>Proposals and observations for CPA procedure</w:t>
      </w:r>
      <w:r>
        <w:rPr>
          <w:lang w:val="en-US"/>
        </w:rPr>
        <w:t>:</w:t>
      </w:r>
    </w:p>
    <w:p w14:paraId="61F8BCCC" w14:textId="77777777" w:rsidR="001C3502" w:rsidRPr="006F6E66" w:rsidRDefault="001C3502" w:rsidP="001C3502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513151">
        <w:rPr>
          <w:b/>
          <w:bCs/>
          <w:i w:val="0"/>
          <w:color w:val="auto"/>
          <w:sz w:val="20"/>
          <w:szCs w:val="20"/>
          <w:lang w:val="en-US"/>
        </w:rPr>
        <w:t xml:space="preserve">Proposal 1. 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The target PSCell ID is included in the </w:t>
      </w:r>
      <w:r w:rsidRPr="00513151">
        <w:rPr>
          <w:b/>
          <w:bCs/>
          <w:i w:val="0"/>
          <w:color w:val="auto"/>
          <w:sz w:val="20"/>
          <w:szCs w:val="20"/>
          <w:lang w:val="en-US"/>
        </w:rPr>
        <w:t xml:space="preserve">RRCReconfigurationComplete 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message </w:t>
      </w:r>
      <w:r w:rsidRPr="00513151">
        <w:rPr>
          <w:b/>
          <w:bCs/>
          <w:i w:val="0"/>
          <w:color w:val="auto"/>
          <w:sz w:val="20"/>
          <w:szCs w:val="20"/>
          <w:lang w:val="en-US"/>
        </w:rPr>
        <w:t xml:space="preserve">transmitted by UE to MN after UE determines that CPA execution condition is met for a target PSCell. </w:t>
      </w:r>
    </w:p>
    <w:p w14:paraId="1E6FB5ED" w14:textId="77777777" w:rsidR="001C3502" w:rsidRPr="006059BB" w:rsidRDefault="001C3502" w:rsidP="001C3502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116A2C">
        <w:rPr>
          <w:b/>
          <w:bCs/>
          <w:i w:val="0"/>
          <w:color w:val="auto"/>
          <w:sz w:val="20"/>
          <w:szCs w:val="20"/>
          <w:lang w:val="en-US"/>
        </w:rPr>
        <w:t xml:space="preserve">Proposal 2. RRCReconfigurationComplete contains the response message for the target SN. The response message indicates that UE has successfully applied the configuration associated with the target PSCell. </w:t>
      </w:r>
    </w:p>
    <w:p w14:paraId="3EA31A71" w14:textId="77777777" w:rsidR="001C3502" w:rsidRPr="00826E0A" w:rsidRDefault="001C3502" w:rsidP="001C3502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826E0A">
        <w:rPr>
          <w:b/>
          <w:bCs/>
          <w:i w:val="0"/>
          <w:color w:val="auto"/>
          <w:sz w:val="20"/>
          <w:szCs w:val="20"/>
          <w:lang w:val="en-US"/>
        </w:rPr>
        <w:t>Observation 1. The target PSCell ID information included in RRCReconfigurationComplete enables MN to forward SN Reconfiguration Complete, which contains the response message, towards the target SN.</w:t>
      </w:r>
    </w:p>
    <w:p w14:paraId="1D6D2EB4" w14:textId="0ACEDB79" w:rsidR="00610A10" w:rsidRPr="00D95DC5" w:rsidRDefault="00662973" w:rsidP="00203A82">
      <w:pPr>
        <w:rPr>
          <w:lang w:val="en-US"/>
        </w:rPr>
      </w:pPr>
      <w:r w:rsidRPr="00610A10">
        <w:rPr>
          <w:u w:val="single"/>
          <w:lang w:val="en-US"/>
        </w:rPr>
        <w:t xml:space="preserve">Proposals and observations for </w:t>
      </w:r>
      <w:r w:rsidR="00D95DC5">
        <w:rPr>
          <w:u w:val="single"/>
          <w:lang w:val="en-US"/>
        </w:rPr>
        <w:t xml:space="preserve">SN-initiated </w:t>
      </w:r>
      <w:r w:rsidR="008C5C6F">
        <w:rPr>
          <w:u w:val="single"/>
          <w:lang w:val="en-US"/>
        </w:rPr>
        <w:t>Inter-SN</w:t>
      </w:r>
      <w:r w:rsidR="00EB2816">
        <w:rPr>
          <w:u w:val="single"/>
          <w:lang w:val="en-US"/>
        </w:rPr>
        <w:t xml:space="preserve"> </w:t>
      </w:r>
      <w:r w:rsidRPr="00610A10">
        <w:rPr>
          <w:u w:val="single"/>
          <w:lang w:val="en-US"/>
        </w:rPr>
        <w:t>CP</w:t>
      </w:r>
      <w:r w:rsidR="00D95DC5">
        <w:rPr>
          <w:u w:val="single"/>
          <w:lang w:val="en-US"/>
        </w:rPr>
        <w:t>C</w:t>
      </w:r>
      <w:r w:rsidRPr="00610A10">
        <w:rPr>
          <w:u w:val="single"/>
          <w:lang w:val="en-US"/>
        </w:rPr>
        <w:t xml:space="preserve"> procedure</w:t>
      </w:r>
      <w:r>
        <w:rPr>
          <w:lang w:val="en-US"/>
        </w:rPr>
        <w:t>:</w:t>
      </w:r>
    </w:p>
    <w:p w14:paraId="3DE5402B" w14:textId="14BC78A6" w:rsidR="00203A82" w:rsidRPr="00F06103" w:rsidRDefault="00203A82" w:rsidP="00203A82">
      <w:pPr>
        <w:rPr>
          <w:b/>
          <w:bCs/>
          <w:lang w:val="en-US"/>
        </w:rPr>
      </w:pPr>
      <w:r w:rsidRPr="00F06103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2</w:t>
      </w:r>
      <w:r w:rsidRPr="00F06103">
        <w:rPr>
          <w:b/>
          <w:bCs/>
          <w:lang w:val="en-US"/>
        </w:rPr>
        <w:t xml:space="preserve">. It was agreed in Rel-16 RAN2 #108 [3] that in the SN-initiated procedure, SN decides on the execution conditions for the CPC procedure. </w:t>
      </w:r>
    </w:p>
    <w:p w14:paraId="1EDB85B1" w14:textId="77777777" w:rsidR="00203A82" w:rsidRPr="00E94FEF" w:rsidRDefault="00203A82" w:rsidP="00203A82">
      <w:pPr>
        <w:rPr>
          <w:b/>
          <w:bCs/>
          <w:lang w:val="en-US"/>
        </w:rPr>
      </w:pPr>
      <w:r w:rsidRPr="00F06103">
        <w:rPr>
          <w:b/>
          <w:bCs/>
          <w:lang w:val="en-US"/>
        </w:rPr>
        <w:lastRenderedPageBreak/>
        <w:t>Proposal</w:t>
      </w:r>
      <w:r>
        <w:rPr>
          <w:b/>
          <w:bCs/>
          <w:lang w:val="en-US"/>
        </w:rPr>
        <w:t xml:space="preserve"> 3</w:t>
      </w:r>
      <w:r w:rsidRPr="00F06103">
        <w:rPr>
          <w:b/>
          <w:bCs/>
          <w:lang w:val="en-US"/>
        </w:rPr>
        <w:t>. In the SN Change Required message</w:t>
      </w:r>
      <w:r>
        <w:rPr>
          <w:b/>
          <w:bCs/>
          <w:lang w:val="en-US"/>
        </w:rPr>
        <w:t xml:space="preserve"> to MN</w:t>
      </w:r>
      <w:r w:rsidRPr="00F06103">
        <w:rPr>
          <w:b/>
          <w:bCs/>
          <w:lang w:val="en-US"/>
        </w:rPr>
        <w:t xml:space="preserve">, </w:t>
      </w:r>
      <w:r>
        <w:rPr>
          <w:b/>
          <w:bCs/>
          <w:lang w:val="en-US"/>
        </w:rPr>
        <w:t xml:space="preserve">source </w:t>
      </w:r>
      <w:r w:rsidRPr="00F06103">
        <w:rPr>
          <w:b/>
          <w:bCs/>
          <w:lang w:val="en-US"/>
        </w:rPr>
        <w:t xml:space="preserve">SN indicates the set of candidate target PSCells and the CPC execution condition to be met for each candidate target PSCell.  </w:t>
      </w:r>
    </w:p>
    <w:p w14:paraId="5C3B4D0A" w14:textId="77777777" w:rsidR="00D10C76" w:rsidRPr="006F6E66" w:rsidRDefault="00D10C76" w:rsidP="00D10C76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513151">
        <w:rPr>
          <w:b/>
          <w:bCs/>
          <w:i w:val="0"/>
          <w:color w:val="auto"/>
          <w:sz w:val="20"/>
          <w:szCs w:val="20"/>
          <w:lang w:val="en-US"/>
        </w:rPr>
        <w:t xml:space="preserve">Proposal </w:t>
      </w:r>
      <w:r>
        <w:rPr>
          <w:b/>
          <w:bCs/>
          <w:i w:val="0"/>
          <w:color w:val="auto"/>
          <w:sz w:val="20"/>
          <w:szCs w:val="20"/>
          <w:lang w:val="en-US"/>
        </w:rPr>
        <w:t>4</w:t>
      </w:r>
      <w:r w:rsidRPr="00513151">
        <w:rPr>
          <w:b/>
          <w:bCs/>
          <w:i w:val="0"/>
          <w:color w:val="auto"/>
          <w:sz w:val="20"/>
          <w:szCs w:val="20"/>
          <w:lang w:val="en-US"/>
        </w:rPr>
        <w:t xml:space="preserve">. 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The target PSCell ID is included in the </w:t>
      </w:r>
      <w:r w:rsidRPr="00513151">
        <w:rPr>
          <w:b/>
          <w:bCs/>
          <w:i w:val="0"/>
          <w:color w:val="auto"/>
          <w:sz w:val="20"/>
          <w:szCs w:val="20"/>
          <w:lang w:val="en-US"/>
        </w:rPr>
        <w:t xml:space="preserve">RRCReconfigurationComplete 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message </w:t>
      </w:r>
      <w:r w:rsidRPr="00513151">
        <w:rPr>
          <w:b/>
          <w:bCs/>
          <w:i w:val="0"/>
          <w:color w:val="auto"/>
          <w:sz w:val="20"/>
          <w:szCs w:val="20"/>
          <w:lang w:val="en-US"/>
        </w:rPr>
        <w:t>transmitted by UE to MN after UE determines that CP</w:t>
      </w:r>
      <w:r>
        <w:rPr>
          <w:b/>
          <w:bCs/>
          <w:i w:val="0"/>
          <w:color w:val="auto"/>
          <w:sz w:val="20"/>
          <w:szCs w:val="20"/>
          <w:lang w:val="en-US"/>
        </w:rPr>
        <w:t>C</w:t>
      </w:r>
      <w:r w:rsidRPr="00513151">
        <w:rPr>
          <w:b/>
          <w:bCs/>
          <w:i w:val="0"/>
          <w:color w:val="auto"/>
          <w:sz w:val="20"/>
          <w:szCs w:val="20"/>
          <w:lang w:val="en-US"/>
        </w:rPr>
        <w:t xml:space="preserve"> execution condition is met for a target PSCell. </w:t>
      </w:r>
    </w:p>
    <w:p w14:paraId="6A074E46" w14:textId="77777777" w:rsidR="00D10C76" w:rsidRPr="006059BB" w:rsidRDefault="00D10C76" w:rsidP="00D10C76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116A2C">
        <w:rPr>
          <w:b/>
          <w:bCs/>
          <w:i w:val="0"/>
          <w:color w:val="auto"/>
          <w:sz w:val="20"/>
          <w:szCs w:val="20"/>
          <w:lang w:val="en-US"/>
        </w:rPr>
        <w:t xml:space="preserve">Proposal </w:t>
      </w:r>
      <w:r>
        <w:rPr>
          <w:b/>
          <w:bCs/>
          <w:i w:val="0"/>
          <w:color w:val="auto"/>
          <w:sz w:val="20"/>
          <w:szCs w:val="20"/>
          <w:lang w:val="en-US"/>
        </w:rPr>
        <w:t>5</w:t>
      </w:r>
      <w:r w:rsidRPr="00116A2C">
        <w:rPr>
          <w:b/>
          <w:bCs/>
          <w:i w:val="0"/>
          <w:color w:val="auto"/>
          <w:sz w:val="20"/>
          <w:szCs w:val="20"/>
          <w:lang w:val="en-US"/>
        </w:rPr>
        <w:t xml:space="preserve">. RRCReconfigurationComplete contains the response message for the target SN. The response message indicates that UE has successfully applied the configuration associated with the target PSCell. </w:t>
      </w:r>
    </w:p>
    <w:p w14:paraId="3552C4DF" w14:textId="77777777" w:rsidR="00D10C76" w:rsidRDefault="00D10C76" w:rsidP="00D10C76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826E0A">
        <w:rPr>
          <w:b/>
          <w:bCs/>
          <w:i w:val="0"/>
          <w:color w:val="auto"/>
          <w:sz w:val="20"/>
          <w:szCs w:val="20"/>
          <w:lang w:val="en-US"/>
        </w:rPr>
        <w:t xml:space="preserve">Observation </w:t>
      </w:r>
      <w:r>
        <w:rPr>
          <w:b/>
          <w:bCs/>
          <w:i w:val="0"/>
          <w:color w:val="auto"/>
          <w:sz w:val="20"/>
          <w:szCs w:val="20"/>
          <w:lang w:val="en-US"/>
        </w:rPr>
        <w:t>3</w:t>
      </w:r>
      <w:r w:rsidRPr="00826E0A">
        <w:rPr>
          <w:b/>
          <w:bCs/>
          <w:i w:val="0"/>
          <w:color w:val="auto"/>
          <w:sz w:val="20"/>
          <w:szCs w:val="20"/>
          <w:lang w:val="en-US"/>
        </w:rPr>
        <w:t>. The target PSCell ID information included in RRCReconfigurationComplete enables MN to forward SN Reconfiguration Complete, which contains the response message, towards the target SN.</w:t>
      </w:r>
    </w:p>
    <w:p w14:paraId="51A5C14F" w14:textId="73961E97" w:rsidR="00D23827" w:rsidRPr="00D95DC5" w:rsidRDefault="00D23827" w:rsidP="00D23827">
      <w:pPr>
        <w:rPr>
          <w:lang w:val="en-US"/>
        </w:rPr>
      </w:pPr>
      <w:r w:rsidRPr="00610A10">
        <w:rPr>
          <w:u w:val="single"/>
          <w:lang w:val="en-US"/>
        </w:rPr>
        <w:t xml:space="preserve">Proposals and observations for </w:t>
      </w:r>
      <w:r>
        <w:rPr>
          <w:u w:val="single"/>
          <w:lang w:val="en-US"/>
        </w:rPr>
        <w:t xml:space="preserve">SN-initiated </w:t>
      </w:r>
      <w:r w:rsidR="00EB2816">
        <w:rPr>
          <w:u w:val="single"/>
          <w:lang w:val="en-US"/>
        </w:rPr>
        <w:t xml:space="preserve">Intra-SN </w:t>
      </w:r>
      <w:r w:rsidRPr="00610A10">
        <w:rPr>
          <w:u w:val="single"/>
          <w:lang w:val="en-US"/>
        </w:rPr>
        <w:t>CP</w:t>
      </w:r>
      <w:r>
        <w:rPr>
          <w:u w:val="single"/>
          <w:lang w:val="en-US"/>
        </w:rPr>
        <w:t>C</w:t>
      </w:r>
      <w:r w:rsidRPr="00610A10">
        <w:rPr>
          <w:u w:val="single"/>
          <w:lang w:val="en-US"/>
        </w:rPr>
        <w:t xml:space="preserve"> </w:t>
      </w:r>
      <w:r>
        <w:rPr>
          <w:u w:val="single"/>
          <w:lang w:val="en-US"/>
        </w:rPr>
        <w:t>with MN involvement</w:t>
      </w:r>
      <w:r>
        <w:rPr>
          <w:lang w:val="en-US"/>
        </w:rPr>
        <w:t>:</w:t>
      </w:r>
    </w:p>
    <w:p w14:paraId="2C58DD63" w14:textId="620D2498" w:rsidR="00A17601" w:rsidRPr="0003175F" w:rsidRDefault="00C3153B" w:rsidP="0003175F">
      <w:pPr>
        <w:rPr>
          <w:b/>
          <w:bCs/>
          <w:lang w:val="en-US"/>
        </w:rPr>
      </w:pPr>
      <w:r w:rsidRPr="00F06103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6</w:t>
      </w:r>
      <w:r w:rsidRPr="00F06103">
        <w:rPr>
          <w:b/>
          <w:bCs/>
          <w:lang w:val="en-US"/>
        </w:rPr>
        <w:t xml:space="preserve">. In the SN </w:t>
      </w:r>
      <w:r>
        <w:rPr>
          <w:b/>
          <w:bCs/>
          <w:lang w:val="en-US"/>
        </w:rPr>
        <w:t>Modification</w:t>
      </w:r>
      <w:r w:rsidRPr="00F06103">
        <w:rPr>
          <w:b/>
          <w:bCs/>
          <w:lang w:val="en-US"/>
        </w:rPr>
        <w:t xml:space="preserve"> Required message</w:t>
      </w:r>
      <w:r>
        <w:rPr>
          <w:b/>
          <w:bCs/>
          <w:lang w:val="en-US"/>
        </w:rPr>
        <w:t xml:space="preserve"> to MN</w:t>
      </w:r>
      <w:r w:rsidRPr="00F06103">
        <w:rPr>
          <w:b/>
          <w:bCs/>
          <w:lang w:val="en-US"/>
        </w:rPr>
        <w:t>, SN indicates the set of candidate target PSCells and the CPC execution condition to be met for each candidate target PSCell.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680E2A61" w14:textId="108DDA3E" w:rsidR="00B92C34" w:rsidRDefault="00E85CB2" w:rsidP="00B92C34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 xml:space="preserve">] </w:t>
      </w:r>
      <w:r w:rsidR="00D11A6B">
        <w:rPr>
          <w:bCs/>
        </w:rPr>
        <w:t>R</w:t>
      </w:r>
      <w:r w:rsidR="00EE7F4C">
        <w:rPr>
          <w:bCs/>
        </w:rPr>
        <w:t>P-</w:t>
      </w:r>
      <w:r w:rsidR="005720D2">
        <w:rPr>
          <w:bCs/>
        </w:rPr>
        <w:t>201040</w:t>
      </w:r>
      <w:r w:rsidR="004434E0">
        <w:rPr>
          <w:bCs/>
        </w:rPr>
        <w:t>:</w:t>
      </w:r>
      <w:r w:rsidR="004434E0">
        <w:rPr>
          <w:bCs/>
        </w:rPr>
        <w:tab/>
      </w:r>
      <w:r w:rsidR="00BE2899" w:rsidRPr="00BE2899">
        <w:rPr>
          <w:bCs/>
        </w:rPr>
        <w:t>Revised WID on Further Multi-RAT Dual-Connectivity enhancements</w:t>
      </w:r>
      <w:r w:rsidR="00AF37C0">
        <w:rPr>
          <w:bCs/>
        </w:rPr>
        <w:t xml:space="preserve"> </w:t>
      </w:r>
      <w:r w:rsidR="006B5575">
        <w:rPr>
          <w:bCs/>
        </w:rPr>
        <w:t>(</w:t>
      </w:r>
      <w:r w:rsidR="00580B61" w:rsidRPr="00580B61">
        <w:rPr>
          <w:bCs/>
        </w:rPr>
        <w:t>LTE_NR_DC_enh2</w:t>
      </w:r>
      <w:r w:rsidR="00580B61">
        <w:rPr>
          <w:bCs/>
        </w:rPr>
        <w:t>-Core)</w:t>
      </w:r>
      <w:r w:rsidR="00413FCD">
        <w:rPr>
          <w:bCs/>
        </w:rPr>
        <w:t>.</w:t>
      </w:r>
    </w:p>
    <w:p w14:paraId="724FA1C8" w14:textId="7F81B542" w:rsidR="00413FCD" w:rsidRDefault="00413FCD" w:rsidP="00B92C34">
      <w:pPr>
        <w:rPr>
          <w:bCs/>
        </w:rPr>
      </w:pPr>
      <w:r>
        <w:rPr>
          <w:bCs/>
        </w:rPr>
        <w:t xml:space="preserve">[2] </w:t>
      </w:r>
      <w:r w:rsidR="00D27BC7">
        <w:rPr>
          <w:bCs/>
        </w:rPr>
        <w:t>R2-</w:t>
      </w:r>
      <w:r w:rsidR="009B6CD4">
        <w:rPr>
          <w:bCs/>
        </w:rPr>
        <w:t>1914301</w:t>
      </w:r>
      <w:r w:rsidR="004341CF">
        <w:rPr>
          <w:bCs/>
        </w:rPr>
        <w:t>:</w:t>
      </w:r>
      <w:r w:rsidR="004341CF">
        <w:rPr>
          <w:bCs/>
        </w:rPr>
        <w:tab/>
      </w:r>
      <w:r w:rsidR="00A75DFD">
        <w:rPr>
          <w:bCs/>
        </w:rPr>
        <w:t xml:space="preserve"> RAN2 #10</w:t>
      </w:r>
      <w:r w:rsidR="004341CF">
        <w:rPr>
          <w:bCs/>
        </w:rPr>
        <w:t>7-bis</w:t>
      </w:r>
      <w:r w:rsidR="00A75DFD">
        <w:rPr>
          <w:bCs/>
        </w:rPr>
        <w:t xml:space="preserve"> </w:t>
      </w:r>
      <w:r w:rsidR="003B19EC">
        <w:rPr>
          <w:bCs/>
        </w:rPr>
        <w:t>Report, Chairman’s notes.</w:t>
      </w:r>
    </w:p>
    <w:p w14:paraId="2E139119" w14:textId="3209B3DC" w:rsidR="004341CF" w:rsidRPr="00422ED5" w:rsidRDefault="004341CF" w:rsidP="00B92C34">
      <w:pPr>
        <w:rPr>
          <w:bCs/>
        </w:rPr>
      </w:pPr>
      <w:r>
        <w:rPr>
          <w:bCs/>
        </w:rPr>
        <w:t xml:space="preserve">[3] </w:t>
      </w:r>
      <w:r w:rsidR="00A626D6">
        <w:rPr>
          <w:bCs/>
        </w:rPr>
        <w:t>RAN2 #108 Report, Chairman’s notes.</w:t>
      </w:r>
    </w:p>
    <w:p w14:paraId="3DC14E33" w14:textId="09F597DC" w:rsidR="00B14D9C" w:rsidRPr="00422ED5" w:rsidRDefault="00B14D9C">
      <w:pPr>
        <w:rPr>
          <w:bCs/>
        </w:rPr>
      </w:pPr>
    </w:p>
    <w:sectPr w:rsidR="00B14D9C" w:rsidRPr="00422ED5" w:rsidSect="00EF58A6">
      <w:footerReference w:type="default" r:id="rId14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A5651" w14:textId="77777777" w:rsidR="00887A80" w:rsidRDefault="00887A80">
      <w:pPr>
        <w:spacing w:after="0"/>
      </w:pPr>
      <w:r>
        <w:separator/>
      </w:r>
    </w:p>
  </w:endnote>
  <w:endnote w:type="continuationSeparator" w:id="0">
    <w:p w14:paraId="3C2A5239" w14:textId="77777777" w:rsidR="00887A80" w:rsidRDefault="00887A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780CD" w14:textId="77777777" w:rsidR="00887A80" w:rsidRDefault="00887A80">
      <w:pPr>
        <w:spacing w:after="0"/>
      </w:pPr>
      <w:r>
        <w:separator/>
      </w:r>
    </w:p>
  </w:footnote>
  <w:footnote w:type="continuationSeparator" w:id="0">
    <w:p w14:paraId="5ACAADAF" w14:textId="77777777" w:rsidR="00887A80" w:rsidRDefault="00887A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51426"/>
    <w:multiLevelType w:val="hybridMultilevel"/>
    <w:tmpl w:val="DEC844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" w15:restartNumberingAfterBreak="0">
    <w:nsid w:val="2F4346DF"/>
    <w:multiLevelType w:val="hybridMultilevel"/>
    <w:tmpl w:val="F40293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582"/>
    <w:rsid w:val="0000173D"/>
    <w:rsid w:val="00001CF8"/>
    <w:rsid w:val="00004045"/>
    <w:rsid w:val="0000546D"/>
    <w:rsid w:val="0000569E"/>
    <w:rsid w:val="00006BF0"/>
    <w:rsid w:val="0000714D"/>
    <w:rsid w:val="000103ED"/>
    <w:rsid w:val="0001049A"/>
    <w:rsid w:val="00010891"/>
    <w:rsid w:val="00010FB6"/>
    <w:rsid w:val="00011175"/>
    <w:rsid w:val="000115D3"/>
    <w:rsid w:val="00011E0C"/>
    <w:rsid w:val="00011F78"/>
    <w:rsid w:val="00012CB3"/>
    <w:rsid w:val="00012D30"/>
    <w:rsid w:val="000137C4"/>
    <w:rsid w:val="00013B2F"/>
    <w:rsid w:val="00014BB4"/>
    <w:rsid w:val="00014EDB"/>
    <w:rsid w:val="00015923"/>
    <w:rsid w:val="00015B61"/>
    <w:rsid w:val="000173BE"/>
    <w:rsid w:val="000200A3"/>
    <w:rsid w:val="00021CC3"/>
    <w:rsid w:val="00021F12"/>
    <w:rsid w:val="00024406"/>
    <w:rsid w:val="0002474D"/>
    <w:rsid w:val="00026170"/>
    <w:rsid w:val="000261DE"/>
    <w:rsid w:val="00026268"/>
    <w:rsid w:val="0002698C"/>
    <w:rsid w:val="00027E6E"/>
    <w:rsid w:val="00030533"/>
    <w:rsid w:val="000306BA"/>
    <w:rsid w:val="0003175F"/>
    <w:rsid w:val="000317C9"/>
    <w:rsid w:val="00032245"/>
    <w:rsid w:val="00032277"/>
    <w:rsid w:val="00032594"/>
    <w:rsid w:val="00032B81"/>
    <w:rsid w:val="00033626"/>
    <w:rsid w:val="000345CC"/>
    <w:rsid w:val="00035E17"/>
    <w:rsid w:val="00036628"/>
    <w:rsid w:val="00040283"/>
    <w:rsid w:val="00040B87"/>
    <w:rsid w:val="00045125"/>
    <w:rsid w:val="00047641"/>
    <w:rsid w:val="000500AF"/>
    <w:rsid w:val="00052692"/>
    <w:rsid w:val="00052A19"/>
    <w:rsid w:val="00052BBC"/>
    <w:rsid w:val="000538D2"/>
    <w:rsid w:val="00057333"/>
    <w:rsid w:val="00057650"/>
    <w:rsid w:val="00057DF1"/>
    <w:rsid w:val="00060F20"/>
    <w:rsid w:val="00061597"/>
    <w:rsid w:val="00062BB7"/>
    <w:rsid w:val="00062FAF"/>
    <w:rsid w:val="00063F78"/>
    <w:rsid w:val="00064F60"/>
    <w:rsid w:val="00065F49"/>
    <w:rsid w:val="0007084B"/>
    <w:rsid w:val="000713C3"/>
    <w:rsid w:val="00071729"/>
    <w:rsid w:val="0007192F"/>
    <w:rsid w:val="00071D1B"/>
    <w:rsid w:val="00073A1D"/>
    <w:rsid w:val="00077237"/>
    <w:rsid w:val="0008044C"/>
    <w:rsid w:val="00080A0C"/>
    <w:rsid w:val="00081782"/>
    <w:rsid w:val="000817E0"/>
    <w:rsid w:val="00081933"/>
    <w:rsid w:val="00085D6C"/>
    <w:rsid w:val="000868BB"/>
    <w:rsid w:val="00091B15"/>
    <w:rsid w:val="00091F4D"/>
    <w:rsid w:val="00093832"/>
    <w:rsid w:val="000945F9"/>
    <w:rsid w:val="000947BD"/>
    <w:rsid w:val="00094EA9"/>
    <w:rsid w:val="000962CA"/>
    <w:rsid w:val="00096750"/>
    <w:rsid w:val="000A3CC6"/>
    <w:rsid w:val="000A447C"/>
    <w:rsid w:val="000A47E9"/>
    <w:rsid w:val="000A5C50"/>
    <w:rsid w:val="000A6250"/>
    <w:rsid w:val="000A75D9"/>
    <w:rsid w:val="000A7D19"/>
    <w:rsid w:val="000B121D"/>
    <w:rsid w:val="000B24BB"/>
    <w:rsid w:val="000B3DCB"/>
    <w:rsid w:val="000B414D"/>
    <w:rsid w:val="000B44B1"/>
    <w:rsid w:val="000B46A8"/>
    <w:rsid w:val="000B53D6"/>
    <w:rsid w:val="000B6E0F"/>
    <w:rsid w:val="000B7B8C"/>
    <w:rsid w:val="000C1614"/>
    <w:rsid w:val="000C1716"/>
    <w:rsid w:val="000C22F2"/>
    <w:rsid w:val="000C3270"/>
    <w:rsid w:val="000C3C9E"/>
    <w:rsid w:val="000C3CB0"/>
    <w:rsid w:val="000C463E"/>
    <w:rsid w:val="000C528A"/>
    <w:rsid w:val="000C5A8E"/>
    <w:rsid w:val="000C5D2D"/>
    <w:rsid w:val="000C5DB8"/>
    <w:rsid w:val="000C6A32"/>
    <w:rsid w:val="000C7044"/>
    <w:rsid w:val="000D2F92"/>
    <w:rsid w:val="000D313E"/>
    <w:rsid w:val="000D4541"/>
    <w:rsid w:val="000D5154"/>
    <w:rsid w:val="000D5878"/>
    <w:rsid w:val="000D7066"/>
    <w:rsid w:val="000D74CA"/>
    <w:rsid w:val="000D7762"/>
    <w:rsid w:val="000E41F4"/>
    <w:rsid w:val="000E433E"/>
    <w:rsid w:val="000E4E36"/>
    <w:rsid w:val="000E6201"/>
    <w:rsid w:val="000E7FE5"/>
    <w:rsid w:val="000F0847"/>
    <w:rsid w:val="000F218C"/>
    <w:rsid w:val="000F220E"/>
    <w:rsid w:val="000F24AA"/>
    <w:rsid w:val="000F3066"/>
    <w:rsid w:val="000F32DC"/>
    <w:rsid w:val="000F416D"/>
    <w:rsid w:val="000F49D3"/>
    <w:rsid w:val="000F4F70"/>
    <w:rsid w:val="000F5199"/>
    <w:rsid w:val="000F5C1A"/>
    <w:rsid w:val="000F6A06"/>
    <w:rsid w:val="000F738F"/>
    <w:rsid w:val="000F7BD5"/>
    <w:rsid w:val="000F7E97"/>
    <w:rsid w:val="001015D3"/>
    <w:rsid w:val="001025DF"/>
    <w:rsid w:val="00102952"/>
    <w:rsid w:val="00102AE1"/>
    <w:rsid w:val="00105CD9"/>
    <w:rsid w:val="00106B21"/>
    <w:rsid w:val="00110B09"/>
    <w:rsid w:val="0011208D"/>
    <w:rsid w:val="00112921"/>
    <w:rsid w:val="00113FBB"/>
    <w:rsid w:val="00114960"/>
    <w:rsid w:val="00116A2C"/>
    <w:rsid w:val="00116F3A"/>
    <w:rsid w:val="001176F3"/>
    <w:rsid w:val="00121597"/>
    <w:rsid w:val="00121EC5"/>
    <w:rsid w:val="001231A8"/>
    <w:rsid w:val="00124350"/>
    <w:rsid w:val="0012443B"/>
    <w:rsid w:val="00125F69"/>
    <w:rsid w:val="00127BDA"/>
    <w:rsid w:val="001303FF"/>
    <w:rsid w:val="00130E9D"/>
    <w:rsid w:val="001316FF"/>
    <w:rsid w:val="00131BBA"/>
    <w:rsid w:val="00132515"/>
    <w:rsid w:val="00132792"/>
    <w:rsid w:val="0013297D"/>
    <w:rsid w:val="00134742"/>
    <w:rsid w:val="00134FCA"/>
    <w:rsid w:val="001356EB"/>
    <w:rsid w:val="00140B01"/>
    <w:rsid w:val="001413EB"/>
    <w:rsid w:val="001425BC"/>
    <w:rsid w:val="00143194"/>
    <w:rsid w:val="00144544"/>
    <w:rsid w:val="00145465"/>
    <w:rsid w:val="00146F81"/>
    <w:rsid w:val="00147E5B"/>
    <w:rsid w:val="0015091A"/>
    <w:rsid w:val="00150C02"/>
    <w:rsid w:val="00152D52"/>
    <w:rsid w:val="00153744"/>
    <w:rsid w:val="00153A86"/>
    <w:rsid w:val="00155D35"/>
    <w:rsid w:val="00163823"/>
    <w:rsid w:val="001638B6"/>
    <w:rsid w:val="00164C44"/>
    <w:rsid w:val="00164F27"/>
    <w:rsid w:val="00167317"/>
    <w:rsid w:val="001727D8"/>
    <w:rsid w:val="00173299"/>
    <w:rsid w:val="001740B6"/>
    <w:rsid w:val="001745E3"/>
    <w:rsid w:val="0017542F"/>
    <w:rsid w:val="00175FF0"/>
    <w:rsid w:val="00182670"/>
    <w:rsid w:val="0018594C"/>
    <w:rsid w:val="0018648D"/>
    <w:rsid w:val="00186D05"/>
    <w:rsid w:val="00193303"/>
    <w:rsid w:val="001960B9"/>
    <w:rsid w:val="001962D1"/>
    <w:rsid w:val="00197187"/>
    <w:rsid w:val="001A0469"/>
    <w:rsid w:val="001A1AA2"/>
    <w:rsid w:val="001A1FA4"/>
    <w:rsid w:val="001A2948"/>
    <w:rsid w:val="001A3ADC"/>
    <w:rsid w:val="001A56B2"/>
    <w:rsid w:val="001A5DC3"/>
    <w:rsid w:val="001A7AB3"/>
    <w:rsid w:val="001B0F44"/>
    <w:rsid w:val="001B1E71"/>
    <w:rsid w:val="001B3466"/>
    <w:rsid w:val="001B3B14"/>
    <w:rsid w:val="001B4AC0"/>
    <w:rsid w:val="001B4C16"/>
    <w:rsid w:val="001B534A"/>
    <w:rsid w:val="001B55B0"/>
    <w:rsid w:val="001B5FC6"/>
    <w:rsid w:val="001C3231"/>
    <w:rsid w:val="001C3502"/>
    <w:rsid w:val="001C3BCA"/>
    <w:rsid w:val="001C6D0A"/>
    <w:rsid w:val="001D1A40"/>
    <w:rsid w:val="001D38D5"/>
    <w:rsid w:val="001E0341"/>
    <w:rsid w:val="001E04AF"/>
    <w:rsid w:val="001E25DC"/>
    <w:rsid w:val="001E2A92"/>
    <w:rsid w:val="001E3864"/>
    <w:rsid w:val="001E473A"/>
    <w:rsid w:val="001E4CC4"/>
    <w:rsid w:val="001E5B78"/>
    <w:rsid w:val="001E66ED"/>
    <w:rsid w:val="001E710C"/>
    <w:rsid w:val="001E795D"/>
    <w:rsid w:val="001F0239"/>
    <w:rsid w:val="001F049A"/>
    <w:rsid w:val="001F0679"/>
    <w:rsid w:val="001F1A37"/>
    <w:rsid w:val="001F3AF9"/>
    <w:rsid w:val="001F4437"/>
    <w:rsid w:val="001F54E1"/>
    <w:rsid w:val="001F594C"/>
    <w:rsid w:val="001F646D"/>
    <w:rsid w:val="001F6B34"/>
    <w:rsid w:val="001F7365"/>
    <w:rsid w:val="001F7822"/>
    <w:rsid w:val="0020099F"/>
    <w:rsid w:val="002017DB"/>
    <w:rsid w:val="00202DAD"/>
    <w:rsid w:val="00203A37"/>
    <w:rsid w:val="00203A82"/>
    <w:rsid w:val="00203C73"/>
    <w:rsid w:val="00205902"/>
    <w:rsid w:val="0021098B"/>
    <w:rsid w:val="00210A6A"/>
    <w:rsid w:val="002127A6"/>
    <w:rsid w:val="00212F4B"/>
    <w:rsid w:val="00214287"/>
    <w:rsid w:val="00214E41"/>
    <w:rsid w:val="00215583"/>
    <w:rsid w:val="002169AB"/>
    <w:rsid w:val="0021776C"/>
    <w:rsid w:val="002206FA"/>
    <w:rsid w:val="00221FA9"/>
    <w:rsid w:val="002228B8"/>
    <w:rsid w:val="002232E5"/>
    <w:rsid w:val="00223A14"/>
    <w:rsid w:val="00224637"/>
    <w:rsid w:val="0022650B"/>
    <w:rsid w:val="00226CE5"/>
    <w:rsid w:val="00227643"/>
    <w:rsid w:val="00227A68"/>
    <w:rsid w:val="00227BE8"/>
    <w:rsid w:val="00230BA2"/>
    <w:rsid w:val="00231121"/>
    <w:rsid w:val="0023300C"/>
    <w:rsid w:val="00234478"/>
    <w:rsid w:val="00234B81"/>
    <w:rsid w:val="0023568F"/>
    <w:rsid w:val="00235A6F"/>
    <w:rsid w:val="002400F7"/>
    <w:rsid w:val="00241879"/>
    <w:rsid w:val="00242C9C"/>
    <w:rsid w:val="002434EE"/>
    <w:rsid w:val="002459ED"/>
    <w:rsid w:val="00245FBB"/>
    <w:rsid w:val="0024708B"/>
    <w:rsid w:val="00250B72"/>
    <w:rsid w:val="002519BA"/>
    <w:rsid w:val="0025243A"/>
    <w:rsid w:val="00252836"/>
    <w:rsid w:val="00253203"/>
    <w:rsid w:val="00254273"/>
    <w:rsid w:val="0025510B"/>
    <w:rsid w:val="00255758"/>
    <w:rsid w:val="0026071C"/>
    <w:rsid w:val="002620E0"/>
    <w:rsid w:val="00263388"/>
    <w:rsid w:val="00263D4E"/>
    <w:rsid w:val="002640FC"/>
    <w:rsid w:val="00264AC8"/>
    <w:rsid w:val="00265670"/>
    <w:rsid w:val="00265A38"/>
    <w:rsid w:val="00266E9D"/>
    <w:rsid w:val="00267E62"/>
    <w:rsid w:val="002709D5"/>
    <w:rsid w:val="00271F5A"/>
    <w:rsid w:val="002724BF"/>
    <w:rsid w:val="00273DCB"/>
    <w:rsid w:val="002741C4"/>
    <w:rsid w:val="00274B59"/>
    <w:rsid w:val="00274DEB"/>
    <w:rsid w:val="002762D8"/>
    <w:rsid w:val="00277098"/>
    <w:rsid w:val="0027783C"/>
    <w:rsid w:val="0028134E"/>
    <w:rsid w:val="00282865"/>
    <w:rsid w:val="002828E0"/>
    <w:rsid w:val="002845CE"/>
    <w:rsid w:val="00285CA4"/>
    <w:rsid w:val="00286353"/>
    <w:rsid w:val="0029260D"/>
    <w:rsid w:val="0029297D"/>
    <w:rsid w:val="0029387C"/>
    <w:rsid w:val="00293B03"/>
    <w:rsid w:val="00294454"/>
    <w:rsid w:val="00295A77"/>
    <w:rsid w:val="002966C2"/>
    <w:rsid w:val="002A124C"/>
    <w:rsid w:val="002A5485"/>
    <w:rsid w:val="002A5F86"/>
    <w:rsid w:val="002A62B3"/>
    <w:rsid w:val="002A655B"/>
    <w:rsid w:val="002A767C"/>
    <w:rsid w:val="002B15AA"/>
    <w:rsid w:val="002B1C2E"/>
    <w:rsid w:val="002B27B1"/>
    <w:rsid w:val="002B2CA2"/>
    <w:rsid w:val="002B3337"/>
    <w:rsid w:val="002B33B0"/>
    <w:rsid w:val="002B3BA3"/>
    <w:rsid w:val="002B4A77"/>
    <w:rsid w:val="002B5F42"/>
    <w:rsid w:val="002B6B70"/>
    <w:rsid w:val="002C2955"/>
    <w:rsid w:val="002C2966"/>
    <w:rsid w:val="002C436C"/>
    <w:rsid w:val="002C4F79"/>
    <w:rsid w:val="002C5618"/>
    <w:rsid w:val="002C6ECD"/>
    <w:rsid w:val="002C778E"/>
    <w:rsid w:val="002C7C64"/>
    <w:rsid w:val="002D1B5B"/>
    <w:rsid w:val="002D259B"/>
    <w:rsid w:val="002D3511"/>
    <w:rsid w:val="002D40C3"/>
    <w:rsid w:val="002D639F"/>
    <w:rsid w:val="002D761D"/>
    <w:rsid w:val="002E011A"/>
    <w:rsid w:val="002E2708"/>
    <w:rsid w:val="002E2B15"/>
    <w:rsid w:val="002E312A"/>
    <w:rsid w:val="002E6A4A"/>
    <w:rsid w:val="002F04DE"/>
    <w:rsid w:val="002F1254"/>
    <w:rsid w:val="002F1BE0"/>
    <w:rsid w:val="002F2AF5"/>
    <w:rsid w:val="002F45F2"/>
    <w:rsid w:val="002F523E"/>
    <w:rsid w:val="002F6A3C"/>
    <w:rsid w:val="002F6E65"/>
    <w:rsid w:val="002F6F72"/>
    <w:rsid w:val="002F7DA6"/>
    <w:rsid w:val="00300CC0"/>
    <w:rsid w:val="003013AD"/>
    <w:rsid w:val="00301707"/>
    <w:rsid w:val="0030182A"/>
    <w:rsid w:val="00301A97"/>
    <w:rsid w:val="00302862"/>
    <w:rsid w:val="0030336A"/>
    <w:rsid w:val="003046F7"/>
    <w:rsid w:val="003058BC"/>
    <w:rsid w:val="003104CB"/>
    <w:rsid w:val="003112DA"/>
    <w:rsid w:val="00311F2B"/>
    <w:rsid w:val="00312A08"/>
    <w:rsid w:val="00313897"/>
    <w:rsid w:val="003205FB"/>
    <w:rsid w:val="00320ABD"/>
    <w:rsid w:val="00320F73"/>
    <w:rsid w:val="00321733"/>
    <w:rsid w:val="003221BB"/>
    <w:rsid w:val="00323FE2"/>
    <w:rsid w:val="003246A1"/>
    <w:rsid w:val="003278AE"/>
    <w:rsid w:val="00327AA0"/>
    <w:rsid w:val="0033079B"/>
    <w:rsid w:val="003318B3"/>
    <w:rsid w:val="00331B48"/>
    <w:rsid w:val="00333060"/>
    <w:rsid w:val="0033520C"/>
    <w:rsid w:val="00335600"/>
    <w:rsid w:val="00341BD2"/>
    <w:rsid w:val="00342A61"/>
    <w:rsid w:val="00345D51"/>
    <w:rsid w:val="003464FC"/>
    <w:rsid w:val="00346EF0"/>
    <w:rsid w:val="00346F3D"/>
    <w:rsid w:val="003477E4"/>
    <w:rsid w:val="0035239F"/>
    <w:rsid w:val="0035243B"/>
    <w:rsid w:val="003528FD"/>
    <w:rsid w:val="00352D04"/>
    <w:rsid w:val="0035456D"/>
    <w:rsid w:val="00355647"/>
    <w:rsid w:val="00357472"/>
    <w:rsid w:val="00360F54"/>
    <w:rsid w:val="003611A8"/>
    <w:rsid w:val="00361CD5"/>
    <w:rsid w:val="003639E1"/>
    <w:rsid w:val="00363B1F"/>
    <w:rsid w:val="00364115"/>
    <w:rsid w:val="00364CFF"/>
    <w:rsid w:val="003660F8"/>
    <w:rsid w:val="00366A73"/>
    <w:rsid w:val="00366AB0"/>
    <w:rsid w:val="00367B6E"/>
    <w:rsid w:val="00370268"/>
    <w:rsid w:val="00370C3B"/>
    <w:rsid w:val="00372630"/>
    <w:rsid w:val="003726F1"/>
    <w:rsid w:val="00372DB3"/>
    <w:rsid w:val="00376615"/>
    <w:rsid w:val="00376B24"/>
    <w:rsid w:val="00376BED"/>
    <w:rsid w:val="00376E95"/>
    <w:rsid w:val="003771F5"/>
    <w:rsid w:val="00377FB4"/>
    <w:rsid w:val="0038044D"/>
    <w:rsid w:val="0038099A"/>
    <w:rsid w:val="003813FB"/>
    <w:rsid w:val="003824AF"/>
    <w:rsid w:val="003825F5"/>
    <w:rsid w:val="00383DFB"/>
    <w:rsid w:val="003841A8"/>
    <w:rsid w:val="003847F2"/>
    <w:rsid w:val="003852BF"/>
    <w:rsid w:val="003853FC"/>
    <w:rsid w:val="00386BAD"/>
    <w:rsid w:val="003901CF"/>
    <w:rsid w:val="003935E5"/>
    <w:rsid w:val="00394EBA"/>
    <w:rsid w:val="0039689A"/>
    <w:rsid w:val="003A047C"/>
    <w:rsid w:val="003A14C3"/>
    <w:rsid w:val="003A25D0"/>
    <w:rsid w:val="003A2A02"/>
    <w:rsid w:val="003A464D"/>
    <w:rsid w:val="003A47D0"/>
    <w:rsid w:val="003A673F"/>
    <w:rsid w:val="003A6ADA"/>
    <w:rsid w:val="003B05FA"/>
    <w:rsid w:val="003B10D1"/>
    <w:rsid w:val="003B19EC"/>
    <w:rsid w:val="003B3E6A"/>
    <w:rsid w:val="003B6EED"/>
    <w:rsid w:val="003B70B5"/>
    <w:rsid w:val="003B74D9"/>
    <w:rsid w:val="003C2574"/>
    <w:rsid w:val="003C2FD7"/>
    <w:rsid w:val="003C3765"/>
    <w:rsid w:val="003C5954"/>
    <w:rsid w:val="003C59A4"/>
    <w:rsid w:val="003C5A45"/>
    <w:rsid w:val="003C66B8"/>
    <w:rsid w:val="003C7B12"/>
    <w:rsid w:val="003C7B67"/>
    <w:rsid w:val="003D0207"/>
    <w:rsid w:val="003D1617"/>
    <w:rsid w:val="003D1ED2"/>
    <w:rsid w:val="003D7A61"/>
    <w:rsid w:val="003E0930"/>
    <w:rsid w:val="003E1345"/>
    <w:rsid w:val="003E3D99"/>
    <w:rsid w:val="003E6975"/>
    <w:rsid w:val="003E6CCD"/>
    <w:rsid w:val="003E6D64"/>
    <w:rsid w:val="003E6E06"/>
    <w:rsid w:val="003E7FA8"/>
    <w:rsid w:val="003F06C2"/>
    <w:rsid w:val="003F2414"/>
    <w:rsid w:val="003F258C"/>
    <w:rsid w:val="003F2954"/>
    <w:rsid w:val="003F3AF8"/>
    <w:rsid w:val="003F4CE0"/>
    <w:rsid w:val="003F541F"/>
    <w:rsid w:val="003F603C"/>
    <w:rsid w:val="00401270"/>
    <w:rsid w:val="004020D2"/>
    <w:rsid w:val="00406CCD"/>
    <w:rsid w:val="004100AF"/>
    <w:rsid w:val="00413FCD"/>
    <w:rsid w:val="00414189"/>
    <w:rsid w:val="0041529E"/>
    <w:rsid w:val="004178BE"/>
    <w:rsid w:val="00420597"/>
    <w:rsid w:val="0042068C"/>
    <w:rsid w:val="004209F9"/>
    <w:rsid w:val="004210DE"/>
    <w:rsid w:val="004213FE"/>
    <w:rsid w:val="004229A7"/>
    <w:rsid w:val="00422ED5"/>
    <w:rsid w:val="004245B7"/>
    <w:rsid w:val="004246EC"/>
    <w:rsid w:val="00424A5F"/>
    <w:rsid w:val="004250FB"/>
    <w:rsid w:val="0042580D"/>
    <w:rsid w:val="00427D5E"/>
    <w:rsid w:val="00430374"/>
    <w:rsid w:val="00430A95"/>
    <w:rsid w:val="00431AEE"/>
    <w:rsid w:val="00433AA8"/>
    <w:rsid w:val="00434041"/>
    <w:rsid w:val="004341CF"/>
    <w:rsid w:val="00436137"/>
    <w:rsid w:val="00437E5A"/>
    <w:rsid w:val="00440901"/>
    <w:rsid w:val="00440D9A"/>
    <w:rsid w:val="0044114B"/>
    <w:rsid w:val="00442271"/>
    <w:rsid w:val="004425F6"/>
    <w:rsid w:val="00442960"/>
    <w:rsid w:val="004434E0"/>
    <w:rsid w:val="00443F0D"/>
    <w:rsid w:val="00446DE3"/>
    <w:rsid w:val="00447C93"/>
    <w:rsid w:val="00450472"/>
    <w:rsid w:val="00450EAC"/>
    <w:rsid w:val="00451C85"/>
    <w:rsid w:val="00451CC3"/>
    <w:rsid w:val="00454AC4"/>
    <w:rsid w:val="0045630F"/>
    <w:rsid w:val="00460455"/>
    <w:rsid w:val="004607C0"/>
    <w:rsid w:val="004615FD"/>
    <w:rsid w:val="004642EE"/>
    <w:rsid w:val="0046496A"/>
    <w:rsid w:val="00464C73"/>
    <w:rsid w:val="0047197D"/>
    <w:rsid w:val="00472AA1"/>
    <w:rsid w:val="0047323C"/>
    <w:rsid w:val="004736DA"/>
    <w:rsid w:val="0047398D"/>
    <w:rsid w:val="00474373"/>
    <w:rsid w:val="00474DB5"/>
    <w:rsid w:val="00481B86"/>
    <w:rsid w:val="00481BBD"/>
    <w:rsid w:val="004825B1"/>
    <w:rsid w:val="0048485F"/>
    <w:rsid w:val="00486A20"/>
    <w:rsid w:val="004877DA"/>
    <w:rsid w:val="00487BC5"/>
    <w:rsid w:val="00495B88"/>
    <w:rsid w:val="00496B63"/>
    <w:rsid w:val="004971A9"/>
    <w:rsid w:val="004A07E6"/>
    <w:rsid w:val="004A2DBA"/>
    <w:rsid w:val="004A3683"/>
    <w:rsid w:val="004A428D"/>
    <w:rsid w:val="004A46F7"/>
    <w:rsid w:val="004A5624"/>
    <w:rsid w:val="004A6973"/>
    <w:rsid w:val="004A69F6"/>
    <w:rsid w:val="004A6BFA"/>
    <w:rsid w:val="004B055D"/>
    <w:rsid w:val="004B0829"/>
    <w:rsid w:val="004B0976"/>
    <w:rsid w:val="004B2F34"/>
    <w:rsid w:val="004B3C4E"/>
    <w:rsid w:val="004B3FFC"/>
    <w:rsid w:val="004B4447"/>
    <w:rsid w:val="004B4B59"/>
    <w:rsid w:val="004B7200"/>
    <w:rsid w:val="004B778A"/>
    <w:rsid w:val="004C070E"/>
    <w:rsid w:val="004C1697"/>
    <w:rsid w:val="004C2522"/>
    <w:rsid w:val="004C315F"/>
    <w:rsid w:val="004C3776"/>
    <w:rsid w:val="004C39D3"/>
    <w:rsid w:val="004C3D32"/>
    <w:rsid w:val="004C467F"/>
    <w:rsid w:val="004C4B75"/>
    <w:rsid w:val="004C6EC6"/>
    <w:rsid w:val="004D1C57"/>
    <w:rsid w:val="004D1F68"/>
    <w:rsid w:val="004D2423"/>
    <w:rsid w:val="004D3B44"/>
    <w:rsid w:val="004D49BB"/>
    <w:rsid w:val="004D4C53"/>
    <w:rsid w:val="004D5E25"/>
    <w:rsid w:val="004D6428"/>
    <w:rsid w:val="004D6569"/>
    <w:rsid w:val="004D7435"/>
    <w:rsid w:val="004D7BC8"/>
    <w:rsid w:val="004E069F"/>
    <w:rsid w:val="004E0EC8"/>
    <w:rsid w:val="004E2714"/>
    <w:rsid w:val="004E4229"/>
    <w:rsid w:val="004E5702"/>
    <w:rsid w:val="004E5CE3"/>
    <w:rsid w:val="004E73E5"/>
    <w:rsid w:val="004E7A86"/>
    <w:rsid w:val="004F2342"/>
    <w:rsid w:val="004F28C2"/>
    <w:rsid w:val="004F3FC3"/>
    <w:rsid w:val="004F42AF"/>
    <w:rsid w:val="004F49A5"/>
    <w:rsid w:val="004F4C7F"/>
    <w:rsid w:val="00500E5E"/>
    <w:rsid w:val="00503C08"/>
    <w:rsid w:val="00505087"/>
    <w:rsid w:val="0050567E"/>
    <w:rsid w:val="00505B01"/>
    <w:rsid w:val="00510B93"/>
    <w:rsid w:val="005125C6"/>
    <w:rsid w:val="00512905"/>
    <w:rsid w:val="00512C36"/>
    <w:rsid w:val="00512F07"/>
    <w:rsid w:val="0051303E"/>
    <w:rsid w:val="00513151"/>
    <w:rsid w:val="00517396"/>
    <w:rsid w:val="0052442E"/>
    <w:rsid w:val="0052657D"/>
    <w:rsid w:val="00535DDB"/>
    <w:rsid w:val="00541305"/>
    <w:rsid w:val="00541C47"/>
    <w:rsid w:val="00541F12"/>
    <w:rsid w:val="0054205B"/>
    <w:rsid w:val="0054210E"/>
    <w:rsid w:val="0054246F"/>
    <w:rsid w:val="00543CBC"/>
    <w:rsid w:val="0054411F"/>
    <w:rsid w:val="005447A6"/>
    <w:rsid w:val="00544D9B"/>
    <w:rsid w:val="00545AE4"/>
    <w:rsid w:val="00547801"/>
    <w:rsid w:val="00547B94"/>
    <w:rsid w:val="00550B79"/>
    <w:rsid w:val="0055171D"/>
    <w:rsid w:val="00553150"/>
    <w:rsid w:val="00554A1F"/>
    <w:rsid w:val="00554D0B"/>
    <w:rsid w:val="005557F1"/>
    <w:rsid w:val="00556BAA"/>
    <w:rsid w:val="00562819"/>
    <w:rsid w:val="00562E37"/>
    <w:rsid w:val="00562ED0"/>
    <w:rsid w:val="005630F6"/>
    <w:rsid w:val="00563264"/>
    <w:rsid w:val="005637A8"/>
    <w:rsid w:val="005638E1"/>
    <w:rsid w:val="00563A1E"/>
    <w:rsid w:val="00565F70"/>
    <w:rsid w:val="00566018"/>
    <w:rsid w:val="00566822"/>
    <w:rsid w:val="00566E8B"/>
    <w:rsid w:val="005701CF"/>
    <w:rsid w:val="005720D2"/>
    <w:rsid w:val="00573A5B"/>
    <w:rsid w:val="00573BA5"/>
    <w:rsid w:val="00573C0E"/>
    <w:rsid w:val="00573C1F"/>
    <w:rsid w:val="0057483F"/>
    <w:rsid w:val="0057585B"/>
    <w:rsid w:val="00575CF4"/>
    <w:rsid w:val="005770C7"/>
    <w:rsid w:val="005771C7"/>
    <w:rsid w:val="00577D3F"/>
    <w:rsid w:val="0058014B"/>
    <w:rsid w:val="00580B61"/>
    <w:rsid w:val="005821EB"/>
    <w:rsid w:val="00583CC4"/>
    <w:rsid w:val="005847F5"/>
    <w:rsid w:val="00586E25"/>
    <w:rsid w:val="005875B9"/>
    <w:rsid w:val="005913A3"/>
    <w:rsid w:val="00592866"/>
    <w:rsid w:val="00594905"/>
    <w:rsid w:val="00596072"/>
    <w:rsid w:val="00596151"/>
    <w:rsid w:val="0059725E"/>
    <w:rsid w:val="005A07CB"/>
    <w:rsid w:val="005A39A1"/>
    <w:rsid w:val="005A5996"/>
    <w:rsid w:val="005A5F91"/>
    <w:rsid w:val="005A7FD8"/>
    <w:rsid w:val="005B55AD"/>
    <w:rsid w:val="005B56B3"/>
    <w:rsid w:val="005B5716"/>
    <w:rsid w:val="005C0176"/>
    <w:rsid w:val="005C1135"/>
    <w:rsid w:val="005C32A6"/>
    <w:rsid w:val="005C33C0"/>
    <w:rsid w:val="005C341F"/>
    <w:rsid w:val="005C3518"/>
    <w:rsid w:val="005C372D"/>
    <w:rsid w:val="005C6B17"/>
    <w:rsid w:val="005D0B18"/>
    <w:rsid w:val="005D1FC0"/>
    <w:rsid w:val="005D3838"/>
    <w:rsid w:val="005D632D"/>
    <w:rsid w:val="005D71EB"/>
    <w:rsid w:val="005D7378"/>
    <w:rsid w:val="005E1859"/>
    <w:rsid w:val="005E1BFB"/>
    <w:rsid w:val="005E1D2F"/>
    <w:rsid w:val="005E3123"/>
    <w:rsid w:val="005E3D67"/>
    <w:rsid w:val="005E4B3F"/>
    <w:rsid w:val="005E4F30"/>
    <w:rsid w:val="005E5935"/>
    <w:rsid w:val="005F09DF"/>
    <w:rsid w:val="005F16CC"/>
    <w:rsid w:val="005F20A5"/>
    <w:rsid w:val="005F2BAE"/>
    <w:rsid w:val="005F2CC5"/>
    <w:rsid w:val="005F42B5"/>
    <w:rsid w:val="005F4688"/>
    <w:rsid w:val="005F5249"/>
    <w:rsid w:val="005F73F2"/>
    <w:rsid w:val="005F7E9C"/>
    <w:rsid w:val="006009BB"/>
    <w:rsid w:val="00600B51"/>
    <w:rsid w:val="00603743"/>
    <w:rsid w:val="0060483F"/>
    <w:rsid w:val="00604F95"/>
    <w:rsid w:val="00605777"/>
    <w:rsid w:val="006059BB"/>
    <w:rsid w:val="0060622F"/>
    <w:rsid w:val="006107BC"/>
    <w:rsid w:val="00610A10"/>
    <w:rsid w:val="0061139D"/>
    <w:rsid w:val="0061321C"/>
    <w:rsid w:val="00613CFC"/>
    <w:rsid w:val="0061442A"/>
    <w:rsid w:val="00614E0A"/>
    <w:rsid w:val="00615C90"/>
    <w:rsid w:val="00616425"/>
    <w:rsid w:val="00620973"/>
    <w:rsid w:val="00621C49"/>
    <w:rsid w:val="00623527"/>
    <w:rsid w:val="00623785"/>
    <w:rsid w:val="00623F26"/>
    <w:rsid w:val="0062401B"/>
    <w:rsid w:val="0062467F"/>
    <w:rsid w:val="006254E6"/>
    <w:rsid w:val="00626293"/>
    <w:rsid w:val="006265BB"/>
    <w:rsid w:val="006275F0"/>
    <w:rsid w:val="00627E92"/>
    <w:rsid w:val="00634859"/>
    <w:rsid w:val="006351BE"/>
    <w:rsid w:val="00635A36"/>
    <w:rsid w:val="00637BC8"/>
    <w:rsid w:val="00640750"/>
    <w:rsid w:val="006420AF"/>
    <w:rsid w:val="006420B8"/>
    <w:rsid w:val="00643A37"/>
    <w:rsid w:val="006454B6"/>
    <w:rsid w:val="006455DF"/>
    <w:rsid w:val="00645C7C"/>
    <w:rsid w:val="00646884"/>
    <w:rsid w:val="00646C94"/>
    <w:rsid w:val="00647867"/>
    <w:rsid w:val="00650563"/>
    <w:rsid w:val="00650CB6"/>
    <w:rsid w:val="00650CD5"/>
    <w:rsid w:val="00651AA6"/>
    <w:rsid w:val="00652BBF"/>
    <w:rsid w:val="00653CCE"/>
    <w:rsid w:val="00655AD9"/>
    <w:rsid w:val="00655D6C"/>
    <w:rsid w:val="00656213"/>
    <w:rsid w:val="0065648C"/>
    <w:rsid w:val="00656DDF"/>
    <w:rsid w:val="00657B29"/>
    <w:rsid w:val="00661157"/>
    <w:rsid w:val="00661D03"/>
    <w:rsid w:val="00662171"/>
    <w:rsid w:val="00662973"/>
    <w:rsid w:val="0066539C"/>
    <w:rsid w:val="00665A81"/>
    <w:rsid w:val="00670F74"/>
    <w:rsid w:val="00671150"/>
    <w:rsid w:val="00677519"/>
    <w:rsid w:val="00677D3F"/>
    <w:rsid w:val="0068013F"/>
    <w:rsid w:val="00680310"/>
    <w:rsid w:val="00680432"/>
    <w:rsid w:val="00680CEA"/>
    <w:rsid w:val="00681826"/>
    <w:rsid w:val="006820BE"/>
    <w:rsid w:val="00682BFE"/>
    <w:rsid w:val="00683EB1"/>
    <w:rsid w:val="00683ECA"/>
    <w:rsid w:val="006842BE"/>
    <w:rsid w:val="006859B9"/>
    <w:rsid w:val="00686CA7"/>
    <w:rsid w:val="00690D95"/>
    <w:rsid w:val="00692E7D"/>
    <w:rsid w:val="00693ED4"/>
    <w:rsid w:val="006942A0"/>
    <w:rsid w:val="0069586B"/>
    <w:rsid w:val="006959AB"/>
    <w:rsid w:val="006960F1"/>
    <w:rsid w:val="0069701E"/>
    <w:rsid w:val="00697768"/>
    <w:rsid w:val="006A0FEC"/>
    <w:rsid w:val="006A174E"/>
    <w:rsid w:val="006A574A"/>
    <w:rsid w:val="006A6255"/>
    <w:rsid w:val="006A6BDF"/>
    <w:rsid w:val="006A6EF4"/>
    <w:rsid w:val="006A7114"/>
    <w:rsid w:val="006A7A28"/>
    <w:rsid w:val="006B0056"/>
    <w:rsid w:val="006B1A15"/>
    <w:rsid w:val="006B5575"/>
    <w:rsid w:val="006C083C"/>
    <w:rsid w:val="006C0C24"/>
    <w:rsid w:val="006C0ED0"/>
    <w:rsid w:val="006C1766"/>
    <w:rsid w:val="006C2A0B"/>
    <w:rsid w:val="006C421D"/>
    <w:rsid w:val="006C5732"/>
    <w:rsid w:val="006C63F4"/>
    <w:rsid w:val="006C7278"/>
    <w:rsid w:val="006C7497"/>
    <w:rsid w:val="006D1718"/>
    <w:rsid w:val="006D2FC4"/>
    <w:rsid w:val="006D45C0"/>
    <w:rsid w:val="006D51D2"/>
    <w:rsid w:val="006D573B"/>
    <w:rsid w:val="006E03F4"/>
    <w:rsid w:val="006E1B67"/>
    <w:rsid w:val="006E2452"/>
    <w:rsid w:val="006E2E8E"/>
    <w:rsid w:val="006E3057"/>
    <w:rsid w:val="006E33EF"/>
    <w:rsid w:val="006E4897"/>
    <w:rsid w:val="006E52A6"/>
    <w:rsid w:val="006E5733"/>
    <w:rsid w:val="006F03CF"/>
    <w:rsid w:val="006F1734"/>
    <w:rsid w:val="006F1A26"/>
    <w:rsid w:val="006F3348"/>
    <w:rsid w:val="006F5413"/>
    <w:rsid w:val="006F6902"/>
    <w:rsid w:val="006F6E66"/>
    <w:rsid w:val="006F70FD"/>
    <w:rsid w:val="006F7EEF"/>
    <w:rsid w:val="006F7F0B"/>
    <w:rsid w:val="00700C3A"/>
    <w:rsid w:val="00701A54"/>
    <w:rsid w:val="00701D50"/>
    <w:rsid w:val="00702624"/>
    <w:rsid w:val="00705923"/>
    <w:rsid w:val="00706E6E"/>
    <w:rsid w:val="00707715"/>
    <w:rsid w:val="00710AC5"/>
    <w:rsid w:val="0071236E"/>
    <w:rsid w:val="007129F5"/>
    <w:rsid w:val="00713A0A"/>
    <w:rsid w:val="00717D62"/>
    <w:rsid w:val="00720104"/>
    <w:rsid w:val="00721B13"/>
    <w:rsid w:val="00722519"/>
    <w:rsid w:val="00722C6C"/>
    <w:rsid w:val="0072326E"/>
    <w:rsid w:val="00724172"/>
    <w:rsid w:val="007247A6"/>
    <w:rsid w:val="00727F79"/>
    <w:rsid w:val="0073022F"/>
    <w:rsid w:val="0073237D"/>
    <w:rsid w:val="0073238D"/>
    <w:rsid w:val="00733F91"/>
    <w:rsid w:val="00735997"/>
    <w:rsid w:val="00737C07"/>
    <w:rsid w:val="0074216C"/>
    <w:rsid w:val="00743926"/>
    <w:rsid w:val="007439A8"/>
    <w:rsid w:val="00743CE9"/>
    <w:rsid w:val="007448AA"/>
    <w:rsid w:val="00745A87"/>
    <w:rsid w:val="00745F0F"/>
    <w:rsid w:val="007475C0"/>
    <w:rsid w:val="00750265"/>
    <w:rsid w:val="0075060E"/>
    <w:rsid w:val="00752054"/>
    <w:rsid w:val="00752AB1"/>
    <w:rsid w:val="00755B06"/>
    <w:rsid w:val="00756087"/>
    <w:rsid w:val="0075760D"/>
    <w:rsid w:val="00760AD4"/>
    <w:rsid w:val="007646C0"/>
    <w:rsid w:val="00766971"/>
    <w:rsid w:val="00766DBC"/>
    <w:rsid w:val="00766EA1"/>
    <w:rsid w:val="00770147"/>
    <w:rsid w:val="007709C9"/>
    <w:rsid w:val="00770DDE"/>
    <w:rsid w:val="007715EE"/>
    <w:rsid w:val="00772B58"/>
    <w:rsid w:val="00772C6B"/>
    <w:rsid w:val="007752D8"/>
    <w:rsid w:val="0077579E"/>
    <w:rsid w:val="00775A03"/>
    <w:rsid w:val="00775E62"/>
    <w:rsid w:val="00776084"/>
    <w:rsid w:val="00784542"/>
    <w:rsid w:val="00786325"/>
    <w:rsid w:val="00787532"/>
    <w:rsid w:val="007877CB"/>
    <w:rsid w:val="007917DA"/>
    <w:rsid w:val="007918DC"/>
    <w:rsid w:val="0079360E"/>
    <w:rsid w:val="0079404B"/>
    <w:rsid w:val="00794CAF"/>
    <w:rsid w:val="00795091"/>
    <w:rsid w:val="007956E0"/>
    <w:rsid w:val="00795A12"/>
    <w:rsid w:val="00796B93"/>
    <w:rsid w:val="0079701F"/>
    <w:rsid w:val="007971CF"/>
    <w:rsid w:val="007A195D"/>
    <w:rsid w:val="007A273C"/>
    <w:rsid w:val="007A30B8"/>
    <w:rsid w:val="007A4DC2"/>
    <w:rsid w:val="007A6501"/>
    <w:rsid w:val="007A764E"/>
    <w:rsid w:val="007B20DE"/>
    <w:rsid w:val="007B2616"/>
    <w:rsid w:val="007B2627"/>
    <w:rsid w:val="007B3792"/>
    <w:rsid w:val="007B5E1B"/>
    <w:rsid w:val="007B607C"/>
    <w:rsid w:val="007B68D5"/>
    <w:rsid w:val="007C09F5"/>
    <w:rsid w:val="007C4155"/>
    <w:rsid w:val="007C419F"/>
    <w:rsid w:val="007C4BA4"/>
    <w:rsid w:val="007C4E40"/>
    <w:rsid w:val="007C5D77"/>
    <w:rsid w:val="007C5F69"/>
    <w:rsid w:val="007D01D2"/>
    <w:rsid w:val="007D19CF"/>
    <w:rsid w:val="007D6342"/>
    <w:rsid w:val="007D6F38"/>
    <w:rsid w:val="007E00F0"/>
    <w:rsid w:val="007E0527"/>
    <w:rsid w:val="007E1C45"/>
    <w:rsid w:val="007E2A29"/>
    <w:rsid w:val="007E3EF8"/>
    <w:rsid w:val="007E4436"/>
    <w:rsid w:val="007E6583"/>
    <w:rsid w:val="007E7279"/>
    <w:rsid w:val="007F2870"/>
    <w:rsid w:val="007F31E4"/>
    <w:rsid w:val="007F393F"/>
    <w:rsid w:val="007F3EE8"/>
    <w:rsid w:val="007F3F18"/>
    <w:rsid w:val="007F50D8"/>
    <w:rsid w:val="007F55EA"/>
    <w:rsid w:val="007F5DAF"/>
    <w:rsid w:val="007F65A6"/>
    <w:rsid w:val="007F6B68"/>
    <w:rsid w:val="0080139E"/>
    <w:rsid w:val="00802241"/>
    <w:rsid w:val="00803131"/>
    <w:rsid w:val="008044C0"/>
    <w:rsid w:val="0080583F"/>
    <w:rsid w:val="0080677F"/>
    <w:rsid w:val="00810D05"/>
    <w:rsid w:val="008133C5"/>
    <w:rsid w:val="008148B8"/>
    <w:rsid w:val="00814DDC"/>
    <w:rsid w:val="00816BD6"/>
    <w:rsid w:val="00822D08"/>
    <w:rsid w:val="00824537"/>
    <w:rsid w:val="00825AD5"/>
    <w:rsid w:val="00826355"/>
    <w:rsid w:val="0082672A"/>
    <w:rsid w:val="008269EF"/>
    <w:rsid w:val="00826E0A"/>
    <w:rsid w:val="00827F74"/>
    <w:rsid w:val="00831884"/>
    <w:rsid w:val="008343E0"/>
    <w:rsid w:val="00834510"/>
    <w:rsid w:val="00836297"/>
    <w:rsid w:val="00840984"/>
    <w:rsid w:val="00843983"/>
    <w:rsid w:val="008452D9"/>
    <w:rsid w:val="0084540E"/>
    <w:rsid w:val="00845449"/>
    <w:rsid w:val="00850C0B"/>
    <w:rsid w:val="00852973"/>
    <w:rsid w:val="0085458E"/>
    <w:rsid w:val="00855C2A"/>
    <w:rsid w:val="00856597"/>
    <w:rsid w:val="00856F81"/>
    <w:rsid w:val="0086028E"/>
    <w:rsid w:val="008606BF"/>
    <w:rsid w:val="00862ABB"/>
    <w:rsid w:val="00863BDB"/>
    <w:rsid w:val="00864291"/>
    <w:rsid w:val="008669B8"/>
    <w:rsid w:val="00866A8D"/>
    <w:rsid w:val="0087011A"/>
    <w:rsid w:val="008702AA"/>
    <w:rsid w:val="008729BF"/>
    <w:rsid w:val="00873109"/>
    <w:rsid w:val="00875322"/>
    <w:rsid w:val="00875AA1"/>
    <w:rsid w:val="0087746D"/>
    <w:rsid w:val="00877859"/>
    <w:rsid w:val="00877EF8"/>
    <w:rsid w:val="00880D1C"/>
    <w:rsid w:val="00880EA5"/>
    <w:rsid w:val="0088186E"/>
    <w:rsid w:val="00881ABF"/>
    <w:rsid w:val="00883B67"/>
    <w:rsid w:val="00885264"/>
    <w:rsid w:val="0088592C"/>
    <w:rsid w:val="00886250"/>
    <w:rsid w:val="00887A80"/>
    <w:rsid w:val="00893384"/>
    <w:rsid w:val="008944AC"/>
    <w:rsid w:val="00894590"/>
    <w:rsid w:val="00895C34"/>
    <w:rsid w:val="008965DE"/>
    <w:rsid w:val="00896818"/>
    <w:rsid w:val="0089722A"/>
    <w:rsid w:val="008A353E"/>
    <w:rsid w:val="008A3715"/>
    <w:rsid w:val="008A4AB9"/>
    <w:rsid w:val="008A5028"/>
    <w:rsid w:val="008A7359"/>
    <w:rsid w:val="008B02EC"/>
    <w:rsid w:val="008B251C"/>
    <w:rsid w:val="008B4810"/>
    <w:rsid w:val="008B59AC"/>
    <w:rsid w:val="008B7E0C"/>
    <w:rsid w:val="008C1DD1"/>
    <w:rsid w:val="008C26A6"/>
    <w:rsid w:val="008C2AFA"/>
    <w:rsid w:val="008C5C6F"/>
    <w:rsid w:val="008C64EE"/>
    <w:rsid w:val="008C677A"/>
    <w:rsid w:val="008D0AA9"/>
    <w:rsid w:val="008D188D"/>
    <w:rsid w:val="008D1A5A"/>
    <w:rsid w:val="008D3EC1"/>
    <w:rsid w:val="008D3FC9"/>
    <w:rsid w:val="008D43B0"/>
    <w:rsid w:val="008D4883"/>
    <w:rsid w:val="008D5B47"/>
    <w:rsid w:val="008D5E99"/>
    <w:rsid w:val="008D7FF6"/>
    <w:rsid w:val="008E1692"/>
    <w:rsid w:val="008E1EAB"/>
    <w:rsid w:val="008E23CB"/>
    <w:rsid w:val="008E3DC0"/>
    <w:rsid w:val="008E7F3B"/>
    <w:rsid w:val="008F0ECA"/>
    <w:rsid w:val="008F6D2A"/>
    <w:rsid w:val="008F74C2"/>
    <w:rsid w:val="008F7C96"/>
    <w:rsid w:val="00901B49"/>
    <w:rsid w:val="00903ACB"/>
    <w:rsid w:val="00904869"/>
    <w:rsid w:val="009055D3"/>
    <w:rsid w:val="00907428"/>
    <w:rsid w:val="009078D4"/>
    <w:rsid w:val="00910294"/>
    <w:rsid w:val="00913FFF"/>
    <w:rsid w:val="00915050"/>
    <w:rsid w:val="0091705A"/>
    <w:rsid w:val="00920934"/>
    <w:rsid w:val="0092320B"/>
    <w:rsid w:val="00924364"/>
    <w:rsid w:val="00924B41"/>
    <w:rsid w:val="00927B5F"/>
    <w:rsid w:val="00930ADC"/>
    <w:rsid w:val="00931CBC"/>
    <w:rsid w:val="00931DCC"/>
    <w:rsid w:val="00931EE7"/>
    <w:rsid w:val="009351EC"/>
    <w:rsid w:val="00935938"/>
    <w:rsid w:val="00937DF2"/>
    <w:rsid w:val="0094074F"/>
    <w:rsid w:val="00940C4B"/>
    <w:rsid w:val="00942DDE"/>
    <w:rsid w:val="00945429"/>
    <w:rsid w:val="009466A2"/>
    <w:rsid w:val="0094691A"/>
    <w:rsid w:val="00947643"/>
    <w:rsid w:val="00950DA7"/>
    <w:rsid w:val="00951FF7"/>
    <w:rsid w:val="009520C2"/>
    <w:rsid w:val="00953A25"/>
    <w:rsid w:val="00953CF9"/>
    <w:rsid w:val="0095550B"/>
    <w:rsid w:val="00955653"/>
    <w:rsid w:val="00955B8B"/>
    <w:rsid w:val="00956FE0"/>
    <w:rsid w:val="00957944"/>
    <w:rsid w:val="00960631"/>
    <w:rsid w:val="00960A59"/>
    <w:rsid w:val="00960AD6"/>
    <w:rsid w:val="00961CBB"/>
    <w:rsid w:val="009620F8"/>
    <w:rsid w:val="00962EAF"/>
    <w:rsid w:val="00963F4A"/>
    <w:rsid w:val="00964616"/>
    <w:rsid w:val="00965125"/>
    <w:rsid w:val="00967CAE"/>
    <w:rsid w:val="00970060"/>
    <w:rsid w:val="009705B4"/>
    <w:rsid w:val="00971E44"/>
    <w:rsid w:val="00973AD8"/>
    <w:rsid w:val="00973BD8"/>
    <w:rsid w:val="00975686"/>
    <w:rsid w:val="00977C1F"/>
    <w:rsid w:val="00980503"/>
    <w:rsid w:val="0098088C"/>
    <w:rsid w:val="00984B46"/>
    <w:rsid w:val="00987054"/>
    <w:rsid w:val="00987FF9"/>
    <w:rsid w:val="00990075"/>
    <w:rsid w:val="009902A3"/>
    <w:rsid w:val="0099173F"/>
    <w:rsid w:val="00991B61"/>
    <w:rsid w:val="0099481A"/>
    <w:rsid w:val="0099576D"/>
    <w:rsid w:val="00995AD4"/>
    <w:rsid w:val="00996757"/>
    <w:rsid w:val="009A1468"/>
    <w:rsid w:val="009A23A8"/>
    <w:rsid w:val="009A276B"/>
    <w:rsid w:val="009A4BBF"/>
    <w:rsid w:val="009A5760"/>
    <w:rsid w:val="009A6FC9"/>
    <w:rsid w:val="009B00DB"/>
    <w:rsid w:val="009B1DE6"/>
    <w:rsid w:val="009B257B"/>
    <w:rsid w:val="009B366A"/>
    <w:rsid w:val="009B5442"/>
    <w:rsid w:val="009B5603"/>
    <w:rsid w:val="009B6CD4"/>
    <w:rsid w:val="009C53B0"/>
    <w:rsid w:val="009C5581"/>
    <w:rsid w:val="009C58E7"/>
    <w:rsid w:val="009C6FC9"/>
    <w:rsid w:val="009C7401"/>
    <w:rsid w:val="009D15BF"/>
    <w:rsid w:val="009D1D5B"/>
    <w:rsid w:val="009D2783"/>
    <w:rsid w:val="009D59C4"/>
    <w:rsid w:val="009D637E"/>
    <w:rsid w:val="009D6A01"/>
    <w:rsid w:val="009D7800"/>
    <w:rsid w:val="009D7FBC"/>
    <w:rsid w:val="009E227A"/>
    <w:rsid w:val="009E550C"/>
    <w:rsid w:val="009F16BE"/>
    <w:rsid w:val="009F2147"/>
    <w:rsid w:val="009F237E"/>
    <w:rsid w:val="009F2E75"/>
    <w:rsid w:val="009F369C"/>
    <w:rsid w:val="009F4D3E"/>
    <w:rsid w:val="009F7407"/>
    <w:rsid w:val="00A0021E"/>
    <w:rsid w:val="00A0088F"/>
    <w:rsid w:val="00A00BA9"/>
    <w:rsid w:val="00A00C9F"/>
    <w:rsid w:val="00A0113F"/>
    <w:rsid w:val="00A03B0F"/>
    <w:rsid w:val="00A0424D"/>
    <w:rsid w:val="00A051B8"/>
    <w:rsid w:val="00A071F5"/>
    <w:rsid w:val="00A07919"/>
    <w:rsid w:val="00A112B5"/>
    <w:rsid w:val="00A1241E"/>
    <w:rsid w:val="00A144E7"/>
    <w:rsid w:val="00A14DD8"/>
    <w:rsid w:val="00A17601"/>
    <w:rsid w:val="00A21357"/>
    <w:rsid w:val="00A22D96"/>
    <w:rsid w:val="00A301EA"/>
    <w:rsid w:val="00A31370"/>
    <w:rsid w:val="00A31A03"/>
    <w:rsid w:val="00A32894"/>
    <w:rsid w:val="00A3534C"/>
    <w:rsid w:val="00A35CD4"/>
    <w:rsid w:val="00A35E07"/>
    <w:rsid w:val="00A378BF"/>
    <w:rsid w:val="00A37D04"/>
    <w:rsid w:val="00A37D63"/>
    <w:rsid w:val="00A40F29"/>
    <w:rsid w:val="00A414C8"/>
    <w:rsid w:val="00A41DA8"/>
    <w:rsid w:val="00A422F6"/>
    <w:rsid w:val="00A4295F"/>
    <w:rsid w:val="00A43383"/>
    <w:rsid w:val="00A43D3D"/>
    <w:rsid w:val="00A43F84"/>
    <w:rsid w:val="00A442F0"/>
    <w:rsid w:val="00A4488B"/>
    <w:rsid w:val="00A458F5"/>
    <w:rsid w:val="00A506E2"/>
    <w:rsid w:val="00A533A4"/>
    <w:rsid w:val="00A53657"/>
    <w:rsid w:val="00A5525B"/>
    <w:rsid w:val="00A556F3"/>
    <w:rsid w:val="00A565A0"/>
    <w:rsid w:val="00A5690B"/>
    <w:rsid w:val="00A60506"/>
    <w:rsid w:val="00A608FF"/>
    <w:rsid w:val="00A61892"/>
    <w:rsid w:val="00A626D6"/>
    <w:rsid w:val="00A629F5"/>
    <w:rsid w:val="00A66236"/>
    <w:rsid w:val="00A73EB7"/>
    <w:rsid w:val="00A7561D"/>
    <w:rsid w:val="00A75DFD"/>
    <w:rsid w:val="00A75F93"/>
    <w:rsid w:val="00A7716E"/>
    <w:rsid w:val="00A77628"/>
    <w:rsid w:val="00A777D0"/>
    <w:rsid w:val="00A806FF"/>
    <w:rsid w:val="00A827A3"/>
    <w:rsid w:val="00A83C7A"/>
    <w:rsid w:val="00A846EC"/>
    <w:rsid w:val="00A84DB6"/>
    <w:rsid w:val="00A8551B"/>
    <w:rsid w:val="00A85A46"/>
    <w:rsid w:val="00A85F71"/>
    <w:rsid w:val="00A862D4"/>
    <w:rsid w:val="00A870A2"/>
    <w:rsid w:val="00A870EB"/>
    <w:rsid w:val="00A906D1"/>
    <w:rsid w:val="00A91681"/>
    <w:rsid w:val="00A91DFD"/>
    <w:rsid w:val="00A91EC8"/>
    <w:rsid w:val="00A92452"/>
    <w:rsid w:val="00A93A58"/>
    <w:rsid w:val="00A945A7"/>
    <w:rsid w:val="00A949DA"/>
    <w:rsid w:val="00A94C2D"/>
    <w:rsid w:val="00A94F39"/>
    <w:rsid w:val="00A96E88"/>
    <w:rsid w:val="00A977E8"/>
    <w:rsid w:val="00AA0911"/>
    <w:rsid w:val="00AA1889"/>
    <w:rsid w:val="00AA582F"/>
    <w:rsid w:val="00AA619D"/>
    <w:rsid w:val="00AA7B42"/>
    <w:rsid w:val="00AB0441"/>
    <w:rsid w:val="00AB0B30"/>
    <w:rsid w:val="00AB0CEF"/>
    <w:rsid w:val="00AB0DD8"/>
    <w:rsid w:val="00AB37D8"/>
    <w:rsid w:val="00AB522D"/>
    <w:rsid w:val="00AB6A74"/>
    <w:rsid w:val="00AC0CCC"/>
    <w:rsid w:val="00AC1A0F"/>
    <w:rsid w:val="00AC2646"/>
    <w:rsid w:val="00AC3632"/>
    <w:rsid w:val="00AC461C"/>
    <w:rsid w:val="00AC49B2"/>
    <w:rsid w:val="00AC4A51"/>
    <w:rsid w:val="00AC6B51"/>
    <w:rsid w:val="00AD029E"/>
    <w:rsid w:val="00AD1205"/>
    <w:rsid w:val="00AD3749"/>
    <w:rsid w:val="00AD4382"/>
    <w:rsid w:val="00AD4890"/>
    <w:rsid w:val="00AD535A"/>
    <w:rsid w:val="00AD5EB0"/>
    <w:rsid w:val="00AD7C8F"/>
    <w:rsid w:val="00AE0364"/>
    <w:rsid w:val="00AE0740"/>
    <w:rsid w:val="00AE301D"/>
    <w:rsid w:val="00AE3833"/>
    <w:rsid w:val="00AE40D0"/>
    <w:rsid w:val="00AE43E1"/>
    <w:rsid w:val="00AE4F9A"/>
    <w:rsid w:val="00AE53FF"/>
    <w:rsid w:val="00AE6117"/>
    <w:rsid w:val="00AE7627"/>
    <w:rsid w:val="00AF0638"/>
    <w:rsid w:val="00AF1FCA"/>
    <w:rsid w:val="00AF234E"/>
    <w:rsid w:val="00AF28FC"/>
    <w:rsid w:val="00AF37C0"/>
    <w:rsid w:val="00AF5387"/>
    <w:rsid w:val="00AF66F9"/>
    <w:rsid w:val="00AF6C4B"/>
    <w:rsid w:val="00AF6CF8"/>
    <w:rsid w:val="00AF7056"/>
    <w:rsid w:val="00AF7804"/>
    <w:rsid w:val="00B00263"/>
    <w:rsid w:val="00B00F97"/>
    <w:rsid w:val="00B01023"/>
    <w:rsid w:val="00B02E0F"/>
    <w:rsid w:val="00B0309F"/>
    <w:rsid w:val="00B03FA0"/>
    <w:rsid w:val="00B04138"/>
    <w:rsid w:val="00B07A95"/>
    <w:rsid w:val="00B11368"/>
    <w:rsid w:val="00B12C56"/>
    <w:rsid w:val="00B12EBF"/>
    <w:rsid w:val="00B1398C"/>
    <w:rsid w:val="00B1469B"/>
    <w:rsid w:val="00B14D9C"/>
    <w:rsid w:val="00B15259"/>
    <w:rsid w:val="00B154AE"/>
    <w:rsid w:val="00B154D7"/>
    <w:rsid w:val="00B15925"/>
    <w:rsid w:val="00B165BE"/>
    <w:rsid w:val="00B20FB2"/>
    <w:rsid w:val="00B21388"/>
    <w:rsid w:val="00B21AB0"/>
    <w:rsid w:val="00B22814"/>
    <w:rsid w:val="00B228E9"/>
    <w:rsid w:val="00B2366A"/>
    <w:rsid w:val="00B23ABF"/>
    <w:rsid w:val="00B23E53"/>
    <w:rsid w:val="00B2477D"/>
    <w:rsid w:val="00B259EE"/>
    <w:rsid w:val="00B25B81"/>
    <w:rsid w:val="00B261E9"/>
    <w:rsid w:val="00B265C5"/>
    <w:rsid w:val="00B26E3C"/>
    <w:rsid w:val="00B27715"/>
    <w:rsid w:val="00B27813"/>
    <w:rsid w:val="00B3293A"/>
    <w:rsid w:val="00B33ADA"/>
    <w:rsid w:val="00B360E0"/>
    <w:rsid w:val="00B3629D"/>
    <w:rsid w:val="00B37918"/>
    <w:rsid w:val="00B450E9"/>
    <w:rsid w:val="00B4677D"/>
    <w:rsid w:val="00B471D1"/>
    <w:rsid w:val="00B52BFB"/>
    <w:rsid w:val="00B52C7D"/>
    <w:rsid w:val="00B56C88"/>
    <w:rsid w:val="00B56E7B"/>
    <w:rsid w:val="00B605A5"/>
    <w:rsid w:val="00B61D27"/>
    <w:rsid w:val="00B62E0B"/>
    <w:rsid w:val="00B62F42"/>
    <w:rsid w:val="00B649B7"/>
    <w:rsid w:val="00B662D0"/>
    <w:rsid w:val="00B67073"/>
    <w:rsid w:val="00B67B33"/>
    <w:rsid w:val="00B67E9C"/>
    <w:rsid w:val="00B704F5"/>
    <w:rsid w:val="00B73FB3"/>
    <w:rsid w:val="00B743CA"/>
    <w:rsid w:val="00B74C4B"/>
    <w:rsid w:val="00B77D2D"/>
    <w:rsid w:val="00B8080F"/>
    <w:rsid w:val="00B818CF"/>
    <w:rsid w:val="00B82010"/>
    <w:rsid w:val="00B822BA"/>
    <w:rsid w:val="00B826D1"/>
    <w:rsid w:val="00B826F8"/>
    <w:rsid w:val="00B84275"/>
    <w:rsid w:val="00B85842"/>
    <w:rsid w:val="00B86FD8"/>
    <w:rsid w:val="00B9038F"/>
    <w:rsid w:val="00B909CD"/>
    <w:rsid w:val="00B91A4A"/>
    <w:rsid w:val="00B92C34"/>
    <w:rsid w:val="00B935EC"/>
    <w:rsid w:val="00B968E3"/>
    <w:rsid w:val="00B96DCC"/>
    <w:rsid w:val="00B97BAE"/>
    <w:rsid w:val="00B97C84"/>
    <w:rsid w:val="00BA22CD"/>
    <w:rsid w:val="00BA2A54"/>
    <w:rsid w:val="00BA61C2"/>
    <w:rsid w:val="00BA6B58"/>
    <w:rsid w:val="00BA7AA0"/>
    <w:rsid w:val="00BB0314"/>
    <w:rsid w:val="00BB0A39"/>
    <w:rsid w:val="00BB15DE"/>
    <w:rsid w:val="00BB1684"/>
    <w:rsid w:val="00BB1E89"/>
    <w:rsid w:val="00BB2EA0"/>
    <w:rsid w:val="00BB41A0"/>
    <w:rsid w:val="00BB5091"/>
    <w:rsid w:val="00BB52B7"/>
    <w:rsid w:val="00BB60A0"/>
    <w:rsid w:val="00BB66AF"/>
    <w:rsid w:val="00BB7A3F"/>
    <w:rsid w:val="00BB7ED2"/>
    <w:rsid w:val="00BC17B4"/>
    <w:rsid w:val="00BC3874"/>
    <w:rsid w:val="00BC4E2B"/>
    <w:rsid w:val="00BC55A6"/>
    <w:rsid w:val="00BC5BA3"/>
    <w:rsid w:val="00BC6941"/>
    <w:rsid w:val="00BC6DB4"/>
    <w:rsid w:val="00BD150D"/>
    <w:rsid w:val="00BD178C"/>
    <w:rsid w:val="00BD36B8"/>
    <w:rsid w:val="00BD450C"/>
    <w:rsid w:val="00BD47D0"/>
    <w:rsid w:val="00BD49AB"/>
    <w:rsid w:val="00BD6AFD"/>
    <w:rsid w:val="00BD6C32"/>
    <w:rsid w:val="00BE0A03"/>
    <w:rsid w:val="00BE0A08"/>
    <w:rsid w:val="00BE1F14"/>
    <w:rsid w:val="00BE2426"/>
    <w:rsid w:val="00BE26FA"/>
    <w:rsid w:val="00BE2899"/>
    <w:rsid w:val="00BE3121"/>
    <w:rsid w:val="00BE33F1"/>
    <w:rsid w:val="00BE5000"/>
    <w:rsid w:val="00BE5B08"/>
    <w:rsid w:val="00BE6091"/>
    <w:rsid w:val="00BE662F"/>
    <w:rsid w:val="00BE6A77"/>
    <w:rsid w:val="00BE6CB4"/>
    <w:rsid w:val="00BE7A0D"/>
    <w:rsid w:val="00BE7B8B"/>
    <w:rsid w:val="00BF018D"/>
    <w:rsid w:val="00BF029C"/>
    <w:rsid w:val="00BF02BF"/>
    <w:rsid w:val="00BF101F"/>
    <w:rsid w:val="00BF33AC"/>
    <w:rsid w:val="00BF4D06"/>
    <w:rsid w:val="00BF75D1"/>
    <w:rsid w:val="00C00FEF"/>
    <w:rsid w:val="00C014D0"/>
    <w:rsid w:val="00C015A2"/>
    <w:rsid w:val="00C01E54"/>
    <w:rsid w:val="00C0488B"/>
    <w:rsid w:val="00C051ED"/>
    <w:rsid w:val="00C05686"/>
    <w:rsid w:val="00C06690"/>
    <w:rsid w:val="00C06FDB"/>
    <w:rsid w:val="00C111D8"/>
    <w:rsid w:val="00C1535A"/>
    <w:rsid w:val="00C172C8"/>
    <w:rsid w:val="00C1759F"/>
    <w:rsid w:val="00C17A11"/>
    <w:rsid w:val="00C17B1E"/>
    <w:rsid w:val="00C20C37"/>
    <w:rsid w:val="00C21612"/>
    <w:rsid w:val="00C22E47"/>
    <w:rsid w:val="00C266CA"/>
    <w:rsid w:val="00C3153B"/>
    <w:rsid w:val="00C37D05"/>
    <w:rsid w:val="00C37F94"/>
    <w:rsid w:val="00C42D13"/>
    <w:rsid w:val="00C42D64"/>
    <w:rsid w:val="00C4360E"/>
    <w:rsid w:val="00C44145"/>
    <w:rsid w:val="00C44A1C"/>
    <w:rsid w:val="00C44FAB"/>
    <w:rsid w:val="00C462EA"/>
    <w:rsid w:val="00C50A04"/>
    <w:rsid w:val="00C5109A"/>
    <w:rsid w:val="00C5298D"/>
    <w:rsid w:val="00C52EFA"/>
    <w:rsid w:val="00C53557"/>
    <w:rsid w:val="00C53D6C"/>
    <w:rsid w:val="00C5493A"/>
    <w:rsid w:val="00C55842"/>
    <w:rsid w:val="00C578F4"/>
    <w:rsid w:val="00C603E3"/>
    <w:rsid w:val="00C6068E"/>
    <w:rsid w:val="00C611C9"/>
    <w:rsid w:val="00C61A60"/>
    <w:rsid w:val="00C63BD8"/>
    <w:rsid w:val="00C662F4"/>
    <w:rsid w:val="00C67447"/>
    <w:rsid w:val="00C67B79"/>
    <w:rsid w:val="00C71C30"/>
    <w:rsid w:val="00C72135"/>
    <w:rsid w:val="00C72183"/>
    <w:rsid w:val="00C76FF5"/>
    <w:rsid w:val="00C809C3"/>
    <w:rsid w:val="00C83841"/>
    <w:rsid w:val="00C849F0"/>
    <w:rsid w:val="00C86090"/>
    <w:rsid w:val="00C90460"/>
    <w:rsid w:val="00C90814"/>
    <w:rsid w:val="00C928E6"/>
    <w:rsid w:val="00C937D2"/>
    <w:rsid w:val="00C954DF"/>
    <w:rsid w:val="00C97120"/>
    <w:rsid w:val="00C975E9"/>
    <w:rsid w:val="00CA1876"/>
    <w:rsid w:val="00CA3085"/>
    <w:rsid w:val="00CA3A08"/>
    <w:rsid w:val="00CB014C"/>
    <w:rsid w:val="00CB1079"/>
    <w:rsid w:val="00CB3796"/>
    <w:rsid w:val="00CB5451"/>
    <w:rsid w:val="00CB5996"/>
    <w:rsid w:val="00CC0FC4"/>
    <w:rsid w:val="00CC1A15"/>
    <w:rsid w:val="00CC2254"/>
    <w:rsid w:val="00CC24D8"/>
    <w:rsid w:val="00CC58B1"/>
    <w:rsid w:val="00CC65E9"/>
    <w:rsid w:val="00CC7A58"/>
    <w:rsid w:val="00CD1B6B"/>
    <w:rsid w:val="00CD301F"/>
    <w:rsid w:val="00CD37CF"/>
    <w:rsid w:val="00CD3B95"/>
    <w:rsid w:val="00CD5765"/>
    <w:rsid w:val="00CD5ABD"/>
    <w:rsid w:val="00CD6542"/>
    <w:rsid w:val="00CE0564"/>
    <w:rsid w:val="00CE0E9D"/>
    <w:rsid w:val="00CE312A"/>
    <w:rsid w:val="00CE3B49"/>
    <w:rsid w:val="00CE3CFF"/>
    <w:rsid w:val="00CE52A7"/>
    <w:rsid w:val="00CF0793"/>
    <w:rsid w:val="00CF0847"/>
    <w:rsid w:val="00CF529D"/>
    <w:rsid w:val="00CF55A9"/>
    <w:rsid w:val="00CF66ED"/>
    <w:rsid w:val="00CF75ED"/>
    <w:rsid w:val="00CF77BD"/>
    <w:rsid w:val="00D0080F"/>
    <w:rsid w:val="00D02AFD"/>
    <w:rsid w:val="00D02CE1"/>
    <w:rsid w:val="00D02D1F"/>
    <w:rsid w:val="00D03145"/>
    <w:rsid w:val="00D03A68"/>
    <w:rsid w:val="00D043AE"/>
    <w:rsid w:val="00D04CA5"/>
    <w:rsid w:val="00D107D7"/>
    <w:rsid w:val="00D10AEC"/>
    <w:rsid w:val="00D10C76"/>
    <w:rsid w:val="00D11A6B"/>
    <w:rsid w:val="00D11E39"/>
    <w:rsid w:val="00D12D5B"/>
    <w:rsid w:val="00D16764"/>
    <w:rsid w:val="00D1679D"/>
    <w:rsid w:val="00D173E0"/>
    <w:rsid w:val="00D21235"/>
    <w:rsid w:val="00D21734"/>
    <w:rsid w:val="00D21820"/>
    <w:rsid w:val="00D227EF"/>
    <w:rsid w:val="00D22948"/>
    <w:rsid w:val="00D22A19"/>
    <w:rsid w:val="00D23827"/>
    <w:rsid w:val="00D24F29"/>
    <w:rsid w:val="00D26BFE"/>
    <w:rsid w:val="00D27B6D"/>
    <w:rsid w:val="00D27BC7"/>
    <w:rsid w:val="00D27C3F"/>
    <w:rsid w:val="00D306DA"/>
    <w:rsid w:val="00D30EA1"/>
    <w:rsid w:val="00D30FB6"/>
    <w:rsid w:val="00D31193"/>
    <w:rsid w:val="00D33BF0"/>
    <w:rsid w:val="00D35502"/>
    <w:rsid w:val="00D36697"/>
    <w:rsid w:val="00D36982"/>
    <w:rsid w:val="00D36AC3"/>
    <w:rsid w:val="00D37F6A"/>
    <w:rsid w:val="00D40F9A"/>
    <w:rsid w:val="00D41730"/>
    <w:rsid w:val="00D43192"/>
    <w:rsid w:val="00D4372F"/>
    <w:rsid w:val="00D43A80"/>
    <w:rsid w:val="00D45DE8"/>
    <w:rsid w:val="00D4670F"/>
    <w:rsid w:val="00D46CC4"/>
    <w:rsid w:val="00D47224"/>
    <w:rsid w:val="00D50293"/>
    <w:rsid w:val="00D5055C"/>
    <w:rsid w:val="00D54639"/>
    <w:rsid w:val="00D5649E"/>
    <w:rsid w:val="00D60176"/>
    <w:rsid w:val="00D60F70"/>
    <w:rsid w:val="00D63BCE"/>
    <w:rsid w:val="00D64BE3"/>
    <w:rsid w:val="00D654FB"/>
    <w:rsid w:val="00D65C0D"/>
    <w:rsid w:val="00D6684F"/>
    <w:rsid w:val="00D66DB9"/>
    <w:rsid w:val="00D6714F"/>
    <w:rsid w:val="00D67555"/>
    <w:rsid w:val="00D707D7"/>
    <w:rsid w:val="00D71A0D"/>
    <w:rsid w:val="00D72216"/>
    <w:rsid w:val="00D72607"/>
    <w:rsid w:val="00D748D6"/>
    <w:rsid w:val="00D74A24"/>
    <w:rsid w:val="00D74E30"/>
    <w:rsid w:val="00D75B2C"/>
    <w:rsid w:val="00D8124D"/>
    <w:rsid w:val="00D8288B"/>
    <w:rsid w:val="00D82A1A"/>
    <w:rsid w:val="00D83667"/>
    <w:rsid w:val="00D83CB0"/>
    <w:rsid w:val="00D85389"/>
    <w:rsid w:val="00D86415"/>
    <w:rsid w:val="00D874FE"/>
    <w:rsid w:val="00D90E86"/>
    <w:rsid w:val="00D9168D"/>
    <w:rsid w:val="00D92964"/>
    <w:rsid w:val="00D92F9D"/>
    <w:rsid w:val="00D9556F"/>
    <w:rsid w:val="00D95DC5"/>
    <w:rsid w:val="00D96583"/>
    <w:rsid w:val="00D966BB"/>
    <w:rsid w:val="00DA020D"/>
    <w:rsid w:val="00DA0919"/>
    <w:rsid w:val="00DA2BA5"/>
    <w:rsid w:val="00DA3A42"/>
    <w:rsid w:val="00DA3AAB"/>
    <w:rsid w:val="00DA458A"/>
    <w:rsid w:val="00DA4C92"/>
    <w:rsid w:val="00DA4F37"/>
    <w:rsid w:val="00DB0A7F"/>
    <w:rsid w:val="00DB1108"/>
    <w:rsid w:val="00DB20BC"/>
    <w:rsid w:val="00DB3290"/>
    <w:rsid w:val="00DB4AEE"/>
    <w:rsid w:val="00DB591B"/>
    <w:rsid w:val="00DB5926"/>
    <w:rsid w:val="00DB5A01"/>
    <w:rsid w:val="00DB7F10"/>
    <w:rsid w:val="00DC29D1"/>
    <w:rsid w:val="00DC44F9"/>
    <w:rsid w:val="00DC46C0"/>
    <w:rsid w:val="00DC4E19"/>
    <w:rsid w:val="00DC7650"/>
    <w:rsid w:val="00DD0453"/>
    <w:rsid w:val="00DD08EA"/>
    <w:rsid w:val="00DD0AEF"/>
    <w:rsid w:val="00DD3C24"/>
    <w:rsid w:val="00DD6693"/>
    <w:rsid w:val="00DE5252"/>
    <w:rsid w:val="00DE60D3"/>
    <w:rsid w:val="00DE68D7"/>
    <w:rsid w:val="00DE73A7"/>
    <w:rsid w:val="00DF16A5"/>
    <w:rsid w:val="00DF191D"/>
    <w:rsid w:val="00DF253B"/>
    <w:rsid w:val="00DF37A6"/>
    <w:rsid w:val="00DF4111"/>
    <w:rsid w:val="00DF6162"/>
    <w:rsid w:val="00DF73F4"/>
    <w:rsid w:val="00DF798E"/>
    <w:rsid w:val="00DF7BFE"/>
    <w:rsid w:val="00E001BD"/>
    <w:rsid w:val="00E008DF"/>
    <w:rsid w:val="00E01350"/>
    <w:rsid w:val="00E0437E"/>
    <w:rsid w:val="00E05EDD"/>
    <w:rsid w:val="00E0668D"/>
    <w:rsid w:val="00E1225B"/>
    <w:rsid w:val="00E13D0C"/>
    <w:rsid w:val="00E14B2E"/>
    <w:rsid w:val="00E14BD1"/>
    <w:rsid w:val="00E1565F"/>
    <w:rsid w:val="00E175F2"/>
    <w:rsid w:val="00E17B81"/>
    <w:rsid w:val="00E20233"/>
    <w:rsid w:val="00E20C5C"/>
    <w:rsid w:val="00E210B9"/>
    <w:rsid w:val="00E2162C"/>
    <w:rsid w:val="00E23914"/>
    <w:rsid w:val="00E23DE7"/>
    <w:rsid w:val="00E27419"/>
    <w:rsid w:val="00E307EC"/>
    <w:rsid w:val="00E31940"/>
    <w:rsid w:val="00E3242A"/>
    <w:rsid w:val="00E32A76"/>
    <w:rsid w:val="00E33E9D"/>
    <w:rsid w:val="00E35ACA"/>
    <w:rsid w:val="00E364D7"/>
    <w:rsid w:val="00E36FDF"/>
    <w:rsid w:val="00E37AF6"/>
    <w:rsid w:val="00E42401"/>
    <w:rsid w:val="00E44069"/>
    <w:rsid w:val="00E469AD"/>
    <w:rsid w:val="00E47611"/>
    <w:rsid w:val="00E5056E"/>
    <w:rsid w:val="00E5213F"/>
    <w:rsid w:val="00E55FCA"/>
    <w:rsid w:val="00E568EE"/>
    <w:rsid w:val="00E56BAF"/>
    <w:rsid w:val="00E636A0"/>
    <w:rsid w:val="00E64CDE"/>
    <w:rsid w:val="00E65D59"/>
    <w:rsid w:val="00E71E6D"/>
    <w:rsid w:val="00E72CFE"/>
    <w:rsid w:val="00E72F46"/>
    <w:rsid w:val="00E73A44"/>
    <w:rsid w:val="00E755F4"/>
    <w:rsid w:val="00E772FC"/>
    <w:rsid w:val="00E77C2B"/>
    <w:rsid w:val="00E80069"/>
    <w:rsid w:val="00E8044F"/>
    <w:rsid w:val="00E81198"/>
    <w:rsid w:val="00E81390"/>
    <w:rsid w:val="00E815DA"/>
    <w:rsid w:val="00E82453"/>
    <w:rsid w:val="00E82C5D"/>
    <w:rsid w:val="00E83E2C"/>
    <w:rsid w:val="00E842C0"/>
    <w:rsid w:val="00E8464F"/>
    <w:rsid w:val="00E85105"/>
    <w:rsid w:val="00E85CB2"/>
    <w:rsid w:val="00E87ABB"/>
    <w:rsid w:val="00E87FE4"/>
    <w:rsid w:val="00E905C6"/>
    <w:rsid w:val="00E91B78"/>
    <w:rsid w:val="00E935ED"/>
    <w:rsid w:val="00E93AF4"/>
    <w:rsid w:val="00E93B67"/>
    <w:rsid w:val="00E9477D"/>
    <w:rsid w:val="00E94FEF"/>
    <w:rsid w:val="00E95E6D"/>
    <w:rsid w:val="00E96B9A"/>
    <w:rsid w:val="00E96CB2"/>
    <w:rsid w:val="00E97102"/>
    <w:rsid w:val="00EA0338"/>
    <w:rsid w:val="00EA06C1"/>
    <w:rsid w:val="00EA1CA2"/>
    <w:rsid w:val="00EA3BF6"/>
    <w:rsid w:val="00EA44E9"/>
    <w:rsid w:val="00EA6589"/>
    <w:rsid w:val="00EA7C98"/>
    <w:rsid w:val="00EB00C4"/>
    <w:rsid w:val="00EB0D88"/>
    <w:rsid w:val="00EB25FF"/>
    <w:rsid w:val="00EB2816"/>
    <w:rsid w:val="00EB2BD0"/>
    <w:rsid w:val="00EB2C66"/>
    <w:rsid w:val="00EB37E8"/>
    <w:rsid w:val="00EB6B42"/>
    <w:rsid w:val="00EB7FBC"/>
    <w:rsid w:val="00EC11AE"/>
    <w:rsid w:val="00EC1795"/>
    <w:rsid w:val="00EC24EB"/>
    <w:rsid w:val="00EC440F"/>
    <w:rsid w:val="00EC4C11"/>
    <w:rsid w:val="00EC5270"/>
    <w:rsid w:val="00EC63A2"/>
    <w:rsid w:val="00EC6846"/>
    <w:rsid w:val="00EC6D75"/>
    <w:rsid w:val="00ED186C"/>
    <w:rsid w:val="00ED2ACC"/>
    <w:rsid w:val="00ED52CB"/>
    <w:rsid w:val="00EE08A8"/>
    <w:rsid w:val="00EE1BA1"/>
    <w:rsid w:val="00EE1F68"/>
    <w:rsid w:val="00EE2B05"/>
    <w:rsid w:val="00EE4B08"/>
    <w:rsid w:val="00EE7F4C"/>
    <w:rsid w:val="00EF05B5"/>
    <w:rsid w:val="00EF16D9"/>
    <w:rsid w:val="00EF22BD"/>
    <w:rsid w:val="00EF2A7F"/>
    <w:rsid w:val="00EF3EE9"/>
    <w:rsid w:val="00EF4350"/>
    <w:rsid w:val="00EF58A6"/>
    <w:rsid w:val="00EF58AC"/>
    <w:rsid w:val="00EF6A7B"/>
    <w:rsid w:val="00EF78E0"/>
    <w:rsid w:val="00F01394"/>
    <w:rsid w:val="00F01C0C"/>
    <w:rsid w:val="00F01D31"/>
    <w:rsid w:val="00F01DE8"/>
    <w:rsid w:val="00F02A25"/>
    <w:rsid w:val="00F03A85"/>
    <w:rsid w:val="00F04B3B"/>
    <w:rsid w:val="00F06103"/>
    <w:rsid w:val="00F06804"/>
    <w:rsid w:val="00F06E7B"/>
    <w:rsid w:val="00F103FE"/>
    <w:rsid w:val="00F10E7F"/>
    <w:rsid w:val="00F12555"/>
    <w:rsid w:val="00F12DC8"/>
    <w:rsid w:val="00F13DD5"/>
    <w:rsid w:val="00F20189"/>
    <w:rsid w:val="00F21657"/>
    <w:rsid w:val="00F22B1F"/>
    <w:rsid w:val="00F23460"/>
    <w:rsid w:val="00F23AF3"/>
    <w:rsid w:val="00F23FA0"/>
    <w:rsid w:val="00F24ABD"/>
    <w:rsid w:val="00F25B72"/>
    <w:rsid w:val="00F270D1"/>
    <w:rsid w:val="00F30786"/>
    <w:rsid w:val="00F32905"/>
    <w:rsid w:val="00F3583E"/>
    <w:rsid w:val="00F364C1"/>
    <w:rsid w:val="00F411AC"/>
    <w:rsid w:val="00F434D4"/>
    <w:rsid w:val="00F443F7"/>
    <w:rsid w:val="00F44AA9"/>
    <w:rsid w:val="00F45427"/>
    <w:rsid w:val="00F46A9C"/>
    <w:rsid w:val="00F50A46"/>
    <w:rsid w:val="00F514EB"/>
    <w:rsid w:val="00F51CE8"/>
    <w:rsid w:val="00F53124"/>
    <w:rsid w:val="00F54ADC"/>
    <w:rsid w:val="00F54B5E"/>
    <w:rsid w:val="00F560EC"/>
    <w:rsid w:val="00F563E3"/>
    <w:rsid w:val="00F56913"/>
    <w:rsid w:val="00F56E2C"/>
    <w:rsid w:val="00F57767"/>
    <w:rsid w:val="00F579AD"/>
    <w:rsid w:val="00F60318"/>
    <w:rsid w:val="00F60508"/>
    <w:rsid w:val="00F6153F"/>
    <w:rsid w:val="00F62476"/>
    <w:rsid w:val="00F62986"/>
    <w:rsid w:val="00F63B06"/>
    <w:rsid w:val="00F63B80"/>
    <w:rsid w:val="00F64BC0"/>
    <w:rsid w:val="00F64CEA"/>
    <w:rsid w:val="00F708F1"/>
    <w:rsid w:val="00F715AC"/>
    <w:rsid w:val="00F716C6"/>
    <w:rsid w:val="00F74AC1"/>
    <w:rsid w:val="00F7525A"/>
    <w:rsid w:val="00F760D8"/>
    <w:rsid w:val="00F761DA"/>
    <w:rsid w:val="00F76A8B"/>
    <w:rsid w:val="00F775CB"/>
    <w:rsid w:val="00F77F7E"/>
    <w:rsid w:val="00F80A93"/>
    <w:rsid w:val="00F81469"/>
    <w:rsid w:val="00F81B71"/>
    <w:rsid w:val="00F83FA4"/>
    <w:rsid w:val="00F85D5A"/>
    <w:rsid w:val="00F8683B"/>
    <w:rsid w:val="00F869D4"/>
    <w:rsid w:val="00F90178"/>
    <w:rsid w:val="00F9017F"/>
    <w:rsid w:val="00F90897"/>
    <w:rsid w:val="00F9099E"/>
    <w:rsid w:val="00F90DAC"/>
    <w:rsid w:val="00F91042"/>
    <w:rsid w:val="00F91A00"/>
    <w:rsid w:val="00F92293"/>
    <w:rsid w:val="00F92595"/>
    <w:rsid w:val="00F92638"/>
    <w:rsid w:val="00F92D58"/>
    <w:rsid w:val="00F94F22"/>
    <w:rsid w:val="00F973FC"/>
    <w:rsid w:val="00F975C9"/>
    <w:rsid w:val="00FA18D5"/>
    <w:rsid w:val="00FA1D88"/>
    <w:rsid w:val="00FA302D"/>
    <w:rsid w:val="00FA3966"/>
    <w:rsid w:val="00FA4CAB"/>
    <w:rsid w:val="00FA5336"/>
    <w:rsid w:val="00FA71C0"/>
    <w:rsid w:val="00FA780A"/>
    <w:rsid w:val="00FB0F19"/>
    <w:rsid w:val="00FB0F2D"/>
    <w:rsid w:val="00FB16BF"/>
    <w:rsid w:val="00FB34CA"/>
    <w:rsid w:val="00FB57A2"/>
    <w:rsid w:val="00FB5C96"/>
    <w:rsid w:val="00FB6415"/>
    <w:rsid w:val="00FB7A91"/>
    <w:rsid w:val="00FC03E5"/>
    <w:rsid w:val="00FC04F8"/>
    <w:rsid w:val="00FC0BFA"/>
    <w:rsid w:val="00FC0F6F"/>
    <w:rsid w:val="00FC11D9"/>
    <w:rsid w:val="00FC1849"/>
    <w:rsid w:val="00FC202C"/>
    <w:rsid w:val="00FC2033"/>
    <w:rsid w:val="00FC374B"/>
    <w:rsid w:val="00FC54F0"/>
    <w:rsid w:val="00FC5E35"/>
    <w:rsid w:val="00FC7D83"/>
    <w:rsid w:val="00FD0340"/>
    <w:rsid w:val="00FD1400"/>
    <w:rsid w:val="00FD194B"/>
    <w:rsid w:val="00FD27DF"/>
    <w:rsid w:val="00FD2AB0"/>
    <w:rsid w:val="00FD618C"/>
    <w:rsid w:val="00FD6463"/>
    <w:rsid w:val="00FD74E1"/>
    <w:rsid w:val="00FE0D57"/>
    <w:rsid w:val="00FE4787"/>
    <w:rsid w:val="00FE4CD1"/>
    <w:rsid w:val="00FE6E77"/>
    <w:rsid w:val="00FE7997"/>
    <w:rsid w:val="00FF0281"/>
    <w:rsid w:val="00FF055A"/>
    <w:rsid w:val="00FF0A0D"/>
    <w:rsid w:val="00FF18B3"/>
    <w:rsid w:val="00FF26BD"/>
    <w:rsid w:val="00FF2886"/>
    <w:rsid w:val="00FF3E6B"/>
    <w:rsid w:val="00FF62F7"/>
    <w:rsid w:val="00FF6FB2"/>
    <w:rsid w:val="00FF7008"/>
    <w:rsid w:val="00FF733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60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D3F20-77DD-49A0-AC14-DD0B9E228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3836</TotalTime>
  <Pages>8</Pages>
  <Words>2185</Words>
  <Characters>12457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 user</cp:lastModifiedBy>
  <cp:revision>1736</cp:revision>
  <dcterms:created xsi:type="dcterms:W3CDTF">2019-02-01T01:43:00Z</dcterms:created>
  <dcterms:modified xsi:type="dcterms:W3CDTF">2020-08-07T00:53:00Z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