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36DD0" w14:textId="08334031" w:rsidR="002E104E" w:rsidRDefault="002E104E" w:rsidP="00FF7951">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sidR="00A42D80">
        <w:rPr>
          <w:rFonts w:eastAsia="Malgun Gothic" w:hint="eastAsia"/>
          <w:lang w:eastAsia="ko-KR"/>
        </w:rPr>
        <w:t>#111</w:t>
      </w:r>
      <w:r w:rsidR="00382A7C">
        <w:rPr>
          <w:rFonts w:eastAsia="Malgun Gothic"/>
          <w:lang w:eastAsia="ko-KR"/>
        </w:rPr>
        <w:t xml:space="preserve">-e          </w:t>
      </w:r>
      <w:r>
        <w:rPr>
          <w:rFonts w:eastAsia="Malgun Gothic" w:hint="eastAsia"/>
          <w:lang w:eastAsia="ko-KR"/>
        </w:rPr>
        <w:t xml:space="preserve">     </w:t>
      </w:r>
      <w:r w:rsidRPr="00157204">
        <w:rPr>
          <w:rFonts w:eastAsia="Malgun Gothic"/>
          <w:lang w:eastAsia="ko-KR"/>
        </w:rPr>
        <w:t xml:space="preserve">                                         </w:t>
      </w:r>
      <w:r>
        <w:rPr>
          <w:rFonts w:eastAsia="Malgun Gothic" w:hint="eastAsia"/>
          <w:lang w:eastAsia="ko-KR"/>
        </w:rPr>
        <w:t xml:space="preserve">    </w:t>
      </w:r>
      <w:r w:rsidR="00AE2BDC" w:rsidRPr="00AE2BDC">
        <w:t>R2-2007672</w:t>
      </w:r>
      <w:bookmarkStart w:id="0" w:name="_GoBack"/>
      <w:bookmarkEnd w:id="0"/>
      <w:r w:rsidR="00FF7951">
        <w:t xml:space="preserve">         </w:t>
      </w:r>
      <w:r>
        <w:rPr>
          <w:rFonts w:eastAsia="Malgun Gothic" w:hint="eastAsia"/>
          <w:lang w:eastAsia="ko-KR"/>
        </w:rPr>
        <w:t>e-Meeting</w:t>
      </w:r>
      <w:r w:rsidRPr="00D22C9A">
        <w:rPr>
          <w:rFonts w:eastAsia="Malgun Gothic"/>
          <w:lang w:eastAsia="ko-KR"/>
        </w:rPr>
        <w:t xml:space="preserve">, </w:t>
      </w:r>
      <w:r w:rsidR="00A42D80">
        <w:rPr>
          <w:rFonts w:eastAsia="Malgun Gothic"/>
          <w:lang w:eastAsia="ko-KR"/>
        </w:rPr>
        <w:t>August</w:t>
      </w:r>
      <w:r>
        <w:rPr>
          <w:rFonts w:eastAsia="Malgun Gothic"/>
          <w:lang w:eastAsia="ko-KR"/>
        </w:rPr>
        <w:t xml:space="preserve"> </w:t>
      </w:r>
      <w:r w:rsidR="00A42D80">
        <w:rPr>
          <w:rFonts w:eastAsia="Malgun Gothic"/>
          <w:lang w:eastAsia="ko-KR"/>
        </w:rPr>
        <w:t>17th</w:t>
      </w:r>
      <w:r w:rsidRPr="00D22C9A">
        <w:rPr>
          <w:rFonts w:eastAsia="Malgun Gothic"/>
          <w:lang w:eastAsia="ko-KR"/>
        </w:rPr>
        <w:t xml:space="preserve"> – </w:t>
      </w:r>
      <w:r w:rsidR="00A42D80">
        <w:rPr>
          <w:rFonts w:eastAsia="Malgun Gothic"/>
          <w:lang w:eastAsia="ko-KR"/>
        </w:rPr>
        <w:t>August</w:t>
      </w:r>
      <w:r>
        <w:rPr>
          <w:rFonts w:eastAsia="Malgun Gothic" w:hint="eastAsia"/>
          <w:lang w:eastAsia="ko-KR"/>
        </w:rPr>
        <w:t xml:space="preserve"> </w:t>
      </w:r>
      <w:r w:rsidR="00A42D80">
        <w:rPr>
          <w:rFonts w:eastAsia="Malgun Gothic"/>
          <w:lang w:eastAsia="ko-KR"/>
        </w:rPr>
        <w:t>28</w:t>
      </w:r>
      <w:r w:rsidRPr="00D22C9A">
        <w:rPr>
          <w:rFonts w:eastAsia="Malgun Gothic"/>
          <w:lang w:eastAsia="ko-KR"/>
        </w:rPr>
        <w:t xml:space="preserve">th, </w:t>
      </w:r>
      <w:r>
        <w:rPr>
          <w:rFonts w:eastAsia="Malgun Gothic" w:hint="eastAsia"/>
          <w:lang w:eastAsia="ko-KR"/>
        </w:rPr>
        <w:t>2020</w:t>
      </w:r>
      <w:r w:rsidRPr="00D22C9A">
        <w:rPr>
          <w:rFonts w:eastAsia="Malgun Gothic"/>
          <w:lang w:eastAsia="ko-KR"/>
        </w:rPr>
        <w:t xml:space="preserve">                    </w:t>
      </w:r>
      <w:r>
        <w:rPr>
          <w:rFonts w:eastAsia="Malgun Gothic" w:hint="eastAsia"/>
          <w:lang w:eastAsia="ko-KR"/>
        </w:rPr>
        <w:t xml:space="preserve">  </w:t>
      </w:r>
      <w:r w:rsidRPr="00D22C9A">
        <w:rPr>
          <w:rFonts w:eastAsia="Malgun Gothic"/>
          <w:lang w:eastAsia="ko-KR"/>
        </w:rPr>
        <w:t xml:space="preserve">   </w:t>
      </w:r>
      <w:r>
        <w:rPr>
          <w:rFonts w:eastAsia="Malgun Gothic" w:hint="eastAsia"/>
          <w:lang w:eastAsia="ko-KR"/>
        </w:rPr>
        <w:t xml:space="preserve"> </w:t>
      </w:r>
    </w:p>
    <w:p w14:paraId="49379CFB" w14:textId="77777777" w:rsidR="00CD4C7B" w:rsidRPr="00C639BE" w:rsidRDefault="00CD4C7B" w:rsidP="00CD4C7B">
      <w:pPr>
        <w:pStyle w:val="Header"/>
        <w:rPr>
          <w:rFonts w:cs="Arial"/>
          <w:bCs/>
          <w:noProof w:val="0"/>
          <w:sz w:val="24"/>
        </w:rPr>
      </w:pPr>
    </w:p>
    <w:p w14:paraId="758E2B30" w14:textId="7B70D31E"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A42D80">
        <w:rPr>
          <w:rFonts w:cs="Arial"/>
          <w:b/>
          <w:bCs/>
          <w:sz w:val="24"/>
        </w:rPr>
        <w:t>8</w:t>
      </w:r>
      <w:r w:rsidR="00BE0F8E">
        <w:rPr>
          <w:rFonts w:cs="Arial"/>
          <w:b/>
          <w:bCs/>
          <w:sz w:val="24"/>
        </w:rPr>
        <w:t>.</w:t>
      </w:r>
      <w:r w:rsidR="00A42D80">
        <w:rPr>
          <w:rFonts w:cs="Arial"/>
          <w:b/>
          <w:bCs/>
          <w:sz w:val="24"/>
        </w:rPr>
        <w:t>1</w:t>
      </w:r>
      <w:r w:rsidR="00BE0F8E">
        <w:rPr>
          <w:rFonts w:cs="Arial"/>
          <w:b/>
          <w:bCs/>
          <w:sz w:val="24"/>
        </w:rPr>
        <w:t>.</w:t>
      </w:r>
      <w:r w:rsidR="00A42D80">
        <w:rPr>
          <w:rFonts w:cs="Arial"/>
          <w:b/>
          <w:bCs/>
          <w:sz w:val="24"/>
        </w:rPr>
        <w:t>1</w:t>
      </w:r>
    </w:p>
    <w:p w14:paraId="6A1BC0C1" w14:textId="54A17CD4"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14231916"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879D4">
        <w:rPr>
          <w:rFonts w:ascii="Arial" w:hAnsi="Arial" w:cs="Arial"/>
          <w:b/>
          <w:bCs/>
          <w:sz w:val="24"/>
        </w:rPr>
        <w:t xml:space="preserve">On </w:t>
      </w:r>
      <w:r w:rsidR="00A8353B">
        <w:rPr>
          <w:rFonts w:ascii="Arial" w:hAnsi="Arial" w:cs="Arial"/>
          <w:b/>
          <w:bCs/>
          <w:sz w:val="24"/>
        </w:rPr>
        <w:t xml:space="preserve">Stage-2 aspects </w:t>
      </w:r>
      <w:r w:rsidR="002879D4">
        <w:rPr>
          <w:rFonts w:ascii="Arial" w:hAnsi="Arial" w:cs="Arial"/>
          <w:b/>
          <w:bCs/>
          <w:sz w:val="24"/>
        </w:rPr>
        <w:t xml:space="preserve">and overview of </w:t>
      </w:r>
      <w:r w:rsidR="00A8353B">
        <w:rPr>
          <w:rFonts w:ascii="Arial" w:hAnsi="Arial" w:cs="Arial"/>
          <w:b/>
          <w:bCs/>
          <w:sz w:val="24"/>
        </w:rPr>
        <w:t xml:space="preserve">NR MBS </w:t>
      </w:r>
    </w:p>
    <w:p w14:paraId="3AC3A0B1" w14:textId="11657797"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A42D80">
        <w:rPr>
          <w:rFonts w:ascii="Arial" w:hAnsi="Arial" w:cs="Arial"/>
          <w:b/>
          <w:bCs/>
          <w:sz w:val="24"/>
        </w:rPr>
        <w:t>NR_MBS</w:t>
      </w:r>
      <w:r w:rsidR="00A42D80" w:rsidRPr="00A42D80">
        <w:rPr>
          <w:rFonts w:ascii="Arial" w:hAnsi="Arial" w:cs="Arial"/>
          <w:b/>
          <w:bCs/>
          <w:sz w:val="24"/>
        </w:rPr>
        <w:t xml:space="preserve"> </w:t>
      </w:r>
      <w:r w:rsidR="00A42D80">
        <w:rPr>
          <w:rFonts w:ascii="Arial" w:hAnsi="Arial" w:cs="Arial"/>
          <w:b/>
          <w:bCs/>
          <w:sz w:val="24"/>
        </w:rPr>
        <w:t>- Release 17</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03EF7749" w:rsidR="001070D6" w:rsidRPr="00B43B65" w:rsidRDefault="0093195C" w:rsidP="00CD4C7B">
      <w:pPr>
        <w:rPr>
          <w:sz w:val="22"/>
          <w:lang w:eastAsia="ko-KR"/>
        </w:rPr>
      </w:pPr>
      <w:r>
        <w:rPr>
          <w:sz w:val="22"/>
          <w:lang w:eastAsia="ko-KR"/>
        </w:rPr>
        <w:t xml:space="preserve">The following </w:t>
      </w:r>
      <w:r w:rsidR="00FC763E">
        <w:rPr>
          <w:sz w:val="22"/>
          <w:lang w:eastAsia="ko-KR"/>
        </w:rPr>
        <w:t>objectives</w:t>
      </w:r>
      <w:r>
        <w:rPr>
          <w:sz w:val="22"/>
          <w:lang w:eastAsia="ko-KR"/>
        </w:rPr>
        <w:t xml:space="preserve"> </w:t>
      </w:r>
      <w:r w:rsidR="00FC763E">
        <w:rPr>
          <w:sz w:val="22"/>
          <w:lang w:eastAsia="ko-KR"/>
        </w:rPr>
        <w:t>are agreed as part of release 17 NR MBS WID</w:t>
      </w:r>
      <w:r>
        <w:rPr>
          <w:sz w:val="22"/>
          <w:lang w:eastAsia="ko-KR"/>
        </w:rPr>
        <w:t>.</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239E2EB2" w14:textId="77777777" w:rsidR="004476D2" w:rsidRDefault="004476D2" w:rsidP="004476D2">
            <w:pPr>
              <w:numPr>
                <w:ilvl w:val="0"/>
                <w:numId w:val="15"/>
              </w:numPr>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2E43EB71" w14:textId="77777777" w:rsidR="004476D2" w:rsidRDefault="00E44553" w:rsidP="004476D2">
            <w:pPr>
              <w:numPr>
                <w:ilvl w:val="1"/>
                <w:numId w:val="15"/>
              </w:numPr>
              <w:ind w:right="-99"/>
              <w:textAlignment w:val="baseline"/>
              <w:rPr>
                <w:color w:val="000000"/>
              </w:rPr>
            </w:pPr>
            <w:r w:rsidRPr="00E44553">
              <w:rPr>
                <w:sz w:val="22"/>
                <w:lang w:eastAsia="ko-KR"/>
              </w:rPr>
              <w:t xml:space="preserve"> </w:t>
            </w:r>
            <w:r w:rsidR="004476D2" w:rsidRPr="004476D2">
              <w:rPr>
                <w:color w:val="000000"/>
                <w:highlight w:val="yellow"/>
                <w:lang w:eastAsia="zh-CN"/>
              </w:rPr>
              <w:t>Specify a</w:t>
            </w:r>
            <w:r w:rsidR="004476D2" w:rsidRPr="004476D2">
              <w:rPr>
                <w:color w:val="000000"/>
                <w:highlight w:val="yellow"/>
              </w:rPr>
              <w:t xml:space="preserve"> group scheduling mechanism to allow UEs to receive Broadcast/Multicast service</w:t>
            </w:r>
            <w:r w:rsidR="004476D2">
              <w:rPr>
                <w:color w:val="000000"/>
              </w:rPr>
              <w:t xml:space="preserve"> [RAN1</w:t>
            </w:r>
            <w:r w:rsidR="004476D2">
              <w:rPr>
                <w:color w:val="000000"/>
                <w:lang w:eastAsia="zh-CN"/>
              </w:rPr>
              <w:t>, RAN2</w:t>
            </w:r>
            <w:r w:rsidR="004476D2">
              <w:rPr>
                <w:color w:val="000000"/>
              </w:rPr>
              <w:t>]</w:t>
            </w:r>
          </w:p>
          <w:p w14:paraId="7EAC1587" w14:textId="77777777" w:rsidR="004476D2" w:rsidRDefault="004476D2" w:rsidP="004476D2">
            <w:pPr>
              <w:numPr>
                <w:ilvl w:val="2"/>
                <w:numId w:val="15"/>
              </w:numPr>
              <w:ind w:right="-99"/>
              <w:textAlignment w:val="baseline"/>
              <w:rPr>
                <w:color w:val="000000"/>
              </w:rPr>
            </w:pPr>
            <w:r>
              <w:rPr>
                <w:color w:val="000000"/>
              </w:rPr>
              <w:t>This objective includes specifying necessary enhancements that are required to enable simultaneous operation with unicast reception.</w:t>
            </w:r>
          </w:p>
          <w:p w14:paraId="2AC2E730" w14:textId="77777777" w:rsidR="004476D2" w:rsidRDefault="004476D2" w:rsidP="004476D2">
            <w:pPr>
              <w:numPr>
                <w:ilvl w:val="1"/>
                <w:numId w:val="15"/>
              </w:numPr>
              <w:adjustRightInd/>
              <w:spacing w:after="120"/>
              <w:rPr>
                <w:color w:val="000000"/>
                <w:lang w:val="en-US" w:eastAsia="zh-CN"/>
              </w:rPr>
            </w:pPr>
            <w:r>
              <w:rPr>
                <w:color w:val="000000"/>
              </w:rPr>
              <w:t>Specify support for dynamic change of Broadcast/Multicast service delivery between multicast (PTM) and unicast (PTP) with service continuity for a given UE [RAN2, RAN3]</w:t>
            </w:r>
          </w:p>
          <w:p w14:paraId="122BDBC1" w14:textId="77777777" w:rsidR="004476D2" w:rsidRDefault="004476D2" w:rsidP="004476D2">
            <w:pPr>
              <w:numPr>
                <w:ilvl w:val="1"/>
                <w:numId w:val="15"/>
              </w:numPr>
              <w:adjustRightInd/>
              <w:spacing w:after="120"/>
              <w:rPr>
                <w:color w:val="000000"/>
              </w:rPr>
            </w:pPr>
            <w:r>
              <w:rPr>
                <w:color w:val="000000"/>
              </w:rPr>
              <w:t>Specify support for basic mobility with service continuity [RAN2, RAN3]</w:t>
            </w:r>
          </w:p>
          <w:p w14:paraId="379A413F" w14:textId="77777777" w:rsidR="004476D2" w:rsidRDefault="004476D2" w:rsidP="004476D2">
            <w:pPr>
              <w:numPr>
                <w:ilvl w:val="1"/>
                <w:numId w:val="15"/>
              </w:numPr>
              <w:textAlignment w:val="baseline"/>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14:paraId="33C5E854" w14:textId="77777777" w:rsidR="004476D2" w:rsidRDefault="004476D2" w:rsidP="004476D2">
            <w:pPr>
              <w:numPr>
                <w:ilvl w:val="1"/>
                <w:numId w:val="15"/>
              </w:numPr>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5590FD9B" w14:textId="2E2472B7" w:rsidR="00806BCC" w:rsidRPr="004476D2" w:rsidRDefault="004476D2" w:rsidP="004476D2">
            <w:pPr>
              <w:numPr>
                <w:ilvl w:val="1"/>
                <w:numId w:val="15"/>
              </w:numPr>
              <w:textAlignment w:val="baseline"/>
              <w:rPr>
                <w:color w:val="000000"/>
                <w:lang w:eastAsia="zh-CN"/>
              </w:rPr>
            </w:pPr>
            <w:r w:rsidRPr="008A1C52">
              <w:rPr>
                <w:color w:val="000000"/>
                <w:lang w:eastAsia="zh-CN"/>
              </w:rPr>
              <w:t>Study the support for d</w:t>
            </w:r>
            <w:r w:rsidRPr="008A1C52">
              <w:rPr>
                <w:rFonts w:hint="eastAsia"/>
                <w:color w:val="000000"/>
                <w:lang w:eastAsia="zh-CN"/>
              </w:rPr>
              <w:t xml:space="preserve">ynamic </w:t>
            </w:r>
            <w:r w:rsidRPr="008A1C52">
              <w:rPr>
                <w:color w:val="000000"/>
              </w:rPr>
              <w:t>control of the Broadcast/Multicast transmission area within one gNB-DU</w:t>
            </w:r>
            <w:r>
              <w:rPr>
                <w:color w:val="000000"/>
              </w:rPr>
              <w:t xml:space="preserve"> and </w:t>
            </w:r>
            <w:r>
              <w:rPr>
                <w:color w:val="000000"/>
                <w:lang w:eastAsia="zh-CN"/>
              </w:rPr>
              <w:t>specify what is needed to enable it, if anything</w:t>
            </w:r>
            <w:r>
              <w:rPr>
                <w:color w:val="000000"/>
              </w:rPr>
              <w:t xml:space="preserve"> [RAN2, RAN3]</w:t>
            </w:r>
          </w:p>
        </w:tc>
      </w:tr>
    </w:tbl>
    <w:p w14:paraId="0BBDFC0A" w14:textId="7A3E699D" w:rsidR="00CD4C7B" w:rsidRPr="00B43B65" w:rsidRDefault="009E1209" w:rsidP="00CF1AC7">
      <w:pPr>
        <w:spacing w:before="240"/>
        <w:rPr>
          <w:sz w:val="22"/>
          <w:lang w:eastAsia="ko-KR"/>
        </w:rPr>
      </w:pPr>
      <w:r>
        <w:rPr>
          <w:sz w:val="22"/>
          <w:lang w:eastAsia="ko-KR"/>
        </w:rPr>
        <w:t xml:space="preserve">In this contribution, we </w:t>
      </w:r>
      <w:r w:rsidR="00940548">
        <w:rPr>
          <w:sz w:val="22"/>
          <w:lang w:eastAsia="ko-KR"/>
        </w:rPr>
        <w:t xml:space="preserve">take an objective look into different alternatives and </w:t>
      </w:r>
      <w:r w:rsidR="00B72F69">
        <w:rPr>
          <w:sz w:val="22"/>
          <w:lang w:eastAsia="ko-KR"/>
        </w:rPr>
        <w:t>discuss</w:t>
      </w:r>
      <w:r w:rsidR="00FC763E">
        <w:rPr>
          <w:sz w:val="22"/>
          <w:lang w:eastAsia="ko-KR"/>
        </w:rPr>
        <w:t xml:space="preserve"> the basic scope, signalling, scheduling</w:t>
      </w:r>
      <w:r w:rsidR="00940548">
        <w:rPr>
          <w:sz w:val="22"/>
          <w:lang w:eastAsia="ko-KR"/>
        </w:rPr>
        <w:t xml:space="preserve"> method</w:t>
      </w:r>
      <w:r w:rsidR="00FC763E">
        <w:rPr>
          <w:sz w:val="22"/>
          <w:lang w:eastAsia="ko-KR"/>
        </w:rPr>
        <w:t xml:space="preserve"> and layer 2 structure to support multicast/ broadcast service in NR</w:t>
      </w:r>
      <w:r>
        <w:rPr>
          <w:sz w:val="22"/>
          <w:lang w:eastAsia="ko-KR"/>
        </w:rPr>
        <w:t>.</w:t>
      </w: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60F191AF" w14:textId="34DC58A2" w:rsidR="00CA3E88" w:rsidRDefault="00CA3E88" w:rsidP="00CA3E88">
      <w:pPr>
        <w:rPr>
          <w:sz w:val="22"/>
          <w:lang w:eastAsia="ko-KR"/>
        </w:rPr>
      </w:pPr>
    </w:p>
    <w:p w14:paraId="4B2C879D" w14:textId="7661162B" w:rsidR="00872230" w:rsidRDefault="00CA3E88" w:rsidP="00CA3E88">
      <w:pPr>
        <w:pStyle w:val="Heading2"/>
        <w:ind w:left="0" w:firstLine="0"/>
        <w:rPr>
          <w:rFonts w:cs="Arial"/>
          <w:sz w:val="36"/>
        </w:rPr>
      </w:pPr>
      <w:r>
        <w:rPr>
          <w:rFonts w:cs="Arial"/>
          <w:sz w:val="36"/>
        </w:rPr>
        <w:t>2.</w:t>
      </w:r>
      <w:r w:rsidRPr="00CA3E88">
        <w:rPr>
          <w:rFonts w:cs="Arial"/>
          <w:sz w:val="36"/>
        </w:rPr>
        <w:t>1 Control Signalling Structure</w:t>
      </w:r>
    </w:p>
    <w:p w14:paraId="20F0030F" w14:textId="4174020D" w:rsidR="00CA3E88" w:rsidRDefault="000E57CC" w:rsidP="009D2F24">
      <w:pPr>
        <w:rPr>
          <w:sz w:val="22"/>
          <w:lang w:eastAsia="ko-KR"/>
        </w:rPr>
      </w:pPr>
      <w:r>
        <w:rPr>
          <w:sz w:val="22"/>
          <w:lang w:eastAsia="ko-KR"/>
        </w:rPr>
        <w:t>LTE follows a hierarchical approach towards signalling of multicast information. A system information carries the configuration required to receive multicast information (i.e. multicast control channel) which further carries the signalling and configuration required to receive the multicast session (i.e. multicast traffic channel).</w:t>
      </w:r>
      <w:r w:rsidR="004E4CFD">
        <w:rPr>
          <w:sz w:val="22"/>
          <w:lang w:eastAsia="ko-KR"/>
        </w:rPr>
        <w:t xml:space="preserve"> In NR, two approaches are possible</w:t>
      </w:r>
      <w:r w:rsidR="009E5699">
        <w:rPr>
          <w:sz w:val="22"/>
          <w:lang w:eastAsia="ko-KR"/>
        </w:rPr>
        <w:t xml:space="preserve"> to provide the required signalling</w:t>
      </w:r>
      <w:r w:rsidR="004E4CFD">
        <w:rPr>
          <w:sz w:val="22"/>
          <w:lang w:eastAsia="ko-KR"/>
        </w:rPr>
        <w:t xml:space="preserve">. One approach is to inherit similar </w:t>
      </w:r>
      <w:r w:rsidR="00FC3177">
        <w:rPr>
          <w:sz w:val="22"/>
          <w:lang w:eastAsia="ko-KR"/>
        </w:rPr>
        <w:t xml:space="preserve">hierarchical </w:t>
      </w:r>
      <w:r w:rsidR="004E4CFD">
        <w:rPr>
          <w:sz w:val="22"/>
          <w:lang w:eastAsia="ko-KR"/>
        </w:rPr>
        <w:t xml:space="preserve">signalling </w:t>
      </w:r>
      <w:r w:rsidR="00FC3177">
        <w:rPr>
          <w:sz w:val="22"/>
          <w:lang w:eastAsia="ko-KR"/>
        </w:rPr>
        <w:t>structure of LTE</w:t>
      </w:r>
      <w:r w:rsidR="004E4CFD">
        <w:rPr>
          <w:sz w:val="22"/>
          <w:lang w:eastAsia="ko-KR"/>
        </w:rPr>
        <w:t>. An alternative approach is to have a flat signalling structure where all the configuration required to receive a multicast session is broadcast in a single broadcast message. The drawback of such a flat signalling structure is that it comes at the cost of signalling overhead.</w:t>
      </w:r>
      <w:r w:rsidR="00A3703E">
        <w:rPr>
          <w:sz w:val="22"/>
          <w:lang w:eastAsia="ko-KR"/>
        </w:rPr>
        <w:t xml:space="preserve"> </w:t>
      </w:r>
      <w:r w:rsidR="009D2F24">
        <w:rPr>
          <w:sz w:val="22"/>
          <w:lang w:eastAsia="ko-KR"/>
        </w:rPr>
        <w:t xml:space="preserve">During the recently concluded RAN Plenary meeting #88e, many companies have expressed interest to support receive </w:t>
      </w:r>
      <w:r w:rsidR="009D2F24">
        <w:rPr>
          <w:sz w:val="22"/>
          <w:lang w:eastAsia="ko-KR"/>
        </w:rPr>
        <w:lastRenderedPageBreak/>
        <w:t xml:space="preserve">only mode as part of Rel17 work. Moreover, the WID also clearly </w:t>
      </w:r>
      <w:r w:rsidR="009D2F24" w:rsidRPr="009D2F24">
        <w:rPr>
          <w:sz w:val="22"/>
          <w:lang w:eastAsia="ko-KR"/>
        </w:rPr>
        <w:t>aim</w:t>
      </w:r>
      <w:r w:rsidR="009D2F24">
        <w:rPr>
          <w:sz w:val="22"/>
          <w:lang w:eastAsia="ko-KR"/>
        </w:rPr>
        <w:t>s</w:t>
      </w:r>
      <w:r w:rsidR="009D2F24" w:rsidRPr="009D2F24">
        <w:rPr>
          <w:sz w:val="22"/>
          <w:lang w:eastAsia="ko-KR"/>
        </w:rPr>
        <w:t xml:space="preserve"> of keeping maximum commonality between RRC_CONNECTED state and RRC_IDLE/RRC_INACTIVE state for the configuration of </w:t>
      </w:r>
      <w:r w:rsidR="009D2F24">
        <w:rPr>
          <w:sz w:val="22"/>
          <w:lang w:eastAsia="ko-KR"/>
        </w:rPr>
        <w:t>multicast</w:t>
      </w:r>
      <w:r w:rsidR="009D2F24" w:rsidRPr="009D2F24">
        <w:rPr>
          <w:sz w:val="22"/>
          <w:lang w:eastAsia="ko-KR"/>
        </w:rPr>
        <w:t xml:space="preserve"> reception</w:t>
      </w:r>
      <w:r w:rsidR="009D2F24">
        <w:rPr>
          <w:sz w:val="22"/>
          <w:lang w:eastAsia="ko-KR"/>
        </w:rPr>
        <w:t xml:space="preserve">. </w:t>
      </w:r>
      <w:r w:rsidR="00A3703E">
        <w:rPr>
          <w:sz w:val="22"/>
          <w:lang w:eastAsia="ko-KR"/>
        </w:rPr>
        <w:t>Therefore, it is more efficient to follow an LTE like hierarchical signalling approach. For flexibility in signalling, a new system information</w:t>
      </w:r>
      <w:r w:rsidR="00FC3177">
        <w:rPr>
          <w:sz w:val="22"/>
          <w:lang w:eastAsia="ko-KR"/>
        </w:rPr>
        <w:t xml:space="preserve"> and a new multicast control info</w:t>
      </w:r>
      <w:r w:rsidR="00DE3ABE">
        <w:rPr>
          <w:sz w:val="22"/>
          <w:lang w:eastAsia="ko-KR"/>
        </w:rPr>
        <w:t>r</w:t>
      </w:r>
      <w:r w:rsidR="00FC3177">
        <w:rPr>
          <w:sz w:val="22"/>
          <w:lang w:eastAsia="ko-KR"/>
        </w:rPr>
        <w:t>mation</w:t>
      </w:r>
      <w:r w:rsidR="00A3703E">
        <w:rPr>
          <w:sz w:val="22"/>
          <w:lang w:eastAsia="ko-KR"/>
        </w:rPr>
        <w:t xml:space="preserve"> has to be introduced.</w:t>
      </w:r>
    </w:p>
    <w:p w14:paraId="560A44A6" w14:textId="284F86AD" w:rsidR="00A3703E" w:rsidRPr="001A62B3" w:rsidRDefault="00A3703E" w:rsidP="00F70D36">
      <w:pPr>
        <w:spacing w:after="0"/>
        <w:rPr>
          <w:b/>
          <w:sz w:val="22"/>
          <w:lang w:eastAsia="ko-KR"/>
        </w:rPr>
      </w:pPr>
      <w:r w:rsidRPr="001A62B3">
        <w:rPr>
          <w:b/>
          <w:sz w:val="22"/>
          <w:lang w:eastAsia="ko-KR"/>
        </w:rPr>
        <w:t>Proposal 1: MBS uses a hierarchical signalling approach, where</w:t>
      </w:r>
    </w:p>
    <w:p w14:paraId="0DEE56B8" w14:textId="66922D87" w:rsidR="00A3703E" w:rsidRPr="001A62B3" w:rsidRDefault="00A3703E" w:rsidP="00F70D36">
      <w:pPr>
        <w:pStyle w:val="ListParagraph"/>
        <w:numPr>
          <w:ilvl w:val="0"/>
          <w:numId w:val="14"/>
        </w:numPr>
        <w:spacing w:after="0"/>
        <w:rPr>
          <w:b/>
          <w:sz w:val="22"/>
          <w:lang w:eastAsia="ko-KR"/>
        </w:rPr>
      </w:pPr>
      <w:r w:rsidRPr="001A62B3">
        <w:rPr>
          <w:b/>
          <w:sz w:val="22"/>
          <w:lang w:eastAsia="ko-KR"/>
        </w:rPr>
        <w:t>A new SIB is introduced to signal configuration required to receive</w:t>
      </w:r>
      <w:r w:rsidR="00315268" w:rsidRPr="001A62B3">
        <w:rPr>
          <w:b/>
          <w:sz w:val="22"/>
          <w:lang w:eastAsia="ko-KR"/>
        </w:rPr>
        <w:t xml:space="preserve"> a periodically transmitted</w:t>
      </w:r>
      <w:r w:rsidRPr="001A62B3">
        <w:rPr>
          <w:b/>
          <w:sz w:val="22"/>
          <w:lang w:eastAsia="ko-KR"/>
        </w:rPr>
        <w:t xml:space="preserve"> multicast control information </w:t>
      </w:r>
    </w:p>
    <w:p w14:paraId="5A186D47" w14:textId="17DCC26A" w:rsidR="00A3703E" w:rsidRPr="001A62B3" w:rsidRDefault="00A3703E" w:rsidP="00A3703E">
      <w:pPr>
        <w:pStyle w:val="ListParagraph"/>
        <w:numPr>
          <w:ilvl w:val="0"/>
          <w:numId w:val="14"/>
        </w:numPr>
        <w:spacing w:before="240"/>
        <w:rPr>
          <w:b/>
          <w:sz w:val="22"/>
          <w:lang w:eastAsia="ko-KR"/>
        </w:rPr>
      </w:pPr>
      <w:r w:rsidRPr="001A62B3">
        <w:rPr>
          <w:b/>
          <w:sz w:val="22"/>
          <w:lang w:eastAsia="ko-KR"/>
        </w:rPr>
        <w:t xml:space="preserve">A multicast control message is introduced to signal the configuration required to receive multicast session </w:t>
      </w:r>
      <w:r w:rsidR="00D10B5E" w:rsidRPr="001A62B3">
        <w:rPr>
          <w:b/>
          <w:sz w:val="22"/>
          <w:lang w:eastAsia="ko-KR"/>
        </w:rPr>
        <w:t>over a multicast traffic channel.</w:t>
      </w:r>
    </w:p>
    <w:p w14:paraId="04B504D0" w14:textId="70AA4A83" w:rsidR="00CA3E88" w:rsidRDefault="00D10B5E" w:rsidP="0084208F">
      <w:pPr>
        <w:rPr>
          <w:sz w:val="22"/>
          <w:lang w:eastAsia="ko-KR"/>
        </w:rPr>
      </w:pPr>
      <w:r>
        <w:rPr>
          <w:sz w:val="22"/>
          <w:lang w:eastAsia="ko-KR"/>
        </w:rPr>
        <w:t xml:space="preserve">The work item description in [1] clearly </w:t>
      </w:r>
      <w:r w:rsidRPr="00D10B5E">
        <w:rPr>
          <w:sz w:val="22"/>
          <w:lang w:eastAsia="ko-KR"/>
        </w:rPr>
        <w:t>limit</w:t>
      </w:r>
      <w:r>
        <w:rPr>
          <w:sz w:val="22"/>
          <w:lang w:eastAsia="ko-KR"/>
        </w:rPr>
        <w:t>s</w:t>
      </w:r>
      <w:r w:rsidRPr="00D10B5E">
        <w:rPr>
          <w:sz w:val="22"/>
          <w:lang w:eastAsia="ko-KR"/>
        </w:rPr>
        <w:t xml:space="preserve"> the scope of this WI to current numerologies, physical channels (PDCCH/PDSCH) and signals</w:t>
      </w:r>
      <w:r>
        <w:rPr>
          <w:sz w:val="22"/>
          <w:lang w:eastAsia="ko-KR"/>
        </w:rPr>
        <w:t>. Therefore, both multicast control channel and multicast traffic channel are received over existing physical channels. This makes the use of PDSCH an obvious choice to receive these messages. In order to differentiate multicast related information from other information received over PDSCH, it is required to de-multiplex and map these messages onto a multicast specific logical channel. It is worth noting that the work item description does not place an</w:t>
      </w:r>
      <w:r w:rsidR="00FE18A8">
        <w:rPr>
          <w:sz w:val="22"/>
          <w:lang w:eastAsia="ko-KR"/>
        </w:rPr>
        <w:t>y</w:t>
      </w:r>
      <w:r>
        <w:rPr>
          <w:sz w:val="22"/>
          <w:lang w:eastAsia="ko-KR"/>
        </w:rPr>
        <w:t xml:space="preserve"> restriction on introduction of new logical channels. Therefore alike LTE, </w:t>
      </w:r>
      <w:r w:rsidR="008A1C52">
        <w:rPr>
          <w:sz w:val="22"/>
          <w:lang w:eastAsia="ko-KR"/>
        </w:rPr>
        <w:t>the</w:t>
      </w:r>
      <w:r>
        <w:rPr>
          <w:sz w:val="22"/>
          <w:lang w:eastAsia="ko-KR"/>
        </w:rPr>
        <w:t xml:space="preserve"> multicast control messages received on PDSCH can be mapped to a new logical channel – multicast control channel</w:t>
      </w:r>
      <w:r w:rsidR="00FE18A8">
        <w:rPr>
          <w:sz w:val="22"/>
          <w:lang w:eastAsia="ko-KR"/>
        </w:rPr>
        <w:t xml:space="preserve"> (MCCH)</w:t>
      </w:r>
      <w:r>
        <w:rPr>
          <w:sz w:val="22"/>
          <w:lang w:eastAsia="ko-KR"/>
        </w:rPr>
        <w:t>, and the multicast traffic message received on PDSCH can be mapped to another new logical channel – multicast traffic channel</w:t>
      </w:r>
      <w:r w:rsidR="00FE18A8">
        <w:rPr>
          <w:sz w:val="22"/>
          <w:lang w:eastAsia="ko-KR"/>
        </w:rPr>
        <w:t xml:space="preserve"> (MTCH)</w:t>
      </w:r>
      <w:r>
        <w:rPr>
          <w:sz w:val="22"/>
          <w:lang w:eastAsia="ko-KR"/>
        </w:rPr>
        <w:t>.</w:t>
      </w:r>
      <w:r w:rsidR="008A1C52">
        <w:rPr>
          <w:sz w:val="22"/>
          <w:lang w:eastAsia="ko-KR"/>
        </w:rPr>
        <w:t xml:space="preserve"> However, the MCCH like signalling structure is </w:t>
      </w:r>
      <w:r w:rsidR="00DE3ABE">
        <w:rPr>
          <w:sz w:val="22"/>
          <w:lang w:eastAsia="ko-KR"/>
        </w:rPr>
        <w:t xml:space="preserve">especially </w:t>
      </w:r>
      <w:r w:rsidR="008A1C52">
        <w:rPr>
          <w:sz w:val="22"/>
          <w:lang w:eastAsia="ko-KR"/>
        </w:rPr>
        <w:t xml:space="preserve">useful </w:t>
      </w:r>
      <w:r w:rsidR="00DE3ABE">
        <w:rPr>
          <w:sz w:val="22"/>
          <w:lang w:eastAsia="ko-KR"/>
        </w:rPr>
        <w:t>if the</w:t>
      </w:r>
      <w:r w:rsidR="008A1C52">
        <w:rPr>
          <w:sz w:val="22"/>
          <w:lang w:eastAsia="ko-KR"/>
        </w:rPr>
        <w:t xml:space="preserve"> transmission area </w:t>
      </w:r>
      <w:r w:rsidR="00DE3ABE">
        <w:rPr>
          <w:sz w:val="22"/>
          <w:lang w:eastAsia="ko-KR"/>
        </w:rPr>
        <w:t xml:space="preserve">spans over </w:t>
      </w:r>
      <w:r w:rsidR="008A1C52">
        <w:rPr>
          <w:sz w:val="22"/>
          <w:lang w:eastAsia="ko-KR"/>
        </w:rPr>
        <w:t>multiple cells</w:t>
      </w:r>
      <w:r w:rsidR="00DE3ABE">
        <w:rPr>
          <w:sz w:val="22"/>
          <w:lang w:eastAsia="ko-KR"/>
        </w:rPr>
        <w:t>, so that a single MCCH message can signal the multicast control information across the entire transmission area. If dynamic change of transmission</w:t>
      </w:r>
      <w:r w:rsidR="008A1C52">
        <w:rPr>
          <w:sz w:val="22"/>
          <w:lang w:eastAsia="ko-KR"/>
        </w:rPr>
        <w:t xml:space="preserve"> </w:t>
      </w:r>
      <w:r w:rsidR="00DE3ABE">
        <w:rPr>
          <w:sz w:val="22"/>
          <w:lang w:eastAsia="ko-KR"/>
        </w:rPr>
        <w:t xml:space="preserve">area is supported, this could mean that the area over which MCCH is valid also changes dynamically. IT is also worth noticing that eMBMS like MCCH (MCCH carrying entire control information for services specific to a transmission area) comes with a huge signalling burden. On the other hand, this method poses to be useful for cases where a UE in RRC_IDLE or RRC_INACTIVE starts receiving MBS session without having to enter RRC connected state i.e. support of receive only mode. Receive only mode is not currently a focus </w:t>
      </w:r>
      <w:r w:rsidR="005213BC">
        <w:rPr>
          <w:sz w:val="22"/>
          <w:lang w:eastAsia="ko-KR"/>
        </w:rPr>
        <w:t>area in this release, but it would be beneficial in future compatible signalling design to support future cases like free to air etc.</w:t>
      </w:r>
    </w:p>
    <w:p w14:paraId="7D661C8F" w14:textId="3EBB2044" w:rsidR="00FE18A8" w:rsidRPr="001A62B3" w:rsidRDefault="00FE18A8" w:rsidP="005213BC">
      <w:pPr>
        <w:rPr>
          <w:b/>
          <w:sz w:val="22"/>
          <w:lang w:eastAsia="ko-KR"/>
        </w:rPr>
      </w:pPr>
      <w:r w:rsidRPr="001A62B3">
        <w:rPr>
          <w:b/>
          <w:sz w:val="22"/>
          <w:lang w:eastAsia="ko-KR"/>
        </w:rPr>
        <w:t xml:space="preserve">Proposal 2: </w:t>
      </w:r>
      <w:r w:rsidR="005213BC">
        <w:rPr>
          <w:b/>
          <w:sz w:val="22"/>
          <w:lang w:eastAsia="ko-KR"/>
        </w:rPr>
        <w:t xml:space="preserve">RAN2 to discuss if MCCH like signalling </w:t>
      </w:r>
      <w:r w:rsidR="00285E10">
        <w:rPr>
          <w:b/>
          <w:sz w:val="22"/>
          <w:lang w:eastAsia="ko-KR"/>
        </w:rPr>
        <w:t>is</w:t>
      </w:r>
      <w:r w:rsidR="005213BC">
        <w:rPr>
          <w:b/>
          <w:sz w:val="22"/>
          <w:lang w:eastAsia="ko-KR"/>
        </w:rPr>
        <w:t xml:space="preserve"> </w:t>
      </w:r>
      <w:r w:rsidR="00285E10">
        <w:rPr>
          <w:b/>
          <w:sz w:val="22"/>
          <w:lang w:eastAsia="ko-KR"/>
        </w:rPr>
        <w:t>required</w:t>
      </w:r>
      <w:r w:rsidR="005213BC">
        <w:rPr>
          <w:b/>
          <w:sz w:val="22"/>
          <w:lang w:eastAsia="ko-KR"/>
        </w:rPr>
        <w:t xml:space="preserve"> in order to have maximum commonality in configuration of PTM reception in all RRC states, and to support future use cases.</w:t>
      </w:r>
    </w:p>
    <w:p w14:paraId="1A67B05F" w14:textId="44F74D3F" w:rsidR="00FE18A8" w:rsidRDefault="009D2F24" w:rsidP="0084208F">
      <w:pPr>
        <w:rPr>
          <w:sz w:val="22"/>
          <w:lang w:eastAsia="ko-KR"/>
        </w:rPr>
      </w:pPr>
      <w:r>
        <w:rPr>
          <w:sz w:val="22"/>
          <w:lang w:eastAsia="ko-KR"/>
        </w:rPr>
        <w:t xml:space="preserve">MBS services over NR </w:t>
      </w:r>
      <w:r w:rsidR="00B9251D">
        <w:rPr>
          <w:sz w:val="22"/>
          <w:lang w:eastAsia="ko-KR"/>
        </w:rPr>
        <w:t xml:space="preserve">is targeted to support a wide array of services like </w:t>
      </w:r>
      <w:r w:rsidR="00B9251D" w:rsidRPr="00B9251D">
        <w:rPr>
          <w:sz w:val="22"/>
          <w:lang w:eastAsia="ko-KR"/>
        </w:rPr>
        <w:t>public safety and mission critical, V2X applications, IPv4/IPv6 multicast d</w:t>
      </w:r>
      <w:r w:rsidR="008F20E1">
        <w:rPr>
          <w:sz w:val="22"/>
          <w:lang w:eastAsia="ko-KR"/>
        </w:rPr>
        <w:t>elivery, IPTV, software deliver</w:t>
      </w:r>
      <w:r w:rsidR="009362DB">
        <w:rPr>
          <w:sz w:val="22"/>
          <w:lang w:eastAsia="ko-KR"/>
        </w:rPr>
        <w:t>y</w:t>
      </w:r>
      <w:r w:rsidR="00B9251D" w:rsidRPr="00B9251D">
        <w:rPr>
          <w:sz w:val="22"/>
          <w:lang w:eastAsia="ko-KR"/>
        </w:rPr>
        <w:t>, group communications</w:t>
      </w:r>
      <w:r w:rsidR="00B9251D">
        <w:rPr>
          <w:sz w:val="22"/>
          <w:lang w:eastAsia="ko-KR"/>
        </w:rPr>
        <w:t>,</w:t>
      </w:r>
      <w:r w:rsidR="00B9251D" w:rsidRPr="00B9251D">
        <w:rPr>
          <w:sz w:val="22"/>
          <w:lang w:eastAsia="ko-KR"/>
        </w:rPr>
        <w:t xml:space="preserve"> IoT applications</w:t>
      </w:r>
      <w:r w:rsidR="00B9251D">
        <w:rPr>
          <w:sz w:val="22"/>
          <w:lang w:eastAsia="ko-KR"/>
        </w:rPr>
        <w:t xml:space="preserve"> etc. In LTE, only one MCCH is supported per </w:t>
      </w:r>
      <w:r w:rsidR="00285E10">
        <w:rPr>
          <w:sz w:val="22"/>
          <w:lang w:eastAsia="ko-KR"/>
        </w:rPr>
        <w:t>MBSFN area/ transmission area</w:t>
      </w:r>
      <w:r w:rsidR="00B9251D">
        <w:rPr>
          <w:sz w:val="22"/>
          <w:lang w:eastAsia="ko-KR"/>
        </w:rPr>
        <w:t xml:space="preserve">. However, </w:t>
      </w:r>
      <w:r w:rsidR="009362DB">
        <w:rPr>
          <w:sz w:val="22"/>
          <w:lang w:eastAsia="ko-KR"/>
        </w:rPr>
        <w:t xml:space="preserve">from the targeted services for NR MBS, </w:t>
      </w:r>
      <w:r w:rsidR="00B9251D">
        <w:rPr>
          <w:sz w:val="22"/>
          <w:lang w:eastAsia="ko-KR"/>
        </w:rPr>
        <w:t xml:space="preserve">it </w:t>
      </w:r>
      <w:r w:rsidR="00285E10">
        <w:rPr>
          <w:sz w:val="22"/>
          <w:lang w:eastAsia="ko-KR"/>
        </w:rPr>
        <w:t>is</w:t>
      </w:r>
      <w:r w:rsidR="00B9251D">
        <w:rPr>
          <w:sz w:val="22"/>
          <w:lang w:eastAsia="ko-KR"/>
        </w:rPr>
        <w:t xml:space="preserve"> observed that the QoS requirements of these supported services are different and can be widely categorised as critical services (public safety, V2X services) and non-critical services (other services). Moreover, the servic</w:t>
      </w:r>
      <w:r w:rsidR="00285E10">
        <w:rPr>
          <w:sz w:val="22"/>
          <w:lang w:eastAsia="ko-KR"/>
        </w:rPr>
        <w:t xml:space="preserve">e in a transmission area may </w:t>
      </w:r>
      <w:r w:rsidR="00B9251D">
        <w:rPr>
          <w:sz w:val="22"/>
          <w:lang w:eastAsia="ko-KR"/>
        </w:rPr>
        <w:t xml:space="preserve">dynamically </w:t>
      </w:r>
      <w:r w:rsidR="00285E10">
        <w:rPr>
          <w:sz w:val="22"/>
          <w:lang w:eastAsia="ko-KR"/>
        </w:rPr>
        <w:t>change</w:t>
      </w:r>
      <w:r w:rsidR="00B9251D">
        <w:rPr>
          <w:sz w:val="22"/>
          <w:lang w:eastAsia="ko-KR"/>
        </w:rPr>
        <w:t xml:space="preserve">, and this occurs more frequently for critical services. Considering these factors, it seems reasonable </w:t>
      </w:r>
      <w:r w:rsidR="009362DB">
        <w:rPr>
          <w:sz w:val="22"/>
          <w:lang w:eastAsia="ko-KR"/>
        </w:rPr>
        <w:t xml:space="preserve">to </w:t>
      </w:r>
      <w:r w:rsidR="00B9251D">
        <w:rPr>
          <w:sz w:val="22"/>
          <w:lang w:eastAsia="ko-KR"/>
        </w:rPr>
        <w:t xml:space="preserve">allow support of multiple </w:t>
      </w:r>
      <w:r w:rsidR="005213BC">
        <w:rPr>
          <w:sz w:val="22"/>
          <w:lang w:eastAsia="ko-KR"/>
        </w:rPr>
        <w:t>messages to signal the requisite multicast control information</w:t>
      </w:r>
      <w:r w:rsidR="00B9251D">
        <w:rPr>
          <w:sz w:val="22"/>
          <w:lang w:eastAsia="ko-KR"/>
        </w:rPr>
        <w:t xml:space="preserve"> in a </w:t>
      </w:r>
      <w:r w:rsidR="005213BC">
        <w:rPr>
          <w:sz w:val="22"/>
          <w:lang w:eastAsia="ko-KR"/>
        </w:rPr>
        <w:t>transmission area</w:t>
      </w:r>
      <w:r w:rsidR="00B9251D">
        <w:rPr>
          <w:sz w:val="22"/>
          <w:lang w:eastAsia="ko-KR"/>
        </w:rPr>
        <w:t xml:space="preserve"> e.g. to</w:t>
      </w:r>
      <w:r w:rsidR="009362DB">
        <w:rPr>
          <w:sz w:val="22"/>
          <w:lang w:eastAsia="ko-KR"/>
        </w:rPr>
        <w:t xml:space="preserve"> map critical services to one</w:t>
      </w:r>
      <w:r w:rsidR="00B9251D">
        <w:rPr>
          <w:sz w:val="22"/>
          <w:lang w:eastAsia="ko-KR"/>
        </w:rPr>
        <w:t xml:space="preserve"> </w:t>
      </w:r>
      <w:r w:rsidR="005213BC">
        <w:rPr>
          <w:sz w:val="22"/>
          <w:lang w:eastAsia="ko-KR"/>
        </w:rPr>
        <w:t>multicast control message</w:t>
      </w:r>
      <w:r w:rsidR="00B9251D">
        <w:rPr>
          <w:sz w:val="22"/>
          <w:lang w:eastAsia="ko-KR"/>
        </w:rPr>
        <w:t xml:space="preserve"> and other services to another </w:t>
      </w:r>
      <w:r w:rsidR="005213BC">
        <w:rPr>
          <w:sz w:val="22"/>
          <w:lang w:eastAsia="ko-KR"/>
        </w:rPr>
        <w:t>multicast control message</w:t>
      </w:r>
      <w:r w:rsidR="00B9251D">
        <w:rPr>
          <w:sz w:val="22"/>
          <w:lang w:eastAsia="ko-KR"/>
        </w:rPr>
        <w:t>.</w:t>
      </w:r>
      <w:r w:rsidR="00AD4F6D">
        <w:rPr>
          <w:sz w:val="22"/>
          <w:lang w:eastAsia="ko-KR"/>
        </w:rPr>
        <w:t xml:space="preserve"> </w:t>
      </w:r>
    </w:p>
    <w:p w14:paraId="088EFBD6" w14:textId="0E49C48B" w:rsidR="00452B57" w:rsidRPr="001A62B3" w:rsidRDefault="00452B57" w:rsidP="0084208F">
      <w:pPr>
        <w:rPr>
          <w:b/>
          <w:sz w:val="22"/>
          <w:lang w:eastAsia="ko-KR"/>
        </w:rPr>
      </w:pPr>
      <w:r w:rsidRPr="001A62B3">
        <w:rPr>
          <w:b/>
          <w:sz w:val="22"/>
          <w:lang w:eastAsia="ko-KR"/>
        </w:rPr>
        <w:t xml:space="preserve">Proposal 3: </w:t>
      </w:r>
      <w:r w:rsidR="007708A1" w:rsidRPr="007708A1">
        <w:rPr>
          <w:b/>
          <w:sz w:val="22"/>
          <w:lang w:eastAsia="ko-KR"/>
        </w:rPr>
        <w:t>RAN2 to study the need for supporting more than one message to signal multicast control information</w:t>
      </w:r>
      <w:r w:rsidR="00B23132">
        <w:rPr>
          <w:b/>
          <w:sz w:val="22"/>
          <w:lang w:eastAsia="ko-KR"/>
        </w:rPr>
        <w:t xml:space="preserve"> in a transmission area</w:t>
      </w:r>
      <w:r w:rsidR="00AD4F6D" w:rsidRPr="001A62B3">
        <w:rPr>
          <w:b/>
          <w:sz w:val="22"/>
          <w:lang w:eastAsia="ko-KR"/>
        </w:rPr>
        <w:t>.</w:t>
      </w:r>
    </w:p>
    <w:p w14:paraId="2525B3D3" w14:textId="67CEB6E0" w:rsidR="00181EE3" w:rsidRDefault="00293FDB" w:rsidP="0084208F">
      <w:pPr>
        <w:rPr>
          <w:sz w:val="22"/>
          <w:lang w:eastAsia="ko-KR"/>
        </w:rPr>
      </w:pPr>
      <w:r>
        <w:rPr>
          <w:sz w:val="22"/>
          <w:lang w:eastAsia="ko-KR"/>
        </w:rPr>
        <w:t>Not all the supported MBS services in a transmission area, may</w:t>
      </w:r>
      <w:r w:rsidR="00695449">
        <w:rPr>
          <w:sz w:val="22"/>
          <w:lang w:eastAsia="ko-KR"/>
        </w:rPr>
        <w:t xml:space="preserve"> </w:t>
      </w:r>
      <w:r w:rsidR="00C035B6">
        <w:rPr>
          <w:sz w:val="22"/>
          <w:lang w:eastAsia="ko-KR"/>
        </w:rPr>
        <w:t xml:space="preserve">be </w:t>
      </w:r>
      <w:r w:rsidR="00695449">
        <w:rPr>
          <w:sz w:val="22"/>
          <w:lang w:eastAsia="ko-KR"/>
        </w:rPr>
        <w:t xml:space="preserve">available to UEs in </w:t>
      </w:r>
      <w:r w:rsidR="00C035B6">
        <w:rPr>
          <w:sz w:val="22"/>
          <w:lang w:eastAsia="ko-KR"/>
        </w:rPr>
        <w:t>all</w:t>
      </w:r>
      <w:r w:rsidR="00695449">
        <w:rPr>
          <w:sz w:val="22"/>
          <w:lang w:eastAsia="ko-KR"/>
        </w:rPr>
        <w:t xml:space="preserve"> RRC state</w:t>
      </w:r>
      <w:r w:rsidR="00C035B6">
        <w:rPr>
          <w:sz w:val="22"/>
          <w:lang w:eastAsia="ko-KR"/>
        </w:rPr>
        <w:t>s</w:t>
      </w:r>
      <w:r w:rsidR="00695449">
        <w:rPr>
          <w:sz w:val="22"/>
          <w:lang w:eastAsia="ko-KR"/>
        </w:rPr>
        <w:t xml:space="preserve"> and some of the MBS transmissions in a cell may be reserved </w:t>
      </w:r>
      <w:r w:rsidR="00C035B6">
        <w:rPr>
          <w:sz w:val="22"/>
          <w:lang w:eastAsia="ko-KR"/>
        </w:rPr>
        <w:t>for</w:t>
      </w:r>
      <w:r w:rsidR="00695449">
        <w:rPr>
          <w:sz w:val="22"/>
          <w:lang w:eastAsia="ko-KR"/>
        </w:rPr>
        <w:t xml:space="preserve"> rece</w:t>
      </w:r>
      <w:r w:rsidR="00C035B6">
        <w:rPr>
          <w:sz w:val="22"/>
          <w:lang w:eastAsia="ko-KR"/>
        </w:rPr>
        <w:t>ption</w:t>
      </w:r>
      <w:r w:rsidR="00695449">
        <w:rPr>
          <w:sz w:val="22"/>
          <w:lang w:eastAsia="ko-KR"/>
        </w:rPr>
        <w:t xml:space="preserve"> in a specific RRC state i.e. in RRC CONNECTED state. This decision is taken by the service provider and is left to network implementation. </w:t>
      </w:r>
      <w:r w:rsidR="00D85390">
        <w:rPr>
          <w:sz w:val="22"/>
          <w:lang w:eastAsia="ko-KR"/>
        </w:rPr>
        <w:t xml:space="preserve">Based </w:t>
      </w:r>
      <w:r w:rsidR="00695449">
        <w:rPr>
          <w:sz w:val="22"/>
          <w:lang w:eastAsia="ko-KR"/>
        </w:rPr>
        <w:t>on the nature o</w:t>
      </w:r>
      <w:r w:rsidR="00D85390">
        <w:rPr>
          <w:sz w:val="22"/>
          <w:lang w:eastAsia="ko-KR"/>
        </w:rPr>
        <w:t xml:space="preserve">f MBS service, it can be observed that some of these services can be efficiently received in idle or inactive state e.g. IPTV, whereas some may be more efficiently </w:t>
      </w:r>
      <w:r w:rsidR="0013447B">
        <w:rPr>
          <w:sz w:val="22"/>
          <w:lang w:eastAsia="ko-KR"/>
        </w:rPr>
        <w:t>served</w:t>
      </w:r>
      <w:r w:rsidR="00D85390">
        <w:rPr>
          <w:sz w:val="22"/>
          <w:lang w:eastAsia="ko-KR"/>
        </w:rPr>
        <w:t xml:space="preserve"> in RRC connect</w:t>
      </w:r>
      <w:r w:rsidR="0013447B">
        <w:rPr>
          <w:sz w:val="22"/>
          <w:lang w:eastAsia="ko-KR"/>
        </w:rPr>
        <w:t xml:space="preserve">ed state e.g. </w:t>
      </w:r>
      <w:r w:rsidR="00695449">
        <w:rPr>
          <w:sz w:val="22"/>
          <w:lang w:eastAsia="ko-KR"/>
        </w:rPr>
        <w:t xml:space="preserve">mission critical services. For services that can be received in IDLE or INACTIVE states, it is imperative that all the control information required </w:t>
      </w:r>
      <w:r>
        <w:rPr>
          <w:sz w:val="22"/>
          <w:lang w:eastAsia="ko-KR"/>
        </w:rPr>
        <w:t>to receive a multicast session is available at UE before PTM reception</w:t>
      </w:r>
      <w:r w:rsidR="00695449">
        <w:rPr>
          <w:sz w:val="22"/>
          <w:lang w:eastAsia="ko-KR"/>
        </w:rPr>
        <w:t>. However, for services which are provision</w:t>
      </w:r>
      <w:r w:rsidR="00171DF3">
        <w:rPr>
          <w:sz w:val="22"/>
          <w:lang w:eastAsia="ko-KR"/>
        </w:rPr>
        <w:t>ed b</w:t>
      </w:r>
      <w:r w:rsidR="00695449">
        <w:rPr>
          <w:sz w:val="22"/>
          <w:lang w:eastAsia="ko-KR"/>
        </w:rPr>
        <w:t>y gNB to be received only in RRC CONNECTED state, some control information may</w:t>
      </w:r>
      <w:r>
        <w:rPr>
          <w:sz w:val="22"/>
          <w:lang w:eastAsia="ko-KR"/>
        </w:rPr>
        <w:t xml:space="preserve"> be signalled in connected state</w:t>
      </w:r>
      <w:r w:rsidR="00695449">
        <w:rPr>
          <w:sz w:val="22"/>
          <w:lang w:eastAsia="ko-KR"/>
        </w:rPr>
        <w:t>.</w:t>
      </w:r>
    </w:p>
    <w:p w14:paraId="000BBAC7" w14:textId="7693F575" w:rsidR="00695449" w:rsidRPr="001A62B3" w:rsidRDefault="00695449" w:rsidP="0084208F">
      <w:pPr>
        <w:rPr>
          <w:b/>
          <w:sz w:val="22"/>
          <w:lang w:eastAsia="ko-KR"/>
        </w:rPr>
      </w:pPr>
      <w:r w:rsidRPr="001A62B3">
        <w:rPr>
          <w:b/>
          <w:sz w:val="22"/>
          <w:lang w:eastAsia="ko-KR"/>
        </w:rPr>
        <w:lastRenderedPageBreak/>
        <w:t xml:space="preserve">Proposal 4: </w:t>
      </w:r>
      <w:r w:rsidR="000B72BB" w:rsidRPr="001A62B3">
        <w:rPr>
          <w:b/>
          <w:sz w:val="22"/>
          <w:lang w:eastAsia="ko-KR"/>
        </w:rPr>
        <w:t xml:space="preserve">Network can reserve the availability of some MBS services only </w:t>
      </w:r>
      <w:r w:rsidR="00293FDB">
        <w:rPr>
          <w:b/>
          <w:sz w:val="22"/>
          <w:lang w:eastAsia="ko-KR"/>
        </w:rPr>
        <w:t>in</w:t>
      </w:r>
      <w:r w:rsidR="000B72BB" w:rsidRPr="001A62B3">
        <w:rPr>
          <w:b/>
          <w:sz w:val="22"/>
          <w:lang w:eastAsia="ko-KR"/>
        </w:rPr>
        <w:t xml:space="preserve"> RRC CONNECTED state.</w:t>
      </w:r>
    </w:p>
    <w:p w14:paraId="2438D18B" w14:textId="1A48A6DF" w:rsidR="000B72BB" w:rsidRPr="001A62B3" w:rsidRDefault="00293FDB" w:rsidP="0084208F">
      <w:pPr>
        <w:rPr>
          <w:b/>
          <w:sz w:val="22"/>
          <w:lang w:eastAsia="ko-KR"/>
        </w:rPr>
      </w:pPr>
      <w:r>
        <w:rPr>
          <w:b/>
          <w:sz w:val="22"/>
          <w:lang w:eastAsia="ko-KR"/>
        </w:rPr>
        <w:t>Proposal 5</w:t>
      </w:r>
      <w:r w:rsidR="000B72BB" w:rsidRPr="001A62B3">
        <w:rPr>
          <w:b/>
          <w:sz w:val="22"/>
          <w:lang w:eastAsia="ko-KR"/>
        </w:rPr>
        <w:t xml:space="preserve">: For services that are available for UEs in RRC_CONNECTED state, some multicast control information </w:t>
      </w:r>
      <w:r w:rsidR="006D7BDE">
        <w:rPr>
          <w:b/>
          <w:sz w:val="22"/>
          <w:lang w:eastAsia="ko-KR"/>
        </w:rPr>
        <w:t>can be</w:t>
      </w:r>
      <w:r w:rsidR="000B72BB" w:rsidRPr="001A62B3">
        <w:rPr>
          <w:b/>
          <w:sz w:val="22"/>
          <w:lang w:eastAsia="ko-KR"/>
        </w:rPr>
        <w:t xml:space="preserve"> provided using unicast signalling.</w:t>
      </w:r>
    </w:p>
    <w:p w14:paraId="24A00D16" w14:textId="77777777" w:rsidR="00293FDB" w:rsidRDefault="001D4C40" w:rsidP="0084208F">
      <w:pPr>
        <w:rPr>
          <w:sz w:val="22"/>
          <w:lang w:eastAsia="ko-KR"/>
        </w:rPr>
      </w:pPr>
      <w:r>
        <w:rPr>
          <w:sz w:val="22"/>
          <w:lang w:eastAsia="ko-KR"/>
        </w:rPr>
        <w:t>R</w:t>
      </w:r>
      <w:r w:rsidRPr="001D4C40">
        <w:rPr>
          <w:sz w:val="22"/>
          <w:lang w:eastAsia="ko-KR"/>
        </w:rPr>
        <w:t xml:space="preserve">esource allocation up to 100% to Broadcast/Multicast is not </w:t>
      </w:r>
      <w:r>
        <w:rPr>
          <w:sz w:val="22"/>
          <w:lang w:eastAsia="ko-KR"/>
        </w:rPr>
        <w:t xml:space="preserve">a </w:t>
      </w:r>
      <w:r w:rsidRPr="001D4C40">
        <w:rPr>
          <w:sz w:val="22"/>
          <w:lang w:eastAsia="ko-KR"/>
        </w:rPr>
        <w:t xml:space="preserve">requirement </w:t>
      </w:r>
      <w:r>
        <w:rPr>
          <w:sz w:val="22"/>
          <w:lang w:eastAsia="ko-KR"/>
        </w:rPr>
        <w:t>in this released and f</w:t>
      </w:r>
      <w:r w:rsidRPr="001D4C40">
        <w:rPr>
          <w:sz w:val="22"/>
          <w:lang w:eastAsia="ko-KR"/>
        </w:rPr>
        <w:t xml:space="preserve">lexible resource allocation between Unicast and Broadcast/Multicast services </w:t>
      </w:r>
      <w:r>
        <w:rPr>
          <w:sz w:val="22"/>
          <w:lang w:eastAsia="ko-KR"/>
        </w:rPr>
        <w:t>should be possible.</w:t>
      </w:r>
      <w:r w:rsidRPr="001D4C40">
        <w:rPr>
          <w:sz w:val="22"/>
          <w:lang w:eastAsia="ko-KR"/>
        </w:rPr>
        <w:t xml:space="preserve"> </w:t>
      </w:r>
      <w:r w:rsidR="002828EC">
        <w:rPr>
          <w:sz w:val="22"/>
          <w:lang w:eastAsia="ko-KR"/>
        </w:rPr>
        <w:t>Therefore, m</w:t>
      </w:r>
      <w:r>
        <w:rPr>
          <w:sz w:val="22"/>
          <w:lang w:eastAsia="ko-KR"/>
        </w:rPr>
        <w:t xml:space="preserve">ost cells are expected to support unicast services in addition to multicast services. </w:t>
      </w:r>
      <w:r w:rsidR="002828EC">
        <w:rPr>
          <w:sz w:val="22"/>
          <w:lang w:eastAsia="ko-KR"/>
        </w:rPr>
        <w:t>As a result</w:t>
      </w:r>
      <w:r w:rsidR="00EC2B71">
        <w:rPr>
          <w:sz w:val="22"/>
          <w:lang w:eastAsia="ko-KR"/>
        </w:rPr>
        <w:t>,</w:t>
      </w:r>
      <w:r w:rsidR="002828EC">
        <w:rPr>
          <w:sz w:val="22"/>
          <w:lang w:eastAsia="ko-KR"/>
        </w:rPr>
        <w:t xml:space="preserve"> for ease of scheduling, i</w:t>
      </w:r>
      <w:r w:rsidRPr="001D4C40">
        <w:rPr>
          <w:sz w:val="22"/>
          <w:lang w:eastAsia="ko-KR"/>
        </w:rPr>
        <w:t xml:space="preserve">t is possible that network deploys MBS services only in subset of the carrier bandwidth </w:t>
      </w:r>
      <w:r w:rsidR="002828EC">
        <w:rPr>
          <w:sz w:val="22"/>
          <w:lang w:eastAsia="ko-KR"/>
        </w:rPr>
        <w:t>and not across the entire carrier bandwidth. This can easily be achieved using BWPs</w:t>
      </w:r>
      <w:r w:rsidR="00F75E26">
        <w:rPr>
          <w:sz w:val="22"/>
          <w:lang w:eastAsia="ko-KR"/>
        </w:rPr>
        <w:t xml:space="preserve"> i.e.</w:t>
      </w:r>
      <w:r w:rsidR="00F75E26" w:rsidRPr="00F75E26">
        <w:rPr>
          <w:sz w:val="22"/>
          <w:lang w:eastAsia="ko-KR"/>
        </w:rPr>
        <w:t xml:space="preserve"> only a few BWPs in a cell support MBS</w:t>
      </w:r>
      <w:r w:rsidR="00F75E26">
        <w:rPr>
          <w:sz w:val="22"/>
          <w:lang w:eastAsia="ko-KR"/>
        </w:rPr>
        <w:t xml:space="preserve"> services</w:t>
      </w:r>
      <w:r w:rsidR="00EC2B71">
        <w:rPr>
          <w:sz w:val="22"/>
          <w:lang w:eastAsia="ko-KR"/>
        </w:rPr>
        <w:t xml:space="preserve"> while others support only unicast services</w:t>
      </w:r>
      <w:r w:rsidR="00F75E26">
        <w:rPr>
          <w:sz w:val="22"/>
          <w:lang w:eastAsia="ko-KR"/>
        </w:rPr>
        <w:t xml:space="preserve">. </w:t>
      </w:r>
      <w:r w:rsidR="00F75E26" w:rsidRPr="00F75E26">
        <w:rPr>
          <w:sz w:val="22"/>
          <w:lang w:eastAsia="ko-KR"/>
        </w:rPr>
        <w:t>Since BWPs are associated with a SCS and different service</w:t>
      </w:r>
      <w:r w:rsidR="00F75E26">
        <w:rPr>
          <w:sz w:val="22"/>
          <w:lang w:eastAsia="ko-KR"/>
        </w:rPr>
        <w:t>s</w:t>
      </w:r>
      <w:r w:rsidR="00F75E26" w:rsidRPr="00F75E26">
        <w:rPr>
          <w:sz w:val="22"/>
          <w:lang w:eastAsia="ko-KR"/>
        </w:rPr>
        <w:t xml:space="preserve"> may require different SCS, it </w:t>
      </w:r>
      <w:r w:rsidR="00F75E26">
        <w:rPr>
          <w:sz w:val="22"/>
          <w:lang w:eastAsia="ko-KR"/>
        </w:rPr>
        <w:t>is</w:t>
      </w:r>
      <w:r w:rsidR="00F75E26" w:rsidRPr="00F75E26">
        <w:rPr>
          <w:sz w:val="22"/>
          <w:lang w:eastAsia="ko-KR"/>
        </w:rPr>
        <w:t xml:space="preserve"> possible that the services across these different </w:t>
      </w:r>
      <w:r w:rsidR="00F75E26">
        <w:rPr>
          <w:sz w:val="22"/>
          <w:lang w:eastAsia="ko-KR"/>
        </w:rPr>
        <w:t xml:space="preserve">MBS supported </w:t>
      </w:r>
      <w:r w:rsidR="00F75E26" w:rsidRPr="00F75E26">
        <w:rPr>
          <w:sz w:val="22"/>
          <w:lang w:eastAsia="ko-KR"/>
        </w:rPr>
        <w:t>BWPs within a cell may be different</w:t>
      </w:r>
      <w:r w:rsidR="00F75E26">
        <w:rPr>
          <w:sz w:val="22"/>
          <w:lang w:eastAsia="ko-KR"/>
        </w:rPr>
        <w:t xml:space="preserve">. </w:t>
      </w:r>
      <w:r w:rsidR="00293FDB" w:rsidRPr="00293FDB">
        <w:rPr>
          <w:sz w:val="22"/>
          <w:lang w:eastAsia="ko-KR"/>
        </w:rPr>
        <w:t>MBS services like public safety, mission critical etc may have different scheduling requirement than other use cases e.g</w:t>
      </w:r>
      <w:r w:rsidR="00293FDB">
        <w:rPr>
          <w:sz w:val="22"/>
          <w:lang w:eastAsia="ko-KR"/>
        </w:rPr>
        <w:t>. different SCS. In such cases,</w:t>
      </w:r>
      <w:r w:rsidR="00293FDB" w:rsidRPr="00293FDB">
        <w:rPr>
          <w:sz w:val="22"/>
          <w:lang w:eastAsia="ko-KR"/>
        </w:rPr>
        <w:t xml:space="preserve"> network </w:t>
      </w:r>
      <w:r w:rsidR="00293FDB">
        <w:rPr>
          <w:sz w:val="22"/>
          <w:lang w:eastAsia="ko-KR"/>
        </w:rPr>
        <w:t>may prefer to</w:t>
      </w:r>
      <w:r w:rsidR="00293FDB" w:rsidRPr="00293FDB">
        <w:rPr>
          <w:sz w:val="22"/>
          <w:lang w:eastAsia="ko-KR"/>
        </w:rPr>
        <w:t xml:space="preserve"> have these services in separate BWPs. </w:t>
      </w:r>
    </w:p>
    <w:p w14:paraId="62FA34F4" w14:textId="6942325D" w:rsidR="00F75E26" w:rsidRPr="001A62B3" w:rsidRDefault="00F75E26" w:rsidP="0084208F">
      <w:pPr>
        <w:rPr>
          <w:b/>
          <w:sz w:val="22"/>
          <w:lang w:eastAsia="ko-KR"/>
        </w:rPr>
      </w:pPr>
      <w:r w:rsidRPr="001A62B3">
        <w:rPr>
          <w:b/>
          <w:sz w:val="22"/>
          <w:lang w:eastAsia="ko-KR"/>
        </w:rPr>
        <w:t xml:space="preserve">Proposal 6: </w:t>
      </w:r>
      <w:r w:rsidR="00FE2A8E" w:rsidRPr="001A62B3">
        <w:rPr>
          <w:b/>
          <w:sz w:val="22"/>
          <w:lang w:eastAsia="ko-KR"/>
        </w:rPr>
        <w:t>MBS services can be supported</w:t>
      </w:r>
      <w:r w:rsidR="009E739C" w:rsidRPr="001A62B3">
        <w:rPr>
          <w:b/>
          <w:sz w:val="22"/>
          <w:lang w:eastAsia="ko-KR"/>
        </w:rPr>
        <w:t xml:space="preserve"> either</w:t>
      </w:r>
      <w:r w:rsidR="00FE2A8E" w:rsidRPr="001A62B3">
        <w:rPr>
          <w:b/>
          <w:sz w:val="22"/>
          <w:lang w:eastAsia="ko-KR"/>
        </w:rPr>
        <w:t xml:space="preserve"> per</w:t>
      </w:r>
      <w:r w:rsidR="009E739C" w:rsidRPr="001A62B3">
        <w:rPr>
          <w:b/>
          <w:sz w:val="22"/>
          <w:lang w:eastAsia="ko-KR"/>
        </w:rPr>
        <w:t xml:space="preserve"> </w:t>
      </w:r>
      <w:r w:rsidR="00C852C9" w:rsidRPr="001A62B3">
        <w:rPr>
          <w:b/>
          <w:sz w:val="22"/>
          <w:lang w:eastAsia="ko-KR"/>
        </w:rPr>
        <w:t>carrier</w:t>
      </w:r>
      <w:r w:rsidR="009E739C" w:rsidRPr="001A62B3">
        <w:rPr>
          <w:b/>
          <w:sz w:val="22"/>
          <w:lang w:eastAsia="ko-KR"/>
        </w:rPr>
        <w:t xml:space="preserve"> or per</w:t>
      </w:r>
      <w:r w:rsidR="00FE2A8E" w:rsidRPr="001A62B3">
        <w:rPr>
          <w:b/>
          <w:sz w:val="22"/>
          <w:lang w:eastAsia="ko-KR"/>
        </w:rPr>
        <w:t xml:space="preserve"> bandwidth part. </w:t>
      </w:r>
    </w:p>
    <w:p w14:paraId="4004BE5E" w14:textId="4E36DC9A" w:rsidR="00FE2A8E" w:rsidRPr="001A62B3" w:rsidRDefault="008D6D76" w:rsidP="0084208F">
      <w:pPr>
        <w:rPr>
          <w:b/>
          <w:sz w:val="22"/>
          <w:lang w:eastAsia="ko-KR"/>
        </w:rPr>
      </w:pPr>
      <w:r>
        <w:rPr>
          <w:b/>
          <w:sz w:val="22"/>
          <w:lang w:eastAsia="ko-KR"/>
        </w:rPr>
        <w:t>Proposal 7</w:t>
      </w:r>
      <w:r w:rsidR="00FE2A8E" w:rsidRPr="001A62B3">
        <w:rPr>
          <w:b/>
          <w:sz w:val="22"/>
          <w:lang w:eastAsia="ko-KR"/>
        </w:rPr>
        <w:t xml:space="preserve">: Different BWPs in a cell can provide different MBS services. </w:t>
      </w:r>
    </w:p>
    <w:p w14:paraId="07958824" w14:textId="1D1F0D70" w:rsidR="00872230" w:rsidRPr="007E0477" w:rsidRDefault="00CA3E88" w:rsidP="007E0477">
      <w:pPr>
        <w:pStyle w:val="Heading2"/>
        <w:ind w:left="0" w:firstLine="0"/>
        <w:rPr>
          <w:rFonts w:cs="Arial"/>
          <w:sz w:val="36"/>
        </w:rPr>
      </w:pPr>
      <w:r w:rsidRPr="007E0477">
        <w:rPr>
          <w:rFonts w:cs="Arial"/>
          <w:sz w:val="36"/>
        </w:rPr>
        <w:t>2.2 Group Scheduling Mechanism</w:t>
      </w:r>
    </w:p>
    <w:p w14:paraId="36CAB6E5" w14:textId="183B06AC" w:rsidR="00090251" w:rsidRDefault="006451E4" w:rsidP="0084208F">
      <w:pPr>
        <w:rPr>
          <w:sz w:val="22"/>
          <w:lang w:eastAsia="ko-KR"/>
        </w:rPr>
      </w:pPr>
      <w:r>
        <w:rPr>
          <w:sz w:val="22"/>
          <w:lang w:eastAsia="ko-KR"/>
        </w:rPr>
        <w:t xml:space="preserve">The primary objective </w:t>
      </w:r>
      <w:r w:rsidR="00070644">
        <w:rPr>
          <w:sz w:val="22"/>
          <w:lang w:eastAsia="ko-KR"/>
        </w:rPr>
        <w:t xml:space="preserve">of </w:t>
      </w:r>
      <w:r>
        <w:rPr>
          <w:sz w:val="22"/>
          <w:lang w:eastAsia="ko-KR"/>
        </w:rPr>
        <w:t xml:space="preserve">this NR MBS WI is to specify a group scheduling mechanism to receive broadcast/ multicast services. </w:t>
      </w:r>
      <w:r w:rsidR="007C69E0">
        <w:rPr>
          <w:sz w:val="22"/>
          <w:lang w:eastAsia="ko-KR"/>
        </w:rPr>
        <w:t>LTE supports two group scheduling mechanisms – PMCH based eMBMS scheduling, and DRX based SC-PTM scheduling. The former is a semi static type of scheduling while the latter is more of a dynamic nature and hence, more resource efficient.</w:t>
      </w:r>
      <w:r w:rsidR="00DD6B7F">
        <w:rPr>
          <w:sz w:val="22"/>
          <w:lang w:eastAsia="ko-KR"/>
        </w:rPr>
        <w:t xml:space="preserve"> </w:t>
      </w:r>
      <w:r w:rsidR="0037217C">
        <w:rPr>
          <w:sz w:val="22"/>
          <w:lang w:eastAsia="ko-KR"/>
        </w:rPr>
        <w:t xml:space="preserve">SC-PTM is designed around a group scheduling mechanism where each supported multicast service is allocated a scheduling configuration and a unique identifier to receive the data. </w:t>
      </w:r>
      <w:r w:rsidR="00887364">
        <w:rPr>
          <w:sz w:val="22"/>
          <w:lang w:eastAsia="ko-KR"/>
        </w:rPr>
        <w:t>In NR MBS, an approach similar to</w:t>
      </w:r>
      <w:r w:rsidR="00DD6B7F">
        <w:rPr>
          <w:sz w:val="22"/>
          <w:lang w:eastAsia="ko-KR"/>
        </w:rPr>
        <w:t xml:space="preserve"> LTE</w:t>
      </w:r>
      <w:r w:rsidR="00887364">
        <w:rPr>
          <w:sz w:val="22"/>
          <w:lang w:eastAsia="ko-KR"/>
        </w:rPr>
        <w:t xml:space="preserve"> SC-PTM appears to be more resource</w:t>
      </w:r>
      <w:r w:rsidR="002A197D">
        <w:rPr>
          <w:sz w:val="22"/>
          <w:lang w:eastAsia="ko-KR"/>
        </w:rPr>
        <w:t xml:space="preserve"> efficient</w:t>
      </w:r>
      <w:r w:rsidR="00887364">
        <w:rPr>
          <w:sz w:val="22"/>
          <w:lang w:eastAsia="ko-KR"/>
        </w:rPr>
        <w:t xml:space="preserve"> and signalling </w:t>
      </w:r>
      <w:r w:rsidR="002A197D">
        <w:rPr>
          <w:sz w:val="22"/>
          <w:lang w:eastAsia="ko-KR"/>
        </w:rPr>
        <w:t>friendly</w:t>
      </w:r>
      <w:r w:rsidR="00887364">
        <w:rPr>
          <w:sz w:val="22"/>
          <w:lang w:eastAsia="ko-KR"/>
        </w:rPr>
        <w:t>.</w:t>
      </w:r>
      <w:r w:rsidR="002A197D">
        <w:rPr>
          <w:sz w:val="22"/>
          <w:lang w:eastAsia="ko-KR"/>
        </w:rPr>
        <w:t xml:space="preserve"> </w:t>
      </w:r>
      <w:r w:rsidR="00C2087D">
        <w:rPr>
          <w:sz w:val="22"/>
          <w:lang w:eastAsia="ko-KR"/>
        </w:rPr>
        <w:t xml:space="preserve">In LTE, </w:t>
      </w:r>
      <w:r w:rsidR="00423E43">
        <w:rPr>
          <w:sz w:val="22"/>
          <w:lang w:eastAsia="ko-KR"/>
        </w:rPr>
        <w:t>each SC-PTM session is configured with an associated DRX cycle. MTCH data from a multicast session is received during the on duration of the corresponding DRX cycle. Use of DRX cycle provides flexibility for network to schedule the session during any TTI within the on duration of the corresponding DRX cycle. The same can be adopted in NR for MBS</w:t>
      </w:r>
      <w:r w:rsidR="00B5206C">
        <w:rPr>
          <w:sz w:val="22"/>
          <w:lang w:eastAsia="ko-KR"/>
        </w:rPr>
        <w:t xml:space="preserve"> services. </w:t>
      </w:r>
    </w:p>
    <w:p w14:paraId="0D969962" w14:textId="5A0D38D8" w:rsidR="002B7BD9" w:rsidRDefault="002B7BD9" w:rsidP="002B7BD9">
      <w:pPr>
        <w:rPr>
          <w:b/>
          <w:sz w:val="22"/>
          <w:lang w:eastAsia="ko-KR"/>
        </w:rPr>
      </w:pPr>
      <w:r w:rsidRPr="001A62B3">
        <w:rPr>
          <w:b/>
          <w:sz w:val="22"/>
          <w:lang w:eastAsia="ko-KR"/>
        </w:rPr>
        <w:t xml:space="preserve">Proposal </w:t>
      </w:r>
      <w:r w:rsidR="008D6D76">
        <w:rPr>
          <w:b/>
          <w:sz w:val="22"/>
          <w:lang w:eastAsia="ko-KR"/>
        </w:rPr>
        <w:t>8</w:t>
      </w:r>
      <w:r w:rsidRPr="001A62B3">
        <w:rPr>
          <w:b/>
          <w:sz w:val="22"/>
          <w:lang w:eastAsia="ko-KR"/>
        </w:rPr>
        <w:t xml:space="preserve">: </w:t>
      </w:r>
      <w:r w:rsidR="0081161A">
        <w:rPr>
          <w:b/>
          <w:sz w:val="22"/>
          <w:lang w:eastAsia="ko-KR"/>
        </w:rPr>
        <w:t>LTE SC-PTM is considered as baseline for group scheduling mechanism in NR MBS.</w:t>
      </w:r>
    </w:p>
    <w:p w14:paraId="721E57A7" w14:textId="77777777" w:rsidR="007D2C91" w:rsidRDefault="00D86C3B" w:rsidP="0084208F">
      <w:pPr>
        <w:rPr>
          <w:sz w:val="22"/>
          <w:lang w:eastAsia="ko-KR"/>
        </w:rPr>
      </w:pPr>
      <w:r>
        <w:rPr>
          <w:sz w:val="22"/>
          <w:lang w:eastAsia="ko-KR"/>
        </w:rPr>
        <w:t xml:space="preserve">Some MBS services like IoT applications may be periodic and light in nature. It is possible that network way be able to provide a semi-static periodic scheduling for these packets. For such services, support of semi persistent scheduling of MBS traffic seems sensible. SPS for MBS may serve as an alternative to DRX based scheduling. MBS SPS can also be used in conjunction with DRX to </w:t>
      </w:r>
      <w:r w:rsidR="007D2C91">
        <w:rPr>
          <w:sz w:val="22"/>
          <w:lang w:eastAsia="ko-KR"/>
        </w:rPr>
        <w:t>further reduce the load on PDCCH.</w:t>
      </w:r>
    </w:p>
    <w:p w14:paraId="3E28E8B2" w14:textId="4C5E6E3D" w:rsidR="00D5063C" w:rsidRPr="001A62B3" w:rsidRDefault="008D6D76" w:rsidP="0084208F">
      <w:pPr>
        <w:rPr>
          <w:b/>
          <w:sz w:val="22"/>
          <w:lang w:eastAsia="ko-KR"/>
        </w:rPr>
      </w:pPr>
      <w:r>
        <w:rPr>
          <w:b/>
          <w:sz w:val="22"/>
          <w:lang w:eastAsia="ko-KR"/>
        </w:rPr>
        <w:t>Proposal 9</w:t>
      </w:r>
      <w:r w:rsidR="007D2C91" w:rsidRPr="001A62B3">
        <w:rPr>
          <w:b/>
          <w:sz w:val="22"/>
          <w:lang w:eastAsia="ko-KR"/>
        </w:rPr>
        <w:t xml:space="preserve">: </w:t>
      </w:r>
      <w:r w:rsidR="00EE5F4E" w:rsidRPr="00EE5F4E">
        <w:rPr>
          <w:b/>
          <w:sz w:val="22"/>
          <w:lang w:eastAsia="ko-KR"/>
        </w:rPr>
        <w:t xml:space="preserve">RAN2 to discuss the support of SPS on PDCSH for scheduling </w:t>
      </w:r>
      <w:r w:rsidR="00EE5F4E">
        <w:rPr>
          <w:b/>
          <w:sz w:val="22"/>
          <w:lang w:eastAsia="ko-KR"/>
        </w:rPr>
        <w:t>MBS in NR</w:t>
      </w:r>
      <w:r w:rsidR="00784CA5" w:rsidRPr="001A62B3">
        <w:rPr>
          <w:b/>
          <w:sz w:val="22"/>
          <w:lang w:eastAsia="ko-KR"/>
        </w:rPr>
        <w:t>.</w:t>
      </w:r>
    </w:p>
    <w:p w14:paraId="6FF65B1C" w14:textId="1B765BCF" w:rsidR="007E0477" w:rsidRPr="007E0477" w:rsidRDefault="007E0477" w:rsidP="007E0477">
      <w:pPr>
        <w:pStyle w:val="Heading2"/>
        <w:ind w:left="0" w:firstLine="0"/>
        <w:rPr>
          <w:rFonts w:cs="Arial"/>
          <w:sz w:val="36"/>
        </w:rPr>
      </w:pPr>
      <w:r w:rsidRPr="007E0477">
        <w:rPr>
          <w:rFonts w:cs="Arial"/>
          <w:sz w:val="36"/>
        </w:rPr>
        <w:t>2.3 Layer 2 Structure</w:t>
      </w:r>
    </w:p>
    <w:p w14:paraId="39FFF123" w14:textId="2B378889" w:rsidR="009E420A" w:rsidRDefault="00F2037A" w:rsidP="009E420A">
      <w:pPr>
        <w:rPr>
          <w:sz w:val="22"/>
          <w:lang w:eastAsia="ko-KR"/>
        </w:rPr>
      </w:pPr>
      <w:r>
        <w:rPr>
          <w:sz w:val="22"/>
          <w:lang w:eastAsia="ko-KR"/>
        </w:rPr>
        <w:t xml:space="preserve">Another objective of </w:t>
      </w:r>
      <w:r w:rsidR="009E420A" w:rsidRPr="009E420A">
        <w:rPr>
          <w:sz w:val="22"/>
          <w:lang w:eastAsia="ko-KR"/>
        </w:rPr>
        <w:t xml:space="preserve">NR MBS WI is </w:t>
      </w:r>
      <w:r>
        <w:rPr>
          <w:sz w:val="22"/>
          <w:lang w:eastAsia="ko-KR"/>
        </w:rPr>
        <w:t>t</w:t>
      </w:r>
      <w:r w:rsidRPr="00F2037A">
        <w:rPr>
          <w:sz w:val="22"/>
          <w:lang w:eastAsia="ko-KR"/>
        </w:rPr>
        <w:t>o</w:t>
      </w:r>
      <w:r>
        <w:rPr>
          <w:sz w:val="22"/>
          <w:lang w:eastAsia="ko-KR"/>
        </w:rPr>
        <w:t xml:space="preserve"> s</w:t>
      </w:r>
      <w:r w:rsidRPr="00F2037A">
        <w:rPr>
          <w:sz w:val="22"/>
          <w:lang w:eastAsia="ko-KR"/>
        </w:rPr>
        <w:t xml:space="preserve">pecify required changes </w:t>
      </w:r>
      <w:r>
        <w:rPr>
          <w:sz w:val="22"/>
          <w:lang w:eastAsia="ko-KR"/>
        </w:rPr>
        <w:t xml:space="preserve">in order </w:t>
      </w:r>
      <w:r w:rsidRPr="00F2037A">
        <w:rPr>
          <w:sz w:val="22"/>
          <w:lang w:eastAsia="ko-KR"/>
        </w:rPr>
        <w:t>to improve reliability of Broadcast/Multicast service</w:t>
      </w:r>
      <w:r>
        <w:rPr>
          <w:sz w:val="22"/>
          <w:lang w:eastAsia="ko-KR"/>
        </w:rPr>
        <w:t>s</w:t>
      </w:r>
      <w:r w:rsidRPr="00F2037A">
        <w:rPr>
          <w:sz w:val="22"/>
          <w:lang w:eastAsia="ko-KR"/>
        </w:rPr>
        <w:t xml:space="preserve"> </w:t>
      </w:r>
      <w:r w:rsidR="009E420A" w:rsidRPr="009E420A">
        <w:rPr>
          <w:sz w:val="22"/>
          <w:lang w:eastAsia="ko-KR"/>
        </w:rPr>
        <w:t xml:space="preserve">considering </w:t>
      </w:r>
      <w:r>
        <w:rPr>
          <w:sz w:val="22"/>
          <w:lang w:eastAsia="ko-KR"/>
        </w:rPr>
        <w:t xml:space="preserve">UL </w:t>
      </w:r>
      <w:r w:rsidR="009E420A" w:rsidRPr="009E420A">
        <w:rPr>
          <w:sz w:val="22"/>
          <w:lang w:eastAsia="ko-KR"/>
        </w:rPr>
        <w:t>feedback mechanism</w:t>
      </w:r>
      <w:r>
        <w:rPr>
          <w:sz w:val="22"/>
          <w:lang w:eastAsia="ko-KR"/>
        </w:rPr>
        <w:t>. As a result, a UE is expected to receive retransmitted packets which</w:t>
      </w:r>
      <w:r w:rsidR="009E420A" w:rsidRPr="009E420A">
        <w:rPr>
          <w:sz w:val="22"/>
          <w:lang w:eastAsia="ko-KR"/>
        </w:rPr>
        <w:t xml:space="preserve"> may lead to out-of-order </w:t>
      </w:r>
      <w:r>
        <w:rPr>
          <w:sz w:val="22"/>
          <w:lang w:eastAsia="ko-KR"/>
        </w:rPr>
        <w:t xml:space="preserve">packet </w:t>
      </w:r>
      <w:r w:rsidR="009E420A" w:rsidRPr="009E420A">
        <w:rPr>
          <w:sz w:val="22"/>
          <w:lang w:eastAsia="ko-KR"/>
        </w:rPr>
        <w:t xml:space="preserve">arrival in RLC/PDCP. Since NR PDCP supports reordering </w:t>
      </w:r>
      <w:r>
        <w:rPr>
          <w:sz w:val="22"/>
          <w:lang w:eastAsia="ko-KR"/>
        </w:rPr>
        <w:t>function whereas NR RLC delivers</w:t>
      </w:r>
      <w:r w:rsidR="009E420A" w:rsidRPr="009E420A">
        <w:rPr>
          <w:sz w:val="22"/>
          <w:lang w:eastAsia="ko-KR"/>
        </w:rPr>
        <w:t xml:space="preserve"> SDUs as soon as the complete SDU is reassembled, NR PDCP </w:t>
      </w:r>
      <w:r>
        <w:rPr>
          <w:sz w:val="22"/>
          <w:lang w:eastAsia="ko-KR"/>
        </w:rPr>
        <w:t xml:space="preserve">needs to be maintained </w:t>
      </w:r>
      <w:r w:rsidR="009E420A" w:rsidRPr="009E420A">
        <w:rPr>
          <w:sz w:val="22"/>
          <w:lang w:eastAsia="ko-KR"/>
        </w:rPr>
        <w:t xml:space="preserve">for NR MBS. </w:t>
      </w:r>
    </w:p>
    <w:p w14:paraId="0C7DCBEF" w14:textId="1F8658EA" w:rsidR="00E421BE" w:rsidRPr="009E420A" w:rsidRDefault="00E421BE" w:rsidP="009E420A">
      <w:pPr>
        <w:rPr>
          <w:sz w:val="22"/>
          <w:lang w:eastAsia="ko-KR"/>
        </w:rPr>
      </w:pPr>
      <w:r>
        <w:rPr>
          <w:sz w:val="22"/>
          <w:lang w:eastAsia="ko-KR"/>
        </w:rPr>
        <w:t xml:space="preserve">In LTE, ROHC cannot be configured for MBS due to the absence of PDCP. </w:t>
      </w:r>
      <w:r w:rsidR="00AD4AF4">
        <w:rPr>
          <w:sz w:val="22"/>
          <w:lang w:eastAsia="ko-KR"/>
        </w:rPr>
        <w:t xml:space="preserve">However, </w:t>
      </w:r>
      <w:r>
        <w:rPr>
          <w:sz w:val="22"/>
          <w:lang w:eastAsia="ko-KR"/>
        </w:rPr>
        <w:t>ROHC U-mode can be beneficial for some MBS services like IoT applications whose data size is small.</w:t>
      </w:r>
      <w:r w:rsidR="00AD4AF4">
        <w:rPr>
          <w:sz w:val="22"/>
          <w:lang w:eastAsia="ko-KR"/>
        </w:rPr>
        <w:t xml:space="preserve"> If NR PDCP is kept for MBS, we can simply reuse the already defined ROHC function. Since UMTS supported </w:t>
      </w:r>
      <w:r w:rsidR="00AD4AF4" w:rsidRPr="00AD4AF4">
        <w:rPr>
          <w:sz w:val="22"/>
          <w:lang w:eastAsia="ko-KR"/>
        </w:rPr>
        <w:t>ROHC-U</w:t>
      </w:r>
      <w:r w:rsidR="00AD4AF4">
        <w:rPr>
          <w:sz w:val="22"/>
          <w:lang w:eastAsia="ko-KR"/>
        </w:rPr>
        <w:t xml:space="preserve"> for MBS, there is no critical issue foreseen.</w:t>
      </w:r>
    </w:p>
    <w:p w14:paraId="2AD29A77" w14:textId="23FD5FDC" w:rsidR="009E420A" w:rsidRPr="001A62B3" w:rsidRDefault="00922EA9" w:rsidP="009E420A">
      <w:pPr>
        <w:rPr>
          <w:b/>
          <w:sz w:val="22"/>
          <w:lang w:eastAsia="ko-KR"/>
        </w:rPr>
      </w:pPr>
      <w:r>
        <w:rPr>
          <w:b/>
          <w:sz w:val="22"/>
          <w:lang w:eastAsia="ko-KR"/>
        </w:rPr>
        <w:t>Proposal 10</w:t>
      </w:r>
      <w:r w:rsidR="00D966AD" w:rsidRPr="001A62B3">
        <w:rPr>
          <w:b/>
          <w:sz w:val="22"/>
          <w:lang w:eastAsia="ko-KR"/>
        </w:rPr>
        <w:t xml:space="preserve">: NR PDCP is kept </w:t>
      </w:r>
      <w:r w:rsidR="00101C3C">
        <w:rPr>
          <w:b/>
          <w:sz w:val="22"/>
          <w:lang w:eastAsia="ko-KR"/>
        </w:rPr>
        <w:t>for PTM bearer</w:t>
      </w:r>
      <w:r w:rsidR="009E420A" w:rsidRPr="001A62B3">
        <w:rPr>
          <w:b/>
          <w:sz w:val="22"/>
          <w:lang w:eastAsia="ko-KR"/>
        </w:rPr>
        <w:t>.</w:t>
      </w:r>
      <w:r w:rsidR="00DE5DB2" w:rsidRPr="001A62B3">
        <w:rPr>
          <w:b/>
          <w:sz w:val="22"/>
          <w:lang w:eastAsia="ko-KR"/>
        </w:rPr>
        <w:t xml:space="preserve"> ROHC can be supported for MBS.</w:t>
      </w:r>
    </w:p>
    <w:p w14:paraId="03AF278D" w14:textId="19DAB00F" w:rsidR="009E420A" w:rsidRPr="001A62B3" w:rsidRDefault="00922EA9" w:rsidP="009E420A">
      <w:pPr>
        <w:rPr>
          <w:b/>
          <w:sz w:val="22"/>
          <w:lang w:eastAsia="ko-KR"/>
        </w:rPr>
      </w:pPr>
      <w:r>
        <w:rPr>
          <w:b/>
          <w:sz w:val="22"/>
          <w:lang w:eastAsia="ko-KR"/>
        </w:rPr>
        <w:t>Proposal 11</w:t>
      </w:r>
      <w:r w:rsidR="00DE5DB2" w:rsidRPr="001A62B3">
        <w:rPr>
          <w:b/>
          <w:sz w:val="22"/>
          <w:lang w:eastAsia="ko-KR"/>
        </w:rPr>
        <w:t>:</w:t>
      </w:r>
      <w:r w:rsidR="009E420A" w:rsidRPr="001A62B3">
        <w:rPr>
          <w:b/>
          <w:sz w:val="22"/>
          <w:lang w:eastAsia="ko-KR"/>
        </w:rPr>
        <w:t xml:space="preserve"> </w:t>
      </w:r>
      <w:r w:rsidR="00DE5DB2" w:rsidRPr="001A62B3">
        <w:rPr>
          <w:b/>
          <w:sz w:val="22"/>
          <w:lang w:eastAsia="ko-KR"/>
        </w:rPr>
        <w:t xml:space="preserve">If UL feedback mechanism is introduced, </w:t>
      </w:r>
      <w:r w:rsidR="009E420A" w:rsidRPr="001A62B3">
        <w:rPr>
          <w:b/>
          <w:sz w:val="22"/>
          <w:lang w:eastAsia="ko-KR"/>
        </w:rPr>
        <w:t>PDCP reordering is reused for MBS</w:t>
      </w:r>
      <w:r w:rsidR="00DE5DB2" w:rsidRPr="001A62B3">
        <w:rPr>
          <w:b/>
          <w:sz w:val="22"/>
          <w:lang w:eastAsia="ko-KR"/>
        </w:rPr>
        <w:t>.</w:t>
      </w:r>
      <w:r w:rsidR="009E420A" w:rsidRPr="001A62B3">
        <w:rPr>
          <w:b/>
          <w:sz w:val="22"/>
          <w:lang w:eastAsia="ko-KR"/>
        </w:rPr>
        <w:t xml:space="preserve"> </w:t>
      </w:r>
    </w:p>
    <w:p w14:paraId="06F4B8D7" w14:textId="11FCA13E" w:rsidR="00D37CC2" w:rsidRDefault="009F6779" w:rsidP="0084208F">
      <w:pPr>
        <w:rPr>
          <w:sz w:val="22"/>
          <w:lang w:eastAsia="ko-KR"/>
        </w:rPr>
      </w:pPr>
      <w:r>
        <w:rPr>
          <w:sz w:val="22"/>
          <w:lang w:eastAsia="ko-KR"/>
        </w:rPr>
        <w:lastRenderedPageBreak/>
        <w:t xml:space="preserve">One could argue that RLC segmentation is not necessary because MBS purely relies on DL scheduling. If the segmentation is completely removed for MBS, we could consider to support TM for MBS related data. However, it will give a huge restriction to gNB scheduler to always deliver a complete packet. Thus, we see </w:t>
      </w:r>
      <w:r w:rsidR="00720DC1">
        <w:rPr>
          <w:sz w:val="22"/>
          <w:lang w:eastAsia="ko-KR"/>
        </w:rPr>
        <w:t xml:space="preserve">RLC segmentation is essential feature to allocate small </w:t>
      </w:r>
      <w:r w:rsidR="0080219B">
        <w:rPr>
          <w:sz w:val="22"/>
          <w:lang w:eastAsia="ko-KR"/>
        </w:rPr>
        <w:t>transport block size</w:t>
      </w:r>
      <w:r>
        <w:rPr>
          <w:sz w:val="22"/>
          <w:lang w:eastAsia="ko-KR"/>
        </w:rPr>
        <w:t xml:space="preserve"> with dynamic scheduling</w:t>
      </w:r>
      <w:r w:rsidR="00720DC1">
        <w:rPr>
          <w:sz w:val="22"/>
          <w:lang w:eastAsia="ko-KR"/>
        </w:rPr>
        <w:t>.</w:t>
      </w:r>
    </w:p>
    <w:p w14:paraId="741CE1D9" w14:textId="3948D61C" w:rsidR="00872230" w:rsidRPr="001A62B3" w:rsidRDefault="00922EA9" w:rsidP="0084208F">
      <w:pPr>
        <w:rPr>
          <w:b/>
          <w:sz w:val="22"/>
          <w:lang w:eastAsia="ko-KR"/>
        </w:rPr>
      </w:pPr>
      <w:r>
        <w:rPr>
          <w:b/>
          <w:sz w:val="22"/>
          <w:lang w:eastAsia="ko-KR"/>
        </w:rPr>
        <w:t>Proposal 12</w:t>
      </w:r>
      <w:r w:rsidR="009145EC" w:rsidRPr="001A62B3">
        <w:rPr>
          <w:b/>
          <w:sz w:val="22"/>
          <w:lang w:eastAsia="ko-KR"/>
        </w:rPr>
        <w:t>:</w:t>
      </w:r>
      <w:r w:rsidR="009E420A" w:rsidRPr="001A62B3">
        <w:rPr>
          <w:b/>
          <w:sz w:val="22"/>
          <w:lang w:eastAsia="ko-KR"/>
        </w:rPr>
        <w:t xml:space="preserve"> RLC segmentation</w:t>
      </w:r>
      <w:r w:rsidR="00DE5DB2" w:rsidRPr="001A62B3">
        <w:rPr>
          <w:b/>
          <w:sz w:val="22"/>
          <w:lang w:eastAsia="ko-KR"/>
        </w:rPr>
        <w:t>/ re-assembly</w:t>
      </w:r>
      <w:r w:rsidR="009E420A" w:rsidRPr="001A62B3">
        <w:rPr>
          <w:b/>
          <w:sz w:val="22"/>
          <w:lang w:eastAsia="ko-KR"/>
        </w:rPr>
        <w:t xml:space="preserve"> is supported for </w:t>
      </w:r>
      <w:r w:rsidR="00CE172A">
        <w:rPr>
          <w:b/>
          <w:sz w:val="22"/>
          <w:lang w:eastAsia="ko-KR"/>
        </w:rPr>
        <w:t>PTM bearer.</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37F1EEFF" w:rsidR="00B43B65" w:rsidRDefault="00A76041" w:rsidP="00ED602D">
      <w:pPr>
        <w:rPr>
          <w:sz w:val="22"/>
          <w:lang w:eastAsia="ko-KR"/>
        </w:rPr>
      </w:pPr>
      <w:r>
        <w:rPr>
          <w:sz w:val="22"/>
          <w:lang w:eastAsia="ko-KR"/>
        </w:rPr>
        <w:t xml:space="preserve">The contribution discusses </w:t>
      </w:r>
      <w:r w:rsidR="000940B9">
        <w:rPr>
          <w:sz w:val="22"/>
          <w:lang w:eastAsia="ko-KR"/>
        </w:rPr>
        <w:t>the basic control signalling structure, scheduling method and layer 2 structure</w:t>
      </w:r>
      <w:r>
        <w:rPr>
          <w:sz w:val="22"/>
          <w:lang w:eastAsia="ko-KR"/>
        </w:rPr>
        <w:t>.</w:t>
      </w:r>
      <w:r w:rsidR="00DC36AA">
        <w:rPr>
          <w:sz w:val="22"/>
          <w:lang w:eastAsia="ko-KR"/>
        </w:rPr>
        <w:t xml:space="preserve"> The below proposals are made:</w:t>
      </w:r>
      <w:r>
        <w:rPr>
          <w:sz w:val="22"/>
          <w:lang w:eastAsia="ko-KR"/>
        </w:rPr>
        <w:t xml:space="preserve"> </w:t>
      </w:r>
    </w:p>
    <w:p w14:paraId="778FABDA" w14:textId="77777777" w:rsidR="005B073D" w:rsidRPr="001A62B3" w:rsidRDefault="005B073D" w:rsidP="005B073D">
      <w:pPr>
        <w:spacing w:after="0"/>
        <w:rPr>
          <w:b/>
          <w:sz w:val="22"/>
          <w:lang w:eastAsia="ko-KR"/>
        </w:rPr>
      </w:pPr>
      <w:r w:rsidRPr="001A62B3">
        <w:rPr>
          <w:b/>
          <w:sz w:val="22"/>
          <w:lang w:eastAsia="ko-KR"/>
        </w:rPr>
        <w:t>Proposal 1: MBS uses a hierarchical signalling approach, where</w:t>
      </w:r>
    </w:p>
    <w:p w14:paraId="5DC0CCCB" w14:textId="77777777" w:rsidR="005B073D" w:rsidRPr="001A62B3" w:rsidRDefault="005B073D" w:rsidP="005B073D">
      <w:pPr>
        <w:pStyle w:val="ListParagraph"/>
        <w:numPr>
          <w:ilvl w:val="0"/>
          <w:numId w:val="17"/>
        </w:numPr>
        <w:spacing w:after="0"/>
        <w:rPr>
          <w:b/>
          <w:sz w:val="22"/>
          <w:lang w:eastAsia="ko-KR"/>
        </w:rPr>
      </w:pPr>
      <w:r w:rsidRPr="001A62B3">
        <w:rPr>
          <w:b/>
          <w:sz w:val="22"/>
          <w:lang w:eastAsia="ko-KR"/>
        </w:rPr>
        <w:t xml:space="preserve">A new SIB is introduced to signal configuration required to receive a periodically transmitted multicast control information </w:t>
      </w:r>
    </w:p>
    <w:p w14:paraId="487D78AA" w14:textId="77777777" w:rsidR="005B073D" w:rsidRPr="001A62B3" w:rsidRDefault="005B073D" w:rsidP="005B073D">
      <w:pPr>
        <w:pStyle w:val="ListParagraph"/>
        <w:numPr>
          <w:ilvl w:val="0"/>
          <w:numId w:val="17"/>
        </w:numPr>
        <w:spacing w:before="240"/>
        <w:rPr>
          <w:b/>
          <w:sz w:val="22"/>
          <w:lang w:eastAsia="ko-KR"/>
        </w:rPr>
      </w:pPr>
      <w:r w:rsidRPr="001A62B3">
        <w:rPr>
          <w:b/>
          <w:sz w:val="22"/>
          <w:lang w:eastAsia="ko-KR"/>
        </w:rPr>
        <w:t>A multicast control message is introduced to signal the configuration required to receive multicast session over a multicast traffic channel.</w:t>
      </w:r>
    </w:p>
    <w:p w14:paraId="3AF34FF9" w14:textId="77777777" w:rsidR="005B073D" w:rsidRPr="001A62B3" w:rsidRDefault="005B073D" w:rsidP="005B073D">
      <w:pPr>
        <w:rPr>
          <w:b/>
          <w:sz w:val="22"/>
          <w:lang w:eastAsia="ko-KR"/>
        </w:rPr>
      </w:pPr>
      <w:r w:rsidRPr="001A62B3">
        <w:rPr>
          <w:b/>
          <w:sz w:val="22"/>
          <w:lang w:eastAsia="ko-KR"/>
        </w:rPr>
        <w:t xml:space="preserve">Proposal 2: </w:t>
      </w:r>
      <w:r>
        <w:rPr>
          <w:b/>
          <w:sz w:val="22"/>
          <w:lang w:eastAsia="ko-KR"/>
        </w:rPr>
        <w:t>RAN2 to discuss if MCCH like signalling is required in order to have maximum commonality in configuration of PTM reception in all RRC states, and to support future use cases.</w:t>
      </w:r>
    </w:p>
    <w:p w14:paraId="483771CF" w14:textId="77777777" w:rsidR="005B073D" w:rsidRPr="001A62B3" w:rsidRDefault="005B073D" w:rsidP="005B073D">
      <w:pPr>
        <w:rPr>
          <w:b/>
          <w:sz w:val="22"/>
          <w:lang w:eastAsia="ko-KR"/>
        </w:rPr>
      </w:pPr>
      <w:r w:rsidRPr="001A62B3">
        <w:rPr>
          <w:b/>
          <w:sz w:val="22"/>
          <w:lang w:eastAsia="ko-KR"/>
        </w:rPr>
        <w:t xml:space="preserve">Proposal 3: </w:t>
      </w:r>
      <w:r w:rsidRPr="007708A1">
        <w:rPr>
          <w:b/>
          <w:sz w:val="22"/>
          <w:lang w:eastAsia="ko-KR"/>
        </w:rPr>
        <w:t>RAN2 to study the need for supporting more than one message to signal multicast control information</w:t>
      </w:r>
      <w:r>
        <w:rPr>
          <w:b/>
          <w:sz w:val="22"/>
          <w:lang w:eastAsia="ko-KR"/>
        </w:rPr>
        <w:t xml:space="preserve"> in a transmission area</w:t>
      </w:r>
      <w:r w:rsidRPr="001A62B3">
        <w:rPr>
          <w:b/>
          <w:sz w:val="22"/>
          <w:lang w:eastAsia="ko-KR"/>
        </w:rPr>
        <w:t>.</w:t>
      </w:r>
    </w:p>
    <w:p w14:paraId="6F409F77" w14:textId="77777777" w:rsidR="005B073D" w:rsidRPr="001A62B3" w:rsidRDefault="005B073D" w:rsidP="005B073D">
      <w:pPr>
        <w:rPr>
          <w:b/>
          <w:sz w:val="22"/>
          <w:lang w:eastAsia="ko-KR"/>
        </w:rPr>
      </w:pPr>
      <w:r w:rsidRPr="001A62B3">
        <w:rPr>
          <w:b/>
          <w:sz w:val="22"/>
          <w:lang w:eastAsia="ko-KR"/>
        </w:rPr>
        <w:t xml:space="preserve">Proposal 4: Network can reserve the availability of some MBS services only </w:t>
      </w:r>
      <w:r>
        <w:rPr>
          <w:b/>
          <w:sz w:val="22"/>
          <w:lang w:eastAsia="ko-KR"/>
        </w:rPr>
        <w:t>in</w:t>
      </w:r>
      <w:r w:rsidRPr="001A62B3">
        <w:rPr>
          <w:b/>
          <w:sz w:val="22"/>
          <w:lang w:eastAsia="ko-KR"/>
        </w:rPr>
        <w:t xml:space="preserve"> RRC CONNECTED state.</w:t>
      </w:r>
    </w:p>
    <w:p w14:paraId="1D328507" w14:textId="77777777" w:rsidR="005B073D" w:rsidRPr="001A62B3" w:rsidRDefault="005B073D" w:rsidP="005B073D">
      <w:pPr>
        <w:rPr>
          <w:b/>
          <w:sz w:val="22"/>
          <w:lang w:eastAsia="ko-KR"/>
        </w:rPr>
      </w:pPr>
      <w:r>
        <w:rPr>
          <w:b/>
          <w:sz w:val="22"/>
          <w:lang w:eastAsia="ko-KR"/>
        </w:rPr>
        <w:t>Proposal 5</w:t>
      </w:r>
      <w:r w:rsidRPr="001A62B3">
        <w:rPr>
          <w:b/>
          <w:sz w:val="22"/>
          <w:lang w:eastAsia="ko-KR"/>
        </w:rPr>
        <w:t xml:space="preserve">: For services that are available for UEs in RRC_CONNECTED state, some multicast control information </w:t>
      </w:r>
      <w:r>
        <w:rPr>
          <w:b/>
          <w:sz w:val="22"/>
          <w:lang w:eastAsia="ko-KR"/>
        </w:rPr>
        <w:t>can be</w:t>
      </w:r>
      <w:r w:rsidRPr="001A62B3">
        <w:rPr>
          <w:b/>
          <w:sz w:val="22"/>
          <w:lang w:eastAsia="ko-KR"/>
        </w:rPr>
        <w:t xml:space="preserve"> provided using unicast signalling.</w:t>
      </w:r>
    </w:p>
    <w:p w14:paraId="71AC0D57" w14:textId="77777777" w:rsidR="005B073D" w:rsidRPr="001A62B3" w:rsidRDefault="005B073D" w:rsidP="005B073D">
      <w:pPr>
        <w:rPr>
          <w:b/>
          <w:sz w:val="22"/>
          <w:lang w:eastAsia="ko-KR"/>
        </w:rPr>
      </w:pPr>
      <w:r w:rsidRPr="001A62B3">
        <w:rPr>
          <w:b/>
          <w:sz w:val="22"/>
          <w:lang w:eastAsia="ko-KR"/>
        </w:rPr>
        <w:t xml:space="preserve">Proposal 6: MBS services can be supported either per carrier or per bandwidth part. </w:t>
      </w:r>
    </w:p>
    <w:p w14:paraId="7088C940" w14:textId="77777777" w:rsidR="005B073D" w:rsidRPr="001A62B3" w:rsidRDefault="005B073D" w:rsidP="005B073D">
      <w:pPr>
        <w:rPr>
          <w:b/>
          <w:sz w:val="22"/>
          <w:lang w:eastAsia="ko-KR"/>
        </w:rPr>
      </w:pPr>
      <w:r>
        <w:rPr>
          <w:b/>
          <w:sz w:val="22"/>
          <w:lang w:eastAsia="ko-KR"/>
        </w:rPr>
        <w:t>Proposal 7</w:t>
      </w:r>
      <w:r w:rsidRPr="001A62B3">
        <w:rPr>
          <w:b/>
          <w:sz w:val="22"/>
          <w:lang w:eastAsia="ko-KR"/>
        </w:rPr>
        <w:t xml:space="preserve">: Different BWPs in a cell can provide different MBS services. </w:t>
      </w:r>
    </w:p>
    <w:p w14:paraId="478A8FA2" w14:textId="77777777" w:rsidR="005B073D" w:rsidRDefault="005B073D" w:rsidP="005B073D">
      <w:pPr>
        <w:rPr>
          <w:b/>
          <w:sz w:val="22"/>
          <w:lang w:eastAsia="ko-KR"/>
        </w:rPr>
      </w:pPr>
      <w:r w:rsidRPr="001A62B3">
        <w:rPr>
          <w:b/>
          <w:sz w:val="22"/>
          <w:lang w:eastAsia="ko-KR"/>
        </w:rPr>
        <w:t xml:space="preserve">Proposal </w:t>
      </w:r>
      <w:r>
        <w:rPr>
          <w:b/>
          <w:sz w:val="22"/>
          <w:lang w:eastAsia="ko-KR"/>
        </w:rPr>
        <w:t>8</w:t>
      </w:r>
      <w:r w:rsidRPr="001A62B3">
        <w:rPr>
          <w:b/>
          <w:sz w:val="22"/>
          <w:lang w:eastAsia="ko-KR"/>
        </w:rPr>
        <w:t xml:space="preserve">: </w:t>
      </w:r>
      <w:r>
        <w:rPr>
          <w:b/>
          <w:sz w:val="22"/>
          <w:lang w:eastAsia="ko-KR"/>
        </w:rPr>
        <w:t>LTE SC-PTM is considered as baseline for group scheduling mechanism in NR MBS.</w:t>
      </w:r>
    </w:p>
    <w:p w14:paraId="58BC904C" w14:textId="6120EF56" w:rsidR="005B073D" w:rsidRPr="005B073D" w:rsidRDefault="005B073D" w:rsidP="005B073D">
      <w:pPr>
        <w:rPr>
          <w:b/>
          <w:sz w:val="22"/>
          <w:lang w:eastAsia="ko-KR"/>
        </w:rPr>
      </w:pPr>
      <w:r>
        <w:rPr>
          <w:b/>
          <w:sz w:val="22"/>
          <w:lang w:eastAsia="ko-KR"/>
        </w:rPr>
        <w:t>Proposal 9</w:t>
      </w:r>
      <w:r w:rsidRPr="001A62B3">
        <w:rPr>
          <w:b/>
          <w:sz w:val="22"/>
          <w:lang w:eastAsia="ko-KR"/>
        </w:rPr>
        <w:t xml:space="preserve">: </w:t>
      </w:r>
      <w:r w:rsidRPr="00EE5F4E">
        <w:rPr>
          <w:b/>
          <w:sz w:val="22"/>
          <w:lang w:eastAsia="ko-KR"/>
        </w:rPr>
        <w:t xml:space="preserve">RAN2 to discuss the support of SPS on PDCSH for scheduling </w:t>
      </w:r>
      <w:r>
        <w:rPr>
          <w:b/>
          <w:sz w:val="22"/>
          <w:lang w:eastAsia="ko-KR"/>
        </w:rPr>
        <w:t>MBS in NR</w:t>
      </w:r>
      <w:r w:rsidRPr="001A62B3">
        <w:rPr>
          <w:b/>
          <w:sz w:val="22"/>
          <w:lang w:eastAsia="ko-KR"/>
        </w:rPr>
        <w:t>.</w:t>
      </w:r>
    </w:p>
    <w:p w14:paraId="54F89F5B" w14:textId="77777777" w:rsidR="005B073D" w:rsidRPr="001A62B3" w:rsidRDefault="005B073D" w:rsidP="005B073D">
      <w:pPr>
        <w:rPr>
          <w:b/>
          <w:sz w:val="22"/>
          <w:lang w:eastAsia="ko-KR"/>
        </w:rPr>
      </w:pPr>
      <w:r>
        <w:rPr>
          <w:b/>
          <w:sz w:val="22"/>
          <w:lang w:eastAsia="ko-KR"/>
        </w:rPr>
        <w:t>Proposal 10</w:t>
      </w:r>
      <w:r w:rsidRPr="001A62B3">
        <w:rPr>
          <w:b/>
          <w:sz w:val="22"/>
          <w:lang w:eastAsia="ko-KR"/>
        </w:rPr>
        <w:t xml:space="preserve">: NR PDCP is kept </w:t>
      </w:r>
      <w:r>
        <w:rPr>
          <w:b/>
          <w:sz w:val="22"/>
          <w:lang w:eastAsia="ko-KR"/>
        </w:rPr>
        <w:t>for PTM bearer</w:t>
      </w:r>
      <w:r w:rsidRPr="001A62B3">
        <w:rPr>
          <w:b/>
          <w:sz w:val="22"/>
          <w:lang w:eastAsia="ko-KR"/>
        </w:rPr>
        <w:t>. ROHC can be supported for MBS.</w:t>
      </w:r>
    </w:p>
    <w:p w14:paraId="6106478A" w14:textId="77777777" w:rsidR="005B073D" w:rsidRPr="001A62B3" w:rsidRDefault="005B073D" w:rsidP="005B073D">
      <w:pPr>
        <w:rPr>
          <w:b/>
          <w:sz w:val="22"/>
          <w:lang w:eastAsia="ko-KR"/>
        </w:rPr>
      </w:pPr>
      <w:r>
        <w:rPr>
          <w:b/>
          <w:sz w:val="22"/>
          <w:lang w:eastAsia="ko-KR"/>
        </w:rPr>
        <w:t>Proposal 11</w:t>
      </w:r>
      <w:r w:rsidRPr="001A62B3">
        <w:rPr>
          <w:b/>
          <w:sz w:val="22"/>
          <w:lang w:eastAsia="ko-KR"/>
        </w:rPr>
        <w:t xml:space="preserve">: If UL feedback mechanism is introduced, PDCP reordering is reused for MBS. </w:t>
      </w:r>
    </w:p>
    <w:p w14:paraId="65AA9CA3" w14:textId="7EDF7352" w:rsidR="00A86DA9" w:rsidRPr="001A62B3" w:rsidRDefault="005B073D" w:rsidP="00A86DA9">
      <w:pPr>
        <w:rPr>
          <w:b/>
          <w:sz w:val="22"/>
          <w:lang w:eastAsia="ko-KR"/>
        </w:rPr>
      </w:pPr>
      <w:r>
        <w:rPr>
          <w:b/>
          <w:sz w:val="22"/>
          <w:lang w:eastAsia="ko-KR"/>
        </w:rPr>
        <w:t>Proposal 12</w:t>
      </w:r>
      <w:r w:rsidRPr="001A62B3">
        <w:rPr>
          <w:b/>
          <w:sz w:val="22"/>
          <w:lang w:eastAsia="ko-KR"/>
        </w:rPr>
        <w:t xml:space="preserve">: RLC segmentation/ re-assembly is supported for </w:t>
      </w:r>
      <w:r>
        <w:rPr>
          <w:b/>
          <w:sz w:val="22"/>
          <w:lang w:eastAsia="ko-KR"/>
        </w:rPr>
        <w:t>PTM bearer.</w:t>
      </w:r>
    </w:p>
    <w:p w14:paraId="69E10B9A" w14:textId="20CDE8B7" w:rsidR="00A86DA9" w:rsidRDefault="00A86DA9" w:rsidP="00A86DA9">
      <w:pPr>
        <w:pStyle w:val="Heading1"/>
        <w:rPr>
          <w:rFonts w:cs="Arial"/>
        </w:rPr>
      </w:pPr>
      <w:r>
        <w:rPr>
          <w:rFonts w:cs="Arial"/>
        </w:rPr>
        <w:t>4</w:t>
      </w:r>
      <w:r w:rsidRPr="00C639BE">
        <w:rPr>
          <w:rFonts w:cs="Arial"/>
        </w:rPr>
        <w:tab/>
      </w:r>
      <w:r>
        <w:rPr>
          <w:rFonts w:cs="Arial"/>
        </w:rPr>
        <w:t>References</w:t>
      </w:r>
    </w:p>
    <w:p w14:paraId="2A1474B9" w14:textId="77777777" w:rsidR="00A86DA9" w:rsidRDefault="00A86DA9" w:rsidP="00A86DA9">
      <w:pPr>
        <w:rPr>
          <w:lang w:eastAsia="en-US"/>
        </w:rPr>
      </w:pPr>
      <w:r>
        <w:rPr>
          <w:lang w:eastAsia="en-US"/>
        </w:rPr>
        <w:t>[1] RP-201038</w:t>
      </w:r>
      <w:r>
        <w:rPr>
          <w:lang w:eastAsia="en-US"/>
        </w:rPr>
        <w:tab/>
        <w:t>Revised WID: Core part: NR multicast and broadcast services</w:t>
      </w:r>
      <w:r>
        <w:rPr>
          <w:lang w:eastAsia="en-US"/>
        </w:rPr>
        <w:tab/>
        <w:t>HUAWEI TECHNOLOGIES</w:t>
      </w:r>
    </w:p>
    <w:p w14:paraId="16658615" w14:textId="185B0FE3" w:rsidR="00A86DA9" w:rsidRPr="00A86DA9" w:rsidRDefault="00A86DA9" w:rsidP="00A86DA9">
      <w:pPr>
        <w:rPr>
          <w:lang w:eastAsia="en-US"/>
        </w:rPr>
      </w:pPr>
      <w:r>
        <w:rPr>
          <w:lang w:eastAsia="en-US"/>
        </w:rPr>
        <w:tab/>
        <w:t xml:space="preserve"> Co. Ltd. RP#88-e.</w:t>
      </w:r>
    </w:p>
    <w:p w14:paraId="576A8CFE" w14:textId="77777777" w:rsidR="001A62B3" w:rsidRDefault="001A62B3" w:rsidP="00ED602D">
      <w:pPr>
        <w:rPr>
          <w:sz w:val="22"/>
          <w:lang w:eastAsia="ko-KR"/>
        </w:rPr>
      </w:pPr>
    </w:p>
    <w:p w14:paraId="70DC554D" w14:textId="77777777" w:rsidR="00DC36AA" w:rsidRPr="00B43B65" w:rsidRDefault="00DC36AA" w:rsidP="00ED602D">
      <w:pPr>
        <w:rPr>
          <w:sz w:val="22"/>
          <w:lang w:eastAsia="ko-KR"/>
        </w:rPr>
      </w:pP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9DDBF" w14:textId="77777777" w:rsidR="00CD12AD" w:rsidRDefault="00CD12AD">
      <w:r>
        <w:separator/>
      </w:r>
    </w:p>
  </w:endnote>
  <w:endnote w:type="continuationSeparator" w:id="0">
    <w:p w14:paraId="4E9E1364" w14:textId="77777777" w:rsidR="00CD12AD" w:rsidRDefault="00CD12AD">
      <w:r>
        <w:continuationSeparator/>
      </w:r>
    </w:p>
  </w:endnote>
  <w:endnote w:type="continuationNotice" w:id="1">
    <w:p w14:paraId="32963B18" w14:textId="77777777" w:rsidR="00CD12AD" w:rsidRDefault="00CD1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F0C35" w14:textId="77777777" w:rsidR="00CD12AD" w:rsidRDefault="00CD12AD">
      <w:r>
        <w:separator/>
      </w:r>
    </w:p>
  </w:footnote>
  <w:footnote w:type="continuationSeparator" w:id="0">
    <w:p w14:paraId="140A6DF7" w14:textId="77777777" w:rsidR="00CD12AD" w:rsidRDefault="00CD12AD">
      <w:r>
        <w:continuationSeparator/>
      </w:r>
    </w:p>
  </w:footnote>
  <w:footnote w:type="continuationNotice" w:id="1">
    <w:p w14:paraId="2141388C" w14:textId="77777777" w:rsidR="00CD12AD" w:rsidRDefault="00CD12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5"/>
  </w:num>
  <w:num w:numId="8">
    <w:abstractNumId w:val="12"/>
  </w:num>
  <w:num w:numId="9">
    <w:abstractNumId w:val="10"/>
  </w:num>
  <w:num w:numId="10">
    <w:abstractNumId w:val="14"/>
  </w:num>
  <w:num w:numId="11">
    <w:abstractNumId w:val="11"/>
  </w:num>
  <w:num w:numId="12">
    <w:abstractNumId w:val="9"/>
  </w:num>
  <w:num w:numId="13">
    <w:abstractNumId w:val="5"/>
  </w:num>
  <w:num w:numId="14">
    <w:abstractNumId w:val="6"/>
  </w:num>
  <w:num w:numId="15">
    <w:abstractNumId w:val="7"/>
  </w:num>
  <w:num w:numId="16">
    <w:abstractNumId w:val="8"/>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6A67"/>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72025"/>
    <w:rsid w:val="0037217C"/>
    <w:rsid w:val="00377A71"/>
    <w:rsid w:val="003817FF"/>
    <w:rsid w:val="00381D38"/>
    <w:rsid w:val="00382A7C"/>
    <w:rsid w:val="00382E50"/>
    <w:rsid w:val="0038512A"/>
    <w:rsid w:val="00392DE8"/>
    <w:rsid w:val="0039336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F0BBB"/>
    <w:rsid w:val="005F127F"/>
    <w:rsid w:val="005F1CFA"/>
    <w:rsid w:val="005F367F"/>
    <w:rsid w:val="005F3B2A"/>
    <w:rsid w:val="005F48D4"/>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28CE"/>
    <w:rsid w:val="0067501B"/>
    <w:rsid w:val="0067518E"/>
    <w:rsid w:val="00675568"/>
    <w:rsid w:val="00680135"/>
    <w:rsid w:val="00680537"/>
    <w:rsid w:val="00680CE3"/>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699"/>
    <w:rsid w:val="009E5999"/>
    <w:rsid w:val="009E739C"/>
    <w:rsid w:val="009F18B0"/>
    <w:rsid w:val="009F2D07"/>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4183"/>
    <w:rsid w:val="00A6488F"/>
    <w:rsid w:val="00A66404"/>
    <w:rsid w:val="00A7114B"/>
    <w:rsid w:val="00A72676"/>
    <w:rsid w:val="00A73AC5"/>
    <w:rsid w:val="00A76041"/>
    <w:rsid w:val="00A76D58"/>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2334"/>
    <w:rsid w:val="00C55079"/>
    <w:rsid w:val="00C5681A"/>
    <w:rsid w:val="00C61310"/>
    <w:rsid w:val="00C639BE"/>
    <w:rsid w:val="00C63CD0"/>
    <w:rsid w:val="00C665D8"/>
    <w:rsid w:val="00C709B6"/>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36AA"/>
    <w:rsid w:val="00DC4DA2"/>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A25"/>
    <w:rsid w:val="00EC7720"/>
    <w:rsid w:val="00ED1E19"/>
    <w:rsid w:val="00ED2561"/>
    <w:rsid w:val="00ED288D"/>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2026E"/>
    <w:rsid w:val="00F2037A"/>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66E4"/>
    <w:rsid w:val="00FB0ECE"/>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1CA7F230-37F9-4D63-86C7-C5AD35819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(Fasil)</cp:lastModifiedBy>
  <cp:revision>2</cp:revision>
  <dcterms:created xsi:type="dcterms:W3CDTF">2020-08-06T21:41:00Z</dcterms:created>
  <dcterms:modified xsi:type="dcterms:W3CDTF">2020-08-06T21:41:00Z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