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2A6A6" w14:textId="140388DA" w:rsidR="00030EE4" w:rsidRPr="00567D28" w:rsidRDefault="00030EE4" w:rsidP="00030EE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 xml:space="preserve">3GPP TSG </w:t>
      </w:r>
      <w:r w:rsidR="00F14EA5">
        <w:rPr>
          <w:b/>
          <w:noProof/>
          <w:sz w:val="24"/>
        </w:rPr>
        <w:t>RAN2</w:t>
      </w:r>
      <w:r w:rsidRPr="00567D28">
        <w:rPr>
          <w:b/>
          <w:noProof/>
          <w:sz w:val="24"/>
        </w:rPr>
        <w:t xml:space="preserve"> Meeting #</w:t>
      </w:r>
      <w:r w:rsidR="00F14EA5">
        <w:rPr>
          <w:b/>
          <w:noProof/>
          <w:sz w:val="24"/>
        </w:rPr>
        <w:t>111</w:t>
      </w:r>
      <w:r w:rsidR="008321CA">
        <w:rPr>
          <w:b/>
          <w:noProof/>
          <w:sz w:val="24"/>
        </w:rPr>
        <w:t>e</w:t>
      </w:r>
      <w:r w:rsidRPr="00567D28">
        <w:rPr>
          <w:b/>
          <w:noProof/>
          <w:sz w:val="24"/>
        </w:rPr>
        <w:tab/>
      </w:r>
      <w:r w:rsidR="006B3AE2" w:rsidRPr="006B3AE2">
        <w:rPr>
          <w:b/>
          <w:noProof/>
          <w:sz w:val="24"/>
        </w:rPr>
        <w:t>R2-2007638</w:t>
      </w:r>
    </w:p>
    <w:p w14:paraId="5A701747" w14:textId="77777777" w:rsidR="00030EE4" w:rsidRPr="00F14EA5" w:rsidRDefault="00F14EA5" w:rsidP="00F14EA5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14EA5">
        <w:rPr>
          <w:rFonts w:ascii="Arial" w:hAnsi="Arial"/>
          <w:b/>
          <w:noProof/>
          <w:sz w:val="24"/>
        </w:rPr>
        <w:t>17 – 28. August 2020</w:t>
      </w:r>
      <w:r w:rsidR="001A1BCC" w:rsidRPr="00F14EA5">
        <w:rPr>
          <w:rFonts w:ascii="Arial" w:hAnsi="Arial"/>
          <w:b/>
          <w:noProof/>
          <w:sz w:val="24"/>
        </w:rPr>
        <w:t>, electronic meeting</w:t>
      </w:r>
      <w:r w:rsidR="00473E50" w:rsidRPr="00473E50">
        <w:rPr>
          <w:b/>
          <w:noProof/>
          <w:color w:val="0000FF"/>
        </w:rPr>
        <w:tab/>
      </w:r>
    </w:p>
    <w:p w14:paraId="1939EAFE" w14:textId="77777777" w:rsidR="00463675" w:rsidRPr="000F4E43" w:rsidRDefault="00463675">
      <w:pPr>
        <w:rPr>
          <w:rFonts w:ascii="Arial" w:hAnsi="Arial" w:cs="Arial"/>
        </w:rPr>
      </w:pPr>
    </w:p>
    <w:p w14:paraId="5DF8D0D6" w14:textId="77777777" w:rsidR="00463675" w:rsidRPr="00A90AC1" w:rsidRDefault="00463675" w:rsidP="000F4E43">
      <w:pPr>
        <w:pStyle w:val="Title"/>
      </w:pPr>
      <w:r w:rsidRPr="000F4E43">
        <w:t>Title:</w:t>
      </w:r>
      <w:r w:rsidRPr="000F4E43">
        <w:tab/>
      </w:r>
      <w:r w:rsidR="00F14EA5">
        <w:t xml:space="preserve">[draft] </w:t>
      </w:r>
      <w:r w:rsidR="00357F08">
        <w:t xml:space="preserve">LS on </w:t>
      </w:r>
      <w:r w:rsidR="008603DD" w:rsidRPr="00A90AC1">
        <w:t>mandatory support of full rate user plane integrity protection for 5G</w:t>
      </w:r>
    </w:p>
    <w:p w14:paraId="2D709548" w14:textId="77777777" w:rsidR="00463675" w:rsidRPr="00AB26B1" w:rsidRDefault="00463675" w:rsidP="00AB26B1">
      <w:pPr>
        <w:pStyle w:val="Title"/>
      </w:pPr>
      <w:r w:rsidRPr="00A90AC1">
        <w:t>Release:</w:t>
      </w:r>
      <w:r w:rsidRPr="00A90AC1">
        <w:tab/>
      </w:r>
      <w:r w:rsidR="00A90AC1" w:rsidRPr="00A90AC1">
        <w:t>Release 16</w:t>
      </w:r>
    </w:p>
    <w:p w14:paraId="531BC871" w14:textId="77777777" w:rsidR="00463675" w:rsidRPr="001D488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BE5765B" w14:textId="77777777" w:rsidR="00463675" w:rsidRPr="004D3211" w:rsidRDefault="00463675" w:rsidP="00A90AC1">
      <w:pPr>
        <w:pStyle w:val="Source"/>
        <w:ind w:left="1701" w:hanging="1701"/>
      </w:pPr>
      <w:r w:rsidRPr="004D3211">
        <w:t>Source:</w:t>
      </w:r>
      <w:r w:rsidR="00A90AC1" w:rsidRPr="004D3211">
        <w:tab/>
      </w:r>
      <w:r w:rsidR="00357F08">
        <w:rPr>
          <w:b w:val="0"/>
        </w:rPr>
        <w:t>Intel Corporation</w:t>
      </w:r>
      <w:r w:rsidR="00F14EA5">
        <w:rPr>
          <w:b w:val="0"/>
        </w:rPr>
        <w:t xml:space="preserve"> [RAN2</w:t>
      </w:r>
      <w:r w:rsidR="000C2BED">
        <w:rPr>
          <w:b w:val="0"/>
        </w:rPr>
        <w:t>]</w:t>
      </w:r>
    </w:p>
    <w:p w14:paraId="5CFA830F" w14:textId="1A7E5331" w:rsidR="00F14EA5" w:rsidRDefault="00463675" w:rsidP="00A90AC1">
      <w:pPr>
        <w:pStyle w:val="Source"/>
        <w:ind w:left="1701" w:hanging="1701"/>
        <w:rPr>
          <w:b w:val="0"/>
        </w:rPr>
      </w:pPr>
      <w:r w:rsidRPr="004D3211">
        <w:t>To:</w:t>
      </w:r>
      <w:r w:rsidRPr="004D3211">
        <w:tab/>
      </w:r>
      <w:bookmarkStart w:id="0" w:name="_Hlk47628152"/>
      <w:r w:rsidR="00F14EA5" w:rsidRPr="00F14EA5">
        <w:rPr>
          <w:b w:val="0"/>
          <w:lang w:val="en-US"/>
        </w:rPr>
        <w:t>TSG</w:t>
      </w:r>
      <w:r w:rsidR="00F14EA5" w:rsidRPr="00F14EA5">
        <w:rPr>
          <w:lang w:val="en-US"/>
        </w:rPr>
        <w:t xml:space="preserve"> </w:t>
      </w:r>
      <w:r w:rsidR="001F3BDD">
        <w:rPr>
          <w:b w:val="0"/>
          <w:lang w:val="en-US"/>
        </w:rPr>
        <w:t>CT1</w:t>
      </w:r>
    </w:p>
    <w:bookmarkEnd w:id="0"/>
    <w:p w14:paraId="1182B5FC" w14:textId="2766DA6B" w:rsidR="00F14EA5" w:rsidRPr="004D3211" w:rsidRDefault="00463675" w:rsidP="00F14EA5">
      <w:pPr>
        <w:pStyle w:val="Source"/>
        <w:ind w:left="1701" w:hanging="1701"/>
      </w:pPr>
      <w:r w:rsidRPr="00F14EA5">
        <w:rPr>
          <w:lang w:val="en-US"/>
        </w:rPr>
        <w:t>Cc:</w:t>
      </w:r>
      <w:r w:rsidR="009656A6" w:rsidRPr="00F14EA5">
        <w:rPr>
          <w:lang w:val="en-US"/>
        </w:rPr>
        <w:tab/>
      </w:r>
      <w:r w:rsidR="00F14EA5" w:rsidRPr="004D3211">
        <w:rPr>
          <w:b w:val="0"/>
        </w:rPr>
        <w:t xml:space="preserve">SA WG2, </w:t>
      </w:r>
      <w:r w:rsidR="001F3BDD" w:rsidRPr="004D3211">
        <w:rPr>
          <w:b w:val="0"/>
        </w:rPr>
        <w:t>SA WG</w:t>
      </w:r>
      <w:r w:rsidR="001F3BDD">
        <w:rPr>
          <w:b w:val="0"/>
        </w:rPr>
        <w:t>3</w:t>
      </w:r>
      <w:r w:rsidR="00F14EA5" w:rsidRPr="004D3211">
        <w:rPr>
          <w:b w:val="0"/>
        </w:rPr>
        <w:t>, RAN WG3</w:t>
      </w:r>
    </w:p>
    <w:p w14:paraId="5E8C4EB9" w14:textId="77777777" w:rsidR="00463675" w:rsidRPr="00F14EA5" w:rsidRDefault="00463675" w:rsidP="009656A6">
      <w:pPr>
        <w:pStyle w:val="Source"/>
        <w:ind w:left="1701" w:hanging="1701"/>
        <w:rPr>
          <w:lang w:val="en-US"/>
        </w:rPr>
      </w:pPr>
    </w:p>
    <w:p w14:paraId="47B508AA" w14:textId="77777777" w:rsidR="00463675" w:rsidRPr="00F14EA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1A4C76" w14:textId="77777777" w:rsidR="00463675" w:rsidRPr="0056428A" w:rsidRDefault="00463675">
      <w:pPr>
        <w:tabs>
          <w:tab w:val="left" w:pos="2268"/>
        </w:tabs>
        <w:rPr>
          <w:rFonts w:ascii="Arial" w:hAnsi="Arial" w:cs="Arial"/>
          <w:bCs/>
          <w:lang w:val="de-DE"/>
        </w:rPr>
      </w:pPr>
      <w:r w:rsidRPr="0056428A">
        <w:rPr>
          <w:rFonts w:ascii="Arial" w:hAnsi="Arial" w:cs="Arial"/>
          <w:b/>
          <w:lang w:val="de-DE"/>
        </w:rPr>
        <w:t>Contact Person:</w:t>
      </w:r>
      <w:r w:rsidRPr="0056428A">
        <w:rPr>
          <w:rFonts w:ascii="Arial" w:hAnsi="Arial" w:cs="Arial"/>
          <w:bCs/>
          <w:lang w:val="de-DE"/>
        </w:rPr>
        <w:tab/>
      </w:r>
    </w:p>
    <w:p w14:paraId="16F3F129" w14:textId="77777777" w:rsidR="00D673D0" w:rsidRPr="00D673D0" w:rsidRDefault="00D673D0" w:rsidP="00D673D0">
      <w:pPr>
        <w:pStyle w:val="Contact"/>
        <w:tabs>
          <w:tab w:val="clear" w:pos="2268"/>
        </w:tabs>
        <w:rPr>
          <w:bCs/>
          <w:lang w:val="de-AT"/>
        </w:rPr>
      </w:pPr>
      <w:r w:rsidRPr="00D673D0">
        <w:rPr>
          <w:lang w:val="de-AT"/>
        </w:rPr>
        <w:t>Name:</w:t>
      </w:r>
      <w:r w:rsidRPr="00D673D0">
        <w:rPr>
          <w:bCs/>
          <w:lang w:val="de-AT"/>
        </w:rPr>
        <w:tab/>
      </w:r>
      <w:r w:rsidR="00357F08">
        <w:rPr>
          <w:bCs/>
          <w:lang w:val="de-AT"/>
        </w:rPr>
        <w:t>Sudeep Palat</w:t>
      </w:r>
    </w:p>
    <w:p w14:paraId="27775E67" w14:textId="77777777" w:rsidR="00D673D0" w:rsidRPr="000F4E43" w:rsidRDefault="00D673D0" w:rsidP="00D673D0">
      <w:pPr>
        <w:pStyle w:val="Contact"/>
        <w:tabs>
          <w:tab w:val="clear" w:pos="2268"/>
        </w:tabs>
        <w:rPr>
          <w:bCs/>
        </w:rPr>
      </w:pPr>
      <w:r w:rsidRPr="00F14EA5">
        <w:rPr>
          <w:lang w:val="en-US"/>
        </w:rPr>
        <w:t>Tel. Number:</w:t>
      </w:r>
      <w:r w:rsidRPr="00F14EA5">
        <w:rPr>
          <w:bCs/>
          <w:lang w:val="en-US"/>
        </w:rPr>
        <w:tab/>
        <w:t>+</w:t>
      </w:r>
      <w:r w:rsidR="00F14EA5" w:rsidRPr="00F14EA5">
        <w:rPr>
          <w:bCs/>
          <w:lang w:val="en-US"/>
        </w:rPr>
        <w:t>4</w:t>
      </w:r>
      <w:r w:rsidR="00357F08">
        <w:rPr>
          <w:bCs/>
          <w:lang w:val="en-US"/>
        </w:rPr>
        <w:t>4 1793 402336</w:t>
      </w:r>
    </w:p>
    <w:p w14:paraId="296D6B36" w14:textId="77777777" w:rsidR="00463675" w:rsidRPr="000F4E43" w:rsidRDefault="00D673D0" w:rsidP="00D673D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D2B7E">
        <w:rPr>
          <w:bCs/>
          <w:color w:val="0000FF"/>
        </w:rPr>
        <w:t>Sudeep</w:t>
      </w:r>
      <w:r>
        <w:rPr>
          <w:bCs/>
          <w:color w:val="0000FF"/>
        </w:rPr>
        <w:t xml:space="preserve"> </w:t>
      </w:r>
      <w:r w:rsidR="00110510">
        <w:rPr>
          <w:bCs/>
          <w:color w:val="0000FF"/>
        </w:rPr>
        <w:t>(</w:t>
      </w:r>
      <w:r>
        <w:rPr>
          <w:bCs/>
          <w:color w:val="0000FF"/>
        </w:rPr>
        <w:t>.</w:t>
      </w:r>
      <w:r w:rsidR="00110510">
        <w:rPr>
          <w:bCs/>
          <w:color w:val="0000FF"/>
        </w:rPr>
        <w:t>)</w:t>
      </w:r>
      <w:r>
        <w:rPr>
          <w:bCs/>
          <w:color w:val="0000FF"/>
        </w:rPr>
        <w:t xml:space="preserve"> </w:t>
      </w:r>
      <w:r w:rsidR="009D2B7E">
        <w:rPr>
          <w:bCs/>
          <w:color w:val="0000FF"/>
        </w:rPr>
        <w:t xml:space="preserve">k (.) Palat </w:t>
      </w:r>
      <w:r w:rsidR="00110510">
        <w:rPr>
          <w:bCs/>
          <w:color w:val="0000FF"/>
        </w:rPr>
        <w:t>(</w:t>
      </w:r>
      <w:r>
        <w:rPr>
          <w:bCs/>
          <w:color w:val="0000FF"/>
        </w:rPr>
        <w:t>at</w:t>
      </w:r>
      <w:r w:rsidR="00110510">
        <w:rPr>
          <w:bCs/>
          <w:color w:val="0000FF"/>
        </w:rPr>
        <w:t>)</w:t>
      </w:r>
      <w:r>
        <w:rPr>
          <w:bCs/>
          <w:color w:val="0000FF"/>
        </w:rPr>
        <w:t xml:space="preserve"> </w:t>
      </w:r>
      <w:r w:rsidR="009D2B7E">
        <w:rPr>
          <w:bCs/>
          <w:color w:val="0000FF"/>
        </w:rPr>
        <w:t xml:space="preserve">intel </w:t>
      </w:r>
      <w:r w:rsidR="00110510">
        <w:rPr>
          <w:bCs/>
          <w:color w:val="0000FF"/>
        </w:rPr>
        <w:t>(</w:t>
      </w:r>
      <w:r>
        <w:rPr>
          <w:bCs/>
          <w:color w:val="0000FF"/>
        </w:rPr>
        <w:t>.</w:t>
      </w:r>
      <w:r w:rsidR="00110510">
        <w:rPr>
          <w:bCs/>
          <w:color w:val="0000FF"/>
        </w:rPr>
        <w:t>)</w:t>
      </w:r>
      <w:r>
        <w:rPr>
          <w:bCs/>
          <w:color w:val="0000FF"/>
        </w:rPr>
        <w:t xml:space="preserve"> </w:t>
      </w:r>
      <w:r w:rsidR="009D2B7E">
        <w:rPr>
          <w:bCs/>
          <w:color w:val="0000FF"/>
        </w:rPr>
        <w:t>com</w:t>
      </w:r>
    </w:p>
    <w:p w14:paraId="65B6CF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84B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Cs/>
        </w:rPr>
        <w:tab/>
      </w:r>
    </w:p>
    <w:p w14:paraId="3D890CF1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14EA5">
        <w:t>none</w:t>
      </w:r>
    </w:p>
    <w:p w14:paraId="4DC243A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AA5029" w14:textId="77777777" w:rsidR="00463675" w:rsidRPr="000F4E43" w:rsidRDefault="00463675">
      <w:pPr>
        <w:rPr>
          <w:rFonts w:ascii="Arial" w:hAnsi="Arial" w:cs="Arial"/>
        </w:rPr>
      </w:pPr>
    </w:p>
    <w:p w14:paraId="10D1FD5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F131F8" w14:textId="77777777" w:rsidR="00F14EA5" w:rsidRDefault="00C14DC1">
      <w:pPr>
        <w:rPr>
          <w:rFonts w:ascii="Arial" w:hAnsi="Arial" w:cs="Arial"/>
        </w:rPr>
      </w:pPr>
      <w:r w:rsidRPr="00C14DC1">
        <w:rPr>
          <w:rFonts w:ascii="Arial" w:hAnsi="Arial" w:cs="Arial"/>
        </w:rPr>
        <w:t xml:space="preserve">3GPP </w:t>
      </w:r>
      <w:r w:rsidR="00F14EA5">
        <w:rPr>
          <w:rFonts w:ascii="Arial" w:hAnsi="Arial" w:cs="Arial"/>
        </w:rPr>
        <w:t xml:space="preserve">RAN2 </w:t>
      </w:r>
      <w:r w:rsidR="009D2B7E">
        <w:rPr>
          <w:rFonts w:ascii="Arial" w:hAnsi="Arial" w:cs="Arial"/>
        </w:rPr>
        <w:t xml:space="preserve">discussed the </w:t>
      </w:r>
      <w:r w:rsidR="00F14EA5">
        <w:rPr>
          <w:rFonts w:ascii="Arial" w:hAnsi="Arial" w:cs="Arial"/>
        </w:rPr>
        <w:t>LS on “</w:t>
      </w:r>
      <w:r w:rsidR="00F14EA5" w:rsidRPr="00F14EA5">
        <w:rPr>
          <w:rFonts w:ascii="Arial" w:hAnsi="Arial" w:cs="Arial"/>
        </w:rPr>
        <w:t>mandatory support of full rate user plane integrity protection for 5G</w:t>
      </w:r>
      <w:r w:rsidR="00F14EA5">
        <w:rPr>
          <w:rFonts w:ascii="Arial" w:hAnsi="Arial" w:cs="Arial"/>
        </w:rPr>
        <w:t>” [</w:t>
      </w:r>
      <w:r w:rsidR="00F14EA5" w:rsidRPr="00F14EA5">
        <w:rPr>
          <w:rFonts w:ascii="Arial" w:hAnsi="Arial" w:cs="Arial"/>
        </w:rPr>
        <w:t>SP-200617</w:t>
      </w:r>
      <w:r w:rsidR="00F14EA5">
        <w:rPr>
          <w:rFonts w:ascii="Arial" w:hAnsi="Arial" w:cs="Arial"/>
        </w:rPr>
        <w:t xml:space="preserve">] and the architecture options </w:t>
      </w:r>
      <w:r w:rsidR="009D2B7E">
        <w:rPr>
          <w:rFonts w:ascii="Arial" w:hAnsi="Arial" w:cs="Arial"/>
        </w:rPr>
        <w:t xml:space="preserve">for which </w:t>
      </w:r>
      <w:r w:rsidR="00F14EA5">
        <w:rPr>
          <w:rFonts w:ascii="Arial" w:hAnsi="Arial" w:cs="Arial"/>
        </w:rPr>
        <w:t>the requirement shall apply from Rel-16 onwards.</w:t>
      </w:r>
    </w:p>
    <w:p w14:paraId="5A16F3D9" w14:textId="77777777" w:rsidR="00FC1991" w:rsidRDefault="00FC1991">
      <w:pPr>
        <w:rPr>
          <w:rFonts w:ascii="Arial" w:hAnsi="Arial" w:cs="Arial"/>
        </w:rPr>
      </w:pPr>
    </w:p>
    <w:p w14:paraId="3D95B63B" w14:textId="2B9FD9D6" w:rsidR="00FC1991" w:rsidRDefault="00FC1991">
      <w:pPr>
        <w:rPr>
          <w:rFonts w:ascii="Arial" w:hAnsi="Arial" w:cs="Arial"/>
        </w:rPr>
      </w:pPr>
      <w:r w:rsidRPr="6A16DE55">
        <w:rPr>
          <w:rFonts w:ascii="Arial" w:hAnsi="Arial" w:cs="Arial"/>
        </w:rPr>
        <w:t>RAN2 agreed to support UPIP at full data rate for SA NR and NR-DC in Rel-16.  Since this is fixed single value</w:t>
      </w:r>
      <w:r w:rsidR="006B3AE2">
        <w:rPr>
          <w:rFonts w:ascii="Arial" w:hAnsi="Arial" w:cs="Arial"/>
        </w:rPr>
        <w:t xml:space="preserve"> (full data rate)</w:t>
      </w:r>
      <w:r w:rsidRPr="6A16DE55">
        <w:rPr>
          <w:rFonts w:ascii="Arial" w:hAnsi="Arial" w:cs="Arial"/>
        </w:rPr>
        <w:t>, RAN2 agreed it can be specified directly in RAN2 specification and does not need to be signalled as a capability in NAS</w:t>
      </w:r>
      <w:r w:rsidR="009D2B7E" w:rsidRPr="6A16DE55">
        <w:rPr>
          <w:rFonts w:ascii="Arial" w:hAnsi="Arial" w:cs="Arial"/>
        </w:rPr>
        <w:t xml:space="preserve"> specification</w:t>
      </w:r>
      <w:r w:rsidRPr="6A16DE55">
        <w:rPr>
          <w:rFonts w:ascii="Arial" w:hAnsi="Arial" w:cs="Arial"/>
        </w:rPr>
        <w:t xml:space="preserve">.  </w:t>
      </w:r>
      <w:r w:rsidR="00645DCF" w:rsidRPr="6A16DE55">
        <w:rPr>
          <w:rFonts w:ascii="Arial" w:hAnsi="Arial" w:cs="Arial"/>
        </w:rPr>
        <w:t xml:space="preserve">A Rel-16 </w:t>
      </w:r>
      <w:proofErr w:type="spellStart"/>
      <w:r w:rsidR="00645DCF" w:rsidRPr="6A16DE55">
        <w:rPr>
          <w:rFonts w:ascii="Arial" w:hAnsi="Arial" w:cs="Arial"/>
        </w:rPr>
        <w:t>gNB</w:t>
      </w:r>
      <w:proofErr w:type="spellEnd"/>
      <w:r w:rsidR="00645DCF" w:rsidRPr="6A16DE55">
        <w:rPr>
          <w:rFonts w:ascii="Arial" w:hAnsi="Arial" w:cs="Arial"/>
        </w:rPr>
        <w:t xml:space="preserve"> will ignore the NAS signalled values and </w:t>
      </w:r>
      <w:r w:rsidR="002F04A4" w:rsidRPr="6A16DE55">
        <w:rPr>
          <w:rFonts w:ascii="Arial" w:hAnsi="Arial" w:cs="Arial"/>
        </w:rPr>
        <w:t xml:space="preserve">always </w:t>
      </w:r>
      <w:r w:rsidR="00645DCF" w:rsidRPr="6A16DE55">
        <w:rPr>
          <w:rFonts w:ascii="Arial" w:hAnsi="Arial" w:cs="Arial"/>
        </w:rPr>
        <w:t xml:space="preserve">use full data rate </w:t>
      </w:r>
      <w:r w:rsidR="002F04A4" w:rsidRPr="6A16DE55">
        <w:rPr>
          <w:rFonts w:ascii="Arial" w:hAnsi="Arial" w:cs="Arial"/>
        </w:rPr>
        <w:t xml:space="preserve">as the </w:t>
      </w:r>
      <w:r w:rsidR="006B3AE2">
        <w:rPr>
          <w:rFonts w:ascii="Arial" w:hAnsi="Arial" w:cs="Arial"/>
        </w:rPr>
        <w:t xml:space="preserve">UPIP </w:t>
      </w:r>
      <w:r w:rsidR="002F04A4" w:rsidRPr="6A16DE55">
        <w:rPr>
          <w:rFonts w:ascii="Arial" w:hAnsi="Arial" w:cs="Arial"/>
        </w:rPr>
        <w:t xml:space="preserve">capability </w:t>
      </w:r>
      <w:r w:rsidR="00645DCF" w:rsidRPr="6A16DE55">
        <w:rPr>
          <w:rFonts w:ascii="Arial" w:hAnsi="Arial" w:cs="Arial"/>
        </w:rPr>
        <w:t>for a Rel-16 UE in SA NR or NR-DC configuration.</w:t>
      </w:r>
    </w:p>
    <w:p w14:paraId="337CCC94" w14:textId="77777777" w:rsidR="00FC1991" w:rsidRDefault="00FC1991">
      <w:pPr>
        <w:rPr>
          <w:rFonts w:ascii="Arial" w:hAnsi="Arial" w:cs="Arial"/>
        </w:rPr>
      </w:pPr>
    </w:p>
    <w:p w14:paraId="55C106C2" w14:textId="1172DDFF" w:rsidR="00FC1991" w:rsidRDefault="007F6E75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B3AE2">
        <w:rPr>
          <w:rFonts w:ascii="Arial" w:hAnsi="Arial" w:cs="Arial"/>
        </w:rPr>
        <w:t xml:space="preserve">To be updated based </w:t>
      </w:r>
      <w:r>
        <w:rPr>
          <w:rFonts w:ascii="Arial" w:hAnsi="Arial" w:cs="Arial"/>
        </w:rPr>
        <w:t xml:space="preserve">on the decision on NE-DC: </w:t>
      </w:r>
      <w:r w:rsidR="00FC1991">
        <w:rPr>
          <w:rFonts w:ascii="Arial" w:hAnsi="Arial" w:cs="Arial"/>
        </w:rPr>
        <w:t xml:space="preserve">NE-DC is not included in Rel-16 and UE may support UPIP for NE-DC at 64kb/s </w:t>
      </w:r>
      <w:r w:rsidR="006B3AE2">
        <w:rPr>
          <w:rFonts w:ascii="Arial" w:hAnsi="Arial" w:cs="Arial"/>
        </w:rPr>
        <w:t>/ NR SA date rate in</w:t>
      </w:r>
      <w:r w:rsidR="002F04A4">
        <w:rPr>
          <w:rFonts w:ascii="Arial" w:hAnsi="Arial" w:cs="Arial"/>
        </w:rPr>
        <w:t xml:space="preserve"> Rel-16</w:t>
      </w:r>
      <w:r w:rsidR="00FC1991">
        <w:rPr>
          <w:rFonts w:ascii="Arial" w:hAnsi="Arial" w:cs="Arial"/>
        </w:rPr>
        <w:t>.</w:t>
      </w:r>
      <w:r w:rsidR="00343AE4">
        <w:rPr>
          <w:rFonts w:ascii="Arial" w:hAnsi="Arial" w:cs="Arial"/>
        </w:rPr>
        <w:t>]</w:t>
      </w:r>
      <w:r w:rsidR="00FC1991">
        <w:rPr>
          <w:rFonts w:ascii="Arial" w:hAnsi="Arial" w:cs="Arial"/>
        </w:rPr>
        <w:t xml:space="preserve">  </w:t>
      </w:r>
      <w:r w:rsidR="00645DCF">
        <w:rPr>
          <w:rFonts w:ascii="Arial" w:hAnsi="Arial" w:cs="Arial"/>
        </w:rPr>
        <w:t xml:space="preserve">The values currently signalled in NAS </w:t>
      </w:r>
      <w:r w:rsidR="0068236D">
        <w:rPr>
          <w:rFonts w:ascii="Arial" w:hAnsi="Arial" w:cs="Arial"/>
        </w:rPr>
        <w:t xml:space="preserve">specifications will </w:t>
      </w:r>
      <w:r w:rsidR="00645DCF">
        <w:rPr>
          <w:rFonts w:ascii="Arial" w:hAnsi="Arial" w:cs="Arial"/>
        </w:rPr>
        <w:t xml:space="preserve">hence continue be </w:t>
      </w:r>
      <w:r>
        <w:rPr>
          <w:rFonts w:ascii="Arial" w:hAnsi="Arial" w:cs="Arial"/>
        </w:rPr>
        <w:t>signalled</w:t>
      </w:r>
      <w:r w:rsidR="00645D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by</w:t>
      </w:r>
      <w:r w:rsidR="00645DCF">
        <w:rPr>
          <w:rFonts w:ascii="Arial" w:hAnsi="Arial" w:cs="Arial"/>
        </w:rPr>
        <w:t xml:space="preserve"> Rel-16</w:t>
      </w:r>
      <w:r>
        <w:rPr>
          <w:rFonts w:ascii="Arial" w:hAnsi="Arial" w:cs="Arial"/>
        </w:rPr>
        <w:t xml:space="preserve"> UEs for NE-DC </w:t>
      </w:r>
      <w:r w:rsidR="0068236D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>if it supports NE-DC</w:t>
      </w:r>
      <w:r w:rsidR="00645DCF">
        <w:rPr>
          <w:rFonts w:ascii="Arial" w:hAnsi="Arial" w:cs="Arial"/>
        </w:rPr>
        <w:t>.</w:t>
      </w:r>
      <w:r w:rsidR="0068236D">
        <w:rPr>
          <w:rFonts w:ascii="Arial" w:hAnsi="Arial" w:cs="Arial"/>
        </w:rPr>
        <w:t xml:space="preserve">  RAN2 does not believe any additional values are required in NAS specifications in Rel-16.</w:t>
      </w:r>
    </w:p>
    <w:p w14:paraId="692D14C5" w14:textId="77777777" w:rsidR="00F14EA5" w:rsidRDefault="00F14EA5">
      <w:pPr>
        <w:rPr>
          <w:rFonts w:ascii="Arial" w:hAnsi="Arial" w:cs="Arial"/>
        </w:rPr>
      </w:pPr>
    </w:p>
    <w:p w14:paraId="0182B0AC" w14:textId="57324C47" w:rsidR="007A7514" w:rsidRPr="00C14DC1" w:rsidRDefault="007F6E75" w:rsidP="00357F08">
      <w:pPr>
        <w:rPr>
          <w:rFonts w:ascii="Arial" w:hAnsi="Arial" w:cs="Arial"/>
        </w:rPr>
      </w:pPr>
      <w:r>
        <w:rPr>
          <w:rFonts w:ascii="Arial" w:hAnsi="Arial" w:cs="Arial"/>
        </w:rPr>
        <w:t>Since the normative UE requirements are now captured in RAN2 spec</w:t>
      </w:r>
      <w:r w:rsidR="0068236D">
        <w:rPr>
          <w:rFonts w:ascii="Arial" w:hAnsi="Arial" w:cs="Arial"/>
        </w:rPr>
        <w:t xml:space="preserve"> for Rel-16 UEs</w:t>
      </w:r>
      <w:r>
        <w:rPr>
          <w:rFonts w:ascii="Arial" w:hAnsi="Arial" w:cs="Arial"/>
        </w:rPr>
        <w:t xml:space="preserve">, RAN2 does not </w:t>
      </w:r>
      <w:r w:rsidR="00595D69">
        <w:rPr>
          <w:rFonts w:ascii="Arial" w:hAnsi="Arial" w:cs="Arial"/>
        </w:rPr>
        <w:t>consider</w:t>
      </w:r>
      <w:bookmarkStart w:id="1" w:name="_GoBack"/>
      <w:bookmarkEnd w:id="1"/>
      <w:r w:rsidR="00595D69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 xml:space="preserve">normative </w:t>
      </w:r>
      <w:r w:rsidR="00357F08">
        <w:rPr>
          <w:rFonts w:ascii="Arial" w:hAnsi="Arial" w:cs="Arial"/>
        </w:rPr>
        <w:t xml:space="preserve">changes to NAS spec </w:t>
      </w:r>
      <w:r>
        <w:rPr>
          <w:rFonts w:ascii="Arial" w:hAnsi="Arial" w:cs="Arial"/>
        </w:rPr>
        <w:t>is essential.</w:t>
      </w:r>
    </w:p>
    <w:p w14:paraId="0DC06791" w14:textId="77777777" w:rsidR="00C14DC1" w:rsidRPr="00473E50" w:rsidRDefault="00C14DC1">
      <w:pPr>
        <w:rPr>
          <w:rFonts w:ascii="Arial" w:hAnsi="Arial" w:cs="Arial"/>
        </w:rPr>
      </w:pPr>
    </w:p>
    <w:p w14:paraId="2951D82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F2C06" w14:textId="77777777" w:rsidR="00463675" w:rsidRPr="00404109" w:rsidRDefault="00463675">
      <w:pPr>
        <w:spacing w:after="120"/>
        <w:rPr>
          <w:rFonts w:ascii="Arial" w:hAnsi="Arial" w:cs="Arial"/>
          <w:b/>
        </w:rPr>
      </w:pPr>
      <w:r w:rsidRPr="00404109">
        <w:rPr>
          <w:rFonts w:ascii="Arial" w:hAnsi="Arial" w:cs="Arial"/>
          <w:b/>
        </w:rPr>
        <w:t>2. Actions:</w:t>
      </w:r>
    </w:p>
    <w:p w14:paraId="63A8B310" w14:textId="77777777" w:rsidR="00463675" w:rsidRPr="0040410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04109">
        <w:rPr>
          <w:rFonts w:ascii="Arial" w:hAnsi="Arial" w:cs="Arial"/>
          <w:b/>
        </w:rPr>
        <w:t xml:space="preserve">To </w:t>
      </w:r>
      <w:r w:rsidR="000C2BED" w:rsidRPr="000C2BED">
        <w:rPr>
          <w:rFonts w:ascii="Arial" w:hAnsi="Arial" w:cs="Arial"/>
          <w:b/>
        </w:rPr>
        <w:t xml:space="preserve">TSG </w:t>
      </w:r>
      <w:r w:rsidR="0068236D">
        <w:rPr>
          <w:rFonts w:ascii="Arial" w:hAnsi="Arial" w:cs="Arial"/>
          <w:b/>
        </w:rPr>
        <w:t xml:space="preserve">CT1 </w:t>
      </w:r>
      <w:r w:rsidRPr="00404109">
        <w:rPr>
          <w:rFonts w:ascii="Arial" w:hAnsi="Arial" w:cs="Arial"/>
          <w:b/>
        </w:rPr>
        <w:t>group.</w:t>
      </w:r>
    </w:p>
    <w:p w14:paraId="59EA5CE7" w14:textId="77777777" w:rsidR="000C2BED" w:rsidRDefault="00463675" w:rsidP="0068236D">
      <w:pPr>
        <w:spacing w:after="120"/>
        <w:ind w:left="993" w:hanging="993"/>
        <w:rPr>
          <w:rFonts w:ascii="Arial" w:hAnsi="Arial" w:cs="Arial"/>
        </w:rPr>
      </w:pPr>
      <w:r w:rsidRPr="00404109">
        <w:rPr>
          <w:rFonts w:ascii="Arial" w:hAnsi="Arial" w:cs="Arial"/>
          <w:b/>
        </w:rPr>
        <w:t xml:space="preserve">ACTION: </w:t>
      </w:r>
      <w:r w:rsidRPr="00404109">
        <w:rPr>
          <w:rFonts w:ascii="Arial" w:hAnsi="Arial" w:cs="Arial"/>
          <w:b/>
        </w:rPr>
        <w:tab/>
      </w:r>
      <w:r w:rsidR="00317433">
        <w:rPr>
          <w:rFonts w:ascii="Arial" w:hAnsi="Arial" w:cs="Arial"/>
          <w:b/>
        </w:rPr>
        <w:t>RAN2 respectively asks CT1 to take note of the RAN2 decisions related to the UPIP values carried in NAS specification.</w:t>
      </w:r>
    </w:p>
    <w:p w14:paraId="0EFAFFEF" w14:textId="77777777" w:rsidR="00463675" w:rsidRPr="00404109" w:rsidRDefault="000C2BED" w:rsidP="000C2BE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E392A85" w14:textId="77777777" w:rsidR="00463675" w:rsidRPr="00404109" w:rsidRDefault="00463675">
      <w:pPr>
        <w:spacing w:after="120"/>
        <w:rPr>
          <w:rFonts w:ascii="Arial" w:hAnsi="Arial" w:cs="Arial"/>
          <w:b/>
        </w:rPr>
      </w:pPr>
      <w:r w:rsidRPr="00404109">
        <w:rPr>
          <w:rFonts w:ascii="Arial" w:hAnsi="Arial" w:cs="Arial"/>
          <w:b/>
        </w:rPr>
        <w:t xml:space="preserve">3. Date of Next </w:t>
      </w:r>
      <w:r w:rsidR="00D673D0">
        <w:rPr>
          <w:rFonts w:ascii="Arial" w:hAnsi="Arial" w:cs="Arial"/>
          <w:b/>
        </w:rPr>
        <w:t xml:space="preserve">3GPP </w:t>
      </w:r>
      <w:r w:rsidR="000C2BED">
        <w:rPr>
          <w:rFonts w:ascii="Arial" w:hAnsi="Arial" w:cs="Arial"/>
          <w:b/>
        </w:rPr>
        <w:t>RAN2</w:t>
      </w:r>
      <w:r w:rsidR="00EB3422" w:rsidRPr="00404109">
        <w:rPr>
          <w:rFonts w:ascii="Arial" w:hAnsi="Arial" w:cs="Arial"/>
          <w:b/>
        </w:rPr>
        <w:t xml:space="preserve"> </w:t>
      </w:r>
      <w:r w:rsidRPr="00404109">
        <w:rPr>
          <w:rFonts w:ascii="Arial" w:hAnsi="Arial" w:cs="Arial"/>
          <w:b/>
        </w:rPr>
        <w:t>Meetings:</w:t>
      </w:r>
    </w:p>
    <w:p w14:paraId="02212116" w14:textId="77777777" w:rsidR="00463675" w:rsidRDefault="007C2F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EB3422" w:rsidRPr="0040410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11</w:t>
      </w:r>
      <w:r w:rsidR="00317433">
        <w:rPr>
          <w:rFonts w:ascii="Arial" w:hAnsi="Arial" w:cs="Arial"/>
          <w:bCs/>
        </w:rPr>
        <w:t>2e</w:t>
      </w:r>
      <w:r w:rsidR="00EB3422" w:rsidRPr="00404109">
        <w:rPr>
          <w:rFonts w:ascii="Arial" w:hAnsi="Arial" w:cs="Arial"/>
          <w:bCs/>
        </w:rPr>
        <w:tab/>
      </w:r>
      <w:r w:rsidR="00317433">
        <w:rPr>
          <w:rFonts w:ascii="Arial" w:hAnsi="Arial" w:cs="Arial"/>
          <w:bCs/>
        </w:rPr>
        <w:t>2</w:t>
      </w:r>
      <w:r w:rsidR="00317433" w:rsidRPr="00317433">
        <w:rPr>
          <w:rFonts w:ascii="Arial" w:hAnsi="Arial" w:cs="Arial"/>
          <w:bCs/>
          <w:vertAlign w:val="superscript"/>
        </w:rPr>
        <w:t>nd</w:t>
      </w:r>
      <w:r w:rsidR="00317433">
        <w:rPr>
          <w:rFonts w:ascii="Arial" w:hAnsi="Arial" w:cs="Arial"/>
          <w:bCs/>
        </w:rPr>
        <w:t xml:space="preserve"> -13 November</w:t>
      </w:r>
      <w:r w:rsidR="00463675" w:rsidRPr="00404109">
        <w:rPr>
          <w:rFonts w:ascii="Arial" w:hAnsi="Arial" w:cs="Arial"/>
          <w:bCs/>
        </w:rPr>
        <w:t xml:space="preserve"> 20</w:t>
      </w:r>
      <w:r w:rsidR="00EB3422" w:rsidRPr="00404109">
        <w:rPr>
          <w:rFonts w:ascii="Arial" w:hAnsi="Arial" w:cs="Arial"/>
          <w:bCs/>
        </w:rPr>
        <w:t>20</w:t>
      </w:r>
      <w:r w:rsidR="00463675" w:rsidRPr="00404109">
        <w:rPr>
          <w:rFonts w:ascii="Arial" w:hAnsi="Arial" w:cs="Arial"/>
          <w:bCs/>
        </w:rPr>
        <w:tab/>
      </w:r>
      <w:r w:rsidR="00456EBB">
        <w:rPr>
          <w:rFonts w:ascii="Arial" w:hAnsi="Arial" w:cs="Arial"/>
          <w:bCs/>
        </w:rPr>
        <w:t>electronic meeting</w:t>
      </w:r>
    </w:p>
    <w:p w14:paraId="4BFF0AA1" w14:textId="77777777" w:rsidR="00456EBB" w:rsidRPr="00404109" w:rsidRDefault="00456E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56EBB" w:rsidRPr="00404109" w:rsidSect="00307B8D"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ABDEA55" w16cex:dateUtc="2020-08-06T18:27:27.20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A823E" w14:textId="77777777" w:rsidR="00B12FBA" w:rsidRDefault="00B12FBA">
      <w:r>
        <w:separator/>
      </w:r>
    </w:p>
  </w:endnote>
  <w:endnote w:type="continuationSeparator" w:id="0">
    <w:p w14:paraId="1EAD30F9" w14:textId="77777777" w:rsidR="00B12FBA" w:rsidRDefault="00B12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AF70A" w14:textId="77777777" w:rsidR="00B12FBA" w:rsidRDefault="00B12FBA">
      <w:r>
        <w:separator/>
      </w:r>
    </w:p>
  </w:footnote>
  <w:footnote w:type="continuationSeparator" w:id="0">
    <w:p w14:paraId="4841E6C3" w14:textId="77777777" w:rsidR="00B12FBA" w:rsidRDefault="00B12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75B3"/>
    <w:rsid w:val="00030EE4"/>
    <w:rsid w:val="00032976"/>
    <w:rsid w:val="000422B9"/>
    <w:rsid w:val="00051407"/>
    <w:rsid w:val="00090C10"/>
    <w:rsid w:val="000B6AE0"/>
    <w:rsid w:val="000C2BED"/>
    <w:rsid w:val="000E0EA8"/>
    <w:rsid w:val="000F4E43"/>
    <w:rsid w:val="00110510"/>
    <w:rsid w:val="00156093"/>
    <w:rsid w:val="00187515"/>
    <w:rsid w:val="001A1BCC"/>
    <w:rsid w:val="001C6BA1"/>
    <w:rsid w:val="001D468B"/>
    <w:rsid w:val="001D4881"/>
    <w:rsid w:val="001F3BDD"/>
    <w:rsid w:val="00211E99"/>
    <w:rsid w:val="0023377F"/>
    <w:rsid w:val="002F04A4"/>
    <w:rsid w:val="00302221"/>
    <w:rsid w:val="00307B8D"/>
    <w:rsid w:val="00310D55"/>
    <w:rsid w:val="00317433"/>
    <w:rsid w:val="00343AE4"/>
    <w:rsid w:val="00357F08"/>
    <w:rsid w:val="003D373C"/>
    <w:rsid w:val="003D68E5"/>
    <w:rsid w:val="003E1967"/>
    <w:rsid w:val="003F2A7A"/>
    <w:rsid w:val="00403C83"/>
    <w:rsid w:val="00404109"/>
    <w:rsid w:val="004318CE"/>
    <w:rsid w:val="004406BD"/>
    <w:rsid w:val="00456EBB"/>
    <w:rsid w:val="00463675"/>
    <w:rsid w:val="0046639C"/>
    <w:rsid w:val="00473E50"/>
    <w:rsid w:val="00474476"/>
    <w:rsid w:val="004939E6"/>
    <w:rsid w:val="004C172D"/>
    <w:rsid w:val="004D2D55"/>
    <w:rsid w:val="004D3211"/>
    <w:rsid w:val="004E6398"/>
    <w:rsid w:val="005056DB"/>
    <w:rsid w:val="00530843"/>
    <w:rsid w:val="0054390D"/>
    <w:rsid w:val="00546F34"/>
    <w:rsid w:val="00547EC2"/>
    <w:rsid w:val="0056428A"/>
    <w:rsid w:val="00584B08"/>
    <w:rsid w:val="0059153D"/>
    <w:rsid w:val="00595D69"/>
    <w:rsid w:val="005D47BE"/>
    <w:rsid w:val="00645DCF"/>
    <w:rsid w:val="0068236D"/>
    <w:rsid w:val="00682A18"/>
    <w:rsid w:val="006902E2"/>
    <w:rsid w:val="00692DB4"/>
    <w:rsid w:val="006A1562"/>
    <w:rsid w:val="006B2A68"/>
    <w:rsid w:val="006B3AE2"/>
    <w:rsid w:val="00721CEF"/>
    <w:rsid w:val="00726FC3"/>
    <w:rsid w:val="00732921"/>
    <w:rsid w:val="0076406B"/>
    <w:rsid w:val="00774683"/>
    <w:rsid w:val="007927A7"/>
    <w:rsid w:val="007A0FE2"/>
    <w:rsid w:val="007A7514"/>
    <w:rsid w:val="007B3430"/>
    <w:rsid w:val="007C2FE8"/>
    <w:rsid w:val="007F6E75"/>
    <w:rsid w:val="008321CA"/>
    <w:rsid w:val="0083566C"/>
    <w:rsid w:val="008603DD"/>
    <w:rsid w:val="00906DA9"/>
    <w:rsid w:val="00911DA0"/>
    <w:rsid w:val="00923E7C"/>
    <w:rsid w:val="00941B5E"/>
    <w:rsid w:val="009656A6"/>
    <w:rsid w:val="009D2B7E"/>
    <w:rsid w:val="00A04CD1"/>
    <w:rsid w:val="00A8501D"/>
    <w:rsid w:val="00A90AC1"/>
    <w:rsid w:val="00AA2D88"/>
    <w:rsid w:val="00AB0C53"/>
    <w:rsid w:val="00AB26B1"/>
    <w:rsid w:val="00AE2358"/>
    <w:rsid w:val="00B12FBA"/>
    <w:rsid w:val="00B1380F"/>
    <w:rsid w:val="00B53E9D"/>
    <w:rsid w:val="00B9004B"/>
    <w:rsid w:val="00C0313F"/>
    <w:rsid w:val="00C14DC1"/>
    <w:rsid w:val="00C15E3E"/>
    <w:rsid w:val="00CB7066"/>
    <w:rsid w:val="00CD28FF"/>
    <w:rsid w:val="00D673D0"/>
    <w:rsid w:val="00D7292D"/>
    <w:rsid w:val="00DC2DDF"/>
    <w:rsid w:val="00E13272"/>
    <w:rsid w:val="00E20479"/>
    <w:rsid w:val="00E323AA"/>
    <w:rsid w:val="00E51878"/>
    <w:rsid w:val="00EB3422"/>
    <w:rsid w:val="00F14EA5"/>
    <w:rsid w:val="00F403F5"/>
    <w:rsid w:val="00F54749"/>
    <w:rsid w:val="00F86EE6"/>
    <w:rsid w:val="00FC17BF"/>
    <w:rsid w:val="00FC1991"/>
    <w:rsid w:val="00FE076A"/>
    <w:rsid w:val="6A16D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876BC8"/>
  <w15:chartTrackingRefBased/>
  <w15:docId w15:val="{CD2B951B-A42E-488C-B5D1-A0C207BA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030EE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030EE4"/>
    <w:rPr>
      <w:rFonts w:ascii="Arial" w:eastAsia="MS Mincho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18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187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0b4f1b96893044aa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104bd912bff87c3f88fc76645545e4ef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d8d4d21fd3acb8c81a744dd62baf967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D9A26-1858-4502-A49D-BE42723DE0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456CA-44D0-4468-B6BF-8F75B559ACFC}">
  <ds:schemaRefs>
    <ds:schemaRef ds:uri="http://purl.org/dc/dcmitype/"/>
    <ds:schemaRef ds:uri="http://schemas.microsoft.com/office/infopath/2007/PartnerControls"/>
    <ds:schemaRef ds:uri="http://purl.org/dc/elements/1.1/"/>
    <ds:schemaRef ds:uri="a0881c7e-bde8-497c-bcbe-18a05f14a854"/>
    <ds:schemaRef ds:uri="http://purl.org/dc/terms/"/>
    <ds:schemaRef ds:uri="http://schemas.microsoft.com/office/2006/documentManagement/types"/>
    <ds:schemaRef ds:uri="a555451d-518f-4a10-969e-f3a9a0f123ff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157DC5-04F0-4208-BBC8-6A9382BD2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1547</Characters>
  <Application>Microsoft Office Word</Application>
  <DocSecurity>0</DocSecurity>
  <Lines>46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(Sudeep)</cp:lastModifiedBy>
  <cp:revision>2</cp:revision>
  <cp:lastPrinted>2002-04-23T08:10:00Z</cp:lastPrinted>
  <dcterms:created xsi:type="dcterms:W3CDTF">2020-08-06T21:29:00Z</dcterms:created>
  <dcterms:modified xsi:type="dcterms:W3CDTF">2020-08-06T21:29:00Z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f7bf0134-1b47-438f-b8e0-69ac3a2b895d</vt:lpwstr>
  </property>
  <property fmtid="{D5CDD505-2E9C-101B-9397-08002B2CF9AE}" pid="3" name="ContentTypeId">
    <vt:lpwstr>0x010100C9AB131A33795349ACDBD6B8876A9E85</vt:lpwstr>
  </property>
  <property fmtid="{D5CDD505-2E9C-101B-9397-08002B2CF9AE}" pid="4" name="CTP_TimeStamp">
    <vt:lpwstr>2020-08-06 21:28:37Z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