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6AF30" w14:textId="620ECE57" w:rsidR="000F76A7" w:rsidRPr="00F47E7A" w:rsidRDefault="000F76A7" w:rsidP="000F76A7">
      <w:pPr>
        <w:spacing w:after="0"/>
        <w:rPr>
          <w:rFonts w:ascii="Arial" w:hAnsi="Arial" w:cs="Arial"/>
          <w:b/>
          <w:bCs/>
          <w:noProof/>
          <w:sz w:val="24"/>
          <w:szCs w:val="24"/>
          <w:lang w:val="de-DE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5C9D875" wp14:editId="3B81D8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1024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3GPP TSG-RAN2#11</w:t>
      </w:r>
      <w:r w:rsidR="00D86653">
        <w:rPr>
          <w:rFonts w:ascii="Arial" w:hAnsi="Arial" w:cs="Arial"/>
          <w:b/>
          <w:bCs/>
          <w:noProof/>
          <w:sz w:val="24"/>
          <w:szCs w:val="24"/>
          <w:lang w:val="de-DE"/>
        </w:rPr>
        <w:t>1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-e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="0023120F" w:rsidRPr="0023120F">
        <w:rPr>
          <w:rFonts w:ascii="Arial" w:hAnsi="Arial" w:cs="Arial"/>
          <w:b/>
          <w:bCs/>
          <w:noProof/>
          <w:sz w:val="24"/>
          <w:szCs w:val="24"/>
        </w:rPr>
        <w:t>R2-2006909</w:t>
      </w:r>
      <w:bookmarkStart w:id="0" w:name="_GoBack"/>
      <w:bookmarkEnd w:id="0"/>
    </w:p>
    <w:p w14:paraId="2A1B8E18" w14:textId="34C0F0EB" w:rsidR="000F76A7" w:rsidRPr="00F47E7A" w:rsidRDefault="000F76A7" w:rsidP="000F76A7">
      <w:pPr>
        <w:rPr>
          <w:rFonts w:ascii="Arial" w:hAnsi="Arial" w:cs="Arial"/>
          <w:b/>
          <w:bCs/>
          <w:noProof/>
          <w:sz w:val="24"/>
          <w:szCs w:val="24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D86653">
        <w:rPr>
          <w:rFonts w:ascii="Arial" w:hAnsi="Arial" w:cs="Arial"/>
          <w:b/>
          <w:bCs/>
          <w:noProof/>
          <w:sz w:val="24"/>
          <w:szCs w:val="24"/>
        </w:rPr>
        <w:t>17-28 August</w:t>
      </w:r>
      <w:r w:rsidRPr="00F47E7A">
        <w:rPr>
          <w:rFonts w:ascii="Arial" w:hAnsi="Arial" w:cs="Arial"/>
          <w:b/>
          <w:bCs/>
          <w:noProof/>
          <w:sz w:val="24"/>
          <w:szCs w:val="24"/>
        </w:rPr>
        <w:t xml:space="preserve"> 2020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3F96CFF0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6F150D" w:rsidRPr="00DE5046">
        <w:rPr>
          <w:rFonts w:ascii="Arial" w:hAnsi="Arial" w:cs="Arial"/>
          <w:b/>
          <w:sz w:val="22"/>
          <w:szCs w:val="22"/>
          <w:highlight w:val="yellow"/>
        </w:rPr>
        <w:t>[</w:t>
      </w:r>
      <w:r w:rsidR="006F150D" w:rsidRPr="00DE5046">
        <w:rPr>
          <w:rFonts w:ascii="Arial" w:hAnsi="Arial" w:cs="Arial"/>
          <w:bCs/>
          <w:sz w:val="22"/>
          <w:szCs w:val="22"/>
          <w:highlight w:val="yellow"/>
        </w:rPr>
        <w:t>Draft]</w:t>
      </w:r>
      <w:r w:rsidR="006F150D" w:rsidRPr="001365C9">
        <w:rPr>
          <w:rFonts w:ascii="Arial" w:hAnsi="Arial" w:cs="Arial"/>
          <w:bCs/>
          <w:sz w:val="22"/>
          <w:szCs w:val="22"/>
        </w:rPr>
        <w:t xml:space="preserve"> </w:t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Pr="001365C9">
        <w:rPr>
          <w:rFonts w:ascii="Arial" w:hAnsi="Arial" w:cs="Arial"/>
          <w:bCs/>
          <w:sz w:val="22"/>
          <w:szCs w:val="22"/>
        </w:rPr>
        <w:t>LS on</w:t>
      </w:r>
      <w:r w:rsidR="003C3F8E">
        <w:rPr>
          <w:rFonts w:ascii="Arial" w:hAnsi="Arial" w:cs="Arial"/>
          <w:bCs/>
          <w:sz w:val="22"/>
          <w:szCs w:val="22"/>
        </w:rPr>
        <w:t xml:space="preserve"> mandatory</w:t>
      </w:r>
      <w:r w:rsidRPr="001365C9">
        <w:rPr>
          <w:rFonts w:ascii="Arial" w:hAnsi="Arial" w:cs="Arial"/>
          <w:bCs/>
          <w:sz w:val="22"/>
          <w:szCs w:val="22"/>
        </w:rPr>
        <w:t xml:space="preserve"> </w:t>
      </w:r>
      <w:r w:rsidR="003C3F8E">
        <w:rPr>
          <w:rFonts w:ascii="Arial" w:hAnsi="Arial" w:cs="Arial"/>
          <w:bCs/>
          <w:sz w:val="22"/>
          <w:szCs w:val="22"/>
        </w:rPr>
        <w:t>support of full rate UPIP</w:t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 </w:t>
      </w:r>
      <w:r w:rsidR="003C3F8E">
        <w:rPr>
          <w:rFonts w:ascii="Arial" w:hAnsi="Arial" w:cs="Arial"/>
          <w:bCs/>
          <w:sz w:val="22"/>
          <w:szCs w:val="22"/>
        </w:rPr>
        <w:t>for 5G</w:t>
      </w:r>
    </w:p>
    <w:p w14:paraId="45DFDAE4" w14:textId="179BC505" w:rsidR="006F150D" w:rsidRPr="001365C9" w:rsidRDefault="00B97703" w:rsidP="000F76A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3" w:name="_Hlk25318115"/>
      <w:r w:rsidR="000F76A7" w:rsidRPr="001365C9">
        <w:rPr>
          <w:rFonts w:ascii="Arial" w:hAnsi="Arial" w:cs="Arial"/>
          <w:sz w:val="22"/>
          <w:szCs w:val="22"/>
        </w:rPr>
        <w:t>R2-200</w:t>
      </w:r>
      <w:r w:rsidR="00D86653">
        <w:rPr>
          <w:rFonts w:ascii="Arial" w:hAnsi="Arial" w:cs="Arial"/>
          <w:sz w:val="22"/>
          <w:szCs w:val="22"/>
        </w:rPr>
        <w:t>6538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SP-200617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D86653" w:rsidRPr="00D86653">
        <w:rPr>
          <w:rFonts w:ascii="Arial" w:hAnsi="Arial" w:cs="Arial"/>
          <w:bCs/>
          <w:sz w:val="22"/>
          <w:szCs w:val="22"/>
        </w:rPr>
        <w:t>LS on mandatory support of full rate user plane integrity protection for 5G</w:t>
      </w:r>
    </w:p>
    <w:p w14:paraId="1A3C3FD5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bookmarkEnd w:id="3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Rel-16</w:t>
      </w:r>
    </w:p>
    <w:bookmarkEnd w:id="4"/>
    <w:bookmarkEnd w:id="5"/>
    <w:bookmarkEnd w:id="6"/>
    <w:p w14:paraId="31CC5C05" w14:textId="2D904413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6F150D" w:rsidRPr="006F150D">
        <w:rPr>
          <w:rFonts w:ascii="Arial" w:hAnsi="Arial" w:cs="Arial"/>
          <w:bCs/>
          <w:sz w:val="22"/>
          <w:szCs w:val="22"/>
        </w:rPr>
        <w:t xml:space="preserve">Qualcomm </w:t>
      </w:r>
      <w:r w:rsidR="006F150D" w:rsidRPr="00DE5046">
        <w:rPr>
          <w:rFonts w:ascii="Arial" w:hAnsi="Arial" w:cs="Arial"/>
          <w:bCs/>
          <w:sz w:val="22"/>
          <w:szCs w:val="22"/>
          <w:highlight w:val="yellow"/>
        </w:rPr>
        <w:t>[</w:t>
      </w:r>
      <w:r w:rsidR="00D86653" w:rsidRPr="00DE5046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0F76A7" w:rsidRPr="00DE5046">
        <w:rPr>
          <w:rFonts w:ascii="Arial" w:hAnsi="Arial" w:cs="Arial"/>
          <w:bCs/>
          <w:sz w:val="22"/>
          <w:szCs w:val="22"/>
          <w:highlight w:val="yellow"/>
        </w:rPr>
        <w:t>RAN WG2</w:t>
      </w:r>
      <w:r w:rsidR="006F150D" w:rsidRPr="00DE5046">
        <w:rPr>
          <w:rFonts w:ascii="Arial" w:hAnsi="Arial" w:cs="Arial"/>
          <w:bCs/>
          <w:sz w:val="22"/>
          <w:szCs w:val="22"/>
          <w:highlight w:val="yellow"/>
        </w:rPr>
        <w:t>]</w:t>
      </w:r>
    </w:p>
    <w:p w14:paraId="07F30236" w14:textId="1F3E4B1F" w:rsidR="00B97703" w:rsidRPr="00D8665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To: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D86653" w:rsidRPr="00D86653">
        <w:rPr>
          <w:rFonts w:ascii="Arial" w:hAnsi="Arial" w:cs="Arial"/>
        </w:rPr>
        <w:t>TSG SA</w:t>
      </w:r>
    </w:p>
    <w:p w14:paraId="62197534" w14:textId="2BACDDC9" w:rsidR="00D86653" w:rsidRPr="0056428A" w:rsidRDefault="00D86653" w:rsidP="00D86653">
      <w:pPr>
        <w:pStyle w:val="Source"/>
        <w:tabs>
          <w:tab w:val="left" w:pos="2160"/>
        </w:tabs>
        <w:ind w:left="1980" w:hanging="1980"/>
        <w:rPr>
          <w:lang w:val="de-DE"/>
        </w:rPr>
      </w:pPr>
      <w:r w:rsidRPr="0056428A">
        <w:rPr>
          <w:lang w:val="de-DE"/>
        </w:rPr>
        <w:t>Cc:</w:t>
      </w:r>
      <w:r>
        <w:rPr>
          <w:lang w:val="de-DE"/>
        </w:rPr>
        <w:tab/>
      </w:r>
      <w:r w:rsidRPr="004D3211">
        <w:rPr>
          <w:b w:val="0"/>
          <w:lang w:val="de-DE"/>
        </w:rPr>
        <w:t>TSG</w:t>
      </w:r>
      <w:r>
        <w:rPr>
          <w:lang w:val="de-DE"/>
        </w:rPr>
        <w:t xml:space="preserve"> </w:t>
      </w:r>
      <w:r w:rsidRPr="0056428A">
        <w:rPr>
          <w:b w:val="0"/>
          <w:lang w:val="de-DE"/>
        </w:rPr>
        <w:t xml:space="preserve">RAN, </w:t>
      </w:r>
      <w:r>
        <w:rPr>
          <w:b w:val="0"/>
          <w:lang w:val="de-DE"/>
        </w:rPr>
        <w:t xml:space="preserve">TSG </w:t>
      </w:r>
      <w:r w:rsidRPr="0056428A">
        <w:rPr>
          <w:b w:val="0"/>
          <w:lang w:val="de-DE"/>
        </w:rPr>
        <w:t>CT</w:t>
      </w:r>
      <w:r>
        <w:rPr>
          <w:b w:val="0"/>
        </w:rPr>
        <w:t xml:space="preserve">, </w:t>
      </w:r>
      <w:r w:rsidRPr="004D3211">
        <w:rPr>
          <w:b w:val="0"/>
        </w:rPr>
        <w:t>CT WG1, SA WG2, SA WG3, RAN WG3</w:t>
      </w:r>
    </w:p>
    <w:p w14:paraId="10A895A8" w14:textId="1D555C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25D14C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120F" w:rsidRPr="0023120F">
        <w:rPr>
          <w:rFonts w:ascii="Arial" w:hAnsi="Arial" w:cs="Arial"/>
        </w:rPr>
        <w:t>R2-2006908</w:t>
      </w:r>
      <w:r w:rsidR="0023120F" w:rsidRPr="0023120F">
        <w:rPr>
          <w:rFonts w:ascii="Arial" w:hAnsi="Arial" w:cs="Arial"/>
        </w:rPr>
        <w:t xml:space="preserve"> </w:t>
      </w:r>
      <w:r w:rsidR="00DE5046">
        <w:rPr>
          <w:rFonts w:ascii="Arial" w:hAnsi="Arial" w:cs="Arial"/>
        </w:rPr>
        <w:t>(CR to TS 38.300)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73151014" w:rsidR="00DE5046" w:rsidRPr="00DE5046" w:rsidRDefault="006F150D" w:rsidP="00DE5046">
      <w:pPr>
        <w:rPr>
          <w:iCs/>
        </w:rPr>
      </w:pPr>
      <w:r>
        <w:rPr>
          <w:iCs/>
        </w:rPr>
        <w:t xml:space="preserve">RAN2 thanks </w:t>
      </w:r>
      <w:r w:rsidR="00DE5046">
        <w:rPr>
          <w:iCs/>
        </w:rPr>
        <w:t xml:space="preserve">TSG SA for their LS on </w:t>
      </w:r>
      <w:r w:rsidR="00DE5046" w:rsidRPr="00DE5046">
        <w:rPr>
          <w:bCs/>
          <w:iCs/>
        </w:rPr>
        <w:t>mandatory support of full rate user plane integrity protection for 5G</w:t>
      </w:r>
      <w:r w:rsidR="00DE5046">
        <w:rPr>
          <w:bCs/>
          <w:iCs/>
        </w:rPr>
        <w:t>.</w:t>
      </w:r>
    </w:p>
    <w:p w14:paraId="6CF43F0C" w14:textId="77777777" w:rsidR="00DE5046" w:rsidRDefault="00DE5046" w:rsidP="00DE5046">
      <w:pPr>
        <w:rPr>
          <w:iCs/>
        </w:rPr>
      </w:pPr>
      <w:r>
        <w:rPr>
          <w:iCs/>
        </w:rPr>
        <w:t xml:space="preserve">RAN2 has agreed to make it mandatory for the UE to support user plane integrity protection at full data rate starting from Rel-16 when the UE is connected to 5GC via NR. </w:t>
      </w:r>
    </w:p>
    <w:p w14:paraId="139BF33C" w14:textId="0CE4E466" w:rsidR="006F150D" w:rsidRDefault="00DE5046" w:rsidP="00DE5046">
      <w:pPr>
        <w:rPr>
          <w:iCs/>
        </w:rPr>
      </w:pPr>
      <w:r>
        <w:rPr>
          <w:iCs/>
        </w:rPr>
        <w:t>RAN2 has agreed to the attached TS 38.300 CR which removes the option to have this support only at 64kbps.</w:t>
      </w:r>
    </w:p>
    <w:p w14:paraId="48B7192E" w14:textId="776A9503" w:rsidR="006F150D" w:rsidRDefault="006F150D" w:rsidP="006F150D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</w:rPr>
      </w:pP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1679AD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79FA5C9C" w14:textId="7F0076D3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77777777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40724889"/>
      <w:r>
        <w:rPr>
          <w:rFonts w:ascii="Arial" w:hAnsi="Arial" w:cs="Arial"/>
          <w:bCs/>
        </w:rPr>
        <w:t>TSG-RAN2 Meeting #112-e</w:t>
      </w:r>
      <w:r>
        <w:rPr>
          <w:rFonts w:ascii="Arial" w:hAnsi="Arial" w:cs="Arial"/>
          <w:bCs/>
        </w:rPr>
        <w:tab/>
        <w:t>2 – 1</w:t>
      </w:r>
      <w:r w:rsidR="004A26D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7"/>
    <w:p w14:paraId="6DD19242" w14:textId="53180D98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#113</w:t>
      </w:r>
      <w:r>
        <w:rPr>
          <w:rFonts w:ascii="Arial" w:hAnsi="Arial" w:cs="Arial"/>
          <w:bCs/>
        </w:rPr>
        <w:tab/>
        <w:t>1 – 5 March 2020</w:t>
      </w:r>
      <w:r>
        <w:rPr>
          <w:rFonts w:ascii="Arial" w:hAnsi="Arial" w:cs="Arial"/>
          <w:bCs/>
        </w:rPr>
        <w:tab/>
        <w:t>Athens, GR</w:t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43BBB" w14:textId="77777777" w:rsidR="00764D9C" w:rsidRDefault="00764D9C">
      <w:pPr>
        <w:spacing w:after="0"/>
      </w:pPr>
      <w:r>
        <w:separator/>
      </w:r>
    </w:p>
  </w:endnote>
  <w:endnote w:type="continuationSeparator" w:id="0">
    <w:p w14:paraId="1F13B9F2" w14:textId="77777777" w:rsidR="00764D9C" w:rsidRDefault="00764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7BCFC" w14:textId="77777777" w:rsidR="00764D9C" w:rsidRDefault="00764D9C">
      <w:pPr>
        <w:spacing w:after="0"/>
      </w:pPr>
      <w:r>
        <w:separator/>
      </w:r>
    </w:p>
  </w:footnote>
  <w:footnote w:type="continuationSeparator" w:id="0">
    <w:p w14:paraId="73D04FAE" w14:textId="77777777" w:rsidR="00764D9C" w:rsidRDefault="00764D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0F76A7"/>
    <w:rsid w:val="001365C9"/>
    <w:rsid w:val="0023120F"/>
    <w:rsid w:val="0025246F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6B6922"/>
    <w:rsid w:val="006F150D"/>
    <w:rsid w:val="00764D9C"/>
    <w:rsid w:val="00796D1A"/>
    <w:rsid w:val="007E1CD6"/>
    <w:rsid w:val="007F4F92"/>
    <w:rsid w:val="008D772F"/>
    <w:rsid w:val="0099764C"/>
    <w:rsid w:val="00B97703"/>
    <w:rsid w:val="00CF6087"/>
    <w:rsid w:val="00D620F2"/>
    <w:rsid w:val="00D86653"/>
    <w:rsid w:val="00DA6597"/>
    <w:rsid w:val="00DE5046"/>
    <w:rsid w:val="00F4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198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Ozcan</cp:lastModifiedBy>
  <cp:revision>2</cp:revision>
  <cp:lastPrinted>2002-04-23T07:10:00Z</cp:lastPrinted>
  <dcterms:created xsi:type="dcterms:W3CDTF">2020-08-05T17:51:00Z</dcterms:created>
  <dcterms:modified xsi:type="dcterms:W3CDTF">2020-08-05T17:51:00Z</dcterms:modified>
</cp:coreProperties>
</file>