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48D8938" w:rsidR="00280DD1" w:rsidRPr="005B210B" w:rsidRDefault="00BC269C" w:rsidP="00280DD1">
      <w:pPr>
        <w:pStyle w:val="3GPPHeader"/>
        <w:spacing w:after="60"/>
        <w:rPr>
          <w:sz w:val="32"/>
          <w:szCs w:val="32"/>
          <w:lang w:val="en-US"/>
        </w:rPr>
      </w:pPr>
      <w:r w:rsidRPr="005B210B">
        <w:rPr>
          <w:lang w:val="en-US"/>
        </w:rPr>
        <w:t>3GPP TSG-RAN WG2 #1</w:t>
      </w:r>
      <w:r w:rsidR="0052781E" w:rsidRPr="005B210B">
        <w:rPr>
          <w:lang w:val="en-US"/>
        </w:rPr>
        <w:t>10-e</w:t>
      </w:r>
      <w:r w:rsidR="00280DD1" w:rsidRPr="005B210B">
        <w:rPr>
          <w:lang w:val="en-US"/>
        </w:rPr>
        <w:tab/>
      </w:r>
      <w:r w:rsidR="005B210B">
        <w:rPr>
          <w:lang w:val="en-GB" w:eastAsia="ja-JP"/>
        </w:rPr>
        <w:t>R2-2006006</w:t>
      </w:r>
      <w:bookmarkStart w:id="0" w:name="_GoBack"/>
      <w:bookmarkEnd w:id="0"/>
    </w:p>
    <w:p w14:paraId="63B03AD2" w14:textId="4DD447A1" w:rsidR="00E90E49" w:rsidRPr="005B210B" w:rsidRDefault="0046297A" w:rsidP="00357380">
      <w:pPr>
        <w:pStyle w:val="3GPPHeader"/>
        <w:rPr>
          <w:noProof/>
          <w:lang w:val="en-US"/>
        </w:rPr>
      </w:pPr>
      <w:r w:rsidRPr="005B210B">
        <w:rPr>
          <w:noProof/>
          <w:lang w:val="en-US"/>
        </w:rPr>
        <w:t xml:space="preserve">Electronic </w:t>
      </w:r>
      <w:r w:rsidR="00466E9D" w:rsidRPr="005B210B">
        <w:rPr>
          <w:noProof/>
          <w:lang w:val="en-US"/>
        </w:rPr>
        <w:t>meeting</w:t>
      </w:r>
      <w:r w:rsidR="00BC269C" w:rsidRPr="005B210B">
        <w:rPr>
          <w:noProof/>
          <w:lang w:val="en-US"/>
        </w:rPr>
        <w:t xml:space="preserve">, </w:t>
      </w:r>
      <w:r w:rsidR="0052781E" w:rsidRPr="005B210B">
        <w:rPr>
          <w:noProof/>
          <w:lang w:val="en-US"/>
        </w:rPr>
        <w:t>1</w:t>
      </w:r>
      <w:r w:rsidR="0052781E" w:rsidRPr="005B210B">
        <w:rPr>
          <w:noProof/>
          <w:vertAlign w:val="superscript"/>
          <w:lang w:val="en-US"/>
        </w:rPr>
        <w:t>st</w:t>
      </w:r>
      <w:r w:rsidR="0052781E" w:rsidRPr="005B210B">
        <w:rPr>
          <w:noProof/>
          <w:lang w:val="en-US"/>
        </w:rPr>
        <w:t xml:space="preserve"> June </w:t>
      </w:r>
      <w:r w:rsidR="00466E9D" w:rsidRPr="005B210B">
        <w:rPr>
          <w:noProof/>
          <w:lang w:val="en-US"/>
        </w:rPr>
        <w:t>-</w:t>
      </w:r>
      <w:r w:rsidR="00BC269C" w:rsidRPr="005B210B">
        <w:rPr>
          <w:noProof/>
          <w:lang w:val="en-US"/>
        </w:rPr>
        <w:t xml:space="preserve"> </w:t>
      </w:r>
      <w:r w:rsidR="0052781E" w:rsidRPr="005B210B">
        <w:rPr>
          <w:noProof/>
          <w:lang w:val="en-US"/>
        </w:rPr>
        <w:t>12</w:t>
      </w:r>
      <w:r w:rsidR="00E259F7" w:rsidRPr="005B210B">
        <w:rPr>
          <w:noProof/>
          <w:vertAlign w:val="superscript"/>
          <w:lang w:val="en-US"/>
        </w:rPr>
        <w:t>th</w:t>
      </w:r>
      <w:r w:rsidR="00E259F7" w:rsidRPr="005B210B">
        <w:rPr>
          <w:noProof/>
          <w:lang w:val="en-US"/>
        </w:rPr>
        <w:t xml:space="preserve"> </w:t>
      </w:r>
      <w:r w:rsidR="0052781E" w:rsidRPr="005B210B">
        <w:rPr>
          <w:noProof/>
          <w:lang w:val="en-US"/>
        </w:rPr>
        <w:t>June</w:t>
      </w:r>
      <w:r w:rsidR="00BC269C" w:rsidRPr="005B210B">
        <w:rPr>
          <w:noProof/>
          <w:lang w:val="en-US"/>
        </w:rPr>
        <w:t xml:space="preserve"> 20</w:t>
      </w:r>
      <w:r w:rsidR="001753BB" w:rsidRPr="005B210B">
        <w:rPr>
          <w:noProof/>
          <w:lang w:val="en-US"/>
        </w:rPr>
        <w:t>20</w:t>
      </w:r>
      <w:r w:rsidR="00FB6E58" w:rsidRPr="005B210B">
        <w:rPr>
          <w:noProof/>
          <w:lang w:val="en-US"/>
        </w:rPr>
        <w:tab/>
      </w:r>
    </w:p>
    <w:p w14:paraId="7ACD7EB9" w14:textId="672684DE" w:rsidR="00E90E49" w:rsidRPr="00610E96" w:rsidRDefault="00E90E49" w:rsidP="00311702">
      <w:pPr>
        <w:pStyle w:val="3GPPHeader"/>
      </w:pPr>
      <w:r w:rsidRPr="00610E96">
        <w:t>Agenda Item:</w:t>
      </w:r>
      <w:r w:rsidRPr="00610E96">
        <w:tab/>
      </w:r>
      <w:r w:rsidR="001B4327">
        <w:t>6</w:t>
      </w:r>
      <w:r w:rsidR="00610E96">
        <w:t>.12.</w:t>
      </w:r>
      <w:r w:rsidR="00AB2A6D">
        <w:t>2</w:t>
      </w:r>
    </w:p>
    <w:p w14:paraId="388389C0" w14:textId="77777777" w:rsidR="00E90E49" w:rsidRPr="0010662B" w:rsidRDefault="003D3C45" w:rsidP="00F64C2B">
      <w:pPr>
        <w:pStyle w:val="3GPPHeader"/>
      </w:pPr>
      <w:r w:rsidRPr="0010662B">
        <w:t>Source:</w:t>
      </w:r>
      <w:r w:rsidR="00E90E49" w:rsidRPr="0010662B">
        <w:tab/>
      </w:r>
      <w:r w:rsidR="00F64C2B" w:rsidRPr="0010662B">
        <w:t>Ericsson</w:t>
      </w:r>
    </w:p>
    <w:p w14:paraId="29485F0C" w14:textId="510B22FE" w:rsidR="00E90E49" w:rsidRPr="0010662B" w:rsidRDefault="003D3C45" w:rsidP="00311702">
      <w:pPr>
        <w:pStyle w:val="3GPPHeader"/>
      </w:pPr>
      <w:r w:rsidRPr="0010662B">
        <w:t>Title:</w:t>
      </w:r>
      <w:r w:rsidR="00E90E49" w:rsidRPr="0010662B">
        <w:tab/>
      </w:r>
      <w:r w:rsidR="000162FE" w:rsidRPr="000162FE">
        <w:t>Summary of AI 6.12.</w:t>
      </w:r>
      <w:r w:rsidR="0052781E">
        <w:t>2</w:t>
      </w:r>
      <w:r w:rsidR="000162FE" w:rsidRPr="000162FE">
        <w:t xml:space="preserve"> </w:t>
      </w:r>
      <w:r w:rsidR="0052781E">
        <w:t xml:space="preserve">- </w:t>
      </w:r>
      <w:r w:rsidR="0052781E" w:rsidRPr="00517FDE">
        <w:rPr>
          <w:color w:val="000000" w:themeColor="text1"/>
        </w:rPr>
        <w:t>Essential input from RAN3</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52C5286E" w:rsidR="009B527E" w:rsidRDefault="006E5B24" w:rsidP="009E40BA">
      <w:bookmarkStart w:id="1" w:name="_Hlk36540367"/>
      <w:r>
        <w:t>This document</w:t>
      </w:r>
      <w:r w:rsidR="002559F5">
        <w:t xml:space="preserve"> provides the summary of all the contributions submitted to </w:t>
      </w:r>
      <w:r w:rsidR="0052781E">
        <w:t>6.12.2</w:t>
      </w:r>
      <w:r w:rsidR="002559F5">
        <w:t xml:space="preserve"> agenda item (agenda </w:t>
      </w:r>
      <w:r w:rsidR="0052781E" w:rsidRPr="00517FDE">
        <w:rPr>
          <w:color w:val="000000" w:themeColor="text1"/>
        </w:rPr>
        <w:t>Essential input from RAN3</w:t>
      </w:r>
      <w:r w:rsidR="002559F5">
        <w:t>) of RAN2#1</w:t>
      </w:r>
      <w:r w:rsidR="0052781E">
        <w:t>10</w:t>
      </w:r>
      <w:r w:rsidR="002559F5">
        <w:t>e</w:t>
      </w:r>
      <w:r w:rsidR="0052781E">
        <w:t xml:space="preserve"> </w:t>
      </w:r>
      <w:r w:rsidR="002559F5">
        <w:t>meeting</w:t>
      </w:r>
      <w:r w:rsidR="00C25535">
        <w:t>.</w:t>
      </w:r>
      <w:r w:rsidR="007C1DCA">
        <w:t xml:space="preserve"> The following categorization has been used in this document.</w:t>
      </w:r>
    </w:p>
    <w:p w14:paraId="1058F66B" w14:textId="6641791B" w:rsidR="007C1DCA" w:rsidRDefault="007C1DCA" w:rsidP="000D2000">
      <w:pPr>
        <w:numPr>
          <w:ilvl w:val="0"/>
          <w:numId w:val="12"/>
        </w:numPr>
        <w:overflowPunct w:val="0"/>
        <w:autoSpaceDE w:val="0"/>
        <w:autoSpaceDN w:val="0"/>
        <w:adjustRightInd w:val="0"/>
        <w:spacing w:after="0" w:line="240" w:lineRule="auto"/>
        <w:rPr>
          <w:rFonts w:ascii="Times New Roman" w:eastAsia="SimSun" w:hAnsi="Times New Roman" w:cs="Times New Roman"/>
          <w:lang w:eastAsia="zh-CN"/>
        </w:rPr>
      </w:pPr>
      <w:r>
        <w:rPr>
          <w:rFonts w:eastAsia="SimSun"/>
          <w:b/>
          <w:color w:val="FF0000"/>
          <w:lang w:eastAsia="zh-CN"/>
        </w:rPr>
        <w:t>Cat-</w:t>
      </w:r>
      <w:r w:rsidRPr="007C1DCA">
        <w:rPr>
          <w:rFonts w:eastAsia="SimSun"/>
          <w:b/>
          <w:color w:val="FF0000"/>
          <w:lang w:eastAsia="zh-CN"/>
        </w:rPr>
        <w:t>a</w:t>
      </w:r>
      <w:r>
        <w:rPr>
          <w:rFonts w:eastAsia="SimSun"/>
          <w:b/>
          <w:color w:val="FF0000"/>
          <w:lang w:eastAsia="zh-CN"/>
        </w:rPr>
        <w:t>-Proposal:</w:t>
      </w:r>
      <w:r w:rsidRPr="007C1DCA">
        <w:rPr>
          <w:rFonts w:eastAsia="SimSun"/>
          <w:b/>
          <w:color w:val="FF0000"/>
          <w:lang w:eastAsia="zh-CN"/>
        </w:rPr>
        <w:t xml:space="preserve"> </w:t>
      </w:r>
      <w:r w:rsidRPr="007C1DCA">
        <w:rPr>
          <w:rFonts w:eastAsia="SimSun"/>
          <w:lang w:eastAsia="zh-CN"/>
        </w:rPr>
        <w:t xml:space="preserve">a potential easy agreement, e.g. </w:t>
      </w:r>
      <w:r>
        <w:rPr>
          <w:rFonts w:eastAsia="SimSun"/>
          <w:lang w:eastAsia="zh-CN"/>
        </w:rPr>
        <w:t>Proposals where consensus exists, that seem straightforward to agree</w:t>
      </w:r>
      <w:r w:rsidR="00153777">
        <w:rPr>
          <w:rFonts w:eastAsia="SimSun"/>
          <w:lang w:eastAsia="zh-CN"/>
        </w:rPr>
        <w:t>.</w:t>
      </w:r>
    </w:p>
    <w:p w14:paraId="3FF22416" w14:textId="78CFE330" w:rsidR="007C1DCA" w:rsidRPr="005B210B" w:rsidRDefault="007C1DCA" w:rsidP="000D2000">
      <w:pPr>
        <w:numPr>
          <w:ilvl w:val="0"/>
          <w:numId w:val="12"/>
        </w:numPr>
        <w:overflowPunct w:val="0"/>
        <w:autoSpaceDE w:val="0"/>
        <w:autoSpaceDN w:val="0"/>
        <w:adjustRightInd w:val="0"/>
        <w:spacing w:after="0" w:line="240" w:lineRule="auto"/>
        <w:rPr>
          <w:rFonts w:eastAsia="SimSun"/>
          <w:lang w:val="en-US" w:eastAsia="zh-CN"/>
        </w:rPr>
      </w:pPr>
      <w:r w:rsidRPr="005B210B">
        <w:rPr>
          <w:rFonts w:eastAsia="SimSun"/>
          <w:b/>
          <w:color w:val="FF0000"/>
          <w:lang w:val="en-US" w:eastAsia="zh-CN"/>
        </w:rPr>
        <w:t xml:space="preserve">Cat-b-Proposal: </w:t>
      </w:r>
      <w:r w:rsidRPr="005B210B">
        <w:rPr>
          <w:rFonts w:eastAsia="SimSun"/>
          <w:lang w:val="en-US" w:eastAsia="zh-CN"/>
        </w:rPr>
        <w:t>need further discussion. These should be tagged with e.g. [FFS] so they are clearly visible, and should indicate what the primary controversy is</w:t>
      </w:r>
      <w:r w:rsidR="00153777" w:rsidRPr="005B210B">
        <w:rPr>
          <w:rFonts w:eastAsia="SimSun"/>
          <w:lang w:val="en-US" w:eastAsia="zh-CN"/>
        </w:rPr>
        <w:t>.</w:t>
      </w:r>
    </w:p>
    <w:p w14:paraId="475F4931" w14:textId="133CF1D4" w:rsidR="007C1DCA" w:rsidRPr="005B210B" w:rsidRDefault="007C1DCA" w:rsidP="000D2000">
      <w:pPr>
        <w:numPr>
          <w:ilvl w:val="0"/>
          <w:numId w:val="12"/>
        </w:numPr>
        <w:overflowPunct w:val="0"/>
        <w:autoSpaceDE w:val="0"/>
        <w:autoSpaceDN w:val="0"/>
        <w:adjustRightInd w:val="0"/>
        <w:spacing w:after="0" w:line="240" w:lineRule="auto"/>
        <w:rPr>
          <w:rFonts w:eastAsia="SimSun"/>
          <w:lang w:val="en-US" w:eastAsia="zh-CN"/>
        </w:rPr>
      </w:pPr>
      <w:r w:rsidRPr="005B210B">
        <w:rPr>
          <w:rFonts w:eastAsia="SimSun"/>
          <w:b/>
          <w:color w:val="FF0000"/>
          <w:lang w:val="en-US" w:eastAsia="zh-CN"/>
        </w:rPr>
        <w:t xml:space="preserve">Cat-c-Proposal: </w:t>
      </w:r>
      <w:r w:rsidRPr="005B210B">
        <w:rPr>
          <w:rFonts w:eastAsia="SimSun"/>
          <w:lang w:val="en-US" w:eastAsia="zh-CN"/>
        </w:rPr>
        <w:t xml:space="preserve">a candidate for immediate postpone, e.g. issues that may require other WG discussions or is contentious such that it is unlikely to converge at e-Meeting. </w:t>
      </w:r>
    </w:p>
    <w:p w14:paraId="241605F1" w14:textId="25EA816D" w:rsidR="00657BF7" w:rsidRDefault="00657BF7" w:rsidP="000D2000">
      <w:pPr>
        <w:numPr>
          <w:ilvl w:val="0"/>
          <w:numId w:val="12"/>
        </w:numPr>
        <w:overflowPunct w:val="0"/>
        <w:autoSpaceDE w:val="0"/>
        <w:autoSpaceDN w:val="0"/>
        <w:adjustRightInd w:val="0"/>
        <w:spacing w:after="0" w:line="240" w:lineRule="auto"/>
        <w:rPr>
          <w:rFonts w:eastAsia="SimSun"/>
          <w:lang w:eastAsia="zh-CN"/>
        </w:rPr>
      </w:pPr>
      <w:r>
        <w:rPr>
          <w:rFonts w:eastAsia="SimSun"/>
          <w:b/>
          <w:color w:val="FF0000"/>
          <w:lang w:eastAsia="zh-CN"/>
        </w:rPr>
        <w:t xml:space="preserve">Cat-x-Proposal: </w:t>
      </w:r>
      <w:r w:rsidRPr="007C1DCA">
        <w:rPr>
          <w:rFonts w:eastAsia="SimSun"/>
          <w:lang w:eastAsia="zh-CN"/>
        </w:rPr>
        <w:t xml:space="preserve">a candidate for </w:t>
      </w:r>
      <w:r>
        <w:rPr>
          <w:rFonts w:eastAsia="SimSun"/>
          <w:lang w:eastAsia="zh-CN"/>
        </w:rPr>
        <w:t>not treating due to various reasons, e.g., already captured in the specification</w:t>
      </w:r>
      <w:r w:rsidRPr="007C1DCA">
        <w:rPr>
          <w:rFonts w:eastAsia="SimSun"/>
          <w:lang w:eastAsia="zh-CN"/>
        </w:rPr>
        <w:t>.</w:t>
      </w:r>
    </w:p>
    <w:p w14:paraId="097C11B7" w14:textId="77777777" w:rsidR="007C1DCA" w:rsidRPr="00A51D65" w:rsidRDefault="007C1DCA" w:rsidP="009E40BA"/>
    <w:p w14:paraId="5764FF3A" w14:textId="77777777" w:rsidR="004000E8" w:rsidRPr="00CE0424" w:rsidRDefault="004000E8" w:rsidP="00CE0424">
      <w:pPr>
        <w:pStyle w:val="Heading1"/>
      </w:pPr>
      <w:bookmarkStart w:id="2" w:name="_Ref178064866"/>
      <w:bookmarkEnd w:id="1"/>
      <w:r w:rsidRPr="00CE0424">
        <w:t>Discussion</w:t>
      </w:r>
      <w:bookmarkEnd w:id="2"/>
    </w:p>
    <w:p w14:paraId="46051F84" w14:textId="22589B6B" w:rsidR="009805F3" w:rsidRDefault="009130B1" w:rsidP="009805F3">
      <w:pPr>
        <w:pStyle w:val="Heading2"/>
      </w:pPr>
      <w:r w:rsidRPr="00517FDE">
        <w:rPr>
          <w:color w:val="000000" w:themeColor="text1"/>
        </w:rPr>
        <w:t>R3-202869</w:t>
      </w:r>
      <w:r>
        <w:rPr>
          <w:color w:val="000000" w:themeColor="text1"/>
        </w:rPr>
        <w:t xml:space="preserve"> </w:t>
      </w:r>
      <w:r w:rsidR="00054899">
        <w:rPr>
          <w:color w:val="000000" w:themeColor="text1"/>
        </w:rPr>
        <w:fldChar w:fldCharType="begin"/>
      </w:r>
      <w:r w:rsidR="00054899">
        <w:rPr>
          <w:color w:val="000000" w:themeColor="text1"/>
        </w:rPr>
        <w:instrText xml:space="preserve"> REF _Ref40719012 \r \h </w:instrText>
      </w:r>
      <w:r w:rsidR="00054899">
        <w:rPr>
          <w:color w:val="000000" w:themeColor="text1"/>
        </w:rPr>
      </w:r>
      <w:r w:rsidR="00054899">
        <w:rPr>
          <w:color w:val="000000" w:themeColor="text1"/>
        </w:rPr>
        <w:fldChar w:fldCharType="separate"/>
      </w:r>
      <w:r w:rsidR="0019347E">
        <w:rPr>
          <w:color w:val="000000" w:themeColor="text1"/>
        </w:rPr>
        <w:t>[2]</w:t>
      </w:r>
      <w:r w:rsidR="00054899">
        <w:rPr>
          <w:color w:val="000000" w:themeColor="text1"/>
        </w:rPr>
        <w:fldChar w:fldCharType="end"/>
      </w:r>
      <w:r w:rsidR="007A7E66">
        <w:rPr>
          <w:color w:val="000000" w:themeColor="text1"/>
        </w:rPr>
        <w:t xml:space="preserve"> </w:t>
      </w:r>
      <w:r>
        <w:rPr>
          <w:color w:val="000000" w:themeColor="text1"/>
        </w:rPr>
        <w:t>related</w:t>
      </w:r>
      <w:r w:rsidR="002D1A5B">
        <w:rPr>
          <w:color w:val="000000" w:themeColor="text1"/>
        </w:rPr>
        <w:t xml:space="preserve"> (On logged MDT status)</w:t>
      </w:r>
    </w:p>
    <w:p w14:paraId="11876E44" w14:textId="43F75162" w:rsidR="0057314A" w:rsidRPr="005B210B" w:rsidRDefault="0057314A" w:rsidP="00B828E0">
      <w:pPr>
        <w:rPr>
          <w:lang w:val="en-US"/>
        </w:rPr>
      </w:pPr>
      <w:r w:rsidRPr="005B210B">
        <w:rPr>
          <w:lang w:val="en-US"/>
        </w:rPr>
        <w:t xml:space="preserve">The topic relates to whether the management based MDT configuration can override the signaling based MDT configuration in non EN-DC scenarios or not. </w:t>
      </w:r>
      <w:r w:rsidR="00A6762B" w:rsidRPr="005B210B">
        <w:rPr>
          <w:lang w:val="en-US"/>
        </w:rPr>
        <w:t>Basically RAN3 wants to know if RAN2’s agreement is applicable to only EN-DC or to other scenarios also.</w:t>
      </w:r>
      <w:r w:rsidRPr="005B210B">
        <w:rPr>
          <w:lang w:val="en-US"/>
        </w:rPr>
        <w:t xml:space="preserve"> </w:t>
      </w:r>
    </w:p>
    <w:p w14:paraId="1B731A0C" w14:textId="5D7B63F4" w:rsidR="006E1CB7" w:rsidRPr="005B210B" w:rsidRDefault="006E1CB7" w:rsidP="00B828E0">
      <w:pPr>
        <w:rPr>
          <w:lang w:val="en-US"/>
        </w:rPr>
      </w:pPr>
      <w:r w:rsidRPr="005B210B">
        <w:rPr>
          <w:lang w:val="en-US"/>
        </w:rPr>
        <w:t>This topic had been discussed in the contributions submitted by Ericsson</w:t>
      </w:r>
      <w:r w:rsidR="007A7E66" w:rsidRPr="005B210B">
        <w:rPr>
          <w:lang w:val="en-US"/>
        </w:rPr>
        <w:t xml:space="preserve"> </w:t>
      </w:r>
      <w:r w:rsidR="00096395">
        <w:fldChar w:fldCharType="begin"/>
      </w:r>
      <w:r w:rsidR="00096395" w:rsidRPr="005B210B">
        <w:rPr>
          <w:lang w:val="en-US"/>
        </w:rPr>
        <w:instrText xml:space="preserve"> REF _Ref41416532 \r \h </w:instrText>
      </w:r>
      <w:r w:rsidR="00096395">
        <w:fldChar w:fldCharType="separate"/>
      </w:r>
      <w:r w:rsidR="0019347E" w:rsidRPr="005B210B">
        <w:rPr>
          <w:lang w:val="en-US"/>
        </w:rPr>
        <w:t>[4]</w:t>
      </w:r>
      <w:r w:rsidR="00096395">
        <w:fldChar w:fldCharType="end"/>
      </w:r>
      <w:r w:rsidRPr="005B210B">
        <w:rPr>
          <w:lang w:val="en-US"/>
        </w:rPr>
        <w:t>, ZTE</w:t>
      </w:r>
      <w:r w:rsidR="00096395" w:rsidRPr="005B210B">
        <w:rPr>
          <w:lang w:val="en-US"/>
        </w:rPr>
        <w:t xml:space="preserve"> </w:t>
      </w:r>
      <w:r w:rsidR="00096395">
        <w:fldChar w:fldCharType="begin"/>
      </w:r>
      <w:r w:rsidR="00096395" w:rsidRPr="005B210B">
        <w:rPr>
          <w:lang w:val="en-US"/>
        </w:rPr>
        <w:instrText xml:space="preserve"> REF _Ref41416542 \r \h </w:instrText>
      </w:r>
      <w:r w:rsidR="00096395">
        <w:fldChar w:fldCharType="separate"/>
      </w:r>
      <w:r w:rsidR="0019347E" w:rsidRPr="005B210B">
        <w:rPr>
          <w:lang w:val="en-US"/>
        </w:rPr>
        <w:t>[5]</w:t>
      </w:r>
      <w:r w:rsidR="00096395">
        <w:fldChar w:fldCharType="end"/>
      </w:r>
      <w:r w:rsidRPr="005B210B">
        <w:rPr>
          <w:lang w:val="en-US"/>
        </w:rPr>
        <w:t>, Vivo</w:t>
      </w:r>
      <w:r w:rsidR="00096395" w:rsidRPr="005B210B">
        <w:rPr>
          <w:lang w:val="en-US"/>
        </w:rPr>
        <w:t xml:space="preserve"> </w:t>
      </w:r>
      <w:r w:rsidR="00096395">
        <w:fldChar w:fldCharType="begin"/>
      </w:r>
      <w:r w:rsidR="00096395" w:rsidRPr="005B210B">
        <w:rPr>
          <w:lang w:val="en-US"/>
        </w:rPr>
        <w:instrText xml:space="preserve"> REF _Ref41416543 \r \h </w:instrText>
      </w:r>
      <w:r w:rsidR="00096395">
        <w:fldChar w:fldCharType="separate"/>
      </w:r>
      <w:r w:rsidR="0019347E" w:rsidRPr="005B210B">
        <w:rPr>
          <w:lang w:val="en-US"/>
        </w:rPr>
        <w:t>[6]</w:t>
      </w:r>
      <w:r w:rsidR="00096395">
        <w:fldChar w:fldCharType="end"/>
      </w:r>
      <w:r w:rsidRPr="005B210B">
        <w:rPr>
          <w:lang w:val="en-US"/>
        </w:rPr>
        <w:t xml:space="preserve">, Huawei </w:t>
      </w:r>
      <w:r w:rsidR="00096395">
        <w:fldChar w:fldCharType="begin"/>
      </w:r>
      <w:r w:rsidR="00096395" w:rsidRPr="005B210B">
        <w:rPr>
          <w:lang w:val="en-US"/>
        </w:rPr>
        <w:instrText xml:space="preserve"> REF _Ref41416547 \r \h </w:instrText>
      </w:r>
      <w:r w:rsidR="00096395">
        <w:fldChar w:fldCharType="separate"/>
      </w:r>
      <w:r w:rsidR="0019347E" w:rsidRPr="005B210B">
        <w:rPr>
          <w:lang w:val="en-US"/>
        </w:rPr>
        <w:t>[8]</w:t>
      </w:r>
      <w:r w:rsidR="00096395">
        <w:fldChar w:fldCharType="end"/>
      </w:r>
      <w:r w:rsidR="00096395" w:rsidRPr="005B210B">
        <w:rPr>
          <w:lang w:val="en-US"/>
        </w:rPr>
        <w:t xml:space="preserve"> </w:t>
      </w:r>
      <w:r w:rsidRPr="005B210B">
        <w:rPr>
          <w:lang w:val="en-US"/>
        </w:rPr>
        <w:t>and Nokia</w:t>
      </w:r>
      <w:r w:rsidR="00096395" w:rsidRPr="005B210B">
        <w:rPr>
          <w:lang w:val="en-US"/>
        </w:rPr>
        <w:t xml:space="preserve"> </w:t>
      </w:r>
      <w:r w:rsidR="00096395">
        <w:fldChar w:fldCharType="begin"/>
      </w:r>
      <w:r w:rsidR="00096395" w:rsidRPr="005B210B">
        <w:rPr>
          <w:lang w:val="en-US"/>
        </w:rPr>
        <w:instrText xml:space="preserve"> REF _Ref41416548 \r \h </w:instrText>
      </w:r>
      <w:r w:rsidR="00096395">
        <w:fldChar w:fldCharType="separate"/>
      </w:r>
      <w:r w:rsidR="0019347E" w:rsidRPr="005B210B">
        <w:rPr>
          <w:lang w:val="en-US"/>
        </w:rPr>
        <w:t>[7]</w:t>
      </w:r>
      <w:r w:rsidR="00096395">
        <w:fldChar w:fldCharType="end"/>
      </w:r>
      <w:r w:rsidRPr="005B210B">
        <w:rPr>
          <w:lang w:val="en-US"/>
        </w:rPr>
        <w:t>.</w:t>
      </w:r>
    </w:p>
    <w:p w14:paraId="71CC9CB6" w14:textId="77777777" w:rsidR="008D0038" w:rsidRDefault="008D0038" w:rsidP="008D0038">
      <w:pPr>
        <w:pStyle w:val="Heading3"/>
      </w:pPr>
      <w:bookmarkStart w:id="3" w:name="_Ref41417563"/>
      <w:r>
        <w:t>Whether the RAN2 agreement ‘management based MDT cannot override signaling based MDT’ is applicable only to EN-DC or not?</w:t>
      </w:r>
      <w:bookmarkEnd w:id="3"/>
    </w:p>
    <w:p w14:paraId="5FAF5B08" w14:textId="1E99CE25" w:rsidR="008D0038" w:rsidRDefault="008D0038" w:rsidP="00B828E0">
      <w:r>
        <w:t>Associated to this the following proposals have been made.</w:t>
      </w:r>
    </w:p>
    <w:p w14:paraId="28D94B99" w14:textId="2BD61F81" w:rsidR="006E1CB7" w:rsidRPr="00AE241C" w:rsidRDefault="00BB34C1" w:rsidP="00B828E0">
      <w:r w:rsidRPr="008D0038">
        <w:rPr>
          <w:b/>
          <w:bCs/>
          <w:u w:val="single"/>
        </w:rPr>
        <w:t>Ericsson-Proposal</w:t>
      </w:r>
      <w:r w:rsidR="00AE241C" w:rsidRPr="008D0038">
        <w:rPr>
          <w:b/>
          <w:bCs/>
          <w:u w:val="single"/>
        </w:rPr>
        <w:t xml:space="preserve"> 1</w:t>
      </w:r>
      <w:r>
        <w:t>:</w:t>
      </w:r>
      <w:r w:rsidR="00AE241C">
        <w:t xml:space="preserve"> </w:t>
      </w:r>
      <w:r w:rsidR="00AE241C" w:rsidRPr="00AE241C">
        <w:t>The management based immediate MDT shall not over-ride the signaling based immediate MDT in dual connectivity and single connectivity scenario.</w:t>
      </w:r>
    </w:p>
    <w:p w14:paraId="14A7917D" w14:textId="696EDD7F" w:rsidR="00AE241C" w:rsidRPr="00AE241C" w:rsidRDefault="00AE241C" w:rsidP="00AE241C">
      <w:r w:rsidRPr="008D0038">
        <w:rPr>
          <w:b/>
          <w:bCs/>
          <w:u w:val="single"/>
        </w:rPr>
        <w:t>Ericsson-Proposal 2</w:t>
      </w:r>
      <w:r>
        <w:t xml:space="preserve">: </w:t>
      </w:r>
      <w:r w:rsidRPr="00AE241C">
        <w:t>The management based logged MDT shall not over-ride the signaling based logged MDT.</w:t>
      </w:r>
    </w:p>
    <w:p w14:paraId="4220E692" w14:textId="58756CA7" w:rsidR="00BB34C1" w:rsidRPr="008D0038" w:rsidRDefault="00BB34C1" w:rsidP="00B828E0">
      <w:r w:rsidRPr="008D0038">
        <w:rPr>
          <w:b/>
          <w:bCs/>
          <w:u w:val="single"/>
        </w:rPr>
        <w:lastRenderedPageBreak/>
        <w:t>ZTE-Proposal</w:t>
      </w:r>
      <w:r>
        <w:t>:</w:t>
      </w:r>
      <w:r w:rsidR="008D0038" w:rsidRPr="008D0038">
        <w:t xml:space="preserve"> </w:t>
      </w:r>
      <w:r w:rsidR="008D0038">
        <w:t>T</w:t>
      </w:r>
      <w:r w:rsidR="008D0038" w:rsidRPr="008D0038">
        <w:t>o confirm that the “Management based MDT should not overwrite signaling based MDT” is also applicable to the logged MDT.</w:t>
      </w:r>
    </w:p>
    <w:p w14:paraId="74A4976F" w14:textId="6A5372DD" w:rsidR="00BB34C1" w:rsidRPr="005B210B" w:rsidRDefault="00BB34C1" w:rsidP="00B828E0">
      <w:pPr>
        <w:rPr>
          <w:lang w:val="en-US"/>
        </w:rPr>
      </w:pPr>
      <w:r w:rsidRPr="005B210B">
        <w:rPr>
          <w:b/>
          <w:bCs/>
          <w:u w:val="single"/>
          <w:lang w:val="en-US"/>
        </w:rPr>
        <w:t>Vivo Proposal</w:t>
      </w:r>
      <w:r w:rsidR="008D0038" w:rsidRPr="005B210B">
        <w:rPr>
          <w:b/>
          <w:lang w:val="en-US"/>
        </w:rPr>
        <w:t xml:space="preserve">: </w:t>
      </w:r>
      <w:r w:rsidR="008D0038" w:rsidRPr="005B210B">
        <w:rPr>
          <w:lang w:val="en-US"/>
        </w:rPr>
        <w:t>RAN2 confirms that management based MDT configuration should not overwrite signaling based MDT configuration independently of whether UE is configured with MR-DC or not</w:t>
      </w:r>
    </w:p>
    <w:p w14:paraId="14453D00" w14:textId="0050C285" w:rsidR="00F5536C" w:rsidRPr="005B210B" w:rsidRDefault="00F5536C" w:rsidP="00F5536C">
      <w:pPr>
        <w:jc w:val="both"/>
        <w:rPr>
          <w:rFonts w:cs="Arial"/>
          <w:lang w:val="en-US"/>
        </w:rPr>
      </w:pPr>
      <w:r w:rsidRPr="005B210B">
        <w:rPr>
          <w:b/>
          <w:bCs/>
          <w:u w:val="single"/>
          <w:lang w:val="en-US"/>
        </w:rPr>
        <w:t>Nokia Observation:</w:t>
      </w:r>
      <w:r w:rsidRPr="005B210B">
        <w:rPr>
          <w:b/>
          <w:bCs/>
          <w:lang w:val="en-US"/>
        </w:rPr>
        <w:t xml:space="preserve"> </w:t>
      </w:r>
      <w:r w:rsidRPr="005B210B">
        <w:rPr>
          <w:rFonts w:eastAsia="Yu Mincho"/>
          <w:lang w:val="en-US" w:eastAsia="ja-JP"/>
        </w:rPr>
        <w:t>Signaling based MDT priority is general requirement for all scenarios.</w:t>
      </w:r>
    </w:p>
    <w:p w14:paraId="590AAF41" w14:textId="508373BA" w:rsidR="00BB34C1" w:rsidRPr="005B210B" w:rsidRDefault="00BB34C1" w:rsidP="00B828E0">
      <w:pPr>
        <w:rPr>
          <w:lang w:val="en-US"/>
        </w:rPr>
      </w:pPr>
      <w:r w:rsidRPr="005B210B">
        <w:rPr>
          <w:b/>
          <w:bCs/>
          <w:u w:val="single"/>
          <w:lang w:val="en-US"/>
        </w:rPr>
        <w:t>Huawei Proposal</w:t>
      </w:r>
      <w:r w:rsidRPr="005B210B">
        <w:rPr>
          <w:lang w:val="en-US"/>
        </w:rPr>
        <w:t xml:space="preserve">: </w:t>
      </w:r>
      <w:r w:rsidR="008D0038" w:rsidRPr="005B210B">
        <w:rPr>
          <w:lang w:val="en-US"/>
        </w:rPr>
        <w:t>The management based MDT should not overwrite signaling based MDT in all scenarios.</w:t>
      </w:r>
    </w:p>
    <w:p w14:paraId="705B91EE" w14:textId="6B2FC7E7" w:rsidR="00F5536C" w:rsidRPr="00F5536C" w:rsidRDefault="00F5536C" w:rsidP="00B828E0">
      <w:pPr>
        <w:rPr>
          <w:b/>
          <w:bCs/>
          <w:u w:val="single"/>
        </w:rPr>
      </w:pPr>
      <w:r w:rsidRPr="00F5536C">
        <w:rPr>
          <w:b/>
          <w:bCs/>
          <w:u w:val="single"/>
        </w:rPr>
        <w:t>Rapporteur input:</w:t>
      </w:r>
    </w:p>
    <w:p w14:paraId="0A4B5AC7" w14:textId="21077EFB" w:rsidR="00D446B6" w:rsidRDefault="00B372FD" w:rsidP="00B828E0">
      <w:r>
        <w:t>Based on the above, prop</w:t>
      </w:r>
      <w:r w:rsidR="00F5536C">
        <w:t>o</w:t>
      </w:r>
      <w:r>
        <w:t>sals</w:t>
      </w:r>
      <w:r w:rsidR="00F5536C">
        <w:t xml:space="preserve"> point to the fact that signaling based MDT priority is a general requirement and is applicable for all scenarios. Therefore, rapporteur classifies this as a Cat-a proposal.</w:t>
      </w:r>
    </w:p>
    <w:p w14:paraId="5C38108E" w14:textId="282A6A9B" w:rsidR="00B828E0" w:rsidRDefault="00F5536C" w:rsidP="00D446B6">
      <w:pPr>
        <w:pStyle w:val="Cat-a-Proposal"/>
      </w:pPr>
      <w:bookmarkStart w:id="4" w:name="_Toc37054276"/>
      <w:bookmarkStart w:id="5" w:name="_Toc37076054"/>
      <w:bookmarkStart w:id="6" w:name="_Toc37080217"/>
      <w:bookmarkStart w:id="7" w:name="_Toc37135604"/>
      <w:bookmarkStart w:id="8" w:name="_Toc37136040"/>
      <w:bookmarkStart w:id="9" w:name="_Toc37139809"/>
      <w:bookmarkStart w:id="10" w:name="_Toc37269425"/>
      <w:bookmarkStart w:id="11" w:name="_Toc37272328"/>
      <w:bookmarkStart w:id="12" w:name="_Toc37274211"/>
      <w:bookmarkStart w:id="13" w:name="_Toc37274991"/>
      <w:bookmarkStart w:id="14" w:name="_Toc37318017"/>
      <w:bookmarkStart w:id="15" w:name="_Toc37740221"/>
      <w:bookmarkStart w:id="16" w:name="_Toc41421435"/>
      <w:r w:rsidRPr="008D0038">
        <w:t>The management</w:t>
      </w:r>
      <w:r w:rsidR="00287929">
        <w:t>-</w:t>
      </w:r>
      <w:r w:rsidRPr="008D0038">
        <w:t xml:space="preserve">based MDT </w:t>
      </w:r>
      <w:r w:rsidR="00654116">
        <w:t xml:space="preserve">configuration </w:t>
      </w:r>
      <w:r w:rsidRPr="008D0038">
        <w:t xml:space="preserve">should not overwrite signaling based MDT </w:t>
      </w:r>
      <w:r w:rsidR="00654116">
        <w:t xml:space="preserve">configuration </w:t>
      </w:r>
      <w:r w:rsidRPr="008D0038">
        <w:t>in all scenarios</w:t>
      </w:r>
      <w:r w:rsidR="00B828E0" w:rsidRPr="0010662B">
        <w:t>.</w:t>
      </w:r>
      <w:bookmarkEnd w:id="4"/>
      <w:bookmarkEnd w:id="5"/>
      <w:bookmarkEnd w:id="6"/>
      <w:bookmarkEnd w:id="7"/>
      <w:bookmarkEnd w:id="8"/>
      <w:bookmarkEnd w:id="9"/>
      <w:bookmarkEnd w:id="10"/>
      <w:bookmarkEnd w:id="11"/>
      <w:bookmarkEnd w:id="12"/>
      <w:bookmarkEnd w:id="13"/>
      <w:bookmarkEnd w:id="14"/>
      <w:bookmarkEnd w:id="15"/>
      <w:bookmarkEnd w:id="16"/>
    </w:p>
    <w:p w14:paraId="07B1E9D4" w14:textId="426B0965" w:rsidR="00B828E0" w:rsidRPr="00042CE2" w:rsidRDefault="00EE157A" w:rsidP="00EE157A">
      <w:pPr>
        <w:pStyle w:val="Cat-a-Proposal"/>
        <w:numPr>
          <w:ilvl w:val="0"/>
          <w:numId w:val="0"/>
        </w:numPr>
        <w:rPr>
          <w:b w:val="0"/>
          <w:bCs w:val="0"/>
          <w:color w:val="0070C0"/>
        </w:rPr>
      </w:pPr>
      <w:r w:rsidRPr="00042CE2">
        <w:rPr>
          <w:b w:val="0"/>
          <w:bCs w:val="0"/>
          <w:color w:val="0070C0"/>
        </w:rPr>
        <w:t>[QC]: Agree.</w:t>
      </w:r>
    </w:p>
    <w:p w14:paraId="2E81C86C" w14:textId="2FAEFBDD" w:rsidR="006B1109" w:rsidRPr="00F92B0C" w:rsidRDefault="00F92B0C" w:rsidP="006B1109">
      <w:pPr>
        <w:pStyle w:val="Heading3"/>
      </w:pPr>
      <w:r w:rsidRPr="00F92B0C">
        <w:t xml:space="preserve">How </w:t>
      </w:r>
      <w:r>
        <w:t>the network can</w:t>
      </w:r>
      <w:r w:rsidRPr="00F92B0C">
        <w:t xml:space="preserve"> </w:t>
      </w:r>
      <w:r>
        <w:t xml:space="preserve">ensure the </w:t>
      </w:r>
      <w:r w:rsidR="00AA637D">
        <w:t xml:space="preserve">agreement/proposal </w:t>
      </w:r>
      <w:r>
        <w:t xml:space="preserve">in </w:t>
      </w:r>
      <w:r>
        <w:fldChar w:fldCharType="begin"/>
      </w:r>
      <w:r>
        <w:instrText xml:space="preserve"> REF _Ref41417563 \r \h </w:instrText>
      </w:r>
      <w:r>
        <w:fldChar w:fldCharType="separate"/>
      </w:r>
      <w:r w:rsidR="0019347E">
        <w:t>2.1.1</w:t>
      </w:r>
      <w:r>
        <w:fldChar w:fldCharType="end"/>
      </w:r>
      <w:r w:rsidR="00D73609">
        <w:t>?</w:t>
      </w:r>
    </w:p>
    <w:p w14:paraId="1185AE60" w14:textId="16888EF6" w:rsidR="00F92B0C" w:rsidRDefault="00F92B0C" w:rsidP="00F92B0C">
      <w:pPr>
        <w:rPr>
          <w:lang w:val="en-GB" w:eastAsia="zh-CN"/>
        </w:rPr>
      </w:pPr>
      <w:r>
        <w:rPr>
          <w:lang w:val="en-GB" w:eastAsia="zh-CN"/>
        </w:rPr>
        <w:t xml:space="preserve">Assuming the proposal in section </w:t>
      </w:r>
      <w:r>
        <w:rPr>
          <w:lang w:val="en-GB" w:eastAsia="zh-CN"/>
        </w:rPr>
        <w:fldChar w:fldCharType="begin"/>
      </w:r>
      <w:r>
        <w:rPr>
          <w:lang w:val="en-GB" w:eastAsia="zh-CN"/>
        </w:rPr>
        <w:instrText xml:space="preserve"> REF _Ref41417563 \r \h </w:instrText>
      </w:r>
      <w:r>
        <w:rPr>
          <w:lang w:val="en-GB" w:eastAsia="zh-CN"/>
        </w:rPr>
      </w:r>
      <w:r>
        <w:rPr>
          <w:lang w:val="en-GB" w:eastAsia="zh-CN"/>
        </w:rPr>
        <w:fldChar w:fldCharType="separate"/>
      </w:r>
      <w:r w:rsidR="0019347E">
        <w:rPr>
          <w:lang w:val="en-GB" w:eastAsia="zh-CN"/>
        </w:rPr>
        <w:t>2.1.1</w:t>
      </w:r>
      <w:r>
        <w:rPr>
          <w:lang w:val="en-GB" w:eastAsia="zh-CN"/>
        </w:rPr>
        <w:fldChar w:fldCharType="end"/>
      </w:r>
      <w:r>
        <w:rPr>
          <w:lang w:val="en-GB" w:eastAsia="zh-CN"/>
        </w:rPr>
        <w:t xml:space="preserve"> is agreed, the network has the additional task of ensuring this requirement. Associated to this, there are several proposals </w:t>
      </w:r>
      <w:r w:rsidRPr="005B210B">
        <w:rPr>
          <w:lang w:val="en-US"/>
        </w:rPr>
        <w:t xml:space="preserve">by Ericsson </w:t>
      </w:r>
      <w:r>
        <w:fldChar w:fldCharType="begin"/>
      </w:r>
      <w:r w:rsidRPr="005B210B">
        <w:rPr>
          <w:lang w:val="en-US"/>
        </w:rPr>
        <w:instrText xml:space="preserve"> REF _Ref41416532 \r \h </w:instrText>
      </w:r>
      <w:r>
        <w:fldChar w:fldCharType="separate"/>
      </w:r>
      <w:r w:rsidR="0019347E" w:rsidRPr="005B210B">
        <w:rPr>
          <w:lang w:val="en-US"/>
        </w:rPr>
        <w:t>[4]</w:t>
      </w:r>
      <w:r>
        <w:fldChar w:fldCharType="end"/>
      </w:r>
      <w:r w:rsidRPr="005B210B">
        <w:rPr>
          <w:lang w:val="en-US"/>
        </w:rPr>
        <w:t xml:space="preserve">, ZTE </w:t>
      </w:r>
      <w:r>
        <w:fldChar w:fldCharType="begin"/>
      </w:r>
      <w:r w:rsidRPr="005B210B">
        <w:rPr>
          <w:lang w:val="en-US"/>
        </w:rPr>
        <w:instrText xml:space="preserve"> REF _Ref41416542 \r \h </w:instrText>
      </w:r>
      <w:r>
        <w:fldChar w:fldCharType="separate"/>
      </w:r>
      <w:r w:rsidR="0019347E" w:rsidRPr="005B210B">
        <w:rPr>
          <w:lang w:val="en-US"/>
        </w:rPr>
        <w:t>[5]</w:t>
      </w:r>
      <w:r>
        <w:fldChar w:fldCharType="end"/>
      </w:r>
      <w:r w:rsidRPr="005B210B">
        <w:rPr>
          <w:lang w:val="en-US"/>
        </w:rPr>
        <w:t xml:space="preserve">, and Huawei </w:t>
      </w:r>
      <w:r>
        <w:fldChar w:fldCharType="begin"/>
      </w:r>
      <w:r w:rsidRPr="005B210B">
        <w:rPr>
          <w:lang w:val="en-US"/>
        </w:rPr>
        <w:instrText xml:space="preserve"> REF _Ref41416547 \r \h </w:instrText>
      </w:r>
      <w:r>
        <w:fldChar w:fldCharType="separate"/>
      </w:r>
      <w:r w:rsidR="0019347E" w:rsidRPr="005B210B">
        <w:rPr>
          <w:lang w:val="en-US"/>
        </w:rPr>
        <w:t>[8]</w:t>
      </w:r>
      <w:r>
        <w:fldChar w:fldCharType="end"/>
      </w:r>
      <w:r w:rsidRPr="005B210B">
        <w:rPr>
          <w:lang w:val="en-US"/>
        </w:rPr>
        <w:t xml:space="preserve"> have proposed whether the adopt network based solution or UE based solution</w:t>
      </w:r>
      <w:r>
        <w:rPr>
          <w:lang w:val="en-GB" w:eastAsia="zh-CN"/>
        </w:rPr>
        <w:t>.</w:t>
      </w:r>
    </w:p>
    <w:p w14:paraId="42A946E8" w14:textId="55BE0EED" w:rsidR="00F92B0C" w:rsidRPr="00AE241C" w:rsidRDefault="00F92B0C" w:rsidP="00F92B0C">
      <w:r w:rsidRPr="008D0038">
        <w:rPr>
          <w:b/>
          <w:bCs/>
          <w:u w:val="single"/>
        </w:rPr>
        <w:t>Ericsson-Proposal</w:t>
      </w:r>
      <w:r w:rsidR="00B709D2">
        <w:rPr>
          <w:b/>
          <w:bCs/>
          <w:u w:val="single"/>
        </w:rPr>
        <w:t xml:space="preserve"> (Network based solution)</w:t>
      </w:r>
      <w:r>
        <w:t xml:space="preserve">: </w:t>
      </w:r>
      <w:r w:rsidRPr="00F92B0C">
        <w:t>Inform RAN3 that RAN2 does not expect any change in RRC specification based on the above agreed requirements and RAN3 can include inter-node signaling to enable the above requirements, if any additional indication is required</w:t>
      </w:r>
      <w:r w:rsidRPr="00AE241C">
        <w:t>.</w:t>
      </w:r>
    </w:p>
    <w:p w14:paraId="15D53988" w14:textId="74B7C35F" w:rsidR="00F92B0C" w:rsidRPr="008D0038" w:rsidRDefault="00F92B0C" w:rsidP="00F92B0C">
      <w:r w:rsidRPr="008D0038">
        <w:rPr>
          <w:b/>
          <w:bCs/>
          <w:u w:val="single"/>
        </w:rPr>
        <w:t>ZTE-Proposal</w:t>
      </w:r>
      <w:r w:rsidR="00B709D2">
        <w:rPr>
          <w:b/>
          <w:bCs/>
          <w:u w:val="single"/>
        </w:rPr>
        <w:t xml:space="preserve"> (Network based solution)</w:t>
      </w:r>
      <w:r>
        <w:t>:</w:t>
      </w:r>
      <w:r w:rsidRPr="008D0038">
        <w:t xml:space="preserve"> </w:t>
      </w:r>
      <w:r>
        <w:t>T</w:t>
      </w:r>
      <w:r w:rsidRPr="00F92B0C">
        <w:t>o take the CN based solution (not UE involved) to solve the agreement “Management based MDT should not overwrite signaling based MDT” for the logged MDT</w:t>
      </w:r>
      <w:r w:rsidRPr="008D0038">
        <w:t>.</w:t>
      </w:r>
    </w:p>
    <w:p w14:paraId="4ADC04D7" w14:textId="7968B656" w:rsidR="00F92B0C" w:rsidRDefault="00F92B0C" w:rsidP="00F92B0C">
      <w:r w:rsidRPr="008D0038">
        <w:rPr>
          <w:b/>
          <w:bCs/>
          <w:u w:val="single"/>
        </w:rPr>
        <w:t>Huawei Proposal</w:t>
      </w:r>
      <w:r>
        <w:t xml:space="preserve">: </w:t>
      </w:r>
      <w:r w:rsidRPr="00F92B0C">
        <w:t xml:space="preserve">RAN2 to </w:t>
      </w:r>
      <w:r w:rsidR="004E5B0F" w:rsidRPr="00F92B0C">
        <w:t>firstly</w:t>
      </w:r>
      <w:r w:rsidRPr="00F92B0C">
        <w:t xml:space="preserve"> discuss the possibilities:</w:t>
      </w:r>
    </w:p>
    <w:p w14:paraId="1C4518FA" w14:textId="6B397D88" w:rsidR="00F92B0C" w:rsidRDefault="00F92B0C" w:rsidP="00F92B0C">
      <w:pPr>
        <w:pStyle w:val="ListParagraph"/>
        <w:numPr>
          <w:ilvl w:val="0"/>
          <w:numId w:val="30"/>
        </w:numPr>
      </w:pPr>
      <w:r w:rsidRPr="00F92B0C">
        <w:t>Possibility 1</w:t>
      </w:r>
      <w:r w:rsidR="00B709D2">
        <w:t xml:space="preserve"> </w:t>
      </w:r>
      <w:r w:rsidR="00B709D2" w:rsidRPr="00B709D2">
        <w:rPr>
          <w:b/>
          <w:bCs/>
        </w:rPr>
        <w:t>(UE based solution)</w:t>
      </w:r>
      <w:r w:rsidRPr="00F92B0C">
        <w:t>: RAN2 is to solve this issue, and this topic can be closed. Then, it may need some discussions on the solutions, e.g. the UE-based solution. No matther which solution is to be decided, P7 and observation 10 shall be followed.</w:t>
      </w:r>
    </w:p>
    <w:p w14:paraId="21DBF122" w14:textId="54D833DA" w:rsidR="00F92B0C" w:rsidRDefault="00F92B0C" w:rsidP="00F92B0C">
      <w:pPr>
        <w:pStyle w:val="ListParagraph"/>
        <w:numPr>
          <w:ilvl w:val="0"/>
          <w:numId w:val="30"/>
        </w:numPr>
      </w:pPr>
      <w:r w:rsidRPr="00F92B0C">
        <w:t>Possibility 2</w:t>
      </w:r>
      <w:r w:rsidR="00B709D2">
        <w:t xml:space="preserve"> </w:t>
      </w:r>
      <w:r w:rsidR="00B709D2" w:rsidRPr="00B709D2">
        <w:rPr>
          <w:b/>
          <w:bCs/>
        </w:rPr>
        <w:t>(Network based solution)</w:t>
      </w:r>
      <w:r w:rsidRPr="00F92B0C">
        <w:t>: RAN2 prefers RAN3 to solve the issue, and then RAN3 is informed and RAN3 is to discuss solutions. Hopefully, this topic can be closed in RAN3. No matther which solution is to be decided, P7 and observation 10 shall be followed.</w:t>
      </w:r>
    </w:p>
    <w:p w14:paraId="6C8C2F13" w14:textId="24271125" w:rsidR="00F92B0C" w:rsidRPr="00F92B0C" w:rsidRDefault="00F92B0C" w:rsidP="00F92B0C">
      <w:pPr>
        <w:pStyle w:val="ListParagraph"/>
        <w:numPr>
          <w:ilvl w:val="0"/>
          <w:numId w:val="30"/>
        </w:numPr>
      </w:pPr>
      <w:r w:rsidRPr="00F92B0C">
        <w:t>Possibility 3</w:t>
      </w:r>
      <w:r w:rsidR="00B709D2">
        <w:t xml:space="preserve"> </w:t>
      </w:r>
      <w:r w:rsidR="00B709D2" w:rsidRPr="00B709D2">
        <w:rPr>
          <w:b/>
          <w:bCs/>
        </w:rPr>
        <w:t>(Postpone to rel-17)</w:t>
      </w:r>
      <w:r w:rsidRPr="00F92B0C">
        <w:t>: Due to limited time (i.e. one meeting cycle), no consensuses will be reached, and thus postpone the topic to R17.</w:t>
      </w:r>
    </w:p>
    <w:p w14:paraId="175AB9C4" w14:textId="77777777" w:rsidR="00B709D2" w:rsidRPr="00B709D2" w:rsidRDefault="00B709D2" w:rsidP="005A4D05">
      <w:pPr>
        <w:rPr>
          <w:b/>
          <w:bCs/>
          <w:u w:val="single"/>
        </w:rPr>
      </w:pPr>
      <w:r w:rsidRPr="00B709D2">
        <w:rPr>
          <w:b/>
          <w:bCs/>
          <w:u w:val="single"/>
        </w:rPr>
        <w:t>Rapporteur input:</w:t>
      </w:r>
    </w:p>
    <w:p w14:paraId="7B185B55" w14:textId="4523DA3A" w:rsidR="00F92B0C" w:rsidRDefault="00B709D2" w:rsidP="00B709D2">
      <w:r w:rsidRPr="005B210B">
        <w:rPr>
          <w:lang w:val="en-US"/>
        </w:rPr>
        <w:t xml:space="preserve">Based on the above, Ericsson ad ZTE are in favor of network based solution whereas Huawei wants to discuss all the options. </w:t>
      </w:r>
      <w:r>
        <w:t>Therefore, rapporteur proposes to classify this as a Cat-B proposal.</w:t>
      </w:r>
    </w:p>
    <w:p w14:paraId="67E0F1FC" w14:textId="201A6F81" w:rsidR="00AC4198" w:rsidRDefault="00673005" w:rsidP="00747EAF">
      <w:pPr>
        <w:pStyle w:val="Cat-b-Proposal"/>
      </w:pPr>
      <w:bookmarkStart w:id="17" w:name="_Toc37076058"/>
      <w:bookmarkStart w:id="18" w:name="_Toc37080221"/>
      <w:bookmarkStart w:id="19" w:name="_Toc37135608"/>
      <w:bookmarkStart w:id="20" w:name="_Toc37136044"/>
      <w:bookmarkStart w:id="21" w:name="_Toc37139813"/>
      <w:bookmarkStart w:id="22" w:name="_Toc37269427"/>
      <w:bookmarkStart w:id="23" w:name="_Toc37272330"/>
      <w:bookmarkStart w:id="24" w:name="_Toc37274213"/>
      <w:bookmarkStart w:id="25" w:name="_Toc37274993"/>
      <w:bookmarkStart w:id="26" w:name="_Toc37318019"/>
      <w:bookmarkStart w:id="27" w:name="_Toc37740223"/>
      <w:bookmarkStart w:id="28" w:name="_Toc41421438"/>
      <w:r>
        <w:t>RAN2 to agree one of the following solutions to ensure that t</w:t>
      </w:r>
      <w:r w:rsidRPr="008D0038">
        <w:t>he management</w:t>
      </w:r>
      <w:r>
        <w:t>-</w:t>
      </w:r>
      <w:r w:rsidRPr="008D0038">
        <w:t xml:space="preserve">based MDT </w:t>
      </w:r>
      <w:r>
        <w:t xml:space="preserve">configuration </w:t>
      </w:r>
      <w:r w:rsidRPr="008D0038">
        <w:t xml:space="preserve">should not overwrite signaling based MDT </w:t>
      </w:r>
      <w:r>
        <w:t xml:space="preserve">configuration </w:t>
      </w:r>
      <w:r w:rsidRPr="008D0038">
        <w:t>in all scenarios</w:t>
      </w:r>
      <w:r w:rsidR="00CC0972">
        <w:t>.</w:t>
      </w:r>
      <w:bookmarkEnd w:id="17"/>
      <w:bookmarkEnd w:id="18"/>
      <w:bookmarkEnd w:id="19"/>
      <w:bookmarkEnd w:id="20"/>
      <w:bookmarkEnd w:id="21"/>
      <w:bookmarkEnd w:id="22"/>
      <w:bookmarkEnd w:id="23"/>
      <w:bookmarkEnd w:id="24"/>
      <w:bookmarkEnd w:id="25"/>
      <w:bookmarkEnd w:id="26"/>
      <w:bookmarkEnd w:id="27"/>
      <w:bookmarkEnd w:id="28"/>
    </w:p>
    <w:p w14:paraId="31346442" w14:textId="25A23356" w:rsidR="00673005" w:rsidRDefault="00D73609" w:rsidP="00673005">
      <w:pPr>
        <w:pStyle w:val="Cat-b-Proposal"/>
        <w:numPr>
          <w:ilvl w:val="1"/>
          <w:numId w:val="9"/>
        </w:numPr>
      </w:pPr>
      <w:bookmarkStart w:id="29" w:name="_Toc41421439"/>
      <w:r>
        <w:t>Option-A: Network based solution wherein RAN3 shall solve the issue and no impact on RAN2 is foreseen.</w:t>
      </w:r>
      <w:bookmarkEnd w:id="29"/>
    </w:p>
    <w:p w14:paraId="275723F7" w14:textId="2ED36C25" w:rsidR="00D73609" w:rsidRDefault="00D73609" w:rsidP="00673005">
      <w:pPr>
        <w:pStyle w:val="Cat-b-Proposal"/>
        <w:numPr>
          <w:ilvl w:val="1"/>
          <w:numId w:val="9"/>
        </w:numPr>
      </w:pPr>
      <w:bookmarkStart w:id="30" w:name="_Toc41421440"/>
      <w:r>
        <w:lastRenderedPageBreak/>
        <w:t>Option-B: UE based solution wherein RAN2 shall enable the reporting that solves the issues.</w:t>
      </w:r>
      <w:bookmarkEnd w:id="30"/>
    </w:p>
    <w:p w14:paraId="7FE89DC1" w14:textId="1A6E83B1" w:rsidR="00EC5DB1" w:rsidRPr="00042CE2" w:rsidRDefault="00EC5DB1" w:rsidP="00EC5DB1">
      <w:pPr>
        <w:pStyle w:val="Cat-b-Proposal"/>
        <w:numPr>
          <w:ilvl w:val="0"/>
          <w:numId w:val="0"/>
        </w:numPr>
        <w:rPr>
          <w:b w:val="0"/>
          <w:bCs w:val="0"/>
          <w:color w:val="0070C0"/>
        </w:rPr>
      </w:pPr>
      <w:r w:rsidRPr="00042CE2">
        <w:rPr>
          <w:b w:val="0"/>
          <w:bCs w:val="0"/>
          <w:color w:val="0070C0"/>
        </w:rPr>
        <w:t>[QC]</w:t>
      </w:r>
      <w:r w:rsidR="00086E38" w:rsidRPr="00042CE2">
        <w:rPr>
          <w:b w:val="0"/>
          <w:bCs w:val="0"/>
          <w:color w:val="0070C0"/>
        </w:rPr>
        <w:t>: In last RAN2 meeting, almost of the compan</w:t>
      </w:r>
      <w:r w:rsidR="00A602DE" w:rsidRPr="00042CE2">
        <w:rPr>
          <w:b w:val="0"/>
          <w:bCs w:val="0"/>
          <w:color w:val="0070C0"/>
        </w:rPr>
        <w:t>ies</w:t>
      </w:r>
      <w:r w:rsidR="00086E38" w:rsidRPr="00042CE2">
        <w:rPr>
          <w:b w:val="0"/>
          <w:bCs w:val="0"/>
          <w:color w:val="0070C0"/>
        </w:rPr>
        <w:t xml:space="preserve"> prefer a </w:t>
      </w:r>
      <w:r w:rsidR="00A602DE" w:rsidRPr="00042CE2">
        <w:rPr>
          <w:b w:val="0"/>
          <w:bCs w:val="0"/>
          <w:color w:val="0070C0"/>
        </w:rPr>
        <w:t>network-based</w:t>
      </w:r>
      <w:r w:rsidR="00086E38" w:rsidRPr="00042CE2">
        <w:rPr>
          <w:b w:val="0"/>
          <w:bCs w:val="0"/>
          <w:color w:val="0070C0"/>
        </w:rPr>
        <w:t xml:space="preserve"> solution for handling this. </w:t>
      </w:r>
      <w:r w:rsidR="00A602DE" w:rsidRPr="00042CE2">
        <w:rPr>
          <w:b w:val="0"/>
          <w:bCs w:val="0"/>
          <w:color w:val="0070C0"/>
        </w:rPr>
        <w:t xml:space="preserve">We prefer a network-based solution for handling this issue. </w:t>
      </w:r>
    </w:p>
    <w:p w14:paraId="30E3CAB9" w14:textId="2DE4DBDF" w:rsidR="00D73609" w:rsidRDefault="00D73609" w:rsidP="00D73609"/>
    <w:p w14:paraId="3FD3CA7C" w14:textId="4EB27A93" w:rsidR="00D73609" w:rsidRPr="00D73609" w:rsidRDefault="00D73609" w:rsidP="00D73609">
      <w:pPr>
        <w:pStyle w:val="Heading3"/>
      </w:pPr>
      <w:r w:rsidRPr="00F92B0C">
        <w:t xml:space="preserve">How </w:t>
      </w:r>
      <w:r>
        <w:t>the network can</w:t>
      </w:r>
      <w:r w:rsidRPr="00F92B0C">
        <w:t xml:space="preserve"> </w:t>
      </w:r>
      <w:r>
        <w:t xml:space="preserve">ensure the </w:t>
      </w:r>
      <w:r w:rsidR="00AA637D">
        <w:t>agreement/proposal</w:t>
      </w:r>
      <w:r>
        <w:t xml:space="preserve"> in </w:t>
      </w:r>
      <w:r>
        <w:fldChar w:fldCharType="begin"/>
      </w:r>
      <w:r>
        <w:instrText xml:space="preserve"> REF _Ref41417563 \r \h </w:instrText>
      </w:r>
      <w:r>
        <w:fldChar w:fldCharType="separate"/>
      </w:r>
      <w:r w:rsidR="0019347E">
        <w:t>2.1.1</w:t>
      </w:r>
      <w:r>
        <w:fldChar w:fldCharType="end"/>
      </w:r>
      <w:r>
        <w:t xml:space="preserve"> in EN-DC?</w:t>
      </w:r>
    </w:p>
    <w:p w14:paraId="4FD220B4" w14:textId="3AEDE595" w:rsidR="00D73609" w:rsidRPr="00D73609" w:rsidRDefault="00D73609" w:rsidP="00D73609">
      <w:r w:rsidRPr="00D73609">
        <w:t xml:space="preserve">Further, Nokia </w:t>
      </w:r>
      <w:r>
        <w:fldChar w:fldCharType="begin"/>
      </w:r>
      <w:r>
        <w:instrText xml:space="preserve"> REF _Ref41416548 \r \h </w:instrText>
      </w:r>
      <w:r>
        <w:fldChar w:fldCharType="separate"/>
      </w:r>
      <w:r w:rsidR="0019347E">
        <w:t>[7]</w:t>
      </w:r>
      <w:r>
        <w:fldChar w:fldCharType="end"/>
      </w:r>
      <w:r>
        <w:t xml:space="preserve"> </w:t>
      </w:r>
      <w:r w:rsidRPr="00D73609">
        <w:t xml:space="preserve">has </w:t>
      </w:r>
      <w:r>
        <w:t xml:space="preserve">highlighted that a configured with signaling based MDT by MN should not be configured with management based MDT by SN. </w:t>
      </w:r>
    </w:p>
    <w:p w14:paraId="09B40279" w14:textId="77777777" w:rsidR="00AF1DB3" w:rsidRPr="008D0038" w:rsidRDefault="00AF1DB3" w:rsidP="00AF1DB3">
      <w:r w:rsidRPr="008D0038">
        <w:rPr>
          <w:b/>
          <w:bCs/>
          <w:u w:val="single"/>
        </w:rPr>
        <w:t>Nokia Proposal</w:t>
      </w:r>
      <w:r>
        <w:t xml:space="preserve">: </w:t>
      </w:r>
      <w:r w:rsidRPr="008D0038">
        <w:t>Ask RAN3 to restrict the SN from selecting the same UE for configuration of Management based MDT.</w:t>
      </w:r>
    </w:p>
    <w:p w14:paraId="29579127" w14:textId="77777777" w:rsidR="005A4D05" w:rsidRPr="00B709D2" w:rsidRDefault="005A4D05" w:rsidP="005A4D05">
      <w:pPr>
        <w:rPr>
          <w:b/>
          <w:bCs/>
          <w:u w:val="single"/>
        </w:rPr>
      </w:pPr>
      <w:r w:rsidRPr="00B709D2">
        <w:rPr>
          <w:b/>
          <w:bCs/>
          <w:u w:val="single"/>
        </w:rPr>
        <w:t>Rapporteur input:</w:t>
      </w:r>
    </w:p>
    <w:p w14:paraId="24ABF6C6" w14:textId="6DFD6A3E" w:rsidR="00E57FE0" w:rsidRDefault="00E57FE0" w:rsidP="00BE63DF">
      <w:r>
        <w:t xml:space="preserve">If the proposal in section </w:t>
      </w:r>
      <w:r>
        <w:fldChar w:fldCharType="begin"/>
      </w:r>
      <w:r>
        <w:instrText xml:space="preserve"> REF _Ref41417563 \r \h </w:instrText>
      </w:r>
      <w:r>
        <w:fldChar w:fldCharType="separate"/>
      </w:r>
      <w:r w:rsidR="0019347E">
        <w:t>2.1.1</w:t>
      </w:r>
      <w:r>
        <w:fldChar w:fldCharType="end"/>
      </w:r>
      <w:r>
        <w:t xml:space="preserve"> is agreed, then this proposal is a subset of such a proposal. Therefore, the rapporteur proposes to classify this also as Cat-a proposal.</w:t>
      </w:r>
    </w:p>
    <w:p w14:paraId="79AA4AD6" w14:textId="29488C5F" w:rsidR="0086166E" w:rsidRDefault="00E57FE0" w:rsidP="00B62037">
      <w:pPr>
        <w:pStyle w:val="Cat-a-Proposal"/>
      </w:pPr>
      <w:bookmarkStart w:id="31" w:name="_Toc41421436"/>
      <w:r w:rsidRPr="008D0038">
        <w:t>Ask RAN3 to restrict the SN from selecting the same UE for configuration of Management based MDT</w:t>
      </w:r>
      <w:r w:rsidRPr="0010662B">
        <w:t>.</w:t>
      </w:r>
      <w:bookmarkEnd w:id="31"/>
    </w:p>
    <w:p w14:paraId="5F3DF3EC" w14:textId="77777777" w:rsidR="00042CE2" w:rsidRDefault="00042CE2" w:rsidP="00042CE2">
      <w:pPr>
        <w:pStyle w:val="Cat-a-Proposal"/>
        <w:numPr>
          <w:ilvl w:val="0"/>
          <w:numId w:val="0"/>
        </w:numPr>
      </w:pPr>
    </w:p>
    <w:p w14:paraId="3CE8C182" w14:textId="5FC4E3EA" w:rsidR="008F035B" w:rsidRPr="00042CE2" w:rsidRDefault="008F035B" w:rsidP="00042CE2">
      <w:pPr>
        <w:pStyle w:val="Cat-a-Proposal"/>
        <w:numPr>
          <w:ilvl w:val="0"/>
          <w:numId w:val="0"/>
        </w:numPr>
        <w:rPr>
          <w:b w:val="0"/>
          <w:bCs w:val="0"/>
          <w:color w:val="0070C0"/>
        </w:rPr>
      </w:pPr>
      <w:r w:rsidRPr="00042CE2">
        <w:rPr>
          <w:b w:val="0"/>
          <w:bCs w:val="0"/>
          <w:color w:val="0070C0"/>
        </w:rPr>
        <w:t>[QC]: Agree.</w:t>
      </w:r>
      <w:r w:rsidR="00042CE2" w:rsidRPr="00042CE2">
        <w:rPr>
          <w:b w:val="0"/>
          <w:bCs w:val="0"/>
          <w:color w:val="0070C0"/>
        </w:rPr>
        <w:t xml:space="preserve"> Network should </w:t>
      </w:r>
      <w:r w:rsidR="00D43D6F" w:rsidRPr="00042CE2">
        <w:rPr>
          <w:b w:val="0"/>
          <w:bCs w:val="0"/>
          <w:color w:val="0070C0"/>
        </w:rPr>
        <w:t>avoid</w:t>
      </w:r>
      <w:r w:rsidR="00042CE2" w:rsidRPr="00042CE2">
        <w:rPr>
          <w:b w:val="0"/>
          <w:bCs w:val="0"/>
          <w:color w:val="0070C0"/>
        </w:rPr>
        <w:t xml:space="preserve"> selecting same UE for configuration of management-based MDT.</w:t>
      </w:r>
    </w:p>
    <w:p w14:paraId="28C1FA81" w14:textId="483BC6FA" w:rsidR="008A062F" w:rsidRDefault="009130B1" w:rsidP="00FF3049">
      <w:pPr>
        <w:pStyle w:val="Heading2"/>
        <w:rPr>
          <w:color w:val="000000" w:themeColor="text1"/>
        </w:rPr>
      </w:pPr>
      <w:r w:rsidRPr="00517FDE">
        <w:rPr>
          <w:color w:val="000000" w:themeColor="text1"/>
        </w:rPr>
        <w:t>R3-202868</w:t>
      </w:r>
      <w:r w:rsidR="00DD0111">
        <w:rPr>
          <w:color w:val="000000" w:themeColor="text1"/>
        </w:rPr>
        <w:t xml:space="preserve"> </w:t>
      </w:r>
      <w:r w:rsidR="00054899">
        <w:rPr>
          <w:color w:val="000000" w:themeColor="text1"/>
        </w:rPr>
        <w:fldChar w:fldCharType="begin"/>
      </w:r>
      <w:r w:rsidR="00054899">
        <w:rPr>
          <w:color w:val="000000" w:themeColor="text1"/>
        </w:rPr>
        <w:instrText xml:space="preserve"> REF _Ref40719014 \r \h </w:instrText>
      </w:r>
      <w:r w:rsidR="00054899">
        <w:rPr>
          <w:color w:val="000000" w:themeColor="text1"/>
        </w:rPr>
      </w:r>
      <w:r w:rsidR="00054899">
        <w:rPr>
          <w:color w:val="000000" w:themeColor="text1"/>
        </w:rPr>
        <w:fldChar w:fldCharType="separate"/>
      </w:r>
      <w:r w:rsidR="0019347E">
        <w:rPr>
          <w:color w:val="000000" w:themeColor="text1"/>
        </w:rPr>
        <w:t>[3]</w:t>
      </w:r>
      <w:r w:rsidR="00054899">
        <w:rPr>
          <w:color w:val="000000" w:themeColor="text1"/>
        </w:rPr>
        <w:fldChar w:fldCharType="end"/>
      </w:r>
      <w:r w:rsidR="00054899">
        <w:rPr>
          <w:color w:val="000000" w:themeColor="text1"/>
        </w:rPr>
        <w:t xml:space="preserve"> </w:t>
      </w:r>
      <w:r w:rsidR="00DD0111">
        <w:rPr>
          <w:color w:val="000000" w:themeColor="text1"/>
        </w:rPr>
        <w:t>related</w:t>
      </w:r>
      <w:r w:rsidR="002D1A5B">
        <w:rPr>
          <w:color w:val="000000" w:themeColor="text1"/>
        </w:rPr>
        <w:t xml:space="preserve"> (</w:t>
      </w:r>
      <w:r w:rsidR="002D1A5B" w:rsidRPr="00C5548F">
        <w:rPr>
          <w:color w:val="000000" w:themeColor="text1"/>
          <w:lang w:val="en-US"/>
        </w:rPr>
        <w:t>Propagation of immediate MDT configuration in case of Xn inter-RAT HO</w:t>
      </w:r>
      <w:r w:rsidR="002D1A5B">
        <w:rPr>
          <w:color w:val="000000" w:themeColor="text1"/>
        </w:rPr>
        <w:t>)</w:t>
      </w:r>
    </w:p>
    <w:p w14:paraId="1838EC98" w14:textId="62F2376C" w:rsidR="008A646D" w:rsidRDefault="008A646D" w:rsidP="005B793A">
      <w:pPr>
        <w:rPr>
          <w:lang w:val="en-GB" w:eastAsia="zh-CN"/>
        </w:rPr>
      </w:pPr>
      <w:r>
        <w:rPr>
          <w:lang w:val="en-GB" w:eastAsia="zh-CN"/>
        </w:rPr>
        <w:t>This topic is related to whether the immediate MDT configuration can be forwarded from a gNB to a ng-eNB at the time of handover so that the ng-eNB can further forward it to the gNB, if this UE is handed over to a gNB from the ng-eNB.</w:t>
      </w:r>
    </w:p>
    <w:p w14:paraId="5924C13E" w14:textId="088FC8E5" w:rsidR="005B793A" w:rsidRDefault="008A646D" w:rsidP="005B793A">
      <w:r>
        <w:t xml:space="preserve">This topic had been discussed in the contributions submitted by Ericsson </w:t>
      </w:r>
      <w:r>
        <w:fldChar w:fldCharType="begin"/>
      </w:r>
      <w:r>
        <w:instrText xml:space="preserve"> REF _Ref41416532 \r \h </w:instrText>
      </w:r>
      <w:r>
        <w:fldChar w:fldCharType="separate"/>
      </w:r>
      <w:r w:rsidR="0019347E">
        <w:t>[4]</w:t>
      </w:r>
      <w:r>
        <w:fldChar w:fldCharType="end"/>
      </w:r>
      <w:r>
        <w:t xml:space="preserve">, ZTE </w:t>
      </w:r>
      <w:r>
        <w:fldChar w:fldCharType="begin"/>
      </w:r>
      <w:r>
        <w:instrText xml:space="preserve"> REF _Ref41416542 \r \h </w:instrText>
      </w:r>
      <w:r>
        <w:fldChar w:fldCharType="separate"/>
      </w:r>
      <w:r w:rsidR="0019347E">
        <w:t>[5]</w:t>
      </w:r>
      <w:r>
        <w:fldChar w:fldCharType="end"/>
      </w:r>
      <w:r>
        <w:t xml:space="preserve">, Huawei </w:t>
      </w:r>
      <w:r>
        <w:fldChar w:fldCharType="begin"/>
      </w:r>
      <w:r>
        <w:instrText xml:space="preserve"> REF _Ref41416547 \r \h </w:instrText>
      </w:r>
      <w:r>
        <w:fldChar w:fldCharType="separate"/>
      </w:r>
      <w:r w:rsidR="0019347E">
        <w:t>[8]</w:t>
      </w:r>
      <w:r>
        <w:fldChar w:fldCharType="end"/>
      </w:r>
      <w:r>
        <w:t xml:space="preserve"> and CMCC</w:t>
      </w:r>
      <w:r w:rsidR="00DE1C19">
        <w:t xml:space="preserve"> </w:t>
      </w:r>
      <w:r w:rsidR="00DE1C19">
        <w:fldChar w:fldCharType="begin"/>
      </w:r>
      <w:r w:rsidR="00DE1C19">
        <w:instrText xml:space="preserve"> REF _Ref41419019 \r \h </w:instrText>
      </w:r>
      <w:r w:rsidR="00DE1C19">
        <w:fldChar w:fldCharType="separate"/>
      </w:r>
      <w:r w:rsidR="0019347E">
        <w:t>[9]</w:t>
      </w:r>
      <w:r w:rsidR="00DE1C19">
        <w:fldChar w:fldCharType="end"/>
      </w:r>
      <w:r>
        <w:t>.</w:t>
      </w:r>
    </w:p>
    <w:p w14:paraId="3B8F8B76" w14:textId="3B43F4A7" w:rsidR="00FE0904" w:rsidRPr="00AE241C" w:rsidRDefault="00FE0904" w:rsidP="00FE0904">
      <w:r w:rsidRPr="008D0038">
        <w:rPr>
          <w:b/>
          <w:bCs/>
          <w:u w:val="single"/>
        </w:rPr>
        <w:t>Ericsson-Proposal</w:t>
      </w:r>
      <w:r>
        <w:t xml:space="preserve">: </w:t>
      </w:r>
      <w:r w:rsidR="003D7171" w:rsidRPr="003D7171">
        <w:t>RAN2 confirms that the signaling based immediate MDT does not propagate across RATs, e.g. when the UE is handed over to/from NR</w:t>
      </w:r>
      <w:r w:rsidRPr="00AE241C">
        <w:t>.</w:t>
      </w:r>
    </w:p>
    <w:p w14:paraId="0CE5FE58" w14:textId="3EB6F765" w:rsidR="00FE0904" w:rsidRPr="008D0038" w:rsidRDefault="00FE0904" w:rsidP="00FE0904">
      <w:r w:rsidRPr="008D0038">
        <w:rPr>
          <w:b/>
          <w:bCs/>
          <w:u w:val="single"/>
        </w:rPr>
        <w:t>ZTE-Proposal</w:t>
      </w:r>
      <w:r>
        <w:t>:</w:t>
      </w:r>
      <w:r w:rsidRPr="008D0038">
        <w:t xml:space="preserve"> </w:t>
      </w:r>
      <w:r w:rsidR="003D7171">
        <w:t>T</w:t>
      </w:r>
      <w:r w:rsidR="003D7171" w:rsidRPr="003D7171">
        <w:t>o capture RAN3’s requirement that propagating the signalling based immediate MDT configuration over Xn in TS 37.320</w:t>
      </w:r>
      <w:r w:rsidRPr="008D0038">
        <w:t>.</w:t>
      </w:r>
    </w:p>
    <w:p w14:paraId="069CA0CB" w14:textId="503458EF" w:rsidR="00FE0904" w:rsidRDefault="00FE0904" w:rsidP="00FE0904">
      <w:r w:rsidRPr="008D0038">
        <w:rPr>
          <w:b/>
          <w:bCs/>
          <w:u w:val="single"/>
        </w:rPr>
        <w:t>Huawei Proposal</w:t>
      </w:r>
      <w:r>
        <w:t xml:space="preserve">: </w:t>
      </w:r>
      <w:r w:rsidR="00DE1C19" w:rsidRPr="00DE1C19">
        <w:t>The propagation of immediate MDT over the intra-system inter-RAT is not supported in R16</w:t>
      </w:r>
      <w:r w:rsidRPr="008D0038">
        <w:t>.</w:t>
      </w:r>
    </w:p>
    <w:p w14:paraId="7DD02684" w14:textId="17B6F9A1" w:rsidR="00DE1C19" w:rsidRDefault="00DE1C19" w:rsidP="00DE1C19">
      <w:r>
        <w:rPr>
          <w:b/>
          <w:bCs/>
          <w:u w:val="single"/>
        </w:rPr>
        <w:t>CMCC</w:t>
      </w:r>
      <w:r w:rsidRPr="008D0038">
        <w:rPr>
          <w:b/>
          <w:bCs/>
          <w:u w:val="single"/>
        </w:rPr>
        <w:t xml:space="preserve"> Proposal</w:t>
      </w:r>
      <w:r>
        <w:t xml:space="preserve">: </w:t>
      </w:r>
      <w:r w:rsidRPr="00DE1C19">
        <w:t>The propagation of signaling based immediate MDT configuration for the case of Xn inter-RAT intra-system handover is supported.</w:t>
      </w:r>
    </w:p>
    <w:p w14:paraId="4CB57B34" w14:textId="77777777" w:rsidR="00DE1C19" w:rsidRPr="00B709D2" w:rsidRDefault="00DE1C19" w:rsidP="00DE1C19">
      <w:pPr>
        <w:rPr>
          <w:b/>
          <w:bCs/>
          <w:u w:val="single"/>
        </w:rPr>
      </w:pPr>
      <w:r w:rsidRPr="00B709D2">
        <w:rPr>
          <w:b/>
          <w:bCs/>
          <w:u w:val="single"/>
        </w:rPr>
        <w:t>Rapporteur input:</w:t>
      </w:r>
    </w:p>
    <w:p w14:paraId="0344B493" w14:textId="460D1880" w:rsidR="00DE1C19" w:rsidRDefault="00DE1C19" w:rsidP="00FE0904">
      <w:r>
        <w:t>As there are two companies supporting this and two companies not supporting this, the rapporteur classifies this as Cat-B proposal.</w:t>
      </w:r>
    </w:p>
    <w:p w14:paraId="7F526753" w14:textId="5EB65AD3" w:rsidR="00DE1C19" w:rsidRDefault="00DE1C19" w:rsidP="00DE1C19">
      <w:pPr>
        <w:pStyle w:val="Cat-b-Proposal"/>
      </w:pPr>
      <w:bookmarkStart w:id="32" w:name="_Toc41421441"/>
      <w:r>
        <w:t>RAN2 to agree one of the following solutions.</w:t>
      </w:r>
      <w:bookmarkEnd w:id="32"/>
    </w:p>
    <w:p w14:paraId="14C735A9" w14:textId="5E818AE1" w:rsidR="00DE1C19" w:rsidRDefault="00DE1C19" w:rsidP="00DE1C19">
      <w:pPr>
        <w:pStyle w:val="Cat-b-Proposal"/>
        <w:numPr>
          <w:ilvl w:val="1"/>
          <w:numId w:val="9"/>
        </w:numPr>
      </w:pPr>
      <w:bookmarkStart w:id="33" w:name="_Toc41421442"/>
      <w:r>
        <w:lastRenderedPageBreak/>
        <w:t>Option-A: The propagation of signaling based immediate MDT configuration for the case of Xn inter-RAT intra-system handover is supported.</w:t>
      </w:r>
      <w:bookmarkEnd w:id="33"/>
    </w:p>
    <w:p w14:paraId="6ABB48BD" w14:textId="7BBAEC83" w:rsidR="00DE1C19" w:rsidRDefault="00DE1C19" w:rsidP="00DE1C19">
      <w:pPr>
        <w:pStyle w:val="Cat-b-Proposal"/>
        <w:numPr>
          <w:ilvl w:val="1"/>
          <w:numId w:val="9"/>
        </w:numPr>
      </w:pPr>
      <w:bookmarkStart w:id="34" w:name="_Toc41421443"/>
      <w:r>
        <w:t xml:space="preserve">Option-B: </w:t>
      </w:r>
      <w:r w:rsidRPr="00DE1C19">
        <w:t>The propagation of immediate MDT over the intra-system inter-RAT is not supported in R16.</w:t>
      </w:r>
      <w:bookmarkEnd w:id="34"/>
    </w:p>
    <w:p w14:paraId="4D1057CC" w14:textId="01E9FEE3" w:rsidR="00E04983" w:rsidRPr="00DB2041" w:rsidRDefault="00E04983" w:rsidP="00852C49">
      <w:pPr>
        <w:rPr>
          <w:color w:val="0070C0"/>
        </w:rPr>
      </w:pPr>
      <w:r w:rsidRPr="00DB2041">
        <w:rPr>
          <w:color w:val="0070C0"/>
        </w:rPr>
        <w:t xml:space="preserve">[QC]: We do not support the </w:t>
      </w:r>
      <w:r w:rsidR="00852C49" w:rsidRPr="00DB2041">
        <w:rPr>
          <w:color w:val="0070C0"/>
        </w:rPr>
        <w:t xml:space="preserve">propagation of signalling based immediate MDT configuration over Xn </w:t>
      </w:r>
      <w:r w:rsidR="00404C23" w:rsidRPr="00DB2041">
        <w:rPr>
          <w:color w:val="0070C0"/>
        </w:rPr>
        <w:t xml:space="preserve">inter-RAT </w:t>
      </w:r>
      <w:r w:rsidR="00A90834" w:rsidRPr="00DB2041">
        <w:rPr>
          <w:color w:val="0070C0"/>
        </w:rPr>
        <w:t xml:space="preserve">HO. </w:t>
      </w:r>
      <w:r w:rsidR="00E81BE8" w:rsidRPr="00DB2041">
        <w:rPr>
          <w:color w:val="0070C0"/>
        </w:rPr>
        <w:t>We do not support this because of:</w:t>
      </w:r>
    </w:p>
    <w:p w14:paraId="08E40D14" w14:textId="2EB928B1" w:rsidR="00E81BE8" w:rsidRPr="00DB2041" w:rsidRDefault="009A34B5" w:rsidP="00E81BE8">
      <w:pPr>
        <w:pStyle w:val="ListParagraph"/>
        <w:numPr>
          <w:ilvl w:val="0"/>
          <w:numId w:val="32"/>
        </w:numPr>
        <w:rPr>
          <w:color w:val="0070C0"/>
        </w:rPr>
      </w:pPr>
      <w:r w:rsidRPr="00DB2041">
        <w:rPr>
          <w:color w:val="0070C0"/>
        </w:rPr>
        <w:t xml:space="preserve">Just because propagating </w:t>
      </w:r>
      <w:r w:rsidR="00655563" w:rsidRPr="00DB2041">
        <w:rPr>
          <w:color w:val="0070C0"/>
        </w:rPr>
        <w:t>these configurations</w:t>
      </w:r>
      <w:r w:rsidRPr="00DB2041">
        <w:rPr>
          <w:color w:val="0070C0"/>
        </w:rPr>
        <w:t xml:space="preserve"> </w:t>
      </w:r>
      <w:r w:rsidR="00875082" w:rsidRPr="00DB2041">
        <w:rPr>
          <w:color w:val="0070C0"/>
        </w:rPr>
        <w:t xml:space="preserve">may help future gNB through ng-eNB and/or eNB </w:t>
      </w:r>
      <w:r w:rsidR="00655563" w:rsidRPr="00DB2041">
        <w:rPr>
          <w:color w:val="0070C0"/>
        </w:rPr>
        <w:t xml:space="preserve">seems overkill. </w:t>
      </w:r>
    </w:p>
    <w:p w14:paraId="356A84AC" w14:textId="61CAA508" w:rsidR="00655563" w:rsidRPr="00DB2041" w:rsidRDefault="008F027A" w:rsidP="00E81BE8">
      <w:pPr>
        <w:pStyle w:val="ListParagraph"/>
        <w:numPr>
          <w:ilvl w:val="0"/>
          <w:numId w:val="32"/>
        </w:numPr>
        <w:rPr>
          <w:color w:val="0070C0"/>
        </w:rPr>
      </w:pPr>
      <w:r w:rsidRPr="00DB2041">
        <w:rPr>
          <w:color w:val="0070C0"/>
        </w:rPr>
        <w:t xml:space="preserve">It is not clear that what the intermediate node will do with these configurations. As </w:t>
      </w:r>
      <w:r w:rsidR="00103318" w:rsidRPr="00DB2041">
        <w:rPr>
          <w:color w:val="0070C0"/>
        </w:rPr>
        <w:t xml:space="preserve">these configurations are designed for the optimization of individual RATs. </w:t>
      </w:r>
    </w:p>
    <w:p w14:paraId="2999B14C" w14:textId="0B9BA21A" w:rsidR="00567AE7" w:rsidRPr="002D1A5B" w:rsidRDefault="00567AE7" w:rsidP="00567AE7">
      <w:pPr>
        <w:pStyle w:val="Heading2"/>
        <w:rPr>
          <w:color w:val="000000" w:themeColor="text1"/>
        </w:rPr>
      </w:pPr>
      <w:r w:rsidRPr="00517FDE">
        <w:rPr>
          <w:color w:val="000000" w:themeColor="text1"/>
        </w:rPr>
        <w:t>R3-202818</w:t>
      </w:r>
      <w:r>
        <w:rPr>
          <w:color w:val="000000" w:themeColor="text1"/>
        </w:rPr>
        <w:t xml:space="preserve"> </w:t>
      </w:r>
      <w:r>
        <w:rPr>
          <w:color w:val="000000" w:themeColor="text1"/>
        </w:rPr>
        <w:fldChar w:fldCharType="begin"/>
      </w:r>
      <w:r>
        <w:rPr>
          <w:color w:val="000000" w:themeColor="text1"/>
        </w:rPr>
        <w:instrText xml:space="preserve"> REF _Ref40719011 \r \h </w:instrText>
      </w:r>
      <w:r>
        <w:rPr>
          <w:color w:val="000000" w:themeColor="text1"/>
        </w:rPr>
      </w:r>
      <w:r>
        <w:rPr>
          <w:color w:val="000000" w:themeColor="text1"/>
        </w:rPr>
        <w:fldChar w:fldCharType="separate"/>
      </w:r>
      <w:r w:rsidR="0019347E">
        <w:rPr>
          <w:color w:val="000000" w:themeColor="text1"/>
        </w:rPr>
        <w:t>[1]</w:t>
      </w:r>
      <w:r>
        <w:rPr>
          <w:color w:val="000000" w:themeColor="text1"/>
        </w:rPr>
        <w:fldChar w:fldCharType="end"/>
      </w:r>
      <w:r>
        <w:rPr>
          <w:color w:val="000000" w:themeColor="text1"/>
        </w:rPr>
        <w:t xml:space="preserve"> related (O</w:t>
      </w:r>
      <w:r w:rsidRPr="00CC7DEF">
        <w:rPr>
          <w:color w:val="000000" w:themeColor="text1"/>
          <w:lang w:val="en-US"/>
        </w:rPr>
        <w:t>n information needed for MRO in UE RLF Report</w:t>
      </w:r>
      <w:r>
        <w:rPr>
          <w:color w:val="000000" w:themeColor="text1"/>
        </w:rPr>
        <w:t>)</w:t>
      </w:r>
    </w:p>
    <w:p w14:paraId="08338090" w14:textId="77777777" w:rsidR="00567AE7" w:rsidRDefault="00567AE7" w:rsidP="00567AE7">
      <w:pPr>
        <w:rPr>
          <w:lang w:val="en-GB" w:eastAsia="zh-CN"/>
        </w:rPr>
      </w:pPr>
      <w:r>
        <w:rPr>
          <w:lang w:val="en-GB" w:eastAsia="zh-CN"/>
        </w:rPr>
        <w:t xml:space="preserve">Related to the RLF report additions to handle inter-RAT RLF reporting scenarios, RAN3 had requested several additions to both LTE RLF report and NR RLF report. </w:t>
      </w:r>
    </w:p>
    <w:p w14:paraId="3AD7C085" w14:textId="05985FB6" w:rsidR="00567AE7" w:rsidRDefault="00567AE7" w:rsidP="00567AE7">
      <w:pPr>
        <w:rPr>
          <w:lang w:eastAsia="zh-CN"/>
        </w:rPr>
      </w:pPr>
      <w:r>
        <w:rPr>
          <w:lang w:val="en-GB" w:eastAsia="zh-CN"/>
        </w:rPr>
        <w:t xml:space="preserve">All these additions are discussed in </w:t>
      </w:r>
      <w:r w:rsidR="00853FFB">
        <w:rPr>
          <w:lang w:val="en-GB" w:eastAsia="zh-CN"/>
        </w:rPr>
        <w:t xml:space="preserve">section 2.2.3 of </w:t>
      </w:r>
      <w:r>
        <w:rPr>
          <w:lang w:val="en-GB" w:eastAsia="zh-CN"/>
        </w:rPr>
        <w:t xml:space="preserve">the </w:t>
      </w:r>
      <w:r>
        <w:rPr>
          <w:lang w:eastAsia="zh-CN"/>
        </w:rPr>
        <w:t>‘</w:t>
      </w:r>
      <w:bookmarkStart w:id="35" w:name="_Ref40719431"/>
      <w:r w:rsidRPr="0075122B">
        <w:t>[Post109bis-e][961][MDTSON] SON open issues (Ericsson)</w:t>
      </w:r>
      <w:bookmarkEnd w:id="35"/>
      <w:r>
        <w:rPr>
          <w:lang w:eastAsia="zh-CN"/>
        </w:rPr>
        <w:t>’ email discussion</w:t>
      </w:r>
      <w:r w:rsidR="00A23466">
        <w:rPr>
          <w:lang w:eastAsia="zh-CN"/>
        </w:rPr>
        <w:t xml:space="preserve"> </w:t>
      </w:r>
      <w:r w:rsidR="00A23466">
        <w:rPr>
          <w:lang w:eastAsia="zh-CN"/>
        </w:rPr>
        <w:fldChar w:fldCharType="begin"/>
      </w:r>
      <w:r w:rsidR="00A23466">
        <w:rPr>
          <w:lang w:eastAsia="zh-CN"/>
        </w:rPr>
        <w:instrText xml:space="preserve"> REF _Ref41419634 \r \h </w:instrText>
      </w:r>
      <w:r w:rsidR="00A23466">
        <w:rPr>
          <w:lang w:eastAsia="zh-CN"/>
        </w:rPr>
      </w:r>
      <w:r w:rsidR="00A23466">
        <w:rPr>
          <w:lang w:eastAsia="zh-CN"/>
        </w:rPr>
        <w:fldChar w:fldCharType="separate"/>
      </w:r>
      <w:r w:rsidR="0019347E">
        <w:rPr>
          <w:lang w:eastAsia="zh-CN"/>
        </w:rPr>
        <w:t>[10]</w:t>
      </w:r>
      <w:r w:rsidR="00A23466">
        <w:rPr>
          <w:lang w:eastAsia="zh-CN"/>
        </w:rPr>
        <w:fldChar w:fldCharType="end"/>
      </w:r>
      <w:r>
        <w:rPr>
          <w:lang w:eastAsia="zh-CN"/>
        </w:rPr>
        <w:t xml:space="preserve">. </w:t>
      </w:r>
      <w:r w:rsidR="002E3584">
        <w:rPr>
          <w:lang w:eastAsia="zh-CN"/>
        </w:rPr>
        <w:t>Further, a</w:t>
      </w:r>
      <w:r w:rsidR="00A23466">
        <w:rPr>
          <w:lang w:eastAsia="zh-CN"/>
        </w:rPr>
        <w:t xml:space="preserve">ssociated to this CATT + CMCC </w:t>
      </w:r>
      <w:r w:rsidR="000106B9">
        <w:rPr>
          <w:lang w:eastAsia="zh-CN"/>
        </w:rPr>
        <w:fldChar w:fldCharType="begin"/>
      </w:r>
      <w:r w:rsidR="000106B9">
        <w:rPr>
          <w:lang w:eastAsia="zh-CN"/>
        </w:rPr>
        <w:instrText xml:space="preserve"> REF _Ref41419722 \r \h </w:instrText>
      </w:r>
      <w:r w:rsidR="000106B9">
        <w:rPr>
          <w:lang w:eastAsia="zh-CN"/>
        </w:rPr>
      </w:r>
      <w:r w:rsidR="000106B9">
        <w:rPr>
          <w:lang w:eastAsia="zh-CN"/>
        </w:rPr>
        <w:fldChar w:fldCharType="separate"/>
      </w:r>
      <w:r w:rsidR="0019347E">
        <w:rPr>
          <w:lang w:eastAsia="zh-CN"/>
        </w:rPr>
        <w:t>[11]</w:t>
      </w:r>
      <w:r w:rsidR="000106B9">
        <w:rPr>
          <w:lang w:eastAsia="zh-CN"/>
        </w:rPr>
        <w:fldChar w:fldCharType="end"/>
      </w:r>
      <w:r w:rsidR="000106B9">
        <w:rPr>
          <w:lang w:eastAsia="zh-CN"/>
        </w:rPr>
        <w:t xml:space="preserve"> </w:t>
      </w:r>
      <w:r w:rsidR="00A23466">
        <w:rPr>
          <w:lang w:eastAsia="zh-CN"/>
        </w:rPr>
        <w:t xml:space="preserve">and Huawei </w:t>
      </w:r>
      <w:r w:rsidR="00A23466">
        <w:rPr>
          <w:lang w:eastAsia="zh-CN"/>
        </w:rPr>
        <w:fldChar w:fldCharType="begin"/>
      </w:r>
      <w:r w:rsidR="00A23466">
        <w:rPr>
          <w:lang w:eastAsia="zh-CN"/>
        </w:rPr>
        <w:instrText xml:space="preserve"> REF _Ref41416547 \r \h </w:instrText>
      </w:r>
      <w:r w:rsidR="00A23466">
        <w:rPr>
          <w:lang w:eastAsia="zh-CN"/>
        </w:rPr>
      </w:r>
      <w:r w:rsidR="00A23466">
        <w:rPr>
          <w:lang w:eastAsia="zh-CN"/>
        </w:rPr>
        <w:fldChar w:fldCharType="separate"/>
      </w:r>
      <w:r w:rsidR="0019347E">
        <w:rPr>
          <w:lang w:eastAsia="zh-CN"/>
        </w:rPr>
        <w:t>[8]</w:t>
      </w:r>
      <w:r w:rsidR="00A23466">
        <w:rPr>
          <w:lang w:eastAsia="zh-CN"/>
        </w:rPr>
        <w:fldChar w:fldCharType="end"/>
      </w:r>
      <w:r w:rsidR="002E3584">
        <w:rPr>
          <w:lang w:eastAsia="zh-CN"/>
        </w:rPr>
        <w:t xml:space="preserve"> </w:t>
      </w:r>
      <w:r w:rsidR="00A23466">
        <w:rPr>
          <w:lang w:eastAsia="zh-CN"/>
        </w:rPr>
        <w:t xml:space="preserve">have </w:t>
      </w:r>
      <w:r w:rsidR="002E3584">
        <w:rPr>
          <w:lang w:eastAsia="zh-CN"/>
        </w:rPr>
        <w:t>proposals</w:t>
      </w:r>
      <w:r w:rsidR="00A23466">
        <w:rPr>
          <w:lang w:eastAsia="zh-CN"/>
        </w:rPr>
        <w:t>.</w:t>
      </w:r>
      <w:r w:rsidR="002E3584">
        <w:rPr>
          <w:lang w:eastAsia="zh-CN"/>
        </w:rPr>
        <w:t xml:space="preserve"> </w:t>
      </w:r>
    </w:p>
    <w:p w14:paraId="70CED141" w14:textId="4AEA0AF4" w:rsidR="005A337E" w:rsidRDefault="005A337E" w:rsidP="00567AE7">
      <w:pPr>
        <w:rPr>
          <w:lang w:eastAsia="zh-CN"/>
        </w:rPr>
      </w:pPr>
      <w:r>
        <w:rPr>
          <w:lang w:eastAsia="zh-CN"/>
        </w:rPr>
        <w:t>CATT+CMCC contribution related:</w:t>
      </w:r>
    </w:p>
    <w:p w14:paraId="0B044D6D" w14:textId="597D9110" w:rsidR="006A2B68" w:rsidRPr="006A2B68" w:rsidRDefault="006A2B68" w:rsidP="006A2B68">
      <w:pPr>
        <w:rPr>
          <w:lang w:eastAsia="zh-CN"/>
        </w:rPr>
      </w:pPr>
      <w:r w:rsidRPr="006A2B68">
        <w:rPr>
          <w:b/>
          <w:bCs/>
          <w:u w:val="single"/>
          <w:lang w:eastAsia="zh-CN"/>
        </w:rPr>
        <w:t>CATT+CM</w:t>
      </w:r>
      <w:r w:rsidR="0022659C">
        <w:rPr>
          <w:b/>
          <w:bCs/>
          <w:u w:val="single"/>
          <w:lang w:eastAsia="zh-CN"/>
        </w:rPr>
        <w:t>CC</w:t>
      </w:r>
      <w:r w:rsidRPr="006A2B68">
        <w:rPr>
          <w:b/>
          <w:bCs/>
          <w:u w:val="single"/>
          <w:lang w:eastAsia="zh-CN"/>
        </w:rPr>
        <w:t xml:space="preserve"> Proposal 1:</w:t>
      </w:r>
      <w:r w:rsidRPr="006A2B68">
        <w:rPr>
          <w:lang w:eastAsia="zh-CN"/>
        </w:rPr>
        <w:t xml:space="preserve"> Add CGI info of the previous E-UTRAN Cell in NR RLF report and add CGI info of the previous NR Cell in LTE RLF report.</w:t>
      </w:r>
    </w:p>
    <w:p w14:paraId="3F1B07EB" w14:textId="049C02E5" w:rsidR="006A2B68" w:rsidRPr="006A2B68" w:rsidRDefault="006A2B68" w:rsidP="006A2B68">
      <w:pPr>
        <w:rPr>
          <w:lang w:eastAsia="zh-CN"/>
        </w:rPr>
      </w:pPr>
      <w:r w:rsidRPr="006A2B68">
        <w:rPr>
          <w:b/>
          <w:bCs/>
          <w:u w:val="single"/>
          <w:lang w:eastAsia="zh-CN"/>
        </w:rPr>
        <w:t>CATT+CM</w:t>
      </w:r>
      <w:r w:rsidR="0022659C">
        <w:rPr>
          <w:b/>
          <w:bCs/>
          <w:u w:val="single"/>
          <w:lang w:eastAsia="zh-CN"/>
        </w:rPr>
        <w:t>CC</w:t>
      </w:r>
      <w:r w:rsidRPr="006A2B68">
        <w:rPr>
          <w:b/>
          <w:bCs/>
          <w:u w:val="single"/>
          <w:lang w:eastAsia="zh-CN"/>
        </w:rPr>
        <w:t xml:space="preserve"> Proposal </w:t>
      </w:r>
      <w:r>
        <w:rPr>
          <w:b/>
          <w:bCs/>
          <w:u w:val="single"/>
          <w:lang w:eastAsia="zh-CN"/>
        </w:rPr>
        <w:t>2</w:t>
      </w:r>
      <w:r w:rsidRPr="006A2B68">
        <w:rPr>
          <w:b/>
          <w:bCs/>
          <w:u w:val="single"/>
          <w:lang w:eastAsia="zh-CN"/>
        </w:rPr>
        <w:t>:</w:t>
      </w:r>
      <w:r w:rsidRPr="006A2B68">
        <w:rPr>
          <w:lang w:eastAsia="zh-CN"/>
        </w:rPr>
        <w:t xml:space="preserve"> Add CGI info or frequency+PCI info of the failed E-UTRAN Cell in NR RLF report and add CGI info or frequency+PCI info of the failed NR Cell in LTE RLF report.</w:t>
      </w:r>
    </w:p>
    <w:p w14:paraId="0B0B9A7E" w14:textId="5B55668A" w:rsidR="006A2B68" w:rsidRPr="006A2B68" w:rsidRDefault="006A2B68" w:rsidP="006A2B68">
      <w:pPr>
        <w:rPr>
          <w:lang w:eastAsia="zh-CN"/>
        </w:rPr>
      </w:pPr>
      <w:r w:rsidRPr="006A2B68">
        <w:rPr>
          <w:b/>
          <w:bCs/>
          <w:u w:val="single"/>
          <w:lang w:eastAsia="zh-CN"/>
        </w:rPr>
        <w:t>CATT+CM</w:t>
      </w:r>
      <w:r w:rsidR="0022659C">
        <w:rPr>
          <w:b/>
          <w:bCs/>
          <w:u w:val="single"/>
          <w:lang w:eastAsia="zh-CN"/>
        </w:rPr>
        <w:t>CC</w:t>
      </w:r>
      <w:r w:rsidRPr="006A2B68">
        <w:rPr>
          <w:b/>
          <w:bCs/>
          <w:u w:val="single"/>
          <w:lang w:eastAsia="zh-CN"/>
        </w:rPr>
        <w:t xml:space="preserve"> Proposal </w:t>
      </w:r>
      <w:r>
        <w:rPr>
          <w:b/>
          <w:bCs/>
          <w:u w:val="single"/>
          <w:lang w:eastAsia="zh-CN"/>
        </w:rPr>
        <w:t>3</w:t>
      </w:r>
      <w:r w:rsidRPr="006A2B68">
        <w:rPr>
          <w:b/>
          <w:bCs/>
          <w:u w:val="single"/>
          <w:lang w:eastAsia="zh-CN"/>
        </w:rPr>
        <w:t>:</w:t>
      </w:r>
      <w:r w:rsidRPr="006A2B68">
        <w:rPr>
          <w:lang w:eastAsia="zh-CN"/>
        </w:rPr>
        <w:t xml:space="preserve"> Add CGI info of the successfully re-connected NR or LTE cell in NR RLF report.</w:t>
      </w:r>
    </w:p>
    <w:p w14:paraId="57327843" w14:textId="29B0F36B" w:rsidR="006A2B68" w:rsidRPr="006A2B68" w:rsidRDefault="006A2B68" w:rsidP="006A2B68">
      <w:pPr>
        <w:rPr>
          <w:lang w:eastAsia="zh-CN"/>
        </w:rPr>
      </w:pPr>
      <w:r w:rsidRPr="006A2B68">
        <w:rPr>
          <w:b/>
          <w:bCs/>
          <w:u w:val="single"/>
          <w:lang w:eastAsia="zh-CN"/>
        </w:rPr>
        <w:t>CATT+C</w:t>
      </w:r>
      <w:r w:rsidR="0022659C">
        <w:rPr>
          <w:b/>
          <w:bCs/>
          <w:u w:val="single"/>
          <w:lang w:eastAsia="zh-CN"/>
        </w:rPr>
        <w:t>MCC</w:t>
      </w:r>
      <w:r w:rsidRPr="006A2B68">
        <w:rPr>
          <w:b/>
          <w:bCs/>
          <w:u w:val="single"/>
          <w:lang w:eastAsia="zh-CN"/>
        </w:rPr>
        <w:t xml:space="preserve"> Proposal </w:t>
      </w:r>
      <w:r>
        <w:rPr>
          <w:b/>
          <w:bCs/>
          <w:u w:val="single"/>
          <w:lang w:eastAsia="zh-CN"/>
        </w:rPr>
        <w:t>4:</w:t>
      </w:r>
      <w:r w:rsidRPr="006A2B68">
        <w:rPr>
          <w:lang w:eastAsia="zh-CN"/>
        </w:rPr>
        <w:t xml:space="preserve"> Clarify in the field description that for successfully re-connected LTE cell, TAC info is needed.</w:t>
      </w:r>
    </w:p>
    <w:p w14:paraId="463C8DC9" w14:textId="41123B15" w:rsidR="006A2B68" w:rsidRPr="006A2B68" w:rsidRDefault="006A2B68" w:rsidP="006A2B68">
      <w:pPr>
        <w:rPr>
          <w:lang w:eastAsia="zh-CN"/>
        </w:rPr>
      </w:pPr>
      <w:r w:rsidRPr="006A2B68">
        <w:rPr>
          <w:b/>
          <w:bCs/>
          <w:u w:val="single"/>
          <w:lang w:eastAsia="zh-CN"/>
        </w:rPr>
        <w:t>CATT+CM</w:t>
      </w:r>
      <w:r w:rsidR="0022659C">
        <w:rPr>
          <w:b/>
          <w:bCs/>
          <w:u w:val="single"/>
          <w:lang w:eastAsia="zh-CN"/>
        </w:rPr>
        <w:t>CC</w:t>
      </w:r>
      <w:r w:rsidRPr="006A2B68">
        <w:rPr>
          <w:b/>
          <w:bCs/>
          <w:u w:val="single"/>
          <w:lang w:eastAsia="zh-CN"/>
        </w:rPr>
        <w:t xml:space="preserve"> Proposal </w:t>
      </w:r>
      <w:r>
        <w:rPr>
          <w:b/>
          <w:bCs/>
          <w:u w:val="single"/>
          <w:lang w:eastAsia="zh-CN"/>
        </w:rPr>
        <w:t>5</w:t>
      </w:r>
      <w:r w:rsidRPr="006A2B68">
        <w:rPr>
          <w:b/>
          <w:bCs/>
          <w:u w:val="single"/>
          <w:lang w:eastAsia="zh-CN"/>
        </w:rPr>
        <w:t>:</w:t>
      </w:r>
      <w:r w:rsidRPr="006A2B68">
        <w:rPr>
          <w:lang w:eastAsia="zh-CN"/>
        </w:rPr>
        <w:t xml:space="preserve"> Add “reconnectionTimeSinceFailure” info besides successfully re-connected NR/LTE cell CGI in the NR RLF report.</w:t>
      </w:r>
    </w:p>
    <w:p w14:paraId="13552DCA" w14:textId="13A75DAF" w:rsidR="006A2B68" w:rsidRPr="006A2B68" w:rsidRDefault="006A2B68" w:rsidP="006A2B68">
      <w:pPr>
        <w:rPr>
          <w:lang w:eastAsia="zh-CN"/>
        </w:rPr>
      </w:pPr>
      <w:r w:rsidRPr="006A2B68">
        <w:rPr>
          <w:b/>
          <w:bCs/>
          <w:u w:val="single"/>
          <w:lang w:eastAsia="zh-CN"/>
        </w:rPr>
        <w:t>CATT+CM</w:t>
      </w:r>
      <w:r w:rsidR="0022659C">
        <w:rPr>
          <w:b/>
          <w:bCs/>
          <w:u w:val="single"/>
          <w:lang w:eastAsia="zh-CN"/>
        </w:rPr>
        <w:t>CC</w:t>
      </w:r>
      <w:r w:rsidRPr="006A2B68">
        <w:rPr>
          <w:b/>
          <w:bCs/>
          <w:u w:val="single"/>
          <w:lang w:eastAsia="zh-CN"/>
        </w:rPr>
        <w:t xml:space="preserve"> Proposal </w:t>
      </w:r>
      <w:r>
        <w:rPr>
          <w:b/>
          <w:bCs/>
          <w:u w:val="single"/>
          <w:lang w:eastAsia="zh-CN"/>
        </w:rPr>
        <w:t>6</w:t>
      </w:r>
      <w:r w:rsidRPr="006A2B68">
        <w:rPr>
          <w:b/>
          <w:bCs/>
          <w:u w:val="single"/>
          <w:lang w:eastAsia="zh-CN"/>
        </w:rPr>
        <w:t>:</w:t>
      </w:r>
      <w:r w:rsidRPr="006A2B68">
        <w:rPr>
          <w:lang w:eastAsia="zh-CN"/>
        </w:rPr>
        <w:t xml:space="preserve"> For cross-RAT RLF report, modify the field description of failedPCellId-EUTRA from the target PCell to the source PCell for the failed handover case.</w:t>
      </w:r>
    </w:p>
    <w:p w14:paraId="23BA591A" w14:textId="77777777" w:rsidR="005A337E" w:rsidRDefault="005A337E" w:rsidP="00567AE7">
      <w:pPr>
        <w:rPr>
          <w:lang w:eastAsia="zh-CN"/>
        </w:rPr>
      </w:pPr>
    </w:p>
    <w:p w14:paraId="74EAE3CD" w14:textId="77777777" w:rsidR="005A337E" w:rsidRPr="00B709D2" w:rsidRDefault="005A337E" w:rsidP="005A337E">
      <w:pPr>
        <w:rPr>
          <w:b/>
          <w:bCs/>
          <w:u w:val="single"/>
        </w:rPr>
      </w:pPr>
      <w:r w:rsidRPr="00B709D2">
        <w:rPr>
          <w:b/>
          <w:bCs/>
          <w:u w:val="single"/>
        </w:rPr>
        <w:t>Rapporteur input:</w:t>
      </w:r>
    </w:p>
    <w:p w14:paraId="349A82F3" w14:textId="06EB59AD" w:rsidR="00E22DA8" w:rsidRDefault="00E22DA8" w:rsidP="00567AE7">
      <w:pPr>
        <w:rPr>
          <w:lang w:eastAsia="zh-CN"/>
        </w:rPr>
      </w:pPr>
      <w:r>
        <w:rPr>
          <w:lang w:eastAsia="zh-CN"/>
        </w:rPr>
        <w:t>Comparing the proposals in CATT + CMCC contribution</w:t>
      </w:r>
      <w:r w:rsidR="00B95A07">
        <w:rPr>
          <w:lang w:eastAsia="zh-CN"/>
        </w:rPr>
        <w:t xml:space="preserve"> with the email discussion related proposals</w:t>
      </w:r>
      <w:r>
        <w:rPr>
          <w:lang w:eastAsia="zh-CN"/>
        </w:rPr>
        <w:t>, all these proposals are captured in the email discussion and most of them are Cat-B proposals in that email discussion and part of one of those proposals is a Cat-A proposal</w:t>
      </w:r>
      <w:r w:rsidR="0022659C">
        <w:rPr>
          <w:lang w:eastAsia="zh-CN"/>
        </w:rPr>
        <w:t>.</w:t>
      </w:r>
      <w:r w:rsidR="005A337E">
        <w:rPr>
          <w:lang w:eastAsia="zh-CN"/>
        </w:rPr>
        <w:t xml:space="preserve"> So, as all these proposals are already captured and will be discussed (Cat-B proposals from the email discussion) in the meeting, the rapporteur believes we do not need to capture them again here in this summary. </w:t>
      </w:r>
    </w:p>
    <w:p w14:paraId="7C46C574" w14:textId="4353A59E" w:rsidR="0022659C" w:rsidRDefault="0022659C" w:rsidP="00567AE7">
      <w:pPr>
        <w:rPr>
          <w:lang w:eastAsia="zh-CN"/>
        </w:rPr>
      </w:pPr>
    </w:p>
    <w:p w14:paraId="7D408C3C" w14:textId="1F912134" w:rsidR="005A337E" w:rsidRDefault="005A337E" w:rsidP="005A337E">
      <w:pPr>
        <w:rPr>
          <w:lang w:eastAsia="zh-CN"/>
        </w:rPr>
      </w:pPr>
      <w:r>
        <w:rPr>
          <w:lang w:eastAsia="zh-CN"/>
        </w:rPr>
        <w:t>Huawei contribution related:</w:t>
      </w:r>
    </w:p>
    <w:p w14:paraId="2CB3AEA1" w14:textId="37AA9700" w:rsidR="005A337E" w:rsidRPr="005A337E" w:rsidRDefault="005A337E" w:rsidP="005A337E">
      <w:pPr>
        <w:rPr>
          <w:lang w:val="en-GB" w:eastAsia="zh-CN"/>
        </w:rPr>
      </w:pPr>
      <w:r w:rsidRPr="005A337E">
        <w:rPr>
          <w:b/>
          <w:bCs/>
          <w:u w:val="single"/>
          <w:lang w:val="en-GB" w:eastAsia="zh-CN"/>
        </w:rPr>
        <w:lastRenderedPageBreak/>
        <w:t>Huawei Proposal 1</w:t>
      </w:r>
      <w:r w:rsidRPr="005A337E">
        <w:rPr>
          <w:lang w:val="en-GB" w:eastAsia="zh-CN"/>
        </w:rPr>
        <w:t>: It is proposed RAN2 to confirm that the LTE RAN node can decode the NR RLF report.</w:t>
      </w:r>
    </w:p>
    <w:p w14:paraId="043F1296" w14:textId="242C33EF" w:rsidR="005A337E" w:rsidRPr="005A337E" w:rsidRDefault="005A337E" w:rsidP="005A337E">
      <w:pPr>
        <w:rPr>
          <w:lang w:val="en-GB" w:eastAsia="zh-CN"/>
        </w:rPr>
      </w:pPr>
      <w:r w:rsidRPr="005A337E">
        <w:rPr>
          <w:b/>
          <w:bCs/>
          <w:u w:val="single"/>
          <w:lang w:val="en-GB" w:eastAsia="zh-CN"/>
        </w:rPr>
        <w:t xml:space="preserve">Huawei Proposal </w:t>
      </w:r>
      <w:r>
        <w:rPr>
          <w:b/>
          <w:bCs/>
          <w:u w:val="single"/>
          <w:lang w:val="en-GB" w:eastAsia="zh-CN"/>
        </w:rPr>
        <w:t>2</w:t>
      </w:r>
      <w:r w:rsidRPr="005A337E">
        <w:rPr>
          <w:lang w:val="en-GB" w:eastAsia="zh-CN"/>
        </w:rPr>
        <w:t>: A possible TP to support the inter-system inter-RAT MRO is provided in Annex 1.2 in the assumption that the LTE RAN node can decode the NR RLF report:</w:t>
      </w:r>
    </w:p>
    <w:p w14:paraId="1D735204" w14:textId="550ECA7C" w:rsidR="00716357" w:rsidRDefault="005A337E" w:rsidP="00716357">
      <w:pPr>
        <w:pStyle w:val="ListParagraph"/>
        <w:numPr>
          <w:ilvl w:val="0"/>
          <w:numId w:val="31"/>
        </w:numPr>
        <w:rPr>
          <w:lang w:val="en-GB" w:eastAsia="zh-CN"/>
        </w:rPr>
      </w:pPr>
      <w:r w:rsidRPr="00716357">
        <w:rPr>
          <w:lang w:val="en-GB" w:eastAsia="zh-CN"/>
        </w:rPr>
        <w:t>the new IE reconnectionCellId should be introduced to indicate the reconnected E-UT</w:t>
      </w:r>
      <w:r w:rsidR="00716357" w:rsidRPr="00716357">
        <w:t xml:space="preserve"> </w:t>
      </w:r>
      <w:r w:rsidR="00716357" w:rsidRPr="00716357">
        <w:rPr>
          <w:lang w:val="en-GB" w:eastAsia="zh-CN"/>
        </w:rPr>
        <w:t>UTRA cell connected to EPC in NR RLF report.</w:t>
      </w:r>
    </w:p>
    <w:p w14:paraId="02B8AB89" w14:textId="491A48F5" w:rsidR="005A337E" w:rsidRPr="00716357" w:rsidRDefault="00716357" w:rsidP="00716357">
      <w:pPr>
        <w:pStyle w:val="ListParagraph"/>
        <w:numPr>
          <w:ilvl w:val="0"/>
          <w:numId w:val="31"/>
        </w:numPr>
        <w:rPr>
          <w:lang w:val="en-GB" w:eastAsia="zh-CN"/>
        </w:rPr>
      </w:pPr>
      <w:r w:rsidRPr="00716357">
        <w:rPr>
          <w:lang w:val="en-GB" w:eastAsia="zh-CN"/>
        </w:rPr>
        <w:t>the IE previousPCellId should be extended to support E-UTRA cell connected to EPC in NR RLF report.</w:t>
      </w:r>
    </w:p>
    <w:p w14:paraId="01994C3D" w14:textId="28F62AF7" w:rsidR="005A337E" w:rsidRPr="005A337E" w:rsidRDefault="005A337E" w:rsidP="005A337E">
      <w:pPr>
        <w:rPr>
          <w:lang w:val="en-GB" w:eastAsia="zh-CN"/>
        </w:rPr>
      </w:pPr>
      <w:r w:rsidRPr="005A337E">
        <w:rPr>
          <w:b/>
          <w:bCs/>
          <w:u w:val="single"/>
          <w:lang w:val="en-GB" w:eastAsia="zh-CN"/>
        </w:rPr>
        <w:t xml:space="preserve">Huawei Proposal </w:t>
      </w:r>
      <w:r>
        <w:rPr>
          <w:b/>
          <w:bCs/>
          <w:u w:val="single"/>
          <w:lang w:val="en-GB" w:eastAsia="zh-CN"/>
        </w:rPr>
        <w:t>3</w:t>
      </w:r>
      <w:r w:rsidRPr="005A337E">
        <w:rPr>
          <w:lang w:val="en-GB" w:eastAsia="zh-CN"/>
        </w:rPr>
        <w:t>: The IE reconnectionCellId should indicate the cell that the UE selects after RLF is detected.</w:t>
      </w:r>
    </w:p>
    <w:p w14:paraId="710E6CBE" w14:textId="3548AE02" w:rsidR="005A337E" w:rsidRPr="005A337E" w:rsidRDefault="005A337E" w:rsidP="005A337E">
      <w:pPr>
        <w:rPr>
          <w:lang w:val="en-GB" w:eastAsia="zh-CN"/>
        </w:rPr>
      </w:pPr>
      <w:r w:rsidRPr="005A337E">
        <w:rPr>
          <w:b/>
          <w:bCs/>
          <w:u w:val="single"/>
          <w:lang w:val="en-GB" w:eastAsia="zh-CN"/>
        </w:rPr>
        <w:t xml:space="preserve">Huawei Proposal </w:t>
      </w:r>
      <w:r>
        <w:rPr>
          <w:b/>
          <w:bCs/>
          <w:u w:val="single"/>
          <w:lang w:val="en-GB" w:eastAsia="zh-CN"/>
        </w:rPr>
        <w:t>4</w:t>
      </w:r>
      <w:r w:rsidRPr="005A337E">
        <w:rPr>
          <w:lang w:val="en-GB" w:eastAsia="zh-CN"/>
        </w:rPr>
        <w:t>: The time interval beteen HOF/RLF and succssul RRC re-connection is not needed for NR RLF report.</w:t>
      </w:r>
    </w:p>
    <w:p w14:paraId="7B0589C4" w14:textId="4D98DA1B" w:rsidR="005A337E" w:rsidRDefault="005A337E" w:rsidP="005A337E">
      <w:pPr>
        <w:rPr>
          <w:lang w:val="en-GB" w:eastAsia="zh-CN"/>
        </w:rPr>
      </w:pPr>
      <w:r w:rsidRPr="005A337E">
        <w:rPr>
          <w:b/>
          <w:bCs/>
          <w:u w:val="single"/>
          <w:lang w:val="en-GB" w:eastAsia="zh-CN"/>
        </w:rPr>
        <w:t xml:space="preserve">Huawei Proposal </w:t>
      </w:r>
      <w:r>
        <w:rPr>
          <w:b/>
          <w:bCs/>
          <w:u w:val="single"/>
          <w:lang w:val="en-GB" w:eastAsia="zh-CN"/>
        </w:rPr>
        <w:t>5</w:t>
      </w:r>
      <w:r w:rsidRPr="005A337E">
        <w:rPr>
          <w:lang w:val="en-GB" w:eastAsia="zh-CN"/>
        </w:rPr>
        <w:t>: RAN2 is suggested to revise the field description of the IE failedPCellId-EUTRA to indicate the PCell in which RLF is detected or the source PCell of the failed handover in an E-UTRA RLF report, as showed in Annex 1.1.</w:t>
      </w:r>
    </w:p>
    <w:p w14:paraId="02A69A29" w14:textId="77777777" w:rsidR="00B95A07" w:rsidRDefault="00B95A07" w:rsidP="00B95A07">
      <w:pPr>
        <w:rPr>
          <w:b/>
          <w:bCs/>
          <w:u w:val="single"/>
        </w:rPr>
      </w:pPr>
    </w:p>
    <w:p w14:paraId="1EC86A58" w14:textId="09A46440" w:rsidR="00B95A07" w:rsidRPr="00B709D2" w:rsidRDefault="00B95A07" w:rsidP="00B95A07">
      <w:pPr>
        <w:rPr>
          <w:b/>
          <w:bCs/>
          <w:u w:val="single"/>
        </w:rPr>
      </w:pPr>
      <w:r w:rsidRPr="00B709D2">
        <w:rPr>
          <w:b/>
          <w:bCs/>
          <w:u w:val="single"/>
        </w:rPr>
        <w:t>Rapporteur input:</w:t>
      </w:r>
    </w:p>
    <w:p w14:paraId="4F8D42C1" w14:textId="5EF513A4" w:rsidR="005A337E" w:rsidRDefault="00B95A07" w:rsidP="005A337E">
      <w:pPr>
        <w:rPr>
          <w:lang w:eastAsia="zh-CN"/>
        </w:rPr>
      </w:pPr>
      <w:r>
        <w:rPr>
          <w:lang w:val="en-GB" w:eastAsia="zh-CN"/>
        </w:rPr>
        <w:t xml:space="preserve">Comparing the </w:t>
      </w:r>
      <w:r>
        <w:rPr>
          <w:lang w:eastAsia="zh-CN"/>
        </w:rPr>
        <w:t>proposals in Huawei contribution with the email discussion related proposals, only one proposal is a new one i.e., the first one. As this is a new proposal, rapporteur classifies this as a Cat-B proposal.</w:t>
      </w:r>
    </w:p>
    <w:p w14:paraId="7A063388" w14:textId="20E3766A" w:rsidR="00B95A07" w:rsidRDefault="00B95A07" w:rsidP="00B95A07">
      <w:pPr>
        <w:pStyle w:val="Cat-b-Proposal"/>
      </w:pPr>
      <w:bookmarkStart w:id="36" w:name="_Toc41421444"/>
      <w:r w:rsidRPr="005A337E">
        <w:rPr>
          <w:lang w:val="en-GB"/>
        </w:rPr>
        <w:t>LTE RAN node can decode the NR RLF report</w:t>
      </w:r>
      <w:r>
        <w:t>.</w:t>
      </w:r>
      <w:bookmarkEnd w:id="36"/>
    </w:p>
    <w:p w14:paraId="2CF0A647" w14:textId="05EC6D25" w:rsidR="005A337E" w:rsidRDefault="00B95A07" w:rsidP="005A337E">
      <w:pPr>
        <w:rPr>
          <w:lang w:val="en-GB" w:eastAsia="zh-CN"/>
        </w:rPr>
      </w:pPr>
      <w:r>
        <w:rPr>
          <w:lang w:val="en-GB" w:eastAsia="zh-CN"/>
        </w:rPr>
        <w:t xml:space="preserve">Additionally, </w:t>
      </w:r>
      <w:r w:rsidR="00F92839">
        <w:rPr>
          <w:lang w:val="en-GB" w:eastAsia="zh-CN"/>
        </w:rPr>
        <w:t xml:space="preserve">as most of the proposals in </w:t>
      </w:r>
      <w:r w:rsidR="00F92839">
        <w:rPr>
          <w:lang w:val="en-GB" w:eastAsia="zh-CN"/>
        </w:rPr>
        <w:fldChar w:fldCharType="begin"/>
      </w:r>
      <w:r w:rsidR="00F92839">
        <w:rPr>
          <w:lang w:val="en-GB" w:eastAsia="zh-CN"/>
        </w:rPr>
        <w:instrText xml:space="preserve"> REF _Ref41416547 \r \h </w:instrText>
      </w:r>
      <w:r w:rsidR="00F92839">
        <w:rPr>
          <w:lang w:val="en-GB" w:eastAsia="zh-CN"/>
        </w:rPr>
      </w:r>
      <w:r w:rsidR="00F92839">
        <w:rPr>
          <w:lang w:val="en-GB" w:eastAsia="zh-CN"/>
        </w:rPr>
        <w:fldChar w:fldCharType="separate"/>
      </w:r>
      <w:r w:rsidR="0019347E">
        <w:rPr>
          <w:lang w:val="en-GB" w:eastAsia="zh-CN"/>
        </w:rPr>
        <w:t>[8]</w:t>
      </w:r>
      <w:r w:rsidR="00F92839">
        <w:rPr>
          <w:lang w:val="en-GB" w:eastAsia="zh-CN"/>
        </w:rPr>
        <w:fldChar w:fldCharType="end"/>
      </w:r>
      <w:r w:rsidR="00F92839">
        <w:rPr>
          <w:lang w:val="en-GB" w:eastAsia="zh-CN"/>
        </w:rPr>
        <w:t xml:space="preserve"> and </w:t>
      </w:r>
      <w:r w:rsidR="00F92839">
        <w:rPr>
          <w:lang w:val="en-GB" w:eastAsia="zh-CN"/>
        </w:rPr>
        <w:fldChar w:fldCharType="begin"/>
      </w:r>
      <w:r w:rsidR="00F92839">
        <w:rPr>
          <w:lang w:val="en-GB" w:eastAsia="zh-CN"/>
        </w:rPr>
        <w:instrText xml:space="preserve"> REF _Ref41419722 \r \h </w:instrText>
      </w:r>
      <w:r w:rsidR="00F92839">
        <w:rPr>
          <w:lang w:val="en-GB" w:eastAsia="zh-CN"/>
        </w:rPr>
      </w:r>
      <w:r w:rsidR="00F92839">
        <w:rPr>
          <w:lang w:val="en-GB" w:eastAsia="zh-CN"/>
        </w:rPr>
        <w:fldChar w:fldCharType="separate"/>
      </w:r>
      <w:r w:rsidR="0019347E">
        <w:rPr>
          <w:lang w:val="en-GB" w:eastAsia="zh-CN"/>
        </w:rPr>
        <w:t>[11]</w:t>
      </w:r>
      <w:r w:rsidR="00F92839">
        <w:rPr>
          <w:lang w:val="en-GB" w:eastAsia="zh-CN"/>
        </w:rPr>
        <w:fldChar w:fldCharType="end"/>
      </w:r>
      <w:r w:rsidR="00F92839">
        <w:rPr>
          <w:lang w:val="en-GB" w:eastAsia="zh-CN"/>
        </w:rPr>
        <w:t xml:space="preserve"> are already captured in </w:t>
      </w:r>
      <w:r w:rsidR="00F92839">
        <w:rPr>
          <w:lang w:val="en-GB" w:eastAsia="zh-CN"/>
        </w:rPr>
        <w:fldChar w:fldCharType="begin"/>
      </w:r>
      <w:r w:rsidR="00F92839">
        <w:rPr>
          <w:lang w:val="en-GB" w:eastAsia="zh-CN"/>
        </w:rPr>
        <w:instrText xml:space="preserve"> REF _Ref41419634 \r \h </w:instrText>
      </w:r>
      <w:r w:rsidR="00F92839">
        <w:rPr>
          <w:lang w:val="en-GB" w:eastAsia="zh-CN"/>
        </w:rPr>
      </w:r>
      <w:r w:rsidR="00F92839">
        <w:rPr>
          <w:lang w:val="en-GB" w:eastAsia="zh-CN"/>
        </w:rPr>
        <w:fldChar w:fldCharType="separate"/>
      </w:r>
      <w:r w:rsidR="0019347E">
        <w:rPr>
          <w:lang w:val="en-GB" w:eastAsia="zh-CN"/>
        </w:rPr>
        <w:t>[10]</w:t>
      </w:r>
      <w:r w:rsidR="00F92839">
        <w:rPr>
          <w:lang w:val="en-GB" w:eastAsia="zh-CN"/>
        </w:rPr>
        <w:fldChar w:fldCharType="end"/>
      </w:r>
      <w:r w:rsidR="00F92839">
        <w:rPr>
          <w:lang w:val="en-GB" w:eastAsia="zh-CN"/>
        </w:rPr>
        <w:t xml:space="preserve">, </w:t>
      </w:r>
      <w:r>
        <w:rPr>
          <w:lang w:val="en-GB" w:eastAsia="zh-CN"/>
        </w:rPr>
        <w:t xml:space="preserve">the rapporteur would like to explicitly state that </w:t>
      </w:r>
      <w:r w:rsidR="00A149BD">
        <w:rPr>
          <w:lang w:val="en-GB" w:eastAsia="zh-CN"/>
        </w:rPr>
        <w:t>such</w:t>
      </w:r>
      <w:r w:rsidR="00EB6D4D">
        <w:rPr>
          <w:lang w:val="en-GB" w:eastAsia="zh-CN"/>
        </w:rPr>
        <w:t xml:space="preserve"> proposals will be continued to be discussed as part of the further discussion related to #961 email discussion</w:t>
      </w:r>
      <w:r w:rsidR="0019347E">
        <w:rPr>
          <w:lang w:val="en-GB" w:eastAsia="zh-CN"/>
        </w:rPr>
        <w:t xml:space="preserve"> during RAN2#110e meeting</w:t>
      </w:r>
      <w:r w:rsidR="00EB6D4D">
        <w:rPr>
          <w:lang w:val="en-GB" w:eastAsia="zh-CN"/>
        </w:rPr>
        <w:t>.</w:t>
      </w:r>
    </w:p>
    <w:p w14:paraId="49263B50" w14:textId="60B7B28B" w:rsidR="00C94EE6" w:rsidRDefault="00C94EE6" w:rsidP="002542F1">
      <w:pPr>
        <w:pStyle w:val="Cat-a-Proposal"/>
      </w:pPr>
      <w:bookmarkStart w:id="37" w:name="_Toc41421437"/>
      <w:r w:rsidRPr="002542F1">
        <w:rPr>
          <w:lang w:val="en-GB"/>
        </w:rPr>
        <w:t xml:space="preserve">Cat-B proposals in section 2.2.3 of </w:t>
      </w:r>
      <w:r w:rsidRPr="002542F1">
        <w:rPr>
          <w:lang w:val="en-GB"/>
        </w:rPr>
        <w:fldChar w:fldCharType="begin"/>
      </w:r>
      <w:r w:rsidRPr="002542F1">
        <w:rPr>
          <w:lang w:val="en-GB"/>
        </w:rPr>
        <w:instrText xml:space="preserve"> REF _Ref41419634 \r \h </w:instrText>
      </w:r>
      <w:r w:rsidRPr="002542F1">
        <w:rPr>
          <w:lang w:val="en-GB"/>
        </w:rPr>
      </w:r>
      <w:r w:rsidRPr="002542F1">
        <w:rPr>
          <w:lang w:val="en-GB"/>
        </w:rPr>
        <w:fldChar w:fldCharType="separate"/>
      </w:r>
      <w:r w:rsidR="0019347E">
        <w:rPr>
          <w:lang w:val="en-GB"/>
        </w:rPr>
        <w:t>[10]</w:t>
      </w:r>
      <w:r w:rsidRPr="002542F1">
        <w:rPr>
          <w:lang w:val="en-GB"/>
        </w:rPr>
        <w:fldChar w:fldCharType="end"/>
      </w:r>
      <w:r w:rsidRPr="002542F1">
        <w:rPr>
          <w:lang w:val="en-GB"/>
        </w:rPr>
        <w:t xml:space="preserve"> will be discussed during RAN2#110</w:t>
      </w:r>
      <w:r w:rsidR="0019347E">
        <w:rPr>
          <w:lang w:val="en-GB"/>
        </w:rPr>
        <w:t>e</w:t>
      </w:r>
      <w:r w:rsidRPr="002542F1">
        <w:rPr>
          <w:lang w:val="en-GB"/>
        </w:rPr>
        <w:t xml:space="preserve"> meeting</w:t>
      </w:r>
      <w:r>
        <w:t>.</w:t>
      </w:r>
      <w:bookmarkEnd w:id="37"/>
    </w:p>
    <w:p w14:paraId="02496321" w14:textId="6E6357E2" w:rsidR="00BA3C3B" w:rsidRDefault="00BA3C3B" w:rsidP="00473DD6">
      <w:pPr>
        <w:pStyle w:val="Cat-a-Proposal"/>
        <w:numPr>
          <w:ilvl w:val="0"/>
          <w:numId w:val="0"/>
        </w:numPr>
      </w:pPr>
    </w:p>
    <w:p w14:paraId="26DA8E81" w14:textId="5FB0621D" w:rsidR="00567AE7" w:rsidRPr="009014DF" w:rsidRDefault="00473DD6" w:rsidP="009014DF">
      <w:pPr>
        <w:pStyle w:val="Cat-a-Proposal"/>
        <w:numPr>
          <w:ilvl w:val="0"/>
          <w:numId w:val="0"/>
        </w:numPr>
        <w:rPr>
          <w:b w:val="0"/>
          <w:bCs w:val="0"/>
          <w:color w:val="0070C0"/>
        </w:rPr>
      </w:pPr>
      <w:r w:rsidRPr="0021657C">
        <w:rPr>
          <w:b w:val="0"/>
          <w:bCs w:val="0"/>
          <w:color w:val="0070C0"/>
        </w:rPr>
        <w:t xml:space="preserve">[QC]: these are part of discussion of SON email discussion. </w:t>
      </w:r>
      <w:r w:rsidR="002A0986" w:rsidRPr="0021657C">
        <w:rPr>
          <w:b w:val="0"/>
          <w:bCs w:val="0"/>
          <w:color w:val="0070C0"/>
        </w:rPr>
        <w:t xml:space="preserve">According to RAN2#109-emeeting, </w:t>
      </w:r>
      <w:r w:rsidR="002A0986" w:rsidRPr="0021657C">
        <w:rPr>
          <w:b w:val="0"/>
          <w:bCs w:val="0"/>
          <w:color w:val="FF0000"/>
        </w:rPr>
        <w:t>“</w:t>
      </w:r>
      <w:r w:rsidR="002A0986" w:rsidRPr="0021657C">
        <w:rPr>
          <w:b w:val="0"/>
          <w:bCs w:val="0"/>
          <w:color w:val="FF0000"/>
          <w:lang w:eastAsia="zh-CN"/>
        </w:rPr>
        <w:t xml:space="preserve">LTE RLF Report to NR is supported, and reporting NR RLF report to LTE is not supported.” </w:t>
      </w:r>
      <w:r w:rsidR="00F9644C" w:rsidRPr="0021657C">
        <w:rPr>
          <w:b w:val="0"/>
          <w:bCs w:val="0"/>
          <w:color w:val="0070C0"/>
          <w:lang w:eastAsia="zh-CN"/>
        </w:rPr>
        <w:t xml:space="preserve">As reporting of NR report to LTE node is not supported, </w:t>
      </w:r>
      <w:r w:rsidR="0021657C" w:rsidRPr="0021657C">
        <w:rPr>
          <w:b w:val="0"/>
          <w:bCs w:val="0"/>
          <w:color w:val="0070C0"/>
          <w:lang w:eastAsia="zh-CN"/>
        </w:rPr>
        <w:t xml:space="preserve">LTE node should not decode NR RLF report. </w:t>
      </w:r>
    </w:p>
    <w:p w14:paraId="15FF5222" w14:textId="77777777" w:rsidR="00C01F33" w:rsidRPr="00CE0424" w:rsidRDefault="00C01F33" w:rsidP="00CE0424">
      <w:pPr>
        <w:pStyle w:val="Heading1"/>
      </w:pPr>
      <w:r w:rsidRPr="00CE0424">
        <w:t>Conclusion</w:t>
      </w:r>
    </w:p>
    <w:p w14:paraId="495204C0" w14:textId="58CE1773" w:rsidR="00EB373F" w:rsidRDefault="008E065E" w:rsidP="008E065E">
      <w:pPr>
        <w:pStyle w:val="BodyText"/>
      </w:pPr>
      <w:r w:rsidRPr="0010662B">
        <w:t xml:space="preserve">Based on the discussion in section </w:t>
      </w:r>
      <w:r w:rsidRPr="00CE0424">
        <w:rPr>
          <w:highlight w:val="cyan"/>
        </w:rPr>
        <w:fldChar w:fldCharType="begin"/>
      </w:r>
      <w:r w:rsidRPr="0010662B">
        <w:instrText xml:space="preserve"> REF _Ref178064866 \r \h </w:instrText>
      </w:r>
      <w:r w:rsidRPr="00CE0424">
        <w:rPr>
          <w:highlight w:val="cyan"/>
        </w:rPr>
      </w:r>
      <w:r w:rsidRPr="00CE0424">
        <w:rPr>
          <w:highlight w:val="cyan"/>
        </w:rPr>
        <w:fldChar w:fldCharType="separate"/>
      </w:r>
      <w:r w:rsidR="0019347E">
        <w:t>2</w:t>
      </w:r>
      <w:r w:rsidRPr="00CE0424">
        <w:rPr>
          <w:highlight w:val="cyan"/>
        </w:rPr>
        <w:fldChar w:fldCharType="end"/>
      </w:r>
      <w:r w:rsidR="00EB373F">
        <w:t>, the following are cat-a proposals</w:t>
      </w:r>
      <w:r w:rsidRPr="0010662B">
        <w:t>:</w:t>
      </w:r>
    </w:p>
    <w:p w14:paraId="61477BD9" w14:textId="5FA1E5B1" w:rsidR="0019347E" w:rsidRDefault="00471B9E">
      <w:pPr>
        <w:pStyle w:val="TOC1"/>
        <w:rPr>
          <w:rFonts w:asciiTheme="minorHAnsi" w:eastAsiaTheme="minorEastAsia" w:hAnsiTheme="minorHAnsi" w:cstheme="minorBidi"/>
          <w:b w:val="0"/>
          <w:sz w:val="22"/>
          <w:lang w:val="sv-SE" w:eastAsia="sv-SE"/>
        </w:rPr>
      </w:pPr>
      <w:r>
        <w:fldChar w:fldCharType="begin"/>
      </w:r>
      <w:r>
        <w:instrText xml:space="preserve"> TOC \n \h \z \t "Cat-a-Proposal;1" </w:instrText>
      </w:r>
      <w:r>
        <w:fldChar w:fldCharType="separate"/>
      </w:r>
      <w:hyperlink w:anchor="_Toc41421435" w:history="1">
        <w:r w:rsidR="0019347E" w:rsidRPr="009A2673">
          <w:rPr>
            <w:rStyle w:val="Hyperlink"/>
          </w:rPr>
          <w:t>Cat-a-Proposal 1</w:t>
        </w:r>
        <w:r w:rsidR="0019347E">
          <w:rPr>
            <w:rFonts w:asciiTheme="minorHAnsi" w:eastAsiaTheme="minorEastAsia" w:hAnsiTheme="minorHAnsi" w:cstheme="minorBidi"/>
            <w:b w:val="0"/>
            <w:sz w:val="22"/>
            <w:lang w:val="sv-SE" w:eastAsia="sv-SE"/>
          </w:rPr>
          <w:tab/>
        </w:r>
        <w:r w:rsidR="0019347E" w:rsidRPr="009A2673">
          <w:rPr>
            <w:rStyle w:val="Hyperlink"/>
          </w:rPr>
          <w:t>The management-based MDT configuration should not overwrite signaling based MDT configuration in all scenarios.</w:t>
        </w:r>
      </w:hyperlink>
    </w:p>
    <w:p w14:paraId="0E672188" w14:textId="49940F51" w:rsidR="0019347E" w:rsidRDefault="00214B39">
      <w:pPr>
        <w:pStyle w:val="TOC1"/>
        <w:rPr>
          <w:rFonts w:asciiTheme="minorHAnsi" w:eastAsiaTheme="minorEastAsia" w:hAnsiTheme="minorHAnsi" w:cstheme="minorBidi"/>
          <w:b w:val="0"/>
          <w:sz w:val="22"/>
          <w:lang w:val="sv-SE" w:eastAsia="sv-SE"/>
        </w:rPr>
      </w:pPr>
      <w:hyperlink w:anchor="_Toc41421436" w:history="1">
        <w:r w:rsidR="0019347E" w:rsidRPr="009A2673">
          <w:rPr>
            <w:rStyle w:val="Hyperlink"/>
          </w:rPr>
          <w:t>Cat-a-Proposal 2</w:t>
        </w:r>
        <w:r w:rsidR="0019347E">
          <w:rPr>
            <w:rFonts w:asciiTheme="minorHAnsi" w:eastAsiaTheme="minorEastAsia" w:hAnsiTheme="minorHAnsi" w:cstheme="minorBidi"/>
            <w:b w:val="0"/>
            <w:sz w:val="22"/>
            <w:lang w:val="sv-SE" w:eastAsia="sv-SE"/>
          </w:rPr>
          <w:tab/>
        </w:r>
        <w:r w:rsidR="0019347E" w:rsidRPr="009A2673">
          <w:rPr>
            <w:rStyle w:val="Hyperlink"/>
          </w:rPr>
          <w:t>Ask RAN3 to restrict the SN from selecting the same UE for configuration of Management based MDT.</w:t>
        </w:r>
      </w:hyperlink>
    </w:p>
    <w:p w14:paraId="257E0EE3" w14:textId="6E22B156" w:rsidR="0019347E" w:rsidRDefault="00214B39">
      <w:pPr>
        <w:pStyle w:val="TOC1"/>
        <w:rPr>
          <w:rFonts w:asciiTheme="minorHAnsi" w:eastAsiaTheme="minorEastAsia" w:hAnsiTheme="minorHAnsi" w:cstheme="minorBidi"/>
          <w:b w:val="0"/>
          <w:sz w:val="22"/>
          <w:lang w:val="sv-SE" w:eastAsia="sv-SE"/>
        </w:rPr>
      </w:pPr>
      <w:hyperlink w:anchor="_Toc41421437" w:history="1">
        <w:r w:rsidR="0019347E" w:rsidRPr="009A2673">
          <w:rPr>
            <w:rStyle w:val="Hyperlink"/>
          </w:rPr>
          <w:t>Cat-a-Proposal 3</w:t>
        </w:r>
        <w:r w:rsidR="0019347E">
          <w:rPr>
            <w:rFonts w:asciiTheme="minorHAnsi" w:eastAsiaTheme="minorEastAsia" w:hAnsiTheme="minorHAnsi" w:cstheme="minorBidi"/>
            <w:b w:val="0"/>
            <w:sz w:val="22"/>
            <w:lang w:val="sv-SE" w:eastAsia="sv-SE"/>
          </w:rPr>
          <w:tab/>
        </w:r>
        <w:r w:rsidR="0019347E" w:rsidRPr="009A2673">
          <w:rPr>
            <w:rStyle w:val="Hyperlink"/>
          </w:rPr>
          <w:t>Cat-B proposals in section 2.2.3 of [10] will be discussed during RAN2#110e meeting.</w:t>
        </w:r>
      </w:hyperlink>
    </w:p>
    <w:p w14:paraId="43350282" w14:textId="3D00C30C" w:rsidR="00EB373F" w:rsidRDefault="00471B9E" w:rsidP="008E065E">
      <w:pPr>
        <w:pStyle w:val="BodyText"/>
      </w:pPr>
      <w:r>
        <w:fldChar w:fldCharType="end"/>
      </w:r>
    </w:p>
    <w:p w14:paraId="02624668" w14:textId="70DF0E9F" w:rsidR="00EB373F" w:rsidRDefault="00EB373F" w:rsidP="008E065E">
      <w:pPr>
        <w:pStyle w:val="BodyText"/>
      </w:pPr>
      <w:r w:rsidRPr="0010662B">
        <w:t xml:space="preserve">Based on the discussion in section </w:t>
      </w:r>
      <w:r w:rsidRPr="00CE0424">
        <w:rPr>
          <w:highlight w:val="cyan"/>
        </w:rPr>
        <w:fldChar w:fldCharType="begin"/>
      </w:r>
      <w:r w:rsidRPr="0010662B">
        <w:instrText xml:space="preserve"> REF _Ref178064866 \r \h </w:instrText>
      </w:r>
      <w:r w:rsidRPr="00CE0424">
        <w:rPr>
          <w:highlight w:val="cyan"/>
        </w:rPr>
      </w:r>
      <w:r w:rsidRPr="00CE0424">
        <w:rPr>
          <w:highlight w:val="cyan"/>
        </w:rPr>
        <w:fldChar w:fldCharType="separate"/>
      </w:r>
      <w:r w:rsidR="0019347E">
        <w:t>2</w:t>
      </w:r>
      <w:r w:rsidRPr="00CE0424">
        <w:rPr>
          <w:highlight w:val="cyan"/>
        </w:rPr>
        <w:fldChar w:fldCharType="end"/>
      </w:r>
      <w:r>
        <w:t>, the following are cat-b proposals</w:t>
      </w:r>
      <w:r w:rsidRPr="0010662B">
        <w:t>:</w:t>
      </w:r>
    </w:p>
    <w:p w14:paraId="75420508" w14:textId="77777777" w:rsidR="0019347E" w:rsidRDefault="00471B9E">
      <w:pPr>
        <w:pStyle w:val="TOC1"/>
        <w:rPr>
          <w:rFonts w:asciiTheme="minorHAnsi" w:eastAsiaTheme="minorEastAsia" w:hAnsiTheme="minorHAnsi" w:cstheme="minorBidi"/>
          <w:b w:val="0"/>
          <w:sz w:val="22"/>
          <w:lang w:val="sv-SE" w:eastAsia="sv-SE"/>
        </w:rPr>
      </w:pPr>
      <w:r>
        <w:lastRenderedPageBreak/>
        <w:fldChar w:fldCharType="begin"/>
      </w:r>
      <w:r>
        <w:instrText xml:space="preserve"> TOC \n \h \z \t "Cat-b-Proposal;1" </w:instrText>
      </w:r>
      <w:r>
        <w:fldChar w:fldCharType="separate"/>
      </w:r>
      <w:hyperlink w:anchor="_Toc41421438" w:history="1">
        <w:r w:rsidR="0019347E" w:rsidRPr="00161808">
          <w:rPr>
            <w:rStyle w:val="Hyperlink"/>
          </w:rPr>
          <w:t>Cat-b-Proposal 1</w:t>
        </w:r>
        <w:r w:rsidR="0019347E">
          <w:rPr>
            <w:rFonts w:asciiTheme="minorHAnsi" w:eastAsiaTheme="minorEastAsia" w:hAnsiTheme="minorHAnsi" w:cstheme="minorBidi"/>
            <w:b w:val="0"/>
            <w:sz w:val="22"/>
            <w:lang w:val="sv-SE" w:eastAsia="sv-SE"/>
          </w:rPr>
          <w:tab/>
        </w:r>
        <w:r w:rsidR="0019347E" w:rsidRPr="00161808">
          <w:rPr>
            <w:rStyle w:val="Hyperlink"/>
          </w:rPr>
          <w:t>RAN2 to agree one of the following solutions to ensure that the management-based MDT configuration should not overwrite signaling based MDT configuration in all scenarios.</w:t>
        </w:r>
      </w:hyperlink>
    </w:p>
    <w:p w14:paraId="00C80B28" w14:textId="77777777" w:rsidR="0019347E" w:rsidRDefault="00214B39">
      <w:pPr>
        <w:pStyle w:val="TOC1"/>
        <w:rPr>
          <w:rFonts w:asciiTheme="minorHAnsi" w:eastAsiaTheme="minorEastAsia" w:hAnsiTheme="minorHAnsi" w:cstheme="minorBidi"/>
          <w:b w:val="0"/>
          <w:sz w:val="22"/>
          <w:lang w:val="sv-SE" w:eastAsia="sv-SE"/>
        </w:rPr>
      </w:pPr>
      <w:hyperlink w:anchor="_Toc41421439" w:history="1">
        <w:r w:rsidR="0019347E" w:rsidRPr="00161808">
          <w:rPr>
            <w:rStyle w:val="Hyperlink"/>
          </w:rPr>
          <w:t>a.</w:t>
        </w:r>
        <w:r w:rsidR="0019347E">
          <w:rPr>
            <w:rFonts w:asciiTheme="minorHAnsi" w:eastAsiaTheme="minorEastAsia" w:hAnsiTheme="minorHAnsi" w:cstheme="minorBidi"/>
            <w:b w:val="0"/>
            <w:sz w:val="22"/>
            <w:lang w:val="sv-SE" w:eastAsia="sv-SE"/>
          </w:rPr>
          <w:tab/>
        </w:r>
        <w:r w:rsidR="0019347E" w:rsidRPr="00161808">
          <w:rPr>
            <w:rStyle w:val="Hyperlink"/>
          </w:rPr>
          <w:t>Option-A: Network based solution wherein RAN3 shall solve the issue and no impact on RAN2 is foreseen.</w:t>
        </w:r>
      </w:hyperlink>
    </w:p>
    <w:p w14:paraId="1560ABC4" w14:textId="77777777" w:rsidR="0019347E" w:rsidRDefault="00214B39">
      <w:pPr>
        <w:pStyle w:val="TOC1"/>
        <w:rPr>
          <w:rFonts w:asciiTheme="minorHAnsi" w:eastAsiaTheme="minorEastAsia" w:hAnsiTheme="minorHAnsi" w:cstheme="minorBidi"/>
          <w:b w:val="0"/>
          <w:sz w:val="22"/>
          <w:lang w:val="sv-SE" w:eastAsia="sv-SE"/>
        </w:rPr>
      </w:pPr>
      <w:hyperlink w:anchor="_Toc41421440" w:history="1">
        <w:r w:rsidR="0019347E" w:rsidRPr="00161808">
          <w:rPr>
            <w:rStyle w:val="Hyperlink"/>
          </w:rPr>
          <w:t>b.</w:t>
        </w:r>
        <w:r w:rsidR="0019347E">
          <w:rPr>
            <w:rFonts w:asciiTheme="minorHAnsi" w:eastAsiaTheme="minorEastAsia" w:hAnsiTheme="minorHAnsi" w:cstheme="minorBidi"/>
            <w:b w:val="0"/>
            <w:sz w:val="22"/>
            <w:lang w:val="sv-SE" w:eastAsia="sv-SE"/>
          </w:rPr>
          <w:tab/>
        </w:r>
        <w:r w:rsidR="0019347E" w:rsidRPr="00161808">
          <w:rPr>
            <w:rStyle w:val="Hyperlink"/>
          </w:rPr>
          <w:t>Option-B: UE based solution wherein RAN2 shall enable the reporting that solves the issues.</w:t>
        </w:r>
      </w:hyperlink>
    </w:p>
    <w:p w14:paraId="38AA3474" w14:textId="77777777" w:rsidR="0019347E" w:rsidRDefault="00214B39">
      <w:pPr>
        <w:pStyle w:val="TOC1"/>
        <w:rPr>
          <w:rFonts w:asciiTheme="minorHAnsi" w:eastAsiaTheme="minorEastAsia" w:hAnsiTheme="minorHAnsi" w:cstheme="minorBidi"/>
          <w:b w:val="0"/>
          <w:sz w:val="22"/>
          <w:lang w:val="sv-SE" w:eastAsia="sv-SE"/>
        </w:rPr>
      </w:pPr>
      <w:hyperlink w:anchor="_Toc41421441" w:history="1">
        <w:r w:rsidR="0019347E" w:rsidRPr="00161808">
          <w:rPr>
            <w:rStyle w:val="Hyperlink"/>
          </w:rPr>
          <w:t>Cat-b-Proposal 2</w:t>
        </w:r>
        <w:r w:rsidR="0019347E">
          <w:rPr>
            <w:rFonts w:asciiTheme="minorHAnsi" w:eastAsiaTheme="minorEastAsia" w:hAnsiTheme="minorHAnsi" w:cstheme="minorBidi"/>
            <w:b w:val="0"/>
            <w:sz w:val="22"/>
            <w:lang w:val="sv-SE" w:eastAsia="sv-SE"/>
          </w:rPr>
          <w:tab/>
        </w:r>
        <w:r w:rsidR="0019347E" w:rsidRPr="00161808">
          <w:rPr>
            <w:rStyle w:val="Hyperlink"/>
          </w:rPr>
          <w:t>RAN2 to agree one of the following solutions.</w:t>
        </w:r>
      </w:hyperlink>
    </w:p>
    <w:p w14:paraId="74AB1899" w14:textId="77777777" w:rsidR="0019347E" w:rsidRDefault="00214B39">
      <w:pPr>
        <w:pStyle w:val="TOC1"/>
        <w:rPr>
          <w:rFonts w:asciiTheme="minorHAnsi" w:eastAsiaTheme="minorEastAsia" w:hAnsiTheme="minorHAnsi" w:cstheme="minorBidi"/>
          <w:b w:val="0"/>
          <w:sz w:val="22"/>
          <w:lang w:val="sv-SE" w:eastAsia="sv-SE"/>
        </w:rPr>
      </w:pPr>
      <w:hyperlink w:anchor="_Toc41421442" w:history="1">
        <w:r w:rsidR="0019347E" w:rsidRPr="00161808">
          <w:rPr>
            <w:rStyle w:val="Hyperlink"/>
          </w:rPr>
          <w:t>a.</w:t>
        </w:r>
        <w:r w:rsidR="0019347E">
          <w:rPr>
            <w:rFonts w:asciiTheme="minorHAnsi" w:eastAsiaTheme="minorEastAsia" w:hAnsiTheme="minorHAnsi" w:cstheme="minorBidi"/>
            <w:b w:val="0"/>
            <w:sz w:val="22"/>
            <w:lang w:val="sv-SE" w:eastAsia="sv-SE"/>
          </w:rPr>
          <w:tab/>
        </w:r>
        <w:r w:rsidR="0019347E" w:rsidRPr="00161808">
          <w:rPr>
            <w:rStyle w:val="Hyperlink"/>
          </w:rPr>
          <w:t>Option-A: The propagation of signaling based immediate MDT configuration for the case of Xn inter-RAT intra-system handover is supported.</w:t>
        </w:r>
      </w:hyperlink>
    </w:p>
    <w:p w14:paraId="62DB8EA1" w14:textId="77777777" w:rsidR="0019347E" w:rsidRDefault="00214B39">
      <w:pPr>
        <w:pStyle w:val="TOC1"/>
        <w:rPr>
          <w:rFonts w:asciiTheme="minorHAnsi" w:eastAsiaTheme="minorEastAsia" w:hAnsiTheme="minorHAnsi" w:cstheme="minorBidi"/>
          <w:b w:val="0"/>
          <w:sz w:val="22"/>
          <w:lang w:val="sv-SE" w:eastAsia="sv-SE"/>
        </w:rPr>
      </w:pPr>
      <w:hyperlink w:anchor="_Toc41421443" w:history="1">
        <w:r w:rsidR="0019347E" w:rsidRPr="00161808">
          <w:rPr>
            <w:rStyle w:val="Hyperlink"/>
          </w:rPr>
          <w:t>b.</w:t>
        </w:r>
        <w:r w:rsidR="0019347E">
          <w:rPr>
            <w:rFonts w:asciiTheme="minorHAnsi" w:eastAsiaTheme="minorEastAsia" w:hAnsiTheme="minorHAnsi" w:cstheme="minorBidi"/>
            <w:b w:val="0"/>
            <w:sz w:val="22"/>
            <w:lang w:val="sv-SE" w:eastAsia="sv-SE"/>
          </w:rPr>
          <w:tab/>
        </w:r>
        <w:r w:rsidR="0019347E" w:rsidRPr="00161808">
          <w:rPr>
            <w:rStyle w:val="Hyperlink"/>
          </w:rPr>
          <w:t>Option-B: The propagation of immediate MDT over the intra-system inter-RAT is not supported in R16.</w:t>
        </w:r>
      </w:hyperlink>
    </w:p>
    <w:p w14:paraId="1BFBA9CE" w14:textId="77777777" w:rsidR="0019347E" w:rsidRDefault="00214B39">
      <w:pPr>
        <w:pStyle w:val="TOC1"/>
        <w:rPr>
          <w:rFonts w:asciiTheme="minorHAnsi" w:eastAsiaTheme="minorEastAsia" w:hAnsiTheme="minorHAnsi" w:cstheme="minorBidi"/>
          <w:b w:val="0"/>
          <w:sz w:val="22"/>
          <w:lang w:val="sv-SE" w:eastAsia="sv-SE"/>
        </w:rPr>
      </w:pPr>
      <w:hyperlink w:anchor="_Toc41421444" w:history="1">
        <w:r w:rsidR="0019347E" w:rsidRPr="00161808">
          <w:rPr>
            <w:rStyle w:val="Hyperlink"/>
          </w:rPr>
          <w:t>Cat-b-Proposal 3</w:t>
        </w:r>
        <w:r w:rsidR="0019347E">
          <w:rPr>
            <w:rFonts w:asciiTheme="minorHAnsi" w:eastAsiaTheme="minorEastAsia" w:hAnsiTheme="minorHAnsi" w:cstheme="minorBidi"/>
            <w:b w:val="0"/>
            <w:sz w:val="22"/>
            <w:lang w:val="sv-SE" w:eastAsia="sv-SE"/>
          </w:rPr>
          <w:tab/>
        </w:r>
        <w:r w:rsidR="0019347E" w:rsidRPr="00161808">
          <w:rPr>
            <w:rStyle w:val="Hyperlink"/>
          </w:rPr>
          <w:t>LTE RAN node can decode the NR RLF report.</w:t>
        </w:r>
      </w:hyperlink>
    </w:p>
    <w:p w14:paraId="1FD37E17" w14:textId="4A608E5B" w:rsidR="00471B9E" w:rsidRDefault="00471B9E" w:rsidP="008E065E">
      <w:pPr>
        <w:pStyle w:val="BodyText"/>
      </w:pPr>
      <w:r>
        <w:fldChar w:fldCharType="end"/>
      </w:r>
    </w:p>
    <w:p w14:paraId="2428EA14" w14:textId="77777777" w:rsidR="00F507D1" w:rsidRPr="00CE0424" w:rsidRDefault="00F507D1" w:rsidP="00CE0424">
      <w:pPr>
        <w:pStyle w:val="Heading1"/>
      </w:pPr>
      <w:r w:rsidRPr="00CE0424">
        <w:t>References</w:t>
      </w:r>
    </w:p>
    <w:p w14:paraId="2D56A678" w14:textId="77777777" w:rsidR="00747F1D" w:rsidRPr="001977D9" w:rsidRDefault="00747F1D" w:rsidP="00747F1D">
      <w:pPr>
        <w:pStyle w:val="Reference"/>
      </w:pPr>
      <w:bookmarkStart w:id="38" w:name="_Ref40719011"/>
      <w:bookmarkStart w:id="39" w:name="_Ref40109893"/>
      <w:r w:rsidRPr="00CC7DEF">
        <w:rPr>
          <w:color w:val="000000" w:themeColor="text1"/>
        </w:rPr>
        <w:t>R3-202818, LS on information needed for MRO in UE RLF Report</w:t>
      </w:r>
      <w:r>
        <w:rPr>
          <w:color w:val="000000" w:themeColor="text1"/>
        </w:rPr>
        <w:t>, May 2020.</w:t>
      </w:r>
      <w:bookmarkEnd w:id="38"/>
    </w:p>
    <w:p w14:paraId="703D0CF4" w14:textId="77777777" w:rsidR="00747F1D" w:rsidRPr="001977D9" w:rsidRDefault="00747F1D" w:rsidP="00747F1D">
      <w:pPr>
        <w:pStyle w:val="Reference"/>
      </w:pPr>
      <w:bookmarkStart w:id="40" w:name="_Ref40719012"/>
      <w:r w:rsidRPr="009C4886">
        <w:rPr>
          <w:color w:val="000000" w:themeColor="text1"/>
        </w:rPr>
        <w:t>R3-202869, LS on Logged MDT Status, May 2020</w:t>
      </w:r>
      <w:r>
        <w:rPr>
          <w:color w:val="000000" w:themeColor="text1"/>
        </w:rPr>
        <w:t>.</w:t>
      </w:r>
      <w:bookmarkEnd w:id="40"/>
      <w:r w:rsidRPr="009C4886">
        <w:rPr>
          <w:color w:val="000000" w:themeColor="text1"/>
        </w:rPr>
        <w:t xml:space="preserve"> </w:t>
      </w:r>
    </w:p>
    <w:p w14:paraId="7126D1CB" w14:textId="77777777" w:rsidR="00747F1D" w:rsidRDefault="00747F1D" w:rsidP="00747F1D">
      <w:pPr>
        <w:pStyle w:val="Reference"/>
      </w:pPr>
      <w:bookmarkStart w:id="41" w:name="_Ref40719014"/>
      <w:r w:rsidRPr="00C5548F">
        <w:rPr>
          <w:color w:val="000000" w:themeColor="text1"/>
        </w:rPr>
        <w:t>R3-202868, Propagation of immediate MDT configuration in case of Xn inter-RAT HO</w:t>
      </w:r>
      <w:r>
        <w:rPr>
          <w:color w:val="000000" w:themeColor="text1"/>
        </w:rPr>
        <w:t>, May 2020</w:t>
      </w:r>
      <w:r>
        <w:t>.</w:t>
      </w:r>
      <w:bookmarkEnd w:id="39"/>
      <w:bookmarkEnd w:id="41"/>
    </w:p>
    <w:p w14:paraId="13A5ED95" w14:textId="0F8F33E0" w:rsidR="0065747F" w:rsidRDefault="00B93188" w:rsidP="00E54D68">
      <w:pPr>
        <w:pStyle w:val="Reference"/>
      </w:pPr>
      <w:bookmarkStart w:id="42" w:name="_Ref41416532"/>
      <w:r w:rsidRPr="00B93188">
        <w:t>R2-2004716</w:t>
      </w:r>
      <w:r>
        <w:t>,</w:t>
      </w:r>
      <w:r w:rsidRPr="00B93188">
        <w:t xml:space="preserve"> On RAN3 related concerns</w:t>
      </w:r>
      <w:r>
        <w:t>, Ericsson, RAN2#110e meeting, June 2020.</w:t>
      </w:r>
      <w:bookmarkEnd w:id="42"/>
    </w:p>
    <w:p w14:paraId="03C5D393" w14:textId="5703A96A" w:rsidR="00B93188" w:rsidRDefault="00E83655" w:rsidP="00E54D68">
      <w:pPr>
        <w:pStyle w:val="Reference"/>
      </w:pPr>
      <w:bookmarkStart w:id="43" w:name="_Ref41416542"/>
      <w:r w:rsidRPr="00E83655">
        <w:t>R2-2004412</w:t>
      </w:r>
      <w:r>
        <w:t>,</w:t>
      </w:r>
      <w:r w:rsidRPr="00E83655">
        <w:t xml:space="preserve"> Discussion on RAN3 related concerns on MDT</w:t>
      </w:r>
      <w:r>
        <w:t xml:space="preserve">, </w:t>
      </w:r>
      <w:r w:rsidRPr="00E83655">
        <w:t xml:space="preserve"> ZTE Corporation, Sanechips</w:t>
      </w:r>
      <w:r>
        <w:t>, RAN2#110e meeting, June 2020.</w:t>
      </w:r>
      <w:bookmarkEnd w:id="43"/>
    </w:p>
    <w:p w14:paraId="42873667" w14:textId="05913AA8" w:rsidR="00E83655" w:rsidRDefault="00E83655" w:rsidP="00E54D68">
      <w:pPr>
        <w:pStyle w:val="Reference"/>
      </w:pPr>
      <w:bookmarkStart w:id="44" w:name="_Ref41416543"/>
      <w:r w:rsidRPr="00E83655">
        <w:t>R2-2004503</w:t>
      </w:r>
      <w:r>
        <w:t xml:space="preserve">, </w:t>
      </w:r>
      <w:r w:rsidRPr="00E83655">
        <w:t>TP on Management and signalling based MDT</w:t>
      </w:r>
      <w:r>
        <w:t xml:space="preserve">, </w:t>
      </w:r>
      <w:r w:rsidRPr="00E83655">
        <w:t>vivo</w:t>
      </w:r>
      <w:r>
        <w:t>, RAN2#110e meeting, June 2020.</w:t>
      </w:r>
      <w:bookmarkEnd w:id="44"/>
    </w:p>
    <w:p w14:paraId="2F83F774" w14:textId="4B0F406E" w:rsidR="008748BF" w:rsidRDefault="008748BF" w:rsidP="008748BF">
      <w:pPr>
        <w:pStyle w:val="Reference"/>
      </w:pPr>
      <w:bookmarkStart w:id="45" w:name="_Ref41416548"/>
      <w:r w:rsidRPr="008748BF">
        <w:t>R2-2005197</w:t>
      </w:r>
      <w:r>
        <w:t xml:space="preserve">, </w:t>
      </w:r>
      <w:r w:rsidRPr="008748BF">
        <w:t>Signaling based MDT priority in EN-DC</w:t>
      </w:r>
      <w:r>
        <w:t xml:space="preserve">, </w:t>
      </w:r>
      <w:r w:rsidRPr="008748BF">
        <w:t>Nokia, Nokia Shanghai Bell</w:t>
      </w:r>
      <w:r>
        <w:t>, RAN2#110e meeting, June 2020.</w:t>
      </w:r>
      <w:bookmarkEnd w:id="45"/>
    </w:p>
    <w:p w14:paraId="2327A2F4" w14:textId="55D60C53" w:rsidR="008748BF" w:rsidRDefault="008748BF" w:rsidP="008748BF">
      <w:pPr>
        <w:pStyle w:val="Reference"/>
      </w:pPr>
      <w:bookmarkStart w:id="46" w:name="_Ref41416547"/>
      <w:r w:rsidRPr="008748BF">
        <w:t>R2-2005369</w:t>
      </w:r>
      <w:r>
        <w:t>,</w:t>
      </w:r>
      <w:r w:rsidRPr="008748BF">
        <w:t xml:space="preserve"> Discussion on incoming RAN3 LSs</w:t>
      </w:r>
      <w:r>
        <w:t xml:space="preserve">, </w:t>
      </w:r>
      <w:r w:rsidRPr="008748BF">
        <w:t>Huawei, HiSilicon</w:t>
      </w:r>
      <w:r>
        <w:t>, RAN2#110e meeting, June 2020.</w:t>
      </w:r>
      <w:bookmarkEnd w:id="46"/>
    </w:p>
    <w:p w14:paraId="0FA3A240" w14:textId="3B045DB9" w:rsidR="008A646D" w:rsidRDefault="008A646D" w:rsidP="008748BF">
      <w:pPr>
        <w:pStyle w:val="Reference"/>
      </w:pPr>
      <w:bookmarkStart w:id="47" w:name="_Ref41419019"/>
      <w:r w:rsidRPr="008A646D">
        <w:t>R2-2005455</w:t>
      </w:r>
      <w:r>
        <w:t xml:space="preserve">, </w:t>
      </w:r>
      <w:r w:rsidRPr="008A646D">
        <w:t>Propagation of MDT configuration in case of Xn inter-RAT HO</w:t>
      </w:r>
      <w:r>
        <w:t xml:space="preserve">, </w:t>
      </w:r>
      <w:r w:rsidRPr="008A646D">
        <w:t>CMCC</w:t>
      </w:r>
      <w:r>
        <w:t>, RAN2#110e meeting, June 2020.</w:t>
      </w:r>
      <w:bookmarkEnd w:id="47"/>
    </w:p>
    <w:p w14:paraId="318C5D19" w14:textId="6AB461AA" w:rsidR="00E35983" w:rsidRPr="00A23466" w:rsidRDefault="00BB5EE8" w:rsidP="008748BF">
      <w:pPr>
        <w:pStyle w:val="Reference"/>
      </w:pPr>
      <w:bookmarkStart w:id="48" w:name="_Ref41419634"/>
      <w:r w:rsidRPr="00BB5EE8">
        <w:t>R2-2004724</w:t>
      </w:r>
      <w:r>
        <w:t xml:space="preserve">, </w:t>
      </w:r>
      <w:r w:rsidRPr="00BB5EE8">
        <w:t>[Post109bis-e][961][MDTSON] SON open issues (Ericsson)</w:t>
      </w:r>
      <w:r>
        <w:t>, RAN2#110e meeting, June 2020</w:t>
      </w:r>
      <w:r>
        <w:rPr>
          <w:b/>
          <w:bCs/>
        </w:rPr>
        <w:t>.</w:t>
      </w:r>
      <w:bookmarkEnd w:id="48"/>
    </w:p>
    <w:p w14:paraId="2513A3A2" w14:textId="1F4A1E75" w:rsidR="00A23466" w:rsidRDefault="00A23466" w:rsidP="008748BF">
      <w:pPr>
        <w:pStyle w:val="Reference"/>
      </w:pPr>
      <w:bookmarkStart w:id="49" w:name="_Ref41419722"/>
      <w:r w:rsidRPr="00A23466">
        <w:t>R2-2004413</w:t>
      </w:r>
      <w:r>
        <w:t xml:space="preserve">, </w:t>
      </w:r>
      <w:r w:rsidRPr="00A23466">
        <w:t>Further Considerations and Modifications on MRO in UE RLF Report</w:t>
      </w:r>
      <w:r>
        <w:t xml:space="preserve">, </w:t>
      </w:r>
      <w:r w:rsidRPr="00A23466">
        <w:t>CATT, CMCC</w:t>
      </w:r>
      <w:r>
        <w:t>, RAN2#110e meeting, June 2020</w:t>
      </w:r>
      <w:r w:rsidR="004A473E">
        <w:t>.</w:t>
      </w:r>
      <w:bookmarkEnd w:id="49"/>
    </w:p>
    <w:p w14:paraId="797F2A4B" w14:textId="77777777" w:rsidR="004A473E" w:rsidRDefault="004A473E" w:rsidP="000D0A50">
      <w:pPr>
        <w:pStyle w:val="Reference"/>
        <w:numPr>
          <w:ilvl w:val="0"/>
          <w:numId w:val="0"/>
        </w:numPr>
      </w:pPr>
    </w:p>
    <w:sectPr w:rsidR="004A473E"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3C1D6" w14:textId="77777777" w:rsidR="00214B39" w:rsidRDefault="00214B39">
      <w:r>
        <w:separator/>
      </w:r>
    </w:p>
  </w:endnote>
  <w:endnote w:type="continuationSeparator" w:id="0">
    <w:p w14:paraId="4CB17254" w14:textId="77777777" w:rsidR="00214B39" w:rsidRDefault="00214B39">
      <w:r>
        <w:continuationSeparator/>
      </w:r>
    </w:p>
  </w:endnote>
  <w:endnote w:type="continuationNotice" w:id="1">
    <w:p w14:paraId="7F01D769" w14:textId="77777777" w:rsidR="00214B39" w:rsidRDefault="00214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F3E28" w14:textId="77777777" w:rsidR="00214B39" w:rsidRDefault="00214B39">
      <w:r>
        <w:separator/>
      </w:r>
    </w:p>
  </w:footnote>
  <w:footnote w:type="continuationSeparator" w:id="0">
    <w:p w14:paraId="6D5E248D" w14:textId="77777777" w:rsidR="00214B39" w:rsidRDefault="00214B39">
      <w:r>
        <w:continuationSeparator/>
      </w:r>
    </w:p>
  </w:footnote>
  <w:footnote w:type="continuationNotice" w:id="1">
    <w:p w14:paraId="3E191FB2" w14:textId="77777777" w:rsidR="00214B39" w:rsidRDefault="00214B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09A78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E475076"/>
    <w:multiLevelType w:val="hybridMultilevel"/>
    <w:tmpl w:val="E8A6C4E6"/>
    <w:lvl w:ilvl="0" w:tplc="23B08CC0">
      <w:start w:val="4"/>
      <w:numFmt w:val="bullet"/>
      <w:lvlText w:val="-"/>
      <w:lvlJc w:val="left"/>
      <w:pPr>
        <w:ind w:left="720" w:hanging="360"/>
      </w:pPr>
      <w:rPr>
        <w:rFonts w:ascii="Cambria" w:eastAsia="Calibri" w:hAnsi="Cambria"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F647163"/>
    <w:multiLevelType w:val="hybridMultilevel"/>
    <w:tmpl w:val="4E14CD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A0F65"/>
    <w:multiLevelType w:val="hybridMultilevel"/>
    <w:tmpl w:val="A9EA1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44B0C53"/>
    <w:multiLevelType w:val="hybridMultilevel"/>
    <w:tmpl w:val="D8B67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D69EB"/>
    <w:multiLevelType w:val="hybridMultilevel"/>
    <w:tmpl w:val="648006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52892"/>
    <w:multiLevelType w:val="hybridMultilevel"/>
    <w:tmpl w:val="E49CE4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0B309E"/>
    <w:multiLevelType w:val="hybridMultilevel"/>
    <w:tmpl w:val="D9F404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DC6AD7"/>
    <w:multiLevelType w:val="hybridMultilevel"/>
    <w:tmpl w:val="1D9C462C"/>
    <w:lvl w:ilvl="0" w:tplc="7FA0B8FC">
      <w:start w:val="1"/>
      <w:numFmt w:val="decimal"/>
      <w:pStyle w:val="Cat-a-Proposal"/>
      <w:lvlText w:val="Cat-a-Proposal %1"/>
      <w:lvlJc w:val="left"/>
      <w:pPr>
        <w:tabs>
          <w:tab w:val="num" w:pos="1304"/>
        </w:tabs>
        <w:ind w:left="1304" w:hanging="1304"/>
      </w:pPr>
      <w:rPr>
        <w:rFonts w:hint="default"/>
      </w:rPr>
    </w:lvl>
    <w:lvl w:ilvl="1" w:tplc="1EC4B08A">
      <w:start w:val="1"/>
      <w:numFmt w:val="lowerLetter"/>
      <w:lvlText w:val="%2."/>
      <w:lvlJc w:val="left"/>
      <w:pPr>
        <w:ind w:left="1650" w:hanging="57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3616DB"/>
    <w:multiLevelType w:val="hybridMultilevel"/>
    <w:tmpl w:val="28DCFFA2"/>
    <w:lvl w:ilvl="0" w:tplc="1F7E92EA">
      <w:start w:val="20"/>
      <w:numFmt w:val="bullet"/>
      <w:lvlText w:val="-"/>
      <w:lvlJc w:val="left"/>
      <w:pPr>
        <w:ind w:left="760" w:hanging="360"/>
      </w:pPr>
      <w:rPr>
        <w:rFonts w:ascii="Times New Roman" w:eastAsia="Times New Roman" w:hAnsi="Times New Roman" w:cs="Times New Roman" w:hint="default"/>
      </w:rPr>
    </w:lvl>
    <w:lvl w:ilvl="1" w:tplc="AC4C953A">
      <w:start w:val="1"/>
      <w:numFmt w:val="bullet"/>
      <w:lvlText w:val="•"/>
      <w:lvlJc w:val="left"/>
      <w:pPr>
        <w:ind w:left="1200" w:hanging="400"/>
      </w:pPr>
      <w:rPr>
        <w:rFonts w:ascii="Gulim" w:hAnsi="Gulim"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7758DFBA"/>
    <w:lvl w:ilvl="0" w:tplc="A8182A14">
      <w:start w:val="1"/>
      <w:numFmt w:val="decimal"/>
      <w:pStyle w:val="Proposal"/>
      <w:lvlText w:val="Cat-b-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456189"/>
    <w:multiLevelType w:val="hybridMultilevel"/>
    <w:tmpl w:val="0D1E7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3733B0"/>
    <w:multiLevelType w:val="hybridMultilevel"/>
    <w:tmpl w:val="50289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849647A"/>
    <w:multiLevelType w:val="hybridMultilevel"/>
    <w:tmpl w:val="74068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0B2F09"/>
    <w:multiLevelType w:val="hybridMultilevel"/>
    <w:tmpl w:val="2850E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0D75AEC"/>
    <w:multiLevelType w:val="hybridMultilevel"/>
    <w:tmpl w:val="C0923C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CB47C5"/>
    <w:multiLevelType w:val="hybridMultilevel"/>
    <w:tmpl w:val="44D62C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92B59BD"/>
    <w:multiLevelType w:val="hybridMultilevel"/>
    <w:tmpl w:val="4E9294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5A2A71"/>
    <w:multiLevelType w:val="hybridMultilevel"/>
    <w:tmpl w:val="0B6A4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053630D"/>
    <w:multiLevelType w:val="hybridMultilevel"/>
    <w:tmpl w:val="7BE6C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4890E29"/>
    <w:multiLevelType w:val="hybridMultilevel"/>
    <w:tmpl w:val="DD5CB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5B15BEE"/>
    <w:multiLevelType w:val="hybridMultilevel"/>
    <w:tmpl w:val="F112BE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A2731E"/>
    <w:multiLevelType w:val="hybridMultilevel"/>
    <w:tmpl w:val="2C1A309A"/>
    <w:lvl w:ilvl="0" w:tplc="F1E47B0C">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9"/>
  </w:num>
  <w:num w:numId="3">
    <w:abstractNumId w:val="14"/>
  </w:num>
  <w:num w:numId="4">
    <w:abstractNumId w:val="7"/>
  </w:num>
  <w:num w:numId="5">
    <w:abstractNumId w:val="16"/>
  </w:num>
  <w:num w:numId="6">
    <w:abstractNumId w:val="21"/>
  </w:num>
  <w:num w:numId="7">
    <w:abstractNumId w:val="8"/>
  </w:num>
  <w:num w:numId="8">
    <w:abstractNumId w:val="20"/>
  </w:num>
  <w:num w:numId="9">
    <w:abstractNumId w:val="13"/>
  </w:num>
  <w:num w:numId="10">
    <w:abstractNumId w:val="12"/>
  </w:num>
  <w:num w:numId="11">
    <w:abstractNumId w:val="6"/>
  </w:num>
  <w:num w:numId="12">
    <w:abstractNumId w:val="30"/>
  </w:num>
  <w:num w:numId="13">
    <w:abstractNumId w:val="23"/>
  </w:num>
  <w:num w:numId="14">
    <w:abstractNumId w:val="11"/>
  </w:num>
  <w:num w:numId="15">
    <w:abstractNumId w:val="10"/>
  </w:num>
  <w:num w:numId="16">
    <w:abstractNumId w:val="22"/>
  </w:num>
  <w:num w:numId="17">
    <w:abstractNumId w:val="24"/>
  </w:num>
  <w:num w:numId="18">
    <w:abstractNumId w:val="28"/>
  </w:num>
  <w:num w:numId="19">
    <w:abstractNumId w:val="25"/>
  </w:num>
  <w:num w:numId="20">
    <w:abstractNumId w:val="5"/>
  </w:num>
  <w:num w:numId="21">
    <w:abstractNumId w:val="9"/>
  </w:num>
  <w:num w:numId="22">
    <w:abstractNumId w:val="18"/>
  </w:num>
  <w:num w:numId="23">
    <w:abstractNumId w:val="2"/>
  </w:num>
  <w:num w:numId="24">
    <w:abstractNumId w:val="31"/>
  </w:num>
  <w:num w:numId="25">
    <w:abstractNumId w:val="17"/>
  </w:num>
  <w:num w:numId="26">
    <w:abstractNumId w:val="3"/>
  </w:num>
  <w:num w:numId="27">
    <w:abstractNumId w:val="26"/>
  </w:num>
  <w:num w:numId="28">
    <w:abstractNumId w:val="15"/>
  </w:num>
  <w:num w:numId="29">
    <w:abstractNumId w:val="27"/>
  </w:num>
  <w:num w:numId="30">
    <w:abstractNumId w:val="29"/>
  </w:num>
  <w:num w:numId="31">
    <w:abstractNumId w:val="1"/>
  </w:num>
  <w:num w:numId="32">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2A37"/>
    <w:rsid w:val="000039F4"/>
    <w:rsid w:val="00004991"/>
    <w:rsid w:val="00005B66"/>
    <w:rsid w:val="00006446"/>
    <w:rsid w:val="0000661C"/>
    <w:rsid w:val="00006896"/>
    <w:rsid w:val="00006D35"/>
    <w:rsid w:val="000071C9"/>
    <w:rsid w:val="00007643"/>
    <w:rsid w:val="00007CDC"/>
    <w:rsid w:val="00007FA4"/>
    <w:rsid w:val="000106B9"/>
    <w:rsid w:val="00011B28"/>
    <w:rsid w:val="000138B4"/>
    <w:rsid w:val="00015D15"/>
    <w:rsid w:val="000162FE"/>
    <w:rsid w:val="00016CE3"/>
    <w:rsid w:val="00016FFA"/>
    <w:rsid w:val="0001722C"/>
    <w:rsid w:val="000179D0"/>
    <w:rsid w:val="00017C46"/>
    <w:rsid w:val="00017EF4"/>
    <w:rsid w:val="00020E3D"/>
    <w:rsid w:val="0002133B"/>
    <w:rsid w:val="00021A9B"/>
    <w:rsid w:val="0002564D"/>
    <w:rsid w:val="00025ECA"/>
    <w:rsid w:val="0002604F"/>
    <w:rsid w:val="00027BB9"/>
    <w:rsid w:val="00027F9B"/>
    <w:rsid w:val="00030002"/>
    <w:rsid w:val="00030AB5"/>
    <w:rsid w:val="0003105D"/>
    <w:rsid w:val="000313C6"/>
    <w:rsid w:val="000325B8"/>
    <w:rsid w:val="00033001"/>
    <w:rsid w:val="000338BD"/>
    <w:rsid w:val="00033A8D"/>
    <w:rsid w:val="00034C15"/>
    <w:rsid w:val="00034F7E"/>
    <w:rsid w:val="00035054"/>
    <w:rsid w:val="00035C9E"/>
    <w:rsid w:val="00035FC7"/>
    <w:rsid w:val="000368C6"/>
    <w:rsid w:val="00036BA1"/>
    <w:rsid w:val="000418F2"/>
    <w:rsid w:val="000422E2"/>
    <w:rsid w:val="000429CF"/>
    <w:rsid w:val="00042CE2"/>
    <w:rsid w:val="00042F22"/>
    <w:rsid w:val="00043426"/>
    <w:rsid w:val="00043969"/>
    <w:rsid w:val="000444EF"/>
    <w:rsid w:val="00044D4C"/>
    <w:rsid w:val="000466B4"/>
    <w:rsid w:val="00047FF1"/>
    <w:rsid w:val="00050845"/>
    <w:rsid w:val="000520B0"/>
    <w:rsid w:val="00052767"/>
    <w:rsid w:val="00052A07"/>
    <w:rsid w:val="000534E3"/>
    <w:rsid w:val="00053F25"/>
    <w:rsid w:val="00054848"/>
    <w:rsid w:val="00054899"/>
    <w:rsid w:val="0005606A"/>
    <w:rsid w:val="00057002"/>
    <w:rsid w:val="00057117"/>
    <w:rsid w:val="000573CA"/>
    <w:rsid w:val="00057BDA"/>
    <w:rsid w:val="000607F5"/>
    <w:rsid w:val="00060822"/>
    <w:rsid w:val="00061417"/>
    <w:rsid w:val="000616E7"/>
    <w:rsid w:val="0006224A"/>
    <w:rsid w:val="00063452"/>
    <w:rsid w:val="0006487E"/>
    <w:rsid w:val="000653FB"/>
    <w:rsid w:val="00065B82"/>
    <w:rsid w:val="00065C24"/>
    <w:rsid w:val="00065E1A"/>
    <w:rsid w:val="000714C1"/>
    <w:rsid w:val="00072BF5"/>
    <w:rsid w:val="000744D5"/>
    <w:rsid w:val="0007695E"/>
    <w:rsid w:val="00077B11"/>
    <w:rsid w:val="00077E5F"/>
    <w:rsid w:val="00077F9E"/>
    <w:rsid w:val="0008036A"/>
    <w:rsid w:val="00080757"/>
    <w:rsid w:val="00081724"/>
    <w:rsid w:val="00081AE6"/>
    <w:rsid w:val="00082A54"/>
    <w:rsid w:val="00084C87"/>
    <w:rsid w:val="000855EB"/>
    <w:rsid w:val="00085B52"/>
    <w:rsid w:val="0008641E"/>
    <w:rsid w:val="000866F2"/>
    <w:rsid w:val="00086E38"/>
    <w:rsid w:val="0009009F"/>
    <w:rsid w:val="000913E2"/>
    <w:rsid w:val="00091557"/>
    <w:rsid w:val="00091E8B"/>
    <w:rsid w:val="000924C1"/>
    <w:rsid w:val="000924F0"/>
    <w:rsid w:val="00092560"/>
    <w:rsid w:val="000926FB"/>
    <w:rsid w:val="00093474"/>
    <w:rsid w:val="00093F19"/>
    <w:rsid w:val="000946F7"/>
    <w:rsid w:val="0009510F"/>
    <w:rsid w:val="00095CE8"/>
    <w:rsid w:val="00096395"/>
    <w:rsid w:val="00097633"/>
    <w:rsid w:val="000979D2"/>
    <w:rsid w:val="000A1B7B"/>
    <w:rsid w:val="000A23C2"/>
    <w:rsid w:val="000A49FF"/>
    <w:rsid w:val="000A56F2"/>
    <w:rsid w:val="000A6190"/>
    <w:rsid w:val="000A7D28"/>
    <w:rsid w:val="000B0780"/>
    <w:rsid w:val="000B0CF0"/>
    <w:rsid w:val="000B0E11"/>
    <w:rsid w:val="000B1DF6"/>
    <w:rsid w:val="000B2719"/>
    <w:rsid w:val="000B3A8F"/>
    <w:rsid w:val="000B4AB9"/>
    <w:rsid w:val="000B5160"/>
    <w:rsid w:val="000B58C3"/>
    <w:rsid w:val="000B602A"/>
    <w:rsid w:val="000B61E9"/>
    <w:rsid w:val="000B6495"/>
    <w:rsid w:val="000B6BC5"/>
    <w:rsid w:val="000B740D"/>
    <w:rsid w:val="000B7606"/>
    <w:rsid w:val="000B7A4E"/>
    <w:rsid w:val="000C12D3"/>
    <w:rsid w:val="000C165A"/>
    <w:rsid w:val="000C2E19"/>
    <w:rsid w:val="000C3AE8"/>
    <w:rsid w:val="000C506E"/>
    <w:rsid w:val="000C5CB2"/>
    <w:rsid w:val="000C6076"/>
    <w:rsid w:val="000C6E50"/>
    <w:rsid w:val="000C7371"/>
    <w:rsid w:val="000D00B2"/>
    <w:rsid w:val="000D0A50"/>
    <w:rsid w:val="000D0D07"/>
    <w:rsid w:val="000D2000"/>
    <w:rsid w:val="000D3C0E"/>
    <w:rsid w:val="000D4797"/>
    <w:rsid w:val="000D51E9"/>
    <w:rsid w:val="000D5330"/>
    <w:rsid w:val="000D7753"/>
    <w:rsid w:val="000D778E"/>
    <w:rsid w:val="000E0527"/>
    <w:rsid w:val="000E1E92"/>
    <w:rsid w:val="000E4999"/>
    <w:rsid w:val="000E4A12"/>
    <w:rsid w:val="000E6988"/>
    <w:rsid w:val="000E6B93"/>
    <w:rsid w:val="000E6E74"/>
    <w:rsid w:val="000E7060"/>
    <w:rsid w:val="000F06D6"/>
    <w:rsid w:val="000F0EB1"/>
    <w:rsid w:val="000F1106"/>
    <w:rsid w:val="000F1575"/>
    <w:rsid w:val="000F1791"/>
    <w:rsid w:val="000F1928"/>
    <w:rsid w:val="000F1BC0"/>
    <w:rsid w:val="000F3BE9"/>
    <w:rsid w:val="000F3F6C"/>
    <w:rsid w:val="000F42CB"/>
    <w:rsid w:val="000F44CD"/>
    <w:rsid w:val="000F554A"/>
    <w:rsid w:val="000F6142"/>
    <w:rsid w:val="000F6B4E"/>
    <w:rsid w:val="000F6DF3"/>
    <w:rsid w:val="001005FF"/>
    <w:rsid w:val="001028E4"/>
    <w:rsid w:val="001030F6"/>
    <w:rsid w:val="0010326C"/>
    <w:rsid w:val="00103318"/>
    <w:rsid w:val="001039A8"/>
    <w:rsid w:val="001044B8"/>
    <w:rsid w:val="00104EDB"/>
    <w:rsid w:val="0010571E"/>
    <w:rsid w:val="00105919"/>
    <w:rsid w:val="00106254"/>
    <w:rsid w:val="001062FB"/>
    <w:rsid w:val="001063E6"/>
    <w:rsid w:val="0010662B"/>
    <w:rsid w:val="00106950"/>
    <w:rsid w:val="001073F5"/>
    <w:rsid w:val="00111433"/>
    <w:rsid w:val="001139AF"/>
    <w:rsid w:val="00113CF4"/>
    <w:rsid w:val="00114132"/>
    <w:rsid w:val="0011426D"/>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6B4A"/>
    <w:rsid w:val="00127126"/>
    <w:rsid w:val="00130692"/>
    <w:rsid w:val="00131E0C"/>
    <w:rsid w:val="00132FD0"/>
    <w:rsid w:val="001344C0"/>
    <w:rsid w:val="001346FA"/>
    <w:rsid w:val="001347D8"/>
    <w:rsid w:val="00135252"/>
    <w:rsid w:val="00135BAF"/>
    <w:rsid w:val="001367BD"/>
    <w:rsid w:val="00136B84"/>
    <w:rsid w:val="0013774D"/>
    <w:rsid w:val="00137AB5"/>
    <w:rsid w:val="00137F0B"/>
    <w:rsid w:val="00140243"/>
    <w:rsid w:val="0014163F"/>
    <w:rsid w:val="00143098"/>
    <w:rsid w:val="00150C47"/>
    <w:rsid w:val="001517C7"/>
    <w:rsid w:val="00151E23"/>
    <w:rsid w:val="001520EF"/>
    <w:rsid w:val="0015254A"/>
    <w:rsid w:val="001526E0"/>
    <w:rsid w:val="0015331B"/>
    <w:rsid w:val="001535D2"/>
    <w:rsid w:val="00153777"/>
    <w:rsid w:val="0015461E"/>
    <w:rsid w:val="00154B25"/>
    <w:rsid w:val="00154CF9"/>
    <w:rsid w:val="001551B5"/>
    <w:rsid w:val="00155277"/>
    <w:rsid w:val="001552FE"/>
    <w:rsid w:val="0015569D"/>
    <w:rsid w:val="00157270"/>
    <w:rsid w:val="001604BA"/>
    <w:rsid w:val="001605C2"/>
    <w:rsid w:val="001607B3"/>
    <w:rsid w:val="001612DF"/>
    <w:rsid w:val="001624E1"/>
    <w:rsid w:val="001637C8"/>
    <w:rsid w:val="001659C1"/>
    <w:rsid w:val="001662DB"/>
    <w:rsid w:val="00173A1C"/>
    <w:rsid w:val="00173A8E"/>
    <w:rsid w:val="001753BB"/>
    <w:rsid w:val="00175482"/>
    <w:rsid w:val="00177412"/>
    <w:rsid w:val="00177795"/>
    <w:rsid w:val="00180F44"/>
    <w:rsid w:val="0018143F"/>
    <w:rsid w:val="00181451"/>
    <w:rsid w:val="00181B00"/>
    <w:rsid w:val="00183340"/>
    <w:rsid w:val="00183807"/>
    <w:rsid w:val="00183B75"/>
    <w:rsid w:val="001847C8"/>
    <w:rsid w:val="00184A8E"/>
    <w:rsid w:val="00185A9B"/>
    <w:rsid w:val="001871C1"/>
    <w:rsid w:val="00190225"/>
    <w:rsid w:val="00190AC1"/>
    <w:rsid w:val="00193044"/>
    <w:rsid w:val="0019341A"/>
    <w:rsid w:val="0019347E"/>
    <w:rsid w:val="001935BC"/>
    <w:rsid w:val="00194148"/>
    <w:rsid w:val="001949AC"/>
    <w:rsid w:val="001956B5"/>
    <w:rsid w:val="00197DF9"/>
    <w:rsid w:val="001A08C3"/>
    <w:rsid w:val="001A11D1"/>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B5B6E"/>
    <w:rsid w:val="001B7381"/>
    <w:rsid w:val="001C0998"/>
    <w:rsid w:val="001C1CE5"/>
    <w:rsid w:val="001C32EB"/>
    <w:rsid w:val="001C3D2A"/>
    <w:rsid w:val="001C41A2"/>
    <w:rsid w:val="001C42AA"/>
    <w:rsid w:val="001C4323"/>
    <w:rsid w:val="001C6966"/>
    <w:rsid w:val="001C7608"/>
    <w:rsid w:val="001D0049"/>
    <w:rsid w:val="001D2CEE"/>
    <w:rsid w:val="001D4674"/>
    <w:rsid w:val="001D4BC9"/>
    <w:rsid w:val="001D51BA"/>
    <w:rsid w:val="001D565D"/>
    <w:rsid w:val="001D6342"/>
    <w:rsid w:val="001D6458"/>
    <w:rsid w:val="001D6D53"/>
    <w:rsid w:val="001D784E"/>
    <w:rsid w:val="001E1102"/>
    <w:rsid w:val="001E3E65"/>
    <w:rsid w:val="001E44DD"/>
    <w:rsid w:val="001E4E74"/>
    <w:rsid w:val="001E58E2"/>
    <w:rsid w:val="001E640D"/>
    <w:rsid w:val="001E6C45"/>
    <w:rsid w:val="001E7AED"/>
    <w:rsid w:val="001F00B0"/>
    <w:rsid w:val="001F06C9"/>
    <w:rsid w:val="001F2DAB"/>
    <w:rsid w:val="001F3916"/>
    <w:rsid w:val="001F3E9B"/>
    <w:rsid w:val="001F485D"/>
    <w:rsid w:val="001F54C5"/>
    <w:rsid w:val="001F62B7"/>
    <w:rsid w:val="001F662C"/>
    <w:rsid w:val="001F6BF7"/>
    <w:rsid w:val="001F7074"/>
    <w:rsid w:val="001F74E5"/>
    <w:rsid w:val="001F7581"/>
    <w:rsid w:val="00200490"/>
    <w:rsid w:val="00201F3A"/>
    <w:rsid w:val="00203F96"/>
    <w:rsid w:val="002042CC"/>
    <w:rsid w:val="002057DC"/>
    <w:rsid w:val="0020626B"/>
    <w:rsid w:val="002069B2"/>
    <w:rsid w:val="0020779C"/>
    <w:rsid w:val="00207FA3"/>
    <w:rsid w:val="00212170"/>
    <w:rsid w:val="00213942"/>
    <w:rsid w:val="00214425"/>
    <w:rsid w:val="00214B38"/>
    <w:rsid w:val="00214B39"/>
    <w:rsid w:val="00214DA8"/>
    <w:rsid w:val="00214FAC"/>
    <w:rsid w:val="00215423"/>
    <w:rsid w:val="002158FA"/>
    <w:rsid w:val="0021657C"/>
    <w:rsid w:val="0022008E"/>
    <w:rsid w:val="00220322"/>
    <w:rsid w:val="00220600"/>
    <w:rsid w:val="00221027"/>
    <w:rsid w:val="002224DB"/>
    <w:rsid w:val="00223FCB"/>
    <w:rsid w:val="0022450C"/>
    <w:rsid w:val="002252C3"/>
    <w:rsid w:val="00225C54"/>
    <w:rsid w:val="0022659C"/>
    <w:rsid w:val="00226E41"/>
    <w:rsid w:val="00227270"/>
    <w:rsid w:val="002273A8"/>
    <w:rsid w:val="002277D3"/>
    <w:rsid w:val="00227A7C"/>
    <w:rsid w:val="002303DD"/>
    <w:rsid w:val="00230765"/>
    <w:rsid w:val="002313F6"/>
    <w:rsid w:val="002319E4"/>
    <w:rsid w:val="002327F5"/>
    <w:rsid w:val="00233F4B"/>
    <w:rsid w:val="00234C77"/>
    <w:rsid w:val="0023547D"/>
    <w:rsid w:val="00235632"/>
    <w:rsid w:val="00235872"/>
    <w:rsid w:val="00235D58"/>
    <w:rsid w:val="00241559"/>
    <w:rsid w:val="002423E0"/>
    <w:rsid w:val="00243300"/>
    <w:rsid w:val="002435B3"/>
    <w:rsid w:val="00244456"/>
    <w:rsid w:val="00244B38"/>
    <w:rsid w:val="002458EB"/>
    <w:rsid w:val="00246EAD"/>
    <w:rsid w:val="002500C8"/>
    <w:rsid w:val="002517A4"/>
    <w:rsid w:val="00251BD6"/>
    <w:rsid w:val="00252120"/>
    <w:rsid w:val="00252D36"/>
    <w:rsid w:val="00252EE6"/>
    <w:rsid w:val="002534E4"/>
    <w:rsid w:val="002542F1"/>
    <w:rsid w:val="002548CE"/>
    <w:rsid w:val="0025506F"/>
    <w:rsid w:val="002559F5"/>
    <w:rsid w:val="00256492"/>
    <w:rsid w:val="0025668E"/>
    <w:rsid w:val="002568C2"/>
    <w:rsid w:val="00257543"/>
    <w:rsid w:val="0026144D"/>
    <w:rsid w:val="002617E7"/>
    <w:rsid w:val="00262FC5"/>
    <w:rsid w:val="00263282"/>
    <w:rsid w:val="00263378"/>
    <w:rsid w:val="00263953"/>
    <w:rsid w:val="00264228"/>
    <w:rsid w:val="00264334"/>
    <w:rsid w:val="00264502"/>
    <w:rsid w:val="0026473E"/>
    <w:rsid w:val="002660EA"/>
    <w:rsid w:val="00266214"/>
    <w:rsid w:val="00266F36"/>
    <w:rsid w:val="00267C83"/>
    <w:rsid w:val="00267D26"/>
    <w:rsid w:val="00267DF5"/>
    <w:rsid w:val="00270F1E"/>
    <w:rsid w:val="0027144F"/>
    <w:rsid w:val="00271F3A"/>
    <w:rsid w:val="0027270D"/>
    <w:rsid w:val="002729D5"/>
    <w:rsid w:val="00273278"/>
    <w:rsid w:val="00273758"/>
    <w:rsid w:val="002737F4"/>
    <w:rsid w:val="00273A8C"/>
    <w:rsid w:val="002740C9"/>
    <w:rsid w:val="00276DBF"/>
    <w:rsid w:val="00277C45"/>
    <w:rsid w:val="00280255"/>
    <w:rsid w:val="002805F5"/>
    <w:rsid w:val="00280751"/>
    <w:rsid w:val="0028077C"/>
    <w:rsid w:val="00280DD1"/>
    <w:rsid w:val="0028280A"/>
    <w:rsid w:val="00283198"/>
    <w:rsid w:val="00283687"/>
    <w:rsid w:val="00285006"/>
    <w:rsid w:val="0028507D"/>
    <w:rsid w:val="00285A88"/>
    <w:rsid w:val="00286738"/>
    <w:rsid w:val="00286ACD"/>
    <w:rsid w:val="00286E5F"/>
    <w:rsid w:val="00287838"/>
    <w:rsid w:val="00287929"/>
    <w:rsid w:val="002907B5"/>
    <w:rsid w:val="00290D23"/>
    <w:rsid w:val="0029126F"/>
    <w:rsid w:val="00291F36"/>
    <w:rsid w:val="00292E27"/>
    <w:rsid w:val="00292E37"/>
    <w:rsid w:val="00292EB7"/>
    <w:rsid w:val="0029323A"/>
    <w:rsid w:val="00293790"/>
    <w:rsid w:val="002947B0"/>
    <w:rsid w:val="00294949"/>
    <w:rsid w:val="00294EEA"/>
    <w:rsid w:val="00295A29"/>
    <w:rsid w:val="00296227"/>
    <w:rsid w:val="0029649E"/>
    <w:rsid w:val="00296F44"/>
    <w:rsid w:val="0029777D"/>
    <w:rsid w:val="002A055E"/>
    <w:rsid w:val="002A0986"/>
    <w:rsid w:val="002A134B"/>
    <w:rsid w:val="002A1D4E"/>
    <w:rsid w:val="002A2869"/>
    <w:rsid w:val="002A2961"/>
    <w:rsid w:val="002A6449"/>
    <w:rsid w:val="002A6D04"/>
    <w:rsid w:val="002B1248"/>
    <w:rsid w:val="002B2095"/>
    <w:rsid w:val="002B2392"/>
    <w:rsid w:val="002B24D6"/>
    <w:rsid w:val="002B47F1"/>
    <w:rsid w:val="002B6B5F"/>
    <w:rsid w:val="002B6D09"/>
    <w:rsid w:val="002B7410"/>
    <w:rsid w:val="002C07BE"/>
    <w:rsid w:val="002C272A"/>
    <w:rsid w:val="002C33BD"/>
    <w:rsid w:val="002C41E6"/>
    <w:rsid w:val="002C5AF8"/>
    <w:rsid w:val="002C5D15"/>
    <w:rsid w:val="002C6C52"/>
    <w:rsid w:val="002D071A"/>
    <w:rsid w:val="002D1A5B"/>
    <w:rsid w:val="002D1C9A"/>
    <w:rsid w:val="002D3078"/>
    <w:rsid w:val="002D34B2"/>
    <w:rsid w:val="002D39F2"/>
    <w:rsid w:val="002D58AC"/>
    <w:rsid w:val="002D5EEC"/>
    <w:rsid w:val="002D743C"/>
    <w:rsid w:val="002D7637"/>
    <w:rsid w:val="002D7FC9"/>
    <w:rsid w:val="002E083C"/>
    <w:rsid w:val="002E08E1"/>
    <w:rsid w:val="002E17F2"/>
    <w:rsid w:val="002E3584"/>
    <w:rsid w:val="002E3BFB"/>
    <w:rsid w:val="002E6675"/>
    <w:rsid w:val="002E7512"/>
    <w:rsid w:val="002E7CAE"/>
    <w:rsid w:val="002E7FF9"/>
    <w:rsid w:val="002F025C"/>
    <w:rsid w:val="002F2320"/>
    <w:rsid w:val="002F2771"/>
    <w:rsid w:val="002F37A9"/>
    <w:rsid w:val="002F6118"/>
    <w:rsid w:val="002F667D"/>
    <w:rsid w:val="002F6876"/>
    <w:rsid w:val="002F7567"/>
    <w:rsid w:val="00301069"/>
    <w:rsid w:val="00301CE6"/>
    <w:rsid w:val="00301FA7"/>
    <w:rsid w:val="0030256B"/>
    <w:rsid w:val="003041F1"/>
    <w:rsid w:val="0030501F"/>
    <w:rsid w:val="00305473"/>
    <w:rsid w:val="003056B6"/>
    <w:rsid w:val="00305A81"/>
    <w:rsid w:val="0030603B"/>
    <w:rsid w:val="00306DD3"/>
    <w:rsid w:val="0030706D"/>
    <w:rsid w:val="00307220"/>
    <w:rsid w:val="00307BA1"/>
    <w:rsid w:val="00311573"/>
    <w:rsid w:val="0031158A"/>
    <w:rsid w:val="00311702"/>
    <w:rsid w:val="00311E82"/>
    <w:rsid w:val="00311F91"/>
    <w:rsid w:val="00313FD6"/>
    <w:rsid w:val="003143BD"/>
    <w:rsid w:val="003143CA"/>
    <w:rsid w:val="00314B7C"/>
    <w:rsid w:val="003154D6"/>
    <w:rsid w:val="00317101"/>
    <w:rsid w:val="00317E72"/>
    <w:rsid w:val="003203ED"/>
    <w:rsid w:val="00321313"/>
    <w:rsid w:val="00321F16"/>
    <w:rsid w:val="003223EE"/>
    <w:rsid w:val="00322C9F"/>
    <w:rsid w:val="0032303F"/>
    <w:rsid w:val="00323085"/>
    <w:rsid w:val="003234EB"/>
    <w:rsid w:val="00323D6C"/>
    <w:rsid w:val="00324635"/>
    <w:rsid w:val="00324D23"/>
    <w:rsid w:val="00325353"/>
    <w:rsid w:val="003270BA"/>
    <w:rsid w:val="00327DA1"/>
    <w:rsid w:val="003307D4"/>
    <w:rsid w:val="00331751"/>
    <w:rsid w:val="00331A79"/>
    <w:rsid w:val="00334579"/>
    <w:rsid w:val="00334E85"/>
    <w:rsid w:val="00335243"/>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A07"/>
    <w:rsid w:val="00343DBD"/>
    <w:rsid w:val="003442A6"/>
    <w:rsid w:val="00345130"/>
    <w:rsid w:val="003454AD"/>
    <w:rsid w:val="00345605"/>
    <w:rsid w:val="00346DB5"/>
    <w:rsid w:val="003477B1"/>
    <w:rsid w:val="0034791A"/>
    <w:rsid w:val="00350F30"/>
    <w:rsid w:val="003523C5"/>
    <w:rsid w:val="00352696"/>
    <w:rsid w:val="0035491B"/>
    <w:rsid w:val="003549D4"/>
    <w:rsid w:val="00355170"/>
    <w:rsid w:val="0035537E"/>
    <w:rsid w:val="003561F8"/>
    <w:rsid w:val="00356B59"/>
    <w:rsid w:val="00356CB1"/>
    <w:rsid w:val="00357380"/>
    <w:rsid w:val="003602D9"/>
    <w:rsid w:val="003604CE"/>
    <w:rsid w:val="00360BE0"/>
    <w:rsid w:val="00360CE2"/>
    <w:rsid w:val="003611BD"/>
    <w:rsid w:val="00362B7D"/>
    <w:rsid w:val="0036493D"/>
    <w:rsid w:val="00367868"/>
    <w:rsid w:val="00370E47"/>
    <w:rsid w:val="0037100B"/>
    <w:rsid w:val="00371A08"/>
    <w:rsid w:val="003742AC"/>
    <w:rsid w:val="00374ADD"/>
    <w:rsid w:val="00377CE1"/>
    <w:rsid w:val="00377D9C"/>
    <w:rsid w:val="00377F02"/>
    <w:rsid w:val="003813DB"/>
    <w:rsid w:val="0038353D"/>
    <w:rsid w:val="0038499A"/>
    <w:rsid w:val="00385137"/>
    <w:rsid w:val="00385463"/>
    <w:rsid w:val="003857F0"/>
    <w:rsid w:val="00385BF0"/>
    <w:rsid w:val="00387A86"/>
    <w:rsid w:val="00390EB4"/>
    <w:rsid w:val="003939FF"/>
    <w:rsid w:val="0039412A"/>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6F91"/>
    <w:rsid w:val="003B7478"/>
    <w:rsid w:val="003B74AA"/>
    <w:rsid w:val="003B7F7A"/>
    <w:rsid w:val="003B7FE5"/>
    <w:rsid w:val="003C11C8"/>
    <w:rsid w:val="003C1A93"/>
    <w:rsid w:val="003C2702"/>
    <w:rsid w:val="003C2E08"/>
    <w:rsid w:val="003C3AD6"/>
    <w:rsid w:val="003C4171"/>
    <w:rsid w:val="003C47B1"/>
    <w:rsid w:val="003C4AA8"/>
    <w:rsid w:val="003C502B"/>
    <w:rsid w:val="003C51D4"/>
    <w:rsid w:val="003C55FF"/>
    <w:rsid w:val="003C624A"/>
    <w:rsid w:val="003C62E0"/>
    <w:rsid w:val="003C6666"/>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71"/>
    <w:rsid w:val="003D7198"/>
    <w:rsid w:val="003E0116"/>
    <w:rsid w:val="003E1101"/>
    <w:rsid w:val="003E1544"/>
    <w:rsid w:val="003E15FA"/>
    <w:rsid w:val="003E1707"/>
    <w:rsid w:val="003E2761"/>
    <w:rsid w:val="003E353C"/>
    <w:rsid w:val="003E43BE"/>
    <w:rsid w:val="003E459D"/>
    <w:rsid w:val="003E4E69"/>
    <w:rsid w:val="003E55E4"/>
    <w:rsid w:val="003E594C"/>
    <w:rsid w:val="003E5AC4"/>
    <w:rsid w:val="003E71EB"/>
    <w:rsid w:val="003E74E3"/>
    <w:rsid w:val="003E7C0E"/>
    <w:rsid w:val="003E7C9B"/>
    <w:rsid w:val="003F05C7"/>
    <w:rsid w:val="003F066A"/>
    <w:rsid w:val="003F182F"/>
    <w:rsid w:val="003F25DF"/>
    <w:rsid w:val="003F277D"/>
    <w:rsid w:val="003F2801"/>
    <w:rsid w:val="003F2CD4"/>
    <w:rsid w:val="003F388B"/>
    <w:rsid w:val="003F544A"/>
    <w:rsid w:val="003F5ABA"/>
    <w:rsid w:val="003F5AEE"/>
    <w:rsid w:val="003F60FF"/>
    <w:rsid w:val="003F6BBE"/>
    <w:rsid w:val="003F7146"/>
    <w:rsid w:val="003F7898"/>
    <w:rsid w:val="003F7C20"/>
    <w:rsid w:val="004000E8"/>
    <w:rsid w:val="0040024C"/>
    <w:rsid w:val="00402E2B"/>
    <w:rsid w:val="00404C23"/>
    <w:rsid w:val="0040512B"/>
    <w:rsid w:val="00405CA5"/>
    <w:rsid w:val="00406DE0"/>
    <w:rsid w:val="00407CD3"/>
    <w:rsid w:val="00407CFC"/>
    <w:rsid w:val="00410134"/>
    <w:rsid w:val="00410B72"/>
    <w:rsid w:val="00410F18"/>
    <w:rsid w:val="00410FAA"/>
    <w:rsid w:val="004115BB"/>
    <w:rsid w:val="00411F21"/>
    <w:rsid w:val="0041263E"/>
    <w:rsid w:val="004128DC"/>
    <w:rsid w:val="00413915"/>
    <w:rsid w:val="00413AAC"/>
    <w:rsid w:val="00416497"/>
    <w:rsid w:val="004167CC"/>
    <w:rsid w:val="0041682C"/>
    <w:rsid w:val="0042019F"/>
    <w:rsid w:val="004201DE"/>
    <w:rsid w:val="00421105"/>
    <w:rsid w:val="00421A16"/>
    <w:rsid w:val="0042359B"/>
    <w:rsid w:val="004237DD"/>
    <w:rsid w:val="004242F4"/>
    <w:rsid w:val="00426DD8"/>
    <w:rsid w:val="00427248"/>
    <w:rsid w:val="004303B6"/>
    <w:rsid w:val="00431005"/>
    <w:rsid w:val="00434AB9"/>
    <w:rsid w:val="00436FB3"/>
    <w:rsid w:val="00437447"/>
    <w:rsid w:val="00441A92"/>
    <w:rsid w:val="00442BAF"/>
    <w:rsid w:val="00443301"/>
    <w:rsid w:val="0044336B"/>
    <w:rsid w:val="00444755"/>
    <w:rsid w:val="00444DDA"/>
    <w:rsid w:val="00444F56"/>
    <w:rsid w:val="00445CD5"/>
    <w:rsid w:val="00446488"/>
    <w:rsid w:val="00450543"/>
    <w:rsid w:val="00450776"/>
    <w:rsid w:val="00450ADF"/>
    <w:rsid w:val="00450EA6"/>
    <w:rsid w:val="004517AA"/>
    <w:rsid w:val="00452AD6"/>
    <w:rsid w:val="00452CAC"/>
    <w:rsid w:val="004553B3"/>
    <w:rsid w:val="00456989"/>
    <w:rsid w:val="00457565"/>
    <w:rsid w:val="00457B71"/>
    <w:rsid w:val="00457EA2"/>
    <w:rsid w:val="00460238"/>
    <w:rsid w:val="0046297A"/>
    <w:rsid w:val="00462FC4"/>
    <w:rsid w:val="00464A94"/>
    <w:rsid w:val="00464F4E"/>
    <w:rsid w:val="00465E7A"/>
    <w:rsid w:val="004669E2"/>
    <w:rsid w:val="00466E9D"/>
    <w:rsid w:val="00467050"/>
    <w:rsid w:val="004670CC"/>
    <w:rsid w:val="004673AF"/>
    <w:rsid w:val="00467E22"/>
    <w:rsid w:val="00470365"/>
    <w:rsid w:val="00470C31"/>
    <w:rsid w:val="00470F9B"/>
    <w:rsid w:val="00471669"/>
    <w:rsid w:val="00471795"/>
    <w:rsid w:val="00471B9E"/>
    <w:rsid w:val="00471F6F"/>
    <w:rsid w:val="004734D0"/>
    <w:rsid w:val="00473DD6"/>
    <w:rsid w:val="004743FD"/>
    <w:rsid w:val="00474D79"/>
    <w:rsid w:val="0047556B"/>
    <w:rsid w:val="00475AA9"/>
    <w:rsid w:val="00475B73"/>
    <w:rsid w:val="00475B9C"/>
    <w:rsid w:val="004761E6"/>
    <w:rsid w:val="00476259"/>
    <w:rsid w:val="00476B81"/>
    <w:rsid w:val="00477001"/>
    <w:rsid w:val="00477768"/>
    <w:rsid w:val="00477BC0"/>
    <w:rsid w:val="00480866"/>
    <w:rsid w:val="00482881"/>
    <w:rsid w:val="004835C5"/>
    <w:rsid w:val="0048434B"/>
    <w:rsid w:val="00484D06"/>
    <w:rsid w:val="00485A40"/>
    <w:rsid w:val="004869FE"/>
    <w:rsid w:val="004872FF"/>
    <w:rsid w:val="00487A2B"/>
    <w:rsid w:val="004905A9"/>
    <w:rsid w:val="00492BC5"/>
    <w:rsid w:val="004964F1"/>
    <w:rsid w:val="00496C6F"/>
    <w:rsid w:val="00496EFA"/>
    <w:rsid w:val="004A139C"/>
    <w:rsid w:val="004A16BC"/>
    <w:rsid w:val="004A1EB8"/>
    <w:rsid w:val="004A264F"/>
    <w:rsid w:val="004A2B94"/>
    <w:rsid w:val="004A2C20"/>
    <w:rsid w:val="004A2F80"/>
    <w:rsid w:val="004A36C1"/>
    <w:rsid w:val="004A3AB1"/>
    <w:rsid w:val="004A473E"/>
    <w:rsid w:val="004A635C"/>
    <w:rsid w:val="004A6DF6"/>
    <w:rsid w:val="004B0189"/>
    <w:rsid w:val="004B0907"/>
    <w:rsid w:val="004B099E"/>
    <w:rsid w:val="004B1894"/>
    <w:rsid w:val="004B1BB1"/>
    <w:rsid w:val="004B1DC9"/>
    <w:rsid w:val="004B4BA8"/>
    <w:rsid w:val="004B5590"/>
    <w:rsid w:val="004B6085"/>
    <w:rsid w:val="004B6238"/>
    <w:rsid w:val="004B6848"/>
    <w:rsid w:val="004B7C0C"/>
    <w:rsid w:val="004C0333"/>
    <w:rsid w:val="004C1861"/>
    <w:rsid w:val="004C1DE8"/>
    <w:rsid w:val="004C2DB9"/>
    <w:rsid w:val="004C3898"/>
    <w:rsid w:val="004C42A6"/>
    <w:rsid w:val="004D03A9"/>
    <w:rsid w:val="004D0F6E"/>
    <w:rsid w:val="004D182D"/>
    <w:rsid w:val="004D2440"/>
    <w:rsid w:val="004D2FF8"/>
    <w:rsid w:val="004D36B1"/>
    <w:rsid w:val="004D3E7C"/>
    <w:rsid w:val="004D6E8D"/>
    <w:rsid w:val="004D7EBD"/>
    <w:rsid w:val="004E011C"/>
    <w:rsid w:val="004E0A3C"/>
    <w:rsid w:val="004E0EED"/>
    <w:rsid w:val="004E1AA6"/>
    <w:rsid w:val="004E2680"/>
    <w:rsid w:val="004E28F9"/>
    <w:rsid w:val="004E2AFF"/>
    <w:rsid w:val="004E2DB1"/>
    <w:rsid w:val="004E2E4A"/>
    <w:rsid w:val="004E30FB"/>
    <w:rsid w:val="004E462E"/>
    <w:rsid w:val="004E4EDB"/>
    <w:rsid w:val="004E56DC"/>
    <w:rsid w:val="004E5B0F"/>
    <w:rsid w:val="004E6A9F"/>
    <w:rsid w:val="004E76F4"/>
    <w:rsid w:val="004F0B4E"/>
    <w:rsid w:val="004F0B6C"/>
    <w:rsid w:val="004F1E92"/>
    <w:rsid w:val="004F2078"/>
    <w:rsid w:val="004F3FD6"/>
    <w:rsid w:val="004F4848"/>
    <w:rsid w:val="004F48C5"/>
    <w:rsid w:val="004F4B62"/>
    <w:rsid w:val="004F4DA3"/>
    <w:rsid w:val="004F5E12"/>
    <w:rsid w:val="004F5EE7"/>
    <w:rsid w:val="004F60CC"/>
    <w:rsid w:val="004F78BD"/>
    <w:rsid w:val="0050016C"/>
    <w:rsid w:val="005012CF"/>
    <w:rsid w:val="005030DF"/>
    <w:rsid w:val="00505A13"/>
    <w:rsid w:val="00506557"/>
    <w:rsid w:val="0050677A"/>
    <w:rsid w:val="00506BEC"/>
    <w:rsid w:val="00510329"/>
    <w:rsid w:val="005106C4"/>
    <w:rsid w:val="005108D8"/>
    <w:rsid w:val="00510DF4"/>
    <w:rsid w:val="005116B4"/>
    <w:rsid w:val="005116F9"/>
    <w:rsid w:val="00512240"/>
    <w:rsid w:val="00512774"/>
    <w:rsid w:val="0051411A"/>
    <w:rsid w:val="005153A7"/>
    <w:rsid w:val="00516D96"/>
    <w:rsid w:val="0051748C"/>
    <w:rsid w:val="00517DCF"/>
    <w:rsid w:val="0052008F"/>
    <w:rsid w:val="005219CF"/>
    <w:rsid w:val="005219E0"/>
    <w:rsid w:val="00522077"/>
    <w:rsid w:val="00522762"/>
    <w:rsid w:val="00522EA9"/>
    <w:rsid w:val="00523828"/>
    <w:rsid w:val="00524D0D"/>
    <w:rsid w:val="00524DCC"/>
    <w:rsid w:val="0052781E"/>
    <w:rsid w:val="005300EC"/>
    <w:rsid w:val="0053159A"/>
    <w:rsid w:val="00531683"/>
    <w:rsid w:val="00534B59"/>
    <w:rsid w:val="00535F2A"/>
    <w:rsid w:val="00536102"/>
    <w:rsid w:val="00536759"/>
    <w:rsid w:val="005379CA"/>
    <w:rsid w:val="00537C62"/>
    <w:rsid w:val="005406B7"/>
    <w:rsid w:val="00540899"/>
    <w:rsid w:val="00540A34"/>
    <w:rsid w:val="00541B6F"/>
    <w:rsid w:val="00541F19"/>
    <w:rsid w:val="00543666"/>
    <w:rsid w:val="00543E66"/>
    <w:rsid w:val="00545BEC"/>
    <w:rsid w:val="00546970"/>
    <w:rsid w:val="005504E9"/>
    <w:rsid w:val="00553725"/>
    <w:rsid w:val="00554E19"/>
    <w:rsid w:val="0055519A"/>
    <w:rsid w:val="005556EE"/>
    <w:rsid w:val="00556FCA"/>
    <w:rsid w:val="00557215"/>
    <w:rsid w:val="0056121F"/>
    <w:rsid w:val="005615E3"/>
    <w:rsid w:val="00562B45"/>
    <w:rsid w:val="00564010"/>
    <w:rsid w:val="005643B6"/>
    <w:rsid w:val="00567AB8"/>
    <w:rsid w:val="00567AE7"/>
    <w:rsid w:val="005718ED"/>
    <w:rsid w:val="00571E19"/>
    <w:rsid w:val="00572505"/>
    <w:rsid w:val="0057255B"/>
    <w:rsid w:val="0057297B"/>
    <w:rsid w:val="0057314A"/>
    <w:rsid w:val="0057322E"/>
    <w:rsid w:val="00575E78"/>
    <w:rsid w:val="00577537"/>
    <w:rsid w:val="00577CFD"/>
    <w:rsid w:val="00577FCF"/>
    <w:rsid w:val="005800C8"/>
    <w:rsid w:val="00581861"/>
    <w:rsid w:val="005819F5"/>
    <w:rsid w:val="00582809"/>
    <w:rsid w:val="005841C5"/>
    <w:rsid w:val="00584C5E"/>
    <w:rsid w:val="00584D8C"/>
    <w:rsid w:val="00587405"/>
    <w:rsid w:val="0058798C"/>
    <w:rsid w:val="005900FA"/>
    <w:rsid w:val="00591724"/>
    <w:rsid w:val="005935A4"/>
    <w:rsid w:val="005948C2"/>
    <w:rsid w:val="00595DCA"/>
    <w:rsid w:val="00597078"/>
    <w:rsid w:val="0059779B"/>
    <w:rsid w:val="005A209A"/>
    <w:rsid w:val="005A337E"/>
    <w:rsid w:val="005A4A0D"/>
    <w:rsid w:val="005A4D05"/>
    <w:rsid w:val="005A64F1"/>
    <w:rsid w:val="005A662D"/>
    <w:rsid w:val="005A78D4"/>
    <w:rsid w:val="005B0178"/>
    <w:rsid w:val="005B0FA2"/>
    <w:rsid w:val="005B210B"/>
    <w:rsid w:val="005B298F"/>
    <w:rsid w:val="005B35D7"/>
    <w:rsid w:val="005B392A"/>
    <w:rsid w:val="005B3AA3"/>
    <w:rsid w:val="005B591A"/>
    <w:rsid w:val="005B6F83"/>
    <w:rsid w:val="005B7226"/>
    <w:rsid w:val="005B793A"/>
    <w:rsid w:val="005C0772"/>
    <w:rsid w:val="005C08FE"/>
    <w:rsid w:val="005C17E9"/>
    <w:rsid w:val="005C2A99"/>
    <w:rsid w:val="005C31A3"/>
    <w:rsid w:val="005C4052"/>
    <w:rsid w:val="005C4E99"/>
    <w:rsid w:val="005C6025"/>
    <w:rsid w:val="005C74FB"/>
    <w:rsid w:val="005D07D8"/>
    <w:rsid w:val="005D14EB"/>
    <w:rsid w:val="005D1602"/>
    <w:rsid w:val="005D20A9"/>
    <w:rsid w:val="005D2920"/>
    <w:rsid w:val="005D2DCF"/>
    <w:rsid w:val="005D5BAC"/>
    <w:rsid w:val="005D6095"/>
    <w:rsid w:val="005D6E17"/>
    <w:rsid w:val="005D7E72"/>
    <w:rsid w:val="005E049D"/>
    <w:rsid w:val="005E107B"/>
    <w:rsid w:val="005E1B00"/>
    <w:rsid w:val="005E385F"/>
    <w:rsid w:val="005E3AA0"/>
    <w:rsid w:val="005E3CE4"/>
    <w:rsid w:val="005E4BC2"/>
    <w:rsid w:val="005E5B81"/>
    <w:rsid w:val="005E60BD"/>
    <w:rsid w:val="005E6A28"/>
    <w:rsid w:val="005E6DEF"/>
    <w:rsid w:val="005E72DA"/>
    <w:rsid w:val="005E7FC4"/>
    <w:rsid w:val="005F0774"/>
    <w:rsid w:val="005F0AC2"/>
    <w:rsid w:val="005F1985"/>
    <w:rsid w:val="005F1A20"/>
    <w:rsid w:val="005F2C47"/>
    <w:rsid w:val="005F2CB1"/>
    <w:rsid w:val="005F2EF1"/>
    <w:rsid w:val="005F3025"/>
    <w:rsid w:val="005F52E4"/>
    <w:rsid w:val="005F5392"/>
    <w:rsid w:val="005F57FE"/>
    <w:rsid w:val="005F58D1"/>
    <w:rsid w:val="005F5AC1"/>
    <w:rsid w:val="005F5E0A"/>
    <w:rsid w:val="005F618C"/>
    <w:rsid w:val="005F65F0"/>
    <w:rsid w:val="005F70BD"/>
    <w:rsid w:val="006003B6"/>
    <w:rsid w:val="006004FE"/>
    <w:rsid w:val="0060283C"/>
    <w:rsid w:val="00602C45"/>
    <w:rsid w:val="006032B2"/>
    <w:rsid w:val="0060403D"/>
    <w:rsid w:val="00604C7A"/>
    <w:rsid w:val="00604F14"/>
    <w:rsid w:val="00605004"/>
    <w:rsid w:val="00607276"/>
    <w:rsid w:val="0060731A"/>
    <w:rsid w:val="00610237"/>
    <w:rsid w:val="00610E96"/>
    <w:rsid w:val="00611A4B"/>
    <w:rsid w:val="00611B83"/>
    <w:rsid w:val="00613257"/>
    <w:rsid w:val="006162D7"/>
    <w:rsid w:val="00616D52"/>
    <w:rsid w:val="00617B90"/>
    <w:rsid w:val="00620A71"/>
    <w:rsid w:val="00620D80"/>
    <w:rsid w:val="006221A7"/>
    <w:rsid w:val="006234A6"/>
    <w:rsid w:val="00623678"/>
    <w:rsid w:val="00623758"/>
    <w:rsid w:val="006240FF"/>
    <w:rsid w:val="006242B4"/>
    <w:rsid w:val="00624422"/>
    <w:rsid w:val="00625F75"/>
    <w:rsid w:val="00627A87"/>
    <w:rsid w:val="00627C80"/>
    <w:rsid w:val="00630001"/>
    <w:rsid w:val="00630CFC"/>
    <w:rsid w:val="006311B3"/>
    <w:rsid w:val="00631C74"/>
    <w:rsid w:val="00631CA0"/>
    <w:rsid w:val="006322DD"/>
    <w:rsid w:val="0063284C"/>
    <w:rsid w:val="00634249"/>
    <w:rsid w:val="00635801"/>
    <w:rsid w:val="0063609E"/>
    <w:rsid w:val="0063628E"/>
    <w:rsid w:val="00636398"/>
    <w:rsid w:val="006368D3"/>
    <w:rsid w:val="00637266"/>
    <w:rsid w:val="00637294"/>
    <w:rsid w:val="006377EC"/>
    <w:rsid w:val="00637D1F"/>
    <w:rsid w:val="00637E1B"/>
    <w:rsid w:val="0064151F"/>
    <w:rsid w:val="00641533"/>
    <w:rsid w:val="0064208D"/>
    <w:rsid w:val="0064318F"/>
    <w:rsid w:val="00643475"/>
    <w:rsid w:val="0064396A"/>
    <w:rsid w:val="00643BE2"/>
    <w:rsid w:val="00644423"/>
    <w:rsid w:val="0064603A"/>
    <w:rsid w:val="0064624E"/>
    <w:rsid w:val="00650163"/>
    <w:rsid w:val="00650AB9"/>
    <w:rsid w:val="00650F7E"/>
    <w:rsid w:val="006521C4"/>
    <w:rsid w:val="0065259C"/>
    <w:rsid w:val="00652984"/>
    <w:rsid w:val="00652ABC"/>
    <w:rsid w:val="00653C38"/>
    <w:rsid w:val="00654116"/>
    <w:rsid w:val="0065510C"/>
    <w:rsid w:val="00655563"/>
    <w:rsid w:val="00655733"/>
    <w:rsid w:val="0065574C"/>
    <w:rsid w:val="00655ACD"/>
    <w:rsid w:val="00656A92"/>
    <w:rsid w:val="00656DDE"/>
    <w:rsid w:val="0065747F"/>
    <w:rsid w:val="006577B9"/>
    <w:rsid w:val="00657BF7"/>
    <w:rsid w:val="0066011D"/>
    <w:rsid w:val="006607C0"/>
    <w:rsid w:val="006613A6"/>
    <w:rsid w:val="00661EFD"/>
    <w:rsid w:val="006627A2"/>
    <w:rsid w:val="006634E6"/>
    <w:rsid w:val="006639BB"/>
    <w:rsid w:val="0066482A"/>
    <w:rsid w:val="00664851"/>
    <w:rsid w:val="006655EE"/>
    <w:rsid w:val="0066583E"/>
    <w:rsid w:val="00665EE9"/>
    <w:rsid w:val="00666255"/>
    <w:rsid w:val="00667EE7"/>
    <w:rsid w:val="00670922"/>
    <w:rsid w:val="00670BE1"/>
    <w:rsid w:val="00671679"/>
    <w:rsid w:val="0067204A"/>
    <w:rsid w:val="0067218F"/>
    <w:rsid w:val="00672C7C"/>
    <w:rsid w:val="00673005"/>
    <w:rsid w:val="0067369B"/>
    <w:rsid w:val="00673AE7"/>
    <w:rsid w:val="006741F2"/>
    <w:rsid w:val="006745A8"/>
    <w:rsid w:val="00674CC3"/>
    <w:rsid w:val="006754C0"/>
    <w:rsid w:val="00675C72"/>
    <w:rsid w:val="00676462"/>
    <w:rsid w:val="006765EF"/>
    <w:rsid w:val="006769AB"/>
    <w:rsid w:val="00676EEA"/>
    <w:rsid w:val="006771F9"/>
    <w:rsid w:val="006775B1"/>
    <w:rsid w:val="006776D7"/>
    <w:rsid w:val="0068049E"/>
    <w:rsid w:val="00681003"/>
    <w:rsid w:val="006817C9"/>
    <w:rsid w:val="00683ECE"/>
    <w:rsid w:val="00683FA6"/>
    <w:rsid w:val="00690B9A"/>
    <w:rsid w:val="00691795"/>
    <w:rsid w:val="006919DA"/>
    <w:rsid w:val="00694D8E"/>
    <w:rsid w:val="00695FC2"/>
    <w:rsid w:val="00696949"/>
    <w:rsid w:val="00697052"/>
    <w:rsid w:val="006A2B68"/>
    <w:rsid w:val="006A3365"/>
    <w:rsid w:val="006A46FB"/>
    <w:rsid w:val="006A4E0F"/>
    <w:rsid w:val="006A5E28"/>
    <w:rsid w:val="006A697B"/>
    <w:rsid w:val="006A74BE"/>
    <w:rsid w:val="006A7AFF"/>
    <w:rsid w:val="006B094C"/>
    <w:rsid w:val="006B0B78"/>
    <w:rsid w:val="006B1109"/>
    <w:rsid w:val="006B171F"/>
    <w:rsid w:val="006B1816"/>
    <w:rsid w:val="006B2099"/>
    <w:rsid w:val="006B25BB"/>
    <w:rsid w:val="006B50CF"/>
    <w:rsid w:val="006B52CD"/>
    <w:rsid w:val="006B5F70"/>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1032"/>
    <w:rsid w:val="006D202C"/>
    <w:rsid w:val="006D4035"/>
    <w:rsid w:val="006D492E"/>
    <w:rsid w:val="006D50D9"/>
    <w:rsid w:val="006D567B"/>
    <w:rsid w:val="006D6F08"/>
    <w:rsid w:val="006D7A3C"/>
    <w:rsid w:val="006D7EC4"/>
    <w:rsid w:val="006D7F9C"/>
    <w:rsid w:val="006E062C"/>
    <w:rsid w:val="006E1CB7"/>
    <w:rsid w:val="006E2758"/>
    <w:rsid w:val="006E28B7"/>
    <w:rsid w:val="006E3310"/>
    <w:rsid w:val="006E3641"/>
    <w:rsid w:val="006E4E39"/>
    <w:rsid w:val="006E565E"/>
    <w:rsid w:val="006E5B24"/>
    <w:rsid w:val="006E673D"/>
    <w:rsid w:val="006E7D3B"/>
    <w:rsid w:val="006F0430"/>
    <w:rsid w:val="006F0B28"/>
    <w:rsid w:val="006F0BB5"/>
    <w:rsid w:val="006F0C2C"/>
    <w:rsid w:val="006F0D27"/>
    <w:rsid w:val="006F1B70"/>
    <w:rsid w:val="006F2264"/>
    <w:rsid w:val="006F2878"/>
    <w:rsid w:val="006F29F9"/>
    <w:rsid w:val="006F2C00"/>
    <w:rsid w:val="006F32EC"/>
    <w:rsid w:val="006F3318"/>
    <w:rsid w:val="006F341D"/>
    <w:rsid w:val="006F3800"/>
    <w:rsid w:val="006F3A15"/>
    <w:rsid w:val="006F3CDE"/>
    <w:rsid w:val="006F58D4"/>
    <w:rsid w:val="0070092A"/>
    <w:rsid w:val="0070290B"/>
    <w:rsid w:val="00702DA3"/>
    <w:rsid w:val="0070346E"/>
    <w:rsid w:val="0070383D"/>
    <w:rsid w:val="00703F63"/>
    <w:rsid w:val="007044DA"/>
    <w:rsid w:val="00704EDB"/>
    <w:rsid w:val="007056D4"/>
    <w:rsid w:val="00706101"/>
    <w:rsid w:val="007063C7"/>
    <w:rsid w:val="00707072"/>
    <w:rsid w:val="00707560"/>
    <w:rsid w:val="00707D61"/>
    <w:rsid w:val="00712287"/>
    <w:rsid w:val="0071271B"/>
    <w:rsid w:val="00712772"/>
    <w:rsid w:val="00713283"/>
    <w:rsid w:val="00713C3E"/>
    <w:rsid w:val="007145C0"/>
    <w:rsid w:val="007148D3"/>
    <w:rsid w:val="00715517"/>
    <w:rsid w:val="00715B9A"/>
    <w:rsid w:val="00716357"/>
    <w:rsid w:val="007164D8"/>
    <w:rsid w:val="00716DA3"/>
    <w:rsid w:val="00717027"/>
    <w:rsid w:val="007170DB"/>
    <w:rsid w:val="00717385"/>
    <w:rsid w:val="0071742B"/>
    <w:rsid w:val="0071795A"/>
    <w:rsid w:val="00720182"/>
    <w:rsid w:val="00721593"/>
    <w:rsid w:val="00723AA9"/>
    <w:rsid w:val="00723E90"/>
    <w:rsid w:val="00723F80"/>
    <w:rsid w:val="00724F58"/>
    <w:rsid w:val="00726896"/>
    <w:rsid w:val="00726CBB"/>
    <w:rsid w:val="00726CC7"/>
    <w:rsid w:val="00726EA6"/>
    <w:rsid w:val="00727208"/>
    <w:rsid w:val="00727680"/>
    <w:rsid w:val="007309A9"/>
    <w:rsid w:val="00730DB3"/>
    <w:rsid w:val="00733300"/>
    <w:rsid w:val="00733C3A"/>
    <w:rsid w:val="00734139"/>
    <w:rsid w:val="007345D2"/>
    <w:rsid w:val="007348B1"/>
    <w:rsid w:val="00734DD5"/>
    <w:rsid w:val="007362A6"/>
    <w:rsid w:val="007366FD"/>
    <w:rsid w:val="00736D7D"/>
    <w:rsid w:val="00740E58"/>
    <w:rsid w:val="00741612"/>
    <w:rsid w:val="00741861"/>
    <w:rsid w:val="00741DDD"/>
    <w:rsid w:val="00742F3D"/>
    <w:rsid w:val="00743E52"/>
    <w:rsid w:val="007441B0"/>
    <w:rsid w:val="007445A0"/>
    <w:rsid w:val="0074524B"/>
    <w:rsid w:val="0074589A"/>
    <w:rsid w:val="00745AA2"/>
    <w:rsid w:val="00746334"/>
    <w:rsid w:val="00746C23"/>
    <w:rsid w:val="00747D8B"/>
    <w:rsid w:val="00747EAF"/>
    <w:rsid w:val="00747F1D"/>
    <w:rsid w:val="00750C7D"/>
    <w:rsid w:val="00751228"/>
    <w:rsid w:val="0075280C"/>
    <w:rsid w:val="00752BF5"/>
    <w:rsid w:val="00752D28"/>
    <w:rsid w:val="0075477F"/>
    <w:rsid w:val="00755F27"/>
    <w:rsid w:val="007571E1"/>
    <w:rsid w:val="00757475"/>
    <w:rsid w:val="00757795"/>
    <w:rsid w:val="007604B2"/>
    <w:rsid w:val="007614C7"/>
    <w:rsid w:val="007626E0"/>
    <w:rsid w:val="00764D79"/>
    <w:rsid w:val="00765281"/>
    <w:rsid w:val="00766BAD"/>
    <w:rsid w:val="00766CD2"/>
    <w:rsid w:val="00767FBE"/>
    <w:rsid w:val="00770093"/>
    <w:rsid w:val="00771E8F"/>
    <w:rsid w:val="007724DA"/>
    <w:rsid w:val="007730BD"/>
    <w:rsid w:val="00773442"/>
    <w:rsid w:val="0077347F"/>
    <w:rsid w:val="00774878"/>
    <w:rsid w:val="007755F2"/>
    <w:rsid w:val="00775AA6"/>
    <w:rsid w:val="00776971"/>
    <w:rsid w:val="007804D5"/>
    <w:rsid w:val="00780B3C"/>
    <w:rsid w:val="0078177E"/>
    <w:rsid w:val="0078304C"/>
    <w:rsid w:val="00783673"/>
    <w:rsid w:val="007849C4"/>
    <w:rsid w:val="00785490"/>
    <w:rsid w:val="00786751"/>
    <w:rsid w:val="00786F93"/>
    <w:rsid w:val="007870B4"/>
    <w:rsid w:val="00791CD7"/>
    <w:rsid w:val="0079205D"/>
    <w:rsid w:val="007925EA"/>
    <w:rsid w:val="00793084"/>
    <w:rsid w:val="00793CD8"/>
    <w:rsid w:val="00794235"/>
    <w:rsid w:val="00794601"/>
    <w:rsid w:val="00795388"/>
    <w:rsid w:val="00795691"/>
    <w:rsid w:val="00795C92"/>
    <w:rsid w:val="0079604C"/>
    <w:rsid w:val="007960D6"/>
    <w:rsid w:val="00796231"/>
    <w:rsid w:val="007A0105"/>
    <w:rsid w:val="007A0419"/>
    <w:rsid w:val="007A0C0F"/>
    <w:rsid w:val="007A1252"/>
    <w:rsid w:val="007A1385"/>
    <w:rsid w:val="007A1CB3"/>
    <w:rsid w:val="007A23A4"/>
    <w:rsid w:val="007A265C"/>
    <w:rsid w:val="007A306F"/>
    <w:rsid w:val="007A43A6"/>
    <w:rsid w:val="007A4F2F"/>
    <w:rsid w:val="007A58A6"/>
    <w:rsid w:val="007A776B"/>
    <w:rsid w:val="007A7866"/>
    <w:rsid w:val="007A79F1"/>
    <w:rsid w:val="007A7E66"/>
    <w:rsid w:val="007B1EE3"/>
    <w:rsid w:val="007B3D2D"/>
    <w:rsid w:val="007B4442"/>
    <w:rsid w:val="007B50AE"/>
    <w:rsid w:val="007B51DF"/>
    <w:rsid w:val="007B562F"/>
    <w:rsid w:val="007B6EA6"/>
    <w:rsid w:val="007B7905"/>
    <w:rsid w:val="007C0141"/>
    <w:rsid w:val="007C0149"/>
    <w:rsid w:val="007C05DD"/>
    <w:rsid w:val="007C0F89"/>
    <w:rsid w:val="007C10FE"/>
    <w:rsid w:val="007C15AE"/>
    <w:rsid w:val="007C1DCA"/>
    <w:rsid w:val="007C2C3B"/>
    <w:rsid w:val="007C3D18"/>
    <w:rsid w:val="007C5B6A"/>
    <w:rsid w:val="007C60BF"/>
    <w:rsid w:val="007C65DF"/>
    <w:rsid w:val="007C686E"/>
    <w:rsid w:val="007C6A07"/>
    <w:rsid w:val="007C75A1"/>
    <w:rsid w:val="007C77A5"/>
    <w:rsid w:val="007C7E6A"/>
    <w:rsid w:val="007C7EBC"/>
    <w:rsid w:val="007D04E5"/>
    <w:rsid w:val="007D089F"/>
    <w:rsid w:val="007D3129"/>
    <w:rsid w:val="007D424B"/>
    <w:rsid w:val="007D50B0"/>
    <w:rsid w:val="007D5901"/>
    <w:rsid w:val="007D5FA7"/>
    <w:rsid w:val="007D62C9"/>
    <w:rsid w:val="007D7526"/>
    <w:rsid w:val="007D7B46"/>
    <w:rsid w:val="007E0022"/>
    <w:rsid w:val="007E1E7A"/>
    <w:rsid w:val="007E26CF"/>
    <w:rsid w:val="007E2917"/>
    <w:rsid w:val="007E331C"/>
    <w:rsid w:val="007E4610"/>
    <w:rsid w:val="007E4715"/>
    <w:rsid w:val="007E505B"/>
    <w:rsid w:val="007E52C5"/>
    <w:rsid w:val="007E6E23"/>
    <w:rsid w:val="007E7091"/>
    <w:rsid w:val="007E73F4"/>
    <w:rsid w:val="007E77D9"/>
    <w:rsid w:val="007F0CB8"/>
    <w:rsid w:val="007F0D21"/>
    <w:rsid w:val="007F4ED4"/>
    <w:rsid w:val="007F540C"/>
    <w:rsid w:val="007F5456"/>
    <w:rsid w:val="007F6BA7"/>
    <w:rsid w:val="00800B85"/>
    <w:rsid w:val="00800EFF"/>
    <w:rsid w:val="008019D4"/>
    <w:rsid w:val="00801A6E"/>
    <w:rsid w:val="0080335E"/>
    <w:rsid w:val="00803A49"/>
    <w:rsid w:val="00803FAE"/>
    <w:rsid w:val="008052D9"/>
    <w:rsid w:val="0080564D"/>
    <w:rsid w:val="00805667"/>
    <w:rsid w:val="00805CC2"/>
    <w:rsid w:val="0080605F"/>
    <w:rsid w:val="00806ACB"/>
    <w:rsid w:val="00806C91"/>
    <w:rsid w:val="00807786"/>
    <w:rsid w:val="00810801"/>
    <w:rsid w:val="0081186A"/>
    <w:rsid w:val="00811FCB"/>
    <w:rsid w:val="008121CF"/>
    <w:rsid w:val="00812232"/>
    <w:rsid w:val="0081341C"/>
    <w:rsid w:val="008137A9"/>
    <w:rsid w:val="0081394C"/>
    <w:rsid w:val="0081420C"/>
    <w:rsid w:val="00814381"/>
    <w:rsid w:val="008158D6"/>
    <w:rsid w:val="0081673D"/>
    <w:rsid w:val="00817196"/>
    <w:rsid w:val="00817C1E"/>
    <w:rsid w:val="00817D79"/>
    <w:rsid w:val="00820D90"/>
    <w:rsid w:val="00821225"/>
    <w:rsid w:val="00822132"/>
    <w:rsid w:val="008232DF"/>
    <w:rsid w:val="008235DB"/>
    <w:rsid w:val="00824AB4"/>
    <w:rsid w:val="00825C42"/>
    <w:rsid w:val="00825D25"/>
    <w:rsid w:val="008264D8"/>
    <w:rsid w:val="00827D6F"/>
    <w:rsid w:val="008310FD"/>
    <w:rsid w:val="0083124B"/>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E80"/>
    <w:rsid w:val="00845BF3"/>
    <w:rsid w:val="00846FE7"/>
    <w:rsid w:val="00850C8C"/>
    <w:rsid w:val="00852941"/>
    <w:rsid w:val="00852AB4"/>
    <w:rsid w:val="00852C49"/>
    <w:rsid w:val="008530F9"/>
    <w:rsid w:val="00853262"/>
    <w:rsid w:val="008534AE"/>
    <w:rsid w:val="00853FFB"/>
    <w:rsid w:val="00854F97"/>
    <w:rsid w:val="00856911"/>
    <w:rsid w:val="00857F0A"/>
    <w:rsid w:val="0086166E"/>
    <w:rsid w:val="00861B7F"/>
    <w:rsid w:val="008622F8"/>
    <w:rsid w:val="0086311F"/>
    <w:rsid w:val="00863C50"/>
    <w:rsid w:val="00865E55"/>
    <w:rsid w:val="0086613E"/>
    <w:rsid w:val="008666F8"/>
    <w:rsid w:val="008677FD"/>
    <w:rsid w:val="008678A4"/>
    <w:rsid w:val="008706D4"/>
    <w:rsid w:val="00870F8A"/>
    <w:rsid w:val="008719A4"/>
    <w:rsid w:val="00871CBB"/>
    <w:rsid w:val="00871D23"/>
    <w:rsid w:val="00872104"/>
    <w:rsid w:val="008738E5"/>
    <w:rsid w:val="00873DB0"/>
    <w:rsid w:val="00874312"/>
    <w:rsid w:val="0087437C"/>
    <w:rsid w:val="008748BF"/>
    <w:rsid w:val="00874F2A"/>
    <w:rsid w:val="0087500D"/>
    <w:rsid w:val="00875082"/>
    <w:rsid w:val="00875CD7"/>
    <w:rsid w:val="00876B4D"/>
    <w:rsid w:val="00877F18"/>
    <w:rsid w:val="008801A8"/>
    <w:rsid w:val="00880D54"/>
    <w:rsid w:val="00882DA5"/>
    <w:rsid w:val="00885B55"/>
    <w:rsid w:val="008871F9"/>
    <w:rsid w:val="00887472"/>
    <w:rsid w:val="00890716"/>
    <w:rsid w:val="00893557"/>
    <w:rsid w:val="00893684"/>
    <w:rsid w:val="00894711"/>
    <w:rsid w:val="00894A88"/>
    <w:rsid w:val="00895386"/>
    <w:rsid w:val="00895E58"/>
    <w:rsid w:val="008A062F"/>
    <w:rsid w:val="008A1AAE"/>
    <w:rsid w:val="008A21FF"/>
    <w:rsid w:val="008A2CE2"/>
    <w:rsid w:val="008A30AC"/>
    <w:rsid w:val="008A3234"/>
    <w:rsid w:val="008A44B8"/>
    <w:rsid w:val="008A4CD0"/>
    <w:rsid w:val="008A51A8"/>
    <w:rsid w:val="008A53B4"/>
    <w:rsid w:val="008A54C7"/>
    <w:rsid w:val="008A62BE"/>
    <w:rsid w:val="008A646D"/>
    <w:rsid w:val="008A6B0D"/>
    <w:rsid w:val="008A6B33"/>
    <w:rsid w:val="008A77D8"/>
    <w:rsid w:val="008A794A"/>
    <w:rsid w:val="008B047F"/>
    <w:rsid w:val="008B0483"/>
    <w:rsid w:val="008B085B"/>
    <w:rsid w:val="008B120C"/>
    <w:rsid w:val="008B15B6"/>
    <w:rsid w:val="008B51A0"/>
    <w:rsid w:val="008B5375"/>
    <w:rsid w:val="008B592A"/>
    <w:rsid w:val="008B650C"/>
    <w:rsid w:val="008B69C6"/>
    <w:rsid w:val="008B6FDA"/>
    <w:rsid w:val="008B7B5C"/>
    <w:rsid w:val="008C0C99"/>
    <w:rsid w:val="008C2017"/>
    <w:rsid w:val="008C2A4F"/>
    <w:rsid w:val="008C2BAF"/>
    <w:rsid w:val="008C3FE2"/>
    <w:rsid w:val="008C41F1"/>
    <w:rsid w:val="008C426A"/>
    <w:rsid w:val="008C4958"/>
    <w:rsid w:val="008C4BAA"/>
    <w:rsid w:val="008C6AE8"/>
    <w:rsid w:val="008C7573"/>
    <w:rsid w:val="008D0038"/>
    <w:rsid w:val="008D2A76"/>
    <w:rsid w:val="008D2D66"/>
    <w:rsid w:val="008D34F1"/>
    <w:rsid w:val="008D39D8"/>
    <w:rsid w:val="008D4139"/>
    <w:rsid w:val="008D5438"/>
    <w:rsid w:val="008D6D1A"/>
    <w:rsid w:val="008D6FE8"/>
    <w:rsid w:val="008E065E"/>
    <w:rsid w:val="008E0927"/>
    <w:rsid w:val="008E1909"/>
    <w:rsid w:val="008E72E3"/>
    <w:rsid w:val="008F027A"/>
    <w:rsid w:val="008F035B"/>
    <w:rsid w:val="008F099E"/>
    <w:rsid w:val="008F1EAB"/>
    <w:rsid w:val="008F33DC"/>
    <w:rsid w:val="008F3EA4"/>
    <w:rsid w:val="008F4641"/>
    <w:rsid w:val="008F477F"/>
    <w:rsid w:val="008F6912"/>
    <w:rsid w:val="008F6C3A"/>
    <w:rsid w:val="008F768E"/>
    <w:rsid w:val="008F7993"/>
    <w:rsid w:val="00900D2E"/>
    <w:rsid w:val="009014DF"/>
    <w:rsid w:val="009015FB"/>
    <w:rsid w:val="00901829"/>
    <w:rsid w:val="0090206F"/>
    <w:rsid w:val="00902208"/>
    <w:rsid w:val="00902350"/>
    <w:rsid w:val="0090336B"/>
    <w:rsid w:val="009038FB"/>
    <w:rsid w:val="009041AB"/>
    <w:rsid w:val="009041DE"/>
    <w:rsid w:val="00904D52"/>
    <w:rsid w:val="0090515D"/>
    <w:rsid w:val="009053AA"/>
    <w:rsid w:val="00905768"/>
    <w:rsid w:val="009066BB"/>
    <w:rsid w:val="00906939"/>
    <w:rsid w:val="009078BD"/>
    <w:rsid w:val="00910789"/>
    <w:rsid w:val="00910B7D"/>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E93"/>
    <w:rsid w:val="00917CE9"/>
    <w:rsid w:val="00920655"/>
    <w:rsid w:val="00920BF2"/>
    <w:rsid w:val="00922010"/>
    <w:rsid w:val="00923D5A"/>
    <w:rsid w:val="0092482D"/>
    <w:rsid w:val="0092521A"/>
    <w:rsid w:val="00925515"/>
    <w:rsid w:val="00925FFA"/>
    <w:rsid w:val="00930B0F"/>
    <w:rsid w:val="00930F52"/>
    <w:rsid w:val="0093125F"/>
    <w:rsid w:val="00931A19"/>
    <w:rsid w:val="00931BD9"/>
    <w:rsid w:val="009368F3"/>
    <w:rsid w:val="00937143"/>
    <w:rsid w:val="009406CC"/>
    <w:rsid w:val="00940736"/>
    <w:rsid w:val="00941636"/>
    <w:rsid w:val="0094301D"/>
    <w:rsid w:val="00943742"/>
    <w:rsid w:val="009440AC"/>
    <w:rsid w:val="00944258"/>
    <w:rsid w:val="0094430A"/>
    <w:rsid w:val="00945541"/>
    <w:rsid w:val="00945C05"/>
    <w:rsid w:val="0094605A"/>
    <w:rsid w:val="00946945"/>
    <w:rsid w:val="00946F05"/>
    <w:rsid w:val="00947713"/>
    <w:rsid w:val="00950654"/>
    <w:rsid w:val="00950DE7"/>
    <w:rsid w:val="00953920"/>
    <w:rsid w:val="00953D47"/>
    <w:rsid w:val="009540A5"/>
    <w:rsid w:val="0095681E"/>
    <w:rsid w:val="009572D1"/>
    <w:rsid w:val="009572D4"/>
    <w:rsid w:val="00957DBD"/>
    <w:rsid w:val="00960660"/>
    <w:rsid w:val="00960DDE"/>
    <w:rsid w:val="00961446"/>
    <w:rsid w:val="00961921"/>
    <w:rsid w:val="00963193"/>
    <w:rsid w:val="00963381"/>
    <w:rsid w:val="009639AF"/>
    <w:rsid w:val="0096430A"/>
    <w:rsid w:val="009644AF"/>
    <w:rsid w:val="0096554B"/>
    <w:rsid w:val="0096584A"/>
    <w:rsid w:val="009668A9"/>
    <w:rsid w:val="009672D8"/>
    <w:rsid w:val="009675E6"/>
    <w:rsid w:val="00971895"/>
    <w:rsid w:val="00971F08"/>
    <w:rsid w:val="00972AE7"/>
    <w:rsid w:val="00973C7F"/>
    <w:rsid w:val="0097465E"/>
    <w:rsid w:val="00975456"/>
    <w:rsid w:val="0097603D"/>
    <w:rsid w:val="00976949"/>
    <w:rsid w:val="00976D66"/>
    <w:rsid w:val="00980477"/>
    <w:rsid w:val="009805F3"/>
    <w:rsid w:val="009815DB"/>
    <w:rsid w:val="00982418"/>
    <w:rsid w:val="009825EA"/>
    <w:rsid w:val="0098269E"/>
    <w:rsid w:val="009831A4"/>
    <w:rsid w:val="009846B2"/>
    <w:rsid w:val="00985253"/>
    <w:rsid w:val="009853B3"/>
    <w:rsid w:val="0098597F"/>
    <w:rsid w:val="00986822"/>
    <w:rsid w:val="009869AF"/>
    <w:rsid w:val="00986ED7"/>
    <w:rsid w:val="00990630"/>
    <w:rsid w:val="009910BC"/>
    <w:rsid w:val="009914D7"/>
    <w:rsid w:val="00991761"/>
    <w:rsid w:val="00994DCA"/>
    <w:rsid w:val="00995588"/>
    <w:rsid w:val="00995919"/>
    <w:rsid w:val="00995D66"/>
    <w:rsid w:val="009960EC"/>
    <w:rsid w:val="009970DD"/>
    <w:rsid w:val="00997AD6"/>
    <w:rsid w:val="009A0FBA"/>
    <w:rsid w:val="009A1601"/>
    <w:rsid w:val="009A1FFA"/>
    <w:rsid w:val="009A34B5"/>
    <w:rsid w:val="009A3940"/>
    <w:rsid w:val="009A3A38"/>
    <w:rsid w:val="009A4167"/>
    <w:rsid w:val="009A44F0"/>
    <w:rsid w:val="009A462D"/>
    <w:rsid w:val="009A475C"/>
    <w:rsid w:val="009A5CBA"/>
    <w:rsid w:val="009A69AE"/>
    <w:rsid w:val="009B0111"/>
    <w:rsid w:val="009B147A"/>
    <w:rsid w:val="009B168F"/>
    <w:rsid w:val="009B1F30"/>
    <w:rsid w:val="009B2B58"/>
    <w:rsid w:val="009B36E0"/>
    <w:rsid w:val="009B3AC2"/>
    <w:rsid w:val="009B416C"/>
    <w:rsid w:val="009B4DF4"/>
    <w:rsid w:val="009B527E"/>
    <w:rsid w:val="009B564E"/>
    <w:rsid w:val="009B62C6"/>
    <w:rsid w:val="009B7200"/>
    <w:rsid w:val="009B72CA"/>
    <w:rsid w:val="009B7A39"/>
    <w:rsid w:val="009B7E87"/>
    <w:rsid w:val="009C21F4"/>
    <w:rsid w:val="009C2D40"/>
    <w:rsid w:val="009C304C"/>
    <w:rsid w:val="009C320F"/>
    <w:rsid w:val="009C35F2"/>
    <w:rsid w:val="009C36BC"/>
    <w:rsid w:val="009C403E"/>
    <w:rsid w:val="009C46BB"/>
    <w:rsid w:val="009C5998"/>
    <w:rsid w:val="009D0C89"/>
    <w:rsid w:val="009D2A39"/>
    <w:rsid w:val="009D35E9"/>
    <w:rsid w:val="009D3E13"/>
    <w:rsid w:val="009D4315"/>
    <w:rsid w:val="009D4FF0"/>
    <w:rsid w:val="009D703C"/>
    <w:rsid w:val="009D718F"/>
    <w:rsid w:val="009E068F"/>
    <w:rsid w:val="009E0C66"/>
    <w:rsid w:val="009E1018"/>
    <w:rsid w:val="009E14E0"/>
    <w:rsid w:val="009E1A1A"/>
    <w:rsid w:val="009E2A5E"/>
    <w:rsid w:val="009E35DB"/>
    <w:rsid w:val="009E364C"/>
    <w:rsid w:val="009E40BA"/>
    <w:rsid w:val="009E419E"/>
    <w:rsid w:val="009E47A3"/>
    <w:rsid w:val="009E4BB8"/>
    <w:rsid w:val="009E53C9"/>
    <w:rsid w:val="009E5532"/>
    <w:rsid w:val="009E6420"/>
    <w:rsid w:val="009E75A8"/>
    <w:rsid w:val="009F08F3"/>
    <w:rsid w:val="009F0DAD"/>
    <w:rsid w:val="009F2333"/>
    <w:rsid w:val="009F2FF3"/>
    <w:rsid w:val="009F3033"/>
    <w:rsid w:val="009F3397"/>
    <w:rsid w:val="009F344F"/>
    <w:rsid w:val="009F3E48"/>
    <w:rsid w:val="009F4660"/>
    <w:rsid w:val="009F5129"/>
    <w:rsid w:val="009F7942"/>
    <w:rsid w:val="00A02637"/>
    <w:rsid w:val="00A02CED"/>
    <w:rsid w:val="00A0476B"/>
    <w:rsid w:val="00A048A8"/>
    <w:rsid w:val="00A04F49"/>
    <w:rsid w:val="00A0516C"/>
    <w:rsid w:val="00A05B0C"/>
    <w:rsid w:val="00A10960"/>
    <w:rsid w:val="00A121C4"/>
    <w:rsid w:val="00A122E5"/>
    <w:rsid w:val="00A13E54"/>
    <w:rsid w:val="00A142EB"/>
    <w:rsid w:val="00A149BD"/>
    <w:rsid w:val="00A157AA"/>
    <w:rsid w:val="00A1674E"/>
    <w:rsid w:val="00A172A6"/>
    <w:rsid w:val="00A17701"/>
    <w:rsid w:val="00A17F63"/>
    <w:rsid w:val="00A2052C"/>
    <w:rsid w:val="00A21325"/>
    <w:rsid w:val="00A2193B"/>
    <w:rsid w:val="00A2255E"/>
    <w:rsid w:val="00A22F85"/>
    <w:rsid w:val="00A23466"/>
    <w:rsid w:val="00A2351A"/>
    <w:rsid w:val="00A24077"/>
    <w:rsid w:val="00A24937"/>
    <w:rsid w:val="00A24B49"/>
    <w:rsid w:val="00A25656"/>
    <w:rsid w:val="00A264A9"/>
    <w:rsid w:val="00A270D6"/>
    <w:rsid w:val="00A273CD"/>
    <w:rsid w:val="00A2744E"/>
    <w:rsid w:val="00A27785"/>
    <w:rsid w:val="00A27C60"/>
    <w:rsid w:val="00A30187"/>
    <w:rsid w:val="00A32887"/>
    <w:rsid w:val="00A3371A"/>
    <w:rsid w:val="00A3448A"/>
    <w:rsid w:val="00A348FD"/>
    <w:rsid w:val="00A36297"/>
    <w:rsid w:val="00A377EA"/>
    <w:rsid w:val="00A37860"/>
    <w:rsid w:val="00A37AA1"/>
    <w:rsid w:val="00A404CE"/>
    <w:rsid w:val="00A40AF9"/>
    <w:rsid w:val="00A40B8D"/>
    <w:rsid w:val="00A41E2B"/>
    <w:rsid w:val="00A42316"/>
    <w:rsid w:val="00A42EFB"/>
    <w:rsid w:val="00A435BA"/>
    <w:rsid w:val="00A44950"/>
    <w:rsid w:val="00A45AD0"/>
    <w:rsid w:val="00A45B74"/>
    <w:rsid w:val="00A45E2A"/>
    <w:rsid w:val="00A50B90"/>
    <w:rsid w:val="00A51A14"/>
    <w:rsid w:val="00A51D65"/>
    <w:rsid w:val="00A52449"/>
    <w:rsid w:val="00A52E1D"/>
    <w:rsid w:val="00A53C7E"/>
    <w:rsid w:val="00A541B2"/>
    <w:rsid w:val="00A5685B"/>
    <w:rsid w:val="00A57BE4"/>
    <w:rsid w:val="00A57FC9"/>
    <w:rsid w:val="00A602DE"/>
    <w:rsid w:val="00A607AB"/>
    <w:rsid w:val="00A60E63"/>
    <w:rsid w:val="00A61499"/>
    <w:rsid w:val="00A614C3"/>
    <w:rsid w:val="00A61EDA"/>
    <w:rsid w:val="00A623A2"/>
    <w:rsid w:val="00A6261D"/>
    <w:rsid w:val="00A62A77"/>
    <w:rsid w:val="00A63483"/>
    <w:rsid w:val="00A64DB3"/>
    <w:rsid w:val="00A657D7"/>
    <w:rsid w:val="00A65B57"/>
    <w:rsid w:val="00A660AC"/>
    <w:rsid w:val="00A6676E"/>
    <w:rsid w:val="00A66F55"/>
    <w:rsid w:val="00A6762B"/>
    <w:rsid w:val="00A67E6C"/>
    <w:rsid w:val="00A7071E"/>
    <w:rsid w:val="00A708DF"/>
    <w:rsid w:val="00A71373"/>
    <w:rsid w:val="00A71B99"/>
    <w:rsid w:val="00A71CB5"/>
    <w:rsid w:val="00A71DBA"/>
    <w:rsid w:val="00A723BD"/>
    <w:rsid w:val="00A739D0"/>
    <w:rsid w:val="00A761D4"/>
    <w:rsid w:val="00A772A1"/>
    <w:rsid w:val="00A77943"/>
    <w:rsid w:val="00A77EC4"/>
    <w:rsid w:val="00A80698"/>
    <w:rsid w:val="00A8109F"/>
    <w:rsid w:val="00A84554"/>
    <w:rsid w:val="00A8479A"/>
    <w:rsid w:val="00A849BD"/>
    <w:rsid w:val="00A84F18"/>
    <w:rsid w:val="00A858AB"/>
    <w:rsid w:val="00A87FD4"/>
    <w:rsid w:val="00A90834"/>
    <w:rsid w:val="00A919CD"/>
    <w:rsid w:val="00A92879"/>
    <w:rsid w:val="00A9442A"/>
    <w:rsid w:val="00A949E2"/>
    <w:rsid w:val="00A94A5A"/>
    <w:rsid w:val="00A958FB"/>
    <w:rsid w:val="00A96D82"/>
    <w:rsid w:val="00A96F8C"/>
    <w:rsid w:val="00AA016F"/>
    <w:rsid w:val="00AA09BB"/>
    <w:rsid w:val="00AA1ED6"/>
    <w:rsid w:val="00AA251E"/>
    <w:rsid w:val="00AA4792"/>
    <w:rsid w:val="00AA4818"/>
    <w:rsid w:val="00AA51D6"/>
    <w:rsid w:val="00AA52B1"/>
    <w:rsid w:val="00AA5EC7"/>
    <w:rsid w:val="00AA637D"/>
    <w:rsid w:val="00AA64B8"/>
    <w:rsid w:val="00AB0BC8"/>
    <w:rsid w:val="00AB0E01"/>
    <w:rsid w:val="00AB11CA"/>
    <w:rsid w:val="00AB14D9"/>
    <w:rsid w:val="00AB2868"/>
    <w:rsid w:val="00AB2A6D"/>
    <w:rsid w:val="00AB2C3F"/>
    <w:rsid w:val="00AB4237"/>
    <w:rsid w:val="00AB441F"/>
    <w:rsid w:val="00AB44FE"/>
    <w:rsid w:val="00AB4AB8"/>
    <w:rsid w:val="00AB4E1F"/>
    <w:rsid w:val="00AB655E"/>
    <w:rsid w:val="00AC007F"/>
    <w:rsid w:val="00AC1E8C"/>
    <w:rsid w:val="00AC2ECD"/>
    <w:rsid w:val="00AC3119"/>
    <w:rsid w:val="00AC3974"/>
    <w:rsid w:val="00AC4198"/>
    <w:rsid w:val="00AC49FB"/>
    <w:rsid w:val="00AC5A10"/>
    <w:rsid w:val="00AC5FDF"/>
    <w:rsid w:val="00AC6281"/>
    <w:rsid w:val="00AC6CCA"/>
    <w:rsid w:val="00AD0AA3"/>
    <w:rsid w:val="00AD1865"/>
    <w:rsid w:val="00AD21BE"/>
    <w:rsid w:val="00AD22EB"/>
    <w:rsid w:val="00AD31AC"/>
    <w:rsid w:val="00AD38EE"/>
    <w:rsid w:val="00AD3F94"/>
    <w:rsid w:val="00AD4A5A"/>
    <w:rsid w:val="00AD4FB2"/>
    <w:rsid w:val="00AD561B"/>
    <w:rsid w:val="00AD70D9"/>
    <w:rsid w:val="00AE0574"/>
    <w:rsid w:val="00AE0B3C"/>
    <w:rsid w:val="00AE241C"/>
    <w:rsid w:val="00AE27AC"/>
    <w:rsid w:val="00AE3743"/>
    <w:rsid w:val="00AE4082"/>
    <w:rsid w:val="00AE40E0"/>
    <w:rsid w:val="00AE454A"/>
    <w:rsid w:val="00AE4DBA"/>
    <w:rsid w:val="00AE4F07"/>
    <w:rsid w:val="00AE674C"/>
    <w:rsid w:val="00AF1841"/>
    <w:rsid w:val="00AF1C5D"/>
    <w:rsid w:val="00AF1DB3"/>
    <w:rsid w:val="00AF205C"/>
    <w:rsid w:val="00AF2792"/>
    <w:rsid w:val="00AF3E31"/>
    <w:rsid w:val="00AF42D7"/>
    <w:rsid w:val="00AF46CF"/>
    <w:rsid w:val="00AF4AFA"/>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4806"/>
    <w:rsid w:val="00B157F9"/>
    <w:rsid w:val="00B20256"/>
    <w:rsid w:val="00B20D09"/>
    <w:rsid w:val="00B218DA"/>
    <w:rsid w:val="00B231B6"/>
    <w:rsid w:val="00B239E1"/>
    <w:rsid w:val="00B242DB"/>
    <w:rsid w:val="00B2763F"/>
    <w:rsid w:val="00B27AAC"/>
    <w:rsid w:val="00B30929"/>
    <w:rsid w:val="00B30D12"/>
    <w:rsid w:val="00B339A2"/>
    <w:rsid w:val="00B33D63"/>
    <w:rsid w:val="00B33FC1"/>
    <w:rsid w:val="00B3470D"/>
    <w:rsid w:val="00B3587D"/>
    <w:rsid w:val="00B372AA"/>
    <w:rsid w:val="00B372FD"/>
    <w:rsid w:val="00B3745E"/>
    <w:rsid w:val="00B4043D"/>
    <w:rsid w:val="00B40445"/>
    <w:rsid w:val="00B40651"/>
    <w:rsid w:val="00B41273"/>
    <w:rsid w:val="00B41888"/>
    <w:rsid w:val="00B438B9"/>
    <w:rsid w:val="00B44C2A"/>
    <w:rsid w:val="00B45686"/>
    <w:rsid w:val="00B45A52"/>
    <w:rsid w:val="00B46175"/>
    <w:rsid w:val="00B47FAC"/>
    <w:rsid w:val="00B507FC"/>
    <w:rsid w:val="00B51AD0"/>
    <w:rsid w:val="00B52D6B"/>
    <w:rsid w:val="00B54003"/>
    <w:rsid w:val="00B55140"/>
    <w:rsid w:val="00B555D7"/>
    <w:rsid w:val="00B55719"/>
    <w:rsid w:val="00B561B0"/>
    <w:rsid w:val="00B6188F"/>
    <w:rsid w:val="00B61CC7"/>
    <w:rsid w:val="00B61D51"/>
    <w:rsid w:val="00B62037"/>
    <w:rsid w:val="00B6249A"/>
    <w:rsid w:val="00B62524"/>
    <w:rsid w:val="00B645A4"/>
    <w:rsid w:val="00B64AC2"/>
    <w:rsid w:val="00B65B01"/>
    <w:rsid w:val="00B65CD2"/>
    <w:rsid w:val="00B660FC"/>
    <w:rsid w:val="00B661AF"/>
    <w:rsid w:val="00B664C7"/>
    <w:rsid w:val="00B673D0"/>
    <w:rsid w:val="00B6743F"/>
    <w:rsid w:val="00B709D2"/>
    <w:rsid w:val="00B71212"/>
    <w:rsid w:val="00B7274B"/>
    <w:rsid w:val="00B72A93"/>
    <w:rsid w:val="00B739F6"/>
    <w:rsid w:val="00B7485C"/>
    <w:rsid w:val="00B753F2"/>
    <w:rsid w:val="00B76635"/>
    <w:rsid w:val="00B76743"/>
    <w:rsid w:val="00B775EE"/>
    <w:rsid w:val="00B77EC3"/>
    <w:rsid w:val="00B808DF"/>
    <w:rsid w:val="00B81A6C"/>
    <w:rsid w:val="00B81B51"/>
    <w:rsid w:val="00B828E0"/>
    <w:rsid w:val="00B83BBE"/>
    <w:rsid w:val="00B85804"/>
    <w:rsid w:val="00B859A7"/>
    <w:rsid w:val="00B85B08"/>
    <w:rsid w:val="00B85DE5"/>
    <w:rsid w:val="00B86B47"/>
    <w:rsid w:val="00B872E6"/>
    <w:rsid w:val="00B90087"/>
    <w:rsid w:val="00B90C30"/>
    <w:rsid w:val="00B90F73"/>
    <w:rsid w:val="00B93188"/>
    <w:rsid w:val="00B93B59"/>
    <w:rsid w:val="00B9406A"/>
    <w:rsid w:val="00B945C0"/>
    <w:rsid w:val="00B95363"/>
    <w:rsid w:val="00B956B1"/>
    <w:rsid w:val="00B95A07"/>
    <w:rsid w:val="00B95C56"/>
    <w:rsid w:val="00B9700A"/>
    <w:rsid w:val="00B97880"/>
    <w:rsid w:val="00BA0844"/>
    <w:rsid w:val="00BA2280"/>
    <w:rsid w:val="00BA23A6"/>
    <w:rsid w:val="00BA27E9"/>
    <w:rsid w:val="00BA2A08"/>
    <w:rsid w:val="00BA3C3B"/>
    <w:rsid w:val="00BA4AEB"/>
    <w:rsid w:val="00BA56D2"/>
    <w:rsid w:val="00BA6643"/>
    <w:rsid w:val="00BA6956"/>
    <w:rsid w:val="00BA76E0"/>
    <w:rsid w:val="00BB1182"/>
    <w:rsid w:val="00BB168A"/>
    <w:rsid w:val="00BB1918"/>
    <w:rsid w:val="00BB1DDC"/>
    <w:rsid w:val="00BB2A25"/>
    <w:rsid w:val="00BB34C1"/>
    <w:rsid w:val="00BB3BC6"/>
    <w:rsid w:val="00BB3D21"/>
    <w:rsid w:val="00BB438C"/>
    <w:rsid w:val="00BB5015"/>
    <w:rsid w:val="00BB5137"/>
    <w:rsid w:val="00BB51E9"/>
    <w:rsid w:val="00BB5552"/>
    <w:rsid w:val="00BB5EE8"/>
    <w:rsid w:val="00BB6AE5"/>
    <w:rsid w:val="00BB77C1"/>
    <w:rsid w:val="00BB7A2C"/>
    <w:rsid w:val="00BC0FDC"/>
    <w:rsid w:val="00BC269C"/>
    <w:rsid w:val="00BC3053"/>
    <w:rsid w:val="00BC33E4"/>
    <w:rsid w:val="00BC3B5C"/>
    <w:rsid w:val="00BC417E"/>
    <w:rsid w:val="00BC4D2E"/>
    <w:rsid w:val="00BC599D"/>
    <w:rsid w:val="00BC63DA"/>
    <w:rsid w:val="00BD1689"/>
    <w:rsid w:val="00BD266D"/>
    <w:rsid w:val="00BD36A3"/>
    <w:rsid w:val="00BD462B"/>
    <w:rsid w:val="00BD48AC"/>
    <w:rsid w:val="00BD5084"/>
    <w:rsid w:val="00BD56FC"/>
    <w:rsid w:val="00BD5CFF"/>
    <w:rsid w:val="00BD5F1A"/>
    <w:rsid w:val="00BE0556"/>
    <w:rsid w:val="00BE1234"/>
    <w:rsid w:val="00BE13A1"/>
    <w:rsid w:val="00BE17C1"/>
    <w:rsid w:val="00BE2728"/>
    <w:rsid w:val="00BE2FA6"/>
    <w:rsid w:val="00BE3054"/>
    <w:rsid w:val="00BE333F"/>
    <w:rsid w:val="00BE40D9"/>
    <w:rsid w:val="00BE4CA2"/>
    <w:rsid w:val="00BE63DF"/>
    <w:rsid w:val="00BE6866"/>
    <w:rsid w:val="00BE69F9"/>
    <w:rsid w:val="00BE7406"/>
    <w:rsid w:val="00BE7603"/>
    <w:rsid w:val="00BF3279"/>
    <w:rsid w:val="00BF6171"/>
    <w:rsid w:val="00BF6358"/>
    <w:rsid w:val="00BF63D2"/>
    <w:rsid w:val="00BF660C"/>
    <w:rsid w:val="00BF74C7"/>
    <w:rsid w:val="00C008CE"/>
    <w:rsid w:val="00C00D6E"/>
    <w:rsid w:val="00C015F1"/>
    <w:rsid w:val="00C01F33"/>
    <w:rsid w:val="00C02CC6"/>
    <w:rsid w:val="00C03789"/>
    <w:rsid w:val="00C040F7"/>
    <w:rsid w:val="00C041B0"/>
    <w:rsid w:val="00C04358"/>
    <w:rsid w:val="00C044AB"/>
    <w:rsid w:val="00C04707"/>
    <w:rsid w:val="00C04AB5"/>
    <w:rsid w:val="00C04F1D"/>
    <w:rsid w:val="00C05706"/>
    <w:rsid w:val="00C06E4F"/>
    <w:rsid w:val="00C07377"/>
    <w:rsid w:val="00C10478"/>
    <w:rsid w:val="00C108DC"/>
    <w:rsid w:val="00C10975"/>
    <w:rsid w:val="00C10B89"/>
    <w:rsid w:val="00C112EF"/>
    <w:rsid w:val="00C1134A"/>
    <w:rsid w:val="00C12107"/>
    <w:rsid w:val="00C123B4"/>
    <w:rsid w:val="00C12491"/>
    <w:rsid w:val="00C12930"/>
    <w:rsid w:val="00C1458C"/>
    <w:rsid w:val="00C14B47"/>
    <w:rsid w:val="00C14D37"/>
    <w:rsid w:val="00C14D4B"/>
    <w:rsid w:val="00C154BB"/>
    <w:rsid w:val="00C16116"/>
    <w:rsid w:val="00C21A07"/>
    <w:rsid w:val="00C2213B"/>
    <w:rsid w:val="00C22B9C"/>
    <w:rsid w:val="00C22ECC"/>
    <w:rsid w:val="00C23CA1"/>
    <w:rsid w:val="00C2425F"/>
    <w:rsid w:val="00C24345"/>
    <w:rsid w:val="00C24ECA"/>
    <w:rsid w:val="00C25515"/>
    <w:rsid w:val="00C25535"/>
    <w:rsid w:val="00C26919"/>
    <w:rsid w:val="00C272B3"/>
    <w:rsid w:val="00C27354"/>
    <w:rsid w:val="00C277D9"/>
    <w:rsid w:val="00C279B5"/>
    <w:rsid w:val="00C27C45"/>
    <w:rsid w:val="00C3208B"/>
    <w:rsid w:val="00C32A62"/>
    <w:rsid w:val="00C337D0"/>
    <w:rsid w:val="00C341A7"/>
    <w:rsid w:val="00C3601F"/>
    <w:rsid w:val="00C362F0"/>
    <w:rsid w:val="00C3719D"/>
    <w:rsid w:val="00C37A2B"/>
    <w:rsid w:val="00C4012D"/>
    <w:rsid w:val="00C401D0"/>
    <w:rsid w:val="00C403C9"/>
    <w:rsid w:val="00C406E0"/>
    <w:rsid w:val="00C41D9F"/>
    <w:rsid w:val="00C41F70"/>
    <w:rsid w:val="00C4298D"/>
    <w:rsid w:val="00C42FB3"/>
    <w:rsid w:val="00C4736A"/>
    <w:rsid w:val="00C47B40"/>
    <w:rsid w:val="00C50EE5"/>
    <w:rsid w:val="00C50F8E"/>
    <w:rsid w:val="00C52BC8"/>
    <w:rsid w:val="00C53768"/>
    <w:rsid w:val="00C53D4E"/>
    <w:rsid w:val="00C545C6"/>
    <w:rsid w:val="00C54995"/>
    <w:rsid w:val="00C54D41"/>
    <w:rsid w:val="00C555CE"/>
    <w:rsid w:val="00C55E46"/>
    <w:rsid w:val="00C56568"/>
    <w:rsid w:val="00C56907"/>
    <w:rsid w:val="00C56CD5"/>
    <w:rsid w:val="00C57ADB"/>
    <w:rsid w:val="00C60783"/>
    <w:rsid w:val="00C6120F"/>
    <w:rsid w:val="00C62B60"/>
    <w:rsid w:val="00C63F46"/>
    <w:rsid w:val="00C64032"/>
    <w:rsid w:val="00C64672"/>
    <w:rsid w:val="00C666A0"/>
    <w:rsid w:val="00C67477"/>
    <w:rsid w:val="00C70697"/>
    <w:rsid w:val="00C718A3"/>
    <w:rsid w:val="00C72EF4"/>
    <w:rsid w:val="00C73CD9"/>
    <w:rsid w:val="00C75598"/>
    <w:rsid w:val="00C75D2F"/>
    <w:rsid w:val="00C75D71"/>
    <w:rsid w:val="00C75FFE"/>
    <w:rsid w:val="00C7654F"/>
    <w:rsid w:val="00C767BE"/>
    <w:rsid w:val="00C76D59"/>
    <w:rsid w:val="00C76E3C"/>
    <w:rsid w:val="00C77223"/>
    <w:rsid w:val="00C77B2F"/>
    <w:rsid w:val="00C77C2F"/>
    <w:rsid w:val="00C80356"/>
    <w:rsid w:val="00C812E3"/>
    <w:rsid w:val="00C81568"/>
    <w:rsid w:val="00C829AF"/>
    <w:rsid w:val="00C85A0D"/>
    <w:rsid w:val="00C862A7"/>
    <w:rsid w:val="00C87625"/>
    <w:rsid w:val="00C900DF"/>
    <w:rsid w:val="00C9010B"/>
    <w:rsid w:val="00C9027A"/>
    <w:rsid w:val="00C9068E"/>
    <w:rsid w:val="00C91B62"/>
    <w:rsid w:val="00C922BB"/>
    <w:rsid w:val="00C927E0"/>
    <w:rsid w:val="00C93C4B"/>
    <w:rsid w:val="00C93CEA"/>
    <w:rsid w:val="00C944AB"/>
    <w:rsid w:val="00C94EE6"/>
    <w:rsid w:val="00C94FB9"/>
    <w:rsid w:val="00C95B40"/>
    <w:rsid w:val="00C97AAD"/>
    <w:rsid w:val="00CA1ED8"/>
    <w:rsid w:val="00CA7CE2"/>
    <w:rsid w:val="00CB190D"/>
    <w:rsid w:val="00CB1F63"/>
    <w:rsid w:val="00CB5E13"/>
    <w:rsid w:val="00CB61E7"/>
    <w:rsid w:val="00CB7170"/>
    <w:rsid w:val="00CC03C8"/>
    <w:rsid w:val="00CC040E"/>
    <w:rsid w:val="00CC0972"/>
    <w:rsid w:val="00CC0D63"/>
    <w:rsid w:val="00CC0E48"/>
    <w:rsid w:val="00CC111F"/>
    <w:rsid w:val="00CC2011"/>
    <w:rsid w:val="00CC307B"/>
    <w:rsid w:val="00CC3EA0"/>
    <w:rsid w:val="00CC4898"/>
    <w:rsid w:val="00CC4A02"/>
    <w:rsid w:val="00CC79D6"/>
    <w:rsid w:val="00CC7B45"/>
    <w:rsid w:val="00CC7CB6"/>
    <w:rsid w:val="00CD1188"/>
    <w:rsid w:val="00CD13B1"/>
    <w:rsid w:val="00CD1B61"/>
    <w:rsid w:val="00CD1EB6"/>
    <w:rsid w:val="00CD2ED1"/>
    <w:rsid w:val="00CD337B"/>
    <w:rsid w:val="00CD38DC"/>
    <w:rsid w:val="00CD42A3"/>
    <w:rsid w:val="00CD59E6"/>
    <w:rsid w:val="00CD5D16"/>
    <w:rsid w:val="00CD5D67"/>
    <w:rsid w:val="00CD79E3"/>
    <w:rsid w:val="00CE0424"/>
    <w:rsid w:val="00CE221B"/>
    <w:rsid w:val="00CE35A5"/>
    <w:rsid w:val="00CE371C"/>
    <w:rsid w:val="00CE68A9"/>
    <w:rsid w:val="00CE6FD1"/>
    <w:rsid w:val="00CE7554"/>
    <w:rsid w:val="00CE7561"/>
    <w:rsid w:val="00CE75C6"/>
    <w:rsid w:val="00CE7CB3"/>
    <w:rsid w:val="00CF0213"/>
    <w:rsid w:val="00CF0C9E"/>
    <w:rsid w:val="00CF1354"/>
    <w:rsid w:val="00CF1B33"/>
    <w:rsid w:val="00CF205D"/>
    <w:rsid w:val="00CF2456"/>
    <w:rsid w:val="00CF3B1F"/>
    <w:rsid w:val="00CF3BF6"/>
    <w:rsid w:val="00CF3DF6"/>
    <w:rsid w:val="00CF5625"/>
    <w:rsid w:val="00CF5805"/>
    <w:rsid w:val="00CF625B"/>
    <w:rsid w:val="00CF67C7"/>
    <w:rsid w:val="00CF687E"/>
    <w:rsid w:val="00CF70E2"/>
    <w:rsid w:val="00CF74AB"/>
    <w:rsid w:val="00CF7559"/>
    <w:rsid w:val="00CF7B01"/>
    <w:rsid w:val="00CF7F04"/>
    <w:rsid w:val="00D00DDE"/>
    <w:rsid w:val="00D01729"/>
    <w:rsid w:val="00D02B51"/>
    <w:rsid w:val="00D02CCD"/>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E4E"/>
    <w:rsid w:val="00D15AD7"/>
    <w:rsid w:val="00D168FB"/>
    <w:rsid w:val="00D16F08"/>
    <w:rsid w:val="00D16FAB"/>
    <w:rsid w:val="00D172D2"/>
    <w:rsid w:val="00D21E55"/>
    <w:rsid w:val="00D239A7"/>
    <w:rsid w:val="00D23F47"/>
    <w:rsid w:val="00D240C4"/>
    <w:rsid w:val="00D2461E"/>
    <w:rsid w:val="00D25752"/>
    <w:rsid w:val="00D26297"/>
    <w:rsid w:val="00D268FF"/>
    <w:rsid w:val="00D269C2"/>
    <w:rsid w:val="00D3036B"/>
    <w:rsid w:val="00D30483"/>
    <w:rsid w:val="00D3115F"/>
    <w:rsid w:val="00D32197"/>
    <w:rsid w:val="00D3284A"/>
    <w:rsid w:val="00D328BE"/>
    <w:rsid w:val="00D336F0"/>
    <w:rsid w:val="00D33D2D"/>
    <w:rsid w:val="00D3529A"/>
    <w:rsid w:val="00D366DB"/>
    <w:rsid w:val="00D36E71"/>
    <w:rsid w:val="00D375D9"/>
    <w:rsid w:val="00D37D87"/>
    <w:rsid w:val="00D37FF7"/>
    <w:rsid w:val="00D406AF"/>
    <w:rsid w:val="00D40B33"/>
    <w:rsid w:val="00D40EF2"/>
    <w:rsid w:val="00D41397"/>
    <w:rsid w:val="00D41C85"/>
    <w:rsid w:val="00D42581"/>
    <w:rsid w:val="00D4318F"/>
    <w:rsid w:val="00D438BF"/>
    <w:rsid w:val="00D43D6F"/>
    <w:rsid w:val="00D440F8"/>
    <w:rsid w:val="00D4433E"/>
    <w:rsid w:val="00D446B6"/>
    <w:rsid w:val="00D461AA"/>
    <w:rsid w:val="00D47470"/>
    <w:rsid w:val="00D47973"/>
    <w:rsid w:val="00D50F97"/>
    <w:rsid w:val="00D520AD"/>
    <w:rsid w:val="00D53966"/>
    <w:rsid w:val="00D546FF"/>
    <w:rsid w:val="00D55AD5"/>
    <w:rsid w:val="00D56431"/>
    <w:rsid w:val="00D5679F"/>
    <w:rsid w:val="00D576CA"/>
    <w:rsid w:val="00D61AF5"/>
    <w:rsid w:val="00D629C5"/>
    <w:rsid w:val="00D635C6"/>
    <w:rsid w:val="00D63842"/>
    <w:rsid w:val="00D652B5"/>
    <w:rsid w:val="00D66155"/>
    <w:rsid w:val="00D6650A"/>
    <w:rsid w:val="00D705DE"/>
    <w:rsid w:val="00D708B0"/>
    <w:rsid w:val="00D71671"/>
    <w:rsid w:val="00D7210A"/>
    <w:rsid w:val="00D721DF"/>
    <w:rsid w:val="00D72A8C"/>
    <w:rsid w:val="00D73609"/>
    <w:rsid w:val="00D737EB"/>
    <w:rsid w:val="00D73A7A"/>
    <w:rsid w:val="00D7407B"/>
    <w:rsid w:val="00D746AA"/>
    <w:rsid w:val="00D749AF"/>
    <w:rsid w:val="00D760DD"/>
    <w:rsid w:val="00D763C0"/>
    <w:rsid w:val="00D77B1D"/>
    <w:rsid w:val="00D8021F"/>
    <w:rsid w:val="00D80383"/>
    <w:rsid w:val="00D80AB6"/>
    <w:rsid w:val="00D81EF3"/>
    <w:rsid w:val="00D823C6"/>
    <w:rsid w:val="00D83A9D"/>
    <w:rsid w:val="00D83ADA"/>
    <w:rsid w:val="00D84EA8"/>
    <w:rsid w:val="00D853BD"/>
    <w:rsid w:val="00D86CA3"/>
    <w:rsid w:val="00D871CE"/>
    <w:rsid w:val="00D87329"/>
    <w:rsid w:val="00D90545"/>
    <w:rsid w:val="00D905FB"/>
    <w:rsid w:val="00D91336"/>
    <w:rsid w:val="00D9196D"/>
    <w:rsid w:val="00D92982"/>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784"/>
    <w:rsid w:val="00DA4D3C"/>
    <w:rsid w:val="00DA4EAD"/>
    <w:rsid w:val="00DA5417"/>
    <w:rsid w:val="00DA56E8"/>
    <w:rsid w:val="00DA6472"/>
    <w:rsid w:val="00DA6D19"/>
    <w:rsid w:val="00DA7024"/>
    <w:rsid w:val="00DA7A36"/>
    <w:rsid w:val="00DB0A9F"/>
    <w:rsid w:val="00DB138B"/>
    <w:rsid w:val="00DB2041"/>
    <w:rsid w:val="00DB31C5"/>
    <w:rsid w:val="00DB377D"/>
    <w:rsid w:val="00DB4D94"/>
    <w:rsid w:val="00DB526E"/>
    <w:rsid w:val="00DB5915"/>
    <w:rsid w:val="00DB60B2"/>
    <w:rsid w:val="00DB67CB"/>
    <w:rsid w:val="00DB6A1E"/>
    <w:rsid w:val="00DC0DF0"/>
    <w:rsid w:val="00DC22FB"/>
    <w:rsid w:val="00DC2D36"/>
    <w:rsid w:val="00DC53EF"/>
    <w:rsid w:val="00DC6F0F"/>
    <w:rsid w:val="00DC7376"/>
    <w:rsid w:val="00DC7D1B"/>
    <w:rsid w:val="00DD0111"/>
    <w:rsid w:val="00DD50AD"/>
    <w:rsid w:val="00DD63CE"/>
    <w:rsid w:val="00DD6610"/>
    <w:rsid w:val="00DD7927"/>
    <w:rsid w:val="00DE012E"/>
    <w:rsid w:val="00DE026D"/>
    <w:rsid w:val="00DE09F6"/>
    <w:rsid w:val="00DE0C0F"/>
    <w:rsid w:val="00DE1C19"/>
    <w:rsid w:val="00DE20D2"/>
    <w:rsid w:val="00DE22D0"/>
    <w:rsid w:val="00DE3BB5"/>
    <w:rsid w:val="00DE5608"/>
    <w:rsid w:val="00DE58D0"/>
    <w:rsid w:val="00DE5A7E"/>
    <w:rsid w:val="00DE5C83"/>
    <w:rsid w:val="00DE654F"/>
    <w:rsid w:val="00DF0B6E"/>
    <w:rsid w:val="00DF15E0"/>
    <w:rsid w:val="00DF214E"/>
    <w:rsid w:val="00DF2D6A"/>
    <w:rsid w:val="00DF37A0"/>
    <w:rsid w:val="00DF3CAD"/>
    <w:rsid w:val="00DF580E"/>
    <w:rsid w:val="00DF58E1"/>
    <w:rsid w:val="00DF5D25"/>
    <w:rsid w:val="00DF602E"/>
    <w:rsid w:val="00DF7464"/>
    <w:rsid w:val="00DF78AB"/>
    <w:rsid w:val="00E00B83"/>
    <w:rsid w:val="00E01633"/>
    <w:rsid w:val="00E03399"/>
    <w:rsid w:val="00E04983"/>
    <w:rsid w:val="00E04A40"/>
    <w:rsid w:val="00E07CBA"/>
    <w:rsid w:val="00E109F4"/>
    <w:rsid w:val="00E110E7"/>
    <w:rsid w:val="00E11B20"/>
    <w:rsid w:val="00E11BD9"/>
    <w:rsid w:val="00E1366C"/>
    <w:rsid w:val="00E14400"/>
    <w:rsid w:val="00E14B7A"/>
    <w:rsid w:val="00E15612"/>
    <w:rsid w:val="00E1667E"/>
    <w:rsid w:val="00E16753"/>
    <w:rsid w:val="00E17CED"/>
    <w:rsid w:val="00E17FA2"/>
    <w:rsid w:val="00E20732"/>
    <w:rsid w:val="00E210F9"/>
    <w:rsid w:val="00E22201"/>
    <w:rsid w:val="00E22330"/>
    <w:rsid w:val="00E2263A"/>
    <w:rsid w:val="00E22DA8"/>
    <w:rsid w:val="00E234A3"/>
    <w:rsid w:val="00E259F7"/>
    <w:rsid w:val="00E27516"/>
    <w:rsid w:val="00E27EA4"/>
    <w:rsid w:val="00E30B5A"/>
    <w:rsid w:val="00E3123D"/>
    <w:rsid w:val="00E31461"/>
    <w:rsid w:val="00E3154C"/>
    <w:rsid w:val="00E31D43"/>
    <w:rsid w:val="00E32608"/>
    <w:rsid w:val="00E32B80"/>
    <w:rsid w:val="00E34188"/>
    <w:rsid w:val="00E349B5"/>
    <w:rsid w:val="00E34B6E"/>
    <w:rsid w:val="00E35559"/>
    <w:rsid w:val="00E35983"/>
    <w:rsid w:val="00E35D40"/>
    <w:rsid w:val="00E3723A"/>
    <w:rsid w:val="00E37860"/>
    <w:rsid w:val="00E41766"/>
    <w:rsid w:val="00E4216D"/>
    <w:rsid w:val="00E43E7C"/>
    <w:rsid w:val="00E446F1"/>
    <w:rsid w:val="00E45774"/>
    <w:rsid w:val="00E46886"/>
    <w:rsid w:val="00E47AEF"/>
    <w:rsid w:val="00E47C35"/>
    <w:rsid w:val="00E51247"/>
    <w:rsid w:val="00E520C0"/>
    <w:rsid w:val="00E52195"/>
    <w:rsid w:val="00E524DE"/>
    <w:rsid w:val="00E52D59"/>
    <w:rsid w:val="00E53B75"/>
    <w:rsid w:val="00E54231"/>
    <w:rsid w:val="00E542C9"/>
    <w:rsid w:val="00E54D68"/>
    <w:rsid w:val="00E54E3B"/>
    <w:rsid w:val="00E5584B"/>
    <w:rsid w:val="00E55B15"/>
    <w:rsid w:val="00E56BF7"/>
    <w:rsid w:val="00E56D37"/>
    <w:rsid w:val="00E56DA4"/>
    <w:rsid w:val="00E57565"/>
    <w:rsid w:val="00E57FE0"/>
    <w:rsid w:val="00E60DEB"/>
    <w:rsid w:val="00E61350"/>
    <w:rsid w:val="00E61E71"/>
    <w:rsid w:val="00E63838"/>
    <w:rsid w:val="00E64434"/>
    <w:rsid w:val="00E65624"/>
    <w:rsid w:val="00E658CD"/>
    <w:rsid w:val="00E65E58"/>
    <w:rsid w:val="00E673B4"/>
    <w:rsid w:val="00E67A0D"/>
    <w:rsid w:val="00E67C51"/>
    <w:rsid w:val="00E71B1B"/>
    <w:rsid w:val="00E71DD2"/>
    <w:rsid w:val="00E72115"/>
    <w:rsid w:val="00E72EFC"/>
    <w:rsid w:val="00E73685"/>
    <w:rsid w:val="00E73E10"/>
    <w:rsid w:val="00E75764"/>
    <w:rsid w:val="00E758EC"/>
    <w:rsid w:val="00E75E5C"/>
    <w:rsid w:val="00E76CE8"/>
    <w:rsid w:val="00E77651"/>
    <w:rsid w:val="00E81BE8"/>
    <w:rsid w:val="00E8234C"/>
    <w:rsid w:val="00E82819"/>
    <w:rsid w:val="00E831E3"/>
    <w:rsid w:val="00E83655"/>
    <w:rsid w:val="00E83AA9"/>
    <w:rsid w:val="00E83E1C"/>
    <w:rsid w:val="00E84309"/>
    <w:rsid w:val="00E85928"/>
    <w:rsid w:val="00E861AC"/>
    <w:rsid w:val="00E86BE2"/>
    <w:rsid w:val="00E86CAB"/>
    <w:rsid w:val="00E86D4B"/>
    <w:rsid w:val="00E87822"/>
    <w:rsid w:val="00E900C3"/>
    <w:rsid w:val="00E90395"/>
    <w:rsid w:val="00E90E49"/>
    <w:rsid w:val="00E917F9"/>
    <w:rsid w:val="00E9291C"/>
    <w:rsid w:val="00E93B59"/>
    <w:rsid w:val="00E93FFE"/>
    <w:rsid w:val="00E944D0"/>
    <w:rsid w:val="00E94A3B"/>
    <w:rsid w:val="00E94F8A"/>
    <w:rsid w:val="00E96CEF"/>
    <w:rsid w:val="00E9728B"/>
    <w:rsid w:val="00E975CF"/>
    <w:rsid w:val="00EA082E"/>
    <w:rsid w:val="00EA08F1"/>
    <w:rsid w:val="00EA2DC0"/>
    <w:rsid w:val="00EA3049"/>
    <w:rsid w:val="00EA3B00"/>
    <w:rsid w:val="00EA3B7B"/>
    <w:rsid w:val="00EA4782"/>
    <w:rsid w:val="00EA5ECA"/>
    <w:rsid w:val="00EA68E5"/>
    <w:rsid w:val="00EA7A41"/>
    <w:rsid w:val="00EA7C6C"/>
    <w:rsid w:val="00EB077B"/>
    <w:rsid w:val="00EB09AC"/>
    <w:rsid w:val="00EB128C"/>
    <w:rsid w:val="00EB33EE"/>
    <w:rsid w:val="00EB373F"/>
    <w:rsid w:val="00EB4368"/>
    <w:rsid w:val="00EB4EA2"/>
    <w:rsid w:val="00EB4FA7"/>
    <w:rsid w:val="00EB6B13"/>
    <w:rsid w:val="00EB6B85"/>
    <w:rsid w:val="00EB6D4D"/>
    <w:rsid w:val="00EB7D68"/>
    <w:rsid w:val="00EC0074"/>
    <w:rsid w:val="00EC07D7"/>
    <w:rsid w:val="00EC1625"/>
    <w:rsid w:val="00EC1E1C"/>
    <w:rsid w:val="00EC27C6"/>
    <w:rsid w:val="00EC3303"/>
    <w:rsid w:val="00EC4207"/>
    <w:rsid w:val="00EC4486"/>
    <w:rsid w:val="00EC4AC5"/>
    <w:rsid w:val="00EC525B"/>
    <w:rsid w:val="00EC5653"/>
    <w:rsid w:val="00EC5DB1"/>
    <w:rsid w:val="00EC6222"/>
    <w:rsid w:val="00EC6EB5"/>
    <w:rsid w:val="00EC71CE"/>
    <w:rsid w:val="00EC7774"/>
    <w:rsid w:val="00ED015D"/>
    <w:rsid w:val="00ED1006"/>
    <w:rsid w:val="00ED19E9"/>
    <w:rsid w:val="00ED21B1"/>
    <w:rsid w:val="00ED6A36"/>
    <w:rsid w:val="00ED6F3E"/>
    <w:rsid w:val="00ED7C92"/>
    <w:rsid w:val="00EE001B"/>
    <w:rsid w:val="00EE02BF"/>
    <w:rsid w:val="00EE0F4B"/>
    <w:rsid w:val="00EE157A"/>
    <w:rsid w:val="00EE2E55"/>
    <w:rsid w:val="00EE48C7"/>
    <w:rsid w:val="00EF04ED"/>
    <w:rsid w:val="00EF150C"/>
    <w:rsid w:val="00EF18FE"/>
    <w:rsid w:val="00EF193C"/>
    <w:rsid w:val="00EF1B69"/>
    <w:rsid w:val="00EF2C23"/>
    <w:rsid w:val="00EF4EF4"/>
    <w:rsid w:val="00EF4FAA"/>
    <w:rsid w:val="00EF5787"/>
    <w:rsid w:val="00EF60D0"/>
    <w:rsid w:val="00EF62AF"/>
    <w:rsid w:val="00F0076E"/>
    <w:rsid w:val="00F007E7"/>
    <w:rsid w:val="00F00D08"/>
    <w:rsid w:val="00F0171F"/>
    <w:rsid w:val="00F01DC2"/>
    <w:rsid w:val="00F0226E"/>
    <w:rsid w:val="00F02BE8"/>
    <w:rsid w:val="00F03C25"/>
    <w:rsid w:val="00F03D77"/>
    <w:rsid w:val="00F0528D"/>
    <w:rsid w:val="00F054F5"/>
    <w:rsid w:val="00F05DE7"/>
    <w:rsid w:val="00F0699F"/>
    <w:rsid w:val="00F06C17"/>
    <w:rsid w:val="00F06C67"/>
    <w:rsid w:val="00F06C88"/>
    <w:rsid w:val="00F06DFD"/>
    <w:rsid w:val="00F071D1"/>
    <w:rsid w:val="00F072D1"/>
    <w:rsid w:val="00F07533"/>
    <w:rsid w:val="00F10629"/>
    <w:rsid w:val="00F11762"/>
    <w:rsid w:val="00F12749"/>
    <w:rsid w:val="00F15FA5"/>
    <w:rsid w:val="00F1605F"/>
    <w:rsid w:val="00F16074"/>
    <w:rsid w:val="00F163DF"/>
    <w:rsid w:val="00F17D24"/>
    <w:rsid w:val="00F209B7"/>
    <w:rsid w:val="00F221C5"/>
    <w:rsid w:val="00F228A9"/>
    <w:rsid w:val="00F2376F"/>
    <w:rsid w:val="00F243D8"/>
    <w:rsid w:val="00F245A8"/>
    <w:rsid w:val="00F2461A"/>
    <w:rsid w:val="00F24B15"/>
    <w:rsid w:val="00F27D84"/>
    <w:rsid w:val="00F30828"/>
    <w:rsid w:val="00F30F8A"/>
    <w:rsid w:val="00F313D6"/>
    <w:rsid w:val="00F31B57"/>
    <w:rsid w:val="00F32885"/>
    <w:rsid w:val="00F32A36"/>
    <w:rsid w:val="00F34015"/>
    <w:rsid w:val="00F34479"/>
    <w:rsid w:val="00F36F5D"/>
    <w:rsid w:val="00F37147"/>
    <w:rsid w:val="00F37643"/>
    <w:rsid w:val="00F40D35"/>
    <w:rsid w:val="00F40D80"/>
    <w:rsid w:val="00F40F0C"/>
    <w:rsid w:val="00F41704"/>
    <w:rsid w:val="00F41CA6"/>
    <w:rsid w:val="00F41DA6"/>
    <w:rsid w:val="00F427FA"/>
    <w:rsid w:val="00F42E16"/>
    <w:rsid w:val="00F44C6D"/>
    <w:rsid w:val="00F45C3C"/>
    <w:rsid w:val="00F460D7"/>
    <w:rsid w:val="00F4704F"/>
    <w:rsid w:val="00F4766C"/>
    <w:rsid w:val="00F50770"/>
    <w:rsid w:val="00F507D1"/>
    <w:rsid w:val="00F51004"/>
    <w:rsid w:val="00F519CE"/>
    <w:rsid w:val="00F51ADA"/>
    <w:rsid w:val="00F51E49"/>
    <w:rsid w:val="00F52DD6"/>
    <w:rsid w:val="00F5536C"/>
    <w:rsid w:val="00F55744"/>
    <w:rsid w:val="00F607C5"/>
    <w:rsid w:val="00F60DEA"/>
    <w:rsid w:val="00F60FBB"/>
    <w:rsid w:val="00F61214"/>
    <w:rsid w:val="00F6302A"/>
    <w:rsid w:val="00F63635"/>
    <w:rsid w:val="00F63F36"/>
    <w:rsid w:val="00F649DE"/>
    <w:rsid w:val="00F64C2B"/>
    <w:rsid w:val="00F651BE"/>
    <w:rsid w:val="00F67AEA"/>
    <w:rsid w:val="00F67C9A"/>
    <w:rsid w:val="00F67F53"/>
    <w:rsid w:val="00F703BE"/>
    <w:rsid w:val="00F70C28"/>
    <w:rsid w:val="00F711DF"/>
    <w:rsid w:val="00F71591"/>
    <w:rsid w:val="00F71ED5"/>
    <w:rsid w:val="00F71F69"/>
    <w:rsid w:val="00F72B72"/>
    <w:rsid w:val="00F73F18"/>
    <w:rsid w:val="00F74A9A"/>
    <w:rsid w:val="00F74BB9"/>
    <w:rsid w:val="00F75430"/>
    <w:rsid w:val="00F75582"/>
    <w:rsid w:val="00F75670"/>
    <w:rsid w:val="00F75EA7"/>
    <w:rsid w:val="00F76EFA"/>
    <w:rsid w:val="00F772A2"/>
    <w:rsid w:val="00F804BE"/>
    <w:rsid w:val="00F817CE"/>
    <w:rsid w:val="00F81B9B"/>
    <w:rsid w:val="00F81F40"/>
    <w:rsid w:val="00F82F7B"/>
    <w:rsid w:val="00F83A1A"/>
    <w:rsid w:val="00F844EA"/>
    <w:rsid w:val="00F8456C"/>
    <w:rsid w:val="00F84D2F"/>
    <w:rsid w:val="00F8513A"/>
    <w:rsid w:val="00F859D8"/>
    <w:rsid w:val="00F868F5"/>
    <w:rsid w:val="00F8785B"/>
    <w:rsid w:val="00F9056A"/>
    <w:rsid w:val="00F90E03"/>
    <w:rsid w:val="00F90F8D"/>
    <w:rsid w:val="00F92782"/>
    <w:rsid w:val="00F92839"/>
    <w:rsid w:val="00F92B0C"/>
    <w:rsid w:val="00F930F7"/>
    <w:rsid w:val="00F93AA9"/>
    <w:rsid w:val="00F947D9"/>
    <w:rsid w:val="00F94DC0"/>
    <w:rsid w:val="00F94E8E"/>
    <w:rsid w:val="00F95ADE"/>
    <w:rsid w:val="00F9609F"/>
    <w:rsid w:val="00F9644C"/>
    <w:rsid w:val="00F96985"/>
    <w:rsid w:val="00F97838"/>
    <w:rsid w:val="00FA00C0"/>
    <w:rsid w:val="00FA18B7"/>
    <w:rsid w:val="00FA2BB3"/>
    <w:rsid w:val="00FA38CF"/>
    <w:rsid w:val="00FA400B"/>
    <w:rsid w:val="00FA4542"/>
    <w:rsid w:val="00FB0D13"/>
    <w:rsid w:val="00FB1EBD"/>
    <w:rsid w:val="00FB2943"/>
    <w:rsid w:val="00FB333C"/>
    <w:rsid w:val="00FB46B2"/>
    <w:rsid w:val="00FB46E3"/>
    <w:rsid w:val="00FB4C80"/>
    <w:rsid w:val="00FB6A6A"/>
    <w:rsid w:val="00FB6E58"/>
    <w:rsid w:val="00FB71B4"/>
    <w:rsid w:val="00FC2919"/>
    <w:rsid w:val="00FC2C1E"/>
    <w:rsid w:val="00FC4BEF"/>
    <w:rsid w:val="00FC51BD"/>
    <w:rsid w:val="00FC5F52"/>
    <w:rsid w:val="00FC6B65"/>
    <w:rsid w:val="00FC71F4"/>
    <w:rsid w:val="00FC7429"/>
    <w:rsid w:val="00FC77EB"/>
    <w:rsid w:val="00FD07F6"/>
    <w:rsid w:val="00FD1EC8"/>
    <w:rsid w:val="00FD47ED"/>
    <w:rsid w:val="00FD4822"/>
    <w:rsid w:val="00FD5308"/>
    <w:rsid w:val="00FD58A1"/>
    <w:rsid w:val="00FD653B"/>
    <w:rsid w:val="00FD74DB"/>
    <w:rsid w:val="00FD7660"/>
    <w:rsid w:val="00FE0655"/>
    <w:rsid w:val="00FE0904"/>
    <w:rsid w:val="00FE0C79"/>
    <w:rsid w:val="00FE16B4"/>
    <w:rsid w:val="00FE1C1E"/>
    <w:rsid w:val="00FE2365"/>
    <w:rsid w:val="00FE27C4"/>
    <w:rsid w:val="00FE347F"/>
    <w:rsid w:val="00FE373C"/>
    <w:rsid w:val="00FE4597"/>
    <w:rsid w:val="00FE470C"/>
    <w:rsid w:val="00FE4A2A"/>
    <w:rsid w:val="00FE4AC5"/>
    <w:rsid w:val="00FE4C7B"/>
    <w:rsid w:val="00FE7336"/>
    <w:rsid w:val="00FE7519"/>
    <w:rsid w:val="00FE76F3"/>
    <w:rsid w:val="00FE787C"/>
    <w:rsid w:val="00FF0DA7"/>
    <w:rsid w:val="00FF120F"/>
    <w:rsid w:val="00FF1FFC"/>
    <w:rsid w:val="00FF2047"/>
    <w:rsid w:val="00FF27F6"/>
    <w:rsid w:val="00FF2C04"/>
    <w:rsid w:val="00FF3049"/>
    <w:rsid w:val="00FF45A5"/>
    <w:rsid w:val="00FF4EB4"/>
    <w:rsid w:val="00FF5A74"/>
    <w:rsid w:val="00FF5C91"/>
    <w:rsid w:val="00FF662F"/>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B210B"/>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B21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210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rsid w:val="00A66F55"/>
    <w:pPr>
      <w:numPr>
        <w:numId w:val="9"/>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spacing w:line="240" w:lineRule="auto"/>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spacing w:line="240" w:lineRule="auto"/>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line="240" w:lineRule="auto"/>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11"/>
      </w:numPr>
      <w:tabs>
        <w:tab w:val="num" w:pos="1620"/>
        <w:tab w:val="left" w:pos="2160"/>
        <w:tab w:val="left" w:pos="2700"/>
        <w:tab w:val="left" w:pos="3240"/>
      </w:tabs>
      <w:spacing w:after="0" w:line="240" w:lineRule="auto"/>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pPr>
      <w:ind w:left="1588" w:hanging="1588"/>
    </w:pPr>
    <w:rPr>
      <w:lang w:eastAsia="zh-CN"/>
    </w:rPr>
  </w:style>
  <w:style w:type="paragraph" w:customStyle="1" w:styleId="Cat-a-Proposal">
    <w:name w:val="Cat-a-Proposal"/>
    <w:basedOn w:val="ListParagraph"/>
    <w:link w:val="Cat-a-ProposalChar"/>
    <w:qFormat/>
    <w:rsid w:val="00C27354"/>
    <w:pPr>
      <w:numPr>
        <w:numId w:val="14"/>
      </w:numPr>
      <w:spacing w:line="257" w:lineRule="auto"/>
      <w:ind w:left="1588" w:hanging="1588"/>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eastAsia="zh-CN"/>
    </w:rPr>
  </w:style>
  <w:style w:type="paragraph" w:customStyle="1" w:styleId="Cat-X-Proposal">
    <w:name w:val="Cat-X-Proposal"/>
    <w:basedOn w:val="ListParagraph"/>
    <w:link w:val="Cat-X-ProposalChar"/>
    <w:qFormat/>
    <w:rsid w:val="00657BF7"/>
    <w:pPr>
      <w:numPr>
        <w:numId w:val="24"/>
      </w:numPr>
      <w:spacing w:line="257" w:lineRule="auto"/>
      <w:ind w:left="1701" w:hanging="1701"/>
    </w:pPr>
    <w:rPr>
      <w:rFonts w:cstheme="minorHAnsi"/>
      <w:b/>
      <w:lang w:eastAsia="zh-CN"/>
    </w:rPr>
  </w:style>
  <w:style w:type="character" w:customStyle="1" w:styleId="ListParagraphChar">
    <w:name w:val="List Paragraph Char"/>
    <w:basedOn w:val="DefaultParagraphFont"/>
    <w:link w:val="ListParagraph"/>
    <w:uiPriority w:val="34"/>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EastAsia"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EastAsia" w:hAnsiTheme="minorHAnsi" w:cstheme="minorHAnsi"/>
      <w:b/>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3B3A863-3DAF-4305-BFC0-D65231A40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9639C340-655C-4E34-8D53-921DAFE3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2353</Words>
  <Characters>12477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2020-01-09T22:25:00Z</dcterms:created>
  <dcterms:modified xsi:type="dcterms:W3CDTF">2020-05-31T04:15:00Z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