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1141A" w14:textId="77777777" w:rsidR="00916FC0" w:rsidRDefault="00916FC0" w:rsidP="00916FC0">
      <w:pPr>
        <w:rPr>
          <w:b/>
          <w:bCs/>
          <w:color w:val="1F497D"/>
          <w:lang w:val="en-US" w:eastAsia="zh-CN"/>
        </w:rPr>
      </w:pPr>
      <w:r>
        <w:rPr>
          <w:b/>
          <w:bCs/>
          <w:color w:val="1F497D"/>
          <w:lang w:val="en-US" w:eastAsia="zh-CN"/>
        </w:rPr>
        <w:t>******************Apple’s email******************</w:t>
      </w:r>
    </w:p>
    <w:p w14:paraId="666CE589" w14:textId="77777777" w:rsidR="00916FC0" w:rsidRDefault="00916FC0" w:rsidP="00916FC0">
      <w:pPr>
        <w:rPr>
          <w:b/>
          <w:bCs/>
          <w:color w:val="1F497D"/>
          <w:lang w:val="en-US" w:eastAsia="zh-CN"/>
        </w:rPr>
      </w:pPr>
      <w:r>
        <w:rPr>
          <w:b/>
          <w:bCs/>
          <w:color w:val="1F497D"/>
          <w:lang w:val="en-US" w:eastAsia="zh-CN"/>
        </w:rPr>
        <w:t>[Huawei_0308] As I mentioned in my previous email, we will further check stage-3 details for the feature, so any comment directly to the 38.331 CR is welcome.</w:t>
      </w:r>
    </w:p>
    <w:p w14:paraId="7AAEAC88" w14:textId="77777777" w:rsidR="00916FC0" w:rsidRDefault="00916FC0" w:rsidP="00916FC0">
      <w:pPr>
        <w:rPr>
          <w:lang w:val="en-US" w:eastAsia="zh-CN"/>
        </w:rPr>
      </w:pPr>
      <w:r>
        <w:rPr>
          <w:lang w:val="en-US" w:eastAsia="zh-CN"/>
        </w:rPr>
        <w:t xml:space="preserve">Regarding the  cross-RAT </w:t>
      </w:r>
      <w:proofErr w:type="spellStart"/>
      <w:r>
        <w:rPr>
          <w:lang w:val="en-US" w:eastAsia="zh-CN"/>
        </w:rPr>
        <w:t>RLFreporting</w:t>
      </w:r>
      <w:proofErr w:type="spellEnd"/>
      <w:r>
        <w:rPr>
          <w:lang w:val="en-US" w:eastAsia="zh-CN"/>
        </w:rPr>
        <w:t xml:space="preserve"> issue in RRC CR, please see Apple comment in line</w:t>
      </w:r>
    </w:p>
    <w:p w14:paraId="1A1DCF99" w14:textId="77777777" w:rsidR="00916FC0" w:rsidRDefault="00916FC0" w:rsidP="00916FC0">
      <w:pPr>
        <w:rPr>
          <w:lang w:val="en-US" w:eastAsia="zh-CN"/>
        </w:rPr>
      </w:pPr>
      <w:r>
        <w:rPr>
          <w:color w:val="1F497D"/>
          <w:lang w:val="en-US" w:eastAsia="zh-CN"/>
        </w:rPr>
        <w:t xml:space="preserve">1. the UE maintains a single </w:t>
      </w:r>
      <w:proofErr w:type="spellStart"/>
      <w:r>
        <w:rPr>
          <w:color w:val="1F497D"/>
          <w:lang w:val="en-US" w:eastAsia="zh-CN"/>
        </w:rPr>
        <w:t>varRLFReport</w:t>
      </w:r>
      <w:proofErr w:type="spellEnd"/>
      <w:r>
        <w:rPr>
          <w:color w:val="1F497D"/>
          <w:lang w:val="en-US" w:eastAsia="zh-CN"/>
        </w:rPr>
        <w:t xml:space="preserve"> across both RATs.</w:t>
      </w:r>
    </w:p>
    <w:p w14:paraId="04B1F388" w14:textId="77777777" w:rsidR="00916FC0" w:rsidRDefault="00916FC0" w:rsidP="00916FC0">
      <w:pPr>
        <w:spacing w:after="240"/>
        <w:jc w:val="left"/>
        <w:rPr>
          <w:rFonts w:ascii="SimSun" w:eastAsia="SimSun" w:hAnsi="SimSun"/>
          <w:sz w:val="24"/>
          <w:szCs w:val="24"/>
          <w:lang w:val="en-US" w:eastAsia="zh-CN"/>
        </w:rPr>
      </w:pPr>
      <w:r>
        <w:rPr>
          <w:lang w:val="en-US" w:eastAsia="zh-CN"/>
        </w:rPr>
        <w:t xml:space="preserve">[Apple} We agree with Nokia that where use one or two </w:t>
      </w:r>
      <w:proofErr w:type="spellStart"/>
      <w:r>
        <w:rPr>
          <w:lang w:val="en-US" w:eastAsia="zh-CN"/>
        </w:rPr>
        <w:t>varRLFReport</w:t>
      </w:r>
      <w:proofErr w:type="spellEnd"/>
      <w:r>
        <w:rPr>
          <w:lang w:val="en-US" w:eastAsia="zh-CN"/>
        </w:rPr>
        <w:t xml:space="preserve"> is up to UE implementation. So far, both LTE RRC and NR RRC has defined this variable and corresponding handling, respectively. As long as UE conforms to the procedure requirements for RLF reporting, the spec does not need to mandate how UE maintains variables in detail.</w:t>
      </w:r>
    </w:p>
    <w:p w14:paraId="39D85ECE" w14:textId="77777777" w:rsidR="00916FC0" w:rsidRDefault="00916FC0" w:rsidP="00916FC0">
      <w:pPr>
        <w:rPr>
          <w:rFonts w:hint="eastAsia"/>
          <w:lang w:val="en-US" w:eastAsia="zh-CN"/>
        </w:rPr>
      </w:pPr>
      <w:r>
        <w:rPr>
          <w:color w:val="1F497D"/>
          <w:lang w:val="en-US" w:eastAsia="zh-CN"/>
        </w:rPr>
        <w:t>2. in the RLF-Report-r16 IE, there is a CHOICE between nr-RLF-Report-r16  AND eutra-RLF-Report-r16</w:t>
      </w:r>
    </w:p>
    <w:p w14:paraId="3CB9D9BB" w14:textId="77777777" w:rsidR="00916FC0" w:rsidRDefault="00916FC0" w:rsidP="00916FC0">
      <w:pPr>
        <w:spacing w:after="240"/>
        <w:jc w:val="left"/>
        <w:rPr>
          <w:rFonts w:ascii="SimSun" w:eastAsia="SimSun" w:hAnsi="SimSun"/>
          <w:sz w:val="24"/>
          <w:szCs w:val="24"/>
          <w:lang w:val="en-US" w:eastAsia="zh-CN"/>
        </w:rPr>
      </w:pPr>
      <w:r>
        <w:rPr>
          <w:lang w:val="en-US" w:eastAsia="zh-CN"/>
        </w:rPr>
        <w:t>[Apple] We prefer to keep the CHOICE structure.</w:t>
      </w:r>
    </w:p>
    <w:p w14:paraId="40E2AD0E" w14:textId="77777777" w:rsidR="00916FC0" w:rsidRDefault="00916FC0" w:rsidP="00916FC0">
      <w:pPr>
        <w:rPr>
          <w:rFonts w:hint="eastAsia"/>
          <w:lang w:val="en-US" w:eastAsia="zh-CN"/>
        </w:rPr>
      </w:pPr>
      <w:r>
        <w:rPr>
          <w:color w:val="1F497D"/>
          <w:lang w:val="en-US" w:eastAsia="zh-CN"/>
        </w:rPr>
        <w:t>3. if the UE does not support cross RAT RLF reporting, the UE does not indicate the availability of RLF report to NR network</w:t>
      </w:r>
    </w:p>
    <w:p w14:paraId="5315CEEC" w14:textId="77777777" w:rsidR="00916FC0" w:rsidRDefault="00916FC0" w:rsidP="00916FC0">
      <w:pPr>
        <w:spacing w:after="240"/>
        <w:jc w:val="left"/>
        <w:rPr>
          <w:rFonts w:ascii="SimSun" w:eastAsia="SimSun" w:hAnsi="SimSun"/>
          <w:sz w:val="24"/>
          <w:szCs w:val="24"/>
          <w:lang w:val="en-US" w:eastAsia="zh-CN"/>
        </w:rPr>
      </w:pPr>
      <w:r>
        <w:rPr>
          <w:lang w:val="en-US" w:eastAsia="zh-CN"/>
        </w:rPr>
        <w:t>[Apple] I assume  you mean “UE does not indicate the availability of LTE RLF report to NR network”, This is OK to me.</w:t>
      </w:r>
    </w:p>
    <w:p w14:paraId="06B00F9A" w14:textId="77777777" w:rsidR="00916FC0" w:rsidRDefault="00916FC0" w:rsidP="00916FC0">
      <w:pPr>
        <w:rPr>
          <w:rFonts w:hint="eastAsia"/>
          <w:lang w:val="en-US" w:eastAsia="zh-CN"/>
        </w:rPr>
      </w:pPr>
      <w:r>
        <w:rPr>
          <w:color w:val="1F497D"/>
          <w:lang w:val="en-US" w:eastAsia="zh-CN"/>
        </w:rPr>
        <w:t>4. if the UE supports cross RAT RLF reporting, the UE indicates the availability of RLF report to NR network when it has stored LTE RLF report</w:t>
      </w:r>
    </w:p>
    <w:p w14:paraId="2B532E95" w14:textId="77777777" w:rsidR="00916FC0" w:rsidRDefault="00916FC0" w:rsidP="00916FC0">
      <w:pPr>
        <w:rPr>
          <w:color w:val="1F497D"/>
          <w:lang w:val="en-US" w:eastAsia="zh-CN"/>
        </w:rPr>
      </w:pPr>
      <w:r>
        <w:rPr>
          <w:lang w:val="en-US" w:eastAsia="zh-CN"/>
        </w:rPr>
        <w:t>[Apple] In the typical scenario, UE has a LTE RLF and then connect to NR node. If UE supports cross-RAT RLF report, then it is OK to indicate the availability. But we do not want to generalize the above scenario to force UE to introduce two types of availability indication (e.g., one for LTE, one for NR) to let UE report both NR RLF and LTE RLF reports at the same time.</w:t>
      </w:r>
    </w:p>
    <w:p w14:paraId="312EE757" w14:textId="11F756DF" w:rsidR="00916FC0" w:rsidRDefault="00916FC0" w:rsidP="00916FC0">
      <w:pPr>
        <w:rPr>
          <w:color w:val="1F497D"/>
          <w:lang w:val="en-US" w:eastAsia="zh-CN"/>
        </w:rPr>
      </w:pPr>
    </w:p>
    <w:p w14:paraId="3397927D" w14:textId="4569F099" w:rsidR="009B45A9" w:rsidRDefault="009B45A9" w:rsidP="009B45A9">
      <w:pPr>
        <w:rPr>
          <w:b/>
          <w:bCs/>
          <w:color w:val="FF0000"/>
          <w:lang w:val="en-US" w:eastAsia="zh-CN"/>
        </w:rPr>
      </w:pPr>
      <w:r w:rsidRPr="00916FC0">
        <w:rPr>
          <w:b/>
          <w:bCs/>
          <w:color w:val="FF0000"/>
          <w:lang w:val="en-US" w:eastAsia="zh-CN"/>
        </w:rPr>
        <w:t xml:space="preserve">[Ericsson] </w:t>
      </w:r>
      <w:r>
        <w:rPr>
          <w:b/>
          <w:bCs/>
          <w:color w:val="FF0000"/>
          <w:lang w:val="en-US" w:eastAsia="zh-CN"/>
        </w:rPr>
        <w:t>We think that all the above issues are addressed in the updated latest CR</w:t>
      </w:r>
      <w:r>
        <w:rPr>
          <w:b/>
          <w:bCs/>
          <w:color w:val="FF0000"/>
          <w:lang w:val="en-US" w:eastAsia="zh-CN"/>
        </w:rPr>
        <w:t>.</w:t>
      </w:r>
      <w:r>
        <w:rPr>
          <w:b/>
          <w:bCs/>
          <w:color w:val="FF0000"/>
          <w:lang w:val="en-US" w:eastAsia="zh-CN"/>
        </w:rPr>
        <w:t xml:space="preserve"> Please check the procedural text and the ASN.1</w:t>
      </w:r>
      <w:r w:rsidR="0017174E">
        <w:rPr>
          <w:b/>
          <w:bCs/>
          <w:color w:val="FF0000"/>
          <w:lang w:val="en-US" w:eastAsia="zh-CN"/>
        </w:rPr>
        <w:t xml:space="preserve"> if there are some concerns</w:t>
      </w:r>
      <w:r>
        <w:rPr>
          <w:b/>
          <w:bCs/>
          <w:color w:val="FF0000"/>
          <w:lang w:val="en-US" w:eastAsia="zh-CN"/>
        </w:rPr>
        <w:t>.</w:t>
      </w:r>
      <w:r>
        <w:rPr>
          <w:b/>
          <w:bCs/>
          <w:color w:val="FF0000"/>
          <w:lang w:val="en-US" w:eastAsia="zh-CN"/>
        </w:rPr>
        <w:t xml:space="preserve"> </w:t>
      </w:r>
    </w:p>
    <w:p w14:paraId="58CC604F" w14:textId="77777777" w:rsidR="009B45A9" w:rsidRDefault="009B45A9" w:rsidP="00916FC0">
      <w:pPr>
        <w:rPr>
          <w:color w:val="1F497D"/>
          <w:lang w:val="en-US" w:eastAsia="zh-CN"/>
        </w:rPr>
      </w:pPr>
    </w:p>
    <w:p w14:paraId="6F6DCCF1" w14:textId="77777777" w:rsidR="00916FC0" w:rsidRDefault="00916FC0" w:rsidP="00916FC0">
      <w:pPr>
        <w:rPr>
          <w:b/>
          <w:bCs/>
          <w:color w:val="1F497D"/>
          <w:lang w:val="en-US" w:eastAsia="zh-CN"/>
        </w:rPr>
      </w:pPr>
      <w:r>
        <w:rPr>
          <w:b/>
          <w:bCs/>
          <w:color w:val="1F497D"/>
          <w:lang w:val="en-US" w:eastAsia="zh-CN"/>
        </w:rPr>
        <w:t>******************Nokia’s email 1******************</w:t>
      </w:r>
    </w:p>
    <w:p w14:paraId="625C3FAC"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Thanks for acknowledging the PLMN check,</w:t>
      </w:r>
    </w:p>
    <w:p w14:paraId="080388B9"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 xml:space="preserve">On building the </w:t>
      </w:r>
      <w:proofErr w:type="spellStart"/>
      <w:r>
        <w:rPr>
          <w:rFonts w:ascii="Cambria" w:hAnsi="Cambria"/>
          <w:color w:val="000000"/>
          <w:sz w:val="22"/>
          <w:szCs w:val="22"/>
          <w:lang w:val="en-GB" w:eastAsia="en-US"/>
        </w:rPr>
        <w:t>RLFcontent</w:t>
      </w:r>
      <w:proofErr w:type="spellEnd"/>
      <w:r>
        <w:rPr>
          <w:rFonts w:ascii="Cambria" w:hAnsi="Cambria"/>
          <w:color w:val="000000"/>
          <w:sz w:val="22"/>
          <w:szCs w:val="22"/>
          <w:lang w:val="en-GB" w:eastAsia="en-US"/>
        </w:rPr>
        <w:t xml:space="preserve"> (the LTE one in NR RRC) –  thanks for willingness to remove it. We think it would be simpler if we leave the procedure simpler </w:t>
      </w:r>
      <w:r>
        <w:rPr>
          <w:rFonts w:ascii="Segoe UI Emoji" w:hAnsi="Segoe UI Emoji" w:cs="Segoe UI Emoji"/>
          <w:color w:val="000000"/>
          <w:sz w:val="22"/>
          <w:szCs w:val="22"/>
          <w:lang w:val="en-GB" w:eastAsia="en-US"/>
        </w:rPr>
        <w:t>😊</w:t>
      </w:r>
    </w:p>
    <w:p w14:paraId="0AA0CF84" w14:textId="006CF1F6" w:rsidR="00916FC0" w:rsidRDefault="00916FC0" w:rsidP="00916FC0">
      <w:pPr>
        <w:rPr>
          <w:b/>
          <w:bCs/>
          <w:color w:val="1F497D"/>
          <w:lang w:val="en-US" w:eastAsia="zh-CN"/>
        </w:rPr>
      </w:pPr>
      <w:r>
        <w:rPr>
          <w:b/>
          <w:bCs/>
          <w:color w:val="1F497D"/>
          <w:lang w:val="en-US" w:eastAsia="zh-CN"/>
        </w:rPr>
        <w:t>[Huawei_0308] Suggest that Ericsson can make some updates as following Nokia’s comment.</w:t>
      </w:r>
    </w:p>
    <w:p w14:paraId="6E8B25DC" w14:textId="22E3CCFB" w:rsidR="00916FC0" w:rsidRPr="00916FC0" w:rsidRDefault="00916FC0" w:rsidP="00916FC0">
      <w:pPr>
        <w:rPr>
          <w:rFonts w:ascii="Cambria" w:hAnsi="Cambria"/>
          <w:color w:val="FF0000"/>
          <w:sz w:val="22"/>
          <w:szCs w:val="22"/>
          <w:lang w:val="en-GB" w:eastAsia="en-US"/>
        </w:rPr>
      </w:pPr>
      <w:r w:rsidRPr="00916FC0">
        <w:rPr>
          <w:b/>
          <w:bCs/>
          <w:color w:val="FF0000"/>
          <w:lang w:val="en-US" w:eastAsia="zh-CN"/>
        </w:rPr>
        <w:t xml:space="preserve">[Ericsson] The procedural text of copying the </w:t>
      </w:r>
      <w:proofErr w:type="spellStart"/>
      <w:r w:rsidRPr="00916FC0">
        <w:rPr>
          <w:b/>
          <w:bCs/>
          <w:color w:val="FF0000"/>
          <w:lang w:val="en-US" w:eastAsia="zh-CN"/>
        </w:rPr>
        <w:t>varRLFReport</w:t>
      </w:r>
      <w:proofErr w:type="spellEnd"/>
      <w:r w:rsidRPr="00916FC0">
        <w:rPr>
          <w:b/>
          <w:bCs/>
          <w:color w:val="FF0000"/>
          <w:lang w:val="en-US" w:eastAsia="zh-CN"/>
        </w:rPr>
        <w:t xml:space="preserve"> from LTE to NR is removed. Now, it is up to the UE as to when it performs this action.</w:t>
      </w:r>
    </w:p>
    <w:p w14:paraId="5645B82B" w14:textId="77777777" w:rsidR="00916FC0" w:rsidRDefault="00916FC0" w:rsidP="00916FC0">
      <w:pPr>
        <w:rPr>
          <w:rFonts w:ascii="Cambria" w:hAnsi="Cambria"/>
          <w:color w:val="000000"/>
          <w:sz w:val="22"/>
          <w:szCs w:val="22"/>
          <w:lang w:val="en-GB" w:eastAsia="en-US"/>
        </w:rPr>
      </w:pPr>
    </w:p>
    <w:p w14:paraId="4BB732D2"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On the points asked by Jun:</w:t>
      </w:r>
    </w:p>
    <w:p w14:paraId="4E257D07"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 xml:space="preserve">On 1. I think it can be up to UE implementation This is detailed modelling of two UE’s AS layers. </w:t>
      </w:r>
    </w:p>
    <w:p w14:paraId="0F3A4E1D"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 xml:space="preserve">On 2. We think the </w:t>
      </w:r>
      <w:proofErr w:type="spellStart"/>
      <w:r>
        <w:rPr>
          <w:rFonts w:ascii="Cambria" w:hAnsi="Cambria"/>
          <w:color w:val="000000"/>
          <w:sz w:val="22"/>
          <w:szCs w:val="22"/>
          <w:lang w:val="en-GB" w:eastAsia="en-US"/>
        </w:rPr>
        <w:t>ChOICE</w:t>
      </w:r>
      <w:proofErr w:type="spellEnd"/>
      <w:r>
        <w:rPr>
          <w:rFonts w:ascii="Cambria" w:hAnsi="Cambria"/>
          <w:color w:val="000000"/>
          <w:sz w:val="22"/>
          <w:szCs w:val="22"/>
          <w:lang w:val="en-GB" w:eastAsia="en-US"/>
        </w:rPr>
        <w:t xml:space="preserve"> is also a matter of modelling – it could be also that the procedures as they are now in the running CR basically refer to LTE RRC, and the variable in NR RRC is LTE content agnostic.</w:t>
      </w:r>
    </w:p>
    <w:p w14:paraId="4AD35679"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On 3 and 4 we agree.</w:t>
      </w:r>
    </w:p>
    <w:p w14:paraId="28A932AE" w14:textId="77777777" w:rsidR="00916FC0" w:rsidRDefault="00916FC0" w:rsidP="00916FC0">
      <w:pPr>
        <w:rPr>
          <w:rFonts w:ascii="Cambria" w:hAnsi="Cambria"/>
          <w:color w:val="000000"/>
          <w:sz w:val="22"/>
          <w:szCs w:val="22"/>
          <w:lang w:val="en-GB" w:eastAsia="en-US"/>
        </w:rPr>
      </w:pPr>
    </w:p>
    <w:p w14:paraId="7E0A0510"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Please note our findings (so far) on the detailed MDT implementation in the 38.331:</w:t>
      </w:r>
    </w:p>
    <w:p w14:paraId="61713E6E" w14:textId="77777777" w:rsidR="00916FC0" w:rsidRDefault="00916FC0" w:rsidP="00916FC0">
      <w:pPr>
        <w:rPr>
          <w:rFonts w:ascii="Cambria" w:hAnsi="Cambria"/>
          <w:color w:val="000000"/>
          <w:sz w:val="22"/>
          <w:szCs w:val="22"/>
          <w:lang w:val="en-GB" w:eastAsia="en-US"/>
        </w:rPr>
      </w:pPr>
    </w:p>
    <w:p w14:paraId="5074F979" w14:textId="77777777" w:rsidR="00916FC0" w:rsidRDefault="00916FC0" w:rsidP="00916FC0">
      <w:pPr>
        <w:numPr>
          <w:ilvl w:val="0"/>
          <w:numId w:val="1"/>
        </w:numPr>
        <w:rPr>
          <w:rFonts w:ascii="Cambria" w:hAnsi="Cambria"/>
          <w:color w:val="000000"/>
          <w:sz w:val="22"/>
          <w:szCs w:val="22"/>
          <w:lang w:val="en-GB" w:eastAsia="en-US"/>
        </w:rPr>
      </w:pPr>
      <w:r>
        <w:rPr>
          <w:rFonts w:ascii="Cambria" w:hAnsi="Cambria"/>
          <w:color w:val="000000"/>
          <w:sz w:val="22"/>
          <w:szCs w:val="22"/>
          <w:lang w:val="en-GB" w:eastAsia="en-US"/>
        </w:rPr>
        <w:t xml:space="preserve">On </w:t>
      </w:r>
      <w:proofErr w:type="spellStart"/>
      <w:r>
        <w:rPr>
          <w:rFonts w:ascii="Cambria" w:hAnsi="Cambria"/>
          <w:b/>
          <w:bCs/>
          <w:color w:val="000000"/>
          <w:sz w:val="22"/>
          <w:szCs w:val="22"/>
          <w:lang w:val="en-GB" w:eastAsia="en-US"/>
        </w:rPr>
        <w:t>RAreport</w:t>
      </w:r>
      <w:proofErr w:type="spellEnd"/>
      <w:r>
        <w:rPr>
          <w:rFonts w:ascii="Cambria" w:hAnsi="Cambria"/>
          <w:b/>
          <w:bCs/>
          <w:color w:val="000000"/>
          <w:sz w:val="22"/>
          <w:szCs w:val="22"/>
          <w:lang w:val="en-GB" w:eastAsia="en-US"/>
        </w:rPr>
        <w:t xml:space="preserve"> –</w:t>
      </w:r>
      <w:r>
        <w:rPr>
          <w:rFonts w:ascii="Cambria" w:hAnsi="Cambria"/>
          <w:color w:val="000000"/>
          <w:sz w:val="22"/>
          <w:szCs w:val="22"/>
          <w:lang w:val="en-GB" w:eastAsia="en-US"/>
        </w:rPr>
        <w:t xml:space="preserve"> we thought the UE should also  indicate the report availability, along with other availability indicators. Currently </w:t>
      </w:r>
      <w:proofErr w:type="spellStart"/>
      <w:r>
        <w:rPr>
          <w:rFonts w:ascii="Cambria" w:hAnsi="Cambria"/>
          <w:color w:val="000000"/>
          <w:sz w:val="22"/>
          <w:szCs w:val="22"/>
          <w:lang w:val="en-GB" w:eastAsia="en-US"/>
        </w:rPr>
        <w:t>its</w:t>
      </w:r>
      <w:proofErr w:type="spellEnd"/>
      <w:r>
        <w:rPr>
          <w:rFonts w:ascii="Cambria" w:hAnsi="Cambria"/>
          <w:color w:val="000000"/>
          <w:sz w:val="22"/>
          <w:szCs w:val="22"/>
          <w:lang w:val="en-GB" w:eastAsia="en-US"/>
        </w:rPr>
        <w:t xml:space="preserve"> not indicated (e.g. Ra-</w:t>
      </w:r>
      <w:proofErr w:type="spellStart"/>
      <w:r>
        <w:rPr>
          <w:rFonts w:ascii="Cambria" w:hAnsi="Cambria"/>
          <w:color w:val="000000"/>
          <w:sz w:val="22"/>
          <w:szCs w:val="22"/>
          <w:lang w:val="en-GB" w:eastAsia="en-US"/>
        </w:rPr>
        <w:t>ReportAvailable</w:t>
      </w:r>
      <w:proofErr w:type="spellEnd"/>
      <w:r>
        <w:rPr>
          <w:rFonts w:ascii="Cambria" w:hAnsi="Cambria"/>
          <w:color w:val="000000"/>
          <w:sz w:val="22"/>
          <w:szCs w:val="22"/>
          <w:lang w:val="en-GB" w:eastAsia="en-US"/>
        </w:rPr>
        <w:t xml:space="preserve">) We have all other </w:t>
      </w:r>
      <w:proofErr w:type="spellStart"/>
      <w:r>
        <w:rPr>
          <w:rFonts w:ascii="Cambria" w:hAnsi="Cambria"/>
          <w:color w:val="000000"/>
          <w:sz w:val="22"/>
          <w:szCs w:val="22"/>
          <w:lang w:val="en-GB" w:eastAsia="en-US"/>
        </w:rPr>
        <w:t>avialbility</w:t>
      </w:r>
      <w:proofErr w:type="spellEnd"/>
      <w:r>
        <w:rPr>
          <w:rFonts w:ascii="Cambria" w:hAnsi="Cambria"/>
          <w:color w:val="000000"/>
          <w:sz w:val="22"/>
          <w:szCs w:val="22"/>
          <w:lang w:val="en-GB" w:eastAsia="en-US"/>
        </w:rPr>
        <w:t xml:space="preserve"> indicators (including for </w:t>
      </w:r>
      <w:proofErr w:type="spellStart"/>
      <w:r>
        <w:rPr>
          <w:rFonts w:ascii="Cambria" w:hAnsi="Cambria"/>
          <w:color w:val="000000"/>
          <w:sz w:val="22"/>
          <w:szCs w:val="22"/>
          <w:lang w:val="en-GB" w:eastAsia="en-US"/>
        </w:rPr>
        <w:t>MobilityState</w:t>
      </w:r>
      <w:proofErr w:type="spellEnd"/>
      <w:r>
        <w:rPr>
          <w:rFonts w:ascii="Cambria" w:hAnsi="Cambria"/>
          <w:color w:val="000000"/>
          <w:sz w:val="22"/>
          <w:szCs w:val="22"/>
          <w:lang w:val="en-GB" w:eastAsia="en-US"/>
        </w:rPr>
        <w:t xml:space="preserve">, </w:t>
      </w:r>
      <w:proofErr w:type="spellStart"/>
      <w:r>
        <w:rPr>
          <w:rFonts w:ascii="Cambria" w:hAnsi="Cambria"/>
          <w:color w:val="000000"/>
          <w:sz w:val="22"/>
          <w:szCs w:val="22"/>
          <w:lang w:val="en-GB" w:eastAsia="en-US"/>
        </w:rPr>
        <w:t>mobilityHistory</w:t>
      </w:r>
      <w:proofErr w:type="spellEnd"/>
      <w:r>
        <w:rPr>
          <w:rFonts w:ascii="Cambria" w:hAnsi="Cambria"/>
          <w:color w:val="000000"/>
          <w:sz w:val="22"/>
          <w:szCs w:val="22"/>
          <w:lang w:val="en-GB" w:eastAsia="en-US"/>
        </w:rPr>
        <w:t>) why not for RA?</w:t>
      </w:r>
    </w:p>
    <w:p w14:paraId="329365EF" w14:textId="3B489B1E" w:rsidR="00916FC0" w:rsidRDefault="00916FC0" w:rsidP="00916FC0">
      <w:pPr>
        <w:rPr>
          <w:b/>
          <w:bCs/>
          <w:color w:val="1F497D"/>
          <w:lang w:val="en-US" w:eastAsia="zh-CN"/>
        </w:rPr>
      </w:pPr>
      <w:r>
        <w:rPr>
          <w:b/>
          <w:bCs/>
          <w:color w:val="1F497D"/>
          <w:lang w:val="en-US" w:eastAsia="zh-CN"/>
        </w:rPr>
        <w:t>[Huawei_0308] Ericsson to respond?</w:t>
      </w:r>
    </w:p>
    <w:p w14:paraId="4F3BCC3A" w14:textId="03F70CC8" w:rsidR="00916FC0" w:rsidRPr="00916FC0" w:rsidRDefault="00916FC0" w:rsidP="00916FC0">
      <w:pPr>
        <w:rPr>
          <w:rFonts w:ascii="Cambria" w:hAnsi="Cambria"/>
          <w:color w:val="FF0000"/>
          <w:sz w:val="22"/>
          <w:szCs w:val="22"/>
          <w:lang w:val="en-GB" w:eastAsia="en-US"/>
        </w:rPr>
      </w:pPr>
      <w:r w:rsidRPr="00916FC0">
        <w:rPr>
          <w:b/>
          <w:bCs/>
          <w:color w:val="FF0000"/>
          <w:lang w:val="en-US" w:eastAsia="zh-CN"/>
        </w:rPr>
        <w:t xml:space="preserve">[Ericsson] </w:t>
      </w:r>
      <w:r>
        <w:rPr>
          <w:b/>
          <w:bCs/>
          <w:color w:val="FF0000"/>
          <w:lang w:val="en-US" w:eastAsia="zh-CN"/>
        </w:rPr>
        <w:t xml:space="preserve">The </w:t>
      </w:r>
      <w:proofErr w:type="spellStart"/>
      <w:r>
        <w:rPr>
          <w:b/>
          <w:bCs/>
          <w:color w:val="FF0000"/>
          <w:lang w:val="en-US" w:eastAsia="zh-CN"/>
        </w:rPr>
        <w:t>RAReport</w:t>
      </w:r>
      <w:proofErr w:type="spellEnd"/>
      <w:r>
        <w:rPr>
          <w:b/>
          <w:bCs/>
          <w:color w:val="FF0000"/>
          <w:lang w:val="en-US" w:eastAsia="zh-CN"/>
        </w:rPr>
        <w:t xml:space="preserve"> availability is not explicitly indicated by the UE as the UE is always expected to have the </w:t>
      </w:r>
      <w:proofErr w:type="spellStart"/>
      <w:r>
        <w:rPr>
          <w:b/>
          <w:bCs/>
          <w:color w:val="FF0000"/>
          <w:lang w:val="en-US" w:eastAsia="zh-CN"/>
        </w:rPr>
        <w:t>RAReport</w:t>
      </w:r>
      <w:proofErr w:type="spellEnd"/>
      <w:r>
        <w:rPr>
          <w:b/>
          <w:bCs/>
          <w:color w:val="FF0000"/>
          <w:lang w:val="en-US" w:eastAsia="zh-CN"/>
        </w:rPr>
        <w:t xml:space="preserve"> after the successful random-access procedure i.e., the successful RA procedure itself is taken as an implicit indication</w:t>
      </w:r>
      <w:r w:rsidRPr="00916FC0">
        <w:rPr>
          <w:b/>
          <w:bCs/>
          <w:color w:val="FF0000"/>
          <w:lang w:val="en-US" w:eastAsia="zh-CN"/>
        </w:rPr>
        <w:t>.</w:t>
      </w:r>
      <w:r>
        <w:rPr>
          <w:b/>
          <w:bCs/>
          <w:color w:val="FF0000"/>
          <w:lang w:val="en-US" w:eastAsia="zh-CN"/>
        </w:rPr>
        <w:t xml:space="preserve"> So, when the network received the RRCReconfigurationComplete/RRCSetup</w:t>
      </w:r>
      <w:r>
        <w:rPr>
          <w:b/>
          <w:bCs/>
          <w:color w:val="FF0000"/>
          <w:lang w:val="en-US" w:eastAsia="zh-CN"/>
        </w:rPr>
        <w:t>Complete</w:t>
      </w:r>
      <w:r>
        <w:rPr>
          <w:b/>
          <w:bCs/>
          <w:color w:val="FF0000"/>
          <w:lang w:val="en-US" w:eastAsia="zh-CN"/>
        </w:rPr>
        <w:t>/</w:t>
      </w:r>
      <w:r>
        <w:rPr>
          <w:b/>
          <w:bCs/>
          <w:color w:val="FF0000"/>
          <w:lang w:val="en-US" w:eastAsia="zh-CN"/>
        </w:rPr>
        <w:t>RRC</w:t>
      </w:r>
      <w:r>
        <w:rPr>
          <w:b/>
          <w:bCs/>
          <w:color w:val="FF0000"/>
          <w:lang w:val="en-US" w:eastAsia="zh-CN"/>
        </w:rPr>
        <w:t>Resume</w:t>
      </w:r>
      <w:r>
        <w:rPr>
          <w:b/>
          <w:bCs/>
          <w:color w:val="FF0000"/>
          <w:lang w:val="en-US" w:eastAsia="zh-CN"/>
        </w:rPr>
        <w:t>Complete</w:t>
      </w:r>
      <w:r>
        <w:rPr>
          <w:b/>
          <w:bCs/>
          <w:color w:val="FF0000"/>
          <w:lang w:val="en-US" w:eastAsia="zh-CN"/>
        </w:rPr>
        <w:t>/</w:t>
      </w:r>
      <w:r>
        <w:rPr>
          <w:b/>
          <w:bCs/>
          <w:color w:val="FF0000"/>
          <w:lang w:val="en-US" w:eastAsia="zh-CN"/>
        </w:rPr>
        <w:t>RRC</w:t>
      </w:r>
      <w:r>
        <w:rPr>
          <w:b/>
          <w:bCs/>
          <w:color w:val="FF0000"/>
          <w:lang w:val="en-US" w:eastAsia="zh-CN"/>
        </w:rPr>
        <w:t>Re-</w:t>
      </w:r>
      <w:r>
        <w:rPr>
          <w:b/>
          <w:bCs/>
          <w:color w:val="FF0000"/>
          <w:lang w:val="en-US" w:eastAsia="zh-CN"/>
        </w:rPr>
        <w:lastRenderedPageBreak/>
        <w:t>establishment</w:t>
      </w:r>
      <w:r>
        <w:rPr>
          <w:b/>
          <w:bCs/>
          <w:color w:val="FF0000"/>
          <w:lang w:val="en-US" w:eastAsia="zh-CN"/>
        </w:rPr>
        <w:t>Complete</w:t>
      </w:r>
      <w:r>
        <w:rPr>
          <w:b/>
          <w:bCs/>
          <w:color w:val="FF0000"/>
          <w:lang w:val="en-US" w:eastAsia="zh-CN"/>
        </w:rPr>
        <w:t xml:space="preserve"> message, the network knows that the UE has at least one RA procedure related info in the </w:t>
      </w:r>
      <w:proofErr w:type="spellStart"/>
      <w:r>
        <w:rPr>
          <w:b/>
          <w:bCs/>
          <w:color w:val="FF0000"/>
          <w:lang w:val="en-US" w:eastAsia="zh-CN"/>
        </w:rPr>
        <w:t>RAReport</w:t>
      </w:r>
      <w:proofErr w:type="spellEnd"/>
      <w:r>
        <w:rPr>
          <w:b/>
          <w:bCs/>
          <w:color w:val="FF0000"/>
          <w:lang w:val="en-US" w:eastAsia="zh-CN"/>
        </w:rPr>
        <w:t>.</w:t>
      </w:r>
    </w:p>
    <w:p w14:paraId="6B73A989" w14:textId="77777777" w:rsidR="00916FC0" w:rsidRDefault="00916FC0" w:rsidP="00916FC0">
      <w:pPr>
        <w:rPr>
          <w:rFonts w:ascii="Cambria" w:hAnsi="Cambria"/>
          <w:color w:val="000000"/>
          <w:sz w:val="22"/>
          <w:szCs w:val="22"/>
          <w:lang w:val="en-GB" w:eastAsia="en-US"/>
        </w:rPr>
      </w:pPr>
    </w:p>
    <w:p w14:paraId="5BBA4688" w14:textId="77777777" w:rsidR="00916FC0" w:rsidRDefault="00916FC0" w:rsidP="00916FC0">
      <w:pPr>
        <w:numPr>
          <w:ilvl w:val="0"/>
          <w:numId w:val="1"/>
        </w:numPr>
        <w:jc w:val="left"/>
        <w:rPr>
          <w:rFonts w:ascii="Cambria" w:hAnsi="Cambria"/>
          <w:color w:val="000000"/>
          <w:sz w:val="22"/>
          <w:szCs w:val="22"/>
          <w:lang w:val="en-US" w:eastAsia="zh-CN"/>
        </w:rPr>
      </w:pPr>
      <w:r>
        <w:rPr>
          <w:rFonts w:ascii="Cambria" w:hAnsi="Cambria"/>
          <w:color w:val="000000"/>
          <w:sz w:val="22"/>
          <w:szCs w:val="22"/>
          <w:lang w:val="en-US" w:eastAsia="zh-CN"/>
        </w:rPr>
        <w:t xml:space="preserve">On </w:t>
      </w:r>
      <w:r>
        <w:rPr>
          <w:rFonts w:ascii="Cambria" w:hAnsi="Cambria"/>
          <w:b/>
          <w:bCs/>
          <w:color w:val="000000"/>
          <w:sz w:val="22"/>
          <w:szCs w:val="22"/>
          <w:lang w:val="en-US" w:eastAsia="zh-CN"/>
        </w:rPr>
        <w:t>mobility history</w:t>
      </w:r>
      <w:r>
        <w:rPr>
          <w:rFonts w:ascii="Cambria" w:hAnsi="Cambria"/>
          <w:color w:val="000000"/>
          <w:sz w:val="22"/>
          <w:szCs w:val="22"/>
          <w:lang w:val="en-US" w:eastAsia="zh-CN"/>
        </w:rPr>
        <w:t>, when it is cleared?</w:t>
      </w:r>
    </w:p>
    <w:p w14:paraId="1430BEE7" w14:textId="37B20FC7" w:rsidR="00916FC0" w:rsidRDefault="00916FC0" w:rsidP="00916FC0">
      <w:pPr>
        <w:rPr>
          <w:b/>
          <w:bCs/>
          <w:color w:val="1F497D"/>
          <w:lang w:val="en-US" w:eastAsia="zh-CN"/>
        </w:rPr>
      </w:pPr>
      <w:r>
        <w:rPr>
          <w:b/>
          <w:bCs/>
          <w:color w:val="1F497D"/>
          <w:lang w:val="en-US" w:eastAsia="zh-CN"/>
        </w:rPr>
        <w:t xml:space="preserve">[Huawei_0308] I checked the 38.331 CR and also TS 36.331, there is no explicit text on clearing the variable </w:t>
      </w:r>
      <w:proofErr w:type="spellStart"/>
      <w:r>
        <w:rPr>
          <w:i/>
          <w:iCs/>
          <w:lang w:val="en-US" w:eastAsia="zh-CN"/>
        </w:rPr>
        <w:t>VarMobilityHistoryReport</w:t>
      </w:r>
      <w:proofErr w:type="spellEnd"/>
      <w:r>
        <w:rPr>
          <w:b/>
          <w:bCs/>
          <w:color w:val="1F497D"/>
          <w:lang w:val="en-US" w:eastAsia="zh-CN"/>
        </w:rPr>
        <w:t>. Anyway I will double check it and feedbacks will be sent later.</w:t>
      </w:r>
    </w:p>
    <w:p w14:paraId="451404D5" w14:textId="21D491C6" w:rsidR="00916FC0" w:rsidRDefault="00916FC0" w:rsidP="00916FC0">
      <w:pPr>
        <w:rPr>
          <w:b/>
          <w:bCs/>
          <w:color w:val="FF0000"/>
          <w:lang w:val="en-US" w:eastAsia="zh-CN"/>
        </w:rPr>
      </w:pPr>
      <w:r w:rsidRPr="00916FC0">
        <w:rPr>
          <w:b/>
          <w:bCs/>
          <w:color w:val="FF0000"/>
          <w:lang w:val="en-US" w:eastAsia="zh-CN"/>
        </w:rPr>
        <w:t xml:space="preserve">[Ericsson] </w:t>
      </w:r>
      <w:r>
        <w:rPr>
          <w:b/>
          <w:bCs/>
          <w:color w:val="FF0000"/>
          <w:lang w:val="en-US" w:eastAsia="zh-CN"/>
        </w:rPr>
        <w:t xml:space="preserve">Agree with Huawei. The mobility history is not cleared even after informing it to the RAN node. The reasoning is to enable the continuity when the UE goes to idle. For example, the UE reports the MHI to cell-A and then sent to IDLE mode. Then the UE pops up in neighbor cell, cell-B. Now, the cell-B do not get the UE’s mobility history from the previous cell as there is no context fetch. Therefore, the cell-B can directly fetch the MHI from the UE again although it might contain 90% similar content as the UE had reported in the previous cell. </w:t>
      </w:r>
    </w:p>
    <w:p w14:paraId="72E90B5B" w14:textId="77777777" w:rsidR="009B45A9" w:rsidRDefault="009B45A9" w:rsidP="00916FC0">
      <w:pPr>
        <w:rPr>
          <w:rFonts w:ascii="Cambria" w:hAnsi="Cambria"/>
          <w:color w:val="000000"/>
          <w:sz w:val="22"/>
          <w:szCs w:val="22"/>
          <w:lang w:val="en-US" w:eastAsia="en-US"/>
        </w:rPr>
      </w:pPr>
    </w:p>
    <w:p w14:paraId="2D18622F" w14:textId="77777777" w:rsidR="00916FC0" w:rsidRDefault="00916FC0" w:rsidP="00916FC0">
      <w:pPr>
        <w:ind w:firstLine="567"/>
        <w:rPr>
          <w:rFonts w:ascii="Cambria" w:hAnsi="Cambria"/>
          <w:color w:val="000000"/>
          <w:sz w:val="22"/>
          <w:szCs w:val="22"/>
          <w:lang w:val="en-GB" w:eastAsia="en-US"/>
        </w:rPr>
      </w:pPr>
      <w:r>
        <w:rPr>
          <w:rFonts w:ascii="Cambria" w:hAnsi="Cambria"/>
          <w:color w:val="000000"/>
          <w:sz w:val="22"/>
          <w:szCs w:val="22"/>
          <w:lang w:val="en-GB" w:eastAsia="en-US"/>
        </w:rPr>
        <w:t xml:space="preserve">- On section 5.3.3.7 T300 expiry and </w:t>
      </w:r>
      <w:r>
        <w:rPr>
          <w:rFonts w:ascii="Cambria" w:hAnsi="Cambria"/>
          <w:b/>
          <w:bCs/>
          <w:color w:val="000000"/>
          <w:sz w:val="22"/>
          <w:szCs w:val="22"/>
          <w:lang w:val="en-GB" w:eastAsia="en-US"/>
        </w:rPr>
        <w:t>per cell info:</w:t>
      </w:r>
    </w:p>
    <w:p w14:paraId="1B7B7CBE" w14:textId="77777777" w:rsidR="00916FC0" w:rsidRDefault="00916FC0" w:rsidP="00916FC0">
      <w:pPr>
        <w:rPr>
          <w:rFonts w:ascii="Cambria" w:hAnsi="Cambria"/>
          <w:color w:val="000000"/>
          <w:sz w:val="22"/>
          <w:szCs w:val="22"/>
          <w:lang w:val="en-GB" w:eastAsia="en-US"/>
        </w:rPr>
      </w:pPr>
    </w:p>
    <w:p w14:paraId="6B6D4C6E" w14:textId="77777777" w:rsidR="00916FC0" w:rsidRDefault="00916FC0" w:rsidP="00916FC0">
      <w:pPr>
        <w:pStyle w:val="B2"/>
        <w:ind w:hanging="131"/>
        <w:rPr>
          <w:rFonts w:ascii="Times New Roman" w:hAnsi="Times New Roman"/>
          <w:sz w:val="20"/>
          <w:szCs w:val="20"/>
          <w:lang w:val="en-GB" w:eastAsia="zh-CN"/>
        </w:rPr>
      </w:pPr>
      <w:r>
        <w:rPr>
          <w:lang w:val="en-GB" w:eastAsia="zh-CN"/>
        </w:rPr>
        <w:t xml:space="preserve">2&gt;           store the following connection establishment failure information </w:t>
      </w:r>
      <w:r>
        <w:rPr>
          <w:strike/>
          <w:lang w:val="en-GB" w:eastAsia="zh-CN"/>
        </w:rPr>
        <w:t>per cell</w:t>
      </w:r>
      <w:r>
        <w:rPr>
          <w:lang w:val="en-GB" w:eastAsia="zh-CN"/>
        </w:rPr>
        <w:t xml:space="preserve"> in the </w:t>
      </w:r>
      <w:proofErr w:type="spellStart"/>
      <w:r>
        <w:rPr>
          <w:i/>
          <w:iCs/>
          <w:lang w:val="en-GB" w:eastAsia="zh-CN"/>
        </w:rPr>
        <w:t>VarConnEstFailReport</w:t>
      </w:r>
      <w:proofErr w:type="spellEnd"/>
      <w:r>
        <w:rPr>
          <w:lang w:val="en-GB" w:eastAsia="zh-CN"/>
        </w:rPr>
        <w:t xml:space="preserve"> by setting its fields as follows:</w:t>
      </w:r>
    </w:p>
    <w:p w14:paraId="5B19F5C5"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                                (….)</w:t>
      </w:r>
    </w:p>
    <w:p w14:paraId="0DF6704B" w14:textId="77777777" w:rsidR="00916FC0" w:rsidRDefault="00916FC0" w:rsidP="00916FC0">
      <w:pPr>
        <w:pStyle w:val="B3"/>
        <w:ind w:hanging="1"/>
        <w:rPr>
          <w:rFonts w:ascii="Times New Roman" w:hAnsi="Times New Roman"/>
          <w:color w:val="000000"/>
          <w:sz w:val="20"/>
          <w:szCs w:val="20"/>
          <w:lang w:val="en-US" w:eastAsia="zh-CN"/>
        </w:rPr>
      </w:pPr>
      <w:r>
        <w:rPr>
          <w:lang w:val="en-GB" w:eastAsia="ko-KR"/>
        </w:rPr>
        <w:t xml:space="preserve">3&gt;  </w:t>
      </w:r>
      <w:r>
        <w:rPr>
          <w:color w:val="000000"/>
          <w:lang w:val="en-US" w:eastAsia="zh-CN"/>
        </w:rPr>
        <w:t xml:space="preserve">if </w:t>
      </w:r>
      <w:proofErr w:type="spellStart"/>
      <w:r>
        <w:rPr>
          <w:i/>
          <w:iCs/>
          <w:lang w:val="en-US" w:eastAsia="zh-CN"/>
        </w:rPr>
        <w:t>numberOfConnFailPerCell</w:t>
      </w:r>
      <w:proofErr w:type="spellEnd"/>
      <w:r>
        <w:rPr>
          <w:color w:val="000000"/>
          <w:lang w:val="en-US" w:eastAsia="zh-CN"/>
        </w:rPr>
        <w:t xml:space="preserve"> is smaller than 7:</w:t>
      </w:r>
    </w:p>
    <w:p w14:paraId="423EAC09" w14:textId="77777777" w:rsidR="00916FC0" w:rsidRDefault="00916FC0" w:rsidP="00916FC0">
      <w:pPr>
        <w:pStyle w:val="B4"/>
        <w:ind w:hanging="283"/>
        <w:rPr>
          <w:lang w:val="en-US" w:eastAsia="zh-CN"/>
        </w:rPr>
      </w:pPr>
      <w:r>
        <w:rPr>
          <w:lang w:val="en-US" w:eastAsia="ko-KR"/>
        </w:rPr>
        <w:t>4&gt;  i</w:t>
      </w:r>
      <w:r>
        <w:rPr>
          <w:lang w:val="en-US" w:eastAsia="zh-CN"/>
        </w:rPr>
        <w:t xml:space="preserve">ncrement the </w:t>
      </w:r>
      <w:proofErr w:type="spellStart"/>
      <w:r>
        <w:rPr>
          <w:i/>
          <w:iCs/>
          <w:lang w:val="en-US" w:eastAsia="zh-CN"/>
        </w:rPr>
        <w:t>numberOfConnFailPerCell</w:t>
      </w:r>
      <w:proofErr w:type="spellEnd"/>
      <w:r>
        <w:rPr>
          <w:lang w:val="en-US" w:eastAsia="zh-CN"/>
        </w:rPr>
        <w:t xml:space="preserve"> by 1;</w:t>
      </w:r>
    </w:p>
    <w:p w14:paraId="795AB759"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                Should we set it consistently? In the first sentence the text per cell is for removal, while for number of connection failures we store the number per cell?</w:t>
      </w:r>
    </w:p>
    <w:p w14:paraId="2838C89F" w14:textId="0A26BCE3" w:rsidR="00916FC0" w:rsidRDefault="00916FC0" w:rsidP="00916FC0">
      <w:pPr>
        <w:rPr>
          <w:b/>
          <w:bCs/>
          <w:color w:val="1F497D"/>
          <w:lang w:val="en-US" w:eastAsia="zh-CN"/>
        </w:rPr>
      </w:pPr>
      <w:r>
        <w:rPr>
          <w:b/>
          <w:bCs/>
          <w:color w:val="1F497D"/>
          <w:lang w:val="en-US" w:eastAsia="zh-CN"/>
        </w:rPr>
        <w:t>[Huawei_0308] There is also a CATT comment “</w:t>
      </w:r>
      <w:r>
        <w:rPr>
          <w:lang w:val="en-US" w:eastAsia="zh-CN"/>
        </w:rPr>
        <w:t>Should (per cell) be deleted?</w:t>
      </w:r>
      <w:r>
        <w:rPr>
          <w:b/>
          <w:bCs/>
          <w:color w:val="1F497D"/>
          <w:lang w:val="en-US" w:eastAsia="zh-CN"/>
        </w:rPr>
        <w:t>”. Here I tend to agree with Nokia to be consistent.</w:t>
      </w:r>
    </w:p>
    <w:p w14:paraId="41B98D01" w14:textId="5AAF712F" w:rsidR="0017174E" w:rsidRDefault="0017174E" w:rsidP="0017174E">
      <w:pPr>
        <w:rPr>
          <w:b/>
          <w:bCs/>
          <w:color w:val="FF0000"/>
          <w:lang w:val="en-US" w:eastAsia="zh-CN"/>
        </w:rPr>
      </w:pPr>
      <w:r w:rsidRPr="00916FC0">
        <w:rPr>
          <w:b/>
          <w:bCs/>
          <w:color w:val="FF0000"/>
          <w:lang w:val="en-US" w:eastAsia="zh-CN"/>
        </w:rPr>
        <w:t xml:space="preserve">[Ericsson] </w:t>
      </w:r>
      <w:r>
        <w:rPr>
          <w:b/>
          <w:bCs/>
          <w:color w:val="FF0000"/>
          <w:lang w:val="en-US" w:eastAsia="zh-CN"/>
        </w:rPr>
        <w:t xml:space="preserve">Agree </w:t>
      </w:r>
      <w:r>
        <w:rPr>
          <w:b/>
          <w:bCs/>
          <w:color w:val="FF0000"/>
          <w:lang w:val="en-US" w:eastAsia="zh-CN"/>
        </w:rPr>
        <w:t>to remove the ‘per cell’ in 2&gt;</w:t>
      </w:r>
      <w:r>
        <w:rPr>
          <w:b/>
          <w:bCs/>
          <w:color w:val="FF0000"/>
          <w:lang w:val="en-US" w:eastAsia="zh-CN"/>
        </w:rPr>
        <w:t xml:space="preserve">. </w:t>
      </w:r>
    </w:p>
    <w:p w14:paraId="0B29128E" w14:textId="77777777" w:rsidR="0017174E" w:rsidRDefault="0017174E" w:rsidP="00916FC0">
      <w:pPr>
        <w:rPr>
          <w:b/>
          <w:bCs/>
          <w:color w:val="1F497D"/>
          <w:lang w:val="en-US" w:eastAsia="zh-CN"/>
        </w:rPr>
      </w:pPr>
    </w:p>
    <w:p w14:paraId="257535D5" w14:textId="77777777" w:rsidR="00916FC0" w:rsidRDefault="00916FC0" w:rsidP="00916FC0">
      <w:pPr>
        <w:rPr>
          <w:rFonts w:ascii="Cambria" w:hAnsi="Cambria"/>
          <w:color w:val="000000"/>
          <w:sz w:val="22"/>
          <w:szCs w:val="22"/>
          <w:lang w:val="en-GB" w:eastAsia="en-US"/>
        </w:rPr>
      </w:pPr>
    </w:p>
    <w:p w14:paraId="1C9EFD74" w14:textId="77777777" w:rsidR="00916FC0" w:rsidRDefault="00916FC0" w:rsidP="00916FC0">
      <w:pPr>
        <w:numPr>
          <w:ilvl w:val="0"/>
          <w:numId w:val="1"/>
        </w:numPr>
        <w:jc w:val="left"/>
        <w:rPr>
          <w:rFonts w:ascii="Cambria" w:hAnsi="Cambria"/>
          <w:color w:val="000000"/>
          <w:sz w:val="22"/>
          <w:szCs w:val="22"/>
          <w:lang w:val="en-US" w:eastAsia="zh-CN"/>
        </w:rPr>
      </w:pPr>
      <w:r>
        <w:rPr>
          <w:rFonts w:ascii="Cambria" w:hAnsi="Cambria"/>
          <w:color w:val="000000"/>
          <w:sz w:val="22"/>
          <w:szCs w:val="22"/>
          <w:lang w:val="en-US" w:eastAsia="zh-CN"/>
        </w:rPr>
        <w:t xml:space="preserve">On </w:t>
      </w:r>
      <w:r>
        <w:rPr>
          <w:rFonts w:ascii="Cambria" w:hAnsi="Cambria"/>
          <w:b/>
          <w:bCs/>
          <w:color w:val="000000"/>
          <w:sz w:val="22"/>
          <w:szCs w:val="22"/>
          <w:lang w:val="en-US" w:eastAsia="zh-CN"/>
        </w:rPr>
        <w:t>CGI-</w:t>
      </w:r>
      <w:proofErr w:type="spellStart"/>
      <w:r>
        <w:rPr>
          <w:rFonts w:ascii="Cambria" w:hAnsi="Cambria"/>
          <w:b/>
          <w:bCs/>
          <w:color w:val="000000"/>
          <w:sz w:val="22"/>
          <w:szCs w:val="22"/>
          <w:lang w:val="en-US" w:eastAsia="zh-CN"/>
        </w:rPr>
        <w:t>Info_LoggingDetailed</w:t>
      </w:r>
      <w:proofErr w:type="spellEnd"/>
      <w:r>
        <w:rPr>
          <w:rFonts w:ascii="Cambria" w:hAnsi="Cambria"/>
          <w:color w:val="000000"/>
          <w:sz w:val="22"/>
          <w:szCs w:val="22"/>
          <w:lang w:val="en-US" w:eastAsia="zh-CN"/>
        </w:rPr>
        <w:t xml:space="preserve"> -&gt; the same description in the field </w:t>
      </w:r>
      <w:proofErr w:type="spellStart"/>
      <w:r>
        <w:rPr>
          <w:rFonts w:ascii="Cambria" w:hAnsi="Cambria"/>
          <w:color w:val="000000"/>
          <w:sz w:val="22"/>
          <w:szCs w:val="22"/>
          <w:lang w:val="en-US" w:eastAsia="zh-CN"/>
        </w:rPr>
        <w:t>descriptionf</w:t>
      </w:r>
      <w:proofErr w:type="spellEnd"/>
      <w:r>
        <w:rPr>
          <w:rFonts w:ascii="Cambria" w:hAnsi="Cambria"/>
          <w:color w:val="000000"/>
          <w:sz w:val="22"/>
          <w:szCs w:val="22"/>
          <w:lang w:val="en-US" w:eastAsia="zh-CN"/>
        </w:rPr>
        <w:t xml:space="preserve"> for </w:t>
      </w:r>
      <w:proofErr w:type="spellStart"/>
      <w:r>
        <w:rPr>
          <w:rFonts w:ascii="Cambria" w:hAnsi="Cambria"/>
          <w:i/>
          <w:iCs/>
          <w:color w:val="000000"/>
          <w:sz w:val="22"/>
          <w:szCs w:val="22"/>
          <w:lang w:val="en-US" w:eastAsia="zh-CN"/>
        </w:rPr>
        <w:t>cellIdentity</w:t>
      </w:r>
      <w:proofErr w:type="spellEnd"/>
      <w:r>
        <w:rPr>
          <w:rFonts w:ascii="Cambria" w:hAnsi="Cambria"/>
          <w:color w:val="000000"/>
          <w:sz w:val="22"/>
          <w:szCs w:val="22"/>
          <w:lang w:val="en-US" w:eastAsia="zh-CN"/>
        </w:rPr>
        <w:t xml:space="preserve"> and </w:t>
      </w:r>
      <w:proofErr w:type="spellStart"/>
      <w:r>
        <w:rPr>
          <w:rFonts w:ascii="Cambria" w:hAnsi="Cambria"/>
          <w:i/>
          <w:iCs/>
          <w:color w:val="000000"/>
          <w:sz w:val="22"/>
          <w:szCs w:val="22"/>
          <w:lang w:val="en-US" w:eastAsia="zh-CN"/>
        </w:rPr>
        <w:t>PLMNIdentity</w:t>
      </w:r>
      <w:proofErr w:type="spellEnd"/>
      <w:r>
        <w:rPr>
          <w:rFonts w:ascii="Cambria" w:hAnsi="Cambria"/>
          <w:color w:val="000000"/>
          <w:sz w:val="22"/>
          <w:szCs w:val="22"/>
          <w:lang w:val="en-US" w:eastAsia="zh-CN"/>
        </w:rPr>
        <w:t xml:space="preserve"> should apply as for the one without TAC</w:t>
      </w:r>
    </w:p>
    <w:p w14:paraId="1A6E1326" w14:textId="119EACB1" w:rsidR="00916FC0" w:rsidRDefault="00916FC0" w:rsidP="00916FC0">
      <w:pPr>
        <w:jc w:val="left"/>
        <w:rPr>
          <w:b/>
          <w:bCs/>
          <w:color w:val="1F497D"/>
          <w:lang w:val="en-US" w:eastAsia="zh-CN"/>
        </w:rPr>
      </w:pPr>
      <w:r>
        <w:rPr>
          <w:b/>
          <w:bCs/>
          <w:color w:val="1F497D"/>
          <w:lang w:val="en-US" w:eastAsia="zh-CN"/>
        </w:rPr>
        <w:t>[Huawei_0308] Ok.</w:t>
      </w:r>
    </w:p>
    <w:p w14:paraId="18353332" w14:textId="578DCC97" w:rsidR="007C6522" w:rsidRDefault="007C6522" w:rsidP="007C6522">
      <w:pPr>
        <w:rPr>
          <w:b/>
          <w:bCs/>
          <w:color w:val="FF0000"/>
          <w:lang w:val="en-US" w:eastAsia="zh-CN"/>
        </w:rPr>
      </w:pPr>
      <w:r w:rsidRPr="00916FC0">
        <w:rPr>
          <w:b/>
          <w:bCs/>
          <w:color w:val="FF0000"/>
          <w:lang w:val="en-US" w:eastAsia="zh-CN"/>
        </w:rPr>
        <w:t xml:space="preserve">[Ericsson] </w:t>
      </w:r>
      <w:r>
        <w:rPr>
          <w:b/>
          <w:bCs/>
          <w:color w:val="FF0000"/>
          <w:lang w:val="en-US" w:eastAsia="zh-CN"/>
        </w:rPr>
        <w:t>Ok</w:t>
      </w:r>
      <w:r w:rsidR="00A90657">
        <w:rPr>
          <w:b/>
          <w:bCs/>
          <w:color w:val="FF0000"/>
          <w:lang w:val="en-US" w:eastAsia="zh-CN"/>
        </w:rPr>
        <w:t>.</w:t>
      </w:r>
      <w:r>
        <w:rPr>
          <w:b/>
          <w:bCs/>
          <w:color w:val="FF0000"/>
          <w:lang w:val="en-US" w:eastAsia="zh-CN"/>
        </w:rPr>
        <w:t xml:space="preserve"> </w:t>
      </w:r>
    </w:p>
    <w:p w14:paraId="0F53AD8A" w14:textId="77777777" w:rsidR="007C6522" w:rsidRDefault="007C6522" w:rsidP="00916FC0">
      <w:pPr>
        <w:jc w:val="left"/>
        <w:rPr>
          <w:rFonts w:ascii="Cambria" w:hAnsi="Cambria"/>
          <w:color w:val="000000"/>
          <w:sz w:val="22"/>
          <w:szCs w:val="22"/>
          <w:lang w:val="en-US" w:eastAsia="zh-CN"/>
        </w:rPr>
      </w:pPr>
    </w:p>
    <w:p w14:paraId="0BE161A3" w14:textId="77777777" w:rsidR="00916FC0" w:rsidRDefault="00916FC0" w:rsidP="00916FC0">
      <w:pPr>
        <w:numPr>
          <w:ilvl w:val="0"/>
          <w:numId w:val="1"/>
        </w:numPr>
        <w:rPr>
          <w:rFonts w:ascii="Cambria" w:hAnsi="Cambria"/>
          <w:color w:val="000000"/>
          <w:sz w:val="22"/>
          <w:szCs w:val="22"/>
          <w:lang w:val="en-US" w:eastAsia="zh-CN"/>
        </w:rPr>
      </w:pPr>
      <w:r>
        <w:rPr>
          <w:rFonts w:ascii="Cambria" w:hAnsi="Cambria"/>
          <w:color w:val="000000"/>
          <w:sz w:val="22"/>
          <w:szCs w:val="22"/>
          <w:lang w:val="en-US" w:eastAsia="zh-CN"/>
        </w:rPr>
        <w:t xml:space="preserve">On </w:t>
      </w:r>
      <w:proofErr w:type="spellStart"/>
      <w:r>
        <w:rPr>
          <w:rFonts w:ascii="Cambria" w:hAnsi="Cambria"/>
          <w:b/>
          <w:bCs/>
          <w:color w:val="000000"/>
          <w:sz w:val="22"/>
          <w:szCs w:val="22"/>
          <w:lang w:val="en-US" w:eastAsia="zh-CN"/>
        </w:rPr>
        <w:t>LocationInfo</w:t>
      </w:r>
      <w:proofErr w:type="spellEnd"/>
      <w:r>
        <w:rPr>
          <w:rFonts w:ascii="Cambria" w:hAnsi="Cambria"/>
          <w:color w:val="000000"/>
          <w:sz w:val="22"/>
          <w:szCs w:val="22"/>
          <w:lang w:val="en-US" w:eastAsia="zh-CN"/>
        </w:rPr>
        <w:t xml:space="preserve"> – as we know, the contents of the </w:t>
      </w:r>
      <w:proofErr w:type="spellStart"/>
      <w:r>
        <w:rPr>
          <w:rFonts w:ascii="Cambria" w:hAnsi="Cambria"/>
          <w:color w:val="000000"/>
          <w:sz w:val="22"/>
          <w:szCs w:val="22"/>
          <w:lang w:val="en-US" w:eastAsia="zh-CN"/>
        </w:rPr>
        <w:t>locationInfo</w:t>
      </w:r>
      <w:proofErr w:type="spellEnd"/>
      <w:r>
        <w:rPr>
          <w:rFonts w:ascii="Cambria" w:hAnsi="Cambria"/>
          <w:color w:val="000000"/>
          <w:sz w:val="22"/>
          <w:szCs w:val="22"/>
          <w:lang w:val="en-US" w:eastAsia="zh-CN"/>
        </w:rPr>
        <w:t xml:space="preserve"> in NR RRC are different than LTE baseline. While the three additional parameters were not explicitly discussed during Work Item phase, we believe it is worth understanding if all are needed. It is obvious that with the additional entries we increase the MDT reports size. Given the generic concerns on this aspect, the NR contents should keep reasonable contents to avoid potential impacts to further reporting via RRC:</w:t>
      </w:r>
    </w:p>
    <w:p w14:paraId="606B72F8" w14:textId="77777777" w:rsidR="00916FC0" w:rsidRDefault="00916FC0" w:rsidP="00916FC0">
      <w:pPr>
        <w:pStyle w:val="ListParagraph"/>
        <w:rPr>
          <w:rFonts w:ascii="Cambria" w:hAnsi="Cambria"/>
          <w:color w:val="000000"/>
          <w:sz w:val="22"/>
          <w:szCs w:val="22"/>
          <w:lang w:val="en-US" w:eastAsia="zh-CN"/>
        </w:rPr>
      </w:pPr>
    </w:p>
    <w:p w14:paraId="15267C3F" w14:textId="77777777" w:rsidR="00916FC0" w:rsidRDefault="00916FC0" w:rsidP="00916FC0">
      <w:pPr>
        <w:numPr>
          <w:ilvl w:val="1"/>
          <w:numId w:val="1"/>
        </w:numPr>
        <w:rPr>
          <w:rFonts w:ascii="Cambria" w:hAnsi="Cambria"/>
          <w:color w:val="000000"/>
          <w:sz w:val="22"/>
          <w:szCs w:val="22"/>
          <w:lang w:val="en-US" w:eastAsia="zh-CN"/>
        </w:rPr>
      </w:pPr>
      <w:proofErr w:type="spellStart"/>
      <w:r>
        <w:rPr>
          <w:rFonts w:ascii="Cambria" w:hAnsi="Cambria"/>
          <w:color w:val="000000"/>
          <w:sz w:val="22"/>
          <w:szCs w:val="22"/>
          <w:lang w:val="en-US" w:eastAsia="zh-CN"/>
        </w:rPr>
        <w:t>locationTimeStamp</w:t>
      </w:r>
      <w:proofErr w:type="spellEnd"/>
      <w:r>
        <w:rPr>
          <w:rFonts w:ascii="Cambria" w:hAnsi="Cambria"/>
          <w:color w:val="000000"/>
          <w:sz w:val="22"/>
          <w:szCs w:val="22"/>
          <w:lang w:val="en-US" w:eastAsia="zh-CN"/>
        </w:rPr>
        <w:t xml:space="preserve"> should provide very similar or the same information with the time stamp delivered with each MDT report. It seems redundant information or making RRC time stamping redundant. </w:t>
      </w:r>
    </w:p>
    <w:p w14:paraId="007942CD" w14:textId="77777777" w:rsidR="00916FC0" w:rsidRDefault="00916FC0" w:rsidP="00916FC0">
      <w:pPr>
        <w:numPr>
          <w:ilvl w:val="1"/>
          <w:numId w:val="1"/>
        </w:numPr>
        <w:rPr>
          <w:rFonts w:ascii="Cambria" w:hAnsi="Cambria"/>
          <w:color w:val="000000"/>
          <w:sz w:val="22"/>
          <w:szCs w:val="22"/>
          <w:lang w:val="en-US" w:eastAsia="zh-CN"/>
        </w:rPr>
      </w:pPr>
      <w:proofErr w:type="spellStart"/>
      <w:r>
        <w:rPr>
          <w:rFonts w:ascii="Cambria" w:hAnsi="Cambria"/>
          <w:color w:val="000000"/>
          <w:sz w:val="22"/>
          <w:szCs w:val="22"/>
          <w:lang w:val="en-US" w:eastAsia="zh-CN"/>
        </w:rPr>
        <w:t>locationSource</w:t>
      </w:r>
      <w:proofErr w:type="spellEnd"/>
      <w:r>
        <w:rPr>
          <w:rFonts w:ascii="Cambria" w:hAnsi="Cambria"/>
          <w:color w:val="000000"/>
          <w:sz w:val="22"/>
          <w:szCs w:val="22"/>
          <w:lang w:val="en-US" w:eastAsia="zh-CN"/>
        </w:rPr>
        <w:t xml:space="preserve">, which tells which positioning method was used to get the location coordinates, would duplicate information with RRC </w:t>
      </w:r>
      <w:proofErr w:type="spellStart"/>
      <w:r>
        <w:rPr>
          <w:rFonts w:ascii="Cambria" w:hAnsi="Cambria"/>
          <w:color w:val="000000"/>
          <w:sz w:val="22"/>
          <w:szCs w:val="22"/>
          <w:lang w:val="en-US" w:eastAsia="zh-CN"/>
        </w:rPr>
        <w:t>signalling</w:t>
      </w:r>
      <w:proofErr w:type="spellEnd"/>
      <w:r>
        <w:rPr>
          <w:rFonts w:ascii="Cambria" w:hAnsi="Cambria"/>
          <w:color w:val="000000"/>
          <w:sz w:val="22"/>
          <w:szCs w:val="22"/>
          <w:lang w:val="en-US" w:eastAsia="zh-CN"/>
        </w:rPr>
        <w:t xml:space="preserve"> for sensor, BT and WLAN. Besides source </w:t>
      </w:r>
      <w:proofErr w:type="spellStart"/>
      <w:r>
        <w:rPr>
          <w:rFonts w:ascii="Cambria" w:hAnsi="Cambria"/>
          <w:color w:val="000000"/>
          <w:sz w:val="22"/>
          <w:szCs w:val="22"/>
          <w:lang w:val="en-US" w:eastAsia="zh-CN"/>
        </w:rPr>
        <w:t>infor</w:t>
      </w:r>
      <w:proofErr w:type="spellEnd"/>
      <w:r>
        <w:rPr>
          <w:rFonts w:ascii="Cambria" w:hAnsi="Cambria"/>
          <w:color w:val="000000"/>
          <w:sz w:val="22"/>
          <w:szCs w:val="22"/>
          <w:lang w:val="en-US" w:eastAsia="zh-CN"/>
        </w:rPr>
        <w:t xml:space="preserve"> we have upper layer and BT, WLAN specific info:</w:t>
      </w:r>
    </w:p>
    <w:p w14:paraId="470451A5" w14:textId="77777777" w:rsidR="00916FC0" w:rsidRDefault="00916FC0" w:rsidP="00916FC0">
      <w:pPr>
        <w:pStyle w:val="Heading4"/>
        <w:rPr>
          <w:rFonts w:eastAsia="Times New Roman"/>
          <w:lang w:val="en-US" w:eastAsia="zh-CN"/>
        </w:rPr>
      </w:pPr>
      <w:r>
        <w:rPr>
          <w:rFonts w:eastAsia="Times New Roman"/>
          <w:lang w:val="en-US" w:eastAsia="zh-CN"/>
        </w:rPr>
        <w:t xml:space="preserve">–                      </w:t>
      </w:r>
      <w:proofErr w:type="spellStart"/>
      <w:r>
        <w:rPr>
          <w:rFonts w:eastAsia="Times New Roman"/>
          <w:i/>
          <w:iCs/>
          <w:lang w:val="en-US" w:eastAsia="zh-CN"/>
        </w:rPr>
        <w:t>LocationInfo</w:t>
      </w:r>
      <w:proofErr w:type="spellEnd"/>
    </w:p>
    <w:p w14:paraId="0BBCF000" w14:textId="77777777" w:rsidR="00916FC0" w:rsidRDefault="00916FC0" w:rsidP="00916FC0">
      <w:pPr>
        <w:rPr>
          <w:lang w:val="en-US" w:eastAsia="zh-CN"/>
        </w:rPr>
      </w:pPr>
      <w:r>
        <w:rPr>
          <w:lang w:val="en-US" w:eastAsia="zh-CN"/>
        </w:rPr>
        <w:t xml:space="preserve">The IE </w:t>
      </w:r>
      <w:proofErr w:type="spellStart"/>
      <w:r>
        <w:rPr>
          <w:i/>
          <w:iCs/>
          <w:lang w:val="en-US" w:eastAsia="zh-CN"/>
        </w:rPr>
        <w:t>LocationInfo</w:t>
      </w:r>
      <w:proofErr w:type="spellEnd"/>
      <w:r>
        <w:rPr>
          <w:lang w:val="en-US" w:eastAsia="zh-CN"/>
        </w:rPr>
        <w:t xml:space="preserve"> is used to transfer detailed location information and sensor available at the UE.</w:t>
      </w:r>
    </w:p>
    <w:p w14:paraId="6A4FF2C2" w14:textId="77777777" w:rsidR="00916FC0" w:rsidRDefault="00916FC0" w:rsidP="00916FC0">
      <w:pPr>
        <w:pStyle w:val="TH"/>
        <w:rPr>
          <w:lang w:val="en-US" w:eastAsia="zh-CN"/>
        </w:rPr>
      </w:pPr>
      <w:proofErr w:type="spellStart"/>
      <w:r>
        <w:rPr>
          <w:i/>
          <w:iCs/>
          <w:lang w:val="en-US" w:eastAsia="zh-CN"/>
        </w:rPr>
        <w:t>LocationInfo</w:t>
      </w:r>
      <w:proofErr w:type="spellEnd"/>
      <w:r>
        <w:rPr>
          <w:lang w:val="en-US" w:eastAsia="zh-CN"/>
        </w:rPr>
        <w:t xml:space="preserve"> information element</w:t>
      </w:r>
    </w:p>
    <w:p w14:paraId="1820F69D" w14:textId="77777777" w:rsidR="00916FC0" w:rsidRDefault="00916FC0" w:rsidP="00916FC0">
      <w:pPr>
        <w:pStyle w:val="PL"/>
        <w:rPr>
          <w:color w:val="808080"/>
          <w:lang w:val="en-GB"/>
        </w:rPr>
      </w:pPr>
      <w:r>
        <w:rPr>
          <w:color w:val="808080"/>
          <w:lang w:val="en-GB"/>
        </w:rPr>
        <w:t>-- ASN1START</w:t>
      </w:r>
    </w:p>
    <w:p w14:paraId="43A19B5C" w14:textId="77777777" w:rsidR="00916FC0" w:rsidRDefault="00916FC0" w:rsidP="00916FC0">
      <w:pPr>
        <w:pStyle w:val="PL"/>
        <w:rPr>
          <w:color w:val="808080"/>
          <w:lang w:val="en-GB"/>
        </w:rPr>
      </w:pPr>
      <w:r>
        <w:rPr>
          <w:color w:val="808080"/>
          <w:lang w:val="en-GB"/>
        </w:rPr>
        <w:lastRenderedPageBreak/>
        <w:t>-- TAG-LOCATIONINFO-START</w:t>
      </w:r>
    </w:p>
    <w:p w14:paraId="29D1E659" w14:textId="77777777" w:rsidR="00916FC0" w:rsidRDefault="00916FC0" w:rsidP="00916FC0">
      <w:pPr>
        <w:pStyle w:val="PL"/>
        <w:rPr>
          <w:lang w:val="en-GB"/>
        </w:rPr>
      </w:pPr>
    </w:p>
    <w:p w14:paraId="747EBA92" w14:textId="77777777" w:rsidR="00916FC0" w:rsidRDefault="00916FC0" w:rsidP="00916FC0">
      <w:pPr>
        <w:pStyle w:val="PL"/>
        <w:rPr>
          <w:lang w:val="en-GB"/>
        </w:rPr>
      </w:pPr>
      <w:r>
        <w:rPr>
          <w:color w:val="000000"/>
          <w:lang w:val="en-GB"/>
        </w:rPr>
        <w:t xml:space="preserve">LocationInfo-r16 ::=  </w:t>
      </w:r>
      <w:r>
        <w:rPr>
          <w:color w:val="993366"/>
          <w:lang w:val="en-GB"/>
        </w:rPr>
        <w:t>SEQUENCE</w:t>
      </w:r>
      <w:r>
        <w:rPr>
          <w:color w:val="000000"/>
          <w:lang w:val="en-GB"/>
        </w:rPr>
        <w:t xml:space="preserve"> {</w:t>
      </w:r>
    </w:p>
    <w:p w14:paraId="3CC875DD" w14:textId="77777777" w:rsidR="00916FC0" w:rsidRDefault="00916FC0" w:rsidP="00916FC0">
      <w:pPr>
        <w:pStyle w:val="PL"/>
        <w:rPr>
          <w:lang w:val="en-GB"/>
        </w:rPr>
      </w:pPr>
      <w:r>
        <w:rPr>
          <w:color w:val="000000"/>
          <w:lang w:val="en-GB"/>
        </w:rPr>
        <w:t xml:space="preserve">       commonLocationInfo-r16              CommonLocationInfo-r16              </w:t>
      </w:r>
      <w:r>
        <w:rPr>
          <w:color w:val="993366"/>
          <w:lang w:val="en-GB"/>
        </w:rPr>
        <w:t>OPTIONAL</w:t>
      </w:r>
      <w:r>
        <w:rPr>
          <w:color w:val="000000"/>
          <w:lang w:val="en-GB"/>
        </w:rPr>
        <w:t xml:space="preserve">,            </w:t>
      </w:r>
      <w:r>
        <w:rPr>
          <w:color w:val="808080"/>
          <w:lang w:val="en-GB"/>
        </w:rPr>
        <w:t>-- Need R</w:t>
      </w:r>
    </w:p>
    <w:p w14:paraId="715E7ED1" w14:textId="77777777" w:rsidR="00916FC0" w:rsidRDefault="00916FC0" w:rsidP="00916FC0">
      <w:pPr>
        <w:pStyle w:val="PL"/>
        <w:rPr>
          <w:highlight w:val="yellow"/>
          <w:lang w:val="en-GB"/>
        </w:rPr>
      </w:pPr>
      <w:r>
        <w:rPr>
          <w:color w:val="000000"/>
          <w:lang w:val="en-GB"/>
        </w:rPr>
        <w:t xml:space="preserve">       </w:t>
      </w:r>
      <w:r>
        <w:rPr>
          <w:color w:val="000000"/>
          <w:highlight w:val="yellow"/>
          <w:lang w:val="en-GB"/>
        </w:rPr>
        <w:t xml:space="preserve">bt-LocationInfo-r16                        LogMeasResultListBT-r16                    </w:t>
      </w:r>
      <w:r>
        <w:rPr>
          <w:color w:val="993366"/>
          <w:highlight w:val="yellow"/>
          <w:lang w:val="en-GB"/>
        </w:rPr>
        <w:t>OPTIONAL</w:t>
      </w:r>
      <w:r>
        <w:rPr>
          <w:color w:val="000000"/>
          <w:highlight w:val="yellow"/>
          <w:lang w:val="en-GB"/>
        </w:rPr>
        <w:t xml:space="preserve">,              </w:t>
      </w:r>
      <w:r>
        <w:rPr>
          <w:color w:val="808080"/>
          <w:highlight w:val="yellow"/>
          <w:lang w:val="en-GB"/>
        </w:rPr>
        <w:t>-- Need R</w:t>
      </w:r>
    </w:p>
    <w:p w14:paraId="51340878" w14:textId="77777777" w:rsidR="00916FC0" w:rsidRDefault="00916FC0" w:rsidP="00916FC0">
      <w:pPr>
        <w:pStyle w:val="PL"/>
        <w:rPr>
          <w:highlight w:val="yellow"/>
          <w:lang w:val="en-GB"/>
        </w:rPr>
      </w:pPr>
      <w:r>
        <w:rPr>
          <w:color w:val="000000"/>
          <w:highlight w:val="yellow"/>
          <w:lang w:val="en-GB"/>
        </w:rPr>
        <w:t xml:space="preserve">       wlan-LocationInfo-r16               LogMeasResultListWLAN-r16           </w:t>
      </w:r>
      <w:r>
        <w:rPr>
          <w:color w:val="993366"/>
          <w:highlight w:val="yellow"/>
          <w:lang w:val="en-GB"/>
        </w:rPr>
        <w:t>OPTIONAL</w:t>
      </w:r>
      <w:r>
        <w:rPr>
          <w:color w:val="000000"/>
          <w:highlight w:val="yellow"/>
          <w:lang w:val="en-GB"/>
        </w:rPr>
        <w:t xml:space="preserve">,            </w:t>
      </w:r>
      <w:r>
        <w:rPr>
          <w:color w:val="808080"/>
          <w:highlight w:val="yellow"/>
          <w:lang w:val="en-GB"/>
        </w:rPr>
        <w:t>-- Need R</w:t>
      </w:r>
    </w:p>
    <w:p w14:paraId="5435B6D7" w14:textId="77777777" w:rsidR="00916FC0" w:rsidRDefault="00916FC0" w:rsidP="00916FC0">
      <w:pPr>
        <w:pStyle w:val="PL"/>
        <w:rPr>
          <w:lang w:val="en-GB"/>
        </w:rPr>
      </w:pPr>
      <w:r>
        <w:rPr>
          <w:color w:val="000000"/>
          <w:highlight w:val="yellow"/>
          <w:lang w:val="en-GB"/>
        </w:rPr>
        <w:t>       sensor-LocationInfo-r16</w:t>
      </w:r>
      <w:r>
        <w:rPr>
          <w:color w:val="000000"/>
          <w:lang w:val="en-GB"/>
        </w:rPr>
        <w:t xml:space="preserve">                    Sensor-LocationInfo-r16                    </w:t>
      </w:r>
      <w:r>
        <w:rPr>
          <w:color w:val="993366"/>
          <w:lang w:val="en-GB"/>
        </w:rPr>
        <w:t>OPTIONAL</w:t>
      </w:r>
      <w:r>
        <w:rPr>
          <w:color w:val="000000"/>
          <w:lang w:val="en-GB"/>
        </w:rPr>
        <w:t xml:space="preserve">,              </w:t>
      </w:r>
      <w:r>
        <w:rPr>
          <w:color w:val="808080"/>
          <w:lang w:val="en-GB"/>
        </w:rPr>
        <w:t>-- Need R</w:t>
      </w:r>
    </w:p>
    <w:p w14:paraId="2BB42861" w14:textId="77777777" w:rsidR="00916FC0" w:rsidRDefault="00916FC0" w:rsidP="00916FC0">
      <w:pPr>
        <w:pStyle w:val="PL"/>
        <w:rPr>
          <w:lang w:val="en-GB"/>
        </w:rPr>
      </w:pPr>
      <w:r>
        <w:rPr>
          <w:color w:val="000000"/>
          <w:lang w:val="en-GB"/>
        </w:rPr>
        <w:t>       ...</w:t>
      </w:r>
    </w:p>
    <w:p w14:paraId="397DD5A6" w14:textId="77777777" w:rsidR="00916FC0" w:rsidRDefault="00916FC0" w:rsidP="00916FC0">
      <w:pPr>
        <w:pStyle w:val="PL"/>
        <w:rPr>
          <w:lang w:val="en-GB"/>
        </w:rPr>
      </w:pPr>
      <w:r>
        <w:rPr>
          <w:color w:val="000000"/>
          <w:lang w:val="en-GB"/>
        </w:rPr>
        <w:t>}</w:t>
      </w:r>
    </w:p>
    <w:p w14:paraId="2B7A14ED" w14:textId="77777777" w:rsidR="00916FC0" w:rsidRDefault="00916FC0" w:rsidP="00916FC0">
      <w:pPr>
        <w:pStyle w:val="PL"/>
        <w:rPr>
          <w:lang w:val="en-GB"/>
        </w:rPr>
      </w:pPr>
    </w:p>
    <w:p w14:paraId="058196DA" w14:textId="77777777" w:rsidR="00916FC0" w:rsidRDefault="00916FC0" w:rsidP="00916FC0">
      <w:pPr>
        <w:pStyle w:val="PL"/>
        <w:rPr>
          <w:color w:val="808080"/>
          <w:lang w:val="en-GB"/>
        </w:rPr>
      </w:pPr>
      <w:r>
        <w:rPr>
          <w:color w:val="808080"/>
          <w:lang w:val="en-GB"/>
        </w:rPr>
        <w:t>-- TAG-LOCATIONINFO-STOP</w:t>
      </w:r>
    </w:p>
    <w:p w14:paraId="5784D900" w14:textId="77777777" w:rsidR="00916FC0" w:rsidRDefault="00916FC0" w:rsidP="00916FC0">
      <w:pPr>
        <w:pStyle w:val="PL"/>
        <w:rPr>
          <w:color w:val="808080"/>
          <w:lang w:val="en-GB"/>
        </w:rPr>
      </w:pPr>
      <w:r>
        <w:rPr>
          <w:color w:val="808080"/>
          <w:lang w:val="en-GB"/>
        </w:rPr>
        <w:t>-- ASN1STOP</w:t>
      </w:r>
    </w:p>
    <w:p w14:paraId="1E85AA7F" w14:textId="77777777" w:rsidR="00916FC0" w:rsidRDefault="00916FC0" w:rsidP="00916FC0">
      <w:pPr>
        <w:rPr>
          <w:lang w:val="en-GB" w:eastAsia="zh-CN"/>
        </w:rPr>
      </w:pPr>
    </w:p>
    <w:p w14:paraId="08EA8748" w14:textId="77777777" w:rsidR="00916FC0" w:rsidRDefault="00916FC0" w:rsidP="00916FC0">
      <w:pPr>
        <w:numPr>
          <w:ilvl w:val="1"/>
          <w:numId w:val="1"/>
        </w:numPr>
        <w:rPr>
          <w:rFonts w:ascii="Cambria" w:hAnsi="Cambria"/>
          <w:color w:val="000000"/>
          <w:sz w:val="22"/>
          <w:szCs w:val="22"/>
          <w:lang w:val="en-US" w:eastAsia="zh-CN"/>
        </w:rPr>
      </w:pPr>
    </w:p>
    <w:p w14:paraId="28549107" w14:textId="77777777" w:rsidR="00916FC0" w:rsidRDefault="00916FC0" w:rsidP="00916FC0">
      <w:pPr>
        <w:numPr>
          <w:ilvl w:val="1"/>
          <w:numId w:val="1"/>
        </w:numPr>
        <w:rPr>
          <w:rFonts w:ascii="Cambria" w:hAnsi="Cambria"/>
          <w:color w:val="000000"/>
          <w:sz w:val="22"/>
          <w:szCs w:val="22"/>
          <w:lang w:val="en-US" w:eastAsia="zh-CN"/>
        </w:rPr>
      </w:pPr>
      <w:proofErr w:type="spellStart"/>
      <w:r>
        <w:rPr>
          <w:rFonts w:ascii="Cambria" w:hAnsi="Cambria"/>
          <w:color w:val="000000"/>
          <w:sz w:val="22"/>
          <w:szCs w:val="22"/>
          <w:lang w:val="en-US" w:eastAsia="zh-CN"/>
        </w:rPr>
        <w:t>locationError</w:t>
      </w:r>
      <w:proofErr w:type="spellEnd"/>
      <w:r>
        <w:rPr>
          <w:rFonts w:ascii="Cambria" w:hAnsi="Cambria"/>
          <w:color w:val="000000"/>
          <w:sz w:val="22"/>
          <w:szCs w:val="22"/>
          <w:lang w:val="en-US" w:eastAsia="zh-CN"/>
        </w:rPr>
        <w:t xml:space="preserve"> provides failure cause when the UE is not able to provide location coordinates or the location measurements. In LTE with standalone and best effort (optional) capability there has been no reason to have this info. Only </w:t>
      </w:r>
    </w:p>
    <w:p w14:paraId="4F4C720A" w14:textId="5C0CA85D" w:rsidR="00916FC0" w:rsidRDefault="00916FC0" w:rsidP="00916FC0">
      <w:pPr>
        <w:rPr>
          <w:b/>
          <w:bCs/>
          <w:color w:val="1F497D"/>
          <w:lang w:val="en-US" w:eastAsia="zh-CN"/>
        </w:rPr>
      </w:pPr>
      <w:r>
        <w:rPr>
          <w:b/>
          <w:bCs/>
          <w:color w:val="1F497D"/>
          <w:lang w:val="en-US" w:eastAsia="zh-CN"/>
        </w:rPr>
        <w:t>[Huawei_0308] Ericsson to respond? On one hand, I tent to share Nokia’s analysis; on the other hand, it seems that these location info could bring some benefits on accurate positioning. However, I do not have strong opinion, and would like to hear more opinions from other companies.</w:t>
      </w:r>
    </w:p>
    <w:p w14:paraId="70ED3407" w14:textId="665E813E" w:rsidR="000D5036" w:rsidRDefault="00A90657" w:rsidP="00916FC0">
      <w:pPr>
        <w:rPr>
          <w:b/>
          <w:bCs/>
          <w:color w:val="FF0000"/>
          <w:lang w:val="en-US" w:eastAsia="zh-CN"/>
        </w:rPr>
      </w:pPr>
      <w:r w:rsidRPr="00916FC0">
        <w:rPr>
          <w:b/>
          <w:bCs/>
          <w:color w:val="FF0000"/>
          <w:lang w:val="en-US" w:eastAsia="zh-CN"/>
        </w:rPr>
        <w:t xml:space="preserve">[Ericsson] </w:t>
      </w:r>
      <w:r>
        <w:rPr>
          <w:b/>
          <w:bCs/>
          <w:color w:val="FF0000"/>
          <w:lang w:val="en-US" w:eastAsia="zh-CN"/>
        </w:rPr>
        <w:t>As I had written in my previous reply, reason for including the additional fields was to give more information to the operators</w:t>
      </w:r>
      <w:r>
        <w:rPr>
          <w:b/>
          <w:bCs/>
          <w:color w:val="FF0000"/>
          <w:lang w:val="en-US" w:eastAsia="zh-CN"/>
        </w:rPr>
        <w:t>.</w:t>
      </w:r>
      <w:r w:rsidR="000D5036">
        <w:rPr>
          <w:b/>
          <w:bCs/>
          <w:color w:val="FF0000"/>
          <w:lang w:val="en-US" w:eastAsia="zh-CN"/>
        </w:rPr>
        <w:t xml:space="preserve"> Please note that these fields are not new and they were already part of the LPP related reporting and only thing that we had done was to include them also for MDT logs for enhancing the MDT report usage.</w:t>
      </w:r>
    </w:p>
    <w:p w14:paraId="6CA3D0DF" w14:textId="3AD11FA6" w:rsidR="00A90657" w:rsidRDefault="000D5036" w:rsidP="000D5036">
      <w:pPr>
        <w:rPr>
          <w:b/>
          <w:bCs/>
          <w:color w:val="FF0000"/>
          <w:lang w:val="en-US" w:eastAsia="zh-CN"/>
        </w:rPr>
      </w:pPr>
      <w:proofErr w:type="spellStart"/>
      <w:r w:rsidRPr="000D5036">
        <w:rPr>
          <w:b/>
          <w:bCs/>
          <w:color w:val="FF0000"/>
          <w:lang w:val="en-US" w:eastAsia="zh-CN"/>
        </w:rPr>
        <w:t>locationTimeStamp</w:t>
      </w:r>
      <w:proofErr w:type="spellEnd"/>
      <w:r w:rsidRPr="000D5036">
        <w:rPr>
          <w:b/>
          <w:bCs/>
          <w:color w:val="FF0000"/>
          <w:lang w:val="en-US" w:eastAsia="zh-CN"/>
        </w:rPr>
        <w:t xml:space="preserve"> provides the exact time of </w:t>
      </w:r>
      <w:r>
        <w:rPr>
          <w:b/>
          <w:bCs/>
          <w:color w:val="FF0000"/>
          <w:lang w:val="en-US" w:eastAsia="zh-CN"/>
        </w:rPr>
        <w:t>recording the positioning information which could be different from the time of logging the MDT measurements. This is specifically useful in the high speed mobility scenarios.</w:t>
      </w:r>
    </w:p>
    <w:p w14:paraId="03B7EFA9" w14:textId="152D2D3F" w:rsidR="000D5036" w:rsidRDefault="000D5036" w:rsidP="000D5036">
      <w:pPr>
        <w:rPr>
          <w:b/>
          <w:bCs/>
          <w:color w:val="FF0000"/>
          <w:lang w:val="en-US" w:eastAsia="zh-CN"/>
        </w:rPr>
      </w:pPr>
      <w:proofErr w:type="spellStart"/>
      <w:r>
        <w:rPr>
          <w:b/>
          <w:bCs/>
          <w:color w:val="FF0000"/>
          <w:lang w:val="en-US" w:eastAsia="zh-CN"/>
        </w:rPr>
        <w:t>locationSource</w:t>
      </w:r>
      <w:proofErr w:type="spellEnd"/>
      <w:r>
        <w:rPr>
          <w:b/>
          <w:bCs/>
          <w:color w:val="FF0000"/>
          <w:lang w:val="en-US" w:eastAsia="zh-CN"/>
        </w:rPr>
        <w:t xml:space="preserve"> is required to identify what method is used by the UE. Even when the UE is including the WLAN/BT measurements, the UE might still be using the a-GNSS based  positioning estimation. Therefore, knowing what method the UE has used for deriving the position info aids the OAM to use the log accordingly.</w:t>
      </w:r>
    </w:p>
    <w:p w14:paraId="012D9365" w14:textId="61E3794F" w:rsidR="000D5036" w:rsidRPr="000D5036" w:rsidRDefault="000D5036" w:rsidP="000D5036">
      <w:pPr>
        <w:rPr>
          <w:b/>
          <w:bCs/>
          <w:color w:val="FF0000"/>
          <w:lang w:val="en-US" w:eastAsia="zh-CN"/>
        </w:rPr>
      </w:pPr>
      <w:proofErr w:type="spellStart"/>
      <w:r>
        <w:rPr>
          <w:b/>
          <w:bCs/>
          <w:color w:val="FF0000"/>
          <w:lang w:val="en-US" w:eastAsia="zh-CN"/>
        </w:rPr>
        <w:t>locationError</w:t>
      </w:r>
      <w:proofErr w:type="spellEnd"/>
      <w:r>
        <w:rPr>
          <w:b/>
          <w:bCs/>
          <w:color w:val="FF0000"/>
          <w:lang w:val="en-US" w:eastAsia="zh-CN"/>
        </w:rPr>
        <w:t xml:space="preserve"> provides the reasoning behind the lack of location info in the report. This, we are fine with removing from the report as this is not the most critical field. </w:t>
      </w:r>
    </w:p>
    <w:p w14:paraId="01D307CD" w14:textId="77777777" w:rsidR="000D5036" w:rsidRPr="000D5036" w:rsidRDefault="000D5036" w:rsidP="000D5036">
      <w:pPr>
        <w:rPr>
          <w:rFonts w:ascii="Cambria" w:hAnsi="Cambria"/>
          <w:lang w:val="en-GB" w:eastAsia="zh-CN"/>
        </w:rPr>
      </w:pPr>
    </w:p>
    <w:p w14:paraId="42BFC1D3" w14:textId="77777777" w:rsidR="00916FC0" w:rsidRDefault="00916FC0" w:rsidP="00916FC0">
      <w:pPr>
        <w:numPr>
          <w:ilvl w:val="0"/>
          <w:numId w:val="1"/>
        </w:numPr>
        <w:jc w:val="left"/>
        <w:rPr>
          <w:rFonts w:ascii="Cambria" w:hAnsi="Cambria"/>
          <w:color w:val="000000"/>
          <w:sz w:val="22"/>
          <w:szCs w:val="22"/>
          <w:lang w:val="en-US" w:eastAsia="zh-CN"/>
        </w:rPr>
      </w:pPr>
      <w:proofErr w:type="spellStart"/>
      <w:r>
        <w:rPr>
          <w:rFonts w:ascii="Cambria" w:hAnsi="Cambria"/>
          <w:color w:val="000000"/>
          <w:sz w:val="22"/>
          <w:szCs w:val="22"/>
          <w:lang w:val="en-US" w:eastAsia="zh-CN"/>
        </w:rPr>
        <w:t>Logginginterval</w:t>
      </w:r>
      <w:proofErr w:type="spellEnd"/>
      <w:r>
        <w:rPr>
          <w:rFonts w:ascii="Cambria" w:hAnsi="Cambria"/>
          <w:color w:val="000000"/>
          <w:sz w:val="22"/>
          <w:szCs w:val="22"/>
          <w:lang w:val="en-US" w:eastAsia="zh-CN"/>
        </w:rPr>
        <w:t xml:space="preserve"> = </w:t>
      </w:r>
      <w:proofErr w:type="spellStart"/>
      <w:r>
        <w:rPr>
          <w:rFonts w:ascii="Cambria" w:hAnsi="Cambria"/>
          <w:color w:val="000000"/>
          <w:sz w:val="22"/>
          <w:szCs w:val="22"/>
          <w:lang w:val="en-US" w:eastAsia="zh-CN"/>
        </w:rPr>
        <w:t>Infitiy</w:t>
      </w:r>
      <w:proofErr w:type="spellEnd"/>
      <w:r>
        <w:rPr>
          <w:rFonts w:ascii="Cambria" w:hAnsi="Cambria"/>
          <w:color w:val="000000"/>
          <w:sz w:val="22"/>
          <w:szCs w:val="22"/>
          <w:lang w:val="en-US" w:eastAsia="zh-CN"/>
        </w:rPr>
        <w:t xml:space="preserve"> should be removed. </w:t>
      </w:r>
    </w:p>
    <w:p w14:paraId="517B8D79" w14:textId="77777777" w:rsidR="00916FC0" w:rsidRDefault="00916FC0" w:rsidP="00916FC0">
      <w:pPr>
        <w:jc w:val="left"/>
        <w:rPr>
          <w:lang w:val="en-US" w:eastAsia="zh-CN"/>
        </w:rPr>
      </w:pPr>
      <w:r>
        <w:rPr>
          <w:b/>
          <w:bCs/>
          <w:color w:val="1F497D"/>
          <w:lang w:val="en-US" w:eastAsia="zh-CN"/>
        </w:rPr>
        <w:t>[Huawei_0308] This “infinity” is added based on the following RAN2 agreement, so why is it removed?</w:t>
      </w:r>
    </w:p>
    <w:p w14:paraId="0BEF4249" w14:textId="6CB81DEE" w:rsidR="00916FC0" w:rsidRDefault="00EB1A78" w:rsidP="00916FC0">
      <w:pPr>
        <w:pStyle w:val="PlainText"/>
        <w:rPr>
          <w:b/>
          <w:bCs/>
          <w:color w:val="FF0000"/>
          <w:lang w:val="en-US" w:eastAsia="zh-CN"/>
        </w:rPr>
      </w:pPr>
      <w:r w:rsidRPr="00916FC0">
        <w:rPr>
          <w:b/>
          <w:bCs/>
          <w:color w:val="FF0000"/>
          <w:lang w:val="en-US" w:eastAsia="zh-CN"/>
        </w:rPr>
        <w:t xml:space="preserve">[Ericsson] </w:t>
      </w:r>
      <w:r>
        <w:rPr>
          <w:b/>
          <w:bCs/>
          <w:color w:val="FF0000"/>
          <w:lang w:val="en-US" w:eastAsia="zh-CN"/>
        </w:rPr>
        <w:t>This is required for ‘one-shot’ reporting of event triggered logged MDT and this has already been agreed.</w:t>
      </w:r>
    </w:p>
    <w:p w14:paraId="34BA16BA" w14:textId="77777777" w:rsidR="00EB1A78" w:rsidRDefault="00EB1A78" w:rsidP="00916FC0">
      <w:pPr>
        <w:pStyle w:val="PlainText"/>
        <w:rPr>
          <w:lang w:val="en-US" w:eastAsia="zh-CN"/>
        </w:rPr>
      </w:pPr>
    </w:p>
    <w:p w14:paraId="74CEB080" w14:textId="77777777" w:rsidR="00916FC0" w:rsidRDefault="00916FC0" w:rsidP="00916FC0">
      <w:pPr>
        <w:pStyle w:val="Doc-text2"/>
        <w:rPr>
          <w:lang w:val="en-US" w:eastAsia="zh-CN"/>
        </w:rPr>
      </w:pPr>
      <w:r>
        <w:rPr>
          <w:lang w:val="en-US" w:eastAsia="zh-CN"/>
        </w:rPr>
        <w:t xml:space="preserve">2    Include ‘infinity’,’640ms’ and ‘320ms’ as options for </w:t>
      </w:r>
      <w:proofErr w:type="spellStart"/>
      <w:r>
        <w:rPr>
          <w:lang w:val="en-US" w:eastAsia="zh-CN"/>
        </w:rPr>
        <w:t>loggingInterval</w:t>
      </w:r>
      <w:proofErr w:type="spellEnd"/>
      <w:r>
        <w:rPr>
          <w:lang w:val="en-US" w:eastAsia="zh-CN"/>
        </w:rPr>
        <w:t xml:space="preserve"> value range.</w:t>
      </w:r>
    </w:p>
    <w:p w14:paraId="3856115E" w14:textId="77777777" w:rsidR="00916FC0" w:rsidRDefault="00916FC0" w:rsidP="00916FC0">
      <w:pPr>
        <w:jc w:val="left"/>
        <w:rPr>
          <w:rFonts w:ascii="Cambria" w:hAnsi="Cambria"/>
          <w:color w:val="000000"/>
          <w:sz w:val="22"/>
          <w:szCs w:val="22"/>
          <w:lang w:val="en-US" w:eastAsia="zh-CN"/>
        </w:rPr>
      </w:pPr>
    </w:p>
    <w:p w14:paraId="58E50828" w14:textId="77777777" w:rsidR="00916FC0" w:rsidRDefault="00916FC0" w:rsidP="00916FC0">
      <w:pPr>
        <w:numPr>
          <w:ilvl w:val="0"/>
          <w:numId w:val="1"/>
        </w:numPr>
        <w:jc w:val="left"/>
        <w:rPr>
          <w:rFonts w:ascii="Cambria" w:hAnsi="Cambria"/>
          <w:color w:val="000000"/>
          <w:sz w:val="22"/>
          <w:szCs w:val="22"/>
          <w:lang w:val="en-US" w:eastAsia="zh-CN"/>
        </w:rPr>
      </w:pPr>
      <w:r>
        <w:rPr>
          <w:rFonts w:ascii="Cambria" w:hAnsi="Cambria"/>
          <w:color w:val="000000"/>
          <w:sz w:val="22"/>
          <w:szCs w:val="22"/>
          <w:lang w:val="en-US" w:eastAsia="zh-CN"/>
        </w:rPr>
        <w:t xml:space="preserve">Logging </w:t>
      </w:r>
      <w:proofErr w:type="spellStart"/>
      <w:r>
        <w:rPr>
          <w:rFonts w:ascii="Cambria" w:hAnsi="Cambria"/>
          <w:color w:val="000000"/>
          <w:sz w:val="22"/>
          <w:szCs w:val="22"/>
          <w:lang w:val="en-US" w:eastAsia="zh-CN"/>
        </w:rPr>
        <w:t>intreval</w:t>
      </w:r>
      <w:proofErr w:type="spellEnd"/>
      <w:r>
        <w:rPr>
          <w:rFonts w:ascii="Cambria" w:hAnsi="Cambria"/>
          <w:color w:val="000000"/>
          <w:sz w:val="22"/>
          <w:szCs w:val="22"/>
          <w:lang w:val="en-US" w:eastAsia="zh-CN"/>
        </w:rPr>
        <w:t xml:space="preserve"> placement in event type config:</w:t>
      </w:r>
    </w:p>
    <w:p w14:paraId="6576CB88" w14:textId="77777777" w:rsidR="00916FC0" w:rsidRDefault="00916FC0" w:rsidP="00916FC0">
      <w:pPr>
        <w:pStyle w:val="ListParagraph"/>
        <w:jc w:val="left"/>
        <w:rPr>
          <w:rFonts w:ascii="Cambria" w:hAnsi="Cambria"/>
          <w:color w:val="000000"/>
          <w:sz w:val="22"/>
          <w:szCs w:val="22"/>
          <w:lang w:val="en-US" w:eastAsia="zh-CN"/>
        </w:rPr>
      </w:pPr>
    </w:p>
    <w:p w14:paraId="196B1AEB" w14:textId="77777777" w:rsidR="00916FC0" w:rsidRDefault="00916FC0" w:rsidP="00916FC0">
      <w:pPr>
        <w:pStyle w:val="PL"/>
        <w:ind w:left="720"/>
        <w:rPr>
          <w:sz w:val="16"/>
          <w:szCs w:val="16"/>
          <w:lang w:val="en-GB"/>
        </w:rPr>
      </w:pPr>
      <w:proofErr w:type="spellStart"/>
      <w:r>
        <w:rPr>
          <w:color w:val="000000"/>
          <w:lang w:val="en-GB"/>
        </w:rPr>
        <w:t>LoggedEventTriggerConfig</w:t>
      </w:r>
      <w:proofErr w:type="spellEnd"/>
      <w:r>
        <w:rPr>
          <w:color w:val="000000"/>
          <w:lang w:val="en-GB"/>
        </w:rPr>
        <w:t xml:space="preserve"> ::=                                    </w:t>
      </w:r>
      <w:r>
        <w:rPr>
          <w:color w:val="993366"/>
          <w:lang w:val="en-GB"/>
        </w:rPr>
        <w:t>SEQUENCE</w:t>
      </w:r>
      <w:r>
        <w:rPr>
          <w:color w:val="000000"/>
          <w:lang w:val="en-GB"/>
        </w:rPr>
        <w:t xml:space="preserve"> {</w:t>
      </w:r>
    </w:p>
    <w:p w14:paraId="3CF45C2C" w14:textId="77777777" w:rsidR="00916FC0" w:rsidRDefault="00916FC0" w:rsidP="00916FC0">
      <w:pPr>
        <w:pStyle w:val="PL"/>
        <w:ind w:left="720"/>
        <w:rPr>
          <w:sz w:val="20"/>
          <w:szCs w:val="20"/>
          <w:lang w:val="en-GB"/>
        </w:rPr>
      </w:pPr>
      <w:r>
        <w:rPr>
          <w:color w:val="000000"/>
          <w:lang w:val="en-GB"/>
        </w:rPr>
        <w:t>       eventType-r16                             EventType-r16,</w:t>
      </w:r>
    </w:p>
    <w:p w14:paraId="0580E3AC" w14:textId="77777777" w:rsidR="00916FC0" w:rsidRDefault="00916FC0" w:rsidP="00916FC0">
      <w:pPr>
        <w:pStyle w:val="PL"/>
        <w:ind w:left="720"/>
        <w:rPr>
          <w:lang w:val="en-GB"/>
        </w:rPr>
      </w:pPr>
      <w:r>
        <w:rPr>
          <w:color w:val="000000"/>
          <w:lang w:val="en-GB"/>
        </w:rPr>
        <w:t>       loggingInterval-r16                        LoggingInterval-r16</w:t>
      </w:r>
    </w:p>
    <w:p w14:paraId="3CAAEF3D" w14:textId="77777777" w:rsidR="00916FC0" w:rsidRDefault="00916FC0" w:rsidP="00916FC0">
      <w:pPr>
        <w:pStyle w:val="PL"/>
        <w:ind w:left="720"/>
        <w:rPr>
          <w:lang w:val="en-GB"/>
        </w:rPr>
      </w:pPr>
      <w:r>
        <w:rPr>
          <w:color w:val="000000"/>
          <w:lang w:val="en-GB"/>
        </w:rPr>
        <w:lastRenderedPageBreak/>
        <w:t>}</w:t>
      </w:r>
    </w:p>
    <w:p w14:paraId="04A8C204" w14:textId="77777777" w:rsidR="00916FC0" w:rsidRDefault="00916FC0" w:rsidP="00916FC0">
      <w:pPr>
        <w:pStyle w:val="ListParagraph"/>
        <w:jc w:val="left"/>
        <w:rPr>
          <w:rFonts w:ascii="Cambria" w:hAnsi="Cambria"/>
          <w:color w:val="000000"/>
          <w:sz w:val="22"/>
          <w:szCs w:val="22"/>
          <w:lang w:val="en-US" w:eastAsia="zh-CN"/>
        </w:rPr>
      </w:pPr>
      <w:r>
        <w:rPr>
          <w:rFonts w:ascii="Cambria" w:hAnsi="Cambria"/>
          <w:color w:val="000000"/>
          <w:sz w:val="22"/>
          <w:szCs w:val="22"/>
          <w:lang w:val="en-US" w:eastAsia="zh-CN"/>
        </w:rPr>
        <w:t xml:space="preserve">By this structure we mandate that whatever event will be introduced, it should be logged periodically. If this is the intention, we believe it is pointless to deviate from LTE baseline and filtering out of the measurement results )that was initially target by the event-based trigger in NR does not serve the </w:t>
      </w:r>
      <w:proofErr w:type="spellStart"/>
      <w:r>
        <w:rPr>
          <w:rFonts w:ascii="Cambria" w:hAnsi="Cambria"/>
          <w:color w:val="000000"/>
          <w:sz w:val="22"/>
          <w:szCs w:val="22"/>
          <w:lang w:val="en-US" w:eastAsia="zh-CN"/>
        </w:rPr>
        <w:t>prupose</w:t>
      </w:r>
      <w:proofErr w:type="spellEnd"/>
      <w:r>
        <w:rPr>
          <w:rFonts w:ascii="Cambria" w:hAnsi="Cambria"/>
          <w:color w:val="000000"/>
          <w:sz w:val="22"/>
          <w:szCs w:val="22"/>
          <w:lang w:val="en-US" w:eastAsia="zh-CN"/>
        </w:rPr>
        <w:t>.</w:t>
      </w:r>
    </w:p>
    <w:p w14:paraId="5927D889" w14:textId="77777777" w:rsidR="00916FC0" w:rsidRDefault="00916FC0" w:rsidP="00916FC0">
      <w:pPr>
        <w:jc w:val="left"/>
        <w:rPr>
          <w:rFonts w:ascii="Cambria" w:hAnsi="Cambria"/>
          <w:color w:val="000000"/>
          <w:sz w:val="22"/>
          <w:szCs w:val="22"/>
          <w:lang w:val="en-US" w:eastAsia="zh-CN"/>
        </w:rPr>
      </w:pPr>
    </w:p>
    <w:p w14:paraId="68AAEBBD" w14:textId="77777777" w:rsidR="00916FC0" w:rsidRDefault="00916FC0" w:rsidP="00916FC0">
      <w:pPr>
        <w:ind w:left="720"/>
        <w:jc w:val="left"/>
        <w:rPr>
          <w:rFonts w:ascii="Cambria" w:hAnsi="Cambria"/>
          <w:color w:val="000000"/>
          <w:sz w:val="22"/>
          <w:szCs w:val="22"/>
          <w:lang w:val="en-US" w:eastAsia="zh-CN"/>
        </w:rPr>
      </w:pPr>
      <w:r>
        <w:rPr>
          <w:rFonts w:ascii="Cambria" w:hAnsi="Cambria"/>
          <w:color w:val="000000"/>
          <w:sz w:val="22"/>
          <w:szCs w:val="22"/>
          <w:lang w:val="en-US" w:eastAsia="zh-CN"/>
        </w:rPr>
        <w:t xml:space="preserve">We wonder if we have had </w:t>
      </w:r>
      <w:proofErr w:type="spellStart"/>
      <w:r>
        <w:rPr>
          <w:rFonts w:ascii="Cambria" w:hAnsi="Cambria"/>
          <w:color w:val="000000"/>
          <w:sz w:val="22"/>
          <w:szCs w:val="22"/>
          <w:lang w:val="en-US" w:eastAsia="zh-CN"/>
        </w:rPr>
        <w:t>agremeent</w:t>
      </w:r>
      <w:proofErr w:type="spellEnd"/>
      <w:r>
        <w:rPr>
          <w:rFonts w:ascii="Cambria" w:hAnsi="Cambria"/>
          <w:color w:val="000000"/>
          <w:sz w:val="22"/>
          <w:szCs w:val="22"/>
          <w:lang w:val="en-US" w:eastAsia="zh-CN"/>
        </w:rPr>
        <w:t xml:space="preserve"> to have always </w:t>
      </w:r>
      <w:proofErr w:type="spellStart"/>
      <w:r>
        <w:rPr>
          <w:rFonts w:ascii="Cambria" w:hAnsi="Cambria"/>
          <w:color w:val="000000"/>
          <w:sz w:val="22"/>
          <w:szCs w:val="22"/>
          <w:lang w:val="en-US" w:eastAsia="zh-CN"/>
        </w:rPr>
        <w:t>periodcial</w:t>
      </w:r>
      <w:proofErr w:type="spellEnd"/>
      <w:r>
        <w:rPr>
          <w:rFonts w:ascii="Cambria" w:hAnsi="Cambria"/>
          <w:color w:val="000000"/>
          <w:sz w:val="22"/>
          <w:szCs w:val="22"/>
          <w:lang w:val="en-US" w:eastAsia="zh-CN"/>
        </w:rPr>
        <w:t xml:space="preserve"> reporting for any event type? Originally we agreed A2-like event for IDLE UE to </w:t>
      </w:r>
      <w:proofErr w:type="spellStart"/>
      <w:r>
        <w:rPr>
          <w:rFonts w:ascii="Cambria" w:hAnsi="Cambria"/>
          <w:color w:val="000000"/>
          <w:sz w:val="22"/>
          <w:szCs w:val="22"/>
          <w:lang w:val="en-US" w:eastAsia="zh-CN"/>
        </w:rPr>
        <w:t>lavarage</w:t>
      </w:r>
      <w:proofErr w:type="spellEnd"/>
      <w:r>
        <w:rPr>
          <w:rFonts w:ascii="Cambria" w:hAnsi="Cambria"/>
          <w:color w:val="000000"/>
          <w:sz w:val="22"/>
          <w:szCs w:val="22"/>
          <w:lang w:val="en-US" w:eastAsia="zh-CN"/>
        </w:rPr>
        <w:t xml:space="preserve"> the burden caused by </w:t>
      </w:r>
      <w:proofErr w:type="spellStart"/>
      <w:r>
        <w:rPr>
          <w:rFonts w:ascii="Cambria" w:hAnsi="Cambria"/>
          <w:color w:val="000000"/>
          <w:sz w:val="22"/>
          <w:szCs w:val="22"/>
          <w:lang w:val="en-US" w:eastAsia="zh-CN"/>
        </w:rPr>
        <w:t>periodial</w:t>
      </w:r>
      <w:proofErr w:type="spellEnd"/>
      <w:r>
        <w:rPr>
          <w:rFonts w:ascii="Cambria" w:hAnsi="Cambria"/>
          <w:color w:val="000000"/>
          <w:sz w:val="22"/>
          <w:szCs w:val="22"/>
          <w:lang w:val="en-US" w:eastAsia="zh-CN"/>
        </w:rPr>
        <w:t xml:space="preserve"> reporting. Now we associate interval with any event. This will contradict with the intention to filter-out some data stored in the UE and </w:t>
      </w:r>
      <w:proofErr w:type="spellStart"/>
      <w:r>
        <w:rPr>
          <w:rFonts w:ascii="Cambria" w:hAnsi="Cambria"/>
          <w:color w:val="000000"/>
          <w:sz w:val="22"/>
          <w:szCs w:val="22"/>
          <w:lang w:val="en-US" w:eastAsia="zh-CN"/>
        </w:rPr>
        <w:t>momory</w:t>
      </w:r>
      <w:proofErr w:type="spellEnd"/>
      <w:r>
        <w:rPr>
          <w:rFonts w:ascii="Cambria" w:hAnsi="Cambria"/>
          <w:color w:val="000000"/>
          <w:sz w:val="22"/>
          <w:szCs w:val="22"/>
          <w:lang w:val="en-US" w:eastAsia="zh-CN"/>
        </w:rPr>
        <w:t xml:space="preserve"> constrains will appear easily in NR reports</w:t>
      </w:r>
    </w:p>
    <w:p w14:paraId="0022A80D" w14:textId="4FDCB3DD" w:rsidR="00916FC0" w:rsidRDefault="00916FC0" w:rsidP="00916FC0">
      <w:pPr>
        <w:jc w:val="left"/>
        <w:rPr>
          <w:b/>
          <w:bCs/>
          <w:color w:val="1F497D"/>
          <w:lang w:val="en-US" w:eastAsia="zh-CN"/>
        </w:rPr>
      </w:pPr>
      <w:r>
        <w:rPr>
          <w:b/>
          <w:bCs/>
          <w:color w:val="1F497D"/>
          <w:lang w:val="en-US" w:eastAsia="zh-CN"/>
        </w:rPr>
        <w:t xml:space="preserve">[Huawei_0308] RAN2 agreed that a uniform logged result is used for both periodical and event triggered MDT (shown below), and the result is a list with including one or more entries. If the </w:t>
      </w:r>
      <w:proofErr w:type="spellStart"/>
      <w:r>
        <w:rPr>
          <w:b/>
          <w:bCs/>
          <w:color w:val="1F497D"/>
          <w:lang w:val="en-US" w:eastAsia="zh-CN"/>
        </w:rPr>
        <w:t>loggingInterval</w:t>
      </w:r>
      <w:proofErr w:type="spellEnd"/>
      <w:r>
        <w:rPr>
          <w:b/>
          <w:bCs/>
          <w:color w:val="1F497D"/>
          <w:lang w:val="en-US" w:eastAsia="zh-CN"/>
        </w:rPr>
        <w:t xml:space="preserve"> IE is removed, how does the UE record the measurements?</w:t>
      </w:r>
    </w:p>
    <w:p w14:paraId="60ED0E7C" w14:textId="77777777" w:rsidR="007C2CDA" w:rsidRDefault="007C2CDA" w:rsidP="00916FC0">
      <w:pPr>
        <w:jc w:val="left"/>
        <w:rPr>
          <w:b/>
          <w:bCs/>
          <w:color w:val="1F497D"/>
          <w:lang w:val="en-US" w:eastAsia="zh-CN"/>
        </w:rPr>
      </w:pPr>
    </w:p>
    <w:p w14:paraId="4C95ADE6" w14:textId="77777777" w:rsidR="00916FC0" w:rsidRDefault="00916FC0" w:rsidP="00916FC0">
      <w:pPr>
        <w:pStyle w:val="PL"/>
        <w:rPr>
          <w:lang w:val="en-GB" w:eastAsia="zh-CN"/>
        </w:rPr>
      </w:pPr>
      <w:r>
        <w:rPr>
          <w:lang w:val="en-GB"/>
        </w:rPr>
        <w:t xml:space="preserve">LogMeasInfoList-r16 </w:t>
      </w:r>
      <w:r>
        <w:rPr>
          <w:lang w:val="en-GB" w:eastAsia="zh-CN"/>
        </w:rPr>
        <w:t xml:space="preserve">::=     </w:t>
      </w:r>
      <w:r>
        <w:rPr>
          <w:color w:val="993366"/>
          <w:lang w:val="en-GB"/>
        </w:rPr>
        <w:t>SEQUENCE</w:t>
      </w:r>
      <w:r>
        <w:rPr>
          <w:lang w:val="en-GB"/>
        </w:rPr>
        <w:t xml:space="preserve"> (</w:t>
      </w:r>
      <w:r>
        <w:rPr>
          <w:color w:val="993366"/>
          <w:lang w:val="en-GB"/>
        </w:rPr>
        <w:t>SIZE</w:t>
      </w:r>
      <w:r>
        <w:rPr>
          <w:lang w:val="en-GB"/>
        </w:rPr>
        <w:t xml:space="preserve"> (1..maxLogMeasReport-r16)) OF LogMeasInfo-r16</w:t>
      </w:r>
    </w:p>
    <w:p w14:paraId="253D2CB8" w14:textId="77777777" w:rsidR="00916FC0" w:rsidRDefault="00916FC0" w:rsidP="00916FC0">
      <w:pPr>
        <w:pStyle w:val="PL"/>
        <w:rPr>
          <w:lang w:val="en-GB"/>
        </w:rPr>
      </w:pPr>
    </w:p>
    <w:p w14:paraId="36E960BE" w14:textId="77777777" w:rsidR="00916FC0" w:rsidRDefault="00916FC0" w:rsidP="00916FC0">
      <w:pPr>
        <w:pStyle w:val="PL"/>
        <w:rPr>
          <w:lang w:val="en-GB" w:eastAsia="zh-CN"/>
        </w:rPr>
      </w:pPr>
      <w:r>
        <w:rPr>
          <w:lang w:val="en-GB"/>
        </w:rPr>
        <w:t xml:space="preserve">LogMeasInfo-r16 </w:t>
      </w:r>
      <w:r>
        <w:rPr>
          <w:lang w:val="en-GB" w:eastAsia="zh-CN"/>
        </w:rPr>
        <w:t xml:space="preserve">::=     </w:t>
      </w:r>
      <w:r>
        <w:rPr>
          <w:color w:val="993366"/>
          <w:lang w:val="en-GB"/>
        </w:rPr>
        <w:t>SEQUENCE</w:t>
      </w:r>
      <w:r>
        <w:rPr>
          <w:lang w:val="en-GB" w:eastAsia="zh-CN"/>
        </w:rPr>
        <w:t xml:space="preserve"> {</w:t>
      </w:r>
    </w:p>
    <w:p w14:paraId="323120F5" w14:textId="77777777" w:rsidR="00916FC0" w:rsidRDefault="00916FC0" w:rsidP="00916FC0">
      <w:pPr>
        <w:pStyle w:val="PL"/>
        <w:rPr>
          <w:lang w:val="en-GB"/>
        </w:rPr>
      </w:pPr>
      <w:r>
        <w:rPr>
          <w:lang w:val="en-GB"/>
        </w:rPr>
        <w:t xml:space="preserve">    locationInfo-r16                    LocationInfo-r16            </w:t>
      </w:r>
      <w:r>
        <w:rPr>
          <w:color w:val="993366"/>
          <w:lang w:val="en-GB"/>
        </w:rPr>
        <w:t>OPTIONAL</w:t>
      </w:r>
      <w:r>
        <w:rPr>
          <w:lang w:val="en-GB"/>
        </w:rPr>
        <w:t>,</w:t>
      </w:r>
    </w:p>
    <w:p w14:paraId="21CA18DE" w14:textId="277C7590" w:rsidR="00916FC0" w:rsidRDefault="00916FC0" w:rsidP="00916FC0">
      <w:pPr>
        <w:jc w:val="left"/>
        <w:rPr>
          <w:rFonts w:ascii="Cambria" w:hAnsi="Cambria"/>
          <w:color w:val="000000"/>
          <w:sz w:val="22"/>
          <w:szCs w:val="22"/>
          <w:lang w:val="en-US" w:eastAsia="zh-CN"/>
        </w:rPr>
      </w:pPr>
    </w:p>
    <w:p w14:paraId="6CB6E050" w14:textId="54C5F1C6" w:rsidR="007C2CDA" w:rsidRDefault="007C2CDA" w:rsidP="00916FC0">
      <w:pPr>
        <w:jc w:val="left"/>
        <w:rPr>
          <w:b/>
          <w:bCs/>
          <w:color w:val="FF0000"/>
          <w:lang w:val="en-US" w:eastAsia="zh-CN"/>
        </w:rPr>
      </w:pPr>
      <w:r w:rsidRPr="00916FC0">
        <w:rPr>
          <w:b/>
          <w:bCs/>
          <w:color w:val="FF0000"/>
          <w:lang w:val="en-US" w:eastAsia="zh-CN"/>
        </w:rPr>
        <w:t xml:space="preserve">[Ericsson] </w:t>
      </w:r>
      <w:r>
        <w:rPr>
          <w:b/>
          <w:bCs/>
          <w:color w:val="FF0000"/>
          <w:lang w:val="en-US" w:eastAsia="zh-CN"/>
        </w:rPr>
        <w:t xml:space="preserve">Agree with Huawei. The reason for having </w:t>
      </w:r>
      <w:proofErr w:type="spellStart"/>
      <w:r>
        <w:rPr>
          <w:b/>
          <w:bCs/>
          <w:color w:val="FF0000"/>
          <w:lang w:val="en-US" w:eastAsia="zh-CN"/>
        </w:rPr>
        <w:t>loggingInterval</w:t>
      </w:r>
      <w:proofErr w:type="spellEnd"/>
      <w:r>
        <w:rPr>
          <w:b/>
          <w:bCs/>
          <w:color w:val="FF0000"/>
          <w:lang w:val="en-US" w:eastAsia="zh-CN"/>
        </w:rPr>
        <w:t xml:space="preserve"> for event triggered logged MDT is to enable ‘dense’ measurement collection only in some regions of the network and this is not possible with just periodic MDT. </w:t>
      </w:r>
    </w:p>
    <w:p w14:paraId="02986AC8" w14:textId="77777777" w:rsidR="007C2CDA" w:rsidRDefault="007C2CDA" w:rsidP="00916FC0">
      <w:pPr>
        <w:jc w:val="left"/>
        <w:rPr>
          <w:rFonts w:ascii="Cambria" w:hAnsi="Cambria"/>
          <w:color w:val="000000"/>
          <w:sz w:val="22"/>
          <w:szCs w:val="22"/>
          <w:lang w:val="en-US" w:eastAsia="zh-CN"/>
        </w:rPr>
      </w:pPr>
    </w:p>
    <w:p w14:paraId="6128C986" w14:textId="77777777" w:rsidR="00916FC0" w:rsidRDefault="00916FC0" w:rsidP="00916FC0">
      <w:pPr>
        <w:numPr>
          <w:ilvl w:val="0"/>
          <w:numId w:val="1"/>
        </w:numPr>
        <w:jc w:val="left"/>
        <w:rPr>
          <w:rFonts w:ascii="Cambria" w:hAnsi="Cambria"/>
          <w:color w:val="000000"/>
          <w:sz w:val="22"/>
          <w:szCs w:val="22"/>
          <w:lang w:val="en-US" w:eastAsia="zh-CN"/>
        </w:rPr>
      </w:pPr>
      <w:r>
        <w:rPr>
          <w:rFonts w:ascii="Cambria" w:hAnsi="Cambria"/>
          <w:color w:val="000000"/>
          <w:sz w:val="22"/>
          <w:szCs w:val="22"/>
          <w:lang w:val="en-US" w:eastAsia="zh-CN"/>
        </w:rPr>
        <w:t xml:space="preserve">Measurements Logging section (5.7.x4) requires some cleanup. Now it </w:t>
      </w:r>
      <w:proofErr w:type="spellStart"/>
      <w:r>
        <w:rPr>
          <w:rFonts w:ascii="Cambria" w:hAnsi="Cambria"/>
          <w:color w:val="000000"/>
          <w:sz w:val="22"/>
          <w:szCs w:val="22"/>
          <w:lang w:val="en-US" w:eastAsia="zh-CN"/>
        </w:rPr>
        <w:t>coveres</w:t>
      </w:r>
      <w:proofErr w:type="spellEnd"/>
      <w:r>
        <w:rPr>
          <w:rFonts w:ascii="Cambria" w:hAnsi="Cambria"/>
          <w:color w:val="000000"/>
          <w:sz w:val="22"/>
          <w:szCs w:val="22"/>
          <w:lang w:val="en-US" w:eastAsia="zh-CN"/>
        </w:rPr>
        <w:t xml:space="preserve"> too much copying from the agreements (e.g. on entering and leaving condition, while below these </w:t>
      </w:r>
      <w:proofErr w:type="spellStart"/>
      <w:r>
        <w:rPr>
          <w:rFonts w:ascii="Cambria" w:hAnsi="Cambria"/>
          <w:color w:val="000000"/>
          <w:sz w:val="22"/>
          <w:szCs w:val="22"/>
          <w:lang w:val="en-US" w:eastAsia="zh-CN"/>
        </w:rPr>
        <w:t>statemetents</w:t>
      </w:r>
      <w:proofErr w:type="spellEnd"/>
      <w:r>
        <w:rPr>
          <w:rFonts w:ascii="Cambria" w:hAnsi="Cambria"/>
          <w:color w:val="000000"/>
          <w:sz w:val="22"/>
          <w:szCs w:val="22"/>
          <w:lang w:val="en-US" w:eastAsia="zh-CN"/>
        </w:rPr>
        <w:t xml:space="preserve"> the UE </w:t>
      </w:r>
      <w:proofErr w:type="spellStart"/>
      <w:r>
        <w:rPr>
          <w:rFonts w:ascii="Cambria" w:hAnsi="Cambria"/>
          <w:color w:val="000000"/>
          <w:sz w:val="22"/>
          <w:szCs w:val="22"/>
          <w:lang w:val="en-US" w:eastAsia="zh-CN"/>
        </w:rPr>
        <w:t>ets</w:t>
      </w:r>
      <w:proofErr w:type="spellEnd"/>
      <w:r>
        <w:rPr>
          <w:rFonts w:ascii="Cambria" w:hAnsi="Cambria"/>
          <w:color w:val="000000"/>
          <w:sz w:val="22"/>
          <w:szCs w:val="22"/>
          <w:lang w:val="en-US" w:eastAsia="zh-CN"/>
        </w:rPr>
        <w:t xml:space="preserve"> clear </w:t>
      </w:r>
      <w:proofErr w:type="spellStart"/>
      <w:r>
        <w:rPr>
          <w:rFonts w:ascii="Cambria" w:hAnsi="Cambria"/>
          <w:color w:val="000000"/>
          <w:sz w:val="22"/>
          <w:szCs w:val="22"/>
          <w:lang w:val="en-US" w:eastAsia="zh-CN"/>
        </w:rPr>
        <w:t>intructions</w:t>
      </w:r>
      <w:proofErr w:type="spellEnd"/>
      <w:r>
        <w:rPr>
          <w:rFonts w:ascii="Cambria" w:hAnsi="Cambria"/>
          <w:color w:val="000000"/>
          <w:sz w:val="22"/>
          <w:szCs w:val="22"/>
          <w:lang w:val="en-US" w:eastAsia="zh-CN"/>
        </w:rPr>
        <w:t xml:space="preserve"> what and how to log. More </w:t>
      </w:r>
      <w:proofErr w:type="spellStart"/>
      <w:r>
        <w:rPr>
          <w:rFonts w:ascii="Cambria" w:hAnsi="Cambria"/>
          <w:color w:val="000000"/>
          <w:sz w:val="22"/>
          <w:szCs w:val="22"/>
          <w:lang w:val="en-US" w:eastAsia="zh-CN"/>
        </w:rPr>
        <w:t>detaield</w:t>
      </w:r>
      <w:proofErr w:type="spellEnd"/>
      <w:r>
        <w:rPr>
          <w:rFonts w:ascii="Cambria" w:hAnsi="Cambria"/>
          <w:color w:val="000000"/>
          <w:sz w:val="22"/>
          <w:szCs w:val="22"/>
          <w:lang w:val="en-US" w:eastAsia="zh-CN"/>
        </w:rPr>
        <w:t xml:space="preserve"> comments in the </w:t>
      </w:r>
      <w:proofErr w:type="spellStart"/>
      <w:r>
        <w:rPr>
          <w:rFonts w:ascii="Cambria" w:hAnsi="Cambria"/>
          <w:color w:val="000000"/>
          <w:sz w:val="22"/>
          <w:szCs w:val="22"/>
          <w:lang w:val="en-US" w:eastAsia="zh-CN"/>
        </w:rPr>
        <w:t>verison</w:t>
      </w:r>
      <w:proofErr w:type="spellEnd"/>
      <w:r>
        <w:rPr>
          <w:rFonts w:ascii="Cambria" w:hAnsi="Cambria"/>
          <w:color w:val="000000"/>
          <w:sz w:val="22"/>
          <w:szCs w:val="22"/>
          <w:lang w:val="en-US" w:eastAsia="zh-CN"/>
        </w:rPr>
        <w:t xml:space="preserve"> uploaded to the folder marked by Nokia  </w:t>
      </w:r>
      <w:r>
        <w:rPr>
          <w:rFonts w:ascii="Cambria" w:hAnsi="Cambria"/>
          <w:b/>
          <w:bCs/>
          <w:color w:val="000000"/>
          <w:sz w:val="22"/>
          <w:szCs w:val="22"/>
          <w:lang w:val="en-US" w:eastAsia="zh-CN"/>
        </w:rPr>
        <w:t>v3…_Nokia</w:t>
      </w:r>
    </w:p>
    <w:p w14:paraId="74C80174" w14:textId="77777777" w:rsidR="00916FC0" w:rsidRDefault="00916FC0" w:rsidP="00916FC0">
      <w:pPr>
        <w:jc w:val="left"/>
        <w:rPr>
          <w:rFonts w:ascii="Cambria" w:hAnsi="Cambria"/>
          <w:color w:val="000000"/>
          <w:sz w:val="22"/>
          <w:szCs w:val="22"/>
          <w:lang w:val="en-US" w:eastAsia="zh-CN"/>
        </w:rPr>
      </w:pPr>
      <w:r>
        <w:rPr>
          <w:b/>
          <w:bCs/>
          <w:color w:val="1F497D"/>
          <w:lang w:val="en-US" w:eastAsia="zh-CN"/>
        </w:rPr>
        <w:t>[Huawei_0308] Ok.</w:t>
      </w:r>
    </w:p>
    <w:p w14:paraId="37ECAEEF" w14:textId="77777777" w:rsidR="00916FC0" w:rsidRDefault="00916FC0" w:rsidP="00916FC0">
      <w:pPr>
        <w:jc w:val="left"/>
        <w:rPr>
          <w:rFonts w:ascii="Cambria" w:hAnsi="Cambria"/>
          <w:color w:val="000000"/>
          <w:sz w:val="22"/>
          <w:szCs w:val="22"/>
          <w:lang w:val="en-US" w:eastAsia="zh-CN"/>
        </w:rPr>
      </w:pPr>
    </w:p>
    <w:p w14:paraId="0DFFE0F7" w14:textId="77777777" w:rsidR="00916FC0" w:rsidRDefault="00916FC0" w:rsidP="00916FC0">
      <w:pPr>
        <w:jc w:val="left"/>
        <w:rPr>
          <w:rFonts w:ascii="Cambria" w:hAnsi="Cambria"/>
          <w:color w:val="000000"/>
          <w:sz w:val="22"/>
          <w:szCs w:val="22"/>
          <w:lang w:val="en-US" w:eastAsia="zh-CN"/>
        </w:rPr>
      </w:pPr>
      <w:r>
        <w:rPr>
          <w:rFonts w:ascii="Cambria" w:hAnsi="Cambria"/>
          <w:color w:val="000000"/>
          <w:sz w:val="22"/>
          <w:szCs w:val="22"/>
          <w:lang w:val="en-US" w:eastAsia="zh-CN"/>
        </w:rPr>
        <w:t xml:space="preserve">Considering there are a lot of issues still, we were </w:t>
      </w:r>
      <w:proofErr w:type="spellStart"/>
      <w:r>
        <w:rPr>
          <w:rFonts w:ascii="Cambria" w:hAnsi="Cambria"/>
          <w:color w:val="000000"/>
          <w:sz w:val="22"/>
          <w:szCs w:val="22"/>
          <w:lang w:val="en-US" w:eastAsia="zh-CN"/>
        </w:rPr>
        <w:t>wonderign</w:t>
      </w:r>
      <w:proofErr w:type="spellEnd"/>
      <w:r>
        <w:rPr>
          <w:rFonts w:ascii="Cambria" w:hAnsi="Cambria"/>
          <w:color w:val="000000"/>
          <w:sz w:val="22"/>
          <w:szCs w:val="22"/>
          <w:lang w:val="en-US" w:eastAsia="zh-CN"/>
        </w:rPr>
        <w:t xml:space="preserve"> whether we shouldn’t note to RANP that the CRs are baseline to work with, while upcoming RAN2 meetings will </w:t>
      </w:r>
      <w:proofErr w:type="spellStart"/>
      <w:r>
        <w:rPr>
          <w:rFonts w:ascii="Cambria" w:hAnsi="Cambria"/>
          <w:color w:val="000000"/>
          <w:sz w:val="22"/>
          <w:szCs w:val="22"/>
          <w:lang w:val="en-US" w:eastAsia="zh-CN"/>
        </w:rPr>
        <w:t>certianly</w:t>
      </w:r>
      <w:proofErr w:type="spellEnd"/>
      <w:r>
        <w:rPr>
          <w:rFonts w:ascii="Cambria" w:hAnsi="Cambria"/>
          <w:color w:val="000000"/>
          <w:sz w:val="22"/>
          <w:szCs w:val="22"/>
          <w:lang w:val="en-US" w:eastAsia="zh-CN"/>
        </w:rPr>
        <w:t xml:space="preserve"> have to polish the content and further work on some parts. It should not be taken by RAN3 as a very stable final version.</w:t>
      </w:r>
    </w:p>
    <w:p w14:paraId="2C662AEA" w14:textId="77777777" w:rsidR="00916FC0" w:rsidRDefault="00916FC0" w:rsidP="00916FC0">
      <w:pPr>
        <w:rPr>
          <w:color w:val="1F497D"/>
          <w:lang w:val="en-US" w:eastAsia="zh-CN"/>
        </w:rPr>
      </w:pPr>
    </w:p>
    <w:p w14:paraId="66891BE9" w14:textId="77777777" w:rsidR="00916FC0" w:rsidRDefault="00916FC0" w:rsidP="00916FC0">
      <w:pPr>
        <w:rPr>
          <w:b/>
          <w:bCs/>
          <w:color w:val="1F497D"/>
          <w:lang w:val="en-US" w:eastAsia="zh-CN"/>
        </w:rPr>
      </w:pPr>
      <w:r>
        <w:rPr>
          <w:b/>
          <w:bCs/>
          <w:color w:val="1F497D"/>
          <w:lang w:val="en-US" w:eastAsia="zh-CN"/>
        </w:rPr>
        <w:t>******************Nokia’s email 2******************</w:t>
      </w:r>
    </w:p>
    <w:p w14:paraId="3500AFBC" w14:textId="77777777" w:rsidR="00916FC0" w:rsidRDefault="00916FC0" w:rsidP="00916FC0">
      <w:pPr>
        <w:rPr>
          <w:b/>
          <w:bCs/>
          <w:color w:val="1F497D"/>
          <w:lang w:val="en-US" w:eastAsia="zh-CN"/>
        </w:rPr>
      </w:pPr>
      <w:r>
        <w:rPr>
          <w:b/>
          <w:bCs/>
          <w:color w:val="1F497D"/>
          <w:lang w:val="en-US" w:eastAsia="zh-CN"/>
        </w:rPr>
        <w:t>[Huawei_0308] Can be discussed together with Nokia’s email 1.</w:t>
      </w:r>
    </w:p>
    <w:p w14:paraId="76627CF6"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 xml:space="preserve">On </w:t>
      </w:r>
      <w:proofErr w:type="spellStart"/>
      <w:r>
        <w:rPr>
          <w:rFonts w:ascii="Cambria" w:hAnsi="Cambria"/>
          <w:color w:val="000000"/>
          <w:sz w:val="22"/>
          <w:szCs w:val="22"/>
          <w:lang w:val="en-GB" w:eastAsia="en-US"/>
        </w:rPr>
        <w:t>RLFreporting</w:t>
      </w:r>
      <w:proofErr w:type="spellEnd"/>
      <w:r>
        <w:rPr>
          <w:rFonts w:ascii="Cambria" w:hAnsi="Cambria"/>
          <w:color w:val="000000"/>
          <w:sz w:val="22"/>
          <w:szCs w:val="22"/>
          <w:lang w:val="en-GB" w:eastAsia="en-US"/>
        </w:rPr>
        <w:t>:</w:t>
      </w:r>
    </w:p>
    <w:p w14:paraId="3B60D604"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 xml:space="preserve">For report </w:t>
      </w:r>
      <w:proofErr w:type="spellStart"/>
      <w:r>
        <w:rPr>
          <w:rFonts w:ascii="Cambria" w:hAnsi="Cambria"/>
          <w:color w:val="000000"/>
          <w:sz w:val="22"/>
          <w:szCs w:val="22"/>
          <w:lang w:val="en-GB" w:eastAsia="en-US"/>
        </w:rPr>
        <w:t>avilaibility</w:t>
      </w:r>
      <w:proofErr w:type="spellEnd"/>
      <w:r>
        <w:rPr>
          <w:rFonts w:ascii="Cambria" w:hAnsi="Cambria"/>
          <w:color w:val="000000"/>
          <w:sz w:val="22"/>
          <w:szCs w:val="22"/>
          <w:lang w:val="en-GB" w:eastAsia="en-US"/>
        </w:rPr>
        <w:t xml:space="preserve"> </w:t>
      </w:r>
      <w:proofErr w:type="spellStart"/>
      <w:r>
        <w:rPr>
          <w:rFonts w:ascii="Cambria" w:hAnsi="Cambria"/>
          <w:color w:val="000000"/>
          <w:sz w:val="22"/>
          <w:szCs w:val="22"/>
          <w:lang w:val="en-GB" w:eastAsia="en-US"/>
        </w:rPr>
        <w:t>indoicator</w:t>
      </w:r>
      <w:proofErr w:type="spellEnd"/>
      <w:r>
        <w:rPr>
          <w:rFonts w:ascii="Cambria" w:hAnsi="Cambria"/>
          <w:color w:val="000000"/>
          <w:sz w:val="22"/>
          <w:szCs w:val="22"/>
          <w:lang w:val="en-GB" w:eastAsia="en-US"/>
        </w:rPr>
        <w:t>:</w:t>
      </w:r>
    </w:p>
    <w:p w14:paraId="0CFF199E" w14:textId="77777777" w:rsidR="00916FC0" w:rsidRDefault="00916FC0" w:rsidP="00916FC0">
      <w:pPr>
        <w:pStyle w:val="B2"/>
        <w:numPr>
          <w:ilvl w:val="0"/>
          <w:numId w:val="2"/>
        </w:numPr>
        <w:rPr>
          <w:rFonts w:ascii="Times New Roman" w:hAnsi="Times New Roman"/>
          <w:sz w:val="20"/>
          <w:szCs w:val="20"/>
          <w:lang w:val="en-US" w:eastAsia="zh-CN"/>
        </w:rPr>
      </w:pPr>
      <w:r>
        <w:rPr>
          <w:lang w:val="en-US" w:eastAsia="zh-CN"/>
        </w:rPr>
        <w:t>Exemplary procedure in a few places states:</w:t>
      </w:r>
    </w:p>
    <w:p w14:paraId="318684C9" w14:textId="77777777" w:rsidR="00916FC0" w:rsidRDefault="00916FC0" w:rsidP="00916FC0">
      <w:pPr>
        <w:pStyle w:val="B2"/>
        <w:ind w:left="720" w:firstLine="0"/>
        <w:rPr>
          <w:lang w:val="en-US" w:eastAsia="zh-CN"/>
        </w:rPr>
      </w:pPr>
      <w:r>
        <w:rPr>
          <w:lang w:val="en-US" w:eastAsia="zh-CN"/>
        </w:rPr>
        <w:t xml:space="preserve">2&gt;           if the UE has radio link failure or handover failure information available in </w:t>
      </w:r>
      <w:proofErr w:type="spellStart"/>
      <w:r>
        <w:rPr>
          <w:i/>
          <w:iCs/>
          <w:lang w:val="en-US" w:eastAsia="zh-CN"/>
        </w:rPr>
        <w:t>VarRLF</w:t>
      </w:r>
      <w:proofErr w:type="spellEnd"/>
      <w:r>
        <w:rPr>
          <w:i/>
          <w:iCs/>
          <w:lang w:val="en-US" w:eastAsia="zh-CN"/>
        </w:rPr>
        <w:t>-Report</w:t>
      </w:r>
      <w:r>
        <w:rPr>
          <w:lang w:val="en-US" w:eastAsia="zh-CN"/>
        </w:rPr>
        <w:t xml:space="preserve"> of TS 36.331 [10] and if the UE is capable of cross-RAT RLF reporting and if the RPLMN is included in</w:t>
      </w:r>
      <w:r>
        <w:rPr>
          <w:i/>
          <w:iCs/>
          <w:lang w:val="en-US" w:eastAsia="zh-CN"/>
        </w:rPr>
        <w:t xml:space="preserve"> </w:t>
      </w:r>
      <w:proofErr w:type="spellStart"/>
      <w:r>
        <w:rPr>
          <w:i/>
          <w:iCs/>
          <w:lang w:val="en-US" w:eastAsia="zh-CN"/>
        </w:rPr>
        <w:t>plmn-IdentityList</w:t>
      </w:r>
      <w:proofErr w:type="spellEnd"/>
      <w:r>
        <w:rPr>
          <w:lang w:val="en-US" w:eastAsia="zh-CN"/>
        </w:rPr>
        <w:t xml:space="preserve"> stored in </w:t>
      </w:r>
      <w:proofErr w:type="spellStart"/>
      <w:r>
        <w:rPr>
          <w:i/>
          <w:iCs/>
          <w:lang w:val="en-US" w:eastAsia="zh-CN"/>
        </w:rPr>
        <w:t>VarRLF</w:t>
      </w:r>
      <w:proofErr w:type="spellEnd"/>
      <w:r>
        <w:rPr>
          <w:i/>
          <w:iCs/>
          <w:lang w:val="en-US" w:eastAsia="zh-CN"/>
        </w:rPr>
        <w:t xml:space="preserve">-Report </w:t>
      </w:r>
      <w:r>
        <w:rPr>
          <w:lang w:val="en-US" w:eastAsia="zh-CN"/>
        </w:rPr>
        <w:t>of TS 36.331 [10]:</w:t>
      </w:r>
    </w:p>
    <w:p w14:paraId="10A0EA50" w14:textId="77777777" w:rsidR="00916FC0" w:rsidRDefault="00916FC0" w:rsidP="00916FC0">
      <w:pPr>
        <w:pStyle w:val="ListParagraph"/>
        <w:rPr>
          <w:rFonts w:ascii="Cambria" w:hAnsi="Cambria"/>
          <w:color w:val="000000"/>
          <w:sz w:val="22"/>
          <w:szCs w:val="22"/>
          <w:lang w:val="en-GB" w:eastAsia="en-US"/>
        </w:rPr>
      </w:pPr>
      <w:r>
        <w:rPr>
          <w:rFonts w:ascii="Cambria" w:hAnsi="Cambria"/>
          <w:color w:val="000000"/>
          <w:sz w:val="22"/>
          <w:szCs w:val="22"/>
          <w:lang w:val="en-GB" w:eastAsia="en-US"/>
        </w:rPr>
        <w:t xml:space="preserve">Do we know if </w:t>
      </w:r>
      <w:proofErr w:type="spellStart"/>
      <w:r>
        <w:rPr>
          <w:rFonts w:ascii="Cambria" w:hAnsi="Cambria"/>
          <w:color w:val="000000"/>
          <w:sz w:val="22"/>
          <w:szCs w:val="22"/>
          <w:lang w:val="en-GB" w:eastAsia="en-US"/>
        </w:rPr>
        <w:t>plmnIdentityList</w:t>
      </w:r>
      <w:proofErr w:type="spellEnd"/>
      <w:r>
        <w:rPr>
          <w:rFonts w:ascii="Cambria" w:hAnsi="Cambria"/>
          <w:color w:val="000000"/>
          <w:sz w:val="22"/>
          <w:szCs w:val="22"/>
          <w:lang w:val="en-GB" w:eastAsia="en-US"/>
        </w:rPr>
        <w:t xml:space="preserve"> will contain NR PLMN? Otherwise this is not even possible to pass the test positively by the UE</w:t>
      </w:r>
    </w:p>
    <w:p w14:paraId="0849C9FF" w14:textId="5D31AD45" w:rsidR="00916FC0" w:rsidRDefault="00916FC0" w:rsidP="00916FC0">
      <w:pPr>
        <w:pStyle w:val="ListParagraph"/>
        <w:rPr>
          <w:color w:val="FF0000"/>
          <w:sz w:val="22"/>
          <w:szCs w:val="22"/>
          <w:lang w:val="en-GB" w:eastAsia="en-US"/>
        </w:rPr>
      </w:pPr>
      <w:r>
        <w:rPr>
          <w:b/>
          <w:bCs/>
          <w:i/>
          <w:iCs/>
          <w:color w:val="FF0000"/>
          <w:sz w:val="22"/>
          <w:szCs w:val="22"/>
          <w:lang w:val="en-GB" w:eastAsia="en-US"/>
        </w:rPr>
        <w:t>[</w:t>
      </w:r>
      <w:r w:rsidR="007C2CDA">
        <w:rPr>
          <w:b/>
          <w:bCs/>
          <w:i/>
          <w:iCs/>
          <w:color w:val="FF0000"/>
          <w:sz w:val="22"/>
          <w:szCs w:val="22"/>
          <w:lang w:val="en-GB" w:eastAsia="en-US"/>
        </w:rPr>
        <w:t>Ericsson</w:t>
      </w:r>
      <w:r>
        <w:rPr>
          <w:b/>
          <w:bCs/>
          <w:i/>
          <w:iCs/>
          <w:color w:val="FF0000"/>
          <w:sz w:val="22"/>
          <w:szCs w:val="22"/>
          <w:lang w:val="en-GB" w:eastAsia="en-US"/>
        </w:rPr>
        <w:t xml:space="preserve">] The PLMN identity broadcasted by an LTE cell and an NR cell is the same for the same operator. Isn’t it? So, I do not see any issue with comparing the UE’s current PLMN in NR based on the </w:t>
      </w:r>
      <w:proofErr w:type="spellStart"/>
      <w:r>
        <w:rPr>
          <w:b/>
          <w:bCs/>
          <w:i/>
          <w:iCs/>
          <w:color w:val="FF0000"/>
          <w:sz w:val="22"/>
          <w:szCs w:val="22"/>
          <w:lang w:val="en-GB" w:eastAsia="en-US"/>
        </w:rPr>
        <w:t>PLMNList</w:t>
      </w:r>
      <w:proofErr w:type="spellEnd"/>
      <w:r>
        <w:rPr>
          <w:b/>
          <w:bCs/>
          <w:i/>
          <w:iCs/>
          <w:color w:val="FF0000"/>
          <w:sz w:val="22"/>
          <w:szCs w:val="22"/>
          <w:lang w:val="en-GB" w:eastAsia="en-US"/>
        </w:rPr>
        <w:t xml:space="preserve"> stored while the UE declared RLF in LTE.</w:t>
      </w:r>
    </w:p>
    <w:p w14:paraId="11D6E154" w14:textId="77777777" w:rsidR="00916FC0" w:rsidRDefault="00916FC0" w:rsidP="00916FC0">
      <w:pPr>
        <w:pStyle w:val="Heading4"/>
        <w:numPr>
          <w:ilvl w:val="0"/>
          <w:numId w:val="2"/>
        </w:numPr>
        <w:rPr>
          <w:rFonts w:ascii="Cambria" w:eastAsia="Times New Roman" w:hAnsi="Cambria"/>
          <w:color w:val="000000"/>
          <w:sz w:val="22"/>
          <w:szCs w:val="22"/>
          <w:lang w:val="en-US" w:eastAsia="en-US"/>
        </w:rPr>
      </w:pPr>
      <w:r>
        <w:rPr>
          <w:rFonts w:ascii="Cambria" w:eastAsia="Times New Roman" w:hAnsi="Cambria"/>
          <w:color w:val="000000"/>
          <w:sz w:val="22"/>
          <w:szCs w:val="22"/>
          <w:lang w:val="en-GB" w:eastAsia="en-US"/>
        </w:rPr>
        <w:t xml:space="preserve">Section </w:t>
      </w:r>
      <w:bookmarkStart w:id="0" w:name="_Toc525856529"/>
      <w:r>
        <w:rPr>
          <w:rFonts w:ascii="Cambria" w:eastAsia="Times New Roman" w:hAnsi="Cambria"/>
          <w:color w:val="000000"/>
          <w:sz w:val="22"/>
          <w:szCs w:val="22"/>
          <w:lang w:val="en-GB" w:eastAsia="en-US"/>
        </w:rPr>
        <w:t xml:space="preserve">5.7.x1.3 Reception of the </w:t>
      </w:r>
      <w:proofErr w:type="spellStart"/>
      <w:r>
        <w:rPr>
          <w:rFonts w:ascii="Cambria" w:eastAsia="Times New Roman" w:hAnsi="Cambria"/>
          <w:color w:val="000000"/>
          <w:sz w:val="22"/>
          <w:szCs w:val="22"/>
          <w:lang w:val="en-GB" w:eastAsia="en-US"/>
        </w:rPr>
        <w:t>UEInformationRequest</w:t>
      </w:r>
      <w:proofErr w:type="spellEnd"/>
      <w:r>
        <w:rPr>
          <w:rFonts w:ascii="Cambria" w:eastAsia="Times New Roman" w:hAnsi="Cambria"/>
          <w:color w:val="000000"/>
          <w:sz w:val="22"/>
          <w:szCs w:val="22"/>
          <w:lang w:val="en-GB" w:eastAsia="en-US"/>
        </w:rPr>
        <w:t xml:space="preserve"> message</w:t>
      </w:r>
      <w:bookmarkEnd w:id="0"/>
      <w:r>
        <w:rPr>
          <w:rFonts w:ascii="Cambria" w:eastAsia="Times New Roman" w:hAnsi="Cambria"/>
          <w:color w:val="000000"/>
          <w:sz w:val="22"/>
          <w:szCs w:val="22"/>
          <w:lang w:val="en-US" w:eastAsia="en-US"/>
        </w:rPr>
        <w:t xml:space="preserve">, instructs the UE how to build the RLF/HO report information upon reception of the NR message. Isn’t it a </w:t>
      </w:r>
      <w:r>
        <w:rPr>
          <w:rFonts w:ascii="Cambria" w:eastAsia="Times New Roman" w:hAnsi="Cambria"/>
          <w:color w:val="000000"/>
          <w:sz w:val="22"/>
          <w:szCs w:val="22"/>
          <w:lang w:val="en-US" w:eastAsia="en-US"/>
        </w:rPr>
        <w:lastRenderedPageBreak/>
        <w:t xml:space="preserve">right place to trigger the UE to store the data? I think such trigger placement in NR RRC would be procedurally “too late” for the UE. Thus, maybe a simpler procedural steps would be more </w:t>
      </w:r>
      <w:proofErr w:type="spellStart"/>
      <w:r>
        <w:rPr>
          <w:rFonts w:ascii="Cambria" w:eastAsia="Times New Roman" w:hAnsi="Cambria"/>
          <w:color w:val="000000"/>
          <w:sz w:val="22"/>
          <w:szCs w:val="22"/>
          <w:lang w:val="en-US" w:eastAsia="en-US"/>
        </w:rPr>
        <w:t>appriopriate</w:t>
      </w:r>
      <w:proofErr w:type="spellEnd"/>
      <w:r>
        <w:rPr>
          <w:rFonts w:ascii="Cambria" w:eastAsia="Times New Roman" w:hAnsi="Cambria"/>
          <w:color w:val="000000"/>
          <w:sz w:val="22"/>
          <w:szCs w:val="22"/>
          <w:lang w:val="en-US" w:eastAsia="en-US"/>
        </w:rPr>
        <w:t>, i.e. that the UE basically reports what it has built in RLF-Report on LTE side. But then we miss on LTE RRC the procedures when the UE builds this report for NR</w:t>
      </w:r>
    </w:p>
    <w:p w14:paraId="7B8F1500" w14:textId="6113A3C5" w:rsidR="00916FC0" w:rsidRDefault="00916FC0" w:rsidP="00916FC0">
      <w:pPr>
        <w:pStyle w:val="ListParagraph"/>
        <w:rPr>
          <w:b/>
          <w:bCs/>
          <w:i/>
          <w:iCs/>
          <w:color w:val="FF0000"/>
          <w:sz w:val="22"/>
          <w:szCs w:val="22"/>
          <w:lang w:val="en-GB" w:eastAsia="en-US"/>
        </w:rPr>
      </w:pPr>
      <w:r>
        <w:rPr>
          <w:b/>
          <w:bCs/>
          <w:i/>
          <w:iCs/>
          <w:color w:val="FF0000"/>
          <w:sz w:val="22"/>
          <w:szCs w:val="22"/>
          <w:lang w:val="en-GB" w:eastAsia="en-US"/>
        </w:rPr>
        <w:t>[</w:t>
      </w:r>
      <w:r w:rsidR="007C2CDA">
        <w:rPr>
          <w:b/>
          <w:bCs/>
          <w:i/>
          <w:iCs/>
          <w:color w:val="FF0000"/>
          <w:sz w:val="22"/>
          <w:szCs w:val="22"/>
          <w:lang w:val="en-GB" w:eastAsia="en-US"/>
        </w:rPr>
        <w:t>Ericsson</w:t>
      </w:r>
      <w:r>
        <w:rPr>
          <w:b/>
          <w:bCs/>
          <w:i/>
          <w:iCs/>
          <w:color w:val="FF0000"/>
          <w:sz w:val="22"/>
          <w:szCs w:val="22"/>
          <w:lang w:val="en-GB" w:eastAsia="en-US"/>
        </w:rPr>
        <w:t>] We are fine with removing the procedural text for ‘when’ the UE transfers the data from LTE variables to NR and it can be up to the UE. But the basic intention is that the UE is capable of doing this operation as the UE has included this ‘capability’  </w:t>
      </w:r>
    </w:p>
    <w:p w14:paraId="497EB487" w14:textId="49DC670E" w:rsidR="007C2CDA" w:rsidRDefault="007C2CDA" w:rsidP="00916FC0">
      <w:pPr>
        <w:pStyle w:val="ListParagraph"/>
        <w:rPr>
          <w:color w:val="FF0000"/>
          <w:sz w:val="22"/>
          <w:szCs w:val="22"/>
          <w:lang w:val="en-GB" w:eastAsia="en-US"/>
        </w:rPr>
      </w:pPr>
      <w:r>
        <w:rPr>
          <w:b/>
          <w:bCs/>
          <w:i/>
          <w:iCs/>
          <w:color w:val="FF0000"/>
          <w:sz w:val="22"/>
          <w:szCs w:val="22"/>
          <w:lang w:val="en-GB" w:eastAsia="en-US"/>
        </w:rPr>
        <w:t xml:space="preserve">[Ericsson] </w:t>
      </w:r>
      <w:r>
        <w:rPr>
          <w:b/>
          <w:bCs/>
          <w:i/>
          <w:iCs/>
          <w:color w:val="FF0000"/>
          <w:sz w:val="22"/>
          <w:szCs w:val="22"/>
          <w:lang w:val="en-GB" w:eastAsia="en-US"/>
        </w:rPr>
        <w:t>This has been removed in the latest vers</w:t>
      </w:r>
      <w:bookmarkStart w:id="1" w:name="_GoBack"/>
      <w:bookmarkEnd w:id="1"/>
      <w:r>
        <w:rPr>
          <w:b/>
          <w:bCs/>
          <w:i/>
          <w:iCs/>
          <w:color w:val="FF0000"/>
          <w:sz w:val="22"/>
          <w:szCs w:val="22"/>
          <w:lang w:val="en-GB" w:eastAsia="en-US"/>
        </w:rPr>
        <w:t>ion of the CR.</w:t>
      </w:r>
    </w:p>
    <w:p w14:paraId="3B2597C3" w14:textId="77777777" w:rsidR="00916FC0" w:rsidRDefault="00916FC0" w:rsidP="00916FC0">
      <w:pPr>
        <w:pStyle w:val="Heading4"/>
        <w:ind w:left="0" w:firstLine="0"/>
        <w:rPr>
          <w:rFonts w:ascii="Calibri" w:eastAsia="Times New Roman" w:hAnsi="Calibri" w:cs="Calibri"/>
          <w:sz w:val="22"/>
          <w:szCs w:val="22"/>
          <w:lang w:val="en-US" w:eastAsia="en-US"/>
        </w:rPr>
      </w:pPr>
    </w:p>
    <w:p w14:paraId="2C3BE9EF"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We don’t have full understanding nor certainty whether this cross-RAT reporting is feasible with the current state of the CR. Since this is still on functional matters, we wonder if RAN2 can make the clean solution?</w:t>
      </w:r>
    </w:p>
    <w:p w14:paraId="118A445A" w14:textId="77777777" w:rsidR="00916FC0" w:rsidRDefault="00916FC0" w:rsidP="00916FC0">
      <w:pPr>
        <w:rPr>
          <w:rFonts w:ascii="Cambria" w:hAnsi="Cambria"/>
          <w:color w:val="000000"/>
          <w:sz w:val="22"/>
          <w:szCs w:val="22"/>
          <w:lang w:val="en-GB" w:eastAsia="en-US"/>
        </w:rPr>
      </w:pPr>
      <w:r>
        <w:rPr>
          <w:rFonts w:ascii="Cambria" w:hAnsi="Cambria"/>
          <w:color w:val="000000"/>
          <w:sz w:val="22"/>
          <w:szCs w:val="22"/>
          <w:lang w:val="en-GB" w:eastAsia="en-US"/>
        </w:rPr>
        <w:t xml:space="preserve">We see some gaps that need to be bridged to get it complete. </w:t>
      </w:r>
    </w:p>
    <w:p w14:paraId="5777A555" w14:textId="77777777" w:rsidR="007A7827" w:rsidRPr="00916FC0" w:rsidRDefault="007C2CDA">
      <w:pPr>
        <w:rPr>
          <w:lang w:val="en-GB"/>
        </w:rPr>
      </w:pPr>
    </w:p>
    <w:sectPr w:rsidR="007A7827" w:rsidRPr="00916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3A09"/>
    <w:multiLevelType w:val="hybridMultilevel"/>
    <w:tmpl w:val="DE9CBE14"/>
    <w:lvl w:ilvl="0" w:tplc="9364FDEC">
      <w:start w:val="5"/>
      <w:numFmt w:val="bullet"/>
      <w:lvlText w:val="-"/>
      <w:lvlJc w:val="left"/>
      <w:pPr>
        <w:ind w:left="720" w:hanging="360"/>
      </w:pPr>
      <w:rPr>
        <w:rFonts w:ascii="Cambria" w:eastAsia="Calibri" w:hAnsi="Cambri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2056B7"/>
    <w:multiLevelType w:val="hybridMultilevel"/>
    <w:tmpl w:val="549675BA"/>
    <w:lvl w:ilvl="0" w:tplc="5FB4108E">
      <w:start w:val="6"/>
      <w:numFmt w:val="bullet"/>
      <w:lvlText w:val="-"/>
      <w:lvlJc w:val="left"/>
      <w:pPr>
        <w:ind w:left="720" w:hanging="360"/>
      </w:pPr>
      <w:rPr>
        <w:rFonts w:ascii="Cambria" w:eastAsia="Calibri" w:hAnsi="Cambri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C0"/>
    <w:rsid w:val="000D5036"/>
    <w:rsid w:val="0017174E"/>
    <w:rsid w:val="001E2E8A"/>
    <w:rsid w:val="002D73F3"/>
    <w:rsid w:val="0031283E"/>
    <w:rsid w:val="004F7465"/>
    <w:rsid w:val="00546D08"/>
    <w:rsid w:val="00603929"/>
    <w:rsid w:val="007C2CDA"/>
    <w:rsid w:val="007C6522"/>
    <w:rsid w:val="00916FC0"/>
    <w:rsid w:val="009B45A9"/>
    <w:rsid w:val="00A90657"/>
    <w:rsid w:val="00B7212F"/>
    <w:rsid w:val="00D91375"/>
    <w:rsid w:val="00EB1A78"/>
    <w:rsid w:val="00F55A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ECED"/>
  <w15:chartTrackingRefBased/>
  <w15:docId w15:val="{2B8BB6AB-2C1A-40F9-A661-BE61DD35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6FC0"/>
    <w:pPr>
      <w:spacing w:after="0" w:line="240" w:lineRule="auto"/>
      <w:jc w:val="both"/>
    </w:pPr>
    <w:rPr>
      <w:rFonts w:ascii="Calibri" w:hAnsi="Calibri" w:cs="Calibri"/>
      <w:sz w:val="21"/>
      <w:szCs w:val="21"/>
      <w:lang w:eastAsia="sv-SE"/>
    </w:rPr>
  </w:style>
  <w:style w:type="paragraph" w:styleId="Heading4">
    <w:name w:val="heading 4"/>
    <w:basedOn w:val="Normal"/>
    <w:link w:val="Heading4Char"/>
    <w:uiPriority w:val="9"/>
    <w:semiHidden/>
    <w:unhideWhenUsed/>
    <w:qFormat/>
    <w:rsid w:val="00916FC0"/>
    <w:pPr>
      <w:keepNext/>
      <w:overflowPunct w:val="0"/>
      <w:autoSpaceDE w:val="0"/>
      <w:autoSpaceDN w:val="0"/>
      <w:spacing w:before="120" w:after="180"/>
      <w:ind w:left="1418" w:hanging="1418"/>
      <w:jc w:val="left"/>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16FC0"/>
    <w:rPr>
      <w:rFonts w:ascii="Arial" w:hAnsi="Arial" w:cs="Arial"/>
      <w:sz w:val="24"/>
      <w:szCs w:val="24"/>
      <w:lang w:eastAsia="sv-SE"/>
    </w:rPr>
  </w:style>
  <w:style w:type="paragraph" w:styleId="PlainText">
    <w:name w:val="Plain Text"/>
    <w:basedOn w:val="Normal"/>
    <w:link w:val="PlainTextChar"/>
    <w:uiPriority w:val="99"/>
    <w:semiHidden/>
    <w:unhideWhenUsed/>
    <w:rsid w:val="00916FC0"/>
    <w:pPr>
      <w:jc w:val="left"/>
    </w:pPr>
  </w:style>
  <w:style w:type="character" w:customStyle="1" w:styleId="PlainTextChar">
    <w:name w:val="Plain Text Char"/>
    <w:basedOn w:val="DefaultParagraphFont"/>
    <w:link w:val="PlainText"/>
    <w:uiPriority w:val="99"/>
    <w:semiHidden/>
    <w:rsid w:val="00916FC0"/>
    <w:rPr>
      <w:rFonts w:ascii="Calibri" w:hAnsi="Calibri" w:cs="Calibri"/>
      <w:sz w:val="21"/>
      <w:szCs w:val="21"/>
      <w:lang w:eastAsia="sv-SE"/>
    </w:rPr>
  </w:style>
  <w:style w:type="paragraph" w:styleId="ListParagraph">
    <w:name w:val="List Paragraph"/>
    <w:basedOn w:val="Normal"/>
    <w:uiPriority w:val="34"/>
    <w:qFormat/>
    <w:rsid w:val="00916FC0"/>
    <w:pPr>
      <w:ind w:firstLine="420"/>
    </w:pPr>
  </w:style>
  <w:style w:type="character" w:customStyle="1" w:styleId="PLChar">
    <w:name w:val="PL Char"/>
    <w:basedOn w:val="DefaultParagraphFont"/>
    <w:link w:val="PL"/>
    <w:locked/>
    <w:rsid w:val="00916FC0"/>
    <w:rPr>
      <w:rFonts w:ascii="Courier New" w:hAnsi="Courier New" w:cs="Courier New"/>
      <w:shd w:val="clear" w:color="auto" w:fill="E6E6E6"/>
      <w:lang w:eastAsia="en-GB"/>
    </w:rPr>
  </w:style>
  <w:style w:type="paragraph" w:customStyle="1" w:styleId="PL">
    <w:name w:val="PL"/>
    <w:basedOn w:val="Normal"/>
    <w:link w:val="PLChar"/>
    <w:rsid w:val="00916FC0"/>
    <w:pPr>
      <w:shd w:val="clear" w:color="auto" w:fill="E6E6E6"/>
      <w:overflowPunct w:val="0"/>
      <w:autoSpaceDE w:val="0"/>
      <w:autoSpaceDN w:val="0"/>
      <w:jc w:val="left"/>
    </w:pPr>
    <w:rPr>
      <w:rFonts w:ascii="Courier New" w:hAnsi="Courier New" w:cs="Courier New"/>
      <w:sz w:val="22"/>
      <w:szCs w:val="22"/>
      <w:lang w:eastAsia="en-GB"/>
    </w:rPr>
  </w:style>
  <w:style w:type="character" w:customStyle="1" w:styleId="Doc-text2Char">
    <w:name w:val="Doc-text2 Char"/>
    <w:basedOn w:val="DefaultParagraphFont"/>
    <w:link w:val="Doc-text2"/>
    <w:locked/>
    <w:rsid w:val="00916FC0"/>
    <w:rPr>
      <w:rFonts w:ascii="Arial" w:hAnsi="Arial" w:cs="Arial"/>
    </w:rPr>
  </w:style>
  <w:style w:type="paragraph" w:customStyle="1" w:styleId="Doc-text2">
    <w:name w:val="Doc-text2"/>
    <w:basedOn w:val="Normal"/>
    <w:link w:val="Doc-text2Char"/>
    <w:rsid w:val="00916FC0"/>
    <w:pPr>
      <w:ind w:left="1622" w:hanging="363"/>
      <w:jc w:val="left"/>
    </w:pPr>
    <w:rPr>
      <w:rFonts w:ascii="Arial" w:hAnsi="Arial" w:cs="Arial"/>
      <w:sz w:val="22"/>
      <w:szCs w:val="22"/>
      <w:lang w:eastAsia="en-US"/>
    </w:rPr>
  </w:style>
  <w:style w:type="character" w:customStyle="1" w:styleId="B2Char">
    <w:name w:val="B2 Char"/>
    <w:basedOn w:val="DefaultParagraphFont"/>
    <w:link w:val="B2"/>
    <w:locked/>
    <w:rsid w:val="00916FC0"/>
  </w:style>
  <w:style w:type="paragraph" w:customStyle="1" w:styleId="B2">
    <w:name w:val="B2"/>
    <w:basedOn w:val="Normal"/>
    <w:link w:val="B2Char"/>
    <w:rsid w:val="00916FC0"/>
    <w:pPr>
      <w:overflowPunct w:val="0"/>
      <w:autoSpaceDE w:val="0"/>
      <w:autoSpaceDN w:val="0"/>
      <w:spacing w:after="180"/>
      <w:ind w:left="851" w:hanging="284"/>
      <w:jc w:val="left"/>
    </w:pPr>
    <w:rPr>
      <w:rFonts w:asciiTheme="minorHAnsi" w:hAnsiTheme="minorHAnsi" w:cstheme="minorBidi"/>
      <w:sz w:val="22"/>
      <w:szCs w:val="22"/>
      <w:lang w:eastAsia="en-US"/>
    </w:rPr>
  </w:style>
  <w:style w:type="character" w:customStyle="1" w:styleId="THChar">
    <w:name w:val="TH Char"/>
    <w:basedOn w:val="DefaultParagraphFont"/>
    <w:link w:val="TH"/>
    <w:locked/>
    <w:rsid w:val="00916FC0"/>
    <w:rPr>
      <w:rFonts w:ascii="Arial" w:hAnsi="Arial" w:cs="Arial"/>
      <w:b/>
      <w:bCs/>
    </w:rPr>
  </w:style>
  <w:style w:type="paragraph" w:customStyle="1" w:styleId="TH">
    <w:name w:val="TH"/>
    <w:basedOn w:val="Normal"/>
    <w:link w:val="THChar"/>
    <w:rsid w:val="00916FC0"/>
    <w:pPr>
      <w:keepNext/>
      <w:overflowPunct w:val="0"/>
      <w:autoSpaceDE w:val="0"/>
      <w:autoSpaceDN w:val="0"/>
      <w:spacing w:before="60" w:after="180"/>
      <w:jc w:val="center"/>
    </w:pPr>
    <w:rPr>
      <w:rFonts w:ascii="Arial" w:hAnsi="Arial" w:cs="Arial"/>
      <w:b/>
      <w:bCs/>
      <w:sz w:val="22"/>
      <w:szCs w:val="22"/>
      <w:lang w:eastAsia="en-US"/>
    </w:rPr>
  </w:style>
  <w:style w:type="character" w:customStyle="1" w:styleId="B3Char2">
    <w:name w:val="B3 Char2"/>
    <w:basedOn w:val="DefaultParagraphFont"/>
    <w:link w:val="B3"/>
    <w:locked/>
    <w:rsid w:val="00916FC0"/>
  </w:style>
  <w:style w:type="paragraph" w:customStyle="1" w:styleId="B3">
    <w:name w:val="B3"/>
    <w:basedOn w:val="Normal"/>
    <w:link w:val="B3Char2"/>
    <w:rsid w:val="00916FC0"/>
    <w:pPr>
      <w:overflowPunct w:val="0"/>
      <w:autoSpaceDE w:val="0"/>
      <w:autoSpaceDN w:val="0"/>
      <w:spacing w:after="180"/>
      <w:ind w:left="1135" w:hanging="284"/>
      <w:jc w:val="left"/>
    </w:pPr>
    <w:rPr>
      <w:rFonts w:asciiTheme="minorHAnsi" w:hAnsiTheme="minorHAnsi" w:cstheme="minorBidi"/>
      <w:sz w:val="22"/>
      <w:szCs w:val="22"/>
      <w:lang w:eastAsia="en-US"/>
    </w:rPr>
  </w:style>
  <w:style w:type="character" w:customStyle="1" w:styleId="B4Char">
    <w:name w:val="B4 Char"/>
    <w:basedOn w:val="DefaultParagraphFont"/>
    <w:link w:val="B4"/>
    <w:locked/>
    <w:rsid w:val="00916FC0"/>
  </w:style>
  <w:style w:type="paragraph" w:customStyle="1" w:styleId="B4">
    <w:name w:val="B4"/>
    <w:basedOn w:val="Normal"/>
    <w:link w:val="B4Char"/>
    <w:rsid w:val="00916FC0"/>
    <w:pPr>
      <w:overflowPunct w:val="0"/>
      <w:autoSpaceDE w:val="0"/>
      <w:autoSpaceDN w:val="0"/>
      <w:spacing w:after="180"/>
      <w:ind w:left="1418" w:hanging="284"/>
      <w:jc w:val="left"/>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5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2072</Words>
  <Characters>10982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Ericsson_ext109e_1</dc:creator>
  <cp:keywords/>
  <dc:description/>
  <cp:lastModifiedBy>Ericsson_ext109e_1</cp:lastModifiedBy>
  <cp:revision>9</cp:revision>
  <dcterms:created xsi:type="dcterms:W3CDTF">2020-03-09T08:25:00Z</dcterms:created>
  <dcterms:modified xsi:type="dcterms:W3CDTF">2020-03-09T08:52:00Z</dcterms:modified>
</cp:coreProperties>
</file>