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784C5" w14:textId="5AC08094" w:rsidR="00754CFA" w:rsidRDefault="00ED282A">
      <w:pPr>
        <w:pStyle w:val="Header"/>
        <w:tabs>
          <w:tab w:val="right" w:pos="9639"/>
        </w:tabs>
        <w:rPr>
          <w:bCs/>
          <w:i/>
          <w:sz w:val="24"/>
          <w:szCs w:val="24"/>
        </w:rPr>
      </w:pPr>
      <w:r>
        <w:rPr>
          <w:bCs/>
          <w:sz w:val="24"/>
          <w:szCs w:val="24"/>
        </w:rPr>
        <w:t>3GPP TSG-RAN WG2 Meeting #109-e</w:t>
      </w:r>
      <w:r>
        <w:rPr>
          <w:bCs/>
          <w:sz w:val="24"/>
          <w:szCs w:val="24"/>
        </w:rPr>
        <w:tab/>
      </w:r>
      <w:r w:rsidR="00A87E47" w:rsidRPr="00A87E47">
        <w:rPr>
          <w:bCs/>
          <w:sz w:val="24"/>
          <w:szCs w:val="24"/>
          <w:highlight w:val="yellow"/>
        </w:rPr>
        <w:t>draftR2-2001915</w:t>
      </w:r>
    </w:p>
    <w:p w14:paraId="289784C6" w14:textId="77777777" w:rsidR="00754CFA" w:rsidRDefault="00ED282A">
      <w:pPr>
        <w:pStyle w:val="Header"/>
        <w:tabs>
          <w:tab w:val="right" w:pos="9639"/>
        </w:tabs>
        <w:rPr>
          <w:rFonts w:eastAsia="SimSun"/>
          <w:bCs/>
          <w:sz w:val="24"/>
          <w:szCs w:val="24"/>
          <w:lang w:eastAsia="zh-CN"/>
        </w:rPr>
      </w:pPr>
      <w:r>
        <w:rPr>
          <w:rFonts w:eastAsia="SimSun"/>
          <w:bCs/>
          <w:sz w:val="24"/>
          <w:szCs w:val="24"/>
          <w:lang w:eastAsia="zh-CN"/>
        </w:rPr>
        <w:t>Online, 24 February – 6 March 2020</w:t>
      </w:r>
      <w:r>
        <w:rPr>
          <w:rFonts w:eastAsia="SimSun"/>
          <w:sz w:val="24"/>
          <w:szCs w:val="24"/>
          <w:lang w:eastAsia="zh-CN"/>
        </w:rPr>
        <w:tab/>
      </w:r>
    </w:p>
    <w:p w14:paraId="289784C7" w14:textId="77777777" w:rsidR="00754CFA" w:rsidRDefault="00754CFA">
      <w:pPr>
        <w:pStyle w:val="Header"/>
        <w:rPr>
          <w:bCs/>
          <w:sz w:val="24"/>
        </w:rPr>
      </w:pPr>
    </w:p>
    <w:p w14:paraId="289784C8" w14:textId="77777777" w:rsidR="00754CFA" w:rsidRDefault="00754CFA">
      <w:pPr>
        <w:pStyle w:val="Header"/>
        <w:rPr>
          <w:bCs/>
          <w:sz w:val="24"/>
        </w:rPr>
      </w:pPr>
    </w:p>
    <w:p w14:paraId="289784C9" w14:textId="77777777" w:rsidR="00754CFA" w:rsidRDefault="00ED282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6.11.6</w:t>
      </w:r>
    </w:p>
    <w:p w14:paraId="289784CA" w14:textId="77777777" w:rsidR="00754CFA" w:rsidRDefault="00ED282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(summary rapporteur)</w:t>
      </w:r>
    </w:p>
    <w:p w14:paraId="289784CB" w14:textId="77777777" w:rsidR="00754CFA" w:rsidRDefault="00ED282A">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RRM measurement relaxation open issues</w:t>
      </w:r>
    </w:p>
    <w:p w14:paraId="289784CC" w14:textId="77777777" w:rsidR="00754CFA" w:rsidRDefault="00ED282A">
      <w:pPr>
        <w:ind w:left="1985" w:hanging="1985"/>
        <w:rPr>
          <w:rFonts w:ascii="Arial" w:hAnsi="Arial" w:cs="Arial"/>
          <w:b/>
          <w:bCs/>
          <w:sz w:val="24"/>
        </w:rPr>
      </w:pPr>
      <w:r>
        <w:rPr>
          <w:rFonts w:ascii="Arial" w:hAnsi="Arial" w:cs="Arial"/>
          <w:b/>
          <w:bCs/>
          <w:sz w:val="24"/>
        </w:rPr>
        <w:t>WID:</w:t>
      </w:r>
      <w:r>
        <w:rPr>
          <w:rFonts w:ascii="Arial" w:hAnsi="Arial" w:cs="Arial"/>
          <w:b/>
          <w:bCs/>
          <w:sz w:val="24"/>
        </w:rPr>
        <w:tab/>
        <w:t>NR_UE_pow_sav-Core</w:t>
      </w:r>
    </w:p>
    <w:p w14:paraId="289784CD" w14:textId="77777777" w:rsidR="00754CFA" w:rsidRDefault="00ED282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89784CE" w14:textId="77777777" w:rsidR="00754CFA" w:rsidRDefault="00ED282A">
      <w:pPr>
        <w:pStyle w:val="Heading1"/>
      </w:pPr>
      <w:r>
        <w:t>1</w:t>
      </w:r>
      <w:r>
        <w:tab/>
        <w:t>Introduction</w:t>
      </w:r>
    </w:p>
    <w:p w14:paraId="289784CF" w14:textId="77777777" w:rsidR="00754CFA" w:rsidRDefault="00ED282A">
      <w:r>
        <w:t xml:space="preserve">This document contains the summary of documents from agenda item 6.11.6 (“RRM measurement relaxation”) as referenced in Section 4. </w:t>
      </w:r>
    </w:p>
    <w:p w14:paraId="289784D0" w14:textId="77777777" w:rsidR="00754CFA" w:rsidRDefault="00ED282A">
      <w:pPr>
        <w:pStyle w:val="Heading1"/>
      </w:pPr>
      <w:r>
        <w:t>2</w:t>
      </w:r>
      <w:r>
        <w:tab/>
        <w:t>RRM Measurement relaxation issues summary</w:t>
      </w:r>
    </w:p>
    <w:p w14:paraId="289784D1" w14:textId="77777777" w:rsidR="00754CFA" w:rsidRDefault="00ED282A">
      <w:pPr>
        <w:pStyle w:val="Heading2"/>
      </w:pPr>
      <w:r>
        <w:t>2.0</w:t>
      </w:r>
      <w:r>
        <w:tab/>
        <w:t>Proposals covered in the email discussion</w:t>
      </w:r>
    </w:p>
    <w:p w14:paraId="289784D2" w14:textId="77777777" w:rsidR="00754CFA" w:rsidRDefault="00ED282A">
      <w:r>
        <w:t>The following table contains all of the proposals and indicates where a proposal is already covered by the email discussion in [15]. The green highlighted proposals are not covered by the email discussion conclusion, either partly or entirely, and are covered in the following sections.</w:t>
      </w:r>
    </w:p>
    <w:tbl>
      <w:tblPr>
        <w:tblW w:w="9781" w:type="dxa"/>
        <w:tblInd w:w="-5" w:type="dxa"/>
        <w:tblLayout w:type="fixed"/>
        <w:tblLook w:val="04A0" w:firstRow="1" w:lastRow="0" w:firstColumn="1" w:lastColumn="0" w:noHBand="0" w:noVBand="1"/>
      </w:tblPr>
      <w:tblGrid>
        <w:gridCol w:w="483"/>
        <w:gridCol w:w="1077"/>
        <w:gridCol w:w="8221"/>
      </w:tblGrid>
      <w:tr w:rsidR="00754CFA" w14:paraId="289784D7" w14:textId="77777777">
        <w:trPr>
          <w:trHeight w:val="2475"/>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289784D3"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[1]</w:t>
            </w:r>
          </w:p>
        </w:tc>
        <w:tc>
          <w:tcPr>
            <w:tcW w:w="1077" w:type="dxa"/>
            <w:tcBorders>
              <w:top w:val="single" w:sz="4" w:space="0" w:color="auto"/>
              <w:left w:val="nil"/>
              <w:bottom w:val="single" w:sz="4" w:space="0" w:color="auto"/>
              <w:right w:val="single" w:sz="4" w:space="0" w:color="auto"/>
            </w:tcBorders>
            <w:shd w:val="clear" w:color="auto" w:fill="auto"/>
          </w:tcPr>
          <w:p w14:paraId="289784D4"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CATT</w:t>
            </w:r>
          </w:p>
        </w:tc>
        <w:tc>
          <w:tcPr>
            <w:tcW w:w="8221" w:type="dxa"/>
            <w:tcBorders>
              <w:top w:val="single" w:sz="4" w:space="0" w:color="auto"/>
              <w:left w:val="nil"/>
              <w:bottom w:val="single" w:sz="4" w:space="0" w:color="auto"/>
              <w:right w:val="single" w:sz="4" w:space="0" w:color="auto"/>
            </w:tcBorders>
            <w:shd w:val="clear" w:color="000000" w:fill="FFFFFF"/>
          </w:tcPr>
          <w:p w14:paraId="289784D5" w14:textId="77777777" w:rsidR="00754CFA" w:rsidRDefault="00ED282A">
            <w:pPr>
              <w:spacing w:after="0"/>
              <w:rPr>
                <w:rFonts w:ascii="Arial" w:eastAsia="Times New Roman" w:hAnsi="Arial" w:cs="Arial"/>
                <w:sz w:val="16"/>
                <w:szCs w:val="16"/>
                <w:highlight w:val="green"/>
                <w:lang w:eastAsia="en-GB"/>
              </w:rPr>
            </w:pPr>
            <w:r>
              <w:rPr>
                <w:rFonts w:ascii="Arial" w:eastAsia="Times New Roman" w:hAnsi="Arial" w:cs="Arial"/>
                <w:sz w:val="16"/>
                <w:szCs w:val="16"/>
                <w:highlight w:val="green"/>
                <w:lang w:eastAsia="en-GB"/>
              </w:rPr>
              <w:t>Proposal 1: Ask RAN4:</w:t>
            </w:r>
            <w:r>
              <w:rPr>
                <w:rFonts w:ascii="Arial" w:eastAsia="Times New Roman" w:hAnsi="Arial" w:cs="Arial"/>
                <w:sz w:val="16"/>
                <w:szCs w:val="16"/>
                <w:highlight w:val="green"/>
                <w:lang w:eastAsia="en-GB"/>
              </w:rPr>
              <w:br/>
              <w:t>Q1: Would RAN4 have a concern if it is allowed to relax measurement on higher priority frequencies beyond the legacy limit, Thigher_priority_search, if the UE is in good coverage (i.e. Srxlev &gt; SnonIntraSearchP and Squal &gt; SnonIntraSearchQ) and meets the low-mobility criterion for RRM measurement relaxation?</w:t>
            </w:r>
            <w:r>
              <w:rPr>
                <w:rFonts w:ascii="Arial" w:eastAsia="Times New Roman" w:hAnsi="Arial" w:cs="Arial"/>
                <w:sz w:val="16"/>
                <w:szCs w:val="16"/>
                <w:highlight w:val="green"/>
                <w:lang w:eastAsia="en-GB"/>
              </w:rPr>
              <w:br/>
            </w:r>
          </w:p>
          <w:p w14:paraId="289784D6"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highlight w:val="green"/>
                <w:lang w:eastAsia="en-GB"/>
              </w:rPr>
              <w:t>Proposal 2: Ask RAN4:</w:t>
            </w:r>
            <w:r>
              <w:rPr>
                <w:rFonts w:ascii="Arial" w:eastAsia="Times New Roman" w:hAnsi="Arial" w:cs="Arial"/>
                <w:sz w:val="16"/>
                <w:szCs w:val="16"/>
                <w:highlight w:val="green"/>
                <w:lang w:eastAsia="en-GB"/>
              </w:rPr>
              <w:br/>
              <w:t>Q2: In case the UE is not in good coverage conditions (Srxlev ≤ SnonIntraSearchP or Squal ≤ SnonIntraSearchQ), legacy behavior is to perform measurements at least every Tmeasure,NR_Inter (&lt; Thigher_priority_search ). In case RAN4 decides that when RAN2-defined RRM relaxation criterion(s) is/are met, UE is allowed to relax its neighbor cells measurements to, say Tmeasure,NR_Inter_relax where one would expect that Tmeasure,NR_Inter &lt; Tmeasure,NR_Inter_relax &lt; Thigher_priority_search, does it make sense from load balancing performance perspective, to not relax higher priority frequencies, but only relax lower priority frequencies?</w:t>
            </w:r>
          </w:p>
        </w:tc>
      </w:tr>
      <w:tr w:rsidR="00754CFA" w14:paraId="289784E4" w14:textId="77777777">
        <w:trPr>
          <w:trHeight w:val="553"/>
        </w:trPr>
        <w:tc>
          <w:tcPr>
            <w:tcW w:w="483" w:type="dxa"/>
            <w:tcBorders>
              <w:top w:val="nil"/>
              <w:left w:val="single" w:sz="4" w:space="0" w:color="auto"/>
              <w:bottom w:val="single" w:sz="4" w:space="0" w:color="auto"/>
              <w:right w:val="single" w:sz="4" w:space="0" w:color="auto"/>
            </w:tcBorders>
            <w:shd w:val="clear" w:color="000000" w:fill="FFFFFF"/>
          </w:tcPr>
          <w:p w14:paraId="289784D8"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[2]</w:t>
            </w:r>
          </w:p>
        </w:tc>
        <w:tc>
          <w:tcPr>
            <w:tcW w:w="1077" w:type="dxa"/>
            <w:tcBorders>
              <w:top w:val="nil"/>
              <w:left w:val="nil"/>
              <w:bottom w:val="single" w:sz="4" w:space="0" w:color="auto"/>
              <w:right w:val="single" w:sz="4" w:space="0" w:color="auto"/>
            </w:tcBorders>
            <w:shd w:val="clear" w:color="auto" w:fill="auto"/>
          </w:tcPr>
          <w:p w14:paraId="289784D9"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MediaTek Inc.</w:t>
            </w:r>
          </w:p>
        </w:tc>
        <w:tc>
          <w:tcPr>
            <w:tcW w:w="8221" w:type="dxa"/>
            <w:tcBorders>
              <w:top w:val="nil"/>
              <w:left w:val="nil"/>
              <w:bottom w:val="single" w:sz="4" w:space="0" w:color="auto"/>
              <w:right w:val="single" w:sz="4" w:space="0" w:color="auto"/>
            </w:tcBorders>
            <w:shd w:val="clear" w:color="000000" w:fill="FFFFFF"/>
          </w:tcPr>
          <w:p w14:paraId="289784DA" w14:textId="77777777" w:rsidR="00754CFA" w:rsidRDefault="00ED282A">
            <w:pPr>
              <w:spacing w:after="0"/>
              <w:rPr>
                <w:rFonts w:ascii="Arial" w:eastAsia="Times New Roman" w:hAnsi="Arial" w:cs="Arial"/>
                <w:sz w:val="16"/>
                <w:szCs w:val="16"/>
                <w:highlight w:val="yellow"/>
                <w:lang w:eastAsia="en-GB"/>
              </w:rPr>
            </w:pPr>
            <w:r>
              <w:rPr>
                <w:rFonts w:ascii="Arial" w:eastAsia="Times New Roman" w:hAnsi="Arial" w:cs="Arial"/>
                <w:sz w:val="16"/>
                <w:szCs w:val="16"/>
                <w:lang w:eastAsia="en-GB"/>
              </w:rPr>
              <w:t>Proposal 1: Network should be able to configure UE to perform RRM measurement in the following conditions: (1) UE is with low mobility, (2) UE is not at cell edge, (3) UE is with low mobility or not at cell edge, and (4) UE is with low mobility and not at cell edge.</w:t>
            </w:r>
          </w:p>
          <w:p w14:paraId="289784DB"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(Proposals 8 and 9).</w:t>
            </w:r>
          </w:p>
          <w:p w14:paraId="289784DC" w14:textId="77777777" w:rsidR="00754CFA" w:rsidRDefault="00754CFA">
            <w:pPr>
              <w:spacing w:after="0"/>
              <w:rPr>
                <w:rFonts w:ascii="Arial" w:eastAsia="Times New Roman" w:hAnsi="Arial" w:cs="Arial"/>
                <w:sz w:val="16"/>
                <w:szCs w:val="16"/>
                <w:lang w:eastAsia="en-GB"/>
              </w:rPr>
            </w:pPr>
          </w:p>
          <w:p w14:paraId="289784DD"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2: RAN2 should define RRM measurement relaxation methods corresponding to the three scenarios: (1) UE with at low mobility, (2) UE is not at cell edge, and (3) UE is with low mobility and not at cell edge.</w:t>
            </w:r>
          </w:p>
          <w:p w14:paraId="289784DE"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(Proposals 8 and 9).</w:t>
            </w:r>
          </w:p>
          <w:p w14:paraId="289784DF" w14:textId="77777777" w:rsidR="00754CFA" w:rsidRDefault="00754CFA">
            <w:pPr>
              <w:pStyle w:val="ListParagraph"/>
              <w:spacing w:after="0"/>
              <w:rPr>
                <w:rFonts w:ascii="Arial" w:eastAsia="Times New Roman" w:hAnsi="Arial" w:cs="Arial"/>
                <w:sz w:val="16"/>
                <w:szCs w:val="16"/>
                <w:lang w:eastAsia="en-GB"/>
              </w:rPr>
            </w:pPr>
          </w:p>
          <w:p w14:paraId="289784E0"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3: UE takes the following RRM measurement relaxation actions:</w:t>
            </w:r>
            <w:r>
              <w:rPr>
                <w:rFonts w:ascii="Arial" w:eastAsia="Times New Roman" w:hAnsi="Arial" w:cs="Arial"/>
                <w:sz w:val="16"/>
                <w:szCs w:val="16"/>
                <w:lang w:eastAsia="en-GB"/>
              </w:rPr>
              <w:br/>
              <w:t xml:space="preserve">- When UE experiences low-mobility scenario, it is allowed to skip neighbour cell measurements. </w:t>
            </w:r>
            <w:r>
              <w:rPr>
                <w:rFonts w:ascii="Arial" w:eastAsia="Times New Roman" w:hAnsi="Arial" w:cs="Arial"/>
                <w:sz w:val="16"/>
                <w:szCs w:val="16"/>
                <w:lang w:eastAsia="en-GB"/>
              </w:rPr>
              <w:br/>
              <w:t xml:space="preserve">- When UE experiences not-at-cell-edge scenario, it is allowed to perform measurements with longer intervals. </w:t>
            </w:r>
            <w:r>
              <w:rPr>
                <w:rFonts w:ascii="Arial" w:eastAsia="Times New Roman" w:hAnsi="Arial" w:cs="Arial"/>
                <w:sz w:val="16"/>
                <w:szCs w:val="16"/>
                <w:lang w:eastAsia="en-GB"/>
              </w:rPr>
              <w:br/>
              <w:t>- When UE experiences low-mobility and not-at-cell-edge scenario, it is allowed to skip neighbour cell measurements.</w:t>
            </w:r>
          </w:p>
          <w:p w14:paraId="289784E1"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(Proposals 8 and 9 and 23).</w:t>
            </w:r>
            <w:r>
              <w:rPr>
                <w:rFonts w:ascii="Arial" w:eastAsia="Times New Roman" w:hAnsi="Arial" w:cs="Arial"/>
                <w:sz w:val="16"/>
                <w:szCs w:val="16"/>
                <w:lang w:eastAsia="en-GB"/>
              </w:rPr>
              <w:br/>
            </w:r>
          </w:p>
          <w:p w14:paraId="289784E2"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4: The ASN.1 structure shown in this paper is considered as baseline for further discussions on RRC configurations for RRM measurement relaxation in NR.</w:t>
            </w:r>
          </w:p>
          <w:p w14:paraId="289784E3"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which provides a baseline running CR.</w:t>
            </w:r>
            <w:r>
              <w:rPr>
                <w:rFonts w:ascii="Arial" w:eastAsia="Times New Roman" w:hAnsi="Arial" w:cs="Arial"/>
                <w:sz w:val="16"/>
                <w:szCs w:val="16"/>
                <w:lang w:eastAsia="en-GB"/>
              </w:rPr>
              <w:br/>
            </w:r>
          </w:p>
        </w:tc>
      </w:tr>
      <w:tr w:rsidR="00754CFA" w14:paraId="289784F4" w14:textId="77777777">
        <w:trPr>
          <w:trHeight w:val="3375"/>
        </w:trPr>
        <w:tc>
          <w:tcPr>
            <w:tcW w:w="483" w:type="dxa"/>
            <w:tcBorders>
              <w:top w:val="nil"/>
              <w:left w:val="single" w:sz="4" w:space="0" w:color="auto"/>
              <w:bottom w:val="single" w:sz="4" w:space="0" w:color="auto"/>
              <w:right w:val="single" w:sz="4" w:space="0" w:color="auto"/>
            </w:tcBorders>
            <w:shd w:val="clear" w:color="000000" w:fill="FFFFFF"/>
          </w:tcPr>
          <w:p w14:paraId="289784E5"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lastRenderedPageBreak/>
              <w:t>[3]</w:t>
            </w:r>
          </w:p>
        </w:tc>
        <w:tc>
          <w:tcPr>
            <w:tcW w:w="1077" w:type="dxa"/>
            <w:tcBorders>
              <w:top w:val="nil"/>
              <w:left w:val="nil"/>
              <w:bottom w:val="single" w:sz="4" w:space="0" w:color="auto"/>
              <w:right w:val="single" w:sz="4" w:space="0" w:color="auto"/>
            </w:tcBorders>
            <w:shd w:val="clear" w:color="auto" w:fill="auto"/>
          </w:tcPr>
          <w:p w14:paraId="289784E6"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Ericsson</w:t>
            </w:r>
          </w:p>
        </w:tc>
        <w:tc>
          <w:tcPr>
            <w:tcW w:w="8221" w:type="dxa"/>
            <w:tcBorders>
              <w:top w:val="nil"/>
              <w:left w:val="nil"/>
              <w:bottom w:val="single" w:sz="4" w:space="0" w:color="auto"/>
              <w:right w:val="single" w:sz="4" w:space="0" w:color="auto"/>
            </w:tcBorders>
            <w:shd w:val="clear" w:color="000000" w:fill="FFFFFF"/>
          </w:tcPr>
          <w:p w14:paraId="289784E7"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1: UE shall not un-conditionally, i.e. when relaxed criterion is not fulfilled, relax needed measurements, as specified in section 5.2.4.2 in 38.304:</w:t>
            </w:r>
            <w:r>
              <w:rPr>
                <w:rFonts w:ascii="Arial" w:eastAsia="Times New Roman" w:hAnsi="Arial" w:cs="Arial"/>
                <w:sz w:val="16"/>
                <w:szCs w:val="16"/>
                <w:lang w:eastAsia="en-GB"/>
              </w:rPr>
              <w:br/>
              <w:t>• Intra-frequency measurements when below intra-frequency measurement threshold</w:t>
            </w:r>
            <w:r>
              <w:rPr>
                <w:rFonts w:ascii="Arial" w:eastAsia="Times New Roman" w:hAnsi="Arial" w:cs="Arial"/>
                <w:sz w:val="16"/>
                <w:szCs w:val="16"/>
                <w:lang w:eastAsia="en-GB"/>
              </w:rPr>
              <w:br/>
              <w:t>• Inter-frequency measurements on all priority layers when below inter-frequency measurement threshold</w:t>
            </w:r>
            <w:r>
              <w:rPr>
                <w:rFonts w:ascii="Arial" w:eastAsia="Times New Roman" w:hAnsi="Arial" w:cs="Arial"/>
                <w:sz w:val="16"/>
                <w:szCs w:val="16"/>
                <w:lang w:eastAsia="en-GB"/>
              </w:rPr>
              <w:br/>
              <w:t>• Higher priority inter-frequency measurements every Thigher_priority_search when above inter-frequency measurement threshold</w:t>
            </w:r>
          </w:p>
          <w:p w14:paraId="289784E8"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implicitly covered in the email discussion [15] (Proposal 12).</w:t>
            </w:r>
            <w:r>
              <w:rPr>
                <w:rFonts w:ascii="Arial" w:eastAsia="Times New Roman" w:hAnsi="Arial" w:cs="Arial"/>
                <w:sz w:val="16"/>
                <w:szCs w:val="16"/>
                <w:lang w:eastAsia="en-GB"/>
              </w:rPr>
              <w:br/>
            </w:r>
          </w:p>
          <w:p w14:paraId="289784E9"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highlight w:val="green"/>
                <w:lang w:eastAsia="en-GB"/>
              </w:rPr>
              <w:t>Proposal 2: UE is required to perform measurements on higher priority frequencies at least Thigher_priority_search independent of relaxed monitoring criterion.</w:t>
            </w:r>
            <w:r>
              <w:rPr>
                <w:rFonts w:ascii="Arial" w:eastAsia="Times New Roman" w:hAnsi="Arial" w:cs="Arial"/>
                <w:sz w:val="16"/>
                <w:szCs w:val="16"/>
                <w:lang w:eastAsia="en-GB"/>
              </w:rPr>
              <w:t xml:space="preserve"> </w:t>
            </w:r>
            <w:r>
              <w:rPr>
                <w:rFonts w:ascii="Arial" w:eastAsia="Times New Roman" w:hAnsi="Arial" w:cs="Arial"/>
                <w:sz w:val="16"/>
                <w:szCs w:val="16"/>
                <w:lang w:eastAsia="en-GB"/>
              </w:rPr>
              <w:br/>
            </w:r>
          </w:p>
          <w:p w14:paraId="289784EA"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Proposal 3: For “low mobility” trigger the serving cell reference value (SrxlevRef) shall be set to the serving cell value (Srxlev) after a configurable time period (TSearchDeltaP). </w:t>
            </w:r>
          </w:p>
          <w:p w14:paraId="289784EB"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12).</w:t>
            </w:r>
            <w:r>
              <w:rPr>
                <w:rFonts w:ascii="Arial" w:eastAsia="Times New Roman" w:hAnsi="Arial" w:cs="Arial"/>
                <w:sz w:val="16"/>
                <w:szCs w:val="16"/>
                <w:lang w:eastAsia="en-GB"/>
              </w:rPr>
              <w:br/>
            </w:r>
          </w:p>
          <w:p w14:paraId="289784EC"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highlight w:val="green"/>
                <w:lang w:eastAsia="en-GB"/>
              </w:rPr>
              <w:t>Proposal 4: The UE shall perform intra-frequency and inter-frequency neighbour cell measurement during TSearchDeltaP after cell selection/re-selection.</w:t>
            </w:r>
          </w:p>
          <w:p w14:paraId="289784ED" w14:textId="77777777" w:rsidR="00754CFA" w:rsidRDefault="00ED282A">
            <w:pPr>
              <w:pStyle w:val="ListParagraph"/>
              <w:spacing w:after="0"/>
              <w:rPr>
                <w:rFonts w:ascii="Arial" w:eastAsia="Times New Roman" w:hAnsi="Arial" w:cs="Arial"/>
                <w:sz w:val="16"/>
                <w:szCs w:val="16"/>
                <w:lang w:eastAsia="en-GB"/>
              </w:rPr>
            </w:pPr>
            <w:r>
              <w:rPr>
                <w:rFonts w:ascii="Arial" w:eastAsia="Times New Roman" w:hAnsi="Arial" w:cs="Arial"/>
                <w:sz w:val="16"/>
                <w:szCs w:val="16"/>
                <w:lang w:eastAsia="en-GB"/>
              </w:rPr>
              <w:br/>
            </w:r>
          </w:p>
          <w:p w14:paraId="289784EE"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Proposal 5: The UE shall perform intra-frequency and inter-frequency neighbour cell measurement at least every TMinSearchPeriod (range {x min .. y hours}). </w:t>
            </w:r>
          </w:p>
          <w:p w14:paraId="289784EF"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18).</w:t>
            </w:r>
            <w:r>
              <w:rPr>
                <w:rFonts w:ascii="Arial" w:eastAsia="Times New Roman" w:hAnsi="Arial" w:cs="Arial"/>
                <w:sz w:val="16"/>
                <w:szCs w:val="16"/>
                <w:lang w:eastAsia="en-GB"/>
              </w:rPr>
              <w:br/>
            </w:r>
          </w:p>
          <w:p w14:paraId="289784F0"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Proposal 6: The network can configure “low mobility” or “not-at-cell-edge” trigger or both triggers, and configure whether either or both triggers (AND/OR) shall be satisfied to enable relaxed RRM measurements.   </w:t>
            </w:r>
          </w:p>
          <w:p w14:paraId="289784F1"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(Proposals 8 and 9).</w:t>
            </w:r>
            <w:r>
              <w:rPr>
                <w:rFonts w:ascii="Arial" w:eastAsia="Times New Roman" w:hAnsi="Arial" w:cs="Arial"/>
                <w:sz w:val="16"/>
                <w:szCs w:val="16"/>
                <w:lang w:eastAsia="en-GB"/>
              </w:rPr>
              <w:br/>
            </w:r>
          </w:p>
          <w:p w14:paraId="289784F2"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7: RAN4 to discuss and agree on the relaxed RRM measurement requirements.</w:t>
            </w:r>
          </w:p>
          <w:p w14:paraId="289784F3"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23).</w:t>
            </w:r>
            <w:r>
              <w:rPr>
                <w:rFonts w:ascii="Arial" w:eastAsia="Times New Roman" w:hAnsi="Arial" w:cs="Arial"/>
                <w:sz w:val="16"/>
                <w:szCs w:val="16"/>
                <w:lang w:eastAsia="en-GB"/>
              </w:rPr>
              <w:br/>
            </w:r>
          </w:p>
        </w:tc>
      </w:tr>
      <w:tr w:rsidR="00754CFA" w14:paraId="289784FE" w14:textId="77777777">
        <w:trPr>
          <w:trHeight w:val="2025"/>
        </w:trPr>
        <w:tc>
          <w:tcPr>
            <w:tcW w:w="483" w:type="dxa"/>
            <w:tcBorders>
              <w:top w:val="nil"/>
              <w:left w:val="single" w:sz="4" w:space="0" w:color="auto"/>
              <w:bottom w:val="single" w:sz="4" w:space="0" w:color="auto"/>
              <w:right w:val="single" w:sz="4" w:space="0" w:color="auto"/>
            </w:tcBorders>
            <w:shd w:val="clear" w:color="000000" w:fill="FFFFFF"/>
          </w:tcPr>
          <w:p w14:paraId="289784F5"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[4]</w:t>
            </w:r>
          </w:p>
        </w:tc>
        <w:tc>
          <w:tcPr>
            <w:tcW w:w="1077" w:type="dxa"/>
            <w:tcBorders>
              <w:top w:val="nil"/>
              <w:left w:val="nil"/>
              <w:bottom w:val="single" w:sz="4" w:space="0" w:color="auto"/>
              <w:right w:val="single" w:sz="4" w:space="0" w:color="auto"/>
            </w:tcBorders>
            <w:shd w:val="clear" w:color="auto" w:fill="auto"/>
          </w:tcPr>
          <w:p w14:paraId="289784F6"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vivo</w:t>
            </w:r>
          </w:p>
        </w:tc>
        <w:tc>
          <w:tcPr>
            <w:tcW w:w="8221" w:type="dxa"/>
            <w:tcBorders>
              <w:top w:val="nil"/>
              <w:left w:val="nil"/>
              <w:bottom w:val="single" w:sz="4" w:space="0" w:color="auto"/>
              <w:right w:val="single" w:sz="4" w:space="0" w:color="auto"/>
            </w:tcBorders>
            <w:shd w:val="clear" w:color="000000" w:fill="FFFFFF"/>
          </w:tcPr>
          <w:p w14:paraId="289784F7"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Proposal 1: Detailed solution and requirements for RRM measurement relaxation in time domain should be decided in RAN4. </w:t>
            </w:r>
          </w:p>
          <w:p w14:paraId="289784F8"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23).</w:t>
            </w:r>
            <w:r>
              <w:rPr>
                <w:rFonts w:ascii="Arial" w:eastAsia="Times New Roman" w:hAnsi="Arial" w:cs="Arial"/>
                <w:sz w:val="16"/>
                <w:szCs w:val="16"/>
                <w:lang w:eastAsia="en-GB"/>
              </w:rPr>
              <w:br/>
            </w:r>
          </w:p>
          <w:p w14:paraId="289784F9"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highlight w:val="green"/>
                <w:lang w:eastAsia="en-GB"/>
              </w:rPr>
              <w:t>Proposal 2: When the network configured criteria is satisfied, the UE can perform the reduced RRM measurement with less neighboring cell numbers.</w:t>
            </w:r>
            <w:r>
              <w:rPr>
                <w:rFonts w:ascii="Arial" w:eastAsia="Times New Roman" w:hAnsi="Arial" w:cs="Arial"/>
                <w:sz w:val="16"/>
                <w:szCs w:val="16"/>
                <w:lang w:eastAsia="en-GB"/>
              </w:rPr>
              <w:br/>
            </w:r>
          </w:p>
          <w:p w14:paraId="289784FA" w14:textId="77777777" w:rsidR="00754CFA" w:rsidRDefault="00ED282A">
            <w:pPr>
              <w:spacing w:after="0"/>
              <w:rPr>
                <w:rFonts w:ascii="Arial" w:eastAsia="Times New Roman" w:hAnsi="Arial" w:cs="Arial"/>
                <w:sz w:val="16"/>
                <w:szCs w:val="16"/>
                <w:highlight w:val="green"/>
                <w:lang w:eastAsia="en-GB"/>
              </w:rPr>
            </w:pPr>
            <w:r>
              <w:rPr>
                <w:rFonts w:ascii="Arial" w:eastAsia="Times New Roman" w:hAnsi="Arial" w:cs="Arial"/>
                <w:sz w:val="16"/>
                <w:szCs w:val="16"/>
                <w:highlight w:val="green"/>
                <w:lang w:eastAsia="en-GB"/>
              </w:rPr>
              <w:t>Proposal 3: Network can configure “anchor” carrier(s), whose measurement results can represent the measurement of this co-site band deployment, e.g. in system information.</w:t>
            </w:r>
            <w:r>
              <w:rPr>
                <w:rFonts w:ascii="Arial" w:eastAsia="Times New Roman" w:hAnsi="Arial" w:cs="Arial"/>
                <w:sz w:val="16"/>
                <w:szCs w:val="16"/>
                <w:highlight w:val="green"/>
                <w:lang w:eastAsia="en-GB"/>
              </w:rPr>
              <w:br/>
            </w:r>
          </w:p>
          <w:p w14:paraId="289784FB"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highlight w:val="green"/>
                <w:lang w:eastAsia="en-GB"/>
              </w:rPr>
              <w:t>Proposal 4: UE performs inter-frequency RRM measurement on the configured “anchor” carrier(s), and performs cell reselection in this band according to the measurement results.</w:t>
            </w:r>
            <w:r>
              <w:rPr>
                <w:rFonts w:ascii="Arial" w:eastAsia="Times New Roman" w:hAnsi="Arial" w:cs="Arial"/>
                <w:sz w:val="16"/>
                <w:szCs w:val="16"/>
                <w:lang w:eastAsia="en-GB"/>
              </w:rPr>
              <w:t xml:space="preserve"> </w:t>
            </w:r>
            <w:r>
              <w:rPr>
                <w:rFonts w:ascii="Arial" w:eastAsia="Times New Roman" w:hAnsi="Arial" w:cs="Arial"/>
                <w:sz w:val="16"/>
                <w:szCs w:val="16"/>
                <w:lang w:eastAsia="en-GB"/>
              </w:rPr>
              <w:br/>
            </w:r>
          </w:p>
          <w:p w14:paraId="289784FC"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Proposal 5: An LS should be sent to RAN4 for any discussion on further requirements for relaxed RRM measurement in time domain, with less neighboring cell / carrier numbers, if any. </w:t>
            </w:r>
          </w:p>
          <w:p w14:paraId="289784FD"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25).</w:t>
            </w:r>
            <w:r>
              <w:rPr>
                <w:rFonts w:ascii="Arial" w:eastAsia="Times New Roman" w:hAnsi="Arial" w:cs="Arial"/>
                <w:sz w:val="16"/>
                <w:szCs w:val="16"/>
                <w:lang w:eastAsia="en-GB"/>
              </w:rPr>
              <w:br/>
            </w:r>
          </w:p>
        </w:tc>
      </w:tr>
      <w:tr w:rsidR="00754CFA" w14:paraId="28978509" w14:textId="77777777">
        <w:trPr>
          <w:trHeight w:val="1575"/>
        </w:trPr>
        <w:tc>
          <w:tcPr>
            <w:tcW w:w="483" w:type="dxa"/>
            <w:tcBorders>
              <w:top w:val="nil"/>
              <w:left w:val="single" w:sz="4" w:space="0" w:color="auto"/>
              <w:bottom w:val="single" w:sz="4" w:space="0" w:color="auto"/>
              <w:right w:val="single" w:sz="4" w:space="0" w:color="auto"/>
            </w:tcBorders>
            <w:shd w:val="clear" w:color="000000" w:fill="FFFFFF"/>
          </w:tcPr>
          <w:p w14:paraId="289784FF"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[5]</w:t>
            </w:r>
          </w:p>
        </w:tc>
        <w:tc>
          <w:tcPr>
            <w:tcW w:w="1077" w:type="dxa"/>
            <w:tcBorders>
              <w:top w:val="nil"/>
              <w:left w:val="nil"/>
              <w:bottom w:val="single" w:sz="4" w:space="0" w:color="auto"/>
              <w:right w:val="single" w:sz="4" w:space="0" w:color="auto"/>
            </w:tcBorders>
            <w:shd w:val="clear" w:color="auto" w:fill="auto"/>
          </w:tcPr>
          <w:p w14:paraId="28978500"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Apple</w:t>
            </w:r>
          </w:p>
        </w:tc>
        <w:tc>
          <w:tcPr>
            <w:tcW w:w="8221" w:type="dxa"/>
            <w:tcBorders>
              <w:top w:val="nil"/>
              <w:left w:val="nil"/>
              <w:bottom w:val="single" w:sz="4" w:space="0" w:color="auto"/>
              <w:right w:val="single" w:sz="4" w:space="0" w:color="auto"/>
            </w:tcBorders>
            <w:shd w:val="clear" w:color="000000" w:fill="FFFFFF"/>
          </w:tcPr>
          <w:p w14:paraId="28978501"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1: It would be appropriate to use the term “relaxed measurement” in the current context and to avoid confusion with the RLM of “relaxed monitoring”.</w:t>
            </w:r>
          </w:p>
          <w:p w14:paraId="28978502"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1).</w:t>
            </w:r>
            <w:r>
              <w:rPr>
                <w:rFonts w:ascii="Arial" w:eastAsia="Times New Roman" w:hAnsi="Arial" w:cs="Arial"/>
                <w:sz w:val="16"/>
                <w:szCs w:val="16"/>
                <w:lang w:eastAsia="en-GB"/>
              </w:rPr>
              <w:br/>
            </w:r>
          </w:p>
          <w:p w14:paraId="28978503"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2: Per frequency indication for measurement relaxation is better as it offers finer granularity and helps to distinguish between FR1 and FR2 deployments.</w:t>
            </w:r>
          </w:p>
          <w:p w14:paraId="28978504"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6).</w:t>
            </w:r>
            <w:r>
              <w:rPr>
                <w:rFonts w:ascii="Arial" w:eastAsia="Times New Roman" w:hAnsi="Arial" w:cs="Arial"/>
                <w:sz w:val="16"/>
                <w:szCs w:val="16"/>
                <w:lang w:eastAsia="en-GB"/>
              </w:rPr>
              <w:br/>
            </w:r>
          </w:p>
          <w:p w14:paraId="28978505"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3: NW should mandatorily indicate to the UE which measurement relaxation criteria to use (either cell-edge or low mobility or both criteria).</w:t>
            </w:r>
          </w:p>
          <w:p w14:paraId="28978506"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(Proposals 8 and 9).</w:t>
            </w:r>
            <w:r>
              <w:rPr>
                <w:rFonts w:ascii="Arial" w:eastAsia="Times New Roman" w:hAnsi="Arial" w:cs="Arial"/>
                <w:sz w:val="16"/>
                <w:szCs w:val="16"/>
                <w:lang w:eastAsia="en-GB"/>
              </w:rPr>
              <w:br/>
            </w:r>
          </w:p>
          <w:p w14:paraId="28978507"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4:  UE can perform measurement relaxation when either RSRP or RSRQ criteria (if configured) is met.</w:t>
            </w:r>
          </w:p>
          <w:p w14:paraId="28978508"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19).</w:t>
            </w:r>
            <w:r>
              <w:rPr>
                <w:rFonts w:ascii="Arial" w:eastAsia="Times New Roman" w:hAnsi="Arial" w:cs="Arial"/>
                <w:sz w:val="16"/>
                <w:szCs w:val="16"/>
                <w:lang w:eastAsia="en-GB"/>
              </w:rPr>
              <w:br/>
            </w:r>
          </w:p>
        </w:tc>
      </w:tr>
      <w:tr w:rsidR="00754CFA" w14:paraId="2897850D" w14:textId="77777777">
        <w:trPr>
          <w:trHeight w:val="450"/>
        </w:trPr>
        <w:tc>
          <w:tcPr>
            <w:tcW w:w="483" w:type="dxa"/>
            <w:tcBorders>
              <w:top w:val="nil"/>
              <w:left w:val="single" w:sz="4" w:space="0" w:color="auto"/>
              <w:bottom w:val="single" w:sz="4" w:space="0" w:color="auto"/>
              <w:right w:val="single" w:sz="4" w:space="0" w:color="auto"/>
            </w:tcBorders>
            <w:shd w:val="clear" w:color="000000" w:fill="FFFFFF"/>
          </w:tcPr>
          <w:p w14:paraId="2897850A"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[6]</w:t>
            </w:r>
          </w:p>
        </w:tc>
        <w:tc>
          <w:tcPr>
            <w:tcW w:w="1077" w:type="dxa"/>
            <w:tcBorders>
              <w:top w:val="nil"/>
              <w:left w:val="nil"/>
              <w:bottom w:val="single" w:sz="4" w:space="0" w:color="auto"/>
              <w:right w:val="single" w:sz="4" w:space="0" w:color="auto"/>
            </w:tcBorders>
            <w:shd w:val="clear" w:color="auto" w:fill="auto"/>
          </w:tcPr>
          <w:p w14:paraId="2897850B"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Sony</w:t>
            </w:r>
          </w:p>
        </w:tc>
        <w:tc>
          <w:tcPr>
            <w:tcW w:w="8221" w:type="dxa"/>
            <w:tcBorders>
              <w:top w:val="nil"/>
              <w:left w:val="nil"/>
              <w:bottom w:val="single" w:sz="4" w:space="0" w:color="auto"/>
              <w:right w:val="single" w:sz="4" w:space="0" w:color="auto"/>
            </w:tcBorders>
            <w:shd w:val="clear" w:color="000000" w:fill="FFFFFF"/>
          </w:tcPr>
          <w:p w14:paraId="2897850C"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highlight w:val="green"/>
                <w:lang w:eastAsia="en-GB"/>
              </w:rPr>
              <w:t>Proposal: Network configures additional criteria for measuring a particular frequency. These criteria could include the detection of a particular cell or frequency (higher priority) or a timer (e.g. if UE does not find this frequency whilst the timer is running then it skips measuring this frequency).</w:t>
            </w:r>
          </w:p>
        </w:tc>
      </w:tr>
      <w:tr w:rsidR="00754CFA" w14:paraId="28978511" w14:textId="77777777">
        <w:trPr>
          <w:trHeight w:val="1125"/>
        </w:trPr>
        <w:tc>
          <w:tcPr>
            <w:tcW w:w="483" w:type="dxa"/>
            <w:tcBorders>
              <w:top w:val="nil"/>
              <w:left w:val="single" w:sz="4" w:space="0" w:color="auto"/>
              <w:bottom w:val="single" w:sz="4" w:space="0" w:color="auto"/>
              <w:right w:val="single" w:sz="4" w:space="0" w:color="auto"/>
            </w:tcBorders>
            <w:shd w:val="clear" w:color="000000" w:fill="FFFFFF"/>
          </w:tcPr>
          <w:p w14:paraId="2897850E"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lastRenderedPageBreak/>
              <w:t>[7]</w:t>
            </w:r>
          </w:p>
        </w:tc>
        <w:tc>
          <w:tcPr>
            <w:tcW w:w="1077" w:type="dxa"/>
            <w:tcBorders>
              <w:top w:val="nil"/>
              <w:left w:val="nil"/>
              <w:bottom w:val="single" w:sz="4" w:space="0" w:color="auto"/>
              <w:right w:val="single" w:sz="4" w:space="0" w:color="auto"/>
            </w:tcBorders>
            <w:shd w:val="clear" w:color="auto" w:fill="auto"/>
          </w:tcPr>
          <w:p w14:paraId="2897850F"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CMCC</w:t>
            </w:r>
          </w:p>
        </w:tc>
        <w:tc>
          <w:tcPr>
            <w:tcW w:w="8221" w:type="dxa"/>
            <w:tcBorders>
              <w:top w:val="nil"/>
              <w:left w:val="nil"/>
              <w:bottom w:val="single" w:sz="4" w:space="0" w:color="auto"/>
              <w:right w:val="single" w:sz="4" w:space="0" w:color="auto"/>
            </w:tcBorders>
            <w:shd w:val="clear" w:color="000000" w:fill="FFFFFF"/>
          </w:tcPr>
          <w:p w14:paraId="28978510"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highlight w:val="green"/>
                <w:lang w:eastAsia="en-GB"/>
              </w:rPr>
              <w:t>Proposal: Support inter-frequency measurement relaxation in idle mode:</w:t>
            </w:r>
            <w:r>
              <w:rPr>
                <w:rFonts w:ascii="Arial" w:eastAsia="Times New Roman" w:hAnsi="Arial" w:cs="Arial"/>
                <w:sz w:val="16"/>
                <w:szCs w:val="16"/>
                <w:highlight w:val="green"/>
                <w:lang w:eastAsia="en-GB"/>
              </w:rPr>
              <w:br/>
              <w:t xml:space="preserve">- SIB4 is added with carrier association, which means the associated carriers are in the same band and co-site deployed. </w:t>
            </w:r>
            <w:r>
              <w:rPr>
                <w:rFonts w:ascii="Arial" w:eastAsia="Times New Roman" w:hAnsi="Arial" w:cs="Arial"/>
                <w:sz w:val="16"/>
                <w:szCs w:val="16"/>
                <w:highlight w:val="green"/>
                <w:lang w:eastAsia="en-GB"/>
              </w:rPr>
              <w:br/>
              <w:t>- While UE performs inter-frequency measurement, UE randomly pick 1 carrier from associated carriers.</w:t>
            </w:r>
            <w:r>
              <w:rPr>
                <w:rFonts w:ascii="Arial" w:eastAsia="Times New Roman" w:hAnsi="Arial" w:cs="Arial"/>
                <w:sz w:val="16"/>
                <w:szCs w:val="16"/>
                <w:highlight w:val="green"/>
                <w:lang w:eastAsia="en-GB"/>
              </w:rPr>
              <w:br/>
              <w:t>- UE perform inter-frequency measurement and cell re-selection only considering the picked carrier instead of other associated carriers.</w:t>
            </w:r>
          </w:p>
        </w:tc>
      </w:tr>
      <w:tr w:rsidR="00754CFA" w14:paraId="28978518" w14:textId="77777777">
        <w:trPr>
          <w:trHeight w:val="412"/>
        </w:trPr>
        <w:tc>
          <w:tcPr>
            <w:tcW w:w="483" w:type="dxa"/>
            <w:tcBorders>
              <w:top w:val="nil"/>
              <w:left w:val="single" w:sz="4" w:space="0" w:color="auto"/>
              <w:bottom w:val="single" w:sz="4" w:space="0" w:color="auto"/>
              <w:right w:val="single" w:sz="4" w:space="0" w:color="auto"/>
            </w:tcBorders>
            <w:shd w:val="clear" w:color="000000" w:fill="FFFFFF"/>
          </w:tcPr>
          <w:p w14:paraId="28978512"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[8]</w:t>
            </w:r>
          </w:p>
        </w:tc>
        <w:tc>
          <w:tcPr>
            <w:tcW w:w="1077" w:type="dxa"/>
            <w:tcBorders>
              <w:top w:val="nil"/>
              <w:left w:val="nil"/>
              <w:bottom w:val="single" w:sz="4" w:space="0" w:color="auto"/>
              <w:right w:val="single" w:sz="4" w:space="0" w:color="auto"/>
            </w:tcBorders>
            <w:shd w:val="clear" w:color="auto" w:fill="auto"/>
          </w:tcPr>
          <w:p w14:paraId="28978513"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Nokia, Nokia Shanghai Bell</w:t>
            </w:r>
          </w:p>
        </w:tc>
        <w:tc>
          <w:tcPr>
            <w:tcW w:w="8221" w:type="dxa"/>
            <w:tcBorders>
              <w:top w:val="nil"/>
              <w:left w:val="nil"/>
              <w:bottom w:val="single" w:sz="4" w:space="0" w:color="auto"/>
              <w:right w:val="single" w:sz="4" w:space="0" w:color="auto"/>
            </w:tcBorders>
            <w:shd w:val="clear" w:color="000000" w:fill="FFFFFF"/>
          </w:tcPr>
          <w:p w14:paraId="28978514"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1: Network can allow/disallow RRM measurement relaxation e.g. for the UE configured with early measurements</w:t>
            </w:r>
          </w:p>
          <w:p w14:paraId="28978515"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24).</w:t>
            </w:r>
            <w:r>
              <w:rPr>
                <w:rFonts w:ascii="Arial" w:eastAsia="Times New Roman" w:hAnsi="Arial" w:cs="Arial"/>
                <w:sz w:val="16"/>
                <w:szCs w:val="16"/>
                <w:lang w:eastAsia="en-GB"/>
              </w:rPr>
              <w:br/>
            </w:r>
          </w:p>
          <w:p w14:paraId="28978516"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2: Frequency specific RRM measurement relaxation is supported</w:t>
            </w:r>
          </w:p>
          <w:p w14:paraId="28978517"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3).</w:t>
            </w:r>
            <w:r>
              <w:rPr>
                <w:rFonts w:ascii="Arial" w:eastAsia="Times New Roman" w:hAnsi="Arial" w:cs="Arial"/>
                <w:sz w:val="16"/>
                <w:szCs w:val="16"/>
                <w:lang w:eastAsia="en-GB"/>
              </w:rPr>
              <w:br/>
            </w:r>
          </w:p>
        </w:tc>
      </w:tr>
      <w:tr w:rsidR="00754CFA" w14:paraId="2897851D" w14:textId="77777777">
        <w:trPr>
          <w:trHeight w:val="450"/>
        </w:trPr>
        <w:tc>
          <w:tcPr>
            <w:tcW w:w="483" w:type="dxa"/>
            <w:tcBorders>
              <w:top w:val="nil"/>
              <w:left w:val="single" w:sz="4" w:space="0" w:color="auto"/>
              <w:bottom w:val="single" w:sz="4" w:space="0" w:color="auto"/>
              <w:right w:val="single" w:sz="4" w:space="0" w:color="auto"/>
            </w:tcBorders>
            <w:shd w:val="clear" w:color="000000" w:fill="FFFFFF"/>
          </w:tcPr>
          <w:p w14:paraId="28978519"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[9]</w:t>
            </w:r>
          </w:p>
        </w:tc>
        <w:tc>
          <w:tcPr>
            <w:tcW w:w="1077" w:type="dxa"/>
            <w:tcBorders>
              <w:top w:val="nil"/>
              <w:left w:val="nil"/>
              <w:bottom w:val="single" w:sz="4" w:space="0" w:color="auto"/>
              <w:right w:val="single" w:sz="4" w:space="0" w:color="auto"/>
            </w:tcBorders>
            <w:shd w:val="clear" w:color="auto" w:fill="auto"/>
          </w:tcPr>
          <w:p w14:paraId="2897851A"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Huawei, HiSilicon</w:t>
            </w:r>
          </w:p>
        </w:tc>
        <w:tc>
          <w:tcPr>
            <w:tcW w:w="8221" w:type="dxa"/>
            <w:tcBorders>
              <w:top w:val="nil"/>
              <w:left w:val="nil"/>
              <w:bottom w:val="single" w:sz="4" w:space="0" w:color="auto"/>
              <w:right w:val="single" w:sz="4" w:space="0" w:color="auto"/>
            </w:tcBorders>
            <w:shd w:val="clear" w:color="000000" w:fill="FFFFFF"/>
          </w:tcPr>
          <w:p w14:paraId="2897851B"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1: Improve the LTE behaviour for NR by setting SrxlevRef = Highest measured Srxlev value of the serving cell (dB) within TSearchDeltaP.</w:t>
            </w:r>
          </w:p>
          <w:p w14:paraId="2897851C"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12).</w:t>
            </w:r>
            <w:r>
              <w:rPr>
                <w:rFonts w:ascii="Arial" w:eastAsia="Times New Roman" w:hAnsi="Arial" w:cs="Arial"/>
                <w:sz w:val="16"/>
                <w:szCs w:val="16"/>
                <w:lang w:eastAsia="en-GB"/>
              </w:rPr>
              <w:br/>
            </w:r>
          </w:p>
        </w:tc>
      </w:tr>
      <w:tr w:rsidR="00754CFA" w14:paraId="28978522" w14:textId="77777777">
        <w:trPr>
          <w:trHeight w:val="675"/>
        </w:trPr>
        <w:tc>
          <w:tcPr>
            <w:tcW w:w="483" w:type="dxa"/>
            <w:tcBorders>
              <w:top w:val="nil"/>
              <w:left w:val="single" w:sz="4" w:space="0" w:color="auto"/>
              <w:bottom w:val="single" w:sz="4" w:space="0" w:color="auto"/>
              <w:right w:val="single" w:sz="4" w:space="0" w:color="auto"/>
            </w:tcBorders>
            <w:shd w:val="clear" w:color="000000" w:fill="FFFFFF"/>
          </w:tcPr>
          <w:p w14:paraId="2897851E"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[10]</w:t>
            </w:r>
          </w:p>
        </w:tc>
        <w:tc>
          <w:tcPr>
            <w:tcW w:w="1077" w:type="dxa"/>
            <w:tcBorders>
              <w:top w:val="nil"/>
              <w:left w:val="nil"/>
              <w:bottom w:val="single" w:sz="4" w:space="0" w:color="auto"/>
              <w:right w:val="single" w:sz="4" w:space="0" w:color="auto"/>
            </w:tcBorders>
            <w:shd w:val="clear" w:color="auto" w:fill="auto"/>
          </w:tcPr>
          <w:p w14:paraId="2897851F"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Huawei, HiSilicon</w:t>
            </w:r>
          </w:p>
        </w:tc>
        <w:tc>
          <w:tcPr>
            <w:tcW w:w="8221" w:type="dxa"/>
            <w:tcBorders>
              <w:top w:val="nil"/>
              <w:left w:val="nil"/>
              <w:bottom w:val="single" w:sz="4" w:space="0" w:color="auto"/>
              <w:right w:val="single" w:sz="4" w:space="0" w:color="auto"/>
            </w:tcBorders>
            <w:shd w:val="clear" w:color="000000" w:fill="FFFFFF"/>
          </w:tcPr>
          <w:p w14:paraId="28978520" w14:textId="77777777" w:rsidR="00754CFA" w:rsidRDefault="00ED282A">
            <w:pPr>
              <w:spacing w:after="0"/>
              <w:rPr>
                <w:rFonts w:ascii="Arial" w:eastAsia="Times New Roman" w:hAnsi="Arial" w:cs="Arial"/>
                <w:sz w:val="16"/>
                <w:szCs w:val="16"/>
                <w:highlight w:val="green"/>
                <w:lang w:eastAsia="en-GB"/>
              </w:rPr>
            </w:pPr>
            <w:r>
              <w:rPr>
                <w:rFonts w:ascii="Arial" w:eastAsia="Times New Roman" w:hAnsi="Arial" w:cs="Arial"/>
                <w:sz w:val="16"/>
                <w:szCs w:val="16"/>
                <w:highlight w:val="green"/>
                <w:lang w:eastAsia="en-GB"/>
              </w:rPr>
              <w:t>Proposal 1: Allow UE to only monitor N best neighbour cells on a carrier, until one of the N cells falls below a certain threshold.</w:t>
            </w:r>
            <w:r>
              <w:rPr>
                <w:rFonts w:ascii="Arial" w:eastAsia="Times New Roman" w:hAnsi="Arial" w:cs="Arial"/>
                <w:sz w:val="16"/>
                <w:szCs w:val="16"/>
                <w:highlight w:val="green"/>
                <w:lang w:eastAsia="en-GB"/>
              </w:rPr>
              <w:br/>
            </w:r>
          </w:p>
          <w:p w14:paraId="28978521"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highlight w:val="green"/>
                <w:lang w:eastAsia="en-GB"/>
              </w:rPr>
              <w:t>Proposal 2: Introduce signalling of the association between serving SSB index and neighbour cells/frequencies/SSBs to allow UE to limit measurements.</w:t>
            </w:r>
          </w:p>
        </w:tc>
      </w:tr>
      <w:tr w:rsidR="00754CFA" w14:paraId="28978527" w14:textId="77777777">
        <w:trPr>
          <w:trHeight w:val="900"/>
        </w:trPr>
        <w:tc>
          <w:tcPr>
            <w:tcW w:w="483" w:type="dxa"/>
            <w:tcBorders>
              <w:top w:val="nil"/>
              <w:left w:val="single" w:sz="4" w:space="0" w:color="auto"/>
              <w:bottom w:val="single" w:sz="4" w:space="0" w:color="auto"/>
              <w:right w:val="single" w:sz="4" w:space="0" w:color="auto"/>
            </w:tcBorders>
            <w:shd w:val="clear" w:color="000000" w:fill="FFFFFF"/>
          </w:tcPr>
          <w:p w14:paraId="28978523"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[11]</w:t>
            </w:r>
          </w:p>
        </w:tc>
        <w:tc>
          <w:tcPr>
            <w:tcW w:w="1077" w:type="dxa"/>
            <w:tcBorders>
              <w:top w:val="nil"/>
              <w:left w:val="nil"/>
              <w:bottom w:val="single" w:sz="4" w:space="0" w:color="auto"/>
              <w:right w:val="single" w:sz="4" w:space="0" w:color="auto"/>
            </w:tcBorders>
            <w:shd w:val="clear" w:color="auto" w:fill="auto"/>
          </w:tcPr>
          <w:p w14:paraId="28978524"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LG Electronics, Ericsson, MediaTek</w:t>
            </w:r>
          </w:p>
        </w:tc>
        <w:tc>
          <w:tcPr>
            <w:tcW w:w="8221" w:type="dxa"/>
            <w:tcBorders>
              <w:top w:val="nil"/>
              <w:left w:val="nil"/>
              <w:bottom w:val="single" w:sz="4" w:space="0" w:color="auto"/>
              <w:right w:val="single" w:sz="4" w:space="0" w:color="auto"/>
            </w:tcBorders>
            <w:shd w:val="clear" w:color="000000" w:fill="FFFFFF"/>
          </w:tcPr>
          <w:p w14:paraId="28978525"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UE shall not perform measurement relaxation on a given frequency when the UE is configured to perform early measurement for fast CA/DC setup on that frequency and T331 is running. After T331 expiry, the UE may perform measurement relaxation on the frequency if the UE still continues to perform early measurements based on implementation.</w:t>
            </w:r>
          </w:p>
          <w:p w14:paraId="28978526"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24).</w:t>
            </w:r>
            <w:r>
              <w:rPr>
                <w:rFonts w:ascii="Arial" w:eastAsia="Times New Roman" w:hAnsi="Arial" w:cs="Arial"/>
                <w:sz w:val="16"/>
                <w:szCs w:val="16"/>
                <w:lang w:eastAsia="en-GB"/>
              </w:rPr>
              <w:br/>
            </w:r>
          </w:p>
        </w:tc>
      </w:tr>
      <w:tr w:rsidR="00754CFA" w14:paraId="2897852D" w14:textId="77777777">
        <w:trPr>
          <w:trHeight w:val="1125"/>
        </w:trPr>
        <w:tc>
          <w:tcPr>
            <w:tcW w:w="483" w:type="dxa"/>
            <w:tcBorders>
              <w:top w:val="nil"/>
              <w:left w:val="single" w:sz="4" w:space="0" w:color="auto"/>
              <w:bottom w:val="single" w:sz="4" w:space="0" w:color="auto"/>
              <w:right w:val="single" w:sz="4" w:space="0" w:color="auto"/>
            </w:tcBorders>
            <w:shd w:val="clear" w:color="000000" w:fill="FFFFFF"/>
          </w:tcPr>
          <w:p w14:paraId="28978528"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[12]</w:t>
            </w:r>
          </w:p>
        </w:tc>
        <w:tc>
          <w:tcPr>
            <w:tcW w:w="1077" w:type="dxa"/>
            <w:tcBorders>
              <w:top w:val="nil"/>
              <w:left w:val="nil"/>
              <w:bottom w:val="single" w:sz="4" w:space="0" w:color="auto"/>
              <w:right w:val="single" w:sz="4" w:space="0" w:color="auto"/>
            </w:tcBorders>
            <w:shd w:val="clear" w:color="auto" w:fill="auto"/>
          </w:tcPr>
          <w:p w14:paraId="28978529"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LG Electronics</w:t>
            </w:r>
          </w:p>
        </w:tc>
        <w:tc>
          <w:tcPr>
            <w:tcW w:w="8221" w:type="dxa"/>
            <w:tcBorders>
              <w:top w:val="nil"/>
              <w:left w:val="nil"/>
              <w:bottom w:val="single" w:sz="4" w:space="0" w:color="auto"/>
              <w:right w:val="single" w:sz="4" w:space="0" w:color="auto"/>
            </w:tcBorders>
            <w:shd w:val="clear" w:color="000000" w:fill="FFFFFF"/>
          </w:tcPr>
          <w:p w14:paraId="2897852A" w14:textId="77777777" w:rsidR="00754CFA" w:rsidRDefault="00ED282A">
            <w:pPr>
              <w:spacing w:after="0"/>
              <w:rPr>
                <w:rFonts w:ascii="Arial" w:eastAsia="Times New Roman" w:hAnsi="Arial" w:cs="Arial"/>
                <w:sz w:val="16"/>
                <w:szCs w:val="16"/>
                <w:highlight w:val="green"/>
                <w:lang w:eastAsia="en-GB"/>
              </w:rPr>
            </w:pPr>
            <w:r>
              <w:rPr>
                <w:rFonts w:ascii="Arial" w:eastAsia="Times New Roman" w:hAnsi="Arial" w:cs="Arial"/>
                <w:sz w:val="16"/>
                <w:szCs w:val="16"/>
                <w:highlight w:val="green"/>
                <w:lang w:eastAsia="en-GB"/>
              </w:rPr>
              <w:t>Proposal 1: Consider per-frequency measurement relaxation based on the neighbour cell measurement results of a UE.</w:t>
            </w:r>
            <w:r>
              <w:rPr>
                <w:rFonts w:ascii="Arial" w:eastAsia="Times New Roman" w:hAnsi="Arial" w:cs="Arial"/>
                <w:sz w:val="16"/>
                <w:szCs w:val="16"/>
                <w:highlight w:val="green"/>
                <w:lang w:eastAsia="en-GB"/>
              </w:rPr>
              <w:br/>
            </w:r>
          </w:p>
          <w:p w14:paraId="2897852B" w14:textId="77777777" w:rsidR="00754CFA" w:rsidRDefault="00ED282A">
            <w:pPr>
              <w:spacing w:after="0"/>
              <w:rPr>
                <w:rFonts w:ascii="Arial" w:eastAsia="Times New Roman" w:hAnsi="Arial" w:cs="Arial"/>
                <w:sz w:val="16"/>
                <w:szCs w:val="16"/>
                <w:highlight w:val="green"/>
                <w:lang w:eastAsia="en-GB"/>
              </w:rPr>
            </w:pPr>
            <w:r>
              <w:rPr>
                <w:rFonts w:ascii="Arial" w:eastAsia="Times New Roman" w:hAnsi="Arial" w:cs="Arial"/>
                <w:sz w:val="16"/>
                <w:szCs w:val="16"/>
                <w:highlight w:val="green"/>
                <w:lang w:eastAsia="en-GB"/>
              </w:rPr>
              <w:t>Proposal 2: If the highest ranked cell of a frequency is below a configured threshold, the UE is allowed to perform measurement relaxation on that frequency. How to perform measurement relaxation on the frequency may be decided by RAN4.</w:t>
            </w:r>
            <w:r>
              <w:rPr>
                <w:rFonts w:ascii="Arial" w:eastAsia="Times New Roman" w:hAnsi="Arial" w:cs="Arial"/>
                <w:sz w:val="16"/>
                <w:szCs w:val="16"/>
                <w:highlight w:val="green"/>
                <w:lang w:eastAsia="en-GB"/>
              </w:rPr>
              <w:br/>
            </w:r>
          </w:p>
          <w:p w14:paraId="2897852C"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highlight w:val="green"/>
                <w:lang w:eastAsia="en-GB"/>
              </w:rPr>
              <w:t>Proposal 3: Introduce an indication that UE has performed measurement relaxation, upon access to the network.</w:t>
            </w:r>
          </w:p>
        </w:tc>
      </w:tr>
      <w:tr w:rsidR="00754CFA" w14:paraId="2897853B" w14:textId="77777777">
        <w:trPr>
          <w:trHeight w:val="983"/>
        </w:trPr>
        <w:tc>
          <w:tcPr>
            <w:tcW w:w="483" w:type="dxa"/>
            <w:tcBorders>
              <w:top w:val="nil"/>
              <w:left w:val="single" w:sz="4" w:space="0" w:color="auto"/>
              <w:bottom w:val="single" w:sz="4" w:space="0" w:color="auto"/>
              <w:right w:val="single" w:sz="4" w:space="0" w:color="auto"/>
            </w:tcBorders>
            <w:shd w:val="clear" w:color="000000" w:fill="FFFFFF"/>
          </w:tcPr>
          <w:p w14:paraId="2897852E"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[13]</w:t>
            </w:r>
          </w:p>
        </w:tc>
        <w:tc>
          <w:tcPr>
            <w:tcW w:w="1077" w:type="dxa"/>
            <w:tcBorders>
              <w:top w:val="nil"/>
              <w:left w:val="nil"/>
              <w:bottom w:val="single" w:sz="4" w:space="0" w:color="auto"/>
              <w:right w:val="single" w:sz="4" w:space="0" w:color="auto"/>
            </w:tcBorders>
            <w:shd w:val="clear" w:color="auto" w:fill="auto"/>
          </w:tcPr>
          <w:p w14:paraId="2897852F"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Samsung</w:t>
            </w:r>
          </w:p>
        </w:tc>
        <w:tc>
          <w:tcPr>
            <w:tcW w:w="8221" w:type="dxa"/>
            <w:tcBorders>
              <w:top w:val="nil"/>
              <w:left w:val="nil"/>
              <w:bottom w:val="single" w:sz="4" w:space="0" w:color="auto"/>
              <w:right w:val="single" w:sz="4" w:space="0" w:color="auto"/>
            </w:tcBorders>
            <w:shd w:val="clear" w:color="000000" w:fill="FFFFFF"/>
          </w:tcPr>
          <w:p w14:paraId="28978530"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1: When network configures both not-cell-edge criteria and low-mobility criteria together for RRM measurement relaxation, the UE should perform relaxed RRM measurement when both criteria are fulfilled simultaneously.</w:t>
            </w:r>
          </w:p>
          <w:p w14:paraId="28978531"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(Proposals 8 and 9).</w:t>
            </w:r>
            <w:r>
              <w:rPr>
                <w:rFonts w:ascii="Arial" w:eastAsia="Times New Roman" w:hAnsi="Arial" w:cs="Arial"/>
                <w:sz w:val="16"/>
                <w:szCs w:val="16"/>
                <w:lang w:eastAsia="en-GB"/>
              </w:rPr>
              <w:br/>
            </w:r>
          </w:p>
          <w:p w14:paraId="28978532"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2: The not-cell-edge criteria for RRM measurement relaxation should consider both RSRP and RSRQ.</w:t>
            </w:r>
          </w:p>
          <w:p w14:paraId="28978533"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19).</w:t>
            </w:r>
            <w:r>
              <w:rPr>
                <w:rFonts w:ascii="Arial" w:eastAsia="Times New Roman" w:hAnsi="Arial" w:cs="Arial"/>
                <w:sz w:val="16"/>
                <w:szCs w:val="16"/>
                <w:lang w:eastAsia="en-GB"/>
              </w:rPr>
              <w:br/>
            </w:r>
          </w:p>
          <w:p w14:paraId="28978534" w14:textId="77777777" w:rsidR="00754CFA" w:rsidRDefault="00ED282A">
            <w:pPr>
              <w:spacing w:after="0"/>
              <w:rPr>
                <w:rFonts w:ascii="Arial" w:eastAsia="Times New Roman" w:hAnsi="Arial" w:cs="Arial"/>
                <w:sz w:val="16"/>
                <w:szCs w:val="16"/>
                <w:highlight w:val="yellow"/>
                <w:lang w:eastAsia="en-GB"/>
              </w:rPr>
            </w:pPr>
            <w:r>
              <w:rPr>
                <w:rFonts w:ascii="Arial" w:eastAsia="Times New Roman" w:hAnsi="Arial" w:cs="Arial"/>
                <w:sz w:val="16"/>
                <w:szCs w:val="16"/>
                <w:lang w:eastAsia="en-GB"/>
              </w:rPr>
              <w:t>Proposal 3. For the not-cell-edge criteria for RRM measurement relaxation, cell selection level (Srxlev and Squal) should be used instead of measured cell level (Qrxlevmeas and Qqualmeas).</w:t>
            </w:r>
          </w:p>
          <w:p w14:paraId="28978535"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20).</w:t>
            </w:r>
            <w:r>
              <w:rPr>
                <w:rFonts w:ascii="Arial" w:eastAsia="Times New Roman" w:hAnsi="Arial" w:cs="Arial"/>
                <w:sz w:val="16"/>
                <w:szCs w:val="16"/>
                <w:lang w:eastAsia="en-GB"/>
              </w:rPr>
              <w:br/>
            </w:r>
          </w:p>
          <w:p w14:paraId="28978536"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4. highPriorityMeasRelax should not be per-frequency indication, but one indication for all higher priority frequencies.</w:t>
            </w:r>
          </w:p>
          <w:p w14:paraId="28978537"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20).</w:t>
            </w:r>
            <w:r>
              <w:rPr>
                <w:rFonts w:ascii="Arial" w:eastAsia="Times New Roman" w:hAnsi="Arial" w:cs="Arial"/>
                <w:sz w:val="16"/>
                <w:szCs w:val="16"/>
                <w:lang w:eastAsia="en-GB"/>
              </w:rPr>
              <w:br/>
            </w:r>
          </w:p>
          <w:p w14:paraId="28978538"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highlight w:val="green"/>
                <w:lang w:eastAsia="en-GB"/>
              </w:rPr>
              <w:t>Proposal 5. When highPriorityMeasRelax is configured with true (or present), different RRM measurement relaxation should be used for each of following two cases: 1) When the serving cell fulfils Srxlev &gt; SnonIntraSearchP and Squal &gt; SnonIntraSearchQ, and 2) When the serving cell fulfils Srxlev ≤ SnonIntraSearchP or Squal ≤ SnonIntraSearchQ, and low-mobility and/or not-cell-edge criteria is fulfilled. How to relax these two cases differently is up to RAN4.</w:t>
            </w:r>
            <w:r>
              <w:rPr>
                <w:rFonts w:ascii="Arial" w:eastAsia="Times New Roman" w:hAnsi="Arial" w:cs="Arial"/>
                <w:sz w:val="16"/>
                <w:szCs w:val="16"/>
                <w:lang w:eastAsia="en-GB"/>
              </w:rPr>
              <w:br/>
            </w:r>
          </w:p>
          <w:p w14:paraId="28978539"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highlight w:val="green"/>
                <w:lang w:eastAsia="en-GB"/>
              </w:rPr>
              <w:t>Proposal 6: UE should perform relaxed RRM measurement irrespective of whether the priorities are provided by dedicated signalling or broadcast signalling.</w:t>
            </w:r>
            <w:r>
              <w:rPr>
                <w:rFonts w:ascii="Arial" w:eastAsia="Times New Roman" w:hAnsi="Arial" w:cs="Arial"/>
                <w:sz w:val="16"/>
                <w:szCs w:val="16"/>
                <w:lang w:eastAsia="en-GB"/>
              </w:rPr>
              <w:br/>
            </w:r>
          </w:p>
          <w:p w14:paraId="2897853A"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highlight w:val="green"/>
                <w:lang w:eastAsia="en-GB"/>
              </w:rPr>
              <w:t>Proposal 7. If timer T330 is running, the UE should not perform relaxed RRM measurement. Instead, existing measurement rules in Rel-15 are applied</w:t>
            </w:r>
          </w:p>
        </w:tc>
      </w:tr>
      <w:tr w:rsidR="00754CFA" w14:paraId="2897853F" w14:textId="77777777">
        <w:trPr>
          <w:trHeight w:val="900"/>
        </w:trPr>
        <w:tc>
          <w:tcPr>
            <w:tcW w:w="483" w:type="dxa"/>
            <w:tcBorders>
              <w:top w:val="nil"/>
              <w:left w:val="single" w:sz="4" w:space="0" w:color="auto"/>
              <w:bottom w:val="single" w:sz="4" w:space="0" w:color="auto"/>
              <w:right w:val="single" w:sz="4" w:space="0" w:color="auto"/>
            </w:tcBorders>
            <w:shd w:val="clear" w:color="000000" w:fill="FFFFFF"/>
          </w:tcPr>
          <w:p w14:paraId="2897853C"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[14]</w:t>
            </w:r>
          </w:p>
        </w:tc>
        <w:tc>
          <w:tcPr>
            <w:tcW w:w="1077" w:type="dxa"/>
            <w:tcBorders>
              <w:top w:val="nil"/>
              <w:left w:val="nil"/>
              <w:bottom w:val="single" w:sz="4" w:space="0" w:color="auto"/>
              <w:right w:val="single" w:sz="4" w:space="0" w:color="auto"/>
            </w:tcBorders>
            <w:shd w:val="clear" w:color="auto" w:fill="auto"/>
          </w:tcPr>
          <w:p w14:paraId="2897853D" w14:textId="77777777" w:rsidR="00754CFA" w:rsidRPr="00424CEA" w:rsidRDefault="00ED282A">
            <w:pPr>
              <w:spacing w:after="0"/>
              <w:rPr>
                <w:rFonts w:ascii="Arial" w:eastAsia="Times New Roman" w:hAnsi="Arial" w:cs="Arial"/>
                <w:sz w:val="16"/>
                <w:szCs w:val="16"/>
                <w:lang w:val="sv-SE" w:eastAsia="en-GB"/>
              </w:rPr>
            </w:pPr>
            <w:r w:rsidRPr="00424CEA">
              <w:rPr>
                <w:rFonts w:ascii="Arial" w:eastAsia="Times New Roman" w:hAnsi="Arial" w:cs="Arial"/>
                <w:sz w:val="16"/>
                <w:szCs w:val="16"/>
                <w:lang w:val="sv-SE" w:eastAsia="en-GB"/>
              </w:rPr>
              <w:t>Samsung R&amp;D Institute UK</w:t>
            </w:r>
          </w:p>
        </w:tc>
        <w:tc>
          <w:tcPr>
            <w:tcW w:w="8221" w:type="dxa"/>
            <w:tcBorders>
              <w:top w:val="nil"/>
              <w:left w:val="nil"/>
              <w:bottom w:val="single" w:sz="4" w:space="0" w:color="auto"/>
              <w:right w:val="single" w:sz="4" w:space="0" w:color="auto"/>
            </w:tcBorders>
            <w:shd w:val="clear" w:color="000000" w:fill="FFFFFF"/>
          </w:tcPr>
          <w:p w14:paraId="2897853E"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highlight w:val="green"/>
                <w:lang w:eastAsia="en-GB"/>
              </w:rPr>
              <w:t xml:space="preserve">Proposal 1. RAN2 don’t introduce reduced number of cells to be measured in the relaxed measurement operation. </w:t>
            </w:r>
            <w:r>
              <w:rPr>
                <w:rFonts w:ascii="Arial" w:eastAsia="Times New Roman" w:hAnsi="Arial" w:cs="Arial"/>
                <w:sz w:val="16"/>
                <w:szCs w:val="16"/>
                <w:highlight w:val="green"/>
                <w:lang w:eastAsia="en-GB"/>
              </w:rPr>
              <w:br/>
              <w:t>Proposal 2. RAN2 discuss whether other characteristics on frequency to be measured also affects to the selection of frequency to be measured in RRM relaxation</w:t>
            </w:r>
          </w:p>
        </w:tc>
      </w:tr>
    </w:tbl>
    <w:p w14:paraId="28978540" w14:textId="77777777" w:rsidR="00754CFA" w:rsidRDefault="00754CFA"/>
    <w:p w14:paraId="28978541" w14:textId="77777777" w:rsidR="00754CFA" w:rsidRDefault="00754CFA"/>
    <w:p w14:paraId="28978542" w14:textId="77777777" w:rsidR="00754CFA" w:rsidRDefault="00ED282A">
      <w:pPr>
        <w:spacing w:after="0"/>
        <w:rPr>
          <w:rFonts w:ascii="Arial" w:hAnsi="Arial"/>
          <w:sz w:val="32"/>
        </w:rPr>
      </w:pPr>
      <w:r>
        <w:lastRenderedPageBreak/>
        <w:br w:type="page"/>
      </w:r>
    </w:p>
    <w:p w14:paraId="28978543" w14:textId="77777777" w:rsidR="00754CFA" w:rsidRDefault="00ED282A">
      <w:pPr>
        <w:pStyle w:val="Heading2"/>
      </w:pPr>
      <w:bookmarkStart w:id="0" w:name="_GoBack"/>
      <w:bookmarkEnd w:id="0"/>
      <w:r>
        <w:lastRenderedPageBreak/>
        <w:t>2.1</w:t>
      </w:r>
      <w:r>
        <w:tab/>
        <w:t xml:space="preserve">Summary of open issues related to absolute priorities </w:t>
      </w:r>
    </w:p>
    <w:p w14:paraId="28978544" w14:textId="77777777" w:rsidR="00754CFA" w:rsidRDefault="00ED282A">
      <w:pPr>
        <w:rPr>
          <w:bCs/>
          <w:iCs/>
        </w:rPr>
      </w:pPr>
      <w:r>
        <w:rPr>
          <w:bCs/>
          <w:iCs/>
        </w:rPr>
        <w:t>The following proposals related to absolute priorities are covered in this section</w:t>
      </w:r>
    </w:p>
    <w:tbl>
      <w:tblPr>
        <w:tblW w:w="9781" w:type="dxa"/>
        <w:tblInd w:w="-5" w:type="dxa"/>
        <w:tblLayout w:type="fixed"/>
        <w:tblLook w:val="04A0" w:firstRow="1" w:lastRow="0" w:firstColumn="1" w:lastColumn="0" w:noHBand="0" w:noVBand="1"/>
      </w:tblPr>
      <w:tblGrid>
        <w:gridCol w:w="483"/>
        <w:gridCol w:w="1077"/>
        <w:gridCol w:w="8221"/>
      </w:tblGrid>
      <w:tr w:rsidR="00754CFA" w14:paraId="28978549" w14:textId="77777777">
        <w:trPr>
          <w:trHeight w:val="2475"/>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28978545"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[1]</w:t>
            </w:r>
          </w:p>
        </w:tc>
        <w:tc>
          <w:tcPr>
            <w:tcW w:w="1077" w:type="dxa"/>
            <w:tcBorders>
              <w:top w:val="single" w:sz="4" w:space="0" w:color="auto"/>
              <w:left w:val="nil"/>
              <w:bottom w:val="single" w:sz="4" w:space="0" w:color="auto"/>
              <w:right w:val="single" w:sz="4" w:space="0" w:color="auto"/>
            </w:tcBorders>
            <w:shd w:val="clear" w:color="auto" w:fill="auto"/>
          </w:tcPr>
          <w:p w14:paraId="28978546"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CATT</w:t>
            </w:r>
          </w:p>
        </w:tc>
        <w:tc>
          <w:tcPr>
            <w:tcW w:w="8221" w:type="dxa"/>
            <w:tcBorders>
              <w:top w:val="single" w:sz="4" w:space="0" w:color="auto"/>
              <w:left w:val="nil"/>
              <w:bottom w:val="single" w:sz="4" w:space="0" w:color="auto"/>
              <w:right w:val="single" w:sz="4" w:space="0" w:color="auto"/>
            </w:tcBorders>
            <w:shd w:val="clear" w:color="000000" w:fill="FFFFFF"/>
          </w:tcPr>
          <w:p w14:paraId="28978547"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1: Ask RAN4:</w:t>
            </w:r>
            <w:r>
              <w:rPr>
                <w:rFonts w:ascii="Arial" w:eastAsia="Times New Roman" w:hAnsi="Arial" w:cs="Arial"/>
                <w:sz w:val="16"/>
                <w:szCs w:val="16"/>
                <w:lang w:eastAsia="en-GB"/>
              </w:rPr>
              <w:br/>
              <w:t>Q1: Would RAN4 have a concern if it is allowed to relax measurement on higher priority frequencies beyond the legacy limit, Thigher_priority_search, if the UE is in good coverage (i.e. Srxlev &gt; SnonIntraSearchP and Squal &gt; SnonIntraSearchQ) and meets the low-mobility criterion for RRM measurement relaxation?</w:t>
            </w:r>
            <w:r>
              <w:rPr>
                <w:rFonts w:ascii="Arial" w:eastAsia="Times New Roman" w:hAnsi="Arial" w:cs="Arial"/>
                <w:sz w:val="16"/>
                <w:szCs w:val="16"/>
                <w:lang w:eastAsia="en-GB"/>
              </w:rPr>
              <w:br/>
            </w:r>
          </w:p>
          <w:p w14:paraId="28978548"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2: Ask RAN4:</w:t>
            </w:r>
            <w:r>
              <w:rPr>
                <w:rFonts w:ascii="Arial" w:eastAsia="Times New Roman" w:hAnsi="Arial" w:cs="Arial"/>
                <w:sz w:val="16"/>
                <w:szCs w:val="16"/>
                <w:lang w:eastAsia="en-GB"/>
              </w:rPr>
              <w:br/>
              <w:t>Q2: In case the UE is not in good coverage conditions (Srxlev ≤ SnonIntraSearchP or Squal ≤ SnonIntraSearchQ), legacy behavior is to perform measurements at least every Tmeasure,NR_Inter (&lt; Thigher_priority_search ). In case RAN4 decides that when RAN2-defined RRM relaxation criterion(s) is/are met, UE is allowed to relax its neighbor cells measurements to, say Tmeasure,NR_Inter_relax where one would expect that Tmeasure,NR_Inter &lt; Tmeasure,NR_Inter_relax &lt; Thigher_priority_search, does it make sense from load balancing performance perspective, to not relax higher priority frequencies, but only relax lower priority frequencies?</w:t>
            </w:r>
          </w:p>
        </w:tc>
      </w:tr>
      <w:tr w:rsidR="00754CFA" w14:paraId="2897854F" w14:textId="77777777">
        <w:trPr>
          <w:trHeight w:val="1055"/>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2897854A"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[3]</w:t>
            </w:r>
          </w:p>
        </w:tc>
        <w:tc>
          <w:tcPr>
            <w:tcW w:w="1077" w:type="dxa"/>
            <w:tcBorders>
              <w:top w:val="single" w:sz="4" w:space="0" w:color="auto"/>
              <w:left w:val="nil"/>
              <w:bottom w:val="single" w:sz="4" w:space="0" w:color="auto"/>
              <w:right w:val="single" w:sz="4" w:space="0" w:color="auto"/>
            </w:tcBorders>
            <w:shd w:val="clear" w:color="auto" w:fill="auto"/>
          </w:tcPr>
          <w:p w14:paraId="2897854B"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Ericsson</w:t>
            </w:r>
          </w:p>
        </w:tc>
        <w:tc>
          <w:tcPr>
            <w:tcW w:w="8221" w:type="dxa"/>
            <w:tcBorders>
              <w:top w:val="single" w:sz="4" w:space="0" w:color="auto"/>
              <w:left w:val="nil"/>
              <w:bottom w:val="single" w:sz="4" w:space="0" w:color="auto"/>
              <w:right w:val="single" w:sz="4" w:space="0" w:color="auto"/>
            </w:tcBorders>
            <w:shd w:val="clear" w:color="000000" w:fill="FFFFFF"/>
          </w:tcPr>
          <w:p w14:paraId="2897854C" w14:textId="77777777" w:rsidR="00754CFA" w:rsidRDefault="00754CFA">
            <w:pPr>
              <w:spacing w:after="0"/>
              <w:rPr>
                <w:rFonts w:ascii="Arial" w:eastAsia="Times New Roman" w:hAnsi="Arial" w:cs="Arial"/>
                <w:sz w:val="16"/>
                <w:szCs w:val="16"/>
                <w:lang w:eastAsia="en-GB"/>
              </w:rPr>
            </w:pPr>
          </w:p>
          <w:p w14:paraId="2897854D"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Proposal 2: UE is required to perform measurements on higher priority frequencies at least Thigher_priority_search independent of relaxed monitoring criterion. </w:t>
            </w:r>
            <w:r>
              <w:rPr>
                <w:rFonts w:ascii="Arial" w:eastAsia="Times New Roman" w:hAnsi="Arial" w:cs="Arial"/>
                <w:sz w:val="16"/>
                <w:szCs w:val="16"/>
                <w:lang w:eastAsia="en-GB"/>
              </w:rPr>
              <w:br/>
            </w:r>
          </w:p>
          <w:p w14:paraId="2897854E" w14:textId="77777777" w:rsidR="00754CFA" w:rsidRDefault="00754CFA">
            <w:pPr>
              <w:spacing w:after="0"/>
              <w:rPr>
                <w:rFonts w:ascii="Arial" w:eastAsia="Times New Roman" w:hAnsi="Arial" w:cs="Arial"/>
                <w:sz w:val="16"/>
                <w:szCs w:val="16"/>
                <w:lang w:eastAsia="en-GB"/>
              </w:rPr>
            </w:pPr>
          </w:p>
        </w:tc>
      </w:tr>
      <w:tr w:rsidR="00754CFA" w14:paraId="28978555" w14:textId="77777777">
        <w:trPr>
          <w:trHeight w:val="1055"/>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28978550"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[13]</w:t>
            </w:r>
          </w:p>
        </w:tc>
        <w:tc>
          <w:tcPr>
            <w:tcW w:w="1077" w:type="dxa"/>
            <w:tcBorders>
              <w:top w:val="single" w:sz="4" w:space="0" w:color="auto"/>
              <w:left w:val="nil"/>
              <w:bottom w:val="single" w:sz="4" w:space="0" w:color="auto"/>
              <w:right w:val="single" w:sz="4" w:space="0" w:color="auto"/>
            </w:tcBorders>
            <w:shd w:val="clear" w:color="auto" w:fill="auto"/>
          </w:tcPr>
          <w:p w14:paraId="28978551"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Samsung</w:t>
            </w:r>
          </w:p>
        </w:tc>
        <w:tc>
          <w:tcPr>
            <w:tcW w:w="8221" w:type="dxa"/>
            <w:tcBorders>
              <w:top w:val="single" w:sz="4" w:space="0" w:color="auto"/>
              <w:left w:val="nil"/>
              <w:bottom w:val="single" w:sz="4" w:space="0" w:color="auto"/>
              <w:right w:val="single" w:sz="4" w:space="0" w:color="auto"/>
            </w:tcBorders>
            <w:shd w:val="clear" w:color="000000" w:fill="FFFFFF"/>
          </w:tcPr>
          <w:p w14:paraId="28978552" w14:textId="77777777" w:rsidR="00754CFA" w:rsidRDefault="00754CFA">
            <w:pPr>
              <w:spacing w:after="0"/>
              <w:rPr>
                <w:rFonts w:ascii="Arial" w:eastAsia="Times New Roman" w:hAnsi="Arial" w:cs="Arial"/>
                <w:sz w:val="16"/>
                <w:szCs w:val="16"/>
                <w:lang w:eastAsia="en-GB"/>
              </w:rPr>
            </w:pPr>
          </w:p>
          <w:p w14:paraId="28978553"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5. When highPriorityMeasRelax is configured with true (or present), different RRM measurement relaxation should be used for each of following two cases: 1) When the serving cell fulfils Srxlev &gt; SnonIntraSearchP and Squal &gt; SnonIntraSearchQ, and 2) When the serving cell fulfils Srxlev ≤ SnonIntraSearchP or Squal ≤ SnonIntraSearchQ, and low-mobility and/or not-cell-edge criteria is fulfilled. How to relax these two cases differently is up to RAN4.</w:t>
            </w:r>
            <w:r>
              <w:rPr>
                <w:rFonts w:ascii="Arial" w:eastAsia="Times New Roman" w:hAnsi="Arial" w:cs="Arial"/>
                <w:sz w:val="16"/>
                <w:szCs w:val="16"/>
                <w:lang w:eastAsia="en-GB"/>
              </w:rPr>
              <w:br/>
            </w:r>
          </w:p>
          <w:p w14:paraId="28978554"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6: UE should perform relaxed RRM measurement irrespective of whether the priorities are provided by dedicated signalling or broadcast signalling.</w:t>
            </w:r>
            <w:r>
              <w:rPr>
                <w:rFonts w:ascii="Arial" w:eastAsia="Times New Roman" w:hAnsi="Arial" w:cs="Arial"/>
                <w:sz w:val="16"/>
                <w:szCs w:val="16"/>
                <w:lang w:eastAsia="en-GB"/>
              </w:rPr>
              <w:br/>
            </w:r>
          </w:p>
        </w:tc>
      </w:tr>
    </w:tbl>
    <w:p w14:paraId="28978556" w14:textId="77777777" w:rsidR="00754CFA" w:rsidRDefault="00754CFA">
      <w:pPr>
        <w:rPr>
          <w:u w:val="single"/>
        </w:rPr>
      </w:pPr>
    </w:p>
    <w:p w14:paraId="28978557" w14:textId="77777777" w:rsidR="00754CFA" w:rsidRDefault="00ED282A">
      <w:pPr>
        <w:pStyle w:val="Heading3"/>
      </w:pPr>
      <w:r>
        <w:t>2.1.1 Proposals with potential easy agreement</w:t>
      </w:r>
    </w:p>
    <w:p w14:paraId="28978558" w14:textId="77777777" w:rsidR="00754CFA" w:rsidRDefault="00ED282A">
      <w:r>
        <w:t xml:space="preserve">Proposal 6 of [13] has not been explicitly agreed, however it should also be noted that no different handling depending on whether broadcast or dedicated priorities are used has been proposed either (i.e. there is no opposing view, and the proposal is in line with agreeing nothing new), which is why this proposal is put forward as a potential easy agreement.  </w:t>
      </w:r>
    </w:p>
    <w:p w14:paraId="28978559" w14:textId="77777777" w:rsidR="00754CFA" w:rsidRDefault="00ED282A">
      <w:pPr>
        <w:rPr>
          <w:b/>
        </w:rPr>
      </w:pPr>
      <w:r>
        <w:rPr>
          <w:b/>
        </w:rPr>
        <w:t>Proposal S1-1: Relaxed RRM measurement is applied in the same way irrespective of whether the priorities are provided by dedicated signalling or broadcast signalling.</w:t>
      </w:r>
    </w:p>
    <w:p w14:paraId="2897855A" w14:textId="7FFA94EE" w:rsidR="00754CFA" w:rsidRPr="00236539" w:rsidRDefault="00ED282A">
      <w:pPr>
        <w:rPr>
          <w:b/>
          <w:highlight w:val="yellow"/>
        </w:rPr>
      </w:pPr>
      <w:r w:rsidRPr="00236539">
        <w:rPr>
          <w:b/>
          <w:highlight w:val="yellow"/>
        </w:rPr>
        <w:t xml:space="preserve">Company views </w:t>
      </w:r>
      <w:r w:rsidR="00424CEA" w:rsidRPr="00236539">
        <w:rPr>
          <w:b/>
          <w:highlight w:val="yellow"/>
        </w:rPr>
        <w:t>(</w:t>
      </w:r>
      <w:r w:rsidR="00424CEA" w:rsidRPr="00236539">
        <w:rPr>
          <w:b/>
          <w:highlight w:val="yellow"/>
          <w:u w:val="single"/>
        </w:rPr>
        <w:t>14 out of 14 companies agree</w:t>
      </w:r>
      <w:r w:rsidR="00424CEA" w:rsidRPr="00236539">
        <w:rPr>
          <w:b/>
          <w:highlight w:val="yellow"/>
        </w:rPr>
        <w:t>)</w:t>
      </w:r>
    </w:p>
    <w:p w14:paraId="6A7D7D93" w14:textId="44314754" w:rsidR="00236539" w:rsidRPr="00424CEA" w:rsidRDefault="00236539">
      <w:pPr>
        <w:rPr>
          <w:b/>
          <w:u w:val="single"/>
        </w:rPr>
      </w:pPr>
      <w:r w:rsidRPr="00236539">
        <w:rPr>
          <w:b/>
          <w:highlight w:val="yellow"/>
        </w:rPr>
        <w:t>It’s proposed to agree S1-1</w:t>
      </w:r>
    </w:p>
    <w:tbl>
      <w:tblPr>
        <w:tblW w:w="9781" w:type="dxa"/>
        <w:tblInd w:w="-5" w:type="dxa"/>
        <w:tblLayout w:type="fixed"/>
        <w:tblLook w:val="04A0" w:firstRow="1" w:lastRow="0" w:firstColumn="1" w:lastColumn="0" w:noHBand="0" w:noVBand="1"/>
      </w:tblPr>
      <w:tblGrid>
        <w:gridCol w:w="945"/>
        <w:gridCol w:w="1062"/>
        <w:gridCol w:w="7774"/>
      </w:tblGrid>
      <w:tr w:rsidR="00754CFA" w14:paraId="2897855F" w14:textId="77777777" w:rsidTr="00424CEA">
        <w:trPr>
          <w:trHeight w:val="865"/>
        </w:trPr>
        <w:tc>
          <w:tcPr>
            <w:tcW w:w="945"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897855B"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Company</w:t>
            </w:r>
          </w:p>
        </w:tc>
        <w:tc>
          <w:tcPr>
            <w:tcW w:w="1062" w:type="dxa"/>
            <w:tcBorders>
              <w:top w:val="single" w:sz="4" w:space="0" w:color="auto"/>
              <w:left w:val="nil"/>
              <w:bottom w:val="single" w:sz="4" w:space="0" w:color="auto"/>
              <w:right w:val="single" w:sz="4" w:space="0" w:color="auto"/>
            </w:tcBorders>
            <w:shd w:val="clear" w:color="auto" w:fill="7F7F7F" w:themeFill="text1" w:themeFillTint="80"/>
          </w:tcPr>
          <w:p w14:paraId="2897855C"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Do you agree (yes/no)</w:t>
            </w:r>
          </w:p>
        </w:tc>
        <w:tc>
          <w:tcPr>
            <w:tcW w:w="7774" w:type="dxa"/>
            <w:tcBorders>
              <w:top w:val="single" w:sz="4" w:space="0" w:color="auto"/>
              <w:left w:val="nil"/>
              <w:bottom w:val="single" w:sz="4" w:space="0" w:color="auto"/>
              <w:right w:val="single" w:sz="4" w:space="0" w:color="auto"/>
            </w:tcBorders>
            <w:shd w:val="clear" w:color="auto" w:fill="7F7F7F" w:themeFill="text1" w:themeFillTint="80"/>
          </w:tcPr>
          <w:p w14:paraId="2897855D"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Comments</w:t>
            </w:r>
          </w:p>
          <w:p w14:paraId="2897855E" w14:textId="77777777" w:rsidR="00754CFA" w:rsidRDefault="00754CFA">
            <w:pPr>
              <w:spacing w:after="0"/>
              <w:rPr>
                <w:rFonts w:ascii="Arial" w:eastAsia="Times New Roman" w:hAnsi="Arial" w:cs="Arial"/>
                <w:b/>
                <w:sz w:val="16"/>
                <w:szCs w:val="16"/>
                <w:lang w:eastAsia="en-GB"/>
              </w:rPr>
            </w:pPr>
          </w:p>
        </w:tc>
      </w:tr>
      <w:tr w:rsidR="00754CFA" w14:paraId="28978565"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560" w14:textId="77777777" w:rsidR="00754CFA" w:rsidRDefault="00754CFA">
            <w:pPr>
              <w:spacing w:after="0"/>
              <w:rPr>
                <w:rFonts w:ascii="Arial" w:eastAsia="Times New Roman" w:hAnsi="Arial" w:cs="Arial"/>
                <w:sz w:val="16"/>
                <w:szCs w:val="16"/>
                <w:lang w:eastAsia="en-GB"/>
              </w:rPr>
            </w:pPr>
          </w:p>
          <w:p w14:paraId="28978561"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MediaTek</w:t>
            </w:r>
          </w:p>
        </w:tc>
        <w:tc>
          <w:tcPr>
            <w:tcW w:w="1062" w:type="dxa"/>
            <w:tcBorders>
              <w:top w:val="single" w:sz="4" w:space="0" w:color="auto"/>
              <w:left w:val="nil"/>
              <w:bottom w:val="single" w:sz="4" w:space="0" w:color="auto"/>
              <w:right w:val="single" w:sz="4" w:space="0" w:color="auto"/>
            </w:tcBorders>
            <w:shd w:val="clear" w:color="auto" w:fill="auto"/>
          </w:tcPr>
          <w:p w14:paraId="28978562"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Yes</w:t>
            </w:r>
          </w:p>
        </w:tc>
        <w:tc>
          <w:tcPr>
            <w:tcW w:w="7774" w:type="dxa"/>
            <w:tcBorders>
              <w:top w:val="single" w:sz="4" w:space="0" w:color="auto"/>
              <w:left w:val="nil"/>
              <w:bottom w:val="single" w:sz="4" w:space="0" w:color="auto"/>
              <w:right w:val="single" w:sz="4" w:space="0" w:color="auto"/>
            </w:tcBorders>
            <w:shd w:val="clear" w:color="000000" w:fill="FFFFFF"/>
          </w:tcPr>
          <w:p w14:paraId="28978563" w14:textId="77777777" w:rsidR="00754CFA" w:rsidRDefault="00754CFA">
            <w:pPr>
              <w:spacing w:after="0"/>
              <w:rPr>
                <w:rFonts w:ascii="Arial" w:eastAsia="Times New Roman" w:hAnsi="Arial" w:cs="Arial"/>
                <w:sz w:val="16"/>
                <w:szCs w:val="16"/>
                <w:lang w:eastAsia="en-GB"/>
              </w:rPr>
            </w:pPr>
          </w:p>
          <w:p w14:paraId="28978564" w14:textId="77777777" w:rsidR="00754CFA" w:rsidRDefault="00754CFA">
            <w:pPr>
              <w:spacing w:after="0"/>
              <w:rPr>
                <w:rFonts w:ascii="Arial" w:eastAsia="Times New Roman" w:hAnsi="Arial" w:cs="Arial"/>
                <w:sz w:val="16"/>
                <w:szCs w:val="16"/>
                <w:lang w:eastAsia="en-GB"/>
              </w:rPr>
            </w:pPr>
          </w:p>
        </w:tc>
      </w:tr>
      <w:tr w:rsidR="00754CFA" w14:paraId="28978569"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566" w14:textId="77777777" w:rsidR="00754CFA" w:rsidRDefault="00ED282A">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ZTE</w:t>
            </w:r>
          </w:p>
        </w:tc>
        <w:tc>
          <w:tcPr>
            <w:tcW w:w="1062" w:type="dxa"/>
            <w:tcBorders>
              <w:top w:val="single" w:sz="4" w:space="0" w:color="auto"/>
              <w:left w:val="nil"/>
              <w:bottom w:val="single" w:sz="4" w:space="0" w:color="auto"/>
              <w:right w:val="single" w:sz="4" w:space="0" w:color="auto"/>
            </w:tcBorders>
            <w:shd w:val="clear" w:color="auto" w:fill="auto"/>
          </w:tcPr>
          <w:p w14:paraId="28978567" w14:textId="77777777" w:rsidR="00754CFA" w:rsidRDefault="00ED282A">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Yes</w:t>
            </w:r>
          </w:p>
        </w:tc>
        <w:tc>
          <w:tcPr>
            <w:tcW w:w="7774" w:type="dxa"/>
            <w:tcBorders>
              <w:top w:val="single" w:sz="4" w:space="0" w:color="auto"/>
              <w:left w:val="nil"/>
              <w:bottom w:val="single" w:sz="4" w:space="0" w:color="auto"/>
              <w:right w:val="single" w:sz="4" w:space="0" w:color="auto"/>
            </w:tcBorders>
            <w:shd w:val="clear" w:color="000000" w:fill="FFFFFF"/>
          </w:tcPr>
          <w:p w14:paraId="28978568" w14:textId="77777777" w:rsidR="00754CFA" w:rsidRDefault="00754CFA">
            <w:pPr>
              <w:spacing w:after="0"/>
              <w:rPr>
                <w:rFonts w:ascii="Arial" w:eastAsia="Times New Roman" w:hAnsi="Arial" w:cs="Arial"/>
                <w:sz w:val="16"/>
                <w:szCs w:val="16"/>
                <w:lang w:eastAsia="en-GB"/>
              </w:rPr>
            </w:pPr>
          </w:p>
        </w:tc>
      </w:tr>
      <w:tr w:rsidR="00B12E5A" w14:paraId="2897856D"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56A" w14:textId="77777777" w:rsidR="00B12E5A" w:rsidRDefault="00B12E5A" w:rsidP="00B12E5A">
            <w:pPr>
              <w:spacing w:after="0"/>
              <w:rPr>
                <w:rFonts w:ascii="Arial" w:eastAsia="SimSun" w:hAnsi="Arial" w:cs="Arial"/>
                <w:sz w:val="16"/>
                <w:szCs w:val="16"/>
                <w:lang w:val="en-US" w:eastAsia="zh-CN"/>
              </w:rPr>
            </w:pPr>
            <w:r w:rsidRPr="00012E75">
              <w:rPr>
                <w:rFonts w:ascii="Arial" w:eastAsia="Times New Roman" w:hAnsi="Arial" w:cs="Arial"/>
                <w:szCs w:val="16"/>
                <w:lang w:eastAsia="en-GB"/>
              </w:rPr>
              <w:t>LG</w:t>
            </w:r>
          </w:p>
        </w:tc>
        <w:tc>
          <w:tcPr>
            <w:tcW w:w="1062" w:type="dxa"/>
            <w:tcBorders>
              <w:top w:val="single" w:sz="4" w:space="0" w:color="auto"/>
              <w:left w:val="nil"/>
              <w:bottom w:val="single" w:sz="4" w:space="0" w:color="auto"/>
              <w:right w:val="single" w:sz="4" w:space="0" w:color="auto"/>
            </w:tcBorders>
            <w:shd w:val="clear" w:color="auto" w:fill="auto"/>
          </w:tcPr>
          <w:p w14:paraId="2897856B" w14:textId="77777777" w:rsidR="00B12E5A" w:rsidRDefault="00B12E5A" w:rsidP="00B12E5A">
            <w:pPr>
              <w:spacing w:after="0"/>
              <w:rPr>
                <w:rFonts w:ascii="Arial" w:eastAsia="SimSun" w:hAnsi="Arial" w:cs="Arial"/>
                <w:sz w:val="16"/>
                <w:szCs w:val="16"/>
                <w:lang w:val="en-US" w:eastAsia="zh-CN"/>
              </w:rPr>
            </w:pPr>
            <w:r w:rsidRPr="00012E75">
              <w:rPr>
                <w:rFonts w:ascii="Arial" w:eastAsia="Malgun Gothic" w:hAnsi="Arial" w:cs="Arial"/>
                <w:szCs w:val="16"/>
                <w:lang w:eastAsia="ko-KR"/>
              </w:rPr>
              <w:t>Yes</w:t>
            </w:r>
          </w:p>
        </w:tc>
        <w:tc>
          <w:tcPr>
            <w:tcW w:w="7774" w:type="dxa"/>
            <w:tcBorders>
              <w:top w:val="single" w:sz="4" w:space="0" w:color="auto"/>
              <w:left w:val="nil"/>
              <w:bottom w:val="single" w:sz="4" w:space="0" w:color="auto"/>
              <w:right w:val="single" w:sz="4" w:space="0" w:color="auto"/>
            </w:tcBorders>
            <w:shd w:val="clear" w:color="000000" w:fill="FFFFFF"/>
          </w:tcPr>
          <w:p w14:paraId="2897856C" w14:textId="77777777" w:rsidR="00B12E5A" w:rsidRDefault="00B12E5A" w:rsidP="00B12E5A">
            <w:pPr>
              <w:spacing w:after="0"/>
              <w:rPr>
                <w:rFonts w:ascii="Arial" w:eastAsia="Times New Roman" w:hAnsi="Arial" w:cs="Arial"/>
                <w:sz w:val="16"/>
                <w:szCs w:val="16"/>
                <w:lang w:eastAsia="en-GB"/>
              </w:rPr>
            </w:pPr>
          </w:p>
        </w:tc>
      </w:tr>
      <w:tr w:rsidR="00916A0E" w14:paraId="28978571" w14:textId="77777777" w:rsidTr="00B12E5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56E" w14:textId="77777777" w:rsidR="00916A0E" w:rsidRPr="00012E75" w:rsidRDefault="00916A0E" w:rsidP="00B12E5A">
            <w:pPr>
              <w:spacing w:after="0"/>
              <w:rPr>
                <w:rFonts w:ascii="Arial" w:eastAsia="Times New Roman" w:hAnsi="Arial" w:cs="Arial"/>
                <w:szCs w:val="16"/>
                <w:lang w:eastAsia="en-GB"/>
              </w:rPr>
            </w:pPr>
            <w:r>
              <w:rPr>
                <w:rFonts w:ascii="Arial" w:eastAsia="Times New Roman" w:hAnsi="Arial" w:cs="Arial"/>
                <w:szCs w:val="16"/>
                <w:lang w:eastAsia="en-GB"/>
              </w:rPr>
              <w:lastRenderedPageBreak/>
              <w:t>Huawei, HiSilicon</w:t>
            </w:r>
          </w:p>
        </w:tc>
        <w:tc>
          <w:tcPr>
            <w:tcW w:w="1062" w:type="dxa"/>
            <w:tcBorders>
              <w:top w:val="single" w:sz="4" w:space="0" w:color="auto"/>
              <w:left w:val="nil"/>
              <w:bottom w:val="single" w:sz="4" w:space="0" w:color="auto"/>
              <w:right w:val="single" w:sz="4" w:space="0" w:color="auto"/>
            </w:tcBorders>
            <w:shd w:val="clear" w:color="auto" w:fill="auto"/>
          </w:tcPr>
          <w:p w14:paraId="2897856F" w14:textId="77777777" w:rsidR="00916A0E" w:rsidRPr="00012E75" w:rsidRDefault="00916A0E" w:rsidP="00B12E5A">
            <w:pPr>
              <w:spacing w:after="0"/>
              <w:rPr>
                <w:rFonts w:ascii="Arial" w:eastAsia="Malgun Gothic" w:hAnsi="Arial" w:cs="Arial"/>
                <w:szCs w:val="16"/>
                <w:lang w:eastAsia="ko-KR"/>
              </w:rPr>
            </w:pPr>
            <w:r>
              <w:rPr>
                <w:rFonts w:ascii="Arial" w:eastAsia="Malgun Gothic" w:hAnsi="Arial" w:cs="Arial"/>
                <w:szCs w:val="16"/>
                <w:lang w:eastAsia="ko-KR"/>
              </w:rPr>
              <w:t>Yes</w:t>
            </w:r>
          </w:p>
        </w:tc>
        <w:tc>
          <w:tcPr>
            <w:tcW w:w="7774" w:type="dxa"/>
            <w:tcBorders>
              <w:top w:val="single" w:sz="4" w:space="0" w:color="auto"/>
              <w:left w:val="nil"/>
              <w:bottom w:val="single" w:sz="4" w:space="0" w:color="auto"/>
              <w:right w:val="single" w:sz="4" w:space="0" w:color="auto"/>
            </w:tcBorders>
            <w:shd w:val="clear" w:color="000000" w:fill="FFFFFF"/>
          </w:tcPr>
          <w:p w14:paraId="28978570" w14:textId="77777777" w:rsidR="00916A0E" w:rsidRDefault="00916A0E" w:rsidP="00B12E5A">
            <w:pPr>
              <w:spacing w:after="0"/>
              <w:rPr>
                <w:rFonts w:ascii="Arial" w:eastAsia="Times New Roman" w:hAnsi="Arial" w:cs="Arial"/>
                <w:sz w:val="16"/>
                <w:szCs w:val="16"/>
                <w:lang w:eastAsia="en-GB"/>
              </w:rPr>
            </w:pPr>
          </w:p>
        </w:tc>
      </w:tr>
      <w:tr w:rsidR="00940DEF" w14:paraId="28978575" w14:textId="77777777" w:rsidTr="00B12E5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572" w14:textId="77777777" w:rsidR="00940DEF" w:rsidRDefault="00940DEF" w:rsidP="00B12E5A">
            <w:pPr>
              <w:spacing w:after="0"/>
              <w:rPr>
                <w:rFonts w:ascii="Arial" w:eastAsia="Times New Roman" w:hAnsi="Arial" w:cs="Arial"/>
                <w:szCs w:val="16"/>
                <w:lang w:eastAsia="en-GB"/>
              </w:rPr>
            </w:pPr>
            <w:r>
              <w:rPr>
                <w:rFonts w:ascii="Arial" w:eastAsia="Times New Roman" w:hAnsi="Arial" w:cs="Arial"/>
                <w:szCs w:val="16"/>
                <w:lang w:eastAsia="en-GB"/>
              </w:rPr>
              <w:t>vivo</w:t>
            </w:r>
          </w:p>
        </w:tc>
        <w:tc>
          <w:tcPr>
            <w:tcW w:w="1062" w:type="dxa"/>
            <w:tcBorders>
              <w:top w:val="single" w:sz="4" w:space="0" w:color="auto"/>
              <w:left w:val="nil"/>
              <w:bottom w:val="single" w:sz="4" w:space="0" w:color="auto"/>
              <w:right w:val="single" w:sz="4" w:space="0" w:color="auto"/>
            </w:tcBorders>
            <w:shd w:val="clear" w:color="auto" w:fill="auto"/>
          </w:tcPr>
          <w:p w14:paraId="28978573" w14:textId="77777777" w:rsidR="00940DEF" w:rsidRDefault="00753162" w:rsidP="00B12E5A">
            <w:pPr>
              <w:spacing w:after="0"/>
              <w:rPr>
                <w:rFonts w:ascii="Arial" w:eastAsia="Malgun Gothic" w:hAnsi="Arial" w:cs="Arial"/>
                <w:szCs w:val="16"/>
                <w:lang w:eastAsia="ko-KR"/>
              </w:rPr>
            </w:pPr>
            <w:r>
              <w:rPr>
                <w:rFonts w:ascii="Arial" w:eastAsia="Malgun Gothic" w:hAnsi="Arial" w:cs="Arial"/>
                <w:szCs w:val="16"/>
                <w:lang w:eastAsia="ko-KR"/>
              </w:rPr>
              <w:t>Yes</w:t>
            </w:r>
          </w:p>
        </w:tc>
        <w:tc>
          <w:tcPr>
            <w:tcW w:w="7774" w:type="dxa"/>
            <w:tcBorders>
              <w:top w:val="single" w:sz="4" w:space="0" w:color="auto"/>
              <w:left w:val="nil"/>
              <w:bottom w:val="single" w:sz="4" w:space="0" w:color="auto"/>
              <w:right w:val="single" w:sz="4" w:space="0" w:color="auto"/>
            </w:tcBorders>
            <w:shd w:val="clear" w:color="000000" w:fill="FFFFFF"/>
          </w:tcPr>
          <w:p w14:paraId="28978574" w14:textId="77777777" w:rsidR="00940DEF" w:rsidRDefault="00940DEF" w:rsidP="00B12E5A">
            <w:pPr>
              <w:spacing w:after="0"/>
              <w:rPr>
                <w:rFonts w:ascii="Arial" w:eastAsia="Times New Roman" w:hAnsi="Arial" w:cs="Arial"/>
                <w:sz w:val="16"/>
                <w:szCs w:val="16"/>
                <w:lang w:eastAsia="en-GB"/>
              </w:rPr>
            </w:pPr>
          </w:p>
        </w:tc>
      </w:tr>
      <w:tr w:rsidR="003C03C3" w14:paraId="28978579" w14:textId="77777777" w:rsidTr="00B12E5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576" w14:textId="77777777" w:rsidR="003C03C3" w:rsidRDefault="003C03C3" w:rsidP="00B12E5A">
            <w:pPr>
              <w:spacing w:after="0"/>
              <w:rPr>
                <w:rFonts w:ascii="Arial" w:eastAsia="Times New Roman" w:hAnsi="Arial" w:cs="Arial"/>
                <w:szCs w:val="16"/>
                <w:lang w:eastAsia="en-GB"/>
              </w:rPr>
            </w:pPr>
            <w:r>
              <w:rPr>
                <w:rFonts w:ascii="Arial" w:eastAsia="Times New Roman" w:hAnsi="Arial" w:cs="Arial"/>
                <w:szCs w:val="16"/>
                <w:lang w:eastAsia="en-GB"/>
              </w:rPr>
              <w:t>CATT</w:t>
            </w:r>
          </w:p>
        </w:tc>
        <w:tc>
          <w:tcPr>
            <w:tcW w:w="1062" w:type="dxa"/>
            <w:tcBorders>
              <w:top w:val="single" w:sz="4" w:space="0" w:color="auto"/>
              <w:left w:val="nil"/>
              <w:bottom w:val="single" w:sz="4" w:space="0" w:color="auto"/>
              <w:right w:val="single" w:sz="4" w:space="0" w:color="auto"/>
            </w:tcBorders>
            <w:shd w:val="clear" w:color="auto" w:fill="auto"/>
          </w:tcPr>
          <w:p w14:paraId="28978577" w14:textId="77777777" w:rsidR="003C03C3" w:rsidRDefault="003C03C3" w:rsidP="00B12E5A">
            <w:pPr>
              <w:spacing w:after="0"/>
              <w:rPr>
                <w:rFonts w:ascii="Arial" w:eastAsia="Malgun Gothic" w:hAnsi="Arial" w:cs="Arial"/>
                <w:szCs w:val="16"/>
                <w:lang w:eastAsia="ko-KR"/>
              </w:rPr>
            </w:pPr>
            <w:r>
              <w:rPr>
                <w:rFonts w:ascii="Arial" w:eastAsia="Malgun Gothic" w:hAnsi="Arial" w:cs="Arial"/>
                <w:szCs w:val="16"/>
                <w:lang w:eastAsia="ko-KR"/>
              </w:rPr>
              <w:t>Yes</w:t>
            </w:r>
          </w:p>
        </w:tc>
        <w:tc>
          <w:tcPr>
            <w:tcW w:w="7774" w:type="dxa"/>
            <w:tcBorders>
              <w:top w:val="single" w:sz="4" w:space="0" w:color="auto"/>
              <w:left w:val="nil"/>
              <w:bottom w:val="single" w:sz="4" w:space="0" w:color="auto"/>
              <w:right w:val="single" w:sz="4" w:space="0" w:color="auto"/>
            </w:tcBorders>
            <w:shd w:val="clear" w:color="000000" w:fill="FFFFFF"/>
          </w:tcPr>
          <w:p w14:paraId="28978578" w14:textId="77777777" w:rsidR="003C03C3" w:rsidRDefault="003C03C3" w:rsidP="00B12E5A">
            <w:pPr>
              <w:spacing w:after="0"/>
              <w:rPr>
                <w:rFonts w:ascii="Arial" w:eastAsia="Times New Roman" w:hAnsi="Arial" w:cs="Arial"/>
                <w:sz w:val="16"/>
                <w:szCs w:val="16"/>
                <w:lang w:eastAsia="en-GB"/>
              </w:rPr>
            </w:pPr>
          </w:p>
        </w:tc>
      </w:tr>
      <w:tr w:rsidR="007F6FF3" w14:paraId="784A71D7"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0DF4ABD8" w14:textId="77777777" w:rsidR="007F6FF3" w:rsidRDefault="007F6FF3" w:rsidP="00110799">
            <w:pPr>
              <w:spacing w:after="0"/>
              <w:rPr>
                <w:rFonts w:ascii="Arial" w:eastAsia="Times New Roman" w:hAnsi="Arial" w:cs="Arial"/>
                <w:szCs w:val="16"/>
                <w:lang w:eastAsia="en-GB"/>
              </w:rPr>
            </w:pPr>
            <w:r>
              <w:rPr>
                <w:rFonts w:ascii="Arial" w:eastAsia="Times New Roman" w:hAnsi="Arial" w:cs="Arial"/>
                <w:szCs w:val="16"/>
                <w:lang w:eastAsia="en-GB"/>
              </w:rPr>
              <w:t>Ericsson</w:t>
            </w:r>
          </w:p>
        </w:tc>
        <w:tc>
          <w:tcPr>
            <w:tcW w:w="1062" w:type="dxa"/>
            <w:tcBorders>
              <w:top w:val="single" w:sz="4" w:space="0" w:color="auto"/>
              <w:left w:val="nil"/>
              <w:bottom w:val="single" w:sz="4" w:space="0" w:color="auto"/>
              <w:right w:val="single" w:sz="4" w:space="0" w:color="auto"/>
            </w:tcBorders>
            <w:shd w:val="clear" w:color="auto" w:fill="auto"/>
          </w:tcPr>
          <w:p w14:paraId="7E712DA5" w14:textId="77777777" w:rsidR="007F6FF3" w:rsidRDefault="007F6FF3" w:rsidP="00110799">
            <w:pPr>
              <w:spacing w:after="0"/>
              <w:rPr>
                <w:rFonts w:ascii="Arial" w:eastAsia="Malgun Gothic" w:hAnsi="Arial" w:cs="Arial"/>
                <w:szCs w:val="16"/>
                <w:lang w:eastAsia="ko-KR"/>
              </w:rPr>
            </w:pPr>
            <w:r>
              <w:rPr>
                <w:rFonts w:ascii="Arial" w:eastAsia="Malgun Gothic" w:hAnsi="Arial" w:cs="Arial"/>
                <w:szCs w:val="16"/>
                <w:lang w:eastAsia="ko-KR"/>
              </w:rPr>
              <w:t>Yes</w:t>
            </w:r>
          </w:p>
        </w:tc>
        <w:tc>
          <w:tcPr>
            <w:tcW w:w="7774" w:type="dxa"/>
            <w:tcBorders>
              <w:top w:val="single" w:sz="4" w:space="0" w:color="auto"/>
              <w:left w:val="nil"/>
              <w:bottom w:val="single" w:sz="4" w:space="0" w:color="auto"/>
              <w:right w:val="single" w:sz="4" w:space="0" w:color="auto"/>
            </w:tcBorders>
            <w:shd w:val="clear" w:color="000000" w:fill="FFFFFF"/>
          </w:tcPr>
          <w:p w14:paraId="56F10B46" w14:textId="77777777" w:rsidR="007F6FF3" w:rsidRDefault="007F6FF3" w:rsidP="00110799">
            <w:pPr>
              <w:spacing w:after="0"/>
              <w:rPr>
                <w:rFonts w:ascii="Arial" w:eastAsia="Times New Roman" w:hAnsi="Arial" w:cs="Arial"/>
                <w:sz w:val="16"/>
                <w:szCs w:val="16"/>
                <w:lang w:eastAsia="en-GB"/>
              </w:rPr>
            </w:pPr>
          </w:p>
        </w:tc>
      </w:tr>
      <w:tr w:rsidR="00790A35" w14:paraId="77D78004"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0A516A5A" w14:textId="2EFE42D8" w:rsidR="00790A35" w:rsidRDefault="00790A35" w:rsidP="00110799">
            <w:pPr>
              <w:spacing w:after="0"/>
              <w:rPr>
                <w:rFonts w:ascii="Arial" w:eastAsia="Times New Roman" w:hAnsi="Arial" w:cs="Arial"/>
                <w:szCs w:val="16"/>
                <w:lang w:eastAsia="en-GB"/>
              </w:rPr>
            </w:pPr>
            <w:r>
              <w:rPr>
                <w:rFonts w:ascii="Arial" w:eastAsia="Times New Roman" w:hAnsi="Arial" w:cs="Arial"/>
                <w:szCs w:val="16"/>
                <w:lang w:eastAsia="en-GB"/>
              </w:rPr>
              <w:t>Panasonic</w:t>
            </w:r>
          </w:p>
        </w:tc>
        <w:tc>
          <w:tcPr>
            <w:tcW w:w="1062" w:type="dxa"/>
            <w:tcBorders>
              <w:top w:val="single" w:sz="4" w:space="0" w:color="auto"/>
              <w:left w:val="nil"/>
              <w:bottom w:val="single" w:sz="4" w:space="0" w:color="auto"/>
              <w:right w:val="single" w:sz="4" w:space="0" w:color="auto"/>
            </w:tcBorders>
            <w:shd w:val="clear" w:color="auto" w:fill="auto"/>
          </w:tcPr>
          <w:p w14:paraId="7069B89D" w14:textId="7275AA99" w:rsidR="00790A35" w:rsidRDefault="00790A35" w:rsidP="00110799">
            <w:pPr>
              <w:spacing w:after="0"/>
              <w:rPr>
                <w:rFonts w:ascii="Arial" w:eastAsia="Malgun Gothic" w:hAnsi="Arial" w:cs="Arial"/>
                <w:szCs w:val="16"/>
                <w:lang w:eastAsia="ko-KR"/>
              </w:rPr>
            </w:pPr>
            <w:r>
              <w:rPr>
                <w:rFonts w:ascii="Arial" w:eastAsia="Malgun Gothic" w:hAnsi="Arial" w:cs="Arial"/>
                <w:szCs w:val="16"/>
                <w:lang w:eastAsia="ko-KR"/>
              </w:rPr>
              <w:t>Yes</w:t>
            </w:r>
          </w:p>
        </w:tc>
        <w:tc>
          <w:tcPr>
            <w:tcW w:w="7774" w:type="dxa"/>
            <w:tcBorders>
              <w:top w:val="single" w:sz="4" w:space="0" w:color="auto"/>
              <w:left w:val="nil"/>
              <w:bottom w:val="single" w:sz="4" w:space="0" w:color="auto"/>
              <w:right w:val="single" w:sz="4" w:space="0" w:color="auto"/>
            </w:tcBorders>
            <w:shd w:val="clear" w:color="000000" w:fill="FFFFFF"/>
          </w:tcPr>
          <w:p w14:paraId="22DC4889" w14:textId="77777777" w:rsidR="00790A35" w:rsidRDefault="00790A35" w:rsidP="00110799">
            <w:pPr>
              <w:spacing w:after="0"/>
              <w:rPr>
                <w:rFonts w:ascii="Arial" w:eastAsia="Times New Roman" w:hAnsi="Arial" w:cs="Arial"/>
                <w:sz w:val="16"/>
                <w:szCs w:val="16"/>
                <w:lang w:eastAsia="en-GB"/>
              </w:rPr>
            </w:pPr>
          </w:p>
        </w:tc>
      </w:tr>
      <w:tr w:rsidR="00644AF0" w14:paraId="1DD395D6"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5006B9C5" w14:textId="041E1044" w:rsidR="00644AF0" w:rsidRDefault="00644AF0" w:rsidP="00110799">
            <w:pPr>
              <w:spacing w:after="0"/>
              <w:rPr>
                <w:rFonts w:ascii="Arial" w:eastAsia="Times New Roman" w:hAnsi="Arial" w:cs="Arial"/>
                <w:szCs w:val="16"/>
                <w:lang w:eastAsia="en-GB"/>
              </w:rPr>
            </w:pPr>
            <w:r>
              <w:rPr>
                <w:rFonts w:ascii="Arial" w:eastAsia="Malgun Gothic" w:hAnsi="Arial" w:cs="Arial"/>
                <w:sz w:val="16"/>
                <w:szCs w:val="16"/>
                <w:lang w:val="en-US" w:eastAsia="ko-KR"/>
              </w:rPr>
              <w:t>Samsung</w:t>
            </w:r>
          </w:p>
        </w:tc>
        <w:tc>
          <w:tcPr>
            <w:tcW w:w="1062" w:type="dxa"/>
            <w:tcBorders>
              <w:top w:val="single" w:sz="4" w:space="0" w:color="auto"/>
              <w:left w:val="nil"/>
              <w:bottom w:val="single" w:sz="4" w:space="0" w:color="auto"/>
              <w:right w:val="single" w:sz="4" w:space="0" w:color="auto"/>
            </w:tcBorders>
            <w:shd w:val="clear" w:color="auto" w:fill="auto"/>
          </w:tcPr>
          <w:p w14:paraId="2D11A138" w14:textId="2DC6BF34" w:rsidR="00644AF0" w:rsidRDefault="00644AF0" w:rsidP="00110799">
            <w:pPr>
              <w:spacing w:after="0"/>
              <w:rPr>
                <w:rFonts w:ascii="Arial" w:eastAsia="Malgun Gothic" w:hAnsi="Arial" w:cs="Arial"/>
                <w:szCs w:val="16"/>
                <w:lang w:eastAsia="ko-KR"/>
              </w:rPr>
            </w:pPr>
            <w:r>
              <w:rPr>
                <w:rFonts w:ascii="Arial" w:eastAsia="Malgun Gothic" w:hAnsi="Arial" w:cs="Arial"/>
                <w:sz w:val="16"/>
                <w:szCs w:val="16"/>
                <w:lang w:val="en-US" w:eastAsia="ko-KR"/>
              </w:rPr>
              <w:t>Yes</w:t>
            </w:r>
          </w:p>
        </w:tc>
        <w:tc>
          <w:tcPr>
            <w:tcW w:w="7774" w:type="dxa"/>
            <w:tcBorders>
              <w:top w:val="single" w:sz="4" w:space="0" w:color="auto"/>
              <w:left w:val="nil"/>
              <w:bottom w:val="single" w:sz="4" w:space="0" w:color="auto"/>
              <w:right w:val="single" w:sz="4" w:space="0" w:color="auto"/>
            </w:tcBorders>
            <w:shd w:val="clear" w:color="000000" w:fill="FFFFFF"/>
          </w:tcPr>
          <w:p w14:paraId="1862B557" w14:textId="77777777" w:rsidR="00644AF0" w:rsidRDefault="00644AF0" w:rsidP="00110799">
            <w:pPr>
              <w:spacing w:after="0"/>
              <w:rPr>
                <w:rFonts w:ascii="Arial" w:eastAsia="Times New Roman" w:hAnsi="Arial" w:cs="Arial"/>
                <w:sz w:val="16"/>
                <w:szCs w:val="16"/>
                <w:lang w:eastAsia="en-GB"/>
              </w:rPr>
            </w:pPr>
          </w:p>
        </w:tc>
      </w:tr>
      <w:tr w:rsidR="00644AF0" w14:paraId="257D8A96"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5EC1A58F" w14:textId="2350E975" w:rsidR="00644AF0" w:rsidRDefault="00644AF0" w:rsidP="00110799">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Sony</w:t>
            </w:r>
          </w:p>
        </w:tc>
        <w:tc>
          <w:tcPr>
            <w:tcW w:w="1062" w:type="dxa"/>
            <w:tcBorders>
              <w:top w:val="single" w:sz="4" w:space="0" w:color="auto"/>
              <w:left w:val="nil"/>
              <w:bottom w:val="single" w:sz="4" w:space="0" w:color="auto"/>
              <w:right w:val="single" w:sz="4" w:space="0" w:color="auto"/>
            </w:tcBorders>
            <w:shd w:val="clear" w:color="auto" w:fill="auto"/>
          </w:tcPr>
          <w:p w14:paraId="45F9357E" w14:textId="62556E79" w:rsidR="00644AF0" w:rsidRDefault="00644AF0" w:rsidP="00110799">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Yes</w:t>
            </w:r>
          </w:p>
        </w:tc>
        <w:tc>
          <w:tcPr>
            <w:tcW w:w="7774" w:type="dxa"/>
            <w:tcBorders>
              <w:top w:val="single" w:sz="4" w:space="0" w:color="auto"/>
              <w:left w:val="nil"/>
              <w:bottom w:val="single" w:sz="4" w:space="0" w:color="auto"/>
              <w:right w:val="single" w:sz="4" w:space="0" w:color="auto"/>
            </w:tcBorders>
            <w:shd w:val="clear" w:color="000000" w:fill="FFFFFF"/>
          </w:tcPr>
          <w:p w14:paraId="04860BC0" w14:textId="77777777" w:rsidR="00644AF0" w:rsidRDefault="00644AF0" w:rsidP="00110799">
            <w:pPr>
              <w:spacing w:after="0"/>
              <w:rPr>
                <w:rFonts w:ascii="Arial" w:eastAsia="Times New Roman" w:hAnsi="Arial" w:cs="Arial"/>
                <w:sz w:val="16"/>
                <w:szCs w:val="16"/>
                <w:lang w:eastAsia="en-GB"/>
              </w:rPr>
            </w:pPr>
          </w:p>
        </w:tc>
      </w:tr>
      <w:tr w:rsidR="00917789" w14:paraId="70CC9994"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3D7669EB" w14:textId="704123E1" w:rsidR="00917789" w:rsidRPr="00424CEA" w:rsidRDefault="00917789" w:rsidP="00110799">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OPPO</w:t>
            </w:r>
          </w:p>
        </w:tc>
        <w:tc>
          <w:tcPr>
            <w:tcW w:w="1062" w:type="dxa"/>
            <w:tcBorders>
              <w:top w:val="single" w:sz="4" w:space="0" w:color="auto"/>
              <w:left w:val="nil"/>
              <w:bottom w:val="single" w:sz="4" w:space="0" w:color="auto"/>
              <w:right w:val="single" w:sz="4" w:space="0" w:color="auto"/>
            </w:tcBorders>
            <w:shd w:val="clear" w:color="auto" w:fill="auto"/>
          </w:tcPr>
          <w:p w14:paraId="02CA26EE" w14:textId="0E0A5877" w:rsidR="00917789" w:rsidRPr="00424CEA" w:rsidRDefault="00917789" w:rsidP="00110799">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Yes</w:t>
            </w:r>
          </w:p>
        </w:tc>
        <w:tc>
          <w:tcPr>
            <w:tcW w:w="7774" w:type="dxa"/>
            <w:tcBorders>
              <w:top w:val="single" w:sz="4" w:space="0" w:color="auto"/>
              <w:left w:val="nil"/>
              <w:bottom w:val="single" w:sz="4" w:space="0" w:color="auto"/>
              <w:right w:val="single" w:sz="4" w:space="0" w:color="auto"/>
            </w:tcBorders>
            <w:shd w:val="clear" w:color="000000" w:fill="FFFFFF"/>
          </w:tcPr>
          <w:p w14:paraId="204421AC" w14:textId="77777777" w:rsidR="00917789" w:rsidRDefault="00917789" w:rsidP="00110799">
            <w:pPr>
              <w:spacing w:after="0"/>
              <w:rPr>
                <w:rFonts w:ascii="Arial" w:eastAsia="Times New Roman" w:hAnsi="Arial" w:cs="Arial"/>
                <w:sz w:val="16"/>
                <w:szCs w:val="16"/>
                <w:lang w:eastAsia="en-GB"/>
              </w:rPr>
            </w:pPr>
          </w:p>
        </w:tc>
      </w:tr>
      <w:tr w:rsidR="00CE29B3" w14:paraId="5DB20E77"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5E098F83" w14:textId="01BECE57" w:rsidR="00CE29B3" w:rsidRDefault="00CE29B3" w:rsidP="00110799">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C</w:t>
            </w:r>
            <w:r>
              <w:rPr>
                <w:rFonts w:ascii="Arial" w:eastAsia="SimSun" w:hAnsi="Arial" w:cs="Arial"/>
                <w:sz w:val="16"/>
                <w:szCs w:val="16"/>
                <w:lang w:val="en-US" w:eastAsia="zh-CN"/>
              </w:rPr>
              <w:t>MCC</w:t>
            </w:r>
          </w:p>
        </w:tc>
        <w:tc>
          <w:tcPr>
            <w:tcW w:w="1062" w:type="dxa"/>
            <w:tcBorders>
              <w:top w:val="single" w:sz="4" w:space="0" w:color="auto"/>
              <w:left w:val="nil"/>
              <w:bottom w:val="single" w:sz="4" w:space="0" w:color="auto"/>
              <w:right w:val="single" w:sz="4" w:space="0" w:color="auto"/>
            </w:tcBorders>
            <w:shd w:val="clear" w:color="auto" w:fill="auto"/>
          </w:tcPr>
          <w:p w14:paraId="2FD37CAB" w14:textId="2AB3E9F7" w:rsidR="00CE29B3" w:rsidRDefault="00CE29B3" w:rsidP="00110799">
            <w:pPr>
              <w:spacing w:after="0"/>
              <w:rPr>
                <w:rFonts w:ascii="Arial" w:eastAsia="SimSun" w:hAnsi="Arial" w:cs="Arial"/>
                <w:sz w:val="16"/>
                <w:szCs w:val="16"/>
                <w:lang w:val="en-US" w:eastAsia="zh-CN"/>
              </w:rPr>
            </w:pPr>
            <w:r>
              <w:rPr>
                <w:rFonts w:ascii="Arial" w:eastAsia="SimSun" w:hAnsi="Arial" w:cs="Arial"/>
                <w:sz w:val="16"/>
                <w:szCs w:val="16"/>
                <w:lang w:val="en-US" w:eastAsia="zh-CN"/>
              </w:rPr>
              <w:t>Yes</w:t>
            </w:r>
          </w:p>
        </w:tc>
        <w:tc>
          <w:tcPr>
            <w:tcW w:w="7774" w:type="dxa"/>
            <w:tcBorders>
              <w:top w:val="single" w:sz="4" w:space="0" w:color="auto"/>
              <w:left w:val="nil"/>
              <w:bottom w:val="single" w:sz="4" w:space="0" w:color="auto"/>
              <w:right w:val="single" w:sz="4" w:space="0" w:color="auto"/>
            </w:tcBorders>
            <w:shd w:val="clear" w:color="000000" w:fill="FFFFFF"/>
          </w:tcPr>
          <w:p w14:paraId="5F626B0F" w14:textId="77777777" w:rsidR="00CE29B3" w:rsidRDefault="00CE29B3" w:rsidP="00110799">
            <w:pPr>
              <w:spacing w:after="0"/>
              <w:rPr>
                <w:rFonts w:ascii="Arial" w:eastAsia="Times New Roman" w:hAnsi="Arial" w:cs="Arial"/>
                <w:sz w:val="16"/>
                <w:szCs w:val="16"/>
                <w:lang w:eastAsia="en-GB"/>
              </w:rPr>
            </w:pPr>
          </w:p>
        </w:tc>
      </w:tr>
      <w:tr w:rsidR="00863C27" w14:paraId="5EEDA869"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1BDFD4BE" w14:textId="6F8328CE" w:rsidR="00863C27" w:rsidRDefault="00863C27" w:rsidP="00110799">
            <w:pPr>
              <w:spacing w:after="0"/>
              <w:rPr>
                <w:rFonts w:ascii="Arial" w:eastAsia="SimSun" w:hAnsi="Arial" w:cs="Arial"/>
                <w:sz w:val="16"/>
                <w:szCs w:val="16"/>
                <w:lang w:val="en-US" w:eastAsia="zh-CN"/>
              </w:rPr>
            </w:pPr>
            <w:r>
              <w:rPr>
                <w:rFonts w:ascii="Arial" w:eastAsia="SimSun" w:hAnsi="Arial" w:cs="Arial"/>
                <w:sz w:val="16"/>
                <w:szCs w:val="16"/>
                <w:lang w:val="en-US" w:eastAsia="zh-CN"/>
              </w:rPr>
              <w:t>Apple</w:t>
            </w:r>
          </w:p>
        </w:tc>
        <w:tc>
          <w:tcPr>
            <w:tcW w:w="1062" w:type="dxa"/>
            <w:tcBorders>
              <w:top w:val="single" w:sz="4" w:space="0" w:color="auto"/>
              <w:left w:val="nil"/>
              <w:bottom w:val="single" w:sz="4" w:space="0" w:color="auto"/>
              <w:right w:val="single" w:sz="4" w:space="0" w:color="auto"/>
            </w:tcBorders>
            <w:shd w:val="clear" w:color="auto" w:fill="auto"/>
          </w:tcPr>
          <w:p w14:paraId="74F14CAB" w14:textId="54C1151C" w:rsidR="00863C27" w:rsidRDefault="00863C27" w:rsidP="00110799">
            <w:pPr>
              <w:spacing w:after="0"/>
              <w:rPr>
                <w:rFonts w:ascii="Arial" w:eastAsia="SimSun" w:hAnsi="Arial" w:cs="Arial"/>
                <w:sz w:val="16"/>
                <w:szCs w:val="16"/>
                <w:lang w:val="en-US" w:eastAsia="zh-CN"/>
              </w:rPr>
            </w:pPr>
            <w:r>
              <w:rPr>
                <w:rFonts w:ascii="Arial" w:eastAsia="SimSun" w:hAnsi="Arial" w:cs="Arial"/>
                <w:sz w:val="16"/>
                <w:szCs w:val="16"/>
                <w:lang w:val="en-US" w:eastAsia="zh-CN"/>
              </w:rPr>
              <w:t>Yes</w:t>
            </w:r>
          </w:p>
        </w:tc>
        <w:tc>
          <w:tcPr>
            <w:tcW w:w="7774" w:type="dxa"/>
            <w:tcBorders>
              <w:top w:val="single" w:sz="4" w:space="0" w:color="auto"/>
              <w:left w:val="nil"/>
              <w:bottom w:val="single" w:sz="4" w:space="0" w:color="auto"/>
              <w:right w:val="single" w:sz="4" w:space="0" w:color="auto"/>
            </w:tcBorders>
            <w:shd w:val="clear" w:color="000000" w:fill="FFFFFF"/>
          </w:tcPr>
          <w:p w14:paraId="68173F8B" w14:textId="77777777" w:rsidR="00863C27" w:rsidRDefault="00863C27" w:rsidP="00110799">
            <w:pPr>
              <w:spacing w:after="0"/>
              <w:rPr>
                <w:rFonts w:ascii="Arial" w:eastAsia="Times New Roman" w:hAnsi="Arial" w:cs="Arial"/>
                <w:sz w:val="16"/>
                <w:szCs w:val="16"/>
                <w:lang w:eastAsia="en-GB"/>
              </w:rPr>
            </w:pPr>
          </w:p>
        </w:tc>
      </w:tr>
      <w:tr w:rsidR="00424CEA" w14:paraId="01CB470E"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4284A662" w14:textId="77777777" w:rsidR="00424CEA" w:rsidRPr="002933F8" w:rsidRDefault="00424CEA" w:rsidP="00424CEA">
            <w:pPr>
              <w:spacing w:after="0"/>
              <w:rPr>
                <w:rFonts w:ascii="Arial" w:eastAsia="SimSun" w:hAnsi="Arial" w:cs="Arial"/>
                <w:sz w:val="16"/>
                <w:szCs w:val="16"/>
                <w:lang w:val="en-US" w:eastAsia="zh-CN"/>
              </w:rPr>
            </w:pPr>
            <w:r>
              <w:rPr>
                <w:rFonts w:ascii="Arial" w:eastAsia="SimSun" w:hAnsi="Arial" w:cs="Arial"/>
                <w:sz w:val="16"/>
                <w:szCs w:val="16"/>
                <w:lang w:val="en-US" w:eastAsia="zh-CN"/>
              </w:rPr>
              <w:t>Nokia</w:t>
            </w:r>
          </w:p>
        </w:tc>
        <w:tc>
          <w:tcPr>
            <w:tcW w:w="1062" w:type="dxa"/>
            <w:tcBorders>
              <w:top w:val="single" w:sz="4" w:space="0" w:color="auto"/>
              <w:left w:val="nil"/>
              <w:bottom w:val="single" w:sz="4" w:space="0" w:color="auto"/>
              <w:right w:val="single" w:sz="4" w:space="0" w:color="auto"/>
            </w:tcBorders>
            <w:shd w:val="clear" w:color="auto" w:fill="auto"/>
          </w:tcPr>
          <w:p w14:paraId="75EFC35B" w14:textId="77777777" w:rsidR="00424CEA" w:rsidRPr="002933F8" w:rsidRDefault="00424CEA" w:rsidP="00424CEA">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Yes</w:t>
            </w:r>
          </w:p>
        </w:tc>
        <w:tc>
          <w:tcPr>
            <w:tcW w:w="7774" w:type="dxa"/>
            <w:tcBorders>
              <w:top w:val="single" w:sz="4" w:space="0" w:color="auto"/>
              <w:left w:val="nil"/>
              <w:bottom w:val="single" w:sz="4" w:space="0" w:color="auto"/>
              <w:right w:val="single" w:sz="4" w:space="0" w:color="auto"/>
            </w:tcBorders>
            <w:shd w:val="clear" w:color="000000" w:fill="FFFFFF"/>
          </w:tcPr>
          <w:p w14:paraId="0A267E63" w14:textId="77777777" w:rsidR="00424CEA" w:rsidRDefault="00424CEA" w:rsidP="00424CEA">
            <w:pPr>
              <w:spacing w:after="0"/>
              <w:rPr>
                <w:rFonts w:ascii="Arial" w:eastAsia="Times New Roman" w:hAnsi="Arial" w:cs="Arial"/>
                <w:sz w:val="16"/>
                <w:szCs w:val="16"/>
                <w:lang w:eastAsia="en-GB"/>
              </w:rPr>
            </w:pPr>
          </w:p>
        </w:tc>
      </w:tr>
    </w:tbl>
    <w:p w14:paraId="2897857A" w14:textId="77777777" w:rsidR="00754CFA" w:rsidRDefault="00754CFA">
      <w:pPr>
        <w:rPr>
          <w:b/>
          <w:u w:val="single"/>
        </w:rPr>
      </w:pPr>
    </w:p>
    <w:p w14:paraId="2897857B" w14:textId="77777777" w:rsidR="00754CFA" w:rsidRDefault="00ED282A">
      <w:pPr>
        <w:pStyle w:val="Heading3"/>
      </w:pPr>
      <w:r>
        <w:t>2.1.2 Proposals needing further discussion in this meeting</w:t>
      </w:r>
    </w:p>
    <w:p w14:paraId="2897857C" w14:textId="77777777" w:rsidR="00754CFA" w:rsidRDefault="00ED282A">
      <w:r>
        <w:t>Proposals 1 and 2 of [1] and proposal 5 of [13] highlight the possibility that different handling could be needed for high priority frequencies, depending on the coverage level, as is also the case for legacy measurements. All of the proposals also indicate that RAN4 should be asked. The email discussion in [15] proposal 25 suggests sending an LS to RAN4, so the question is whether to include this issue in the LS if sent.</w:t>
      </w:r>
    </w:p>
    <w:p w14:paraId="2897857D" w14:textId="77777777" w:rsidR="00754CFA" w:rsidRDefault="00ED282A">
      <w:r>
        <w:t xml:space="preserve">In addition the email discussion in [15] contains the proposal 5, which is related to whether the handling of the </w:t>
      </w:r>
      <w:r>
        <w:rPr>
          <w:i/>
        </w:rPr>
        <w:t>highPriorityMeasRelax</w:t>
      </w:r>
      <w:r>
        <w:t xml:space="preserve"> indication is associated with the trigger criteria for measurement relaxation and how RAN4 will make use of it. The more important question to answer before solving that is how the high priority carrier measurements are relaxed in each of the existing cases, before deciding if and how the different values of an indication impact that.</w:t>
      </w:r>
    </w:p>
    <w:p w14:paraId="2897857E" w14:textId="77777777" w:rsidR="00754CFA" w:rsidRDefault="00ED282A">
      <w:r>
        <w:lastRenderedPageBreak/>
        <w:t>Proposal 2 of [3] relates to RAN4 performance requirements, and therefore could be discussed in RAN4. However since it has been raised in RAN2 the question should be whether an explicit indication to RAN4 in an LS is needed. The email discussion in [15] proposal 25 suggests sending an LS to RAN4, so the question is whether to include this issue in the LS if sent.</w:t>
      </w:r>
    </w:p>
    <w:p w14:paraId="2897857F" w14:textId="77777777" w:rsidR="00754CFA" w:rsidRDefault="00ED282A">
      <w:pPr>
        <w:rPr>
          <w:b/>
        </w:rPr>
      </w:pPr>
      <w:r>
        <w:rPr>
          <w:b/>
        </w:rPr>
        <w:t xml:space="preserve">Proposal S1-2: </w:t>
      </w:r>
      <w:r>
        <w:rPr>
          <w:b/>
          <w:bCs/>
          <w:iCs/>
        </w:rPr>
        <w:t>[FFS]</w:t>
      </w:r>
      <w:r>
        <w:rPr>
          <w:bCs/>
          <w:iCs/>
        </w:rPr>
        <w:t xml:space="preserve"> </w:t>
      </w:r>
      <w:r>
        <w:rPr>
          <w:b/>
        </w:rPr>
        <w:t xml:space="preserve">Ask RAN4 about the behaviour of relaxation of higher priority carriers, e.g. </w:t>
      </w:r>
    </w:p>
    <w:p w14:paraId="28978580" w14:textId="77777777" w:rsidR="00754CFA" w:rsidRDefault="00ED282A">
      <w:pPr>
        <w:pStyle w:val="ListParagraph"/>
        <w:numPr>
          <w:ilvl w:val="0"/>
          <w:numId w:val="2"/>
        </w:numPr>
        <w:rPr>
          <w:b/>
        </w:rPr>
      </w:pPr>
      <w:r>
        <w:rPr>
          <w:b/>
        </w:rPr>
        <w:t>whether different relaxation should be used for higher priority carriers depending on whether Srxlev &gt; SnonIntraSearchP and Squal &gt; SnonIntraSearchQ</w:t>
      </w:r>
    </w:p>
    <w:p w14:paraId="28978581" w14:textId="77777777" w:rsidR="00754CFA" w:rsidRDefault="00ED282A">
      <w:pPr>
        <w:pStyle w:val="ListParagraph"/>
        <w:numPr>
          <w:ilvl w:val="0"/>
          <w:numId w:val="2"/>
        </w:numPr>
        <w:rPr>
          <w:b/>
        </w:rPr>
      </w:pPr>
      <w:r>
        <w:rPr>
          <w:b/>
        </w:rPr>
        <w:t>whether it makes sense to (further) relax high priority carrier measurements at all in each of the 2 cases</w:t>
      </w:r>
    </w:p>
    <w:p w14:paraId="28978582" w14:textId="77777777" w:rsidR="00754CFA" w:rsidRDefault="00ED282A">
      <w:pPr>
        <w:pStyle w:val="ListParagraph"/>
        <w:numPr>
          <w:ilvl w:val="0"/>
          <w:numId w:val="2"/>
        </w:numPr>
        <w:rPr>
          <w:b/>
        </w:rPr>
      </w:pPr>
      <w:r>
        <w:rPr>
          <w:b/>
        </w:rPr>
        <w:t>whether the same or different relaxation is used for high priority carriers compared to equal/lower priority carriers.</w:t>
      </w:r>
    </w:p>
    <w:p w14:paraId="28978583" w14:textId="77777777" w:rsidR="00754CFA" w:rsidRDefault="00ED282A">
      <w:pPr>
        <w:pStyle w:val="ListParagraph"/>
        <w:numPr>
          <w:ilvl w:val="0"/>
          <w:numId w:val="2"/>
        </w:numPr>
        <w:rPr>
          <w:b/>
        </w:rPr>
      </w:pPr>
      <w:r>
        <w:rPr>
          <w:b/>
        </w:rPr>
        <w:t>whether UE should be required to perform measurements on higher priority frequencies at least Thigher_priority_search independent of relaxed monitoring criterion</w:t>
      </w:r>
    </w:p>
    <w:p w14:paraId="28978584" w14:textId="6E472DC5" w:rsidR="00754CFA" w:rsidRPr="00236539" w:rsidRDefault="00ED282A">
      <w:pPr>
        <w:rPr>
          <w:b/>
          <w:highlight w:val="yellow"/>
        </w:rPr>
      </w:pPr>
      <w:r w:rsidRPr="00236539">
        <w:rPr>
          <w:b/>
          <w:highlight w:val="yellow"/>
        </w:rPr>
        <w:t>Company views (</w:t>
      </w:r>
      <w:r w:rsidR="00424CEA" w:rsidRPr="00236539">
        <w:rPr>
          <w:b/>
          <w:highlight w:val="yellow"/>
        </w:rPr>
        <w:t>13 companies agree to send an LS and 1 company has no strong opinion – wording of agreement needs to be updated)</w:t>
      </w:r>
    </w:p>
    <w:p w14:paraId="318A32D0" w14:textId="3DB92ECA" w:rsidR="00236539" w:rsidRDefault="00236539">
      <w:pPr>
        <w:rPr>
          <w:b/>
        </w:rPr>
      </w:pPr>
      <w:r w:rsidRPr="00236539">
        <w:rPr>
          <w:b/>
          <w:highlight w:val="yellow"/>
        </w:rPr>
        <w:t>It is proposed to agree S1-2 with updated wording (see conclusions)</w:t>
      </w:r>
    </w:p>
    <w:tbl>
      <w:tblPr>
        <w:tblW w:w="9781" w:type="dxa"/>
        <w:tblInd w:w="-5" w:type="dxa"/>
        <w:tblLayout w:type="fixed"/>
        <w:tblLook w:val="04A0" w:firstRow="1" w:lastRow="0" w:firstColumn="1" w:lastColumn="0" w:noHBand="0" w:noVBand="1"/>
      </w:tblPr>
      <w:tblGrid>
        <w:gridCol w:w="945"/>
        <w:gridCol w:w="1059"/>
        <w:gridCol w:w="7777"/>
      </w:tblGrid>
      <w:tr w:rsidR="00754CFA" w14:paraId="28978589" w14:textId="77777777" w:rsidTr="00424CEA">
        <w:trPr>
          <w:trHeight w:val="865"/>
        </w:trPr>
        <w:tc>
          <w:tcPr>
            <w:tcW w:w="945"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8978585"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Company</w:t>
            </w:r>
          </w:p>
        </w:tc>
        <w:tc>
          <w:tcPr>
            <w:tcW w:w="1059" w:type="dxa"/>
            <w:tcBorders>
              <w:top w:val="single" w:sz="4" w:space="0" w:color="auto"/>
              <w:left w:val="nil"/>
              <w:bottom w:val="single" w:sz="4" w:space="0" w:color="auto"/>
              <w:right w:val="single" w:sz="4" w:space="0" w:color="auto"/>
            </w:tcBorders>
            <w:shd w:val="clear" w:color="auto" w:fill="7F7F7F" w:themeFill="text1" w:themeFillTint="80"/>
          </w:tcPr>
          <w:p w14:paraId="28978586"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Do you agree (yes/no)</w:t>
            </w:r>
          </w:p>
        </w:tc>
        <w:tc>
          <w:tcPr>
            <w:tcW w:w="7777" w:type="dxa"/>
            <w:tcBorders>
              <w:top w:val="single" w:sz="4" w:space="0" w:color="auto"/>
              <w:left w:val="nil"/>
              <w:bottom w:val="single" w:sz="4" w:space="0" w:color="auto"/>
              <w:right w:val="single" w:sz="4" w:space="0" w:color="auto"/>
            </w:tcBorders>
            <w:shd w:val="clear" w:color="auto" w:fill="7F7F7F" w:themeFill="text1" w:themeFillTint="80"/>
          </w:tcPr>
          <w:p w14:paraId="28978587"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Comments</w:t>
            </w:r>
          </w:p>
          <w:p w14:paraId="28978588"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(including comments on the specific question(s))</w:t>
            </w:r>
          </w:p>
        </w:tc>
      </w:tr>
      <w:tr w:rsidR="00754CFA" w14:paraId="28978591"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58A" w14:textId="77777777" w:rsidR="00754CFA" w:rsidRDefault="00754CFA">
            <w:pPr>
              <w:spacing w:after="0"/>
              <w:rPr>
                <w:rFonts w:ascii="Arial" w:eastAsia="Times New Roman" w:hAnsi="Arial" w:cs="Arial"/>
                <w:sz w:val="16"/>
                <w:szCs w:val="16"/>
                <w:lang w:eastAsia="en-GB"/>
              </w:rPr>
            </w:pPr>
          </w:p>
          <w:p w14:paraId="2897858B"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MediaTek</w:t>
            </w:r>
          </w:p>
        </w:tc>
        <w:tc>
          <w:tcPr>
            <w:tcW w:w="1059" w:type="dxa"/>
            <w:tcBorders>
              <w:top w:val="single" w:sz="4" w:space="0" w:color="auto"/>
              <w:left w:val="nil"/>
              <w:bottom w:val="single" w:sz="4" w:space="0" w:color="auto"/>
              <w:right w:val="single" w:sz="4" w:space="0" w:color="auto"/>
            </w:tcBorders>
            <w:shd w:val="clear" w:color="auto" w:fill="auto"/>
          </w:tcPr>
          <w:p w14:paraId="2897858C"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Yes</w:t>
            </w:r>
          </w:p>
        </w:tc>
        <w:tc>
          <w:tcPr>
            <w:tcW w:w="7777" w:type="dxa"/>
            <w:tcBorders>
              <w:top w:val="single" w:sz="4" w:space="0" w:color="auto"/>
              <w:left w:val="nil"/>
              <w:bottom w:val="single" w:sz="4" w:space="0" w:color="auto"/>
              <w:right w:val="single" w:sz="4" w:space="0" w:color="auto"/>
            </w:tcBorders>
            <w:shd w:val="clear" w:color="000000" w:fill="FFFFFF"/>
          </w:tcPr>
          <w:p w14:paraId="2897858D" w14:textId="77777777" w:rsidR="00754CFA" w:rsidRDefault="00754CFA">
            <w:pPr>
              <w:spacing w:after="0"/>
              <w:rPr>
                <w:rFonts w:ascii="Arial" w:eastAsia="Times New Roman" w:hAnsi="Arial" w:cs="Arial"/>
                <w:sz w:val="16"/>
                <w:szCs w:val="16"/>
                <w:lang w:eastAsia="en-GB"/>
              </w:rPr>
            </w:pPr>
          </w:p>
          <w:p w14:paraId="2897858E"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Yes, we can ask RAN4 about the about the behaviour of relaxation of higher priority carriers. But before that, RAN2 should be aware that relaxation of higher priority carriers is related to “how to relax”.</w:t>
            </w:r>
          </w:p>
          <w:p w14:paraId="2897858F"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1. If LTE relaxed monitoring is adopted (i.e., UE may stop neighbour cell measurements), the RAN4 requirement (UE should perform measurements on higher priority frequencies at least Thigher_priority_search) is violated, so we need to ask RAN4 whether the requirement can be changed.</w:t>
            </w:r>
          </w:p>
          <w:p w14:paraId="28978590"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2. If the “time-domain relaxation” is adopted, since the relaxed measurement interval (e.g., several DRX cycle) is still shorter than Thigher_priority_search, there is no RAN4 impact.</w:t>
            </w:r>
          </w:p>
        </w:tc>
      </w:tr>
      <w:tr w:rsidR="00754CFA" w14:paraId="28978596"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592" w14:textId="77777777" w:rsidR="00754CFA" w:rsidRDefault="00ED282A">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ZTE</w:t>
            </w:r>
          </w:p>
        </w:tc>
        <w:tc>
          <w:tcPr>
            <w:tcW w:w="1059" w:type="dxa"/>
            <w:tcBorders>
              <w:top w:val="single" w:sz="4" w:space="0" w:color="auto"/>
              <w:left w:val="nil"/>
              <w:bottom w:val="single" w:sz="4" w:space="0" w:color="auto"/>
              <w:right w:val="single" w:sz="4" w:space="0" w:color="auto"/>
            </w:tcBorders>
            <w:shd w:val="clear" w:color="auto" w:fill="auto"/>
          </w:tcPr>
          <w:p w14:paraId="28978593" w14:textId="77777777" w:rsidR="00754CFA" w:rsidRDefault="00ED282A">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YES</w:t>
            </w:r>
          </w:p>
        </w:tc>
        <w:tc>
          <w:tcPr>
            <w:tcW w:w="7777" w:type="dxa"/>
            <w:tcBorders>
              <w:top w:val="single" w:sz="4" w:space="0" w:color="auto"/>
              <w:left w:val="nil"/>
              <w:bottom w:val="single" w:sz="4" w:space="0" w:color="auto"/>
              <w:right w:val="single" w:sz="4" w:space="0" w:color="auto"/>
            </w:tcBorders>
            <w:shd w:val="clear" w:color="000000" w:fill="FFFFFF"/>
          </w:tcPr>
          <w:p w14:paraId="28978594" w14:textId="77777777" w:rsidR="00754CFA" w:rsidRDefault="00ED282A">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We support MTK</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s view. </w:t>
            </w:r>
          </w:p>
          <w:p w14:paraId="28978595" w14:textId="77777777" w:rsidR="00754CFA" w:rsidRDefault="00ED282A">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We prefer to figure out </w:t>
            </w:r>
            <w:r>
              <w:rPr>
                <w:rFonts w:ascii="Arial" w:eastAsia="SimSun" w:hAnsi="Arial" w:cs="Arial"/>
                <w:sz w:val="16"/>
                <w:szCs w:val="16"/>
                <w:lang w:val="en-US" w:eastAsia="zh-CN"/>
              </w:rPr>
              <w:t>‘</w:t>
            </w:r>
            <w:r>
              <w:rPr>
                <w:rFonts w:ascii="Arial" w:eastAsia="SimSun" w:hAnsi="Arial" w:cs="Arial" w:hint="eastAsia"/>
                <w:sz w:val="16"/>
                <w:szCs w:val="16"/>
                <w:lang w:val="en-US" w:eastAsia="zh-CN"/>
              </w:rPr>
              <w:t>how to relax</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before we ask RAN4 this question.</w:t>
            </w:r>
          </w:p>
        </w:tc>
      </w:tr>
      <w:tr w:rsidR="00B12E5A" w14:paraId="289785A0"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597" w14:textId="77777777" w:rsidR="00B12E5A" w:rsidRDefault="00B12E5A" w:rsidP="00B12E5A">
            <w:pPr>
              <w:spacing w:after="0"/>
              <w:rPr>
                <w:rFonts w:ascii="Arial" w:eastAsia="SimSun" w:hAnsi="Arial" w:cs="Arial"/>
                <w:sz w:val="16"/>
                <w:szCs w:val="16"/>
                <w:lang w:val="en-US" w:eastAsia="zh-CN"/>
              </w:rPr>
            </w:pPr>
            <w:r w:rsidRPr="00725FB9">
              <w:rPr>
                <w:rFonts w:ascii="Arial" w:eastAsia="Malgun Gothic" w:hAnsi="Arial" w:cs="Arial" w:hint="eastAsia"/>
                <w:szCs w:val="16"/>
                <w:lang w:eastAsia="ko-KR"/>
              </w:rPr>
              <w:t>LG</w:t>
            </w:r>
          </w:p>
        </w:tc>
        <w:tc>
          <w:tcPr>
            <w:tcW w:w="1059" w:type="dxa"/>
            <w:tcBorders>
              <w:top w:val="single" w:sz="4" w:space="0" w:color="auto"/>
              <w:left w:val="nil"/>
              <w:bottom w:val="single" w:sz="4" w:space="0" w:color="auto"/>
              <w:right w:val="single" w:sz="4" w:space="0" w:color="auto"/>
            </w:tcBorders>
            <w:shd w:val="clear" w:color="auto" w:fill="auto"/>
            <w:vAlign w:val="center"/>
          </w:tcPr>
          <w:p w14:paraId="28978598" w14:textId="77777777" w:rsidR="00B12E5A" w:rsidRDefault="00B12E5A" w:rsidP="00B12E5A">
            <w:pPr>
              <w:spacing w:after="0"/>
              <w:rPr>
                <w:rFonts w:ascii="Arial" w:eastAsia="SimSun" w:hAnsi="Arial" w:cs="Arial"/>
                <w:sz w:val="16"/>
                <w:szCs w:val="16"/>
                <w:lang w:val="en-US" w:eastAsia="zh-CN"/>
              </w:rPr>
            </w:pPr>
            <w:r w:rsidRPr="00725FB9">
              <w:rPr>
                <w:rFonts w:ascii="Arial" w:eastAsia="Malgun Gothic" w:hAnsi="Arial" w:cs="Arial" w:hint="eastAsia"/>
                <w:szCs w:val="16"/>
                <w:lang w:eastAsia="ko-KR"/>
              </w:rPr>
              <w:t>Yes</w:t>
            </w:r>
          </w:p>
        </w:tc>
        <w:tc>
          <w:tcPr>
            <w:tcW w:w="7777" w:type="dxa"/>
            <w:tcBorders>
              <w:top w:val="single" w:sz="4" w:space="0" w:color="auto"/>
              <w:left w:val="nil"/>
              <w:bottom w:val="single" w:sz="4" w:space="0" w:color="auto"/>
              <w:right w:val="single" w:sz="4" w:space="0" w:color="auto"/>
            </w:tcBorders>
            <w:shd w:val="clear" w:color="000000" w:fill="FFFFFF"/>
            <w:vAlign w:val="center"/>
          </w:tcPr>
          <w:p w14:paraId="28978599" w14:textId="77777777" w:rsidR="00B12E5A" w:rsidRDefault="00B12E5A" w:rsidP="00B12E5A">
            <w:pPr>
              <w:pStyle w:val="ListParagraph"/>
              <w:numPr>
                <w:ilvl w:val="0"/>
                <w:numId w:val="4"/>
              </w:numPr>
              <w:spacing w:after="0" w:line="240" w:lineRule="auto"/>
              <w:jc w:val="left"/>
              <w:rPr>
                <w:rFonts w:ascii="Arial" w:eastAsia="Malgun Gothic" w:hAnsi="Arial" w:cs="Arial"/>
                <w:szCs w:val="16"/>
                <w:lang w:eastAsia="ko-KR"/>
              </w:rPr>
            </w:pPr>
            <w:r>
              <w:t xml:space="preserve">TS 38.133 : </w:t>
            </w:r>
            <w:r w:rsidRPr="00BE78B0">
              <w:t>If Srxlev &gt; S</w:t>
            </w:r>
            <w:r w:rsidRPr="00BE78B0">
              <w:rPr>
                <w:vertAlign w:val="subscript"/>
              </w:rPr>
              <w:t>nonIntraSearchP</w:t>
            </w:r>
            <w:r w:rsidRPr="00BE78B0">
              <w:t xml:space="preserve"> and Squal &gt; S</w:t>
            </w:r>
            <w:r w:rsidRPr="00BE78B0">
              <w:rPr>
                <w:vertAlign w:val="subscript"/>
              </w:rPr>
              <w:t>nonIntraSearchQ</w:t>
            </w:r>
            <w:r w:rsidRPr="00BE78B0">
              <w:t xml:space="preserve"> then the UE shall search for inter-frequency layers of higher priority at least every T</w:t>
            </w:r>
            <w:r w:rsidRPr="00BE78B0">
              <w:rPr>
                <w:vertAlign w:val="subscript"/>
              </w:rPr>
              <w:t>higher_priority_search</w:t>
            </w:r>
            <w:r w:rsidRPr="00012E75">
              <w:rPr>
                <w:rFonts w:ascii="Arial" w:eastAsia="Malgun Gothic" w:hAnsi="Arial" w:cs="Arial"/>
                <w:szCs w:val="16"/>
                <w:lang w:eastAsia="ko-KR"/>
              </w:rPr>
              <w:t xml:space="preserve"> </w:t>
            </w:r>
          </w:p>
          <w:p w14:paraId="2897859A" w14:textId="77777777" w:rsidR="00B12E5A" w:rsidRPr="00012E75" w:rsidRDefault="00B12E5A" w:rsidP="00B12E5A">
            <w:pPr>
              <w:pStyle w:val="ListParagraph"/>
              <w:numPr>
                <w:ilvl w:val="0"/>
                <w:numId w:val="2"/>
              </w:numPr>
              <w:spacing w:after="0" w:line="240" w:lineRule="auto"/>
              <w:jc w:val="left"/>
              <w:rPr>
                <w:rFonts w:ascii="Arial" w:eastAsia="Malgun Gothic" w:hAnsi="Arial" w:cs="Arial"/>
                <w:szCs w:val="16"/>
                <w:lang w:eastAsia="ko-KR"/>
              </w:rPr>
            </w:pPr>
            <w:r>
              <w:rPr>
                <w:rFonts w:ascii="Arial" w:eastAsia="Malgun Gothic" w:hAnsi="Arial" w:cs="Arial" w:hint="eastAsia"/>
                <w:szCs w:val="16"/>
                <w:lang w:eastAsia="ko-KR"/>
              </w:rPr>
              <w:t xml:space="preserve">RAN4 can discuss whether to </w:t>
            </w:r>
            <w:r>
              <w:rPr>
                <w:rFonts w:ascii="Arial" w:eastAsia="Malgun Gothic" w:hAnsi="Arial" w:cs="Arial"/>
                <w:szCs w:val="16"/>
                <w:lang w:eastAsia="ko-KR"/>
              </w:rPr>
              <w:t xml:space="preserve">perform measurement relaxation in this case. If performed, </w:t>
            </w:r>
            <w:r w:rsidRPr="00BE78B0">
              <w:t>T</w:t>
            </w:r>
            <w:r w:rsidRPr="00BE78B0">
              <w:rPr>
                <w:vertAlign w:val="subscript"/>
              </w:rPr>
              <w:t>higher_priority_search</w:t>
            </w:r>
            <w:r>
              <w:rPr>
                <w:vertAlign w:val="subscript"/>
              </w:rPr>
              <w:t xml:space="preserve"> </w:t>
            </w:r>
            <w:r w:rsidRPr="00012E75">
              <w:rPr>
                <w:rFonts w:ascii="Arial" w:hAnsi="Arial" w:cs="Arial"/>
              </w:rPr>
              <w:t>may be extended.</w:t>
            </w:r>
          </w:p>
          <w:p w14:paraId="2897859B" w14:textId="77777777" w:rsidR="00B12E5A" w:rsidRPr="00012E75" w:rsidRDefault="00B12E5A" w:rsidP="00B12E5A">
            <w:pPr>
              <w:spacing w:after="0"/>
              <w:ind w:left="400"/>
              <w:rPr>
                <w:rFonts w:ascii="Arial" w:hAnsi="Arial" w:cs="Arial"/>
              </w:rPr>
            </w:pPr>
          </w:p>
          <w:p w14:paraId="2897859C" w14:textId="77777777" w:rsidR="00B12E5A" w:rsidRPr="00012E75" w:rsidRDefault="00B12E5A" w:rsidP="00B12E5A">
            <w:pPr>
              <w:pStyle w:val="ListParagraph"/>
              <w:numPr>
                <w:ilvl w:val="0"/>
                <w:numId w:val="4"/>
              </w:numPr>
              <w:spacing w:after="0" w:line="240" w:lineRule="auto"/>
              <w:jc w:val="left"/>
              <w:rPr>
                <w:rFonts w:ascii="Arial" w:eastAsia="Malgun Gothic" w:hAnsi="Arial" w:cs="Arial"/>
                <w:szCs w:val="16"/>
                <w:lang w:eastAsia="ko-KR"/>
              </w:rPr>
            </w:pPr>
            <w:r w:rsidRPr="00BE78B0">
              <w:t xml:space="preserve">If Srxlev </w:t>
            </w:r>
            <w:r w:rsidRPr="00725FB9">
              <w:rPr>
                <w:rFonts w:hint="eastAsia"/>
                <w:lang w:val="en-US"/>
              </w:rPr>
              <w:t>≤</w:t>
            </w:r>
            <w:r w:rsidRPr="00BE78B0">
              <w:t xml:space="preserve"> S</w:t>
            </w:r>
            <w:r w:rsidRPr="00725FB9">
              <w:rPr>
                <w:vertAlign w:val="subscript"/>
              </w:rPr>
              <w:t>nonIntraSearchP</w:t>
            </w:r>
            <w:r w:rsidRPr="00BE78B0">
              <w:t xml:space="preserve"> or Squal </w:t>
            </w:r>
            <w:r w:rsidRPr="00725FB9">
              <w:rPr>
                <w:rFonts w:hint="eastAsia"/>
                <w:lang w:val="en-US"/>
              </w:rPr>
              <w:t>≤</w:t>
            </w:r>
            <w:r w:rsidRPr="00BE78B0">
              <w:t xml:space="preserve"> S</w:t>
            </w:r>
            <w:r w:rsidRPr="00725FB9">
              <w:rPr>
                <w:vertAlign w:val="subscript"/>
              </w:rPr>
              <w:t>nonIntraSearchQ</w:t>
            </w:r>
            <w:r w:rsidRPr="00BE78B0">
              <w:t xml:space="preserve"> then the UE shall search for and measure inter-frequency layers of higher, equal or lower priority</w:t>
            </w:r>
          </w:p>
          <w:p w14:paraId="2897859D" w14:textId="77777777" w:rsidR="00B12E5A" w:rsidRPr="00012E75" w:rsidRDefault="00B12E5A" w:rsidP="00B12E5A">
            <w:pPr>
              <w:pStyle w:val="ListParagraph"/>
              <w:numPr>
                <w:ilvl w:val="0"/>
                <w:numId w:val="2"/>
              </w:numPr>
              <w:spacing w:after="0" w:line="240" w:lineRule="auto"/>
              <w:jc w:val="left"/>
              <w:rPr>
                <w:rFonts w:ascii="Arial" w:eastAsia="Malgun Gothic" w:hAnsi="Arial" w:cs="Arial"/>
                <w:szCs w:val="16"/>
                <w:lang w:eastAsia="ko-KR"/>
              </w:rPr>
            </w:pPr>
            <w:r>
              <w:rPr>
                <w:rFonts w:ascii="Arial" w:eastAsia="Malgun Gothic" w:hAnsi="Arial" w:cs="Arial"/>
                <w:szCs w:val="16"/>
                <w:lang w:eastAsia="ko-KR"/>
              </w:rPr>
              <w:t>RAN4 can discuss how to perform measurement relaxation (RAN4 is discussing how much the measurement period is scaled)</w:t>
            </w:r>
          </w:p>
          <w:p w14:paraId="2897859E" w14:textId="77777777" w:rsidR="00B12E5A" w:rsidRDefault="00B12E5A" w:rsidP="00B12E5A">
            <w:pPr>
              <w:spacing w:after="0"/>
              <w:rPr>
                <w:rFonts w:ascii="Arial" w:eastAsia="Malgun Gothic" w:hAnsi="Arial" w:cs="Arial"/>
                <w:szCs w:val="16"/>
                <w:lang w:eastAsia="ko-KR"/>
              </w:rPr>
            </w:pPr>
          </w:p>
          <w:p w14:paraId="2897859F" w14:textId="77777777" w:rsidR="00B12E5A" w:rsidRDefault="00B12E5A" w:rsidP="00B12E5A">
            <w:pPr>
              <w:spacing w:after="0"/>
              <w:rPr>
                <w:rFonts w:ascii="Arial" w:eastAsia="SimSun" w:hAnsi="Arial" w:cs="Arial"/>
                <w:sz w:val="16"/>
                <w:szCs w:val="16"/>
                <w:lang w:val="en-US" w:eastAsia="zh-CN"/>
              </w:rPr>
            </w:pPr>
          </w:p>
        </w:tc>
      </w:tr>
      <w:tr w:rsidR="00916A0E" w14:paraId="289785A6" w14:textId="77777777" w:rsidTr="00916A0E">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5A1" w14:textId="77777777" w:rsidR="00916A0E" w:rsidRPr="00725FB9" w:rsidRDefault="00916A0E" w:rsidP="00B12E5A">
            <w:pPr>
              <w:spacing w:after="0"/>
              <w:rPr>
                <w:rFonts w:ascii="Arial" w:eastAsia="Malgun Gothic" w:hAnsi="Arial" w:cs="Arial"/>
                <w:szCs w:val="16"/>
                <w:lang w:eastAsia="ko-KR"/>
              </w:rPr>
            </w:pPr>
            <w:r>
              <w:rPr>
                <w:rFonts w:ascii="Arial" w:eastAsia="Malgun Gothic" w:hAnsi="Arial" w:cs="Arial"/>
                <w:szCs w:val="16"/>
                <w:lang w:eastAsia="ko-KR"/>
              </w:rPr>
              <w:t>Huawei, HiSilicon</w:t>
            </w:r>
          </w:p>
        </w:tc>
        <w:tc>
          <w:tcPr>
            <w:tcW w:w="1059" w:type="dxa"/>
            <w:tcBorders>
              <w:top w:val="single" w:sz="4" w:space="0" w:color="auto"/>
              <w:left w:val="nil"/>
              <w:bottom w:val="single" w:sz="4" w:space="0" w:color="auto"/>
              <w:right w:val="single" w:sz="4" w:space="0" w:color="auto"/>
            </w:tcBorders>
            <w:shd w:val="clear" w:color="auto" w:fill="auto"/>
            <w:vAlign w:val="center"/>
          </w:tcPr>
          <w:p w14:paraId="289785A2" w14:textId="77777777" w:rsidR="00916A0E" w:rsidRPr="00725FB9" w:rsidRDefault="00916A0E" w:rsidP="00B12E5A">
            <w:pPr>
              <w:spacing w:after="0"/>
              <w:rPr>
                <w:rFonts w:ascii="Arial" w:eastAsia="Malgun Gothic" w:hAnsi="Arial" w:cs="Arial"/>
                <w:szCs w:val="16"/>
                <w:lang w:eastAsia="ko-KR"/>
              </w:rPr>
            </w:pPr>
            <w:r>
              <w:rPr>
                <w:rFonts w:ascii="Arial" w:eastAsia="Malgun Gothic" w:hAnsi="Arial" w:cs="Arial"/>
                <w:szCs w:val="16"/>
                <w:lang w:eastAsia="ko-KR"/>
              </w:rPr>
              <w:t>Yes</w:t>
            </w:r>
          </w:p>
        </w:tc>
        <w:tc>
          <w:tcPr>
            <w:tcW w:w="7777" w:type="dxa"/>
            <w:tcBorders>
              <w:top w:val="single" w:sz="4" w:space="0" w:color="auto"/>
              <w:left w:val="nil"/>
              <w:bottom w:val="single" w:sz="4" w:space="0" w:color="auto"/>
              <w:right w:val="single" w:sz="4" w:space="0" w:color="auto"/>
            </w:tcBorders>
            <w:shd w:val="clear" w:color="000000" w:fill="FFFFFF"/>
            <w:vAlign w:val="center"/>
          </w:tcPr>
          <w:p w14:paraId="289785A3" w14:textId="77777777" w:rsidR="00916A0E" w:rsidRDefault="00916A0E" w:rsidP="00424CEA">
            <w:pPr>
              <w:spacing w:after="0" w:line="240" w:lineRule="auto"/>
              <w:ind w:left="400"/>
              <w:jc w:val="left"/>
            </w:pPr>
            <w:r>
              <w:t>In our understanding RAN4 is already discussing the questions above, but if we are sending an LS with agreements we may add the above questions to ensure we get clear guidance in RAN2 on this matter.</w:t>
            </w:r>
          </w:p>
          <w:p w14:paraId="289785A4" w14:textId="77777777" w:rsidR="00916A0E" w:rsidRDefault="00916A0E" w:rsidP="00424CEA">
            <w:pPr>
              <w:spacing w:after="0" w:line="240" w:lineRule="auto"/>
              <w:ind w:left="400"/>
              <w:jc w:val="left"/>
            </w:pPr>
          </w:p>
          <w:p w14:paraId="289785A5" w14:textId="77777777" w:rsidR="00916A0E" w:rsidRDefault="00916A0E" w:rsidP="00424CEA">
            <w:pPr>
              <w:spacing w:after="0" w:line="240" w:lineRule="auto"/>
              <w:ind w:left="400"/>
              <w:jc w:val="left"/>
            </w:pPr>
            <w:r>
              <w:t xml:space="preserve">In addition it could be worth asking whether the </w:t>
            </w:r>
            <w:r>
              <w:rPr>
                <w:i/>
              </w:rPr>
              <w:t>highPriorityMeasRelax</w:t>
            </w:r>
            <w:r>
              <w:t xml:space="preserve"> is useful (i.e. if and how can it be used ?)</w:t>
            </w:r>
          </w:p>
        </w:tc>
      </w:tr>
      <w:tr w:rsidR="00753162" w14:paraId="289785AB" w14:textId="77777777" w:rsidTr="00916A0E">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5A7" w14:textId="77777777" w:rsidR="00753162" w:rsidRDefault="00753162" w:rsidP="00753162">
            <w:pPr>
              <w:spacing w:after="0"/>
              <w:rPr>
                <w:rFonts w:ascii="Arial" w:eastAsia="Malgun Gothic" w:hAnsi="Arial" w:cs="Arial"/>
                <w:szCs w:val="16"/>
                <w:lang w:eastAsia="ko-KR"/>
              </w:rPr>
            </w:pPr>
            <w:r>
              <w:rPr>
                <w:rFonts w:ascii="Arial" w:eastAsia="Malgun Gothic" w:hAnsi="Arial" w:cs="Arial"/>
                <w:szCs w:val="16"/>
                <w:lang w:eastAsia="ko-KR"/>
              </w:rPr>
              <w:t>vivo</w:t>
            </w:r>
          </w:p>
        </w:tc>
        <w:tc>
          <w:tcPr>
            <w:tcW w:w="1059" w:type="dxa"/>
            <w:tcBorders>
              <w:top w:val="single" w:sz="4" w:space="0" w:color="auto"/>
              <w:left w:val="nil"/>
              <w:bottom w:val="single" w:sz="4" w:space="0" w:color="auto"/>
              <w:right w:val="single" w:sz="4" w:space="0" w:color="auto"/>
            </w:tcBorders>
            <w:shd w:val="clear" w:color="auto" w:fill="auto"/>
            <w:vAlign w:val="center"/>
          </w:tcPr>
          <w:p w14:paraId="289785A8" w14:textId="77777777" w:rsidR="00753162" w:rsidRDefault="00753162" w:rsidP="00753162">
            <w:pPr>
              <w:spacing w:after="0"/>
              <w:rPr>
                <w:rFonts w:ascii="Arial" w:eastAsia="Malgun Gothic" w:hAnsi="Arial" w:cs="Arial"/>
                <w:szCs w:val="16"/>
                <w:lang w:eastAsia="ko-KR"/>
              </w:rPr>
            </w:pPr>
            <w:r>
              <w:rPr>
                <w:rFonts w:ascii="Arial" w:eastAsia="Malgun Gothic" w:hAnsi="Arial" w:cs="Arial"/>
                <w:szCs w:val="16"/>
                <w:lang w:eastAsia="ko-KR"/>
              </w:rPr>
              <w:t>Yes</w:t>
            </w:r>
          </w:p>
        </w:tc>
        <w:tc>
          <w:tcPr>
            <w:tcW w:w="7777" w:type="dxa"/>
            <w:tcBorders>
              <w:top w:val="single" w:sz="4" w:space="0" w:color="auto"/>
              <w:left w:val="nil"/>
              <w:bottom w:val="single" w:sz="4" w:space="0" w:color="auto"/>
              <w:right w:val="single" w:sz="4" w:space="0" w:color="auto"/>
            </w:tcBorders>
            <w:shd w:val="clear" w:color="000000" w:fill="FFFFFF"/>
            <w:vAlign w:val="center"/>
          </w:tcPr>
          <w:p w14:paraId="289785A9" w14:textId="77777777" w:rsidR="00753162" w:rsidRDefault="00753162" w:rsidP="00753162">
            <w:pPr>
              <w:spacing w:after="0" w:line="240" w:lineRule="auto"/>
              <w:jc w:val="left"/>
            </w:pPr>
            <w:r>
              <w:t xml:space="preserve">We agree to ask RAN4 above questions. </w:t>
            </w:r>
          </w:p>
          <w:p w14:paraId="289785AA" w14:textId="77777777" w:rsidR="00753162" w:rsidRDefault="00753162" w:rsidP="00753162">
            <w:pPr>
              <w:spacing w:after="0" w:line="240" w:lineRule="auto"/>
              <w:ind w:left="400"/>
              <w:jc w:val="left"/>
            </w:pPr>
            <w:r>
              <w:t xml:space="preserve">Furthermore, I think our RAN2 can further discuss how to use this indication after RAN4 making the conclusion on how to perform measurement relaxation. </w:t>
            </w:r>
          </w:p>
        </w:tc>
      </w:tr>
      <w:tr w:rsidR="003C03C3" w14:paraId="289785B2" w14:textId="77777777" w:rsidTr="00916A0E">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5AC" w14:textId="77777777" w:rsidR="003C03C3" w:rsidRDefault="003C03C3" w:rsidP="00753162">
            <w:pPr>
              <w:spacing w:after="0"/>
              <w:rPr>
                <w:rFonts w:ascii="Arial" w:eastAsia="Malgun Gothic" w:hAnsi="Arial" w:cs="Arial"/>
                <w:szCs w:val="16"/>
                <w:lang w:eastAsia="ko-KR"/>
              </w:rPr>
            </w:pPr>
            <w:r>
              <w:rPr>
                <w:rFonts w:ascii="Arial" w:eastAsia="Malgun Gothic" w:hAnsi="Arial" w:cs="Arial"/>
                <w:szCs w:val="16"/>
                <w:lang w:eastAsia="ko-KR"/>
              </w:rPr>
              <w:t>CATT</w:t>
            </w:r>
          </w:p>
        </w:tc>
        <w:tc>
          <w:tcPr>
            <w:tcW w:w="1059" w:type="dxa"/>
            <w:tcBorders>
              <w:top w:val="single" w:sz="4" w:space="0" w:color="auto"/>
              <w:left w:val="nil"/>
              <w:bottom w:val="single" w:sz="4" w:space="0" w:color="auto"/>
              <w:right w:val="single" w:sz="4" w:space="0" w:color="auto"/>
            </w:tcBorders>
            <w:shd w:val="clear" w:color="auto" w:fill="auto"/>
            <w:vAlign w:val="center"/>
          </w:tcPr>
          <w:p w14:paraId="289785AD" w14:textId="77777777" w:rsidR="003C03C3" w:rsidRDefault="003C03C3" w:rsidP="00753162">
            <w:pPr>
              <w:spacing w:after="0"/>
              <w:rPr>
                <w:rFonts w:ascii="Arial" w:eastAsia="Malgun Gothic" w:hAnsi="Arial" w:cs="Arial"/>
                <w:szCs w:val="16"/>
                <w:lang w:eastAsia="ko-KR"/>
              </w:rPr>
            </w:pPr>
            <w:r>
              <w:rPr>
                <w:rFonts w:ascii="Arial" w:eastAsia="Malgun Gothic" w:hAnsi="Arial" w:cs="Arial"/>
                <w:szCs w:val="16"/>
                <w:lang w:eastAsia="ko-KR"/>
              </w:rPr>
              <w:t>Yes</w:t>
            </w:r>
            <w:r w:rsidR="006720BE">
              <w:rPr>
                <w:rFonts w:ascii="Arial" w:eastAsia="Malgun Gothic" w:hAnsi="Arial" w:cs="Arial"/>
                <w:szCs w:val="16"/>
                <w:lang w:eastAsia="ko-KR"/>
              </w:rPr>
              <w:t xml:space="preserve"> but</w:t>
            </w:r>
          </w:p>
        </w:tc>
        <w:tc>
          <w:tcPr>
            <w:tcW w:w="7777" w:type="dxa"/>
            <w:tcBorders>
              <w:top w:val="single" w:sz="4" w:space="0" w:color="auto"/>
              <w:left w:val="nil"/>
              <w:bottom w:val="single" w:sz="4" w:space="0" w:color="auto"/>
              <w:right w:val="single" w:sz="4" w:space="0" w:color="auto"/>
            </w:tcBorders>
            <w:shd w:val="clear" w:color="000000" w:fill="FFFFFF"/>
            <w:vAlign w:val="center"/>
          </w:tcPr>
          <w:p w14:paraId="289785AE" w14:textId="77777777" w:rsidR="003C03C3" w:rsidRDefault="003C03C3" w:rsidP="006720BE">
            <w:pPr>
              <w:spacing w:after="0" w:line="240" w:lineRule="auto"/>
              <w:jc w:val="left"/>
            </w:pPr>
            <w:r>
              <w:t xml:space="preserve">We </w:t>
            </w:r>
            <w:r w:rsidR="006720BE">
              <w:t>think it should be simplified to make it clearer, along similar lines as e.g. LG. Essentially, the two questions in our view are:</w:t>
            </w:r>
          </w:p>
          <w:p w14:paraId="289785AF" w14:textId="77777777" w:rsidR="006720BE" w:rsidRDefault="006720BE" w:rsidP="00424CEA">
            <w:pPr>
              <w:pStyle w:val="ListParagraph"/>
              <w:numPr>
                <w:ilvl w:val="0"/>
                <w:numId w:val="7"/>
              </w:numPr>
              <w:spacing w:after="0" w:line="240" w:lineRule="auto"/>
              <w:jc w:val="left"/>
            </w:pPr>
            <w:r>
              <w:t xml:space="preserve">For the case where </w:t>
            </w:r>
            <w:r w:rsidRPr="00BE78B0">
              <w:t>Srxlev &gt; S</w:t>
            </w:r>
            <w:r w:rsidRPr="00BE78B0">
              <w:rPr>
                <w:vertAlign w:val="subscript"/>
              </w:rPr>
              <w:t>nonIntraSearchP</w:t>
            </w:r>
            <w:r w:rsidRPr="00BE78B0">
              <w:t xml:space="preserve"> and Squal &gt; S</w:t>
            </w:r>
            <w:r w:rsidRPr="00BE78B0">
              <w:rPr>
                <w:vertAlign w:val="subscript"/>
              </w:rPr>
              <w:t>nonIntraSearchQ</w:t>
            </w:r>
            <w:r>
              <w:t xml:space="preserve">, does RAN4 envision to relax </w:t>
            </w:r>
            <w:r w:rsidRPr="006720BE">
              <w:t>higher priority carriers</w:t>
            </w:r>
            <w:r>
              <w:t xml:space="preserve"> measurements further than </w:t>
            </w:r>
            <w:r w:rsidRPr="00BE78B0">
              <w:t>T</w:t>
            </w:r>
            <w:r w:rsidRPr="00BE78B0">
              <w:rPr>
                <w:vertAlign w:val="subscript"/>
              </w:rPr>
              <w:t>higher_priority_search</w:t>
            </w:r>
            <w:r>
              <w:rPr>
                <w:vertAlign w:val="subscript"/>
              </w:rPr>
              <w:t xml:space="preserve"> </w:t>
            </w:r>
            <w:r>
              <w:t>if RAN2-defined relaxation criterion(s) is/are met?</w:t>
            </w:r>
          </w:p>
          <w:p w14:paraId="289785B0" w14:textId="77777777" w:rsidR="006720BE" w:rsidRDefault="006720BE" w:rsidP="00424CEA">
            <w:pPr>
              <w:pStyle w:val="ListParagraph"/>
              <w:numPr>
                <w:ilvl w:val="0"/>
                <w:numId w:val="7"/>
              </w:numPr>
              <w:spacing w:after="0" w:line="240" w:lineRule="auto"/>
              <w:jc w:val="left"/>
            </w:pPr>
            <w:r>
              <w:lastRenderedPageBreak/>
              <w:t xml:space="preserve">For the case where </w:t>
            </w:r>
            <w:r w:rsidRPr="00BE78B0">
              <w:t xml:space="preserve">Srxlev </w:t>
            </w:r>
            <w:r>
              <w:t>&lt;</w:t>
            </w:r>
            <w:r w:rsidRPr="00BE78B0">
              <w:t xml:space="preserve"> S</w:t>
            </w:r>
            <w:r w:rsidRPr="00BE78B0">
              <w:rPr>
                <w:vertAlign w:val="subscript"/>
              </w:rPr>
              <w:t>nonIntraSearchP</w:t>
            </w:r>
            <w:r>
              <w:t xml:space="preserve"> or</w:t>
            </w:r>
            <w:r w:rsidRPr="00BE78B0">
              <w:t xml:space="preserve"> Squal </w:t>
            </w:r>
            <w:r>
              <w:t>&lt;</w:t>
            </w:r>
            <w:r w:rsidRPr="00BE78B0">
              <w:t xml:space="preserve"> S</w:t>
            </w:r>
            <w:r w:rsidRPr="00BE78B0">
              <w:rPr>
                <w:vertAlign w:val="subscript"/>
              </w:rPr>
              <w:t>nonIntraSearchQ</w:t>
            </w:r>
            <w:r>
              <w:t xml:space="preserve">, does it make sense / is there a performance benefit to only relax </w:t>
            </w:r>
            <w:r w:rsidRPr="006720BE">
              <w:t>equal/lower priority carriers</w:t>
            </w:r>
            <w:r>
              <w:t xml:space="preserve"> but not </w:t>
            </w:r>
            <w:r w:rsidRPr="006720BE">
              <w:t>higher priority carriers</w:t>
            </w:r>
            <w:r>
              <w:t xml:space="preserve"> measurements if RAN2-defined relaxation criterion(s) is/are met?</w:t>
            </w:r>
          </w:p>
          <w:p w14:paraId="289785B1" w14:textId="77777777" w:rsidR="006720BE" w:rsidRDefault="006720BE" w:rsidP="006720BE">
            <w:pPr>
              <w:spacing w:after="0" w:line="240" w:lineRule="auto"/>
              <w:jc w:val="left"/>
            </w:pPr>
            <w:r>
              <w:t xml:space="preserve">If any of the 2 answers is Yes, then we keep on defining </w:t>
            </w:r>
            <w:r>
              <w:rPr>
                <w:i/>
              </w:rPr>
              <w:t>highPriorityMeasRelax</w:t>
            </w:r>
            <w:r>
              <w:t xml:space="preserve"> otherwise we just abandon it.</w:t>
            </w:r>
          </w:p>
        </w:tc>
      </w:tr>
      <w:tr w:rsidR="007F6FF3" w14:paraId="1DEFF687"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756FB529" w14:textId="77777777" w:rsidR="007F6FF3" w:rsidRDefault="007F6FF3" w:rsidP="00110799">
            <w:pPr>
              <w:spacing w:after="0"/>
              <w:rPr>
                <w:rFonts w:ascii="Arial" w:eastAsia="Malgun Gothic" w:hAnsi="Arial" w:cs="Arial"/>
                <w:szCs w:val="16"/>
                <w:lang w:eastAsia="ko-KR"/>
              </w:rPr>
            </w:pPr>
            <w:r w:rsidRPr="007F6FF3">
              <w:rPr>
                <w:rFonts w:ascii="Arial" w:eastAsia="Malgun Gothic" w:hAnsi="Arial" w:cs="Arial"/>
                <w:szCs w:val="16"/>
                <w:lang w:eastAsia="ko-KR"/>
              </w:rPr>
              <w:lastRenderedPageBreak/>
              <w:t>Ericsson</w:t>
            </w:r>
          </w:p>
        </w:tc>
        <w:tc>
          <w:tcPr>
            <w:tcW w:w="1059" w:type="dxa"/>
            <w:tcBorders>
              <w:top w:val="single" w:sz="4" w:space="0" w:color="auto"/>
              <w:left w:val="nil"/>
              <w:bottom w:val="single" w:sz="4" w:space="0" w:color="auto"/>
              <w:right w:val="single" w:sz="4" w:space="0" w:color="auto"/>
            </w:tcBorders>
            <w:shd w:val="clear" w:color="auto" w:fill="auto"/>
            <w:vAlign w:val="center"/>
          </w:tcPr>
          <w:p w14:paraId="5985E9FE" w14:textId="77777777" w:rsidR="007F6FF3" w:rsidRDefault="007F6FF3" w:rsidP="00110799">
            <w:pPr>
              <w:spacing w:after="0"/>
              <w:rPr>
                <w:rFonts w:ascii="Arial" w:eastAsia="Malgun Gothic" w:hAnsi="Arial" w:cs="Arial"/>
                <w:szCs w:val="16"/>
                <w:lang w:eastAsia="ko-KR"/>
              </w:rPr>
            </w:pPr>
            <w:r w:rsidRPr="007F6FF3">
              <w:rPr>
                <w:rFonts w:ascii="Arial" w:eastAsia="Malgun Gothic" w:hAnsi="Arial" w:cs="Arial"/>
                <w:szCs w:val="16"/>
                <w:lang w:eastAsia="ko-KR"/>
              </w:rPr>
              <w:t>-</w:t>
            </w:r>
          </w:p>
        </w:tc>
        <w:tc>
          <w:tcPr>
            <w:tcW w:w="7777" w:type="dxa"/>
            <w:tcBorders>
              <w:top w:val="single" w:sz="4" w:space="0" w:color="auto"/>
              <w:left w:val="nil"/>
              <w:bottom w:val="single" w:sz="4" w:space="0" w:color="auto"/>
              <w:right w:val="single" w:sz="4" w:space="0" w:color="auto"/>
            </w:tcBorders>
            <w:shd w:val="clear" w:color="000000" w:fill="FFFFFF"/>
            <w:vAlign w:val="center"/>
          </w:tcPr>
          <w:p w14:paraId="016E981C" w14:textId="77777777" w:rsidR="007F6FF3" w:rsidRPr="007F6FF3" w:rsidRDefault="007F6FF3" w:rsidP="007F6FF3">
            <w:pPr>
              <w:spacing w:after="0" w:line="240" w:lineRule="auto"/>
              <w:jc w:val="left"/>
            </w:pPr>
            <w:r w:rsidRPr="007F6FF3">
              <w:t xml:space="preserve">RAN2 agreed that “higher priority frequency measurement relaxation” is under NW control, and we want to keep this agreement. In general we are reluctant to relax the higher priority frequency measurements that the UE does every Thigherprioritysearch, because in our view they are already relaxed, and we think they are important for load balancing. So from our perspective we only want to keep the option to configure the UE not to relax Thigherprioritysearch, even when the relaxation criterion is met. When the NW allows the UE to relax higher priority measurement, this relaxation should also depend on whether the relaxation criterion is met.  </w:t>
            </w:r>
          </w:p>
          <w:p w14:paraId="0ACE0DB1" w14:textId="77777777" w:rsidR="007F6FF3" w:rsidRDefault="007F6FF3" w:rsidP="00110799">
            <w:pPr>
              <w:spacing w:after="0" w:line="240" w:lineRule="auto"/>
              <w:jc w:val="left"/>
            </w:pPr>
            <w:r w:rsidRPr="007F6FF3">
              <w:t>In our understanding we already indicated this RAN2 agreement to RAN4, and RAN4 may already discuss higher priority frequency relaxation today. We do not have a strong view whether an LS needs to be sent to RAN4 to further clarify what RAN2 meant with “higher priority frequency measurement relaxation”.</w:t>
            </w:r>
          </w:p>
        </w:tc>
      </w:tr>
      <w:tr w:rsidR="00C94688" w14:paraId="307BCA6C"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1964C31E" w14:textId="057B1AEF" w:rsidR="00C94688" w:rsidRPr="007F6FF3" w:rsidRDefault="00C94688" w:rsidP="00110799">
            <w:pPr>
              <w:spacing w:after="0"/>
              <w:rPr>
                <w:rFonts w:ascii="Arial" w:eastAsia="Malgun Gothic" w:hAnsi="Arial" w:cs="Arial"/>
                <w:szCs w:val="16"/>
                <w:lang w:eastAsia="ko-KR"/>
              </w:rPr>
            </w:pPr>
            <w:r>
              <w:rPr>
                <w:rFonts w:ascii="Arial" w:eastAsia="Malgun Gothic" w:hAnsi="Arial" w:cs="Arial"/>
                <w:szCs w:val="16"/>
                <w:lang w:eastAsia="ko-KR"/>
              </w:rPr>
              <w:t>Panasonic</w:t>
            </w:r>
          </w:p>
        </w:tc>
        <w:tc>
          <w:tcPr>
            <w:tcW w:w="1059" w:type="dxa"/>
            <w:tcBorders>
              <w:top w:val="single" w:sz="4" w:space="0" w:color="auto"/>
              <w:left w:val="nil"/>
              <w:bottom w:val="single" w:sz="4" w:space="0" w:color="auto"/>
              <w:right w:val="single" w:sz="4" w:space="0" w:color="auto"/>
            </w:tcBorders>
            <w:shd w:val="clear" w:color="auto" w:fill="auto"/>
            <w:vAlign w:val="center"/>
          </w:tcPr>
          <w:p w14:paraId="499E0733" w14:textId="782D20B6" w:rsidR="00C94688" w:rsidRPr="007F6FF3" w:rsidRDefault="00C94688" w:rsidP="00110799">
            <w:pPr>
              <w:spacing w:after="0"/>
              <w:rPr>
                <w:rFonts w:ascii="Arial" w:eastAsia="Malgun Gothic" w:hAnsi="Arial" w:cs="Arial"/>
                <w:szCs w:val="16"/>
                <w:lang w:eastAsia="ko-KR"/>
              </w:rPr>
            </w:pPr>
            <w:r>
              <w:rPr>
                <w:rFonts w:ascii="Arial" w:eastAsia="Malgun Gothic" w:hAnsi="Arial" w:cs="Arial"/>
                <w:szCs w:val="16"/>
                <w:lang w:eastAsia="ko-KR"/>
              </w:rPr>
              <w:t>Yes</w:t>
            </w:r>
          </w:p>
        </w:tc>
        <w:tc>
          <w:tcPr>
            <w:tcW w:w="7777" w:type="dxa"/>
            <w:tcBorders>
              <w:top w:val="single" w:sz="4" w:space="0" w:color="auto"/>
              <w:left w:val="nil"/>
              <w:bottom w:val="single" w:sz="4" w:space="0" w:color="auto"/>
              <w:right w:val="single" w:sz="4" w:space="0" w:color="auto"/>
            </w:tcBorders>
            <w:shd w:val="clear" w:color="000000" w:fill="FFFFFF"/>
            <w:vAlign w:val="center"/>
          </w:tcPr>
          <w:p w14:paraId="4E871D4C" w14:textId="72CB6732" w:rsidR="00C94688" w:rsidRPr="007F6FF3" w:rsidRDefault="00C94688" w:rsidP="007F6FF3">
            <w:pPr>
              <w:spacing w:after="0" w:line="240" w:lineRule="auto"/>
              <w:jc w:val="left"/>
            </w:pPr>
            <w:r>
              <w:t>We think it is okay to ask RAN4 the questions above, but it seems 4</w:t>
            </w:r>
            <w:r w:rsidRPr="00C94688">
              <w:rPr>
                <w:vertAlign w:val="superscript"/>
              </w:rPr>
              <w:t>th</w:t>
            </w:r>
            <w:r>
              <w:t xml:space="preserve"> question is redundant as it is covered by the 2</w:t>
            </w:r>
            <w:r w:rsidRPr="00C94688">
              <w:rPr>
                <w:vertAlign w:val="superscript"/>
              </w:rPr>
              <w:t>nd</w:t>
            </w:r>
            <w:r>
              <w:t xml:space="preserve"> question in our view. </w:t>
            </w:r>
          </w:p>
        </w:tc>
      </w:tr>
      <w:tr w:rsidR="00644AF0" w14:paraId="5B20EABD"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04A7BA36" w14:textId="11852287" w:rsidR="00644AF0" w:rsidRDefault="00644AF0" w:rsidP="00110799">
            <w:pPr>
              <w:spacing w:after="0"/>
              <w:rPr>
                <w:rFonts w:ascii="Arial" w:eastAsia="Malgun Gothic" w:hAnsi="Arial" w:cs="Arial"/>
                <w:szCs w:val="16"/>
                <w:lang w:eastAsia="ko-KR"/>
              </w:rPr>
            </w:pPr>
            <w:r w:rsidRPr="00644AF0">
              <w:rPr>
                <w:rFonts w:ascii="Arial" w:eastAsia="Malgun Gothic" w:hAnsi="Arial" w:cs="Arial"/>
                <w:szCs w:val="16"/>
                <w:lang w:eastAsia="ko-KR"/>
              </w:rPr>
              <w:t>Samsung</w:t>
            </w:r>
          </w:p>
        </w:tc>
        <w:tc>
          <w:tcPr>
            <w:tcW w:w="1059" w:type="dxa"/>
            <w:tcBorders>
              <w:top w:val="single" w:sz="4" w:space="0" w:color="auto"/>
              <w:left w:val="nil"/>
              <w:bottom w:val="single" w:sz="4" w:space="0" w:color="auto"/>
              <w:right w:val="single" w:sz="4" w:space="0" w:color="auto"/>
            </w:tcBorders>
            <w:shd w:val="clear" w:color="auto" w:fill="auto"/>
            <w:vAlign w:val="center"/>
          </w:tcPr>
          <w:p w14:paraId="319F4B43" w14:textId="2F150CF3" w:rsidR="00644AF0" w:rsidRDefault="00644AF0" w:rsidP="00110799">
            <w:pPr>
              <w:spacing w:after="0"/>
              <w:rPr>
                <w:rFonts w:ascii="Arial" w:eastAsia="Malgun Gothic" w:hAnsi="Arial" w:cs="Arial"/>
                <w:szCs w:val="16"/>
                <w:lang w:eastAsia="ko-KR"/>
              </w:rPr>
            </w:pPr>
            <w:r>
              <w:rPr>
                <w:rFonts w:ascii="Arial" w:eastAsia="Malgun Gothic" w:hAnsi="Arial" w:cs="Arial"/>
                <w:szCs w:val="16"/>
                <w:lang w:eastAsia="ko-KR"/>
              </w:rPr>
              <w:t>Yes</w:t>
            </w:r>
          </w:p>
        </w:tc>
        <w:tc>
          <w:tcPr>
            <w:tcW w:w="7777" w:type="dxa"/>
            <w:tcBorders>
              <w:top w:val="single" w:sz="4" w:space="0" w:color="auto"/>
              <w:left w:val="nil"/>
              <w:bottom w:val="single" w:sz="4" w:space="0" w:color="auto"/>
              <w:right w:val="single" w:sz="4" w:space="0" w:color="auto"/>
            </w:tcBorders>
            <w:shd w:val="clear" w:color="000000" w:fill="FFFFFF"/>
            <w:vAlign w:val="center"/>
          </w:tcPr>
          <w:p w14:paraId="4717122C" w14:textId="77777777" w:rsidR="00644AF0" w:rsidRDefault="00644AF0" w:rsidP="007F6FF3">
            <w:pPr>
              <w:spacing w:after="0" w:line="240" w:lineRule="auto"/>
              <w:jc w:val="left"/>
            </w:pPr>
          </w:p>
        </w:tc>
      </w:tr>
      <w:tr w:rsidR="00644AF0" w14:paraId="6D916FAE"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05080819" w14:textId="2B5B41C7" w:rsidR="00644AF0" w:rsidRPr="00644AF0" w:rsidRDefault="00644AF0" w:rsidP="00110799">
            <w:pPr>
              <w:spacing w:after="0"/>
              <w:rPr>
                <w:rFonts w:ascii="Arial" w:eastAsia="Malgun Gothic" w:hAnsi="Arial" w:cs="Arial"/>
                <w:szCs w:val="16"/>
                <w:lang w:eastAsia="ko-KR"/>
              </w:rPr>
            </w:pPr>
            <w:r>
              <w:rPr>
                <w:rFonts w:ascii="Arial" w:eastAsia="Malgun Gothic" w:hAnsi="Arial" w:cs="Arial"/>
                <w:szCs w:val="16"/>
                <w:lang w:eastAsia="ko-KR"/>
              </w:rPr>
              <w:t>Sony</w:t>
            </w:r>
          </w:p>
        </w:tc>
        <w:tc>
          <w:tcPr>
            <w:tcW w:w="1059" w:type="dxa"/>
            <w:tcBorders>
              <w:top w:val="single" w:sz="4" w:space="0" w:color="auto"/>
              <w:left w:val="nil"/>
              <w:bottom w:val="single" w:sz="4" w:space="0" w:color="auto"/>
              <w:right w:val="single" w:sz="4" w:space="0" w:color="auto"/>
            </w:tcBorders>
            <w:shd w:val="clear" w:color="auto" w:fill="auto"/>
            <w:vAlign w:val="center"/>
          </w:tcPr>
          <w:p w14:paraId="202B5983" w14:textId="6C27F33A" w:rsidR="00644AF0" w:rsidRDefault="00644AF0" w:rsidP="00110799">
            <w:pPr>
              <w:spacing w:after="0"/>
              <w:rPr>
                <w:rFonts w:ascii="Arial" w:eastAsia="Malgun Gothic" w:hAnsi="Arial" w:cs="Arial"/>
                <w:szCs w:val="16"/>
                <w:lang w:eastAsia="ko-KR"/>
              </w:rPr>
            </w:pPr>
            <w:r>
              <w:rPr>
                <w:rFonts w:ascii="Arial" w:eastAsia="Malgun Gothic" w:hAnsi="Arial" w:cs="Arial"/>
                <w:szCs w:val="16"/>
                <w:lang w:eastAsia="ko-KR"/>
              </w:rPr>
              <w:t>Yes</w:t>
            </w:r>
          </w:p>
        </w:tc>
        <w:tc>
          <w:tcPr>
            <w:tcW w:w="7777" w:type="dxa"/>
            <w:tcBorders>
              <w:top w:val="single" w:sz="4" w:space="0" w:color="auto"/>
              <w:left w:val="nil"/>
              <w:bottom w:val="single" w:sz="4" w:space="0" w:color="auto"/>
              <w:right w:val="single" w:sz="4" w:space="0" w:color="auto"/>
            </w:tcBorders>
            <w:shd w:val="clear" w:color="000000" w:fill="FFFFFF"/>
            <w:vAlign w:val="center"/>
          </w:tcPr>
          <w:p w14:paraId="3A15B36F" w14:textId="77777777" w:rsidR="00644AF0" w:rsidRDefault="00644AF0" w:rsidP="007F6FF3">
            <w:pPr>
              <w:spacing w:after="0" w:line="240" w:lineRule="auto"/>
              <w:jc w:val="left"/>
            </w:pPr>
          </w:p>
        </w:tc>
      </w:tr>
      <w:tr w:rsidR="00917789" w14:paraId="6BCEFFFD"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7D77AD74" w14:textId="7F3F74C2" w:rsidR="00917789" w:rsidRPr="00424CEA" w:rsidRDefault="00917789" w:rsidP="00110799">
            <w:pPr>
              <w:spacing w:after="0"/>
              <w:rPr>
                <w:rFonts w:ascii="Arial" w:eastAsia="SimSun" w:hAnsi="Arial" w:cs="Arial"/>
                <w:szCs w:val="16"/>
                <w:lang w:eastAsia="zh-CN"/>
              </w:rPr>
            </w:pPr>
            <w:r>
              <w:rPr>
                <w:rFonts w:ascii="Arial" w:eastAsia="SimSun" w:hAnsi="Arial" w:cs="Arial" w:hint="eastAsia"/>
                <w:szCs w:val="16"/>
                <w:lang w:eastAsia="zh-CN"/>
              </w:rPr>
              <w:t>OPPO</w:t>
            </w:r>
          </w:p>
        </w:tc>
        <w:tc>
          <w:tcPr>
            <w:tcW w:w="1059" w:type="dxa"/>
            <w:tcBorders>
              <w:top w:val="single" w:sz="4" w:space="0" w:color="auto"/>
              <w:left w:val="nil"/>
              <w:bottom w:val="single" w:sz="4" w:space="0" w:color="auto"/>
              <w:right w:val="single" w:sz="4" w:space="0" w:color="auto"/>
            </w:tcBorders>
            <w:shd w:val="clear" w:color="auto" w:fill="auto"/>
            <w:vAlign w:val="center"/>
          </w:tcPr>
          <w:p w14:paraId="73462FBA" w14:textId="73B1B323" w:rsidR="00917789" w:rsidRPr="00424CEA" w:rsidRDefault="00917789" w:rsidP="00110799">
            <w:pPr>
              <w:spacing w:after="0"/>
              <w:rPr>
                <w:rFonts w:ascii="Arial" w:eastAsia="SimSun" w:hAnsi="Arial" w:cs="Arial"/>
                <w:szCs w:val="16"/>
                <w:lang w:eastAsia="zh-CN"/>
              </w:rPr>
            </w:pPr>
            <w:r>
              <w:rPr>
                <w:rFonts w:ascii="Arial" w:eastAsia="SimSun" w:hAnsi="Arial" w:cs="Arial" w:hint="eastAsia"/>
                <w:szCs w:val="16"/>
                <w:lang w:eastAsia="zh-CN"/>
              </w:rPr>
              <w:t>Ok but</w:t>
            </w:r>
          </w:p>
        </w:tc>
        <w:tc>
          <w:tcPr>
            <w:tcW w:w="7777" w:type="dxa"/>
            <w:tcBorders>
              <w:top w:val="single" w:sz="4" w:space="0" w:color="auto"/>
              <w:left w:val="nil"/>
              <w:bottom w:val="single" w:sz="4" w:space="0" w:color="auto"/>
              <w:right w:val="single" w:sz="4" w:space="0" w:color="auto"/>
            </w:tcBorders>
            <w:shd w:val="clear" w:color="000000" w:fill="FFFFFF"/>
            <w:vAlign w:val="center"/>
          </w:tcPr>
          <w:p w14:paraId="598091AB" w14:textId="2975C65F" w:rsidR="00917789" w:rsidRDefault="00917789" w:rsidP="00424CEA">
            <w:pPr>
              <w:rPr>
                <w:rFonts w:eastAsia="SimSun"/>
                <w:b/>
                <w:lang w:eastAsia="zh-CN"/>
              </w:rPr>
            </w:pPr>
            <w:r>
              <w:rPr>
                <w:rFonts w:eastAsia="SimSun" w:hint="eastAsia"/>
                <w:b/>
                <w:lang w:eastAsia="zh-CN"/>
              </w:rPr>
              <w:t xml:space="preserve">We are ok on sending the LS, however, before we sending the LS, we think several questions needs to be confirmed </w:t>
            </w:r>
            <w:r>
              <w:rPr>
                <w:rFonts w:eastAsia="SimSun"/>
                <w:b/>
                <w:lang w:eastAsia="zh-CN"/>
              </w:rPr>
              <w:t>firstly</w:t>
            </w:r>
            <w:r>
              <w:rPr>
                <w:rFonts w:eastAsia="SimSun" w:hint="eastAsia"/>
                <w:b/>
                <w:lang w:eastAsia="zh-CN"/>
              </w:rPr>
              <w:t xml:space="preserve"> in RAN2:</w:t>
            </w:r>
          </w:p>
          <w:p w14:paraId="264800FB" w14:textId="4FEB0C09" w:rsidR="00917789" w:rsidRDefault="00917789" w:rsidP="00424CEA">
            <w:pPr>
              <w:pStyle w:val="ListParagraph"/>
              <w:numPr>
                <w:ilvl w:val="0"/>
                <w:numId w:val="8"/>
              </w:numPr>
              <w:rPr>
                <w:rFonts w:eastAsia="SimSun"/>
                <w:b/>
                <w:lang w:eastAsia="zh-CN"/>
              </w:rPr>
            </w:pPr>
            <w:r>
              <w:rPr>
                <w:rFonts w:eastAsia="SimSun" w:hint="eastAsia"/>
                <w:b/>
                <w:lang w:eastAsia="zh-CN"/>
              </w:rPr>
              <w:t>Do we have aligned understanding that (Nlayers*60) seconds should not be relaxed. The relaxation we are talking about is only related to the case when UE is required to perform intra-frequency and lower/equal priority inter-frequency.</w:t>
            </w:r>
          </w:p>
          <w:p w14:paraId="0739A67D" w14:textId="09974A19" w:rsidR="00917789" w:rsidRPr="00424CEA" w:rsidRDefault="00623B30" w:rsidP="00424CEA">
            <w:pPr>
              <w:pStyle w:val="ListParagraph"/>
              <w:numPr>
                <w:ilvl w:val="0"/>
                <w:numId w:val="8"/>
              </w:numPr>
              <w:rPr>
                <w:rFonts w:eastAsia="SimSun"/>
                <w:b/>
                <w:lang w:eastAsia="zh-CN"/>
              </w:rPr>
            </w:pPr>
            <w:r>
              <w:rPr>
                <w:rFonts w:eastAsia="SimSun" w:hint="eastAsia"/>
                <w:b/>
                <w:lang w:eastAsia="zh-CN"/>
              </w:rPr>
              <w:t xml:space="preserve">Then, we may need to ask whether RAN4 will define </w:t>
            </w:r>
            <w:r>
              <w:rPr>
                <w:rFonts w:eastAsia="SimSun"/>
                <w:b/>
                <w:lang w:eastAsia="zh-CN"/>
              </w:rPr>
              <w:t>differe</w:t>
            </w:r>
            <w:r>
              <w:rPr>
                <w:rFonts w:eastAsia="SimSun" w:hint="eastAsia"/>
                <w:b/>
                <w:lang w:eastAsia="zh-CN"/>
              </w:rPr>
              <w:t>nt relaxation requirements for higher priority inter-frequency measurement and others.</w:t>
            </w:r>
          </w:p>
          <w:p w14:paraId="66A1E4AF" w14:textId="4DCDB63F" w:rsidR="00917789" w:rsidRPr="00424CEA" w:rsidRDefault="00917789" w:rsidP="00424CEA">
            <w:pPr>
              <w:pStyle w:val="ListParagraph"/>
              <w:rPr>
                <w:b/>
              </w:rPr>
            </w:pPr>
          </w:p>
        </w:tc>
      </w:tr>
      <w:tr w:rsidR="00CE29B3" w14:paraId="109FA51F"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3B7FDA0A" w14:textId="0DE7C81C" w:rsidR="00CE29B3" w:rsidRDefault="00CE29B3" w:rsidP="00110799">
            <w:pPr>
              <w:spacing w:after="0"/>
              <w:rPr>
                <w:rFonts w:ascii="Arial" w:eastAsia="SimSun" w:hAnsi="Arial" w:cs="Arial"/>
                <w:szCs w:val="16"/>
                <w:lang w:eastAsia="zh-CN"/>
              </w:rPr>
            </w:pPr>
            <w:r>
              <w:rPr>
                <w:rFonts w:ascii="Arial" w:eastAsia="SimSun" w:hAnsi="Arial" w:cs="Arial" w:hint="eastAsia"/>
                <w:szCs w:val="16"/>
                <w:lang w:eastAsia="zh-CN"/>
              </w:rPr>
              <w:t>C</w:t>
            </w:r>
            <w:r>
              <w:rPr>
                <w:rFonts w:ascii="Arial" w:eastAsia="SimSun" w:hAnsi="Arial" w:cs="Arial"/>
                <w:szCs w:val="16"/>
                <w:lang w:eastAsia="zh-CN"/>
              </w:rPr>
              <w:t>MCC</w:t>
            </w:r>
          </w:p>
        </w:tc>
        <w:tc>
          <w:tcPr>
            <w:tcW w:w="1059" w:type="dxa"/>
            <w:tcBorders>
              <w:top w:val="single" w:sz="4" w:space="0" w:color="auto"/>
              <w:left w:val="nil"/>
              <w:bottom w:val="single" w:sz="4" w:space="0" w:color="auto"/>
              <w:right w:val="single" w:sz="4" w:space="0" w:color="auto"/>
            </w:tcBorders>
            <w:shd w:val="clear" w:color="auto" w:fill="auto"/>
            <w:vAlign w:val="center"/>
          </w:tcPr>
          <w:p w14:paraId="32DC74B2" w14:textId="59D4E01F" w:rsidR="00CE29B3" w:rsidRDefault="00CE29B3" w:rsidP="00110799">
            <w:pPr>
              <w:spacing w:after="0"/>
              <w:rPr>
                <w:rFonts w:ascii="Arial" w:eastAsia="SimSun" w:hAnsi="Arial" w:cs="Arial"/>
                <w:szCs w:val="16"/>
                <w:lang w:eastAsia="zh-CN"/>
              </w:rPr>
            </w:pPr>
            <w:r>
              <w:rPr>
                <w:rFonts w:ascii="Arial" w:eastAsia="SimSun" w:hAnsi="Arial" w:cs="Arial" w:hint="eastAsia"/>
                <w:szCs w:val="16"/>
                <w:lang w:eastAsia="zh-CN"/>
              </w:rPr>
              <w:t>Y</w:t>
            </w:r>
            <w:r>
              <w:rPr>
                <w:rFonts w:ascii="Arial" w:eastAsia="SimSun" w:hAnsi="Arial" w:cs="Arial"/>
                <w:szCs w:val="16"/>
                <w:lang w:eastAsia="zh-CN"/>
              </w:rPr>
              <w:t>es</w:t>
            </w:r>
          </w:p>
        </w:tc>
        <w:tc>
          <w:tcPr>
            <w:tcW w:w="7777" w:type="dxa"/>
            <w:tcBorders>
              <w:top w:val="single" w:sz="4" w:space="0" w:color="auto"/>
              <w:left w:val="nil"/>
              <w:bottom w:val="single" w:sz="4" w:space="0" w:color="auto"/>
              <w:right w:val="single" w:sz="4" w:space="0" w:color="auto"/>
            </w:tcBorders>
            <w:shd w:val="clear" w:color="000000" w:fill="FFFFFF"/>
            <w:vAlign w:val="center"/>
          </w:tcPr>
          <w:p w14:paraId="4E7599F2" w14:textId="77777777" w:rsidR="00CE29B3" w:rsidRDefault="00CE29B3">
            <w:pPr>
              <w:rPr>
                <w:rFonts w:eastAsia="SimSun"/>
                <w:b/>
                <w:lang w:eastAsia="zh-CN"/>
              </w:rPr>
            </w:pPr>
          </w:p>
        </w:tc>
      </w:tr>
      <w:tr w:rsidR="00863C27" w14:paraId="6A4E9524"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5DC3BDA7" w14:textId="22443801" w:rsidR="00863C27" w:rsidRDefault="00863C27" w:rsidP="00110799">
            <w:pPr>
              <w:spacing w:after="0"/>
              <w:rPr>
                <w:rFonts w:ascii="Arial" w:eastAsia="SimSun" w:hAnsi="Arial" w:cs="Arial"/>
                <w:szCs w:val="16"/>
                <w:lang w:eastAsia="zh-CN"/>
              </w:rPr>
            </w:pPr>
            <w:r>
              <w:rPr>
                <w:rFonts w:ascii="Arial" w:eastAsia="SimSun" w:hAnsi="Arial" w:cs="Arial"/>
                <w:szCs w:val="16"/>
                <w:lang w:eastAsia="zh-CN"/>
              </w:rPr>
              <w:t>Apple</w:t>
            </w:r>
          </w:p>
        </w:tc>
        <w:tc>
          <w:tcPr>
            <w:tcW w:w="1059" w:type="dxa"/>
            <w:tcBorders>
              <w:top w:val="single" w:sz="4" w:space="0" w:color="auto"/>
              <w:left w:val="nil"/>
              <w:bottom w:val="single" w:sz="4" w:space="0" w:color="auto"/>
              <w:right w:val="single" w:sz="4" w:space="0" w:color="auto"/>
            </w:tcBorders>
            <w:shd w:val="clear" w:color="auto" w:fill="auto"/>
            <w:vAlign w:val="center"/>
          </w:tcPr>
          <w:p w14:paraId="394F9FFC" w14:textId="612564FF" w:rsidR="00863C27" w:rsidRDefault="00863C27" w:rsidP="00110799">
            <w:pPr>
              <w:spacing w:after="0"/>
              <w:rPr>
                <w:rFonts w:ascii="Arial" w:eastAsia="SimSun" w:hAnsi="Arial" w:cs="Arial"/>
                <w:szCs w:val="16"/>
                <w:lang w:eastAsia="zh-CN"/>
              </w:rPr>
            </w:pPr>
            <w:r>
              <w:rPr>
                <w:rFonts w:ascii="Arial" w:eastAsia="SimSun" w:hAnsi="Arial" w:cs="Arial"/>
                <w:szCs w:val="16"/>
                <w:lang w:eastAsia="zh-CN"/>
              </w:rPr>
              <w:t>Yes</w:t>
            </w:r>
          </w:p>
        </w:tc>
        <w:tc>
          <w:tcPr>
            <w:tcW w:w="7777" w:type="dxa"/>
            <w:tcBorders>
              <w:top w:val="single" w:sz="4" w:space="0" w:color="auto"/>
              <w:left w:val="nil"/>
              <w:bottom w:val="single" w:sz="4" w:space="0" w:color="auto"/>
              <w:right w:val="single" w:sz="4" w:space="0" w:color="auto"/>
            </w:tcBorders>
            <w:shd w:val="clear" w:color="000000" w:fill="FFFFFF"/>
            <w:vAlign w:val="center"/>
          </w:tcPr>
          <w:p w14:paraId="3EB96B1A" w14:textId="50C56A22" w:rsidR="00863C27" w:rsidRDefault="00863C27">
            <w:pPr>
              <w:rPr>
                <w:rFonts w:eastAsia="SimSun"/>
                <w:b/>
                <w:lang w:eastAsia="zh-CN"/>
              </w:rPr>
            </w:pPr>
            <w:r>
              <w:rPr>
                <w:rFonts w:eastAsia="SimSun"/>
                <w:b/>
                <w:lang w:eastAsia="zh-CN"/>
              </w:rPr>
              <w:t>We agree to ask RAN4 for guidance. Also agreed with CATT to simplify the questions.</w:t>
            </w:r>
          </w:p>
        </w:tc>
      </w:tr>
      <w:tr w:rsidR="00424CEA" w14:paraId="3158B110"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56E610E5" w14:textId="77777777" w:rsidR="00424CEA" w:rsidRPr="003169E8" w:rsidRDefault="00424CEA" w:rsidP="00424CEA">
            <w:pPr>
              <w:spacing w:after="0"/>
              <w:rPr>
                <w:rFonts w:ascii="Arial" w:eastAsia="SimSun" w:hAnsi="Arial" w:cs="Arial"/>
                <w:szCs w:val="16"/>
                <w:lang w:eastAsia="zh-CN"/>
              </w:rPr>
            </w:pPr>
            <w:r>
              <w:rPr>
                <w:rFonts w:ascii="Arial" w:eastAsia="SimSun" w:hAnsi="Arial" w:cs="Arial"/>
                <w:szCs w:val="16"/>
                <w:lang w:eastAsia="zh-CN"/>
              </w:rPr>
              <w:t>Nokia</w:t>
            </w:r>
          </w:p>
        </w:tc>
        <w:tc>
          <w:tcPr>
            <w:tcW w:w="1059" w:type="dxa"/>
            <w:tcBorders>
              <w:top w:val="single" w:sz="4" w:space="0" w:color="auto"/>
              <w:left w:val="nil"/>
              <w:bottom w:val="single" w:sz="4" w:space="0" w:color="auto"/>
              <w:right w:val="single" w:sz="4" w:space="0" w:color="auto"/>
            </w:tcBorders>
            <w:shd w:val="clear" w:color="auto" w:fill="auto"/>
            <w:vAlign w:val="center"/>
          </w:tcPr>
          <w:p w14:paraId="5322FBC7" w14:textId="77777777" w:rsidR="00424CEA" w:rsidRPr="003169E8" w:rsidRDefault="00424CEA" w:rsidP="00424CEA">
            <w:pPr>
              <w:spacing w:after="0"/>
              <w:rPr>
                <w:rFonts w:ascii="Arial" w:eastAsia="SimSun" w:hAnsi="Arial" w:cs="Arial"/>
                <w:szCs w:val="16"/>
                <w:lang w:eastAsia="zh-CN"/>
              </w:rPr>
            </w:pPr>
            <w:r w:rsidRPr="003169E8">
              <w:rPr>
                <w:rFonts w:ascii="Arial" w:eastAsia="SimSun" w:hAnsi="Arial" w:cs="Arial" w:hint="eastAsia"/>
                <w:szCs w:val="16"/>
                <w:lang w:eastAsia="zh-CN"/>
              </w:rPr>
              <w:t>Yes</w:t>
            </w:r>
          </w:p>
        </w:tc>
        <w:tc>
          <w:tcPr>
            <w:tcW w:w="7777" w:type="dxa"/>
            <w:tcBorders>
              <w:top w:val="single" w:sz="4" w:space="0" w:color="auto"/>
              <w:left w:val="nil"/>
              <w:bottom w:val="single" w:sz="4" w:space="0" w:color="auto"/>
              <w:right w:val="single" w:sz="4" w:space="0" w:color="auto"/>
            </w:tcBorders>
            <w:shd w:val="clear" w:color="000000" w:fill="FFFFFF"/>
            <w:vAlign w:val="center"/>
          </w:tcPr>
          <w:p w14:paraId="0021F24A" w14:textId="77777777" w:rsidR="00424CEA" w:rsidRPr="003169E8" w:rsidRDefault="00424CEA" w:rsidP="00424CEA">
            <w:pPr>
              <w:rPr>
                <w:rFonts w:eastAsia="SimSun"/>
                <w:b/>
                <w:lang w:eastAsia="zh-CN"/>
              </w:rPr>
            </w:pPr>
          </w:p>
        </w:tc>
      </w:tr>
    </w:tbl>
    <w:p w14:paraId="289785B3" w14:textId="49B4CE7E" w:rsidR="00754CFA" w:rsidRDefault="00754CFA"/>
    <w:p w14:paraId="289785B4" w14:textId="77777777" w:rsidR="00754CFA" w:rsidRDefault="00ED282A">
      <w:pPr>
        <w:rPr>
          <w:b/>
        </w:rPr>
      </w:pPr>
      <w:r>
        <w:rPr>
          <w:b/>
        </w:rPr>
        <w:t xml:space="preserve">Note: </w:t>
      </w:r>
      <w:r>
        <w:t>It is assumed that proposal S1-2, if agreed, can be included in the same LS to RAN4 resulting from the email discussion in [15], if that is also agreed to be sent</w:t>
      </w:r>
      <w:r>
        <w:rPr>
          <w:b/>
        </w:rPr>
        <w:t xml:space="preserve">. </w:t>
      </w:r>
    </w:p>
    <w:p w14:paraId="289785B5" w14:textId="77777777" w:rsidR="00754CFA" w:rsidRDefault="00ED282A">
      <w:pPr>
        <w:spacing w:after="0"/>
        <w:rPr>
          <w:rFonts w:ascii="Arial" w:hAnsi="Arial"/>
          <w:sz w:val="32"/>
        </w:rPr>
      </w:pPr>
      <w:r>
        <w:br w:type="page"/>
      </w:r>
    </w:p>
    <w:p w14:paraId="289785B6" w14:textId="74EE149D" w:rsidR="00754CFA" w:rsidRDefault="00ED282A" w:rsidP="00424CEA">
      <w:pPr>
        <w:pStyle w:val="Heading2"/>
        <w:numPr>
          <w:ilvl w:val="1"/>
          <w:numId w:val="4"/>
        </w:numPr>
      </w:pPr>
      <w:r>
        <w:lastRenderedPageBreak/>
        <w:t>Summary of reducing the number of cells/carriers to measure</w:t>
      </w:r>
    </w:p>
    <w:p w14:paraId="289785B7" w14:textId="77777777" w:rsidR="00754CFA" w:rsidRDefault="00ED282A">
      <w:pPr>
        <w:rPr>
          <w:bCs/>
          <w:iCs/>
        </w:rPr>
      </w:pPr>
      <w:r>
        <w:rPr>
          <w:bCs/>
          <w:iCs/>
        </w:rPr>
        <w:t>The following proposals related to reducing the number of cells/carriers to measure are covered in this section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1077"/>
        <w:gridCol w:w="8221"/>
      </w:tblGrid>
      <w:tr w:rsidR="00754CFA" w14:paraId="289785BE" w14:textId="77777777">
        <w:trPr>
          <w:trHeight w:val="2025"/>
        </w:trPr>
        <w:tc>
          <w:tcPr>
            <w:tcW w:w="483" w:type="dxa"/>
            <w:shd w:val="clear" w:color="000000" w:fill="FFFFFF"/>
          </w:tcPr>
          <w:p w14:paraId="289785B8"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[4]</w:t>
            </w:r>
          </w:p>
        </w:tc>
        <w:tc>
          <w:tcPr>
            <w:tcW w:w="1077" w:type="dxa"/>
            <w:shd w:val="clear" w:color="auto" w:fill="auto"/>
          </w:tcPr>
          <w:p w14:paraId="289785B9"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vivo</w:t>
            </w:r>
          </w:p>
        </w:tc>
        <w:tc>
          <w:tcPr>
            <w:tcW w:w="8221" w:type="dxa"/>
            <w:shd w:val="clear" w:color="000000" w:fill="FFFFFF"/>
          </w:tcPr>
          <w:p w14:paraId="289785BA" w14:textId="77777777" w:rsidR="00754CFA" w:rsidRDefault="00754CFA">
            <w:pPr>
              <w:spacing w:after="0"/>
              <w:rPr>
                <w:rFonts w:ascii="Arial" w:eastAsia="Times New Roman" w:hAnsi="Arial" w:cs="Arial"/>
                <w:sz w:val="16"/>
                <w:szCs w:val="16"/>
                <w:lang w:eastAsia="en-GB"/>
              </w:rPr>
            </w:pPr>
          </w:p>
          <w:p w14:paraId="289785BB"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2: When the network configured criteria is satisfied, the UE can perform the reduced RRM measurement with less neighboring cell numbers.</w:t>
            </w:r>
            <w:r>
              <w:rPr>
                <w:rFonts w:ascii="Arial" w:eastAsia="Times New Roman" w:hAnsi="Arial" w:cs="Arial"/>
                <w:sz w:val="16"/>
                <w:szCs w:val="16"/>
                <w:lang w:eastAsia="en-GB"/>
              </w:rPr>
              <w:br/>
            </w:r>
          </w:p>
          <w:p w14:paraId="289785BC"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3: Network can configure “anchor” carrier(s), whose measurement results can represent the measurement of this co-site band deployment, e.g. in system information.</w:t>
            </w:r>
            <w:r>
              <w:rPr>
                <w:rFonts w:ascii="Arial" w:eastAsia="Times New Roman" w:hAnsi="Arial" w:cs="Arial"/>
                <w:sz w:val="16"/>
                <w:szCs w:val="16"/>
                <w:lang w:eastAsia="en-GB"/>
              </w:rPr>
              <w:br/>
            </w:r>
          </w:p>
          <w:p w14:paraId="289785BD"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Proposal 4: UE performs inter-frequency RRM measurement on the configured “anchor” carrier(s), and performs cell reselection in this band according to the measurement results. </w:t>
            </w:r>
            <w:r>
              <w:rPr>
                <w:rFonts w:ascii="Arial" w:eastAsia="Times New Roman" w:hAnsi="Arial" w:cs="Arial"/>
                <w:sz w:val="16"/>
                <w:szCs w:val="16"/>
                <w:lang w:eastAsia="en-GB"/>
              </w:rPr>
              <w:br/>
            </w:r>
          </w:p>
        </w:tc>
      </w:tr>
      <w:tr w:rsidR="00754CFA" w14:paraId="289785C2" w14:textId="77777777">
        <w:trPr>
          <w:trHeight w:val="2025"/>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289785BF"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[6]</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289785C0"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Sony</w:t>
            </w:r>
          </w:p>
        </w:tc>
        <w:tc>
          <w:tcPr>
            <w:tcW w:w="8221" w:type="dxa"/>
            <w:tcBorders>
              <w:top w:val="single" w:sz="4" w:space="0" w:color="auto"/>
              <w:left w:val="single" w:sz="4" w:space="0" w:color="auto"/>
              <w:bottom w:val="single" w:sz="4" w:space="0" w:color="auto"/>
              <w:right w:val="single" w:sz="4" w:space="0" w:color="auto"/>
            </w:tcBorders>
            <w:shd w:val="clear" w:color="000000" w:fill="FFFFFF"/>
          </w:tcPr>
          <w:p w14:paraId="289785C1"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Network configures additional criteria for measuring a particular frequency. These criteria could include the detection of a particular cell or frequency (higher priority) or a timer (e.g. if UE does not find this frequency whilst the timer is running then it skips measuring this frequency).</w:t>
            </w:r>
          </w:p>
        </w:tc>
      </w:tr>
      <w:tr w:rsidR="00754CFA" w14:paraId="289785C6" w14:textId="77777777">
        <w:trPr>
          <w:trHeight w:val="2025"/>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289785C3"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[7]</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289785C4"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CMCC</w:t>
            </w:r>
          </w:p>
        </w:tc>
        <w:tc>
          <w:tcPr>
            <w:tcW w:w="8221" w:type="dxa"/>
            <w:tcBorders>
              <w:top w:val="single" w:sz="4" w:space="0" w:color="auto"/>
              <w:left w:val="single" w:sz="4" w:space="0" w:color="auto"/>
              <w:bottom w:val="single" w:sz="4" w:space="0" w:color="auto"/>
              <w:right w:val="single" w:sz="4" w:space="0" w:color="auto"/>
            </w:tcBorders>
            <w:shd w:val="clear" w:color="000000" w:fill="FFFFFF"/>
          </w:tcPr>
          <w:p w14:paraId="289785C5"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Support inter-frequency measurement relaxation in idle mode:</w:t>
            </w:r>
            <w:r>
              <w:rPr>
                <w:rFonts w:ascii="Arial" w:eastAsia="Times New Roman" w:hAnsi="Arial" w:cs="Arial"/>
                <w:sz w:val="16"/>
                <w:szCs w:val="16"/>
                <w:lang w:eastAsia="en-GB"/>
              </w:rPr>
              <w:br/>
              <w:t xml:space="preserve">- SIB4 is added with carrier association, which means the associated carriers are in the same band and co-site deployed. </w:t>
            </w:r>
            <w:r>
              <w:rPr>
                <w:rFonts w:ascii="Arial" w:eastAsia="Times New Roman" w:hAnsi="Arial" w:cs="Arial"/>
                <w:sz w:val="16"/>
                <w:szCs w:val="16"/>
                <w:lang w:eastAsia="en-GB"/>
              </w:rPr>
              <w:br/>
              <w:t>- While UE performs inter-frequency measurement, UE randomly pick 1 carrier from associated carriers.</w:t>
            </w:r>
            <w:r>
              <w:rPr>
                <w:rFonts w:ascii="Arial" w:eastAsia="Times New Roman" w:hAnsi="Arial" w:cs="Arial"/>
                <w:sz w:val="16"/>
                <w:szCs w:val="16"/>
                <w:lang w:eastAsia="en-GB"/>
              </w:rPr>
              <w:br/>
              <w:t>- UE perform inter-frequency measurement and cell re-selection only considering the picked carrier instead of other associated carriers.</w:t>
            </w:r>
          </w:p>
        </w:tc>
      </w:tr>
      <w:tr w:rsidR="00754CFA" w14:paraId="289785CB" w14:textId="77777777">
        <w:trPr>
          <w:trHeight w:val="2025"/>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289785C7"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[10]</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289785C8"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Huawei, HiSilicon</w:t>
            </w:r>
          </w:p>
        </w:tc>
        <w:tc>
          <w:tcPr>
            <w:tcW w:w="8221" w:type="dxa"/>
            <w:tcBorders>
              <w:top w:val="single" w:sz="4" w:space="0" w:color="auto"/>
              <w:left w:val="single" w:sz="4" w:space="0" w:color="auto"/>
              <w:bottom w:val="single" w:sz="4" w:space="0" w:color="auto"/>
              <w:right w:val="single" w:sz="4" w:space="0" w:color="auto"/>
            </w:tcBorders>
            <w:shd w:val="clear" w:color="000000" w:fill="FFFFFF"/>
          </w:tcPr>
          <w:p w14:paraId="289785C9"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1: Allow UE to only monitor N best neighbour cells on a carrier, until one of the N cells falls below a certain threshold.</w:t>
            </w:r>
            <w:r>
              <w:rPr>
                <w:rFonts w:ascii="Arial" w:eastAsia="Times New Roman" w:hAnsi="Arial" w:cs="Arial"/>
                <w:sz w:val="16"/>
                <w:szCs w:val="16"/>
                <w:lang w:eastAsia="en-GB"/>
              </w:rPr>
              <w:br/>
            </w:r>
          </w:p>
          <w:p w14:paraId="289785CA"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2: Introduce signalling of the association between serving SSB index and neighbour cells/frequencies/SSBs to allow UE to limit measurements.</w:t>
            </w:r>
          </w:p>
        </w:tc>
      </w:tr>
      <w:tr w:rsidR="00754CFA" w14:paraId="289785D0" w14:textId="77777777">
        <w:trPr>
          <w:trHeight w:val="2025"/>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289785CC"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[12]</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289785CD"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LG Electronics</w:t>
            </w:r>
          </w:p>
        </w:tc>
        <w:tc>
          <w:tcPr>
            <w:tcW w:w="8221" w:type="dxa"/>
            <w:tcBorders>
              <w:top w:val="single" w:sz="4" w:space="0" w:color="auto"/>
              <w:left w:val="single" w:sz="4" w:space="0" w:color="auto"/>
              <w:bottom w:val="single" w:sz="4" w:space="0" w:color="auto"/>
              <w:right w:val="single" w:sz="4" w:space="0" w:color="auto"/>
            </w:tcBorders>
            <w:shd w:val="clear" w:color="000000" w:fill="FFFFFF"/>
          </w:tcPr>
          <w:p w14:paraId="289785CE"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1: Consider per-frequency measurement relaxation based on the neighbour cell measurement results of a UE.</w:t>
            </w:r>
            <w:r>
              <w:rPr>
                <w:rFonts w:ascii="Arial" w:eastAsia="Times New Roman" w:hAnsi="Arial" w:cs="Arial"/>
                <w:sz w:val="16"/>
                <w:szCs w:val="16"/>
                <w:lang w:eastAsia="en-GB"/>
              </w:rPr>
              <w:br/>
            </w:r>
          </w:p>
          <w:p w14:paraId="289785CF"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2: If the highest ranked cell of a frequency is below a configured threshold, the UE is allowed to perform measurement relaxation on that frequency. How to perform measurement relaxation on the frequency may be decided by RAN4.</w:t>
            </w:r>
            <w:r>
              <w:rPr>
                <w:rFonts w:ascii="Arial" w:eastAsia="Times New Roman" w:hAnsi="Arial" w:cs="Arial"/>
                <w:sz w:val="16"/>
                <w:szCs w:val="16"/>
                <w:lang w:eastAsia="en-GB"/>
              </w:rPr>
              <w:br/>
            </w:r>
          </w:p>
        </w:tc>
      </w:tr>
      <w:tr w:rsidR="00754CFA" w14:paraId="289785D4" w14:textId="77777777">
        <w:trPr>
          <w:trHeight w:val="2025"/>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289785D1"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[14]</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289785D2" w14:textId="77777777" w:rsidR="00754CFA" w:rsidRPr="00424CEA" w:rsidRDefault="00ED282A">
            <w:pPr>
              <w:spacing w:after="0"/>
              <w:rPr>
                <w:rFonts w:ascii="Arial" w:eastAsia="Times New Roman" w:hAnsi="Arial" w:cs="Arial"/>
                <w:sz w:val="16"/>
                <w:szCs w:val="16"/>
                <w:lang w:val="sv-SE" w:eastAsia="en-GB"/>
              </w:rPr>
            </w:pPr>
            <w:r w:rsidRPr="00424CEA">
              <w:rPr>
                <w:rFonts w:ascii="Arial" w:eastAsia="Times New Roman" w:hAnsi="Arial" w:cs="Arial"/>
                <w:sz w:val="16"/>
                <w:szCs w:val="16"/>
                <w:lang w:val="sv-SE" w:eastAsia="en-GB"/>
              </w:rPr>
              <w:t>Samsung R&amp;D Institute UK</w:t>
            </w:r>
          </w:p>
        </w:tc>
        <w:tc>
          <w:tcPr>
            <w:tcW w:w="8221" w:type="dxa"/>
            <w:tcBorders>
              <w:top w:val="single" w:sz="4" w:space="0" w:color="auto"/>
              <w:left w:val="single" w:sz="4" w:space="0" w:color="auto"/>
              <w:bottom w:val="single" w:sz="4" w:space="0" w:color="auto"/>
              <w:right w:val="single" w:sz="4" w:space="0" w:color="auto"/>
            </w:tcBorders>
            <w:shd w:val="clear" w:color="000000" w:fill="FFFFFF"/>
          </w:tcPr>
          <w:p w14:paraId="289785D3"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Proposal 1. RAN2 don’t introduce reduced number of cells to be measured in the relaxed measurement operation. </w:t>
            </w:r>
            <w:r>
              <w:rPr>
                <w:rFonts w:ascii="Arial" w:eastAsia="Times New Roman" w:hAnsi="Arial" w:cs="Arial"/>
                <w:sz w:val="16"/>
                <w:szCs w:val="16"/>
                <w:lang w:eastAsia="en-GB"/>
              </w:rPr>
              <w:br/>
              <w:t>Proposal 2. RAN2 discuss whether other characteristics on frequency to be measured also affects to the selection of frequency to be measured in RRM relaxation</w:t>
            </w:r>
          </w:p>
        </w:tc>
      </w:tr>
    </w:tbl>
    <w:p w14:paraId="289785D5" w14:textId="77777777" w:rsidR="00754CFA" w:rsidRDefault="00754CFA">
      <w:pPr>
        <w:rPr>
          <w:bCs/>
          <w:iCs/>
        </w:rPr>
      </w:pPr>
    </w:p>
    <w:p w14:paraId="289785D6" w14:textId="6C99B522" w:rsidR="00754CFA" w:rsidRDefault="00ED282A" w:rsidP="00424CEA">
      <w:pPr>
        <w:pStyle w:val="Heading3"/>
        <w:numPr>
          <w:ilvl w:val="2"/>
          <w:numId w:val="4"/>
        </w:numPr>
      </w:pPr>
      <w:r>
        <w:lastRenderedPageBreak/>
        <w:t>Proposals needing further discussion in this meeting</w:t>
      </w:r>
    </w:p>
    <w:p w14:paraId="289785D7" w14:textId="77777777" w:rsidR="00754CFA" w:rsidRDefault="00ED282A">
      <w:pPr>
        <w:rPr>
          <w:bCs/>
          <w:iCs/>
        </w:rPr>
      </w:pPr>
      <w:r>
        <w:rPr>
          <w:bCs/>
          <w:iCs/>
        </w:rPr>
        <w:t>Most of the above proposals provide different ways in which the UE could reduce the number of cells or carriers to measure, although there is also a proposal (proposal 1 in [14]) not to reduce the number of cells to measure. It is proposed in this meeting to conclude whether or not to do that.</w:t>
      </w:r>
    </w:p>
    <w:p w14:paraId="289785D8" w14:textId="77777777" w:rsidR="00754CFA" w:rsidRDefault="00ED282A">
      <w:pPr>
        <w:rPr>
          <w:b/>
          <w:bCs/>
          <w:iCs/>
        </w:rPr>
      </w:pPr>
      <w:r>
        <w:rPr>
          <w:b/>
          <w:bCs/>
          <w:iCs/>
        </w:rPr>
        <w:t>Proposal S2-1: [FFS] A method for reducing the carriers to measure is introduced in Rel-16</w:t>
      </w:r>
    </w:p>
    <w:p w14:paraId="289785D9" w14:textId="3DCEA23B" w:rsidR="00754CFA" w:rsidRPr="003B5D95" w:rsidRDefault="00ED282A">
      <w:pPr>
        <w:rPr>
          <w:b/>
          <w:highlight w:val="yellow"/>
        </w:rPr>
      </w:pPr>
      <w:r w:rsidRPr="003B5D95">
        <w:rPr>
          <w:b/>
          <w:highlight w:val="yellow"/>
        </w:rPr>
        <w:t>Company views (</w:t>
      </w:r>
      <w:r w:rsidR="00424CEA" w:rsidRPr="003B5D95">
        <w:rPr>
          <w:b/>
          <w:highlight w:val="yellow"/>
        </w:rPr>
        <w:t>5 companies think a method is introduced. 6 companies think no. 1 company things it can be left to RAN4 to decide</w:t>
      </w:r>
      <w:r w:rsidRPr="003B5D95">
        <w:rPr>
          <w:b/>
          <w:highlight w:val="yellow"/>
        </w:rPr>
        <w:t>)</w:t>
      </w:r>
    </w:p>
    <w:p w14:paraId="661D1FB6" w14:textId="1359A1FD" w:rsidR="003B5D95" w:rsidRDefault="003B5D95">
      <w:pPr>
        <w:rPr>
          <w:b/>
        </w:rPr>
      </w:pPr>
      <w:r w:rsidRPr="003B5D95">
        <w:rPr>
          <w:b/>
          <w:highlight w:val="yellow"/>
        </w:rPr>
        <w:t>Given the split, the default agreement would be not to agree</w:t>
      </w:r>
      <w:r>
        <w:rPr>
          <w:b/>
          <w:highlight w:val="yellow"/>
        </w:rPr>
        <w:t xml:space="preserve"> S2-1 </w:t>
      </w:r>
      <w:r w:rsidRPr="003B5D95">
        <w:rPr>
          <w:b/>
          <w:highlight w:val="yellow"/>
        </w:rPr>
        <w:t>(i.e. we don’t introduce something)</w:t>
      </w:r>
    </w:p>
    <w:tbl>
      <w:tblPr>
        <w:tblW w:w="9781" w:type="dxa"/>
        <w:tblInd w:w="-5" w:type="dxa"/>
        <w:tblLayout w:type="fixed"/>
        <w:tblLook w:val="04A0" w:firstRow="1" w:lastRow="0" w:firstColumn="1" w:lastColumn="0" w:noHBand="0" w:noVBand="1"/>
      </w:tblPr>
      <w:tblGrid>
        <w:gridCol w:w="945"/>
        <w:gridCol w:w="1061"/>
        <w:gridCol w:w="7775"/>
      </w:tblGrid>
      <w:tr w:rsidR="00754CFA" w14:paraId="289785DE" w14:textId="77777777" w:rsidTr="00424CEA">
        <w:trPr>
          <w:trHeight w:val="865"/>
        </w:trPr>
        <w:tc>
          <w:tcPr>
            <w:tcW w:w="945"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89785DA"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Company</w:t>
            </w:r>
          </w:p>
        </w:tc>
        <w:tc>
          <w:tcPr>
            <w:tcW w:w="1061" w:type="dxa"/>
            <w:tcBorders>
              <w:top w:val="single" w:sz="4" w:space="0" w:color="auto"/>
              <w:left w:val="nil"/>
              <w:bottom w:val="single" w:sz="4" w:space="0" w:color="auto"/>
              <w:right w:val="single" w:sz="4" w:space="0" w:color="auto"/>
            </w:tcBorders>
            <w:shd w:val="clear" w:color="auto" w:fill="7F7F7F" w:themeFill="text1" w:themeFillTint="80"/>
          </w:tcPr>
          <w:p w14:paraId="289785DB"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Do you agree (yes/no)</w:t>
            </w:r>
          </w:p>
        </w:tc>
        <w:tc>
          <w:tcPr>
            <w:tcW w:w="7775" w:type="dxa"/>
            <w:tcBorders>
              <w:top w:val="single" w:sz="4" w:space="0" w:color="auto"/>
              <w:left w:val="nil"/>
              <w:bottom w:val="single" w:sz="4" w:space="0" w:color="auto"/>
              <w:right w:val="single" w:sz="4" w:space="0" w:color="auto"/>
            </w:tcBorders>
            <w:shd w:val="clear" w:color="auto" w:fill="7F7F7F" w:themeFill="text1" w:themeFillTint="80"/>
          </w:tcPr>
          <w:p w14:paraId="289785DC"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Comments</w:t>
            </w:r>
          </w:p>
          <w:p w14:paraId="289785DD"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(including potential RAN2/RAN4 impact)</w:t>
            </w:r>
          </w:p>
        </w:tc>
      </w:tr>
      <w:tr w:rsidR="00754CFA" w14:paraId="289785E4"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5DF" w14:textId="77777777" w:rsidR="00754CFA" w:rsidRDefault="00754CFA">
            <w:pPr>
              <w:spacing w:after="0"/>
              <w:rPr>
                <w:rFonts w:ascii="Arial" w:eastAsia="Times New Roman" w:hAnsi="Arial" w:cs="Arial"/>
                <w:sz w:val="16"/>
                <w:szCs w:val="16"/>
                <w:lang w:eastAsia="en-GB"/>
              </w:rPr>
            </w:pPr>
          </w:p>
          <w:p w14:paraId="289785E0"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MediaTek</w:t>
            </w:r>
          </w:p>
        </w:tc>
        <w:tc>
          <w:tcPr>
            <w:tcW w:w="1061" w:type="dxa"/>
            <w:tcBorders>
              <w:top w:val="single" w:sz="4" w:space="0" w:color="auto"/>
              <w:left w:val="nil"/>
              <w:bottom w:val="single" w:sz="4" w:space="0" w:color="auto"/>
              <w:right w:val="single" w:sz="4" w:space="0" w:color="auto"/>
            </w:tcBorders>
            <w:shd w:val="clear" w:color="auto" w:fill="auto"/>
          </w:tcPr>
          <w:p w14:paraId="289785E1"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No</w:t>
            </w:r>
          </w:p>
        </w:tc>
        <w:tc>
          <w:tcPr>
            <w:tcW w:w="7775" w:type="dxa"/>
            <w:tcBorders>
              <w:top w:val="single" w:sz="4" w:space="0" w:color="auto"/>
              <w:left w:val="nil"/>
              <w:bottom w:val="single" w:sz="4" w:space="0" w:color="auto"/>
              <w:right w:val="single" w:sz="4" w:space="0" w:color="auto"/>
            </w:tcBorders>
            <w:shd w:val="clear" w:color="000000" w:fill="FFFFFF"/>
          </w:tcPr>
          <w:p w14:paraId="289785E2" w14:textId="77777777" w:rsidR="00754CFA" w:rsidRDefault="00754CFA">
            <w:pPr>
              <w:spacing w:after="0"/>
              <w:rPr>
                <w:rFonts w:ascii="Arial" w:eastAsia="Times New Roman" w:hAnsi="Arial" w:cs="Arial"/>
                <w:sz w:val="16"/>
                <w:szCs w:val="16"/>
                <w:lang w:eastAsia="en-GB"/>
              </w:rPr>
            </w:pPr>
          </w:p>
          <w:p w14:paraId="289785E3"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We don’t think it helps much to reduce the number of cells or carriers to measure.</w:t>
            </w:r>
          </w:p>
        </w:tc>
      </w:tr>
      <w:tr w:rsidR="00B12E5A" w14:paraId="289785EA"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5E5" w14:textId="77777777" w:rsidR="00B12E5A" w:rsidRDefault="00B12E5A" w:rsidP="00B12E5A">
            <w:pPr>
              <w:spacing w:after="0"/>
              <w:rPr>
                <w:rFonts w:ascii="Arial" w:eastAsia="Times New Roman" w:hAnsi="Arial" w:cs="Arial"/>
                <w:sz w:val="16"/>
                <w:szCs w:val="16"/>
                <w:lang w:eastAsia="en-GB"/>
              </w:rPr>
            </w:pPr>
            <w:r w:rsidRPr="00012E75">
              <w:rPr>
                <w:rFonts w:ascii="Arial" w:eastAsia="Malgun Gothic" w:hAnsi="Arial" w:cs="Arial"/>
                <w:sz w:val="18"/>
                <w:szCs w:val="18"/>
                <w:lang w:eastAsia="ko-KR"/>
              </w:rPr>
              <w:t>LG</w:t>
            </w:r>
          </w:p>
        </w:tc>
        <w:tc>
          <w:tcPr>
            <w:tcW w:w="1061" w:type="dxa"/>
            <w:tcBorders>
              <w:top w:val="single" w:sz="4" w:space="0" w:color="auto"/>
              <w:left w:val="nil"/>
              <w:bottom w:val="single" w:sz="4" w:space="0" w:color="auto"/>
              <w:right w:val="single" w:sz="4" w:space="0" w:color="auto"/>
            </w:tcBorders>
            <w:shd w:val="clear" w:color="auto" w:fill="auto"/>
            <w:vAlign w:val="center"/>
          </w:tcPr>
          <w:p w14:paraId="289785E6" w14:textId="77777777" w:rsidR="00B12E5A" w:rsidRDefault="00B12E5A" w:rsidP="00B12E5A">
            <w:pPr>
              <w:spacing w:after="0"/>
              <w:rPr>
                <w:rFonts w:ascii="Arial" w:eastAsia="Times New Roman" w:hAnsi="Arial" w:cs="Arial"/>
                <w:sz w:val="16"/>
                <w:szCs w:val="16"/>
                <w:lang w:eastAsia="en-GB"/>
              </w:rPr>
            </w:pPr>
            <w:r w:rsidRPr="00012E75">
              <w:rPr>
                <w:rFonts w:ascii="Arial" w:eastAsia="Malgun Gothic" w:hAnsi="Arial" w:cs="Arial"/>
                <w:sz w:val="18"/>
                <w:szCs w:val="18"/>
                <w:lang w:eastAsia="ko-KR"/>
              </w:rPr>
              <w:t>Yes</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289785E7" w14:textId="77777777" w:rsidR="00B12E5A" w:rsidRPr="00012E75" w:rsidRDefault="00B12E5A" w:rsidP="00B12E5A">
            <w:pPr>
              <w:spacing w:after="0"/>
              <w:ind w:firstLineChars="50" w:firstLine="90"/>
              <w:rPr>
                <w:rFonts w:ascii="Arial" w:eastAsia="Malgun Gothic" w:hAnsi="Arial" w:cs="Arial"/>
                <w:sz w:val="18"/>
                <w:szCs w:val="18"/>
                <w:lang w:eastAsia="ko-KR"/>
              </w:rPr>
            </w:pPr>
            <w:r w:rsidRPr="00C55EBE">
              <w:rPr>
                <w:rFonts w:ascii="Arial" w:eastAsia="Malgun Gothic" w:hAnsi="Arial" w:cs="Arial"/>
                <w:sz w:val="18"/>
                <w:szCs w:val="18"/>
                <w:lang w:eastAsia="ko-KR"/>
              </w:rPr>
              <w:t xml:space="preserve">Measurement relaxation criteria is only based on serving cell quality, so it </w:t>
            </w:r>
            <w:r w:rsidRPr="00012E75">
              <w:rPr>
                <w:rFonts w:ascii="Arial" w:eastAsia="Malgun Gothic" w:hAnsi="Arial" w:cs="Arial"/>
                <w:sz w:val="18"/>
                <w:szCs w:val="18"/>
                <w:lang w:eastAsia="ko-KR"/>
              </w:rPr>
              <w:t xml:space="preserve">is not a good way </w:t>
            </w:r>
            <w:r w:rsidRPr="00C55EBE">
              <w:rPr>
                <w:rFonts w:ascii="Arial" w:eastAsia="Malgun Gothic" w:hAnsi="Arial" w:cs="Arial"/>
                <w:sz w:val="18"/>
                <w:szCs w:val="18"/>
                <w:lang w:eastAsia="ko-KR"/>
              </w:rPr>
              <w:t>that all the UEs camping on a cell relaxes the measurement on all the neighbour frequencies. O</w:t>
            </w:r>
            <w:r w:rsidRPr="00012E75">
              <w:rPr>
                <w:rFonts w:ascii="Arial" w:eastAsia="Malgun Gothic" w:hAnsi="Arial" w:cs="Arial"/>
                <w:sz w:val="18"/>
                <w:szCs w:val="18"/>
                <w:lang w:eastAsia="ko-KR"/>
              </w:rPr>
              <w:t xml:space="preserve">ur understanding is that the measurement relaxation will not affect the mobility performance </w:t>
            </w:r>
            <w:r w:rsidRPr="00C55EBE">
              <w:rPr>
                <w:rFonts w:ascii="Arial" w:eastAsia="Malgun Gothic" w:hAnsi="Arial" w:cs="Arial"/>
                <w:sz w:val="18"/>
                <w:szCs w:val="18"/>
                <w:lang w:eastAsia="ko-KR"/>
              </w:rPr>
              <w:t xml:space="preserve">only </w:t>
            </w:r>
            <w:r w:rsidRPr="00012E75">
              <w:rPr>
                <w:rFonts w:ascii="Arial" w:eastAsia="Malgun Gothic" w:hAnsi="Arial" w:cs="Arial"/>
                <w:sz w:val="18"/>
                <w:szCs w:val="18"/>
                <w:lang w:eastAsia="ko-KR"/>
              </w:rPr>
              <w:t xml:space="preserve">if </w:t>
            </w:r>
            <w:r w:rsidR="00687A1E">
              <w:rPr>
                <w:rFonts w:ascii="Arial" w:eastAsia="Malgun Gothic" w:hAnsi="Arial" w:cs="Arial"/>
                <w:sz w:val="18"/>
                <w:szCs w:val="18"/>
                <w:lang w:eastAsia="ko-KR"/>
              </w:rPr>
              <w:t>measurement relaxation</w:t>
            </w:r>
            <w:r w:rsidRPr="00012E75">
              <w:rPr>
                <w:rFonts w:ascii="Arial" w:eastAsia="Malgun Gothic" w:hAnsi="Arial" w:cs="Arial"/>
                <w:sz w:val="18"/>
                <w:szCs w:val="18"/>
                <w:lang w:eastAsia="ko-KR"/>
              </w:rPr>
              <w:t xml:space="preserve"> is performed on the frequencies whose cell quality is low.</w:t>
            </w:r>
          </w:p>
          <w:p w14:paraId="289785E8" w14:textId="77777777" w:rsidR="00B12E5A" w:rsidRPr="00C55EBE" w:rsidRDefault="00B12E5A" w:rsidP="00B12E5A">
            <w:pPr>
              <w:spacing w:after="0"/>
              <w:ind w:firstLineChars="50" w:firstLine="90"/>
              <w:rPr>
                <w:rFonts w:ascii="Arial" w:eastAsia="Malgun Gothic" w:hAnsi="Arial" w:cs="Arial"/>
                <w:sz w:val="18"/>
                <w:szCs w:val="18"/>
                <w:lang w:eastAsia="ko-KR"/>
              </w:rPr>
            </w:pPr>
            <w:r w:rsidRPr="00C55EBE">
              <w:rPr>
                <w:rFonts w:ascii="Arial" w:eastAsia="Malgun Gothic" w:hAnsi="Arial" w:cs="Arial"/>
                <w:sz w:val="18"/>
                <w:szCs w:val="18"/>
                <w:lang w:eastAsia="ko-KR"/>
              </w:rPr>
              <w:t>S</w:t>
            </w:r>
            <w:r w:rsidRPr="00012E75">
              <w:rPr>
                <w:rFonts w:ascii="Arial" w:eastAsia="Malgun Gothic" w:hAnsi="Arial" w:cs="Arial"/>
                <w:sz w:val="18"/>
                <w:szCs w:val="18"/>
                <w:lang w:eastAsia="ko-KR"/>
              </w:rPr>
              <w:t xml:space="preserve">uppose UE1 have good measured cell quality results on F1 but poor results on F2. UE2 locating at opposite side from the UE1 may have opposite measurement results (poor quality on F1 but good quality on F2). In this case, the UE1 may be allowed to relax the measurements on F2 where UE2 may be allowed to relax the measurements on F1, because each UE has low possibility to perform cell reselection to a frequency if </w:t>
            </w:r>
            <w:r w:rsidRPr="00C55EBE">
              <w:rPr>
                <w:rFonts w:ascii="Arial" w:eastAsia="Malgun Gothic" w:hAnsi="Arial" w:cs="Arial"/>
                <w:sz w:val="18"/>
                <w:szCs w:val="18"/>
                <w:lang w:eastAsia="ko-KR"/>
              </w:rPr>
              <w:t>cell quality of a frequency is bad.</w:t>
            </w:r>
          </w:p>
          <w:p w14:paraId="289785E9" w14:textId="77777777" w:rsidR="00B12E5A" w:rsidRDefault="00B12E5A" w:rsidP="00B12E5A">
            <w:pPr>
              <w:spacing w:after="0"/>
              <w:rPr>
                <w:rFonts w:ascii="Arial" w:eastAsia="Times New Roman" w:hAnsi="Arial" w:cs="Arial"/>
                <w:sz w:val="16"/>
                <w:szCs w:val="16"/>
                <w:lang w:eastAsia="en-GB"/>
              </w:rPr>
            </w:pPr>
            <w:r w:rsidRPr="00C55EBE">
              <w:rPr>
                <w:rFonts w:ascii="Arial" w:eastAsia="Malgun Gothic" w:hAnsi="Arial" w:cs="Arial"/>
                <w:sz w:val="18"/>
                <w:szCs w:val="18"/>
                <w:lang w:eastAsia="ko-KR"/>
              </w:rPr>
              <w:t xml:space="preserve"> Therefore, we think that only the neighbour frequencies whose measured cell quality is bad should be relaxed. Then we can guarantee the mobility performance of the UE.</w:t>
            </w:r>
          </w:p>
        </w:tc>
      </w:tr>
      <w:tr w:rsidR="00916A0E" w14:paraId="289785F0" w14:textId="77777777" w:rsidTr="00B12E5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5EB" w14:textId="77777777" w:rsidR="00916A0E" w:rsidRPr="00012E75" w:rsidRDefault="00916A0E" w:rsidP="00B12E5A">
            <w:pPr>
              <w:spacing w:after="0"/>
              <w:rPr>
                <w:rFonts w:ascii="Arial" w:eastAsia="Malgun Gothic" w:hAnsi="Arial" w:cs="Arial"/>
                <w:sz w:val="18"/>
                <w:szCs w:val="18"/>
                <w:lang w:eastAsia="ko-KR"/>
              </w:rPr>
            </w:pPr>
            <w:r>
              <w:rPr>
                <w:rFonts w:ascii="Arial" w:eastAsia="Malgun Gothic" w:hAnsi="Arial" w:cs="Arial"/>
                <w:sz w:val="18"/>
                <w:szCs w:val="18"/>
                <w:lang w:eastAsia="ko-KR"/>
              </w:rPr>
              <w:t>Huawei, HiSilicon</w:t>
            </w:r>
          </w:p>
        </w:tc>
        <w:tc>
          <w:tcPr>
            <w:tcW w:w="1061" w:type="dxa"/>
            <w:tcBorders>
              <w:top w:val="single" w:sz="4" w:space="0" w:color="auto"/>
              <w:left w:val="nil"/>
              <w:bottom w:val="single" w:sz="4" w:space="0" w:color="auto"/>
              <w:right w:val="single" w:sz="4" w:space="0" w:color="auto"/>
            </w:tcBorders>
            <w:shd w:val="clear" w:color="auto" w:fill="auto"/>
            <w:vAlign w:val="center"/>
          </w:tcPr>
          <w:p w14:paraId="289785EC" w14:textId="77777777" w:rsidR="00916A0E" w:rsidRPr="00012E75" w:rsidRDefault="00916A0E" w:rsidP="00B12E5A">
            <w:pPr>
              <w:spacing w:after="0"/>
              <w:rPr>
                <w:rFonts w:ascii="Arial" w:eastAsia="Malgun Gothic" w:hAnsi="Arial" w:cs="Arial"/>
                <w:sz w:val="18"/>
                <w:szCs w:val="18"/>
                <w:lang w:eastAsia="ko-KR"/>
              </w:rPr>
            </w:pPr>
            <w:r>
              <w:rPr>
                <w:rFonts w:ascii="Arial" w:eastAsia="Malgun Gothic" w:hAnsi="Arial" w:cs="Arial"/>
                <w:sz w:val="18"/>
                <w:szCs w:val="18"/>
                <w:lang w:eastAsia="ko-KR"/>
              </w:rPr>
              <w:t>No</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289785ED" w14:textId="77777777" w:rsidR="00916A0E" w:rsidRDefault="00916A0E" w:rsidP="00B12E5A">
            <w:pPr>
              <w:spacing w:after="0"/>
              <w:ind w:firstLineChars="50" w:firstLine="90"/>
              <w:rPr>
                <w:rFonts w:ascii="Arial" w:eastAsia="Malgun Gothic" w:hAnsi="Arial" w:cs="Arial"/>
                <w:sz w:val="18"/>
                <w:szCs w:val="18"/>
                <w:lang w:eastAsia="ko-KR"/>
              </w:rPr>
            </w:pPr>
            <w:r>
              <w:rPr>
                <w:rFonts w:ascii="Arial" w:eastAsia="Malgun Gothic" w:hAnsi="Arial" w:cs="Arial"/>
                <w:sz w:val="18"/>
                <w:szCs w:val="18"/>
                <w:lang w:eastAsia="ko-KR"/>
              </w:rPr>
              <w:t>This issue is actually being discussed in RAN4 and the majority of companies see no benefit to power saving, due to the way in which the RAN4 requirements are scaled according to the number of carriers.</w:t>
            </w:r>
          </w:p>
          <w:p w14:paraId="289785EE" w14:textId="77777777" w:rsidR="00916A0E" w:rsidRDefault="00916A0E" w:rsidP="00B12E5A">
            <w:pPr>
              <w:spacing w:after="0"/>
              <w:ind w:firstLineChars="50" w:firstLine="90"/>
              <w:rPr>
                <w:rFonts w:ascii="Arial" w:eastAsia="Malgun Gothic" w:hAnsi="Arial" w:cs="Arial"/>
                <w:sz w:val="18"/>
                <w:szCs w:val="18"/>
                <w:lang w:eastAsia="ko-KR"/>
              </w:rPr>
            </w:pPr>
          </w:p>
          <w:p w14:paraId="289785EF" w14:textId="77777777" w:rsidR="00916A0E" w:rsidRPr="00C55EBE" w:rsidRDefault="00916A0E" w:rsidP="00B12E5A">
            <w:pPr>
              <w:spacing w:after="0"/>
              <w:ind w:firstLineChars="50" w:firstLine="90"/>
              <w:rPr>
                <w:rFonts w:ascii="Arial" w:eastAsia="Malgun Gothic" w:hAnsi="Arial" w:cs="Arial"/>
                <w:sz w:val="18"/>
                <w:szCs w:val="18"/>
                <w:lang w:eastAsia="ko-KR"/>
              </w:rPr>
            </w:pPr>
            <w:r>
              <w:rPr>
                <w:rFonts w:ascii="Arial" w:eastAsia="Malgun Gothic" w:hAnsi="Arial" w:cs="Arial"/>
                <w:sz w:val="18"/>
                <w:szCs w:val="18"/>
                <w:lang w:eastAsia="ko-KR"/>
              </w:rPr>
              <w:t>Therefore we think this can be dropped.</w:t>
            </w:r>
          </w:p>
        </w:tc>
      </w:tr>
      <w:tr w:rsidR="0041643E" w:rsidRPr="00BF2025" w14:paraId="289785F7" w14:textId="77777777" w:rsidTr="0041643E">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5F1" w14:textId="77777777" w:rsidR="0041643E" w:rsidRPr="00012E75" w:rsidRDefault="0041643E" w:rsidP="00523199">
            <w:pPr>
              <w:spacing w:after="0"/>
              <w:rPr>
                <w:rFonts w:ascii="Arial" w:eastAsia="Malgun Gothic" w:hAnsi="Arial" w:cs="Arial"/>
                <w:sz w:val="18"/>
                <w:szCs w:val="18"/>
                <w:lang w:eastAsia="ko-KR"/>
              </w:rPr>
            </w:pPr>
            <w:r>
              <w:rPr>
                <w:rFonts w:ascii="Arial" w:eastAsia="Malgun Gothic" w:hAnsi="Arial" w:cs="Arial"/>
                <w:sz w:val="18"/>
                <w:szCs w:val="18"/>
                <w:lang w:eastAsia="ko-KR"/>
              </w:rPr>
              <w:t>vivo</w:t>
            </w:r>
          </w:p>
        </w:tc>
        <w:tc>
          <w:tcPr>
            <w:tcW w:w="1061" w:type="dxa"/>
            <w:tcBorders>
              <w:top w:val="single" w:sz="4" w:space="0" w:color="auto"/>
              <w:left w:val="nil"/>
              <w:bottom w:val="single" w:sz="4" w:space="0" w:color="auto"/>
              <w:right w:val="single" w:sz="4" w:space="0" w:color="auto"/>
            </w:tcBorders>
            <w:shd w:val="clear" w:color="auto" w:fill="auto"/>
            <w:vAlign w:val="center"/>
          </w:tcPr>
          <w:p w14:paraId="289785F2" w14:textId="77777777" w:rsidR="0041643E" w:rsidRPr="00012E75" w:rsidRDefault="0041643E" w:rsidP="00523199">
            <w:pPr>
              <w:spacing w:after="0"/>
              <w:rPr>
                <w:rFonts w:ascii="Arial" w:eastAsia="Malgun Gothic" w:hAnsi="Arial" w:cs="Arial"/>
                <w:sz w:val="18"/>
                <w:szCs w:val="18"/>
                <w:lang w:eastAsia="ko-KR"/>
              </w:rPr>
            </w:pPr>
            <w:r>
              <w:rPr>
                <w:rFonts w:ascii="Arial" w:eastAsia="Malgun Gothic" w:hAnsi="Arial" w:cs="Arial"/>
                <w:sz w:val="18"/>
                <w:szCs w:val="18"/>
                <w:lang w:eastAsia="ko-KR"/>
              </w:rPr>
              <w:t>Yes</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289785F3" w14:textId="77777777" w:rsidR="0041643E" w:rsidRDefault="0041643E" w:rsidP="0041643E">
            <w:pPr>
              <w:spacing w:after="0"/>
              <w:ind w:firstLineChars="50" w:firstLine="90"/>
              <w:rPr>
                <w:rFonts w:ascii="Arial" w:eastAsia="Malgun Gothic" w:hAnsi="Arial" w:cs="Arial"/>
                <w:sz w:val="18"/>
                <w:szCs w:val="18"/>
                <w:lang w:eastAsia="ko-KR"/>
              </w:rPr>
            </w:pPr>
            <w:r>
              <w:rPr>
                <w:rFonts w:ascii="Arial" w:eastAsia="Malgun Gothic" w:hAnsi="Arial" w:cs="Arial"/>
                <w:sz w:val="18"/>
                <w:szCs w:val="18"/>
                <w:lang w:eastAsia="ko-KR"/>
              </w:rPr>
              <w:t>I</w:t>
            </w:r>
            <w:r w:rsidRPr="00774B71">
              <w:rPr>
                <w:rFonts w:ascii="Arial" w:eastAsia="Malgun Gothic" w:hAnsi="Arial" w:cs="Arial"/>
                <w:sz w:val="18"/>
                <w:szCs w:val="18"/>
                <w:lang w:eastAsia="ko-KR"/>
              </w:rPr>
              <w:t>n some real deployment scenarios, multiple intra-band frequencies are co-site deployed. For the intra-band carriers co-site deployed, similar propagation condition can be assumed. Accordingly, similar path loss for all carriers in the same band can be achieved. Thus, the UE will have similar measurement results for all intra-band carriers, e.g. RSRP. From network point of view, it can be assumed that the measurement on some carrier can represent the measurement of corresponding band.</w:t>
            </w:r>
          </w:p>
          <w:p w14:paraId="289785F4" w14:textId="77777777" w:rsidR="0041643E" w:rsidRPr="00464BE3" w:rsidRDefault="0041643E" w:rsidP="0041643E">
            <w:pPr>
              <w:spacing w:after="0"/>
              <w:ind w:firstLineChars="50" w:firstLine="90"/>
              <w:rPr>
                <w:rFonts w:ascii="Arial" w:eastAsia="Malgun Gothic" w:hAnsi="Arial" w:cs="Arial"/>
                <w:sz w:val="18"/>
                <w:szCs w:val="18"/>
                <w:lang w:eastAsia="ko-KR"/>
              </w:rPr>
            </w:pPr>
            <w:r w:rsidRPr="00464BE3">
              <w:rPr>
                <w:rFonts w:ascii="Arial" w:eastAsia="Malgun Gothic" w:hAnsi="Arial" w:cs="Arial"/>
                <w:sz w:val="18"/>
                <w:szCs w:val="18"/>
                <w:lang w:eastAsia="ko-KR"/>
              </w:rPr>
              <w:t xml:space="preserve">In this case, network can configure the RRM relaxation by reducing number of carriers to save some unnecessary measurement for some of carriers in the same band. More specific, some indication can be provided by the network to indication an anchor carrier. The measurement results of this anchor carrier can be used as the measurement of this band. For this indication, it can be configured based on the operator’s deployment. </w:t>
            </w:r>
          </w:p>
          <w:p w14:paraId="289785F5" w14:textId="77777777" w:rsidR="0041643E" w:rsidRPr="0041643E" w:rsidRDefault="0041643E" w:rsidP="0041643E">
            <w:pPr>
              <w:spacing w:after="0"/>
              <w:ind w:firstLineChars="50" w:firstLine="90"/>
              <w:rPr>
                <w:rFonts w:ascii="Arial" w:eastAsia="Malgun Gothic" w:hAnsi="Arial" w:cs="Arial"/>
                <w:sz w:val="18"/>
                <w:szCs w:val="18"/>
                <w:lang w:eastAsia="ko-KR"/>
              </w:rPr>
            </w:pPr>
            <w:r w:rsidRPr="00464BE3">
              <w:rPr>
                <w:rFonts w:ascii="Arial" w:eastAsia="Malgun Gothic" w:hAnsi="Arial" w:cs="Arial"/>
                <w:sz w:val="18"/>
                <w:szCs w:val="18"/>
                <w:lang w:eastAsia="ko-KR"/>
              </w:rPr>
              <w:t>Moreover, RAN4 is also the leading WG for this objective. Thus, RAN4 input is also required on the mechanism details enabled to reduce the measured carrier for intra-band deployment, if any.</w:t>
            </w:r>
          </w:p>
          <w:p w14:paraId="289785F6" w14:textId="77777777" w:rsidR="0041643E" w:rsidRPr="0041643E" w:rsidRDefault="0041643E" w:rsidP="0041643E">
            <w:pPr>
              <w:spacing w:after="0"/>
              <w:ind w:firstLineChars="50" w:firstLine="90"/>
              <w:rPr>
                <w:rFonts w:ascii="Arial" w:eastAsia="Malgun Gothic" w:hAnsi="Arial" w:cs="Arial"/>
                <w:sz w:val="18"/>
                <w:szCs w:val="18"/>
                <w:lang w:eastAsia="ko-KR"/>
              </w:rPr>
            </w:pPr>
          </w:p>
        </w:tc>
      </w:tr>
      <w:tr w:rsidR="004B516F" w:rsidRPr="00BF2025" w14:paraId="289785FB" w14:textId="77777777" w:rsidTr="0041643E">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5F8" w14:textId="77777777" w:rsidR="004B516F" w:rsidRDefault="00523199" w:rsidP="00523199">
            <w:pPr>
              <w:spacing w:after="0"/>
              <w:rPr>
                <w:rFonts w:ascii="Arial" w:eastAsia="Malgun Gothic" w:hAnsi="Arial" w:cs="Arial"/>
                <w:sz w:val="18"/>
                <w:szCs w:val="18"/>
                <w:lang w:eastAsia="ko-KR"/>
              </w:rPr>
            </w:pPr>
            <w:r>
              <w:rPr>
                <w:rFonts w:ascii="Arial" w:eastAsia="Malgun Gothic" w:hAnsi="Arial" w:cs="Arial"/>
                <w:sz w:val="18"/>
                <w:szCs w:val="18"/>
                <w:lang w:eastAsia="ko-KR"/>
              </w:rPr>
              <w:t>CATT</w:t>
            </w:r>
          </w:p>
        </w:tc>
        <w:tc>
          <w:tcPr>
            <w:tcW w:w="1061" w:type="dxa"/>
            <w:tcBorders>
              <w:top w:val="single" w:sz="4" w:space="0" w:color="auto"/>
              <w:left w:val="nil"/>
              <w:bottom w:val="single" w:sz="4" w:space="0" w:color="auto"/>
              <w:right w:val="single" w:sz="4" w:space="0" w:color="auto"/>
            </w:tcBorders>
            <w:shd w:val="clear" w:color="auto" w:fill="auto"/>
            <w:vAlign w:val="center"/>
          </w:tcPr>
          <w:p w14:paraId="289785F9" w14:textId="77777777" w:rsidR="004B516F" w:rsidRDefault="00523199" w:rsidP="00523199">
            <w:pPr>
              <w:spacing w:after="0"/>
              <w:rPr>
                <w:rFonts w:ascii="Arial" w:eastAsia="Malgun Gothic" w:hAnsi="Arial" w:cs="Arial"/>
                <w:sz w:val="18"/>
                <w:szCs w:val="18"/>
                <w:lang w:eastAsia="ko-KR"/>
              </w:rPr>
            </w:pPr>
            <w:r>
              <w:rPr>
                <w:rFonts w:ascii="Arial" w:eastAsia="Malgun Gothic" w:hAnsi="Arial" w:cs="Arial"/>
                <w:sz w:val="18"/>
                <w:szCs w:val="18"/>
                <w:lang w:eastAsia="ko-KR"/>
              </w:rPr>
              <w:t>No</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289785FA" w14:textId="77777777" w:rsidR="004B516F" w:rsidRDefault="00523199" w:rsidP="00523199">
            <w:pPr>
              <w:spacing w:after="0"/>
              <w:ind w:firstLineChars="50" w:firstLine="90"/>
              <w:rPr>
                <w:rFonts w:ascii="Arial" w:eastAsia="Malgun Gothic" w:hAnsi="Arial" w:cs="Arial"/>
                <w:sz w:val="18"/>
                <w:szCs w:val="18"/>
                <w:lang w:eastAsia="ko-KR"/>
              </w:rPr>
            </w:pPr>
            <w:r w:rsidRPr="00523199">
              <w:rPr>
                <w:rFonts w:ascii="Arial" w:eastAsia="Malgun Gothic" w:hAnsi="Arial" w:cs="Arial"/>
                <w:sz w:val="18"/>
                <w:szCs w:val="18"/>
                <w:lang w:eastAsia="ko-KR"/>
              </w:rPr>
              <w:t>Considering it is hard to converge, we prefer to discuss it in later release</w:t>
            </w:r>
          </w:p>
        </w:tc>
      </w:tr>
      <w:tr w:rsidR="00F85A06" w:rsidRPr="007C577D" w14:paraId="601D9D9A"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11C93C75" w14:textId="77777777" w:rsidR="00F85A06" w:rsidRPr="007C577D" w:rsidRDefault="00F85A06" w:rsidP="00110799">
            <w:pPr>
              <w:spacing w:after="0"/>
              <w:rPr>
                <w:rFonts w:ascii="Arial" w:eastAsia="Malgun Gothic" w:hAnsi="Arial" w:cs="Arial"/>
                <w:sz w:val="18"/>
                <w:szCs w:val="18"/>
                <w:lang w:eastAsia="ko-KR"/>
              </w:rPr>
            </w:pPr>
          </w:p>
          <w:p w14:paraId="70212067" w14:textId="77777777" w:rsidR="00F85A06" w:rsidRPr="007C577D" w:rsidRDefault="00F85A06" w:rsidP="00110799">
            <w:pPr>
              <w:spacing w:after="0"/>
              <w:rPr>
                <w:rFonts w:ascii="Arial" w:eastAsia="Malgun Gothic" w:hAnsi="Arial" w:cs="Arial"/>
                <w:sz w:val="18"/>
                <w:szCs w:val="18"/>
                <w:lang w:eastAsia="ko-KR"/>
              </w:rPr>
            </w:pPr>
            <w:r w:rsidRPr="007C577D">
              <w:rPr>
                <w:rFonts w:ascii="Arial" w:eastAsia="Malgun Gothic" w:hAnsi="Arial" w:cs="Arial"/>
                <w:sz w:val="18"/>
                <w:szCs w:val="18"/>
                <w:lang w:eastAsia="ko-KR"/>
              </w:rPr>
              <w:t>Ericsson</w:t>
            </w:r>
          </w:p>
        </w:tc>
        <w:tc>
          <w:tcPr>
            <w:tcW w:w="1061" w:type="dxa"/>
            <w:tcBorders>
              <w:top w:val="single" w:sz="4" w:space="0" w:color="auto"/>
              <w:left w:val="nil"/>
              <w:bottom w:val="single" w:sz="4" w:space="0" w:color="auto"/>
              <w:right w:val="single" w:sz="4" w:space="0" w:color="auto"/>
            </w:tcBorders>
            <w:shd w:val="clear" w:color="auto" w:fill="auto"/>
            <w:vAlign w:val="center"/>
          </w:tcPr>
          <w:p w14:paraId="41E50FB2" w14:textId="77777777" w:rsidR="00F85A06" w:rsidRPr="007C577D" w:rsidRDefault="00F85A06" w:rsidP="00110799">
            <w:pPr>
              <w:spacing w:after="0"/>
              <w:rPr>
                <w:rFonts w:ascii="Arial" w:eastAsia="Malgun Gothic" w:hAnsi="Arial" w:cs="Arial"/>
                <w:sz w:val="18"/>
                <w:szCs w:val="18"/>
                <w:lang w:eastAsia="ko-KR"/>
              </w:rPr>
            </w:pPr>
            <w:r w:rsidRPr="007C577D">
              <w:rPr>
                <w:rFonts w:ascii="Arial" w:eastAsia="Malgun Gothic" w:hAnsi="Arial" w:cs="Arial"/>
                <w:sz w:val="18"/>
                <w:szCs w:val="18"/>
                <w:lang w:eastAsia="ko-KR"/>
              </w:rPr>
              <w:t>No</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0B97F84F" w14:textId="77777777" w:rsidR="00F85A06" w:rsidRPr="007C577D" w:rsidRDefault="00F85A06" w:rsidP="00F85A06">
            <w:pPr>
              <w:spacing w:after="0"/>
              <w:ind w:firstLineChars="50" w:firstLine="90"/>
              <w:rPr>
                <w:rFonts w:ascii="Arial" w:eastAsia="Malgun Gothic" w:hAnsi="Arial" w:cs="Arial"/>
                <w:sz w:val="18"/>
                <w:szCs w:val="18"/>
                <w:lang w:eastAsia="ko-KR"/>
              </w:rPr>
            </w:pPr>
            <w:r w:rsidRPr="007C577D">
              <w:rPr>
                <w:rFonts w:ascii="Arial" w:eastAsia="Malgun Gothic" w:hAnsi="Arial" w:cs="Arial"/>
                <w:sz w:val="18"/>
                <w:szCs w:val="18"/>
                <w:lang w:eastAsia="ko-KR"/>
              </w:rPr>
              <w:t xml:space="preserve">We think that the UE should measure on the inter-frequencies indicated in system information, i.e. the NW had a reason to signal those frequencies to the UE. The NW should try to configure this properly, i.e. dependent on individual cell planning. In our understanding the main power saving will come from the relaxed monitoring trigger (i.e. low mobility and not at cell edge). When the UE is required to perform measurements, the UE should measure on </w:t>
            </w:r>
            <w:r w:rsidRPr="007C577D">
              <w:rPr>
                <w:rFonts w:ascii="Arial" w:eastAsia="Malgun Gothic" w:hAnsi="Arial" w:cs="Arial"/>
                <w:sz w:val="18"/>
                <w:szCs w:val="18"/>
                <w:lang w:eastAsia="ko-KR"/>
              </w:rPr>
              <w:lastRenderedPageBreak/>
              <w:t xml:space="preserve">the frequencies indicated in SI. </w:t>
            </w:r>
          </w:p>
        </w:tc>
      </w:tr>
      <w:tr w:rsidR="00644AF0" w:rsidRPr="007C577D" w14:paraId="27BFB45F"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41A3457E" w14:textId="4D3B5535" w:rsidR="00644AF0" w:rsidRPr="007C577D" w:rsidRDefault="00644AF0" w:rsidP="00110799">
            <w:pPr>
              <w:spacing w:after="0"/>
              <w:rPr>
                <w:rFonts w:ascii="Arial" w:eastAsia="Malgun Gothic" w:hAnsi="Arial" w:cs="Arial"/>
                <w:sz w:val="18"/>
                <w:szCs w:val="18"/>
                <w:lang w:eastAsia="ko-KR"/>
              </w:rPr>
            </w:pPr>
            <w:r w:rsidRPr="00644AF0">
              <w:rPr>
                <w:rFonts w:ascii="Arial" w:eastAsia="Malgun Gothic" w:hAnsi="Arial" w:cs="Arial"/>
                <w:sz w:val="18"/>
                <w:szCs w:val="18"/>
                <w:lang w:eastAsia="ko-KR"/>
              </w:rPr>
              <w:lastRenderedPageBreak/>
              <w:t>Samsun</w:t>
            </w:r>
            <w:r>
              <w:rPr>
                <w:rFonts w:ascii="Arial" w:eastAsia="Malgun Gothic" w:hAnsi="Arial" w:cs="Arial"/>
                <w:sz w:val="18"/>
                <w:szCs w:val="18"/>
                <w:lang w:eastAsia="ko-KR"/>
              </w:rPr>
              <w:t>g</w:t>
            </w:r>
          </w:p>
        </w:tc>
        <w:tc>
          <w:tcPr>
            <w:tcW w:w="1061" w:type="dxa"/>
            <w:tcBorders>
              <w:top w:val="single" w:sz="4" w:space="0" w:color="auto"/>
              <w:left w:val="nil"/>
              <w:bottom w:val="single" w:sz="4" w:space="0" w:color="auto"/>
              <w:right w:val="single" w:sz="4" w:space="0" w:color="auto"/>
            </w:tcBorders>
            <w:shd w:val="clear" w:color="auto" w:fill="auto"/>
            <w:vAlign w:val="center"/>
          </w:tcPr>
          <w:p w14:paraId="2FADDADA" w14:textId="65C8F2DC" w:rsidR="00644AF0" w:rsidRPr="007C577D" w:rsidRDefault="00644AF0"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No</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3BB19C23" w14:textId="77777777" w:rsidR="00644AF0" w:rsidRPr="007C577D" w:rsidRDefault="00644AF0" w:rsidP="00F85A06">
            <w:pPr>
              <w:spacing w:after="0"/>
              <w:ind w:firstLineChars="50" w:firstLine="90"/>
              <w:rPr>
                <w:rFonts w:ascii="Arial" w:eastAsia="Malgun Gothic" w:hAnsi="Arial" w:cs="Arial"/>
                <w:sz w:val="18"/>
                <w:szCs w:val="18"/>
                <w:lang w:eastAsia="ko-KR"/>
              </w:rPr>
            </w:pPr>
          </w:p>
        </w:tc>
      </w:tr>
      <w:tr w:rsidR="00644AF0" w:rsidRPr="007C577D" w14:paraId="12B33ECD"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778AAE4C" w14:textId="59CA31F4" w:rsidR="00644AF0" w:rsidRPr="00644AF0" w:rsidRDefault="00644AF0"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Sony</w:t>
            </w:r>
          </w:p>
        </w:tc>
        <w:tc>
          <w:tcPr>
            <w:tcW w:w="1061" w:type="dxa"/>
            <w:tcBorders>
              <w:top w:val="single" w:sz="4" w:space="0" w:color="auto"/>
              <w:left w:val="nil"/>
              <w:bottom w:val="single" w:sz="4" w:space="0" w:color="auto"/>
              <w:right w:val="single" w:sz="4" w:space="0" w:color="auto"/>
            </w:tcBorders>
            <w:shd w:val="clear" w:color="auto" w:fill="auto"/>
            <w:vAlign w:val="center"/>
          </w:tcPr>
          <w:p w14:paraId="1E4D856F" w14:textId="573875E7" w:rsidR="00644AF0" w:rsidRDefault="00644AF0"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Yes</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1F04B57D" w14:textId="77E3FC7D" w:rsidR="00644AF0" w:rsidRPr="007C577D" w:rsidRDefault="00644AF0" w:rsidP="00F85A06">
            <w:pPr>
              <w:spacing w:after="0"/>
              <w:ind w:firstLineChars="50" w:firstLine="90"/>
              <w:rPr>
                <w:rFonts w:ascii="Arial" w:eastAsia="Malgun Gothic" w:hAnsi="Arial" w:cs="Arial"/>
                <w:sz w:val="18"/>
                <w:szCs w:val="18"/>
                <w:lang w:eastAsia="ko-KR"/>
              </w:rPr>
            </w:pPr>
            <w:r>
              <w:rPr>
                <w:rFonts w:ascii="Arial" w:eastAsia="Malgun Gothic" w:hAnsi="Arial" w:cs="Arial"/>
                <w:sz w:val="18"/>
                <w:szCs w:val="18"/>
                <w:lang w:eastAsia="ko-KR"/>
              </w:rPr>
              <w:t xml:space="preserve">This means the UE is skipping a frequency from measurements when this frequency is not ubiquitously present. Therefore, it is not meaningful to measure this carrier. This can be achieved by introducing a </w:t>
            </w:r>
            <w:r w:rsidR="002208BB">
              <w:rPr>
                <w:rFonts w:ascii="Arial" w:eastAsia="Malgun Gothic" w:hAnsi="Arial" w:cs="Arial"/>
                <w:sz w:val="18"/>
                <w:szCs w:val="18"/>
                <w:lang w:eastAsia="ko-KR"/>
              </w:rPr>
              <w:t>network-controlled</w:t>
            </w:r>
            <w:r>
              <w:rPr>
                <w:rFonts w:ascii="Arial" w:eastAsia="Malgun Gothic" w:hAnsi="Arial" w:cs="Arial"/>
                <w:sz w:val="18"/>
                <w:szCs w:val="18"/>
                <w:lang w:eastAsia="ko-KR"/>
              </w:rPr>
              <w:t xml:space="preserve"> condition for this frequency</w:t>
            </w:r>
            <w:r w:rsidR="002208BB">
              <w:rPr>
                <w:rFonts w:ascii="Arial" w:eastAsia="Malgun Gothic" w:hAnsi="Arial" w:cs="Arial"/>
                <w:sz w:val="18"/>
                <w:szCs w:val="18"/>
                <w:lang w:eastAsia="ko-KR"/>
              </w:rPr>
              <w:t>.</w:t>
            </w:r>
          </w:p>
        </w:tc>
      </w:tr>
      <w:tr w:rsidR="00917789" w:rsidRPr="007C577D" w14:paraId="487F7556"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15B202B0" w14:textId="5CC54D11" w:rsidR="00917789" w:rsidRPr="00424CEA" w:rsidRDefault="00917789" w:rsidP="00110799">
            <w:pPr>
              <w:spacing w:after="0"/>
              <w:rPr>
                <w:rFonts w:ascii="Arial" w:eastAsia="SimSun" w:hAnsi="Arial" w:cs="Arial"/>
                <w:sz w:val="18"/>
                <w:szCs w:val="18"/>
                <w:lang w:eastAsia="zh-CN"/>
              </w:rPr>
            </w:pPr>
            <w:r>
              <w:rPr>
                <w:rFonts w:ascii="Arial" w:eastAsia="SimSun" w:hAnsi="Arial" w:cs="Arial" w:hint="eastAsia"/>
                <w:sz w:val="18"/>
                <w:szCs w:val="18"/>
                <w:lang w:eastAsia="zh-CN"/>
              </w:rPr>
              <w:t>OPPO</w:t>
            </w:r>
          </w:p>
        </w:tc>
        <w:tc>
          <w:tcPr>
            <w:tcW w:w="1061" w:type="dxa"/>
            <w:tcBorders>
              <w:top w:val="single" w:sz="4" w:space="0" w:color="auto"/>
              <w:left w:val="nil"/>
              <w:bottom w:val="single" w:sz="4" w:space="0" w:color="auto"/>
              <w:right w:val="single" w:sz="4" w:space="0" w:color="auto"/>
            </w:tcBorders>
            <w:shd w:val="clear" w:color="auto" w:fill="auto"/>
            <w:vAlign w:val="center"/>
          </w:tcPr>
          <w:p w14:paraId="691DD2BB" w14:textId="7975828F" w:rsidR="00917789" w:rsidRPr="00424CEA" w:rsidRDefault="00917789" w:rsidP="00110799">
            <w:pPr>
              <w:spacing w:after="0"/>
              <w:rPr>
                <w:rFonts w:ascii="Arial" w:eastAsia="SimSun" w:hAnsi="Arial" w:cs="Arial"/>
                <w:sz w:val="18"/>
                <w:szCs w:val="18"/>
                <w:lang w:eastAsia="zh-CN"/>
              </w:rPr>
            </w:pPr>
            <w:r>
              <w:rPr>
                <w:rFonts w:ascii="Arial" w:eastAsia="SimSun" w:hAnsi="Arial" w:cs="Arial" w:hint="eastAsia"/>
                <w:sz w:val="18"/>
                <w:szCs w:val="18"/>
                <w:lang w:eastAsia="zh-CN"/>
              </w:rPr>
              <w:t>No</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382A4400" w14:textId="65643184" w:rsidR="00917789" w:rsidRPr="00424CEA" w:rsidRDefault="00917789" w:rsidP="00424CEA">
            <w:pPr>
              <w:spacing w:after="0"/>
              <w:rPr>
                <w:rFonts w:ascii="Arial" w:eastAsia="SimSun" w:hAnsi="Arial" w:cs="Arial"/>
                <w:sz w:val="18"/>
                <w:szCs w:val="18"/>
                <w:lang w:eastAsia="zh-CN"/>
              </w:rPr>
            </w:pPr>
          </w:p>
        </w:tc>
      </w:tr>
      <w:tr w:rsidR="00CE29B3" w:rsidRPr="007C577D" w14:paraId="1A5588D7"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605F3D22" w14:textId="7A5195D0" w:rsidR="00CE29B3" w:rsidRDefault="00CE29B3" w:rsidP="00CE29B3">
            <w:pPr>
              <w:spacing w:after="0"/>
              <w:rPr>
                <w:rFonts w:ascii="Arial" w:eastAsia="SimSun" w:hAnsi="Arial" w:cs="Arial"/>
                <w:sz w:val="18"/>
                <w:szCs w:val="18"/>
                <w:lang w:eastAsia="zh-CN"/>
              </w:rPr>
            </w:pPr>
            <w:r>
              <w:rPr>
                <w:rFonts w:ascii="Arial" w:eastAsia="SimSun" w:hAnsi="Arial" w:cs="Arial" w:hint="eastAsia"/>
                <w:sz w:val="18"/>
                <w:szCs w:val="18"/>
                <w:lang w:eastAsia="zh-CN"/>
              </w:rPr>
              <w:t>C</w:t>
            </w:r>
            <w:r>
              <w:rPr>
                <w:rFonts w:ascii="Arial" w:eastAsia="SimSun" w:hAnsi="Arial" w:cs="Arial"/>
                <w:sz w:val="18"/>
                <w:szCs w:val="18"/>
                <w:lang w:eastAsia="zh-CN"/>
              </w:rPr>
              <w:t>MCC</w:t>
            </w:r>
          </w:p>
        </w:tc>
        <w:tc>
          <w:tcPr>
            <w:tcW w:w="1061" w:type="dxa"/>
            <w:tcBorders>
              <w:top w:val="single" w:sz="4" w:space="0" w:color="auto"/>
              <w:left w:val="nil"/>
              <w:bottom w:val="single" w:sz="4" w:space="0" w:color="auto"/>
              <w:right w:val="single" w:sz="4" w:space="0" w:color="auto"/>
            </w:tcBorders>
            <w:shd w:val="clear" w:color="auto" w:fill="auto"/>
            <w:vAlign w:val="center"/>
          </w:tcPr>
          <w:p w14:paraId="40B92681" w14:textId="26ED402E" w:rsidR="00CE29B3" w:rsidRDefault="00CE29B3" w:rsidP="00CE29B3">
            <w:pPr>
              <w:spacing w:after="0"/>
              <w:rPr>
                <w:rFonts w:ascii="Arial" w:eastAsia="SimSun" w:hAnsi="Arial" w:cs="Arial"/>
                <w:sz w:val="18"/>
                <w:szCs w:val="18"/>
                <w:lang w:eastAsia="zh-CN"/>
              </w:rPr>
            </w:pPr>
            <w:r>
              <w:rPr>
                <w:rFonts w:ascii="Arial" w:eastAsia="SimSun" w:hAnsi="Arial" w:cs="Arial" w:hint="eastAsia"/>
                <w:sz w:val="18"/>
                <w:szCs w:val="18"/>
                <w:lang w:eastAsia="zh-CN"/>
              </w:rPr>
              <w:t>Y</w:t>
            </w:r>
            <w:r>
              <w:rPr>
                <w:rFonts w:ascii="Arial" w:eastAsia="SimSun" w:hAnsi="Arial" w:cs="Arial"/>
                <w:sz w:val="18"/>
                <w:szCs w:val="18"/>
                <w:lang w:eastAsia="zh-CN"/>
              </w:rPr>
              <w:t xml:space="preserve">es </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76C3E2AC" w14:textId="77777777" w:rsidR="00CE29B3" w:rsidRDefault="00CE29B3" w:rsidP="00CE29B3">
            <w:pPr>
              <w:spacing w:after="0"/>
              <w:ind w:firstLineChars="150" w:firstLine="270"/>
            </w:pPr>
            <w:r>
              <w:rPr>
                <w:rFonts w:ascii="Arial" w:eastAsia="SimSun" w:hAnsi="Arial" w:cs="Arial" w:hint="eastAsia"/>
                <w:sz w:val="18"/>
                <w:szCs w:val="18"/>
                <w:lang w:eastAsia="zh-CN"/>
              </w:rPr>
              <w:t>W</w:t>
            </w:r>
            <w:r>
              <w:rPr>
                <w:rFonts w:ascii="Arial" w:eastAsia="SimSun" w:hAnsi="Arial" w:cs="Arial"/>
                <w:sz w:val="18"/>
                <w:szCs w:val="18"/>
                <w:lang w:eastAsia="zh-CN"/>
              </w:rPr>
              <w:t xml:space="preserve">e fully agree with vivo. In real network, there are </w:t>
            </w:r>
            <w:r w:rsidRPr="007C6AF9">
              <w:rPr>
                <w:rFonts w:ascii="Arial" w:eastAsia="SimSun" w:hAnsi="Arial" w:cs="Arial"/>
                <w:sz w:val="18"/>
                <w:szCs w:val="18"/>
                <w:lang w:eastAsia="zh-CN"/>
              </w:rPr>
              <w:t>intra-band carriers</w:t>
            </w:r>
            <w:r>
              <w:rPr>
                <w:rFonts w:ascii="Arial" w:eastAsia="SimSun" w:hAnsi="Arial" w:cs="Arial"/>
                <w:sz w:val="18"/>
                <w:szCs w:val="18"/>
                <w:lang w:eastAsia="zh-CN"/>
              </w:rPr>
              <w:t xml:space="preserve"> </w:t>
            </w:r>
            <w:r w:rsidRPr="007C6AF9">
              <w:rPr>
                <w:rFonts w:ascii="Arial" w:eastAsia="SimSun" w:hAnsi="Arial" w:cs="Arial"/>
                <w:sz w:val="18"/>
                <w:szCs w:val="18"/>
                <w:lang w:eastAsia="zh-CN"/>
              </w:rPr>
              <w:t>deployed on the same site</w:t>
            </w:r>
            <w:r>
              <w:rPr>
                <w:rFonts w:ascii="Arial" w:eastAsia="SimSun" w:hAnsi="Arial" w:cs="Arial"/>
                <w:sz w:val="18"/>
                <w:szCs w:val="18"/>
                <w:lang w:eastAsia="zh-CN"/>
              </w:rPr>
              <w:t>. Since the measurement result for these carriers are almost the same, it’s waste of power to require UE to measure all these carrers.</w:t>
            </w:r>
            <w:r>
              <w:t xml:space="preserve"> </w:t>
            </w:r>
          </w:p>
          <w:p w14:paraId="53DBE901" w14:textId="77777777" w:rsidR="00CE29B3" w:rsidRDefault="00CE29B3" w:rsidP="00CE29B3">
            <w:pPr>
              <w:spacing w:after="0"/>
              <w:ind w:firstLineChars="150" w:firstLine="270"/>
              <w:rPr>
                <w:rFonts w:ascii="Arial" w:eastAsia="SimSun" w:hAnsi="Arial" w:cs="Arial"/>
                <w:sz w:val="18"/>
                <w:szCs w:val="18"/>
                <w:lang w:eastAsia="zh-CN"/>
              </w:rPr>
            </w:pPr>
            <w:r w:rsidRPr="00BB0556">
              <w:rPr>
                <w:rFonts w:ascii="Arial" w:eastAsia="SimSun" w:hAnsi="Arial" w:cs="Arial"/>
                <w:sz w:val="18"/>
                <w:szCs w:val="18"/>
                <w:lang w:eastAsia="zh-CN"/>
              </w:rPr>
              <w:t xml:space="preserve">In addition, there </w:t>
            </w:r>
            <w:r>
              <w:rPr>
                <w:rFonts w:ascii="Arial" w:eastAsia="SimSun" w:hAnsi="Arial" w:cs="Arial"/>
                <w:sz w:val="18"/>
                <w:szCs w:val="18"/>
                <w:lang w:eastAsia="zh-CN"/>
              </w:rPr>
              <w:t>is</w:t>
            </w:r>
            <w:r w:rsidRPr="00BB0556">
              <w:rPr>
                <w:rFonts w:ascii="Arial" w:eastAsia="SimSun" w:hAnsi="Arial" w:cs="Arial"/>
                <w:sz w:val="18"/>
                <w:szCs w:val="18"/>
                <w:lang w:eastAsia="zh-CN"/>
              </w:rPr>
              <w:t xml:space="preserve"> a UE capability limitation on the</w:t>
            </w:r>
            <w:r>
              <w:rPr>
                <w:rFonts w:ascii="Arial" w:eastAsia="SimSun" w:hAnsi="Arial" w:cs="Arial"/>
                <w:sz w:val="18"/>
                <w:szCs w:val="18"/>
                <w:lang w:eastAsia="zh-CN"/>
              </w:rPr>
              <w:t xml:space="preserve"> maximum</w:t>
            </w:r>
            <w:r w:rsidRPr="00BB0556">
              <w:rPr>
                <w:rFonts w:ascii="Arial" w:eastAsia="SimSun" w:hAnsi="Arial" w:cs="Arial"/>
                <w:sz w:val="18"/>
                <w:szCs w:val="18"/>
                <w:lang w:eastAsia="zh-CN"/>
              </w:rPr>
              <w:t xml:space="preserve"> number inter-frequency measurements, if UE can reduce the number of measured frequency layers in the same band in this case, UE will have more chance to measure other frequencies in other bands.</w:t>
            </w:r>
          </w:p>
          <w:p w14:paraId="1A0704F2" w14:textId="3686A368" w:rsidR="00CE29B3" w:rsidRPr="00CE29B3" w:rsidRDefault="00CE29B3" w:rsidP="00CE29B3">
            <w:pPr>
              <w:spacing w:after="0"/>
              <w:rPr>
                <w:rFonts w:ascii="Arial" w:eastAsia="SimSun" w:hAnsi="Arial" w:cs="Arial"/>
                <w:sz w:val="18"/>
                <w:szCs w:val="18"/>
                <w:lang w:eastAsia="zh-CN"/>
              </w:rPr>
            </w:pPr>
            <w:r w:rsidRPr="00BB0556">
              <w:rPr>
                <w:rFonts w:ascii="Arial" w:eastAsia="SimSun" w:hAnsi="Arial" w:cs="Arial"/>
                <w:sz w:val="18"/>
                <w:szCs w:val="18"/>
                <w:lang w:eastAsia="zh-CN"/>
              </w:rPr>
              <w:t>Therefore,</w:t>
            </w:r>
            <w:r>
              <w:rPr>
                <w:rFonts w:ascii="Arial" w:eastAsia="SimSun" w:hAnsi="Arial" w:cs="Arial"/>
                <w:sz w:val="18"/>
                <w:szCs w:val="18"/>
                <w:lang w:eastAsia="zh-CN"/>
              </w:rPr>
              <w:t xml:space="preserve"> we think it’s beneficial to reduce measured carriers for intra-band co-site deployment scenario.</w:t>
            </w:r>
          </w:p>
        </w:tc>
      </w:tr>
      <w:tr w:rsidR="002D46BE" w:rsidRPr="007C577D" w14:paraId="34BBB8B9"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7CC48780" w14:textId="0FB6FD9D" w:rsidR="002D46BE" w:rsidRDefault="002D46BE" w:rsidP="002D46BE">
            <w:pPr>
              <w:spacing w:after="0"/>
              <w:rPr>
                <w:rFonts w:ascii="Arial" w:eastAsia="SimSun" w:hAnsi="Arial" w:cs="Arial"/>
                <w:sz w:val="18"/>
                <w:szCs w:val="18"/>
                <w:lang w:eastAsia="zh-CN"/>
              </w:rPr>
            </w:pPr>
            <w:r>
              <w:rPr>
                <w:rFonts w:ascii="Arial" w:eastAsia="Malgun Gothic" w:hAnsi="Arial" w:cs="Arial"/>
                <w:sz w:val="18"/>
                <w:szCs w:val="18"/>
                <w:lang w:eastAsia="ko-KR"/>
              </w:rPr>
              <w:t>Apple</w:t>
            </w:r>
          </w:p>
        </w:tc>
        <w:tc>
          <w:tcPr>
            <w:tcW w:w="1061" w:type="dxa"/>
            <w:tcBorders>
              <w:top w:val="single" w:sz="4" w:space="0" w:color="auto"/>
              <w:left w:val="nil"/>
              <w:bottom w:val="single" w:sz="4" w:space="0" w:color="auto"/>
              <w:right w:val="single" w:sz="4" w:space="0" w:color="auto"/>
            </w:tcBorders>
            <w:shd w:val="clear" w:color="auto" w:fill="auto"/>
            <w:vAlign w:val="center"/>
          </w:tcPr>
          <w:p w14:paraId="1A8F2ADE" w14:textId="7A2C37AA" w:rsidR="002D46BE" w:rsidRDefault="002D46BE" w:rsidP="002D46BE">
            <w:pPr>
              <w:spacing w:after="0"/>
              <w:rPr>
                <w:rFonts w:ascii="Arial" w:eastAsia="SimSun" w:hAnsi="Arial" w:cs="Arial"/>
                <w:sz w:val="18"/>
                <w:szCs w:val="18"/>
                <w:lang w:eastAsia="zh-CN"/>
              </w:rPr>
            </w:pPr>
            <w:r>
              <w:rPr>
                <w:rFonts w:ascii="Arial" w:eastAsia="Malgun Gothic" w:hAnsi="Arial" w:cs="Arial"/>
                <w:sz w:val="18"/>
                <w:szCs w:val="18"/>
                <w:lang w:eastAsia="ko-KR"/>
              </w:rPr>
              <w:t>Yes</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016C59C0" w14:textId="0D60677A" w:rsidR="002D46BE" w:rsidRDefault="002D46BE" w:rsidP="002D46BE">
            <w:pPr>
              <w:spacing w:after="0"/>
              <w:ind w:firstLineChars="150" w:firstLine="270"/>
              <w:rPr>
                <w:rFonts w:ascii="Arial" w:eastAsia="SimSun" w:hAnsi="Arial" w:cs="Arial"/>
                <w:sz w:val="18"/>
                <w:szCs w:val="18"/>
                <w:lang w:eastAsia="zh-CN"/>
              </w:rPr>
            </w:pPr>
            <w:r>
              <w:rPr>
                <w:rFonts w:ascii="Arial" w:eastAsia="Malgun Gothic" w:hAnsi="Arial" w:cs="Arial"/>
                <w:sz w:val="18"/>
                <w:szCs w:val="18"/>
                <w:lang w:eastAsia="ko-KR"/>
              </w:rPr>
              <w:t>Especially in cases of low mobility, there is a genuine case to reduce the number of carriers to measure (e.g. monitor only the top N carriers, until one of the carriers falls below a threshold)</w:t>
            </w:r>
          </w:p>
        </w:tc>
      </w:tr>
      <w:tr w:rsidR="00424CEA" w14:paraId="0B082FFC"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4C88545" w14:textId="77777777" w:rsidR="00424CEA" w:rsidRPr="00424CEA" w:rsidRDefault="00424CEA" w:rsidP="00424CEA">
            <w:pPr>
              <w:spacing w:after="0"/>
              <w:rPr>
                <w:rFonts w:ascii="Arial" w:eastAsia="Malgun Gothic" w:hAnsi="Arial" w:cs="Arial"/>
                <w:sz w:val="18"/>
                <w:szCs w:val="18"/>
                <w:lang w:eastAsia="ko-KR"/>
              </w:rPr>
            </w:pPr>
            <w:r w:rsidRPr="00424CEA">
              <w:rPr>
                <w:rFonts w:ascii="Arial" w:eastAsia="Malgun Gothic" w:hAnsi="Arial" w:cs="Arial"/>
                <w:sz w:val="18"/>
                <w:szCs w:val="18"/>
                <w:lang w:eastAsia="ko-KR"/>
              </w:rPr>
              <w:t>Nokia</w:t>
            </w:r>
          </w:p>
        </w:tc>
        <w:tc>
          <w:tcPr>
            <w:tcW w:w="1061" w:type="dxa"/>
            <w:tcBorders>
              <w:top w:val="single" w:sz="4" w:space="0" w:color="auto"/>
              <w:left w:val="nil"/>
              <w:bottom w:val="single" w:sz="4" w:space="0" w:color="auto"/>
              <w:right w:val="single" w:sz="4" w:space="0" w:color="auto"/>
            </w:tcBorders>
            <w:shd w:val="clear" w:color="auto" w:fill="auto"/>
            <w:vAlign w:val="center"/>
          </w:tcPr>
          <w:p w14:paraId="3BAD7B16" w14:textId="77777777" w:rsidR="00424CEA" w:rsidRPr="00424CEA" w:rsidRDefault="00424CEA" w:rsidP="00424CEA">
            <w:pPr>
              <w:spacing w:after="0"/>
              <w:rPr>
                <w:rFonts w:ascii="Arial" w:eastAsia="Malgun Gothic" w:hAnsi="Arial" w:cs="Arial"/>
                <w:sz w:val="18"/>
                <w:szCs w:val="18"/>
                <w:lang w:eastAsia="ko-KR"/>
              </w:rPr>
            </w:pPr>
          </w:p>
        </w:tc>
        <w:tc>
          <w:tcPr>
            <w:tcW w:w="7775" w:type="dxa"/>
            <w:tcBorders>
              <w:top w:val="single" w:sz="4" w:space="0" w:color="auto"/>
              <w:left w:val="nil"/>
              <w:bottom w:val="single" w:sz="4" w:space="0" w:color="auto"/>
              <w:right w:val="single" w:sz="4" w:space="0" w:color="auto"/>
            </w:tcBorders>
            <w:shd w:val="clear" w:color="000000" w:fill="FFFFFF"/>
            <w:vAlign w:val="center"/>
          </w:tcPr>
          <w:p w14:paraId="0957DEBA" w14:textId="77777777" w:rsidR="00424CEA" w:rsidRPr="00424CEA" w:rsidRDefault="00424CEA" w:rsidP="00424CEA">
            <w:pPr>
              <w:spacing w:after="0"/>
              <w:ind w:firstLineChars="150" w:firstLine="270"/>
              <w:rPr>
                <w:rFonts w:ascii="Arial" w:eastAsia="Malgun Gothic" w:hAnsi="Arial" w:cs="Arial"/>
                <w:sz w:val="18"/>
                <w:szCs w:val="18"/>
                <w:lang w:eastAsia="ko-KR"/>
              </w:rPr>
            </w:pPr>
            <w:r w:rsidRPr="00424CEA">
              <w:rPr>
                <w:rFonts w:ascii="Arial" w:eastAsia="Malgun Gothic" w:hAnsi="Arial" w:cs="Arial"/>
                <w:sz w:val="18"/>
                <w:szCs w:val="18"/>
                <w:lang w:eastAsia="ko-KR"/>
              </w:rPr>
              <w:t>We think that RAN4 should decide what is exactly relaxed</w:t>
            </w:r>
          </w:p>
        </w:tc>
      </w:tr>
    </w:tbl>
    <w:p w14:paraId="289785FC" w14:textId="77777777" w:rsidR="00754CFA" w:rsidRDefault="00754CFA">
      <w:pPr>
        <w:rPr>
          <w:b/>
          <w:bCs/>
          <w:iCs/>
        </w:rPr>
      </w:pPr>
    </w:p>
    <w:p w14:paraId="289785FD" w14:textId="77777777" w:rsidR="00754CFA" w:rsidRDefault="00ED282A">
      <w:pPr>
        <w:rPr>
          <w:b/>
          <w:bCs/>
          <w:iCs/>
        </w:rPr>
      </w:pPr>
      <w:r>
        <w:rPr>
          <w:b/>
          <w:bCs/>
          <w:iCs/>
        </w:rPr>
        <w:t>Proposal S2-2: [FFS] A method for reducing the cells to measure on a carrier is introduced in Rel-16</w:t>
      </w:r>
    </w:p>
    <w:p w14:paraId="29778C37" w14:textId="6A4AD3AC" w:rsidR="003B5D95" w:rsidRPr="003B5D95" w:rsidRDefault="00ED282A">
      <w:pPr>
        <w:rPr>
          <w:b/>
          <w:highlight w:val="yellow"/>
        </w:rPr>
      </w:pPr>
      <w:r w:rsidRPr="003B5D95">
        <w:rPr>
          <w:b/>
          <w:highlight w:val="yellow"/>
        </w:rPr>
        <w:t>Company views (</w:t>
      </w:r>
      <w:r w:rsidR="00424CEA" w:rsidRPr="003B5D95">
        <w:rPr>
          <w:b/>
          <w:highlight w:val="yellow"/>
        </w:rPr>
        <w:t>11 companies think no. 3 companies think yes</w:t>
      </w:r>
      <w:r w:rsidRPr="003B5D95">
        <w:rPr>
          <w:b/>
          <w:highlight w:val="yellow"/>
        </w:rPr>
        <w:t>)</w:t>
      </w:r>
    </w:p>
    <w:p w14:paraId="53A76871" w14:textId="70A81FC7" w:rsidR="003B5D95" w:rsidRDefault="003B5D95">
      <w:pPr>
        <w:rPr>
          <w:b/>
        </w:rPr>
      </w:pPr>
      <w:r w:rsidRPr="003B5D95">
        <w:rPr>
          <w:b/>
          <w:highlight w:val="yellow"/>
        </w:rPr>
        <w:t>It is proposed not to introduce S2-2</w:t>
      </w:r>
    </w:p>
    <w:tbl>
      <w:tblPr>
        <w:tblW w:w="9781" w:type="dxa"/>
        <w:tblInd w:w="-5" w:type="dxa"/>
        <w:tblLayout w:type="fixed"/>
        <w:tblLook w:val="04A0" w:firstRow="1" w:lastRow="0" w:firstColumn="1" w:lastColumn="0" w:noHBand="0" w:noVBand="1"/>
      </w:tblPr>
      <w:tblGrid>
        <w:gridCol w:w="945"/>
        <w:gridCol w:w="1061"/>
        <w:gridCol w:w="7775"/>
      </w:tblGrid>
      <w:tr w:rsidR="00754CFA" w14:paraId="28978603" w14:textId="77777777" w:rsidTr="00424CEA">
        <w:trPr>
          <w:trHeight w:val="865"/>
        </w:trPr>
        <w:tc>
          <w:tcPr>
            <w:tcW w:w="945"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89785FF"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Company</w:t>
            </w:r>
          </w:p>
        </w:tc>
        <w:tc>
          <w:tcPr>
            <w:tcW w:w="1061" w:type="dxa"/>
            <w:tcBorders>
              <w:top w:val="single" w:sz="4" w:space="0" w:color="auto"/>
              <w:left w:val="nil"/>
              <w:bottom w:val="single" w:sz="4" w:space="0" w:color="auto"/>
              <w:right w:val="single" w:sz="4" w:space="0" w:color="auto"/>
            </w:tcBorders>
            <w:shd w:val="clear" w:color="auto" w:fill="7F7F7F" w:themeFill="text1" w:themeFillTint="80"/>
          </w:tcPr>
          <w:p w14:paraId="28978600"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Do you agree (yes/no)</w:t>
            </w:r>
          </w:p>
        </w:tc>
        <w:tc>
          <w:tcPr>
            <w:tcW w:w="7775" w:type="dxa"/>
            <w:tcBorders>
              <w:top w:val="single" w:sz="4" w:space="0" w:color="auto"/>
              <w:left w:val="nil"/>
              <w:bottom w:val="single" w:sz="4" w:space="0" w:color="auto"/>
              <w:right w:val="single" w:sz="4" w:space="0" w:color="auto"/>
            </w:tcBorders>
            <w:shd w:val="clear" w:color="auto" w:fill="7F7F7F" w:themeFill="text1" w:themeFillTint="80"/>
          </w:tcPr>
          <w:p w14:paraId="28978601"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Comments</w:t>
            </w:r>
          </w:p>
          <w:p w14:paraId="28978602"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(including potential RAN2/RAN4 impact)</w:t>
            </w:r>
          </w:p>
        </w:tc>
      </w:tr>
      <w:tr w:rsidR="00754CFA" w14:paraId="28978609"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604" w14:textId="77777777" w:rsidR="00754CFA" w:rsidRDefault="00754CFA">
            <w:pPr>
              <w:spacing w:after="0"/>
              <w:rPr>
                <w:rFonts w:ascii="Arial" w:eastAsia="Times New Roman" w:hAnsi="Arial" w:cs="Arial"/>
                <w:sz w:val="16"/>
                <w:szCs w:val="16"/>
                <w:lang w:eastAsia="en-GB"/>
              </w:rPr>
            </w:pPr>
          </w:p>
          <w:p w14:paraId="28978605"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MediaTek</w:t>
            </w:r>
          </w:p>
        </w:tc>
        <w:tc>
          <w:tcPr>
            <w:tcW w:w="1061" w:type="dxa"/>
            <w:tcBorders>
              <w:top w:val="single" w:sz="4" w:space="0" w:color="auto"/>
              <w:left w:val="nil"/>
              <w:bottom w:val="single" w:sz="4" w:space="0" w:color="auto"/>
              <w:right w:val="single" w:sz="4" w:space="0" w:color="auto"/>
            </w:tcBorders>
            <w:shd w:val="clear" w:color="auto" w:fill="auto"/>
          </w:tcPr>
          <w:p w14:paraId="28978606"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No</w:t>
            </w:r>
          </w:p>
        </w:tc>
        <w:tc>
          <w:tcPr>
            <w:tcW w:w="7775" w:type="dxa"/>
            <w:tcBorders>
              <w:top w:val="single" w:sz="4" w:space="0" w:color="auto"/>
              <w:left w:val="nil"/>
              <w:bottom w:val="single" w:sz="4" w:space="0" w:color="auto"/>
              <w:right w:val="single" w:sz="4" w:space="0" w:color="auto"/>
            </w:tcBorders>
            <w:shd w:val="clear" w:color="000000" w:fill="FFFFFF"/>
          </w:tcPr>
          <w:p w14:paraId="28978607" w14:textId="77777777" w:rsidR="00754CFA" w:rsidRDefault="00754CFA">
            <w:pPr>
              <w:spacing w:after="0"/>
              <w:rPr>
                <w:rFonts w:ascii="Arial" w:eastAsia="Times New Roman" w:hAnsi="Arial" w:cs="Arial"/>
                <w:sz w:val="16"/>
                <w:szCs w:val="16"/>
                <w:lang w:eastAsia="en-GB"/>
              </w:rPr>
            </w:pPr>
          </w:p>
          <w:p w14:paraId="28978608" w14:textId="77777777" w:rsidR="00754CFA" w:rsidRDefault="00754CFA">
            <w:pPr>
              <w:spacing w:after="0"/>
              <w:rPr>
                <w:rFonts w:ascii="Arial" w:eastAsia="Times New Roman" w:hAnsi="Arial" w:cs="Arial"/>
                <w:sz w:val="16"/>
                <w:szCs w:val="16"/>
                <w:lang w:eastAsia="en-GB"/>
              </w:rPr>
            </w:pPr>
          </w:p>
        </w:tc>
      </w:tr>
      <w:tr w:rsidR="00754CFA" w14:paraId="2897860D"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60A" w14:textId="77777777" w:rsidR="00754CFA" w:rsidRDefault="00ED282A">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ZTE</w:t>
            </w:r>
          </w:p>
        </w:tc>
        <w:tc>
          <w:tcPr>
            <w:tcW w:w="1061" w:type="dxa"/>
            <w:tcBorders>
              <w:top w:val="single" w:sz="4" w:space="0" w:color="auto"/>
              <w:left w:val="nil"/>
              <w:bottom w:val="single" w:sz="4" w:space="0" w:color="auto"/>
              <w:right w:val="single" w:sz="4" w:space="0" w:color="auto"/>
            </w:tcBorders>
            <w:shd w:val="clear" w:color="auto" w:fill="auto"/>
          </w:tcPr>
          <w:p w14:paraId="2897860B" w14:textId="77777777" w:rsidR="00754CFA" w:rsidRDefault="00ED282A">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No</w:t>
            </w:r>
          </w:p>
        </w:tc>
        <w:tc>
          <w:tcPr>
            <w:tcW w:w="7775" w:type="dxa"/>
            <w:tcBorders>
              <w:top w:val="single" w:sz="4" w:space="0" w:color="auto"/>
              <w:left w:val="nil"/>
              <w:bottom w:val="single" w:sz="4" w:space="0" w:color="auto"/>
              <w:right w:val="single" w:sz="4" w:space="0" w:color="auto"/>
            </w:tcBorders>
            <w:shd w:val="clear" w:color="000000" w:fill="FFFFFF"/>
          </w:tcPr>
          <w:p w14:paraId="2897860C" w14:textId="77777777" w:rsidR="00754CFA" w:rsidRDefault="00754CFA">
            <w:pPr>
              <w:spacing w:after="0"/>
              <w:rPr>
                <w:rFonts w:ascii="Arial" w:eastAsia="SimSun" w:hAnsi="Arial" w:cs="Arial"/>
                <w:sz w:val="16"/>
                <w:szCs w:val="16"/>
                <w:lang w:val="en-US" w:eastAsia="zh-CN"/>
              </w:rPr>
            </w:pPr>
          </w:p>
        </w:tc>
      </w:tr>
      <w:tr w:rsidR="00B12E5A" w14:paraId="28978611"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0E" w14:textId="77777777" w:rsidR="00B12E5A" w:rsidRDefault="00B12E5A" w:rsidP="00B12E5A">
            <w:pPr>
              <w:spacing w:after="0"/>
              <w:rPr>
                <w:rFonts w:ascii="Arial" w:eastAsia="SimSun" w:hAnsi="Arial" w:cs="Arial"/>
                <w:sz w:val="16"/>
                <w:szCs w:val="16"/>
                <w:lang w:val="en-US" w:eastAsia="zh-CN"/>
              </w:rPr>
            </w:pPr>
            <w:r w:rsidRPr="00012E75">
              <w:rPr>
                <w:rFonts w:ascii="Arial" w:eastAsia="Malgun Gothic" w:hAnsi="Arial" w:cs="Arial" w:hint="eastAsia"/>
                <w:sz w:val="18"/>
                <w:szCs w:val="18"/>
                <w:lang w:eastAsia="ko-KR"/>
              </w:rPr>
              <w:t>LG</w:t>
            </w:r>
          </w:p>
        </w:tc>
        <w:tc>
          <w:tcPr>
            <w:tcW w:w="1061" w:type="dxa"/>
            <w:tcBorders>
              <w:top w:val="single" w:sz="4" w:space="0" w:color="auto"/>
              <w:left w:val="nil"/>
              <w:bottom w:val="single" w:sz="4" w:space="0" w:color="auto"/>
              <w:right w:val="single" w:sz="4" w:space="0" w:color="auto"/>
            </w:tcBorders>
            <w:shd w:val="clear" w:color="auto" w:fill="auto"/>
            <w:vAlign w:val="center"/>
          </w:tcPr>
          <w:p w14:paraId="2897860F" w14:textId="77777777" w:rsidR="00B12E5A" w:rsidRDefault="00B12E5A" w:rsidP="00B12E5A">
            <w:pPr>
              <w:spacing w:after="0"/>
              <w:rPr>
                <w:rFonts w:ascii="Arial" w:eastAsia="SimSun" w:hAnsi="Arial" w:cs="Arial"/>
                <w:sz w:val="16"/>
                <w:szCs w:val="16"/>
                <w:lang w:val="en-US" w:eastAsia="zh-CN"/>
              </w:rPr>
            </w:pPr>
            <w:r>
              <w:rPr>
                <w:rFonts w:ascii="Arial" w:eastAsia="Malgun Gothic" w:hAnsi="Arial" w:cs="Arial"/>
                <w:sz w:val="18"/>
                <w:szCs w:val="18"/>
                <w:lang w:eastAsia="ko-KR"/>
              </w:rPr>
              <w:t>No</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28978610" w14:textId="77777777" w:rsidR="00B12E5A" w:rsidRDefault="00B12E5A" w:rsidP="00B12E5A">
            <w:pPr>
              <w:spacing w:after="0"/>
              <w:rPr>
                <w:rFonts w:ascii="Arial" w:eastAsia="SimSun" w:hAnsi="Arial" w:cs="Arial"/>
                <w:sz w:val="16"/>
                <w:szCs w:val="16"/>
                <w:lang w:val="en-US" w:eastAsia="zh-CN"/>
              </w:rPr>
            </w:pPr>
            <w:r>
              <w:rPr>
                <w:rFonts w:ascii="Arial" w:eastAsia="Malgun Gothic" w:hAnsi="Arial" w:cs="Arial" w:hint="eastAsia"/>
                <w:sz w:val="16"/>
                <w:szCs w:val="16"/>
                <w:lang w:eastAsia="ko-KR"/>
              </w:rPr>
              <w:t xml:space="preserve">If number of cells to measure is reduced, the UE may </w:t>
            </w:r>
            <w:r>
              <w:rPr>
                <w:rFonts w:ascii="Arial" w:eastAsia="Malgun Gothic" w:hAnsi="Arial" w:cs="Arial"/>
                <w:sz w:val="16"/>
                <w:szCs w:val="16"/>
                <w:lang w:eastAsia="ko-KR"/>
              </w:rPr>
              <w:t>lose chance to detect highest ranked cell of a frequency. This may occur cell reselection ping-pong. Furthermore, once it starts to perform measurement on a frequency, it already consumes power. So detecting less cell on the frequency seems not beneficial in power consumption perspective.</w:t>
            </w:r>
          </w:p>
        </w:tc>
      </w:tr>
      <w:tr w:rsidR="00916A0E" w14:paraId="28978615" w14:textId="77777777" w:rsidTr="00B12E5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12" w14:textId="77777777" w:rsidR="00916A0E" w:rsidRPr="00012E75" w:rsidRDefault="00916A0E" w:rsidP="00B12E5A">
            <w:pPr>
              <w:spacing w:after="0"/>
              <w:rPr>
                <w:rFonts w:ascii="Arial" w:eastAsia="Malgun Gothic" w:hAnsi="Arial" w:cs="Arial"/>
                <w:sz w:val="18"/>
                <w:szCs w:val="18"/>
                <w:lang w:eastAsia="ko-KR"/>
              </w:rPr>
            </w:pPr>
            <w:r>
              <w:rPr>
                <w:rFonts w:ascii="Arial" w:eastAsia="Malgun Gothic" w:hAnsi="Arial" w:cs="Arial"/>
                <w:sz w:val="18"/>
                <w:szCs w:val="18"/>
                <w:lang w:eastAsia="ko-KR"/>
              </w:rPr>
              <w:lastRenderedPageBreak/>
              <w:t>Huawei, HiSilicon</w:t>
            </w:r>
          </w:p>
        </w:tc>
        <w:tc>
          <w:tcPr>
            <w:tcW w:w="1061" w:type="dxa"/>
            <w:tcBorders>
              <w:top w:val="single" w:sz="4" w:space="0" w:color="auto"/>
              <w:left w:val="nil"/>
              <w:bottom w:val="single" w:sz="4" w:space="0" w:color="auto"/>
              <w:right w:val="single" w:sz="4" w:space="0" w:color="auto"/>
            </w:tcBorders>
            <w:shd w:val="clear" w:color="auto" w:fill="auto"/>
            <w:vAlign w:val="center"/>
          </w:tcPr>
          <w:p w14:paraId="28978613" w14:textId="77777777" w:rsidR="00916A0E" w:rsidRDefault="00916A0E" w:rsidP="00B12E5A">
            <w:pPr>
              <w:spacing w:after="0"/>
              <w:rPr>
                <w:rFonts w:ascii="Arial" w:eastAsia="Malgun Gothic" w:hAnsi="Arial" w:cs="Arial"/>
                <w:sz w:val="18"/>
                <w:szCs w:val="18"/>
                <w:lang w:eastAsia="ko-KR"/>
              </w:rPr>
            </w:pPr>
            <w:r>
              <w:rPr>
                <w:rFonts w:ascii="Arial" w:eastAsia="Malgun Gothic" w:hAnsi="Arial" w:cs="Arial"/>
                <w:sz w:val="18"/>
                <w:szCs w:val="18"/>
                <w:lang w:eastAsia="ko-KR"/>
              </w:rPr>
              <w:t>No</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28978614" w14:textId="77777777" w:rsidR="00916A0E" w:rsidRDefault="00916A0E" w:rsidP="00916A0E">
            <w:pPr>
              <w:spacing w:after="0"/>
              <w:rPr>
                <w:rFonts w:ascii="Arial" w:eastAsia="Malgun Gothic" w:hAnsi="Arial" w:cs="Arial"/>
                <w:sz w:val="16"/>
                <w:szCs w:val="16"/>
                <w:lang w:eastAsia="ko-KR"/>
              </w:rPr>
            </w:pPr>
            <w:r>
              <w:rPr>
                <w:rFonts w:ascii="Arial" w:eastAsia="Malgun Gothic" w:hAnsi="Arial" w:cs="Arial"/>
                <w:sz w:val="16"/>
                <w:szCs w:val="16"/>
                <w:lang w:eastAsia="ko-KR"/>
              </w:rPr>
              <w:t xml:space="preserve">Although we propose it in our paper, and given there are already 3 “no” above, then we think it is becoming too late in the WI and we can reconsider in Rel-17. </w:t>
            </w:r>
          </w:p>
        </w:tc>
      </w:tr>
      <w:tr w:rsidR="003934D2" w:rsidRPr="00254F38" w14:paraId="2897861C" w14:textId="77777777" w:rsidTr="003934D2">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16" w14:textId="77777777" w:rsidR="003934D2" w:rsidRPr="00012E75" w:rsidRDefault="003934D2" w:rsidP="00523199">
            <w:pPr>
              <w:spacing w:after="0"/>
              <w:rPr>
                <w:rFonts w:ascii="Arial" w:eastAsia="Malgun Gothic" w:hAnsi="Arial" w:cs="Arial"/>
                <w:sz w:val="18"/>
                <w:szCs w:val="18"/>
                <w:lang w:eastAsia="ko-KR"/>
              </w:rPr>
            </w:pPr>
            <w:r>
              <w:rPr>
                <w:rFonts w:ascii="Arial" w:eastAsia="Malgun Gothic" w:hAnsi="Arial" w:cs="Arial"/>
                <w:sz w:val="18"/>
                <w:szCs w:val="18"/>
                <w:lang w:eastAsia="ko-KR"/>
              </w:rPr>
              <w:t>vivo</w:t>
            </w:r>
          </w:p>
        </w:tc>
        <w:tc>
          <w:tcPr>
            <w:tcW w:w="1061" w:type="dxa"/>
            <w:tcBorders>
              <w:top w:val="single" w:sz="4" w:space="0" w:color="auto"/>
              <w:left w:val="nil"/>
              <w:bottom w:val="single" w:sz="4" w:space="0" w:color="auto"/>
              <w:right w:val="single" w:sz="4" w:space="0" w:color="auto"/>
            </w:tcBorders>
            <w:shd w:val="clear" w:color="auto" w:fill="auto"/>
            <w:vAlign w:val="center"/>
          </w:tcPr>
          <w:p w14:paraId="28978617" w14:textId="77777777" w:rsidR="003934D2" w:rsidRDefault="003934D2" w:rsidP="00523199">
            <w:pPr>
              <w:spacing w:after="0"/>
              <w:rPr>
                <w:rFonts w:ascii="Arial" w:eastAsia="Malgun Gothic" w:hAnsi="Arial" w:cs="Arial"/>
                <w:sz w:val="18"/>
                <w:szCs w:val="18"/>
                <w:lang w:eastAsia="ko-KR"/>
              </w:rPr>
            </w:pPr>
            <w:r>
              <w:rPr>
                <w:rFonts w:ascii="Arial" w:eastAsia="Malgun Gothic" w:hAnsi="Arial" w:cs="Arial"/>
                <w:sz w:val="18"/>
                <w:szCs w:val="18"/>
                <w:lang w:eastAsia="ko-KR"/>
              </w:rPr>
              <w:t>Yes</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28978618" w14:textId="77777777" w:rsidR="003934D2" w:rsidRPr="003934D2" w:rsidRDefault="003934D2" w:rsidP="003934D2">
            <w:pPr>
              <w:rPr>
                <w:rFonts w:ascii="Arial" w:eastAsia="Malgun Gothic" w:hAnsi="Arial" w:cs="Arial"/>
                <w:sz w:val="16"/>
                <w:szCs w:val="16"/>
                <w:lang w:eastAsia="ko-KR"/>
              </w:rPr>
            </w:pPr>
            <w:r w:rsidRPr="003934D2">
              <w:rPr>
                <w:rFonts w:ascii="Arial" w:eastAsia="Malgun Gothic" w:hAnsi="Arial" w:cs="Arial"/>
                <w:sz w:val="16"/>
                <w:szCs w:val="16"/>
                <w:lang w:eastAsia="ko-KR"/>
              </w:rPr>
              <w:t>The RRM measurement relaxation by reducing neighboring cell number has been investigated in the Study item phase, and shows significant power saving gain.</w:t>
            </w:r>
          </w:p>
          <w:p w14:paraId="28978619" w14:textId="77777777" w:rsidR="003934D2" w:rsidRPr="003934D2" w:rsidRDefault="003934D2" w:rsidP="003934D2">
            <w:pPr>
              <w:rPr>
                <w:rFonts w:ascii="Arial" w:eastAsia="Malgun Gothic" w:hAnsi="Arial" w:cs="Arial"/>
                <w:sz w:val="16"/>
                <w:szCs w:val="16"/>
                <w:lang w:eastAsia="ko-KR"/>
              </w:rPr>
            </w:pPr>
            <w:r w:rsidRPr="003934D2">
              <w:rPr>
                <w:rFonts w:ascii="Arial" w:eastAsia="Malgun Gothic" w:hAnsi="Arial" w:cs="Arial"/>
                <w:sz w:val="16"/>
                <w:szCs w:val="16"/>
                <w:lang w:eastAsia="ko-KR"/>
              </w:rPr>
              <w:t>Current mechanism to reduce the measured neighboring cell number in LTE and NR is S-measure mechanism as above. For some UE with low mobility or stationary state, current S-measure is not enough, since the UE anyway needs to measure all neighboring cells to check whether S-measure condition is satisfied. Considering the receiver sensitivity, not all UEs can observe 8 cells. All the detected cells may have quite different quality. Then, it is not so necessary to always measure all the detectable cells.</w:t>
            </w:r>
          </w:p>
          <w:p w14:paraId="2897861A" w14:textId="77777777" w:rsidR="003934D2" w:rsidRPr="003934D2" w:rsidRDefault="003934D2" w:rsidP="003934D2">
            <w:pPr>
              <w:rPr>
                <w:rFonts w:ascii="Arial" w:eastAsia="Malgun Gothic" w:hAnsi="Arial" w:cs="Arial"/>
                <w:sz w:val="16"/>
                <w:szCs w:val="16"/>
                <w:lang w:eastAsia="ko-KR"/>
              </w:rPr>
            </w:pPr>
            <w:r w:rsidRPr="003934D2">
              <w:rPr>
                <w:rFonts w:ascii="Arial" w:eastAsia="Malgun Gothic" w:hAnsi="Arial" w:cs="Arial"/>
                <w:sz w:val="16"/>
                <w:szCs w:val="16"/>
                <w:lang w:eastAsia="ko-KR"/>
              </w:rPr>
              <w:t xml:space="preserve">Thus, we think reducing RRM measurement with less neighboring cell numbers can be considered as a possible solution for power saving. </w:t>
            </w:r>
          </w:p>
          <w:p w14:paraId="2897861B" w14:textId="77777777" w:rsidR="003934D2" w:rsidRPr="00254F38" w:rsidRDefault="003934D2" w:rsidP="003934D2">
            <w:pPr>
              <w:rPr>
                <w:rFonts w:ascii="Arial" w:eastAsia="Malgun Gothic" w:hAnsi="Arial" w:cs="Arial"/>
                <w:sz w:val="16"/>
                <w:szCs w:val="16"/>
                <w:lang w:eastAsia="ko-KR"/>
              </w:rPr>
            </w:pPr>
            <w:r w:rsidRPr="003934D2">
              <w:rPr>
                <w:rFonts w:ascii="Arial" w:eastAsia="Malgun Gothic" w:hAnsi="Arial" w:cs="Arial"/>
                <w:sz w:val="16"/>
                <w:szCs w:val="16"/>
                <w:lang w:eastAsia="ko-KR"/>
              </w:rPr>
              <w:t>Similarly, RAN4 is the leading WG for this objective. Thus, we can leave this issue to RAN4.</w:t>
            </w:r>
          </w:p>
        </w:tc>
      </w:tr>
      <w:tr w:rsidR="00523199" w:rsidRPr="00254F38" w14:paraId="28978620" w14:textId="77777777" w:rsidTr="003934D2">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1D" w14:textId="77777777" w:rsidR="00523199" w:rsidRDefault="00523199" w:rsidP="00523199">
            <w:pPr>
              <w:spacing w:after="0"/>
              <w:rPr>
                <w:rFonts w:ascii="Arial" w:eastAsia="Malgun Gothic" w:hAnsi="Arial" w:cs="Arial"/>
                <w:sz w:val="18"/>
                <w:szCs w:val="18"/>
                <w:lang w:eastAsia="ko-KR"/>
              </w:rPr>
            </w:pPr>
            <w:r>
              <w:rPr>
                <w:rFonts w:ascii="Arial" w:eastAsia="Malgun Gothic" w:hAnsi="Arial" w:cs="Arial"/>
                <w:sz w:val="18"/>
                <w:szCs w:val="18"/>
                <w:lang w:eastAsia="ko-KR"/>
              </w:rPr>
              <w:t>CATT</w:t>
            </w:r>
          </w:p>
        </w:tc>
        <w:tc>
          <w:tcPr>
            <w:tcW w:w="1061" w:type="dxa"/>
            <w:tcBorders>
              <w:top w:val="single" w:sz="4" w:space="0" w:color="auto"/>
              <w:left w:val="nil"/>
              <w:bottom w:val="single" w:sz="4" w:space="0" w:color="auto"/>
              <w:right w:val="single" w:sz="4" w:space="0" w:color="auto"/>
            </w:tcBorders>
            <w:shd w:val="clear" w:color="auto" w:fill="auto"/>
            <w:vAlign w:val="center"/>
          </w:tcPr>
          <w:p w14:paraId="2897861E" w14:textId="77777777" w:rsidR="00523199" w:rsidRDefault="00523199" w:rsidP="00523199">
            <w:pPr>
              <w:spacing w:after="0"/>
              <w:rPr>
                <w:rFonts w:ascii="Arial" w:eastAsia="Malgun Gothic" w:hAnsi="Arial" w:cs="Arial"/>
                <w:sz w:val="18"/>
                <w:szCs w:val="18"/>
                <w:lang w:eastAsia="ko-KR"/>
              </w:rPr>
            </w:pPr>
            <w:r>
              <w:rPr>
                <w:rFonts w:ascii="Arial" w:eastAsia="Malgun Gothic" w:hAnsi="Arial" w:cs="Arial"/>
                <w:sz w:val="18"/>
                <w:szCs w:val="18"/>
                <w:lang w:eastAsia="ko-KR"/>
              </w:rPr>
              <w:t>No</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2897861F" w14:textId="77777777" w:rsidR="00523199" w:rsidRPr="003934D2" w:rsidRDefault="00523199" w:rsidP="003934D2">
            <w:pPr>
              <w:rPr>
                <w:rFonts w:ascii="Arial" w:eastAsia="Malgun Gothic" w:hAnsi="Arial" w:cs="Arial"/>
                <w:sz w:val="16"/>
                <w:szCs w:val="16"/>
                <w:lang w:eastAsia="ko-KR"/>
              </w:rPr>
            </w:pPr>
            <w:r w:rsidRPr="00523199">
              <w:rPr>
                <w:rFonts w:ascii="Arial" w:eastAsia="Malgun Gothic" w:hAnsi="Arial" w:cs="Arial"/>
                <w:sz w:val="16"/>
                <w:szCs w:val="16"/>
                <w:lang w:eastAsia="ko-KR"/>
              </w:rPr>
              <w:t>Considering it is hard to converge, we prefer to discuss it in later release</w:t>
            </w:r>
          </w:p>
        </w:tc>
      </w:tr>
      <w:tr w:rsidR="00F85A06" w:rsidRPr="00FE30DE" w14:paraId="1CE304FF"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46A84D5A" w14:textId="77777777" w:rsidR="00F85A06" w:rsidRPr="007C577D" w:rsidRDefault="00F85A06" w:rsidP="00110799">
            <w:pPr>
              <w:spacing w:after="0"/>
              <w:rPr>
                <w:rFonts w:ascii="Arial" w:eastAsia="Malgun Gothic" w:hAnsi="Arial" w:cs="Arial"/>
                <w:sz w:val="18"/>
                <w:szCs w:val="18"/>
                <w:lang w:eastAsia="ko-KR"/>
              </w:rPr>
            </w:pPr>
            <w:r w:rsidRPr="007C577D">
              <w:rPr>
                <w:rFonts w:ascii="Arial" w:eastAsia="Malgun Gothic" w:hAnsi="Arial" w:cs="Arial"/>
                <w:sz w:val="18"/>
                <w:szCs w:val="18"/>
                <w:lang w:eastAsia="ko-KR"/>
              </w:rPr>
              <w:t>Ericsson</w:t>
            </w:r>
          </w:p>
        </w:tc>
        <w:tc>
          <w:tcPr>
            <w:tcW w:w="1061" w:type="dxa"/>
            <w:tcBorders>
              <w:top w:val="single" w:sz="4" w:space="0" w:color="auto"/>
              <w:left w:val="nil"/>
              <w:bottom w:val="single" w:sz="4" w:space="0" w:color="auto"/>
              <w:right w:val="single" w:sz="4" w:space="0" w:color="auto"/>
            </w:tcBorders>
            <w:shd w:val="clear" w:color="auto" w:fill="auto"/>
            <w:vAlign w:val="center"/>
          </w:tcPr>
          <w:p w14:paraId="41AC58C0" w14:textId="77777777" w:rsidR="00F85A06" w:rsidRPr="007C577D" w:rsidRDefault="00F85A06" w:rsidP="00110799">
            <w:pPr>
              <w:spacing w:after="0"/>
              <w:rPr>
                <w:rFonts w:ascii="Arial" w:eastAsia="Malgun Gothic" w:hAnsi="Arial" w:cs="Arial"/>
                <w:sz w:val="18"/>
                <w:szCs w:val="18"/>
                <w:lang w:eastAsia="ko-KR"/>
              </w:rPr>
            </w:pPr>
            <w:r w:rsidRPr="007C577D">
              <w:rPr>
                <w:rFonts w:ascii="Arial" w:eastAsia="Malgun Gothic" w:hAnsi="Arial" w:cs="Arial"/>
                <w:sz w:val="18"/>
                <w:szCs w:val="18"/>
                <w:lang w:eastAsia="ko-KR"/>
              </w:rPr>
              <w:t>No</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0BD59C8A" w14:textId="77777777" w:rsidR="00F85A06" w:rsidRPr="00FE30DE" w:rsidRDefault="00F85A06" w:rsidP="00110799">
            <w:pPr>
              <w:rPr>
                <w:rFonts w:ascii="Arial" w:eastAsia="Malgun Gothic" w:hAnsi="Arial" w:cs="Arial"/>
                <w:sz w:val="16"/>
                <w:szCs w:val="16"/>
                <w:lang w:eastAsia="ko-KR"/>
              </w:rPr>
            </w:pPr>
            <w:r>
              <w:rPr>
                <w:rFonts w:ascii="Arial" w:eastAsia="Malgun Gothic" w:hAnsi="Arial" w:cs="Arial"/>
                <w:sz w:val="16"/>
                <w:szCs w:val="16"/>
                <w:lang w:eastAsia="ko-KR"/>
              </w:rPr>
              <w:t xml:space="preserve">We think there is little gain in power saving when number of cells to measure is reduced. We are also not sure if there is a RAN4 requirement for this in Idle/Inactive, or if companies assume the connected mode requirements apply. </w:t>
            </w:r>
          </w:p>
        </w:tc>
      </w:tr>
      <w:tr w:rsidR="003B3EF6" w:rsidRPr="00FE30DE" w14:paraId="2ED9B5C5"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3CA4937E" w14:textId="21FC4181" w:rsidR="003B3EF6" w:rsidRPr="007C577D" w:rsidRDefault="003B3EF6"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Panasonic</w:t>
            </w:r>
          </w:p>
        </w:tc>
        <w:tc>
          <w:tcPr>
            <w:tcW w:w="1061" w:type="dxa"/>
            <w:tcBorders>
              <w:top w:val="single" w:sz="4" w:space="0" w:color="auto"/>
              <w:left w:val="nil"/>
              <w:bottom w:val="single" w:sz="4" w:space="0" w:color="auto"/>
              <w:right w:val="single" w:sz="4" w:space="0" w:color="auto"/>
            </w:tcBorders>
            <w:shd w:val="clear" w:color="auto" w:fill="auto"/>
            <w:vAlign w:val="center"/>
          </w:tcPr>
          <w:p w14:paraId="10BB20D1" w14:textId="0DD47273" w:rsidR="003B3EF6" w:rsidRPr="007C577D" w:rsidRDefault="003B3EF6"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No</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75E6B5CF" w14:textId="3EA0BBDE" w:rsidR="003B3EF6" w:rsidRDefault="003B3EF6" w:rsidP="00110799">
            <w:pPr>
              <w:rPr>
                <w:rFonts w:ascii="Arial" w:eastAsia="Malgun Gothic" w:hAnsi="Arial" w:cs="Arial"/>
                <w:sz w:val="16"/>
                <w:szCs w:val="16"/>
                <w:lang w:eastAsia="ko-KR"/>
              </w:rPr>
            </w:pPr>
            <w:r>
              <w:rPr>
                <w:rFonts w:ascii="Arial" w:eastAsia="Malgun Gothic" w:hAnsi="Arial" w:cs="Arial"/>
                <w:sz w:val="16"/>
                <w:szCs w:val="16"/>
                <w:lang w:eastAsia="ko-KR"/>
              </w:rPr>
              <w:t xml:space="preserve">As we are not clear how this would impact the mobility performance, we prefer to not proceed with it in Rel-16. </w:t>
            </w:r>
          </w:p>
        </w:tc>
      </w:tr>
      <w:tr w:rsidR="00644AF0" w:rsidRPr="00FE30DE" w14:paraId="6499098A"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008ED789" w14:textId="210B1FD2" w:rsidR="00644AF0" w:rsidRDefault="00644AF0"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Samsung</w:t>
            </w:r>
          </w:p>
        </w:tc>
        <w:tc>
          <w:tcPr>
            <w:tcW w:w="1061" w:type="dxa"/>
            <w:tcBorders>
              <w:top w:val="single" w:sz="4" w:space="0" w:color="auto"/>
              <w:left w:val="nil"/>
              <w:bottom w:val="single" w:sz="4" w:space="0" w:color="auto"/>
              <w:right w:val="single" w:sz="4" w:space="0" w:color="auto"/>
            </w:tcBorders>
            <w:shd w:val="clear" w:color="auto" w:fill="auto"/>
            <w:vAlign w:val="center"/>
          </w:tcPr>
          <w:p w14:paraId="02EF5307" w14:textId="56074F65" w:rsidR="00644AF0" w:rsidRDefault="00644AF0"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No</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3250E61F" w14:textId="77777777" w:rsidR="00644AF0" w:rsidRDefault="00644AF0" w:rsidP="00110799">
            <w:pPr>
              <w:rPr>
                <w:rFonts w:ascii="Arial" w:eastAsia="Malgun Gothic" w:hAnsi="Arial" w:cs="Arial"/>
                <w:sz w:val="16"/>
                <w:szCs w:val="16"/>
                <w:lang w:eastAsia="ko-KR"/>
              </w:rPr>
            </w:pPr>
          </w:p>
        </w:tc>
      </w:tr>
      <w:tr w:rsidR="00644AF0" w:rsidRPr="00FE30DE" w14:paraId="6C540C9A"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A436F45" w14:textId="6D57760E" w:rsidR="00644AF0" w:rsidRDefault="00644AF0"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Sony</w:t>
            </w:r>
          </w:p>
        </w:tc>
        <w:tc>
          <w:tcPr>
            <w:tcW w:w="1061" w:type="dxa"/>
            <w:tcBorders>
              <w:top w:val="single" w:sz="4" w:space="0" w:color="auto"/>
              <w:left w:val="nil"/>
              <w:bottom w:val="single" w:sz="4" w:space="0" w:color="auto"/>
              <w:right w:val="single" w:sz="4" w:space="0" w:color="auto"/>
            </w:tcBorders>
            <w:shd w:val="clear" w:color="auto" w:fill="auto"/>
            <w:vAlign w:val="center"/>
          </w:tcPr>
          <w:p w14:paraId="78106568" w14:textId="610CDC15" w:rsidR="00644AF0" w:rsidRDefault="00644AF0"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No</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280F4197" w14:textId="4B594B8D" w:rsidR="00644AF0" w:rsidRDefault="00644AF0" w:rsidP="00110799">
            <w:pPr>
              <w:rPr>
                <w:rFonts w:ascii="Arial" w:eastAsia="Malgun Gothic" w:hAnsi="Arial" w:cs="Arial"/>
                <w:sz w:val="16"/>
                <w:szCs w:val="16"/>
                <w:lang w:eastAsia="ko-KR"/>
              </w:rPr>
            </w:pPr>
            <w:r>
              <w:rPr>
                <w:rFonts w:ascii="Arial" w:eastAsia="Malgun Gothic" w:hAnsi="Arial" w:cs="Arial"/>
                <w:sz w:val="16"/>
                <w:szCs w:val="16"/>
                <w:lang w:eastAsia="ko-KR"/>
              </w:rPr>
              <w:t>We have some sympathy for the proposal but ok to postpone it</w:t>
            </w:r>
          </w:p>
        </w:tc>
      </w:tr>
      <w:tr w:rsidR="00917789" w:rsidRPr="00FE30DE" w14:paraId="2D303439"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1B1F9FB5" w14:textId="7A07CB08" w:rsidR="00917789" w:rsidRPr="00424CEA" w:rsidRDefault="00917789" w:rsidP="00110799">
            <w:pPr>
              <w:spacing w:after="0"/>
              <w:rPr>
                <w:rFonts w:ascii="Arial" w:eastAsia="SimSun" w:hAnsi="Arial" w:cs="Arial"/>
                <w:sz w:val="18"/>
                <w:szCs w:val="18"/>
                <w:lang w:eastAsia="zh-CN"/>
              </w:rPr>
            </w:pPr>
            <w:r>
              <w:rPr>
                <w:rFonts w:ascii="Arial" w:eastAsia="SimSun" w:hAnsi="Arial" w:cs="Arial" w:hint="eastAsia"/>
                <w:sz w:val="18"/>
                <w:szCs w:val="18"/>
                <w:lang w:eastAsia="zh-CN"/>
              </w:rPr>
              <w:t>OPPO</w:t>
            </w:r>
          </w:p>
        </w:tc>
        <w:tc>
          <w:tcPr>
            <w:tcW w:w="1061" w:type="dxa"/>
            <w:tcBorders>
              <w:top w:val="single" w:sz="4" w:space="0" w:color="auto"/>
              <w:left w:val="nil"/>
              <w:bottom w:val="single" w:sz="4" w:space="0" w:color="auto"/>
              <w:right w:val="single" w:sz="4" w:space="0" w:color="auto"/>
            </w:tcBorders>
            <w:shd w:val="clear" w:color="auto" w:fill="auto"/>
            <w:vAlign w:val="center"/>
          </w:tcPr>
          <w:p w14:paraId="273EA54B" w14:textId="1804E5D3" w:rsidR="00917789" w:rsidRPr="00424CEA" w:rsidRDefault="00917789" w:rsidP="00110799">
            <w:pPr>
              <w:spacing w:after="0"/>
              <w:rPr>
                <w:rFonts w:ascii="Arial" w:eastAsia="SimSun" w:hAnsi="Arial" w:cs="Arial"/>
                <w:sz w:val="18"/>
                <w:szCs w:val="18"/>
                <w:lang w:eastAsia="zh-CN"/>
              </w:rPr>
            </w:pPr>
            <w:r>
              <w:rPr>
                <w:rFonts w:ascii="Arial" w:eastAsia="SimSun" w:hAnsi="Arial" w:cs="Arial" w:hint="eastAsia"/>
                <w:sz w:val="18"/>
                <w:szCs w:val="18"/>
                <w:lang w:eastAsia="zh-CN"/>
              </w:rPr>
              <w:t>No</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2957ED1D" w14:textId="77777777" w:rsidR="00917789" w:rsidRDefault="00917789" w:rsidP="00110799">
            <w:pPr>
              <w:rPr>
                <w:rFonts w:ascii="Arial" w:eastAsia="Malgun Gothic" w:hAnsi="Arial" w:cs="Arial"/>
                <w:sz w:val="16"/>
                <w:szCs w:val="16"/>
                <w:lang w:eastAsia="ko-KR"/>
              </w:rPr>
            </w:pPr>
          </w:p>
        </w:tc>
      </w:tr>
      <w:tr w:rsidR="00CE29B3" w:rsidRPr="00FE30DE" w14:paraId="447E9098"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5224E94B" w14:textId="54FFD979" w:rsidR="00CE29B3" w:rsidRDefault="00CE29B3" w:rsidP="00CE29B3">
            <w:pPr>
              <w:spacing w:after="0"/>
              <w:rPr>
                <w:rFonts w:ascii="Arial" w:eastAsia="SimSun" w:hAnsi="Arial" w:cs="Arial"/>
                <w:sz w:val="18"/>
                <w:szCs w:val="18"/>
                <w:lang w:eastAsia="zh-CN"/>
              </w:rPr>
            </w:pPr>
            <w:r>
              <w:rPr>
                <w:rFonts w:ascii="Arial" w:eastAsia="SimSun" w:hAnsi="Arial" w:cs="Arial" w:hint="eastAsia"/>
                <w:sz w:val="18"/>
                <w:szCs w:val="18"/>
                <w:lang w:eastAsia="zh-CN"/>
              </w:rPr>
              <w:t>C</w:t>
            </w:r>
            <w:r>
              <w:rPr>
                <w:rFonts w:ascii="Arial" w:eastAsia="SimSun" w:hAnsi="Arial" w:cs="Arial"/>
                <w:sz w:val="18"/>
                <w:szCs w:val="18"/>
                <w:lang w:eastAsia="zh-CN"/>
              </w:rPr>
              <w:t>MCC</w:t>
            </w:r>
          </w:p>
        </w:tc>
        <w:tc>
          <w:tcPr>
            <w:tcW w:w="1061" w:type="dxa"/>
            <w:tcBorders>
              <w:top w:val="single" w:sz="4" w:space="0" w:color="auto"/>
              <w:left w:val="nil"/>
              <w:bottom w:val="single" w:sz="4" w:space="0" w:color="auto"/>
              <w:right w:val="single" w:sz="4" w:space="0" w:color="auto"/>
            </w:tcBorders>
            <w:shd w:val="clear" w:color="auto" w:fill="auto"/>
            <w:vAlign w:val="center"/>
          </w:tcPr>
          <w:p w14:paraId="6D16D063" w14:textId="7646EA7E" w:rsidR="00CE29B3" w:rsidRDefault="00CE29B3" w:rsidP="00CE29B3">
            <w:pPr>
              <w:spacing w:after="0"/>
              <w:rPr>
                <w:rFonts w:ascii="Arial" w:eastAsia="SimSun" w:hAnsi="Arial" w:cs="Arial"/>
                <w:sz w:val="18"/>
                <w:szCs w:val="18"/>
                <w:lang w:eastAsia="zh-CN"/>
              </w:rPr>
            </w:pPr>
            <w:r>
              <w:rPr>
                <w:rFonts w:ascii="Arial" w:eastAsia="SimSun" w:hAnsi="Arial" w:cs="Arial" w:hint="eastAsia"/>
                <w:sz w:val="18"/>
                <w:szCs w:val="18"/>
                <w:lang w:eastAsia="zh-CN"/>
              </w:rPr>
              <w:t>Y</w:t>
            </w:r>
            <w:r>
              <w:rPr>
                <w:rFonts w:ascii="Arial" w:eastAsia="SimSun" w:hAnsi="Arial" w:cs="Arial"/>
                <w:sz w:val="18"/>
                <w:szCs w:val="18"/>
                <w:lang w:eastAsia="zh-CN"/>
              </w:rPr>
              <w:t>es</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1F45669E" w14:textId="1E652620" w:rsidR="00CE29B3" w:rsidRDefault="00CE29B3" w:rsidP="00CE29B3">
            <w:pPr>
              <w:rPr>
                <w:rFonts w:ascii="Arial" w:eastAsia="Malgun Gothic" w:hAnsi="Arial" w:cs="Arial"/>
                <w:sz w:val="16"/>
                <w:szCs w:val="16"/>
                <w:lang w:eastAsia="ko-KR"/>
              </w:rPr>
            </w:pPr>
            <w:r>
              <w:rPr>
                <w:rFonts w:ascii="Arial" w:eastAsia="SimSun" w:hAnsi="Arial" w:cs="Arial"/>
                <w:sz w:val="18"/>
                <w:szCs w:val="18"/>
                <w:lang w:eastAsia="zh-CN"/>
              </w:rPr>
              <w:t>We think it’s beneficial to reduce the number of cells to measure, especially for low mobility UEs.</w:t>
            </w:r>
          </w:p>
        </w:tc>
      </w:tr>
      <w:tr w:rsidR="006F154F" w:rsidRPr="00FE30DE" w14:paraId="5A095C98"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73EFC697" w14:textId="5982B379" w:rsidR="006F154F" w:rsidRDefault="006F154F" w:rsidP="00CE29B3">
            <w:pPr>
              <w:spacing w:after="0"/>
              <w:rPr>
                <w:rFonts w:ascii="Arial" w:eastAsia="SimSun" w:hAnsi="Arial" w:cs="Arial"/>
                <w:sz w:val="18"/>
                <w:szCs w:val="18"/>
                <w:lang w:eastAsia="zh-CN"/>
              </w:rPr>
            </w:pPr>
            <w:r>
              <w:rPr>
                <w:rFonts w:ascii="Arial" w:eastAsia="SimSun" w:hAnsi="Arial" w:cs="Arial"/>
                <w:sz w:val="18"/>
                <w:szCs w:val="18"/>
                <w:lang w:eastAsia="zh-CN"/>
              </w:rPr>
              <w:t>Apple</w:t>
            </w:r>
          </w:p>
        </w:tc>
        <w:tc>
          <w:tcPr>
            <w:tcW w:w="1061" w:type="dxa"/>
            <w:tcBorders>
              <w:top w:val="single" w:sz="4" w:space="0" w:color="auto"/>
              <w:left w:val="nil"/>
              <w:bottom w:val="single" w:sz="4" w:space="0" w:color="auto"/>
              <w:right w:val="single" w:sz="4" w:space="0" w:color="auto"/>
            </w:tcBorders>
            <w:shd w:val="clear" w:color="auto" w:fill="auto"/>
            <w:vAlign w:val="center"/>
          </w:tcPr>
          <w:p w14:paraId="50A27EA6" w14:textId="367E57E0" w:rsidR="006F154F" w:rsidRDefault="006F154F" w:rsidP="00CE29B3">
            <w:pPr>
              <w:spacing w:after="0"/>
              <w:rPr>
                <w:rFonts w:ascii="Arial" w:eastAsia="SimSun" w:hAnsi="Arial" w:cs="Arial"/>
                <w:sz w:val="18"/>
                <w:szCs w:val="18"/>
                <w:lang w:eastAsia="zh-CN"/>
              </w:rPr>
            </w:pPr>
            <w:r>
              <w:rPr>
                <w:rFonts w:ascii="Arial" w:eastAsia="SimSun" w:hAnsi="Arial" w:cs="Arial"/>
                <w:sz w:val="18"/>
                <w:szCs w:val="18"/>
                <w:lang w:eastAsia="zh-CN"/>
              </w:rPr>
              <w:t>Yes</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04E18073" w14:textId="6D0970F8" w:rsidR="006F154F" w:rsidRDefault="006F154F" w:rsidP="00CE29B3">
            <w:pPr>
              <w:rPr>
                <w:rFonts w:ascii="Arial" w:eastAsia="SimSun" w:hAnsi="Arial" w:cs="Arial"/>
                <w:sz w:val="18"/>
                <w:szCs w:val="18"/>
                <w:lang w:eastAsia="zh-CN"/>
              </w:rPr>
            </w:pPr>
            <w:r>
              <w:rPr>
                <w:rFonts w:ascii="Arial" w:eastAsia="SimSun" w:hAnsi="Arial" w:cs="Arial"/>
                <w:sz w:val="18"/>
                <w:szCs w:val="18"/>
                <w:lang w:eastAsia="zh-CN"/>
              </w:rPr>
              <w:t>If the concern is lack of time to address it in this release, we are fine with considering it in the next release.</w:t>
            </w:r>
          </w:p>
        </w:tc>
      </w:tr>
      <w:tr w:rsidR="00424CEA" w14:paraId="1A34C7EB"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37AFF596" w14:textId="77777777" w:rsidR="00424CEA" w:rsidRPr="009111D0" w:rsidRDefault="00424CEA" w:rsidP="00424CEA">
            <w:pPr>
              <w:spacing w:after="0"/>
              <w:rPr>
                <w:rFonts w:ascii="Arial" w:eastAsia="SimSun" w:hAnsi="Arial" w:cs="Arial"/>
                <w:sz w:val="18"/>
                <w:szCs w:val="18"/>
                <w:lang w:eastAsia="zh-CN"/>
              </w:rPr>
            </w:pPr>
            <w:r w:rsidRPr="009111D0">
              <w:rPr>
                <w:rFonts w:ascii="Arial" w:eastAsia="SimSun" w:hAnsi="Arial" w:cs="Arial"/>
                <w:sz w:val="18"/>
                <w:szCs w:val="18"/>
                <w:lang w:eastAsia="zh-CN"/>
              </w:rPr>
              <w:t>Nokia</w:t>
            </w:r>
          </w:p>
        </w:tc>
        <w:tc>
          <w:tcPr>
            <w:tcW w:w="1061" w:type="dxa"/>
            <w:tcBorders>
              <w:top w:val="single" w:sz="4" w:space="0" w:color="auto"/>
              <w:left w:val="nil"/>
              <w:bottom w:val="single" w:sz="4" w:space="0" w:color="auto"/>
              <w:right w:val="single" w:sz="4" w:space="0" w:color="auto"/>
            </w:tcBorders>
            <w:shd w:val="clear" w:color="auto" w:fill="auto"/>
            <w:vAlign w:val="center"/>
          </w:tcPr>
          <w:p w14:paraId="746D4777" w14:textId="77777777" w:rsidR="00424CEA" w:rsidRPr="009111D0" w:rsidRDefault="00424CEA" w:rsidP="00424CEA">
            <w:pPr>
              <w:spacing w:after="0"/>
              <w:rPr>
                <w:rFonts w:ascii="Arial" w:eastAsia="SimSun" w:hAnsi="Arial" w:cs="Arial"/>
                <w:sz w:val="18"/>
                <w:szCs w:val="18"/>
                <w:lang w:eastAsia="zh-CN"/>
              </w:rPr>
            </w:pPr>
            <w:r w:rsidRPr="009111D0">
              <w:rPr>
                <w:rFonts w:ascii="Arial" w:eastAsia="SimSun" w:hAnsi="Arial" w:cs="Arial"/>
                <w:sz w:val="18"/>
                <w:szCs w:val="18"/>
                <w:lang w:eastAsia="zh-CN"/>
              </w:rPr>
              <w:t>No</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1F5BA77A" w14:textId="77777777" w:rsidR="00424CEA" w:rsidRPr="00424CEA" w:rsidRDefault="00424CEA" w:rsidP="00424CEA">
            <w:pPr>
              <w:rPr>
                <w:rFonts w:ascii="Arial" w:eastAsia="SimSun" w:hAnsi="Arial" w:cs="Arial"/>
                <w:sz w:val="18"/>
                <w:szCs w:val="18"/>
                <w:lang w:eastAsia="zh-CN"/>
              </w:rPr>
            </w:pPr>
            <w:r w:rsidRPr="00424CEA">
              <w:rPr>
                <w:rFonts w:ascii="Arial" w:eastAsia="SimSun" w:hAnsi="Arial" w:cs="Arial"/>
                <w:sz w:val="18"/>
                <w:szCs w:val="18"/>
                <w:lang w:eastAsia="zh-CN"/>
              </w:rPr>
              <w:t>We think that reducing number of cells from the measurements would provide only little gain.</w:t>
            </w:r>
          </w:p>
        </w:tc>
      </w:tr>
    </w:tbl>
    <w:p w14:paraId="28978622" w14:textId="5FC6BAFB" w:rsidR="00754CFA" w:rsidRDefault="00ED282A" w:rsidP="00424CEA">
      <w:pPr>
        <w:pStyle w:val="Heading3"/>
        <w:numPr>
          <w:ilvl w:val="2"/>
          <w:numId w:val="5"/>
        </w:numPr>
      </w:pPr>
      <w:r>
        <w:t>Proposals to postpone</w:t>
      </w:r>
    </w:p>
    <w:p w14:paraId="28978623" w14:textId="77777777" w:rsidR="00754CFA" w:rsidRDefault="00ED282A">
      <w:pPr>
        <w:rPr>
          <w:bCs/>
          <w:iCs/>
        </w:rPr>
      </w:pPr>
      <w:r>
        <w:rPr>
          <w:bCs/>
          <w:iCs/>
        </w:rPr>
        <w:t>If the S2-1 and S2-2 are not agreed then there is no need to postpone the following issue. We propose just to determine whether methods for reducing cells/carriers to measure is introduced. We think it is very unlikely to converge on a specific method or methods and therefore this should be postponed.</w:t>
      </w:r>
    </w:p>
    <w:p w14:paraId="28978624" w14:textId="77777777" w:rsidR="00754CFA" w:rsidRDefault="00ED282A">
      <w:pPr>
        <w:rPr>
          <w:b/>
          <w:bCs/>
          <w:iCs/>
        </w:rPr>
      </w:pPr>
      <w:r>
        <w:rPr>
          <w:b/>
          <w:bCs/>
          <w:iCs/>
        </w:rPr>
        <w:lastRenderedPageBreak/>
        <w:t>Proposal S2-3: The specific method(s) for reducing cells/carrier to measure is FFS.</w:t>
      </w:r>
    </w:p>
    <w:p w14:paraId="28978625" w14:textId="77777777" w:rsidR="00754CFA" w:rsidRDefault="00ED282A">
      <w:pPr>
        <w:rPr>
          <w:bCs/>
          <w:iCs/>
        </w:rPr>
      </w:pPr>
      <w:r>
        <w:rPr>
          <w:b/>
          <w:bCs/>
          <w:iCs/>
        </w:rPr>
        <w:t>Note:</w:t>
      </w:r>
      <w:r>
        <w:rPr>
          <w:bCs/>
          <w:iCs/>
        </w:rPr>
        <w:t xml:space="preserve"> Whether this issue is needed depends on the discussion on S2-1 and S2-2. Whether this is handled by an email discussion to the next meeting or postponed entirely can be decided after discussion.</w:t>
      </w:r>
    </w:p>
    <w:p w14:paraId="28978626" w14:textId="77777777" w:rsidR="00754CFA" w:rsidRDefault="00ED282A">
      <w:pPr>
        <w:spacing w:after="0"/>
        <w:rPr>
          <w:rFonts w:ascii="Arial" w:hAnsi="Arial"/>
          <w:sz w:val="32"/>
        </w:rPr>
      </w:pPr>
      <w:r>
        <w:br w:type="page"/>
      </w:r>
    </w:p>
    <w:p w14:paraId="28978627" w14:textId="66002318" w:rsidR="00754CFA" w:rsidRDefault="00ED282A" w:rsidP="00424CEA">
      <w:pPr>
        <w:pStyle w:val="Heading2"/>
        <w:numPr>
          <w:ilvl w:val="1"/>
          <w:numId w:val="6"/>
        </w:numPr>
      </w:pPr>
      <w:r>
        <w:lastRenderedPageBreak/>
        <w:t>Summary of other miscellaneous issues</w:t>
      </w:r>
    </w:p>
    <w:p w14:paraId="28978628" w14:textId="77777777" w:rsidR="00754CFA" w:rsidRDefault="00ED282A">
      <w:pPr>
        <w:rPr>
          <w:bCs/>
          <w:iCs/>
        </w:rPr>
      </w:pPr>
      <w:r>
        <w:rPr>
          <w:bCs/>
          <w:iCs/>
        </w:rPr>
        <w:t>The following miscellaneous proposals are covered in this section</w:t>
      </w:r>
    </w:p>
    <w:tbl>
      <w:tblPr>
        <w:tblW w:w="9781" w:type="dxa"/>
        <w:tblInd w:w="-5" w:type="dxa"/>
        <w:tblLayout w:type="fixed"/>
        <w:tblLook w:val="04A0" w:firstRow="1" w:lastRow="0" w:firstColumn="1" w:lastColumn="0" w:noHBand="0" w:noVBand="1"/>
      </w:tblPr>
      <w:tblGrid>
        <w:gridCol w:w="483"/>
        <w:gridCol w:w="1077"/>
        <w:gridCol w:w="8221"/>
      </w:tblGrid>
      <w:tr w:rsidR="00754CFA" w14:paraId="2897862E" w14:textId="77777777">
        <w:trPr>
          <w:trHeight w:val="865"/>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28978629"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[3]</w:t>
            </w:r>
          </w:p>
        </w:tc>
        <w:tc>
          <w:tcPr>
            <w:tcW w:w="1077" w:type="dxa"/>
            <w:tcBorders>
              <w:top w:val="single" w:sz="4" w:space="0" w:color="auto"/>
              <w:left w:val="nil"/>
              <w:bottom w:val="single" w:sz="4" w:space="0" w:color="auto"/>
              <w:right w:val="single" w:sz="4" w:space="0" w:color="auto"/>
            </w:tcBorders>
            <w:shd w:val="clear" w:color="auto" w:fill="auto"/>
          </w:tcPr>
          <w:p w14:paraId="2897862A"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Ericsson</w:t>
            </w:r>
          </w:p>
        </w:tc>
        <w:tc>
          <w:tcPr>
            <w:tcW w:w="8221" w:type="dxa"/>
            <w:tcBorders>
              <w:top w:val="single" w:sz="4" w:space="0" w:color="auto"/>
              <w:left w:val="nil"/>
              <w:bottom w:val="single" w:sz="4" w:space="0" w:color="auto"/>
              <w:right w:val="single" w:sz="4" w:space="0" w:color="auto"/>
            </w:tcBorders>
            <w:shd w:val="clear" w:color="000000" w:fill="FFFFFF"/>
          </w:tcPr>
          <w:p w14:paraId="2897862B" w14:textId="77777777" w:rsidR="00754CFA" w:rsidRDefault="00754CFA">
            <w:pPr>
              <w:spacing w:after="0"/>
              <w:rPr>
                <w:rFonts w:ascii="Arial" w:eastAsia="Times New Roman" w:hAnsi="Arial" w:cs="Arial"/>
                <w:sz w:val="16"/>
                <w:szCs w:val="16"/>
                <w:lang w:eastAsia="en-GB"/>
              </w:rPr>
            </w:pPr>
          </w:p>
          <w:p w14:paraId="2897862C"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4: The UE shall perform intra-frequency and inter-frequency neighbour cell measurement during TSearchDeltaP after cell selection/re-selection.</w:t>
            </w:r>
          </w:p>
          <w:p w14:paraId="2897862D" w14:textId="77777777" w:rsidR="00754CFA" w:rsidRDefault="00754CFA">
            <w:pPr>
              <w:spacing w:after="0"/>
              <w:rPr>
                <w:rFonts w:ascii="Arial" w:eastAsia="Times New Roman" w:hAnsi="Arial" w:cs="Arial"/>
                <w:sz w:val="16"/>
                <w:szCs w:val="16"/>
                <w:lang w:eastAsia="en-GB"/>
              </w:rPr>
            </w:pPr>
          </w:p>
        </w:tc>
      </w:tr>
      <w:tr w:rsidR="00754CFA" w14:paraId="28978633" w14:textId="77777777">
        <w:trPr>
          <w:trHeight w:val="983"/>
        </w:trPr>
        <w:tc>
          <w:tcPr>
            <w:tcW w:w="483" w:type="dxa"/>
            <w:tcBorders>
              <w:top w:val="nil"/>
              <w:left w:val="single" w:sz="4" w:space="0" w:color="auto"/>
              <w:bottom w:val="single" w:sz="4" w:space="0" w:color="auto"/>
              <w:right w:val="single" w:sz="4" w:space="0" w:color="auto"/>
            </w:tcBorders>
            <w:shd w:val="clear" w:color="000000" w:fill="FFFFFF"/>
          </w:tcPr>
          <w:p w14:paraId="2897862F"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[13]</w:t>
            </w:r>
          </w:p>
        </w:tc>
        <w:tc>
          <w:tcPr>
            <w:tcW w:w="1077" w:type="dxa"/>
            <w:tcBorders>
              <w:top w:val="nil"/>
              <w:left w:val="nil"/>
              <w:bottom w:val="single" w:sz="4" w:space="0" w:color="auto"/>
              <w:right w:val="single" w:sz="4" w:space="0" w:color="auto"/>
            </w:tcBorders>
            <w:shd w:val="clear" w:color="auto" w:fill="auto"/>
          </w:tcPr>
          <w:p w14:paraId="28978630"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Samsung</w:t>
            </w:r>
          </w:p>
        </w:tc>
        <w:tc>
          <w:tcPr>
            <w:tcW w:w="8221" w:type="dxa"/>
            <w:tcBorders>
              <w:top w:val="nil"/>
              <w:left w:val="nil"/>
              <w:bottom w:val="single" w:sz="4" w:space="0" w:color="auto"/>
              <w:right w:val="single" w:sz="4" w:space="0" w:color="auto"/>
            </w:tcBorders>
            <w:shd w:val="clear" w:color="000000" w:fill="FFFFFF"/>
          </w:tcPr>
          <w:p w14:paraId="28978631" w14:textId="77777777" w:rsidR="00754CFA" w:rsidRDefault="00754CFA">
            <w:pPr>
              <w:spacing w:after="0"/>
              <w:rPr>
                <w:rFonts w:ascii="Arial" w:eastAsia="Times New Roman" w:hAnsi="Arial" w:cs="Arial"/>
                <w:sz w:val="16"/>
                <w:szCs w:val="16"/>
                <w:lang w:eastAsia="en-GB"/>
              </w:rPr>
            </w:pPr>
          </w:p>
          <w:p w14:paraId="28978632"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7. If timer T330 is running, the UE should not perform relaxed RRM measurement. Instead, existing measurement rules in Rel-15 are applied</w:t>
            </w:r>
          </w:p>
        </w:tc>
      </w:tr>
      <w:tr w:rsidR="00754CFA" w14:paraId="28978638" w14:textId="77777777">
        <w:trPr>
          <w:trHeight w:val="865"/>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28978634"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[12]</w:t>
            </w:r>
          </w:p>
        </w:tc>
        <w:tc>
          <w:tcPr>
            <w:tcW w:w="1077" w:type="dxa"/>
            <w:tcBorders>
              <w:top w:val="single" w:sz="4" w:space="0" w:color="auto"/>
              <w:left w:val="nil"/>
              <w:bottom w:val="single" w:sz="4" w:space="0" w:color="auto"/>
              <w:right w:val="single" w:sz="4" w:space="0" w:color="auto"/>
            </w:tcBorders>
            <w:shd w:val="clear" w:color="auto" w:fill="auto"/>
          </w:tcPr>
          <w:p w14:paraId="28978635"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LG Electronics</w:t>
            </w:r>
          </w:p>
        </w:tc>
        <w:tc>
          <w:tcPr>
            <w:tcW w:w="8221" w:type="dxa"/>
            <w:tcBorders>
              <w:top w:val="single" w:sz="4" w:space="0" w:color="auto"/>
              <w:left w:val="nil"/>
              <w:bottom w:val="single" w:sz="4" w:space="0" w:color="auto"/>
              <w:right w:val="single" w:sz="4" w:space="0" w:color="auto"/>
            </w:tcBorders>
            <w:shd w:val="clear" w:color="000000" w:fill="FFFFFF"/>
          </w:tcPr>
          <w:p w14:paraId="28978636" w14:textId="77777777" w:rsidR="00754CFA" w:rsidRDefault="00754CFA">
            <w:pPr>
              <w:spacing w:after="0"/>
              <w:rPr>
                <w:rFonts w:ascii="Arial" w:eastAsia="Times New Roman" w:hAnsi="Arial" w:cs="Arial"/>
                <w:sz w:val="16"/>
                <w:szCs w:val="16"/>
                <w:lang w:eastAsia="en-GB"/>
              </w:rPr>
            </w:pPr>
          </w:p>
          <w:p w14:paraId="28978637"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3: Introduce an indication that UE has performed measurement relaxation, upon access to the network.</w:t>
            </w:r>
          </w:p>
        </w:tc>
      </w:tr>
    </w:tbl>
    <w:p w14:paraId="28978639" w14:textId="77777777" w:rsidR="00754CFA" w:rsidRDefault="00754CFA">
      <w:pPr>
        <w:rPr>
          <w:bCs/>
          <w:iCs/>
        </w:rPr>
      </w:pPr>
    </w:p>
    <w:p w14:paraId="2897863A" w14:textId="77777777" w:rsidR="00754CFA" w:rsidRDefault="00ED282A">
      <w:pPr>
        <w:pStyle w:val="Heading3"/>
      </w:pPr>
      <w:r>
        <w:t>2.3.1 Proposals with potential easy agreement</w:t>
      </w:r>
    </w:p>
    <w:p w14:paraId="2897863B" w14:textId="77777777" w:rsidR="00754CFA" w:rsidRDefault="00ED282A">
      <w:pPr>
        <w:rPr>
          <w:bCs/>
          <w:iCs/>
        </w:rPr>
      </w:pPr>
      <w:r>
        <w:rPr>
          <w:bCs/>
          <w:iCs/>
        </w:rPr>
        <w:t>Proposal 4 of [3] is the current behaviour in LTE, but has not been explicitly agreed for NR. Assuming that the email discussion [15] proposal 12 is agreed (i.e.  The parameter SrxlevRef  is set according to the LTE mechanism as captured in current running 38.304 CR for power saving. ) then we expect this is an easy agreement to make. Given that this condition in LTE is there to ensure a UE which has just change cell does not relax too quickly, because by definition the UE is mobile, then even if an alternative approach to proposal 12 of [15] is agreed, we expect the behaviour shall ensure the following behaviour.</w:t>
      </w:r>
    </w:p>
    <w:p w14:paraId="2897863C" w14:textId="77777777" w:rsidR="00754CFA" w:rsidRDefault="00ED282A">
      <w:pPr>
        <w:rPr>
          <w:b/>
          <w:bCs/>
          <w:iCs/>
        </w:rPr>
      </w:pPr>
      <w:r>
        <w:rPr>
          <w:b/>
          <w:bCs/>
          <w:iCs/>
        </w:rPr>
        <w:t xml:space="preserve">Proposal S3-1: The UE shall perform intra-frequency and inter-frequency neighbour cell measurement during </w:t>
      </w:r>
      <w:bookmarkStart w:id="1" w:name="OLE_LINK1"/>
      <w:r>
        <w:rPr>
          <w:b/>
          <w:bCs/>
          <w:iCs/>
        </w:rPr>
        <w:t>T</w:t>
      </w:r>
      <w:r w:rsidR="00916A0E">
        <w:rPr>
          <w:b/>
          <w:bCs/>
          <w:iCs/>
        </w:rPr>
        <w:t>s</w:t>
      </w:r>
      <w:r>
        <w:rPr>
          <w:b/>
          <w:bCs/>
          <w:iCs/>
        </w:rPr>
        <w:t xml:space="preserve">earchDeltaP </w:t>
      </w:r>
      <w:bookmarkEnd w:id="1"/>
      <w:r>
        <w:rPr>
          <w:b/>
          <w:bCs/>
          <w:iCs/>
        </w:rPr>
        <w:t>after cell selection/re-selection.</w:t>
      </w:r>
    </w:p>
    <w:p w14:paraId="2897863D" w14:textId="56D13CB1" w:rsidR="00754CFA" w:rsidRPr="003B5D95" w:rsidRDefault="00ED282A">
      <w:pPr>
        <w:rPr>
          <w:b/>
          <w:highlight w:val="yellow"/>
        </w:rPr>
      </w:pPr>
      <w:r w:rsidRPr="003B5D95">
        <w:rPr>
          <w:b/>
          <w:highlight w:val="yellow"/>
        </w:rPr>
        <w:t>Company views (</w:t>
      </w:r>
      <w:r w:rsidR="00236539" w:rsidRPr="003B5D95">
        <w:rPr>
          <w:b/>
          <w:highlight w:val="yellow"/>
        </w:rPr>
        <w:t>13 companies agree</w:t>
      </w:r>
      <w:r w:rsidRPr="003B5D95">
        <w:rPr>
          <w:b/>
          <w:highlight w:val="yellow"/>
        </w:rPr>
        <w:t>)</w:t>
      </w:r>
    </w:p>
    <w:p w14:paraId="3F53A7B7" w14:textId="7CD81052" w:rsidR="003B5D95" w:rsidRDefault="003B5D95">
      <w:pPr>
        <w:rPr>
          <w:b/>
        </w:rPr>
      </w:pPr>
      <w:r w:rsidRPr="003B5D95">
        <w:rPr>
          <w:b/>
          <w:highlight w:val="yellow"/>
        </w:rPr>
        <w:t>It’s proposed to agree</w:t>
      </w:r>
      <w:r>
        <w:rPr>
          <w:b/>
          <w:highlight w:val="yellow"/>
        </w:rPr>
        <w:t xml:space="preserve"> S3-1</w:t>
      </w:r>
      <w:r w:rsidRPr="003B5D95">
        <w:rPr>
          <w:b/>
          <w:highlight w:val="yellow"/>
        </w:rPr>
        <w:t>.</w:t>
      </w:r>
    </w:p>
    <w:tbl>
      <w:tblPr>
        <w:tblW w:w="9781" w:type="dxa"/>
        <w:tblInd w:w="-5" w:type="dxa"/>
        <w:tblLayout w:type="fixed"/>
        <w:tblLook w:val="04A0" w:firstRow="1" w:lastRow="0" w:firstColumn="1" w:lastColumn="0" w:noHBand="0" w:noVBand="1"/>
      </w:tblPr>
      <w:tblGrid>
        <w:gridCol w:w="945"/>
        <w:gridCol w:w="1062"/>
        <w:gridCol w:w="7774"/>
      </w:tblGrid>
      <w:tr w:rsidR="00754CFA" w14:paraId="28978642" w14:textId="77777777" w:rsidTr="00424CEA">
        <w:trPr>
          <w:trHeight w:val="865"/>
        </w:trPr>
        <w:tc>
          <w:tcPr>
            <w:tcW w:w="945"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897863E"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Company</w:t>
            </w:r>
          </w:p>
        </w:tc>
        <w:tc>
          <w:tcPr>
            <w:tcW w:w="1062" w:type="dxa"/>
            <w:tcBorders>
              <w:top w:val="single" w:sz="4" w:space="0" w:color="auto"/>
              <w:left w:val="nil"/>
              <w:bottom w:val="single" w:sz="4" w:space="0" w:color="auto"/>
              <w:right w:val="single" w:sz="4" w:space="0" w:color="auto"/>
            </w:tcBorders>
            <w:shd w:val="clear" w:color="auto" w:fill="7F7F7F" w:themeFill="text1" w:themeFillTint="80"/>
          </w:tcPr>
          <w:p w14:paraId="2897863F"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Do you agree (yes/no)</w:t>
            </w:r>
          </w:p>
        </w:tc>
        <w:tc>
          <w:tcPr>
            <w:tcW w:w="7774" w:type="dxa"/>
            <w:tcBorders>
              <w:top w:val="single" w:sz="4" w:space="0" w:color="auto"/>
              <w:left w:val="nil"/>
              <w:bottom w:val="single" w:sz="4" w:space="0" w:color="auto"/>
              <w:right w:val="single" w:sz="4" w:space="0" w:color="auto"/>
            </w:tcBorders>
            <w:shd w:val="clear" w:color="auto" w:fill="7F7F7F" w:themeFill="text1" w:themeFillTint="80"/>
          </w:tcPr>
          <w:p w14:paraId="28978640"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Comments</w:t>
            </w:r>
          </w:p>
          <w:p w14:paraId="28978641" w14:textId="77777777" w:rsidR="00754CFA" w:rsidRDefault="00754CFA">
            <w:pPr>
              <w:spacing w:after="0"/>
              <w:rPr>
                <w:rFonts w:ascii="Arial" w:eastAsia="Times New Roman" w:hAnsi="Arial" w:cs="Arial"/>
                <w:b/>
                <w:sz w:val="16"/>
                <w:szCs w:val="16"/>
                <w:lang w:eastAsia="en-GB"/>
              </w:rPr>
            </w:pPr>
          </w:p>
        </w:tc>
      </w:tr>
      <w:tr w:rsidR="00754CFA" w14:paraId="28978648"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643" w14:textId="77777777" w:rsidR="00754CFA" w:rsidRDefault="00754CFA">
            <w:pPr>
              <w:spacing w:after="0"/>
              <w:rPr>
                <w:rFonts w:ascii="Arial" w:eastAsia="Times New Roman" w:hAnsi="Arial" w:cs="Arial"/>
                <w:sz w:val="16"/>
                <w:szCs w:val="16"/>
                <w:lang w:eastAsia="en-GB"/>
              </w:rPr>
            </w:pPr>
          </w:p>
          <w:p w14:paraId="28978644"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MediaTek</w:t>
            </w:r>
          </w:p>
        </w:tc>
        <w:tc>
          <w:tcPr>
            <w:tcW w:w="1062" w:type="dxa"/>
            <w:tcBorders>
              <w:top w:val="single" w:sz="4" w:space="0" w:color="auto"/>
              <w:left w:val="nil"/>
              <w:bottom w:val="single" w:sz="4" w:space="0" w:color="auto"/>
              <w:right w:val="single" w:sz="4" w:space="0" w:color="auto"/>
            </w:tcBorders>
            <w:shd w:val="clear" w:color="auto" w:fill="auto"/>
          </w:tcPr>
          <w:p w14:paraId="28978645"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Yes</w:t>
            </w:r>
          </w:p>
        </w:tc>
        <w:tc>
          <w:tcPr>
            <w:tcW w:w="7774" w:type="dxa"/>
            <w:tcBorders>
              <w:top w:val="single" w:sz="4" w:space="0" w:color="auto"/>
              <w:left w:val="nil"/>
              <w:bottom w:val="single" w:sz="4" w:space="0" w:color="auto"/>
              <w:right w:val="single" w:sz="4" w:space="0" w:color="auto"/>
            </w:tcBorders>
            <w:shd w:val="clear" w:color="000000" w:fill="FFFFFF"/>
          </w:tcPr>
          <w:p w14:paraId="28978646" w14:textId="77777777" w:rsidR="00754CFA" w:rsidRDefault="00754CFA">
            <w:pPr>
              <w:spacing w:after="0"/>
              <w:rPr>
                <w:rFonts w:ascii="Arial" w:eastAsia="Times New Roman" w:hAnsi="Arial" w:cs="Arial"/>
                <w:sz w:val="16"/>
                <w:szCs w:val="16"/>
                <w:lang w:eastAsia="en-GB"/>
              </w:rPr>
            </w:pPr>
          </w:p>
          <w:p w14:paraId="28978647" w14:textId="77777777" w:rsidR="00754CFA" w:rsidRDefault="00754CFA">
            <w:pPr>
              <w:spacing w:after="0"/>
              <w:rPr>
                <w:rFonts w:ascii="Arial" w:eastAsia="Times New Roman" w:hAnsi="Arial" w:cs="Arial"/>
                <w:sz w:val="16"/>
                <w:szCs w:val="16"/>
                <w:lang w:eastAsia="en-GB"/>
              </w:rPr>
            </w:pPr>
          </w:p>
        </w:tc>
      </w:tr>
      <w:tr w:rsidR="00754CFA" w14:paraId="2897864C"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649" w14:textId="77777777" w:rsidR="00754CFA" w:rsidRDefault="00ED282A">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ZTE</w:t>
            </w:r>
          </w:p>
        </w:tc>
        <w:tc>
          <w:tcPr>
            <w:tcW w:w="1062" w:type="dxa"/>
            <w:tcBorders>
              <w:top w:val="single" w:sz="4" w:space="0" w:color="auto"/>
              <w:left w:val="nil"/>
              <w:bottom w:val="single" w:sz="4" w:space="0" w:color="auto"/>
              <w:right w:val="single" w:sz="4" w:space="0" w:color="auto"/>
            </w:tcBorders>
            <w:shd w:val="clear" w:color="auto" w:fill="auto"/>
          </w:tcPr>
          <w:p w14:paraId="2897864A" w14:textId="77777777" w:rsidR="00754CFA" w:rsidRDefault="00ED282A">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yes</w:t>
            </w:r>
          </w:p>
        </w:tc>
        <w:tc>
          <w:tcPr>
            <w:tcW w:w="7774" w:type="dxa"/>
            <w:tcBorders>
              <w:top w:val="single" w:sz="4" w:space="0" w:color="auto"/>
              <w:left w:val="nil"/>
              <w:bottom w:val="single" w:sz="4" w:space="0" w:color="auto"/>
              <w:right w:val="single" w:sz="4" w:space="0" w:color="auto"/>
            </w:tcBorders>
            <w:shd w:val="clear" w:color="000000" w:fill="FFFFFF"/>
          </w:tcPr>
          <w:p w14:paraId="2897864B" w14:textId="77777777" w:rsidR="00754CFA" w:rsidRDefault="00754CFA">
            <w:pPr>
              <w:spacing w:after="0"/>
              <w:rPr>
                <w:rFonts w:ascii="Arial" w:eastAsia="Times New Roman" w:hAnsi="Arial" w:cs="Arial"/>
                <w:sz w:val="16"/>
                <w:szCs w:val="16"/>
                <w:lang w:eastAsia="en-GB"/>
              </w:rPr>
            </w:pPr>
          </w:p>
        </w:tc>
      </w:tr>
      <w:tr w:rsidR="00B12E5A" w14:paraId="28978650"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4D" w14:textId="77777777" w:rsidR="00B12E5A" w:rsidRDefault="00B12E5A" w:rsidP="00B12E5A">
            <w:pPr>
              <w:spacing w:after="0"/>
              <w:rPr>
                <w:rFonts w:ascii="Arial" w:eastAsia="SimSun" w:hAnsi="Arial" w:cs="Arial"/>
                <w:sz w:val="16"/>
                <w:szCs w:val="16"/>
                <w:lang w:val="en-US" w:eastAsia="zh-CN"/>
              </w:rPr>
            </w:pPr>
            <w:r w:rsidRPr="00012E75">
              <w:rPr>
                <w:rFonts w:ascii="Arial" w:eastAsia="Malgun Gothic" w:hAnsi="Arial" w:cs="Arial" w:hint="eastAsia"/>
                <w:sz w:val="18"/>
                <w:szCs w:val="18"/>
                <w:lang w:eastAsia="ko-KR"/>
              </w:rPr>
              <w:t>LG</w:t>
            </w:r>
          </w:p>
        </w:tc>
        <w:tc>
          <w:tcPr>
            <w:tcW w:w="1062" w:type="dxa"/>
            <w:tcBorders>
              <w:top w:val="single" w:sz="4" w:space="0" w:color="auto"/>
              <w:left w:val="nil"/>
              <w:bottom w:val="single" w:sz="4" w:space="0" w:color="auto"/>
              <w:right w:val="single" w:sz="4" w:space="0" w:color="auto"/>
            </w:tcBorders>
            <w:shd w:val="clear" w:color="auto" w:fill="auto"/>
            <w:vAlign w:val="center"/>
          </w:tcPr>
          <w:p w14:paraId="2897864E" w14:textId="77777777" w:rsidR="00B12E5A" w:rsidRDefault="00B12E5A" w:rsidP="00B12E5A">
            <w:pPr>
              <w:spacing w:after="0"/>
              <w:rPr>
                <w:rFonts w:ascii="Arial" w:eastAsia="SimSun" w:hAnsi="Arial" w:cs="Arial"/>
                <w:sz w:val="16"/>
                <w:szCs w:val="16"/>
                <w:lang w:val="en-US" w:eastAsia="zh-CN"/>
              </w:rPr>
            </w:pPr>
            <w:r>
              <w:rPr>
                <w:rFonts w:ascii="Arial" w:eastAsia="Malgun Gothic" w:hAnsi="Arial" w:cs="Arial"/>
                <w:sz w:val="18"/>
                <w:szCs w:val="18"/>
                <w:lang w:eastAsia="ko-KR"/>
              </w:rPr>
              <w:t>Yes</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897864F" w14:textId="77777777" w:rsidR="00B12E5A" w:rsidRDefault="00B12E5A" w:rsidP="00B12E5A">
            <w:pPr>
              <w:spacing w:after="0"/>
              <w:rPr>
                <w:rFonts w:ascii="Arial" w:eastAsia="Times New Roman" w:hAnsi="Arial" w:cs="Arial"/>
                <w:sz w:val="16"/>
                <w:szCs w:val="16"/>
                <w:lang w:eastAsia="en-GB"/>
              </w:rPr>
            </w:pPr>
            <w:r>
              <w:rPr>
                <w:rFonts w:ascii="Arial" w:eastAsia="Malgun Gothic" w:hAnsi="Arial" w:cs="Arial" w:hint="eastAsia"/>
                <w:sz w:val="16"/>
                <w:szCs w:val="16"/>
                <w:lang w:eastAsia="ko-KR"/>
              </w:rPr>
              <w:t>It is needed to get enough time to observe the new serving cell</w:t>
            </w:r>
            <w:r>
              <w:rPr>
                <w:rFonts w:ascii="Arial" w:eastAsia="Malgun Gothic" w:hAnsi="Arial" w:cs="Arial"/>
                <w:sz w:val="16"/>
                <w:szCs w:val="16"/>
                <w:lang w:eastAsia="ko-KR"/>
              </w:rPr>
              <w:t>’s quality.</w:t>
            </w:r>
          </w:p>
        </w:tc>
      </w:tr>
      <w:tr w:rsidR="00916A0E" w14:paraId="28978654" w14:textId="77777777" w:rsidTr="00B12E5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51" w14:textId="77777777" w:rsidR="00916A0E" w:rsidRPr="00012E75" w:rsidRDefault="00916A0E" w:rsidP="00B12E5A">
            <w:pPr>
              <w:spacing w:after="0"/>
              <w:rPr>
                <w:rFonts w:ascii="Arial" w:eastAsia="Malgun Gothic" w:hAnsi="Arial" w:cs="Arial"/>
                <w:sz w:val="18"/>
                <w:szCs w:val="18"/>
                <w:lang w:eastAsia="ko-KR"/>
              </w:rPr>
            </w:pPr>
            <w:r>
              <w:rPr>
                <w:rFonts w:ascii="Arial" w:eastAsia="Malgun Gothic" w:hAnsi="Arial" w:cs="Arial"/>
                <w:sz w:val="18"/>
                <w:szCs w:val="18"/>
                <w:lang w:eastAsia="ko-KR"/>
              </w:rPr>
              <w:t>Huawei, HiSilicon</w:t>
            </w:r>
          </w:p>
        </w:tc>
        <w:tc>
          <w:tcPr>
            <w:tcW w:w="1062" w:type="dxa"/>
            <w:tcBorders>
              <w:top w:val="single" w:sz="4" w:space="0" w:color="auto"/>
              <w:left w:val="nil"/>
              <w:bottom w:val="single" w:sz="4" w:space="0" w:color="auto"/>
              <w:right w:val="single" w:sz="4" w:space="0" w:color="auto"/>
            </w:tcBorders>
            <w:shd w:val="clear" w:color="auto" w:fill="auto"/>
            <w:vAlign w:val="center"/>
          </w:tcPr>
          <w:p w14:paraId="28978652" w14:textId="77777777" w:rsidR="00916A0E" w:rsidRDefault="00916A0E" w:rsidP="00B12E5A">
            <w:pPr>
              <w:spacing w:after="0"/>
              <w:rPr>
                <w:rFonts w:ascii="Arial" w:eastAsia="Malgun Gothic" w:hAnsi="Arial" w:cs="Arial"/>
                <w:sz w:val="18"/>
                <w:szCs w:val="18"/>
                <w:lang w:eastAsia="ko-KR"/>
              </w:rPr>
            </w:pPr>
            <w:r>
              <w:rPr>
                <w:rFonts w:ascii="Arial" w:eastAsia="Malgun Gothic" w:hAnsi="Arial" w:cs="Arial"/>
                <w:sz w:val="18"/>
                <w:szCs w:val="18"/>
                <w:lang w:eastAsia="ko-KR"/>
              </w:rPr>
              <w:t>Yes</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8978653" w14:textId="77777777" w:rsidR="00916A0E" w:rsidRDefault="00916A0E" w:rsidP="00B12E5A">
            <w:pPr>
              <w:spacing w:after="0"/>
              <w:rPr>
                <w:rFonts w:ascii="Arial" w:eastAsia="Malgun Gothic" w:hAnsi="Arial" w:cs="Arial"/>
                <w:sz w:val="16"/>
                <w:szCs w:val="16"/>
                <w:lang w:eastAsia="ko-KR"/>
              </w:rPr>
            </w:pPr>
            <w:r>
              <w:rPr>
                <w:rFonts w:ascii="Arial" w:eastAsia="Malgun Gothic" w:hAnsi="Arial" w:cs="Arial"/>
                <w:sz w:val="16"/>
                <w:szCs w:val="16"/>
                <w:lang w:eastAsia="ko-KR"/>
              </w:rPr>
              <w:t>This is also used in LTE. A UE just entering the cell is by definition mobile and therefore should perform measurements for sufficient time before relaxing.</w:t>
            </w:r>
          </w:p>
        </w:tc>
      </w:tr>
      <w:tr w:rsidR="0006327E" w14:paraId="28978658" w14:textId="77777777" w:rsidTr="0006327E">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55" w14:textId="77777777" w:rsidR="0006327E" w:rsidRPr="00012E75" w:rsidRDefault="0006327E" w:rsidP="00523199">
            <w:pPr>
              <w:spacing w:after="0"/>
              <w:rPr>
                <w:rFonts w:ascii="Arial" w:eastAsia="Malgun Gothic" w:hAnsi="Arial" w:cs="Arial"/>
                <w:sz w:val="18"/>
                <w:szCs w:val="18"/>
                <w:lang w:eastAsia="ko-KR"/>
              </w:rPr>
            </w:pPr>
            <w:r>
              <w:rPr>
                <w:rFonts w:ascii="Arial" w:eastAsia="Malgun Gothic" w:hAnsi="Arial" w:cs="Arial"/>
                <w:sz w:val="18"/>
                <w:szCs w:val="18"/>
                <w:lang w:eastAsia="ko-KR"/>
              </w:rPr>
              <w:t>vivo</w:t>
            </w:r>
          </w:p>
        </w:tc>
        <w:tc>
          <w:tcPr>
            <w:tcW w:w="1062" w:type="dxa"/>
            <w:tcBorders>
              <w:top w:val="single" w:sz="4" w:space="0" w:color="auto"/>
              <w:left w:val="nil"/>
              <w:bottom w:val="single" w:sz="4" w:space="0" w:color="auto"/>
              <w:right w:val="single" w:sz="4" w:space="0" w:color="auto"/>
            </w:tcBorders>
            <w:shd w:val="clear" w:color="auto" w:fill="auto"/>
            <w:vAlign w:val="center"/>
          </w:tcPr>
          <w:p w14:paraId="28978656" w14:textId="77777777" w:rsidR="0006327E" w:rsidRDefault="0006327E" w:rsidP="00523199">
            <w:pPr>
              <w:spacing w:after="0"/>
              <w:rPr>
                <w:rFonts w:ascii="Arial" w:eastAsia="Malgun Gothic" w:hAnsi="Arial" w:cs="Arial"/>
                <w:sz w:val="18"/>
                <w:szCs w:val="18"/>
                <w:lang w:eastAsia="ko-KR"/>
              </w:rPr>
            </w:pPr>
            <w:r>
              <w:rPr>
                <w:rFonts w:ascii="Arial" w:eastAsia="Malgun Gothic" w:hAnsi="Arial" w:cs="Arial"/>
                <w:sz w:val="18"/>
                <w:szCs w:val="18"/>
                <w:lang w:eastAsia="ko-KR"/>
              </w:rPr>
              <w:t>Yes</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8978657" w14:textId="77777777" w:rsidR="0006327E" w:rsidRDefault="0006327E" w:rsidP="00523199">
            <w:pPr>
              <w:spacing w:after="0"/>
              <w:rPr>
                <w:rFonts w:ascii="Arial" w:eastAsia="Malgun Gothic" w:hAnsi="Arial" w:cs="Arial"/>
                <w:sz w:val="16"/>
                <w:szCs w:val="16"/>
                <w:lang w:eastAsia="ko-KR"/>
              </w:rPr>
            </w:pPr>
          </w:p>
        </w:tc>
      </w:tr>
      <w:tr w:rsidR="00523199" w14:paraId="2897865C" w14:textId="77777777" w:rsidTr="0006327E">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59" w14:textId="77777777" w:rsidR="00523199" w:rsidRDefault="00523199" w:rsidP="00523199">
            <w:pPr>
              <w:spacing w:after="0"/>
              <w:rPr>
                <w:rFonts w:ascii="Arial" w:eastAsia="Malgun Gothic" w:hAnsi="Arial" w:cs="Arial"/>
                <w:sz w:val="18"/>
                <w:szCs w:val="18"/>
                <w:lang w:eastAsia="ko-KR"/>
              </w:rPr>
            </w:pPr>
            <w:r>
              <w:rPr>
                <w:rFonts w:ascii="Arial" w:eastAsia="Malgun Gothic" w:hAnsi="Arial" w:cs="Arial"/>
                <w:sz w:val="18"/>
                <w:szCs w:val="18"/>
                <w:lang w:eastAsia="ko-KR"/>
              </w:rPr>
              <w:lastRenderedPageBreak/>
              <w:t>CATT</w:t>
            </w:r>
          </w:p>
        </w:tc>
        <w:tc>
          <w:tcPr>
            <w:tcW w:w="1062" w:type="dxa"/>
            <w:tcBorders>
              <w:top w:val="single" w:sz="4" w:space="0" w:color="auto"/>
              <w:left w:val="nil"/>
              <w:bottom w:val="single" w:sz="4" w:space="0" w:color="auto"/>
              <w:right w:val="single" w:sz="4" w:space="0" w:color="auto"/>
            </w:tcBorders>
            <w:shd w:val="clear" w:color="auto" w:fill="auto"/>
            <w:vAlign w:val="center"/>
          </w:tcPr>
          <w:p w14:paraId="2897865A" w14:textId="77777777" w:rsidR="00523199" w:rsidRDefault="00523199" w:rsidP="00523199">
            <w:pPr>
              <w:spacing w:after="0"/>
              <w:rPr>
                <w:rFonts w:ascii="Arial" w:eastAsia="Malgun Gothic" w:hAnsi="Arial" w:cs="Arial"/>
                <w:sz w:val="18"/>
                <w:szCs w:val="18"/>
                <w:lang w:eastAsia="ko-KR"/>
              </w:rPr>
            </w:pPr>
            <w:r>
              <w:rPr>
                <w:rFonts w:ascii="Arial" w:eastAsia="Malgun Gothic" w:hAnsi="Arial" w:cs="Arial"/>
                <w:sz w:val="18"/>
                <w:szCs w:val="18"/>
                <w:lang w:eastAsia="ko-KR"/>
              </w:rPr>
              <w:t>Yes</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897865B" w14:textId="77777777" w:rsidR="00523199" w:rsidRDefault="00523199" w:rsidP="00523199">
            <w:pPr>
              <w:spacing w:after="0"/>
              <w:rPr>
                <w:rFonts w:ascii="Arial" w:eastAsia="Malgun Gothic" w:hAnsi="Arial" w:cs="Arial"/>
                <w:sz w:val="16"/>
                <w:szCs w:val="16"/>
                <w:lang w:eastAsia="ko-KR"/>
              </w:rPr>
            </w:pPr>
          </w:p>
        </w:tc>
      </w:tr>
      <w:tr w:rsidR="00F85A06" w14:paraId="1CF7CB3A"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383DF81E" w14:textId="77777777" w:rsidR="00F85A06" w:rsidRPr="00012E75" w:rsidRDefault="00F85A06"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Ericsson</w:t>
            </w:r>
          </w:p>
        </w:tc>
        <w:tc>
          <w:tcPr>
            <w:tcW w:w="1062" w:type="dxa"/>
            <w:tcBorders>
              <w:top w:val="single" w:sz="4" w:space="0" w:color="auto"/>
              <w:left w:val="nil"/>
              <w:bottom w:val="single" w:sz="4" w:space="0" w:color="auto"/>
              <w:right w:val="single" w:sz="4" w:space="0" w:color="auto"/>
            </w:tcBorders>
            <w:shd w:val="clear" w:color="auto" w:fill="auto"/>
            <w:vAlign w:val="center"/>
          </w:tcPr>
          <w:p w14:paraId="3C64576A" w14:textId="77777777" w:rsidR="00F85A06" w:rsidRDefault="00F85A06"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Yes</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707A400B" w14:textId="77777777" w:rsidR="00F85A06" w:rsidRDefault="00F85A06" w:rsidP="00110799">
            <w:pPr>
              <w:spacing w:after="0"/>
              <w:rPr>
                <w:rFonts w:ascii="Arial" w:eastAsia="Malgun Gothic" w:hAnsi="Arial" w:cs="Arial"/>
                <w:sz w:val="16"/>
                <w:szCs w:val="16"/>
                <w:lang w:eastAsia="ko-KR"/>
              </w:rPr>
            </w:pPr>
          </w:p>
        </w:tc>
      </w:tr>
      <w:tr w:rsidR="003B3EF6" w14:paraId="04479E74"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3763F7AA" w14:textId="22F69423" w:rsidR="003B3EF6" w:rsidRDefault="003B3EF6"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Panasonic</w:t>
            </w:r>
          </w:p>
        </w:tc>
        <w:tc>
          <w:tcPr>
            <w:tcW w:w="1062" w:type="dxa"/>
            <w:tcBorders>
              <w:top w:val="single" w:sz="4" w:space="0" w:color="auto"/>
              <w:left w:val="nil"/>
              <w:bottom w:val="single" w:sz="4" w:space="0" w:color="auto"/>
              <w:right w:val="single" w:sz="4" w:space="0" w:color="auto"/>
            </w:tcBorders>
            <w:shd w:val="clear" w:color="auto" w:fill="auto"/>
            <w:vAlign w:val="center"/>
          </w:tcPr>
          <w:p w14:paraId="11210097" w14:textId="016A1440" w:rsidR="003B3EF6" w:rsidRDefault="003B3EF6"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Yes</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3A204D70" w14:textId="77777777" w:rsidR="003B3EF6" w:rsidRDefault="003B3EF6" w:rsidP="00110799">
            <w:pPr>
              <w:spacing w:after="0"/>
              <w:rPr>
                <w:rFonts w:ascii="Arial" w:eastAsia="Malgun Gothic" w:hAnsi="Arial" w:cs="Arial"/>
                <w:sz w:val="16"/>
                <w:szCs w:val="16"/>
                <w:lang w:eastAsia="ko-KR"/>
              </w:rPr>
            </w:pPr>
          </w:p>
        </w:tc>
      </w:tr>
      <w:tr w:rsidR="00644AF0" w14:paraId="05F7EA64"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00FC18C" w14:textId="7EF01605" w:rsidR="00644AF0" w:rsidRDefault="00644AF0"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Sony</w:t>
            </w:r>
          </w:p>
        </w:tc>
        <w:tc>
          <w:tcPr>
            <w:tcW w:w="1062" w:type="dxa"/>
            <w:tcBorders>
              <w:top w:val="single" w:sz="4" w:space="0" w:color="auto"/>
              <w:left w:val="nil"/>
              <w:bottom w:val="single" w:sz="4" w:space="0" w:color="auto"/>
              <w:right w:val="single" w:sz="4" w:space="0" w:color="auto"/>
            </w:tcBorders>
            <w:shd w:val="clear" w:color="auto" w:fill="auto"/>
            <w:vAlign w:val="center"/>
          </w:tcPr>
          <w:p w14:paraId="1780D441" w14:textId="2F1D9A1D" w:rsidR="00644AF0" w:rsidRDefault="00644AF0"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Yes</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445B8486" w14:textId="77777777" w:rsidR="00644AF0" w:rsidRDefault="00644AF0" w:rsidP="00110799">
            <w:pPr>
              <w:spacing w:after="0"/>
              <w:rPr>
                <w:rFonts w:ascii="Arial" w:eastAsia="Malgun Gothic" w:hAnsi="Arial" w:cs="Arial"/>
                <w:sz w:val="16"/>
                <w:szCs w:val="16"/>
                <w:lang w:eastAsia="ko-KR"/>
              </w:rPr>
            </w:pPr>
          </w:p>
        </w:tc>
      </w:tr>
      <w:tr w:rsidR="00917789" w14:paraId="481B8657"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6F89933E" w14:textId="62FD8800" w:rsidR="00917789" w:rsidRPr="00424CEA" w:rsidRDefault="00917789" w:rsidP="00110799">
            <w:pPr>
              <w:spacing w:after="0"/>
              <w:rPr>
                <w:rFonts w:ascii="Arial" w:eastAsia="SimSun" w:hAnsi="Arial" w:cs="Arial"/>
                <w:sz w:val="18"/>
                <w:szCs w:val="18"/>
                <w:lang w:eastAsia="zh-CN"/>
              </w:rPr>
            </w:pPr>
            <w:r>
              <w:rPr>
                <w:rFonts w:ascii="Arial" w:eastAsia="SimSun" w:hAnsi="Arial" w:cs="Arial" w:hint="eastAsia"/>
                <w:sz w:val="18"/>
                <w:szCs w:val="18"/>
                <w:lang w:eastAsia="zh-CN"/>
              </w:rPr>
              <w:t>OPPO</w:t>
            </w:r>
          </w:p>
        </w:tc>
        <w:tc>
          <w:tcPr>
            <w:tcW w:w="1062" w:type="dxa"/>
            <w:tcBorders>
              <w:top w:val="single" w:sz="4" w:space="0" w:color="auto"/>
              <w:left w:val="nil"/>
              <w:bottom w:val="single" w:sz="4" w:space="0" w:color="auto"/>
              <w:right w:val="single" w:sz="4" w:space="0" w:color="auto"/>
            </w:tcBorders>
            <w:shd w:val="clear" w:color="auto" w:fill="auto"/>
            <w:vAlign w:val="center"/>
          </w:tcPr>
          <w:p w14:paraId="0BE2A3A5" w14:textId="33576462" w:rsidR="00917789" w:rsidRPr="00424CEA" w:rsidRDefault="00917789" w:rsidP="00110799">
            <w:pPr>
              <w:spacing w:after="0"/>
              <w:rPr>
                <w:rFonts w:ascii="Arial" w:eastAsia="SimSun" w:hAnsi="Arial" w:cs="Arial"/>
                <w:sz w:val="18"/>
                <w:szCs w:val="18"/>
                <w:lang w:eastAsia="zh-CN"/>
              </w:rPr>
            </w:pPr>
            <w:r>
              <w:rPr>
                <w:rFonts w:ascii="Arial" w:eastAsia="SimSun" w:hAnsi="Arial" w:cs="Arial" w:hint="eastAsia"/>
                <w:sz w:val="18"/>
                <w:szCs w:val="18"/>
                <w:lang w:eastAsia="zh-CN"/>
              </w:rPr>
              <w:t>Yes</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10AC96A2" w14:textId="77777777" w:rsidR="00917789" w:rsidRDefault="00917789" w:rsidP="00110799">
            <w:pPr>
              <w:spacing w:after="0"/>
              <w:rPr>
                <w:rFonts w:ascii="Arial" w:eastAsia="Malgun Gothic" w:hAnsi="Arial" w:cs="Arial"/>
                <w:sz w:val="16"/>
                <w:szCs w:val="16"/>
                <w:lang w:eastAsia="ko-KR"/>
              </w:rPr>
            </w:pPr>
          </w:p>
        </w:tc>
      </w:tr>
      <w:tr w:rsidR="00CE29B3" w14:paraId="6F8D81F9"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489DECD0" w14:textId="25F21652" w:rsidR="00CE29B3" w:rsidRDefault="00CE29B3" w:rsidP="00110799">
            <w:pPr>
              <w:spacing w:after="0"/>
              <w:rPr>
                <w:rFonts w:ascii="Arial" w:eastAsia="SimSun" w:hAnsi="Arial" w:cs="Arial"/>
                <w:sz w:val="18"/>
                <w:szCs w:val="18"/>
                <w:lang w:eastAsia="zh-CN"/>
              </w:rPr>
            </w:pPr>
            <w:r>
              <w:rPr>
                <w:rFonts w:ascii="Arial" w:eastAsia="SimSun" w:hAnsi="Arial" w:cs="Arial" w:hint="eastAsia"/>
                <w:sz w:val="18"/>
                <w:szCs w:val="18"/>
                <w:lang w:eastAsia="zh-CN"/>
              </w:rPr>
              <w:t>C</w:t>
            </w:r>
            <w:r>
              <w:rPr>
                <w:rFonts w:ascii="Arial" w:eastAsia="SimSun" w:hAnsi="Arial" w:cs="Arial"/>
                <w:sz w:val="18"/>
                <w:szCs w:val="18"/>
                <w:lang w:eastAsia="zh-CN"/>
              </w:rPr>
              <w:t>MCC</w:t>
            </w:r>
          </w:p>
        </w:tc>
        <w:tc>
          <w:tcPr>
            <w:tcW w:w="1062" w:type="dxa"/>
            <w:tcBorders>
              <w:top w:val="single" w:sz="4" w:space="0" w:color="auto"/>
              <w:left w:val="nil"/>
              <w:bottom w:val="single" w:sz="4" w:space="0" w:color="auto"/>
              <w:right w:val="single" w:sz="4" w:space="0" w:color="auto"/>
            </w:tcBorders>
            <w:shd w:val="clear" w:color="auto" w:fill="auto"/>
            <w:vAlign w:val="center"/>
          </w:tcPr>
          <w:p w14:paraId="6D92D46E" w14:textId="422A5289" w:rsidR="00CE29B3" w:rsidRDefault="00CE29B3" w:rsidP="00110799">
            <w:pPr>
              <w:spacing w:after="0"/>
              <w:rPr>
                <w:rFonts w:ascii="Arial" w:eastAsia="SimSun" w:hAnsi="Arial" w:cs="Arial"/>
                <w:sz w:val="18"/>
                <w:szCs w:val="18"/>
                <w:lang w:eastAsia="zh-CN"/>
              </w:rPr>
            </w:pPr>
            <w:r>
              <w:rPr>
                <w:rFonts w:ascii="Arial" w:eastAsia="SimSun" w:hAnsi="Arial" w:cs="Arial" w:hint="eastAsia"/>
                <w:sz w:val="18"/>
                <w:szCs w:val="18"/>
                <w:lang w:eastAsia="zh-CN"/>
              </w:rPr>
              <w:t>Y</w:t>
            </w:r>
            <w:r>
              <w:rPr>
                <w:rFonts w:ascii="Arial" w:eastAsia="SimSun" w:hAnsi="Arial" w:cs="Arial"/>
                <w:sz w:val="18"/>
                <w:szCs w:val="18"/>
                <w:lang w:eastAsia="zh-CN"/>
              </w:rPr>
              <w:t>es</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34EC7D3E" w14:textId="77777777" w:rsidR="00CE29B3" w:rsidRDefault="00CE29B3" w:rsidP="00110799">
            <w:pPr>
              <w:spacing w:after="0"/>
              <w:rPr>
                <w:rFonts w:ascii="Arial" w:eastAsia="Malgun Gothic" w:hAnsi="Arial" w:cs="Arial"/>
                <w:sz w:val="16"/>
                <w:szCs w:val="16"/>
                <w:lang w:eastAsia="ko-KR"/>
              </w:rPr>
            </w:pPr>
          </w:p>
        </w:tc>
      </w:tr>
      <w:tr w:rsidR="00F40A4D" w14:paraId="295D7256"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074516F6" w14:textId="4891A6E9" w:rsidR="00F40A4D" w:rsidRDefault="00F40A4D" w:rsidP="00110799">
            <w:pPr>
              <w:spacing w:after="0"/>
              <w:rPr>
                <w:rFonts w:ascii="Arial" w:eastAsia="SimSun" w:hAnsi="Arial" w:cs="Arial"/>
                <w:sz w:val="18"/>
                <w:szCs w:val="18"/>
                <w:lang w:eastAsia="zh-CN"/>
              </w:rPr>
            </w:pPr>
            <w:r>
              <w:rPr>
                <w:rFonts w:ascii="Arial" w:eastAsia="SimSun" w:hAnsi="Arial" w:cs="Arial"/>
                <w:sz w:val="18"/>
                <w:szCs w:val="18"/>
                <w:lang w:eastAsia="zh-CN"/>
              </w:rPr>
              <w:t>Apple</w:t>
            </w:r>
          </w:p>
        </w:tc>
        <w:tc>
          <w:tcPr>
            <w:tcW w:w="1062" w:type="dxa"/>
            <w:tcBorders>
              <w:top w:val="single" w:sz="4" w:space="0" w:color="auto"/>
              <w:left w:val="nil"/>
              <w:bottom w:val="single" w:sz="4" w:space="0" w:color="auto"/>
              <w:right w:val="single" w:sz="4" w:space="0" w:color="auto"/>
            </w:tcBorders>
            <w:shd w:val="clear" w:color="auto" w:fill="auto"/>
            <w:vAlign w:val="center"/>
          </w:tcPr>
          <w:p w14:paraId="008E7FDD" w14:textId="6973CABD" w:rsidR="00F40A4D" w:rsidRDefault="00F40A4D" w:rsidP="00110799">
            <w:pPr>
              <w:spacing w:after="0"/>
              <w:rPr>
                <w:rFonts w:ascii="Arial" w:eastAsia="SimSun" w:hAnsi="Arial" w:cs="Arial"/>
                <w:sz w:val="18"/>
                <w:szCs w:val="18"/>
                <w:lang w:eastAsia="zh-CN"/>
              </w:rPr>
            </w:pPr>
            <w:r>
              <w:rPr>
                <w:rFonts w:ascii="Arial" w:eastAsia="SimSun" w:hAnsi="Arial" w:cs="Arial"/>
                <w:sz w:val="18"/>
                <w:szCs w:val="18"/>
                <w:lang w:eastAsia="zh-CN"/>
              </w:rPr>
              <w:t>Yes</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75CBE001" w14:textId="77777777" w:rsidR="00F40A4D" w:rsidRDefault="00F40A4D" w:rsidP="00110799">
            <w:pPr>
              <w:spacing w:after="0"/>
              <w:rPr>
                <w:rFonts w:ascii="Arial" w:eastAsia="Malgun Gothic" w:hAnsi="Arial" w:cs="Arial"/>
                <w:sz w:val="16"/>
                <w:szCs w:val="16"/>
                <w:lang w:eastAsia="ko-KR"/>
              </w:rPr>
            </w:pPr>
          </w:p>
        </w:tc>
      </w:tr>
      <w:tr w:rsidR="00424CEA" w14:paraId="5F9AD044"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64161E66" w14:textId="77777777" w:rsidR="00424CEA" w:rsidRPr="00F02EA2" w:rsidRDefault="00424CEA" w:rsidP="00424CEA">
            <w:pPr>
              <w:spacing w:after="0"/>
              <w:rPr>
                <w:rFonts w:ascii="Arial" w:eastAsia="SimSun" w:hAnsi="Arial" w:cs="Arial"/>
                <w:sz w:val="18"/>
                <w:szCs w:val="18"/>
                <w:lang w:eastAsia="zh-CN"/>
              </w:rPr>
            </w:pPr>
            <w:r w:rsidRPr="00F02EA2">
              <w:rPr>
                <w:rFonts w:ascii="Arial" w:eastAsia="SimSun" w:hAnsi="Arial" w:cs="Arial"/>
                <w:sz w:val="18"/>
                <w:szCs w:val="18"/>
                <w:lang w:eastAsia="zh-CN"/>
              </w:rPr>
              <w:t>Nokia</w:t>
            </w:r>
          </w:p>
        </w:tc>
        <w:tc>
          <w:tcPr>
            <w:tcW w:w="1062" w:type="dxa"/>
            <w:tcBorders>
              <w:top w:val="single" w:sz="4" w:space="0" w:color="auto"/>
              <w:left w:val="nil"/>
              <w:bottom w:val="single" w:sz="4" w:space="0" w:color="auto"/>
              <w:right w:val="single" w:sz="4" w:space="0" w:color="auto"/>
            </w:tcBorders>
            <w:shd w:val="clear" w:color="auto" w:fill="auto"/>
            <w:vAlign w:val="center"/>
          </w:tcPr>
          <w:p w14:paraId="3F9926A4" w14:textId="77777777" w:rsidR="00424CEA" w:rsidRPr="00F02EA2" w:rsidRDefault="00424CEA" w:rsidP="00424CEA">
            <w:pPr>
              <w:spacing w:after="0"/>
              <w:rPr>
                <w:rFonts w:ascii="Arial" w:eastAsia="SimSun" w:hAnsi="Arial" w:cs="Arial"/>
                <w:sz w:val="18"/>
                <w:szCs w:val="18"/>
                <w:lang w:eastAsia="zh-CN"/>
              </w:rPr>
            </w:pPr>
            <w:r>
              <w:rPr>
                <w:rFonts w:ascii="Arial" w:eastAsia="SimSun" w:hAnsi="Arial" w:cs="Arial"/>
                <w:sz w:val="18"/>
                <w:szCs w:val="18"/>
                <w:lang w:eastAsia="zh-CN"/>
              </w:rPr>
              <w:t>Yes</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716C3785" w14:textId="77777777" w:rsidR="00424CEA" w:rsidRPr="00C905C8" w:rsidRDefault="00424CEA" w:rsidP="00424CEA">
            <w:pPr>
              <w:spacing w:after="0"/>
              <w:rPr>
                <w:rFonts w:ascii="Arial" w:eastAsia="Malgun Gothic" w:hAnsi="Arial" w:cs="Arial"/>
                <w:sz w:val="16"/>
                <w:szCs w:val="16"/>
                <w:lang w:eastAsia="ko-KR"/>
              </w:rPr>
            </w:pPr>
          </w:p>
        </w:tc>
      </w:tr>
    </w:tbl>
    <w:p w14:paraId="2897865D" w14:textId="77777777" w:rsidR="00754CFA" w:rsidRDefault="00754CFA">
      <w:pPr>
        <w:rPr>
          <w:b/>
          <w:u w:val="single"/>
        </w:rPr>
      </w:pPr>
    </w:p>
    <w:p w14:paraId="2897865E" w14:textId="33B70289" w:rsidR="00754CFA" w:rsidRDefault="00ED282A">
      <w:pPr>
        <w:pStyle w:val="Heading3"/>
      </w:pPr>
      <w:r>
        <w:t>2.3.2 Proposals needing further discussion in this meeting</w:t>
      </w:r>
    </w:p>
    <w:p w14:paraId="2897865F" w14:textId="77777777" w:rsidR="00754CFA" w:rsidRDefault="00ED282A">
      <w:pPr>
        <w:rPr>
          <w:bCs/>
          <w:iCs/>
        </w:rPr>
      </w:pPr>
      <w:r>
        <w:rPr>
          <w:bCs/>
          <w:iCs/>
        </w:rPr>
        <w:t xml:space="preserve">Proposal 7 of [13] raises the issue of whether measurement relaxation should be allowed while T330 is running. As this has not been discussed so far it is proposed to collect company views. </w:t>
      </w:r>
    </w:p>
    <w:p w14:paraId="28978660" w14:textId="77777777" w:rsidR="00754CFA" w:rsidRDefault="00ED282A">
      <w:pPr>
        <w:rPr>
          <w:b/>
          <w:bCs/>
          <w:iCs/>
        </w:rPr>
      </w:pPr>
      <w:r>
        <w:rPr>
          <w:b/>
          <w:bCs/>
          <w:iCs/>
        </w:rPr>
        <w:t>Proposal S3-2: If timer T330 is running, the UE should not perform relaxed RRM measurement. Instead, existing measurement rules in Rel-15 are applied</w:t>
      </w:r>
    </w:p>
    <w:p w14:paraId="28978661" w14:textId="17AA5F12" w:rsidR="00754CFA" w:rsidRPr="003B5D95" w:rsidRDefault="00ED282A">
      <w:pPr>
        <w:rPr>
          <w:b/>
          <w:highlight w:val="yellow"/>
        </w:rPr>
      </w:pPr>
      <w:r w:rsidRPr="003B5D95">
        <w:rPr>
          <w:b/>
          <w:highlight w:val="yellow"/>
        </w:rPr>
        <w:t>Company views (</w:t>
      </w:r>
      <w:r w:rsidR="00236539" w:rsidRPr="003B5D95">
        <w:rPr>
          <w:b/>
          <w:highlight w:val="yellow"/>
        </w:rPr>
        <w:t>7 companies think no. 2 companies think yes. 2 companies want to consider further</w:t>
      </w:r>
      <w:r w:rsidRPr="003B5D95">
        <w:rPr>
          <w:b/>
          <w:highlight w:val="yellow"/>
        </w:rPr>
        <w:t>)</w:t>
      </w:r>
    </w:p>
    <w:p w14:paraId="07F723E3" w14:textId="3834E42D" w:rsidR="003B5D95" w:rsidRDefault="003B5D95">
      <w:pPr>
        <w:rPr>
          <w:b/>
        </w:rPr>
      </w:pPr>
      <w:r w:rsidRPr="003B5D95">
        <w:rPr>
          <w:b/>
          <w:highlight w:val="yellow"/>
        </w:rPr>
        <w:t>It’s proposed not to to agree S3-2</w:t>
      </w:r>
    </w:p>
    <w:tbl>
      <w:tblPr>
        <w:tblW w:w="9781" w:type="dxa"/>
        <w:tblInd w:w="-5" w:type="dxa"/>
        <w:tblLayout w:type="fixed"/>
        <w:tblLook w:val="04A0" w:firstRow="1" w:lastRow="0" w:firstColumn="1" w:lastColumn="0" w:noHBand="0" w:noVBand="1"/>
      </w:tblPr>
      <w:tblGrid>
        <w:gridCol w:w="945"/>
        <w:gridCol w:w="1062"/>
        <w:gridCol w:w="7774"/>
      </w:tblGrid>
      <w:tr w:rsidR="00754CFA" w14:paraId="28978666" w14:textId="77777777" w:rsidTr="00424CEA">
        <w:trPr>
          <w:trHeight w:val="865"/>
        </w:trPr>
        <w:tc>
          <w:tcPr>
            <w:tcW w:w="945"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8978662"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Company</w:t>
            </w:r>
          </w:p>
        </w:tc>
        <w:tc>
          <w:tcPr>
            <w:tcW w:w="1062" w:type="dxa"/>
            <w:tcBorders>
              <w:top w:val="single" w:sz="4" w:space="0" w:color="auto"/>
              <w:left w:val="nil"/>
              <w:bottom w:val="single" w:sz="4" w:space="0" w:color="auto"/>
              <w:right w:val="single" w:sz="4" w:space="0" w:color="auto"/>
            </w:tcBorders>
            <w:shd w:val="clear" w:color="auto" w:fill="7F7F7F" w:themeFill="text1" w:themeFillTint="80"/>
          </w:tcPr>
          <w:p w14:paraId="28978663"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Do you agree (yes/no)</w:t>
            </w:r>
          </w:p>
        </w:tc>
        <w:tc>
          <w:tcPr>
            <w:tcW w:w="7774" w:type="dxa"/>
            <w:tcBorders>
              <w:top w:val="single" w:sz="4" w:space="0" w:color="auto"/>
              <w:left w:val="nil"/>
              <w:bottom w:val="single" w:sz="4" w:space="0" w:color="auto"/>
              <w:right w:val="single" w:sz="4" w:space="0" w:color="auto"/>
            </w:tcBorders>
            <w:shd w:val="clear" w:color="auto" w:fill="7F7F7F" w:themeFill="text1" w:themeFillTint="80"/>
          </w:tcPr>
          <w:p w14:paraId="28978664"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Comments</w:t>
            </w:r>
          </w:p>
          <w:p w14:paraId="28978665" w14:textId="77777777" w:rsidR="00754CFA" w:rsidRDefault="00754CFA">
            <w:pPr>
              <w:spacing w:after="0"/>
              <w:rPr>
                <w:rFonts w:ascii="Arial" w:eastAsia="Times New Roman" w:hAnsi="Arial" w:cs="Arial"/>
                <w:b/>
                <w:sz w:val="16"/>
                <w:szCs w:val="16"/>
                <w:lang w:eastAsia="en-GB"/>
              </w:rPr>
            </w:pPr>
          </w:p>
        </w:tc>
      </w:tr>
      <w:tr w:rsidR="00754CFA" w14:paraId="2897866C"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667" w14:textId="77777777" w:rsidR="00754CFA" w:rsidRDefault="00754CFA">
            <w:pPr>
              <w:spacing w:after="0"/>
              <w:rPr>
                <w:rFonts w:ascii="Arial" w:eastAsia="Times New Roman" w:hAnsi="Arial" w:cs="Arial"/>
                <w:sz w:val="16"/>
                <w:szCs w:val="16"/>
                <w:lang w:eastAsia="en-GB"/>
              </w:rPr>
            </w:pPr>
          </w:p>
          <w:p w14:paraId="28978668"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MediaTek</w:t>
            </w:r>
          </w:p>
        </w:tc>
        <w:tc>
          <w:tcPr>
            <w:tcW w:w="1062" w:type="dxa"/>
            <w:tcBorders>
              <w:top w:val="single" w:sz="4" w:space="0" w:color="auto"/>
              <w:left w:val="nil"/>
              <w:bottom w:val="single" w:sz="4" w:space="0" w:color="auto"/>
              <w:right w:val="single" w:sz="4" w:space="0" w:color="auto"/>
            </w:tcBorders>
            <w:shd w:val="clear" w:color="auto" w:fill="auto"/>
          </w:tcPr>
          <w:p w14:paraId="28978669"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7774" w:type="dxa"/>
            <w:tcBorders>
              <w:top w:val="single" w:sz="4" w:space="0" w:color="auto"/>
              <w:left w:val="nil"/>
              <w:bottom w:val="single" w:sz="4" w:space="0" w:color="auto"/>
              <w:right w:val="single" w:sz="4" w:space="0" w:color="auto"/>
            </w:tcBorders>
            <w:shd w:val="clear" w:color="000000" w:fill="FFFFFF"/>
          </w:tcPr>
          <w:p w14:paraId="2897866A"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Need further check.</w:t>
            </w:r>
          </w:p>
          <w:p w14:paraId="2897866B" w14:textId="77777777" w:rsidR="00754CFA" w:rsidRDefault="00754CFA">
            <w:pPr>
              <w:spacing w:after="0"/>
              <w:rPr>
                <w:rFonts w:ascii="Arial" w:eastAsia="Times New Roman" w:hAnsi="Arial" w:cs="Arial"/>
                <w:sz w:val="16"/>
                <w:szCs w:val="16"/>
                <w:lang w:eastAsia="en-GB"/>
              </w:rPr>
            </w:pPr>
          </w:p>
        </w:tc>
      </w:tr>
      <w:tr w:rsidR="00B12E5A" w14:paraId="28978670"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6D" w14:textId="77777777" w:rsidR="00B12E5A" w:rsidRDefault="00B12E5A" w:rsidP="00B12E5A">
            <w:pPr>
              <w:spacing w:after="0"/>
              <w:rPr>
                <w:rFonts w:ascii="Arial" w:eastAsia="Times New Roman" w:hAnsi="Arial" w:cs="Arial"/>
                <w:sz w:val="16"/>
                <w:szCs w:val="16"/>
                <w:lang w:eastAsia="en-GB"/>
              </w:rPr>
            </w:pPr>
            <w:r w:rsidRPr="00012E75">
              <w:rPr>
                <w:rFonts w:ascii="Arial" w:eastAsia="Malgun Gothic" w:hAnsi="Arial" w:cs="Arial" w:hint="eastAsia"/>
                <w:sz w:val="18"/>
                <w:szCs w:val="18"/>
                <w:lang w:eastAsia="ko-KR"/>
              </w:rPr>
              <w:t>LG</w:t>
            </w:r>
          </w:p>
        </w:tc>
        <w:tc>
          <w:tcPr>
            <w:tcW w:w="1062" w:type="dxa"/>
            <w:tcBorders>
              <w:top w:val="single" w:sz="4" w:space="0" w:color="auto"/>
              <w:left w:val="nil"/>
              <w:bottom w:val="single" w:sz="4" w:space="0" w:color="auto"/>
              <w:right w:val="single" w:sz="4" w:space="0" w:color="auto"/>
            </w:tcBorders>
            <w:shd w:val="clear" w:color="auto" w:fill="auto"/>
            <w:vAlign w:val="center"/>
          </w:tcPr>
          <w:p w14:paraId="2897866E" w14:textId="77777777" w:rsidR="00B12E5A" w:rsidRDefault="00B12E5A" w:rsidP="00B12E5A">
            <w:pPr>
              <w:spacing w:after="0"/>
              <w:rPr>
                <w:rFonts w:ascii="Arial" w:eastAsia="Times New Roman" w:hAnsi="Arial" w:cs="Arial"/>
                <w:sz w:val="16"/>
                <w:szCs w:val="16"/>
                <w:lang w:eastAsia="en-GB"/>
              </w:rPr>
            </w:pPr>
            <w:r>
              <w:rPr>
                <w:rFonts w:ascii="Arial" w:eastAsia="Malgun Gothic" w:hAnsi="Arial" w:cs="Arial"/>
                <w:sz w:val="18"/>
                <w:szCs w:val="18"/>
                <w:lang w:eastAsia="ko-KR"/>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897866F" w14:textId="77777777" w:rsidR="00B12E5A" w:rsidRDefault="00B12E5A" w:rsidP="00B12E5A">
            <w:pPr>
              <w:spacing w:after="0"/>
              <w:rPr>
                <w:rFonts w:ascii="Arial" w:eastAsia="Times New Roman" w:hAnsi="Arial" w:cs="Arial"/>
                <w:sz w:val="16"/>
                <w:szCs w:val="16"/>
                <w:lang w:eastAsia="en-GB"/>
              </w:rPr>
            </w:pPr>
            <w:r w:rsidRPr="00B15EAD">
              <w:rPr>
                <w:rFonts w:ascii="Arial" w:eastAsia="Times New Roman" w:hAnsi="Arial" w:cs="Arial"/>
                <w:sz w:val="16"/>
                <w:szCs w:val="16"/>
                <w:lang w:eastAsia="en-GB"/>
              </w:rPr>
              <w:t xml:space="preserve">The network evaluates the </w:t>
            </w:r>
            <w:r>
              <w:rPr>
                <w:rFonts w:ascii="Arial" w:eastAsia="Times New Roman" w:hAnsi="Arial" w:cs="Arial"/>
                <w:sz w:val="16"/>
                <w:szCs w:val="16"/>
                <w:lang w:eastAsia="en-GB"/>
              </w:rPr>
              <w:t xml:space="preserve">logged </w:t>
            </w:r>
            <w:r w:rsidRPr="00B15EAD">
              <w:rPr>
                <w:rFonts w:ascii="Arial" w:eastAsia="Times New Roman" w:hAnsi="Arial" w:cs="Arial"/>
                <w:sz w:val="16"/>
                <w:szCs w:val="16"/>
                <w:lang w:eastAsia="en-GB"/>
              </w:rPr>
              <w:t>MDT based on reporting from number of UEs, so even if the MDT measurement is relaxed, it won’t bring significant degradation.</w:t>
            </w:r>
          </w:p>
        </w:tc>
      </w:tr>
      <w:tr w:rsidR="00916A0E" w14:paraId="28978676" w14:textId="77777777" w:rsidTr="00B12E5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71" w14:textId="77777777" w:rsidR="00916A0E" w:rsidRPr="00012E75" w:rsidRDefault="00916A0E" w:rsidP="00B12E5A">
            <w:pPr>
              <w:spacing w:after="0"/>
              <w:rPr>
                <w:rFonts w:ascii="Arial" w:eastAsia="Malgun Gothic" w:hAnsi="Arial" w:cs="Arial"/>
                <w:sz w:val="18"/>
                <w:szCs w:val="18"/>
                <w:lang w:eastAsia="ko-KR"/>
              </w:rPr>
            </w:pPr>
            <w:r>
              <w:rPr>
                <w:rFonts w:ascii="Arial" w:eastAsia="Malgun Gothic" w:hAnsi="Arial" w:cs="Arial"/>
                <w:sz w:val="18"/>
                <w:szCs w:val="18"/>
                <w:lang w:eastAsia="ko-KR"/>
              </w:rPr>
              <w:lastRenderedPageBreak/>
              <w:t>Huawei, HiSilicon</w:t>
            </w:r>
          </w:p>
        </w:tc>
        <w:tc>
          <w:tcPr>
            <w:tcW w:w="1062" w:type="dxa"/>
            <w:tcBorders>
              <w:top w:val="single" w:sz="4" w:space="0" w:color="auto"/>
              <w:left w:val="nil"/>
              <w:bottom w:val="single" w:sz="4" w:space="0" w:color="auto"/>
              <w:right w:val="single" w:sz="4" w:space="0" w:color="auto"/>
            </w:tcBorders>
            <w:shd w:val="clear" w:color="auto" w:fill="auto"/>
            <w:vAlign w:val="center"/>
          </w:tcPr>
          <w:p w14:paraId="28978672" w14:textId="77777777" w:rsidR="00916A0E" w:rsidRDefault="00916A0E" w:rsidP="00B12E5A">
            <w:pPr>
              <w:spacing w:after="0"/>
              <w:rPr>
                <w:rFonts w:ascii="Arial" w:eastAsia="Malgun Gothic" w:hAnsi="Arial" w:cs="Arial"/>
                <w:sz w:val="18"/>
                <w:szCs w:val="18"/>
                <w:lang w:eastAsia="ko-KR"/>
              </w:rPr>
            </w:pPr>
            <w:r>
              <w:rPr>
                <w:rFonts w:ascii="Arial" w:eastAsia="Malgun Gothic" w:hAnsi="Arial" w:cs="Arial"/>
                <w:sz w:val="18"/>
                <w:szCs w:val="18"/>
                <w:lang w:eastAsia="ko-KR"/>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8978673" w14:textId="77777777" w:rsidR="00916A0E" w:rsidRDefault="00916A0E" w:rsidP="00B12E5A">
            <w:pPr>
              <w:spacing w:after="0"/>
              <w:rPr>
                <w:rFonts w:ascii="Arial" w:eastAsia="Times New Roman" w:hAnsi="Arial" w:cs="Arial"/>
                <w:sz w:val="16"/>
                <w:szCs w:val="16"/>
                <w:lang w:eastAsia="en-GB"/>
              </w:rPr>
            </w:pPr>
            <w:r>
              <w:rPr>
                <w:rFonts w:ascii="Arial" w:eastAsia="Times New Roman" w:hAnsi="Arial" w:cs="Arial"/>
                <w:sz w:val="16"/>
                <w:szCs w:val="16"/>
                <w:lang w:eastAsia="en-GB"/>
              </w:rPr>
              <w:t>As mentioned by LG the measurement logging is performed by multiple UEs so there is no significant problem from NW usage point of view, and no real benefit from the proposal.</w:t>
            </w:r>
          </w:p>
          <w:p w14:paraId="28978674" w14:textId="77777777" w:rsidR="00916A0E" w:rsidRDefault="00916A0E" w:rsidP="00B12E5A">
            <w:pPr>
              <w:spacing w:after="0"/>
              <w:rPr>
                <w:rFonts w:ascii="Arial" w:eastAsia="Times New Roman" w:hAnsi="Arial" w:cs="Arial"/>
                <w:sz w:val="16"/>
                <w:szCs w:val="16"/>
                <w:lang w:eastAsia="en-GB"/>
              </w:rPr>
            </w:pPr>
          </w:p>
          <w:p w14:paraId="28978675" w14:textId="77777777" w:rsidR="00916A0E" w:rsidRPr="00B15EAD" w:rsidRDefault="00916A0E" w:rsidP="00B12E5A">
            <w:pPr>
              <w:spacing w:after="0"/>
              <w:rPr>
                <w:rFonts w:ascii="Arial" w:eastAsia="Times New Roman" w:hAnsi="Arial" w:cs="Arial"/>
                <w:sz w:val="16"/>
                <w:szCs w:val="16"/>
                <w:lang w:eastAsia="en-GB"/>
              </w:rPr>
            </w:pPr>
            <w:r>
              <w:rPr>
                <w:rFonts w:ascii="Arial" w:eastAsia="Times New Roman" w:hAnsi="Arial" w:cs="Arial"/>
                <w:sz w:val="16"/>
                <w:szCs w:val="16"/>
                <w:lang w:eastAsia="en-GB"/>
              </w:rPr>
              <w:t>From UE point of view, the general principle of measurement logging is that this should not require extra measurement effort from the UE. In other words power saving is more important than measurement logs and therefore the proposal is not agreeable.</w:t>
            </w:r>
          </w:p>
        </w:tc>
      </w:tr>
      <w:tr w:rsidR="00D24162" w14:paraId="2897867A" w14:textId="77777777" w:rsidTr="00B12E5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77" w14:textId="77777777" w:rsidR="00D24162" w:rsidRDefault="00D24162" w:rsidP="00B12E5A">
            <w:pPr>
              <w:spacing w:after="0"/>
              <w:rPr>
                <w:rFonts w:ascii="Arial" w:eastAsia="Malgun Gothic" w:hAnsi="Arial" w:cs="Arial"/>
                <w:sz w:val="18"/>
                <w:szCs w:val="18"/>
                <w:lang w:eastAsia="ko-KR"/>
              </w:rPr>
            </w:pPr>
            <w:r>
              <w:rPr>
                <w:rFonts w:ascii="Arial" w:eastAsia="Malgun Gothic" w:hAnsi="Arial" w:cs="Arial"/>
                <w:sz w:val="18"/>
                <w:szCs w:val="18"/>
                <w:lang w:eastAsia="ko-KR"/>
              </w:rPr>
              <w:t>vivo</w:t>
            </w:r>
          </w:p>
        </w:tc>
        <w:tc>
          <w:tcPr>
            <w:tcW w:w="1062" w:type="dxa"/>
            <w:tcBorders>
              <w:top w:val="single" w:sz="4" w:space="0" w:color="auto"/>
              <w:left w:val="nil"/>
              <w:bottom w:val="single" w:sz="4" w:space="0" w:color="auto"/>
              <w:right w:val="single" w:sz="4" w:space="0" w:color="auto"/>
            </w:tcBorders>
            <w:shd w:val="clear" w:color="auto" w:fill="auto"/>
            <w:vAlign w:val="center"/>
          </w:tcPr>
          <w:p w14:paraId="28978678" w14:textId="77777777" w:rsidR="00D24162" w:rsidRDefault="002A42A1" w:rsidP="00B12E5A">
            <w:pPr>
              <w:spacing w:after="0"/>
              <w:rPr>
                <w:rFonts w:ascii="Arial" w:eastAsia="Malgun Gothic" w:hAnsi="Arial" w:cs="Arial"/>
                <w:sz w:val="18"/>
                <w:szCs w:val="18"/>
                <w:lang w:eastAsia="ko-KR"/>
              </w:rPr>
            </w:pPr>
            <w:r>
              <w:rPr>
                <w:rFonts w:ascii="Arial" w:eastAsia="Malgun Gothic" w:hAnsi="Arial" w:cs="Arial"/>
                <w:sz w:val="18"/>
                <w:szCs w:val="18"/>
                <w:lang w:eastAsia="ko-KR"/>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8978679" w14:textId="77777777" w:rsidR="00D24162" w:rsidRDefault="00D24162" w:rsidP="00B12E5A">
            <w:pPr>
              <w:spacing w:after="0"/>
              <w:rPr>
                <w:rFonts w:ascii="Arial" w:eastAsia="Times New Roman" w:hAnsi="Arial" w:cs="Arial"/>
                <w:sz w:val="16"/>
                <w:szCs w:val="16"/>
                <w:lang w:eastAsia="en-GB"/>
              </w:rPr>
            </w:pPr>
          </w:p>
        </w:tc>
      </w:tr>
      <w:tr w:rsidR="00523199" w14:paraId="2897867F" w14:textId="77777777" w:rsidTr="00B12E5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7B" w14:textId="77777777" w:rsidR="00523199" w:rsidRDefault="00523199" w:rsidP="00B12E5A">
            <w:pPr>
              <w:spacing w:after="0"/>
              <w:rPr>
                <w:rFonts w:ascii="Arial" w:eastAsia="Malgun Gothic" w:hAnsi="Arial" w:cs="Arial"/>
                <w:sz w:val="18"/>
                <w:szCs w:val="18"/>
                <w:lang w:eastAsia="ko-KR"/>
              </w:rPr>
            </w:pPr>
            <w:r>
              <w:rPr>
                <w:rFonts w:ascii="Arial" w:eastAsia="SimSun" w:hAnsi="Arial" w:cs="Arial" w:hint="eastAsia"/>
                <w:sz w:val="18"/>
                <w:szCs w:val="18"/>
                <w:lang w:eastAsia="zh-CN"/>
              </w:rPr>
              <w:t>C</w:t>
            </w:r>
            <w:r>
              <w:rPr>
                <w:rFonts w:ascii="Arial" w:eastAsia="SimSun" w:hAnsi="Arial" w:cs="Arial"/>
                <w:sz w:val="18"/>
                <w:szCs w:val="18"/>
                <w:lang w:eastAsia="zh-CN"/>
              </w:rPr>
              <w:t>ATT</w:t>
            </w:r>
          </w:p>
        </w:tc>
        <w:tc>
          <w:tcPr>
            <w:tcW w:w="1062" w:type="dxa"/>
            <w:tcBorders>
              <w:top w:val="single" w:sz="4" w:space="0" w:color="auto"/>
              <w:left w:val="nil"/>
              <w:bottom w:val="single" w:sz="4" w:space="0" w:color="auto"/>
              <w:right w:val="single" w:sz="4" w:space="0" w:color="auto"/>
            </w:tcBorders>
            <w:shd w:val="clear" w:color="auto" w:fill="auto"/>
            <w:vAlign w:val="center"/>
          </w:tcPr>
          <w:p w14:paraId="2897867C" w14:textId="77777777" w:rsidR="00523199" w:rsidRDefault="00523199" w:rsidP="00B12E5A">
            <w:pPr>
              <w:spacing w:after="0"/>
              <w:rPr>
                <w:rFonts w:ascii="Arial" w:eastAsia="Malgun Gothic" w:hAnsi="Arial" w:cs="Arial"/>
                <w:sz w:val="18"/>
                <w:szCs w:val="18"/>
                <w:lang w:eastAsia="ko-KR"/>
              </w:rPr>
            </w:pPr>
            <w:r>
              <w:rPr>
                <w:rFonts w:ascii="Arial" w:eastAsia="SimSun" w:hAnsi="Arial" w:cs="Arial" w:hint="eastAsia"/>
                <w:sz w:val="18"/>
                <w:szCs w:val="18"/>
                <w:lang w:eastAsia="zh-CN"/>
              </w:rPr>
              <w:t>N</w:t>
            </w:r>
            <w:r>
              <w:rPr>
                <w:rFonts w:ascii="Arial" w:eastAsia="SimSun" w:hAnsi="Arial" w:cs="Arial"/>
                <w:sz w:val="18"/>
                <w:szCs w:val="18"/>
                <w:lang w:eastAsia="zh-CN"/>
              </w:rPr>
              <w:t>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897867D" w14:textId="77777777" w:rsidR="00523199" w:rsidRDefault="00523199" w:rsidP="00523199">
            <w:pPr>
              <w:spacing w:after="0"/>
              <w:rPr>
                <w:rFonts w:ascii="Arial" w:eastAsia="SimSun" w:hAnsi="Arial" w:cs="Arial"/>
                <w:sz w:val="16"/>
                <w:szCs w:val="16"/>
                <w:lang w:eastAsia="zh-CN"/>
              </w:rPr>
            </w:pPr>
            <w:r>
              <w:rPr>
                <w:rFonts w:ascii="Arial" w:eastAsia="SimSun" w:hAnsi="Arial" w:cs="Arial"/>
                <w:sz w:val="16"/>
                <w:szCs w:val="16"/>
                <w:lang w:eastAsia="zh-CN"/>
              </w:rPr>
              <w:t>M</w:t>
            </w:r>
            <w:r w:rsidRPr="008B16EB">
              <w:rPr>
                <w:rFonts w:ascii="Arial" w:eastAsia="SimSun" w:hAnsi="Arial" w:cs="Arial"/>
                <w:sz w:val="16"/>
                <w:szCs w:val="16"/>
                <w:lang w:eastAsia="zh-CN"/>
              </w:rPr>
              <w:t xml:space="preserve">easurement </w:t>
            </w:r>
            <w:r>
              <w:rPr>
                <w:rFonts w:ascii="Arial" w:eastAsia="SimSun" w:hAnsi="Arial" w:cs="Arial"/>
                <w:sz w:val="16"/>
                <w:szCs w:val="16"/>
                <w:lang w:eastAsia="zh-CN"/>
              </w:rPr>
              <w:t>relaxation should</w:t>
            </w:r>
            <w:r w:rsidRPr="008B16EB">
              <w:rPr>
                <w:rFonts w:ascii="Arial" w:eastAsia="SimSun" w:hAnsi="Arial" w:cs="Arial"/>
                <w:sz w:val="16"/>
                <w:szCs w:val="16"/>
                <w:lang w:eastAsia="zh-CN"/>
              </w:rPr>
              <w:t xml:space="preserve">n’t reduce the accuracy of measurement results. </w:t>
            </w:r>
            <w:r>
              <w:rPr>
                <w:rFonts w:ascii="Arial" w:eastAsia="SimSun" w:hAnsi="Arial" w:cs="Arial"/>
                <w:sz w:val="16"/>
                <w:szCs w:val="16"/>
                <w:lang w:eastAsia="zh-CN"/>
              </w:rPr>
              <w:t>I</w:t>
            </w:r>
            <w:r w:rsidRPr="008B16EB">
              <w:rPr>
                <w:rFonts w:ascii="Arial" w:eastAsia="SimSun" w:hAnsi="Arial" w:cs="Arial"/>
                <w:sz w:val="16"/>
                <w:szCs w:val="16"/>
                <w:lang w:eastAsia="zh-CN"/>
              </w:rPr>
              <w:t xml:space="preserve">f the UE is low mobility, the </w:t>
            </w:r>
            <w:r w:rsidR="00E1654D">
              <w:rPr>
                <w:rFonts w:ascii="Arial" w:eastAsia="SimSun" w:hAnsi="Arial" w:cs="Arial"/>
                <w:sz w:val="16"/>
                <w:szCs w:val="16"/>
                <w:lang w:eastAsia="zh-CN"/>
              </w:rPr>
              <w:t xml:space="preserve">UE </w:t>
            </w:r>
            <w:r w:rsidRPr="008B16EB">
              <w:rPr>
                <w:rFonts w:ascii="Arial" w:eastAsia="SimSun" w:hAnsi="Arial" w:cs="Arial"/>
                <w:sz w:val="16"/>
                <w:szCs w:val="16"/>
                <w:lang w:eastAsia="zh-CN"/>
              </w:rPr>
              <w:t>location changes slow</w:t>
            </w:r>
            <w:r w:rsidR="00E1654D">
              <w:rPr>
                <w:rFonts w:ascii="Arial" w:eastAsia="SimSun" w:hAnsi="Arial" w:cs="Arial"/>
                <w:sz w:val="16"/>
                <w:szCs w:val="16"/>
                <w:lang w:eastAsia="zh-CN"/>
              </w:rPr>
              <w:t>ly</w:t>
            </w:r>
            <w:r w:rsidRPr="008B16EB">
              <w:rPr>
                <w:rFonts w:ascii="Arial" w:eastAsia="SimSun" w:hAnsi="Arial" w:cs="Arial"/>
                <w:sz w:val="16"/>
                <w:szCs w:val="16"/>
                <w:lang w:eastAsia="zh-CN"/>
              </w:rPr>
              <w:t>.</w:t>
            </w:r>
            <w:r>
              <w:rPr>
                <w:rFonts w:ascii="Arial" w:eastAsia="SimSun" w:hAnsi="Arial" w:cs="Arial"/>
                <w:sz w:val="16"/>
                <w:szCs w:val="16"/>
                <w:lang w:eastAsia="zh-CN"/>
              </w:rPr>
              <w:t xml:space="preserve"> Hence, if RRM relaxation is applied with low mobility criterion, the logging measurement results are not impacted. Even if RRM relaxation is applied with not-at-cell-edge criterion, the logging measurement results can be achieved via a large number of UEs.</w:t>
            </w:r>
          </w:p>
          <w:p w14:paraId="2897867E" w14:textId="77777777" w:rsidR="00523199" w:rsidRDefault="00523199" w:rsidP="00B12E5A">
            <w:pPr>
              <w:spacing w:after="0"/>
              <w:rPr>
                <w:rFonts w:ascii="Arial" w:eastAsia="Times New Roman" w:hAnsi="Arial" w:cs="Arial"/>
                <w:sz w:val="16"/>
                <w:szCs w:val="16"/>
                <w:lang w:eastAsia="en-GB"/>
              </w:rPr>
            </w:pPr>
            <w:r>
              <w:rPr>
                <w:rFonts w:ascii="Arial" w:eastAsia="SimSun" w:hAnsi="Arial" w:cs="Arial" w:hint="eastAsia"/>
                <w:sz w:val="16"/>
                <w:szCs w:val="16"/>
                <w:lang w:eastAsia="zh-CN"/>
              </w:rPr>
              <w:t>I</w:t>
            </w:r>
            <w:r>
              <w:rPr>
                <w:rFonts w:ascii="Arial" w:eastAsia="SimSun" w:hAnsi="Arial" w:cs="Arial"/>
                <w:sz w:val="16"/>
                <w:szCs w:val="16"/>
                <w:lang w:eastAsia="zh-CN"/>
              </w:rPr>
              <w:t>n addition, UEs logging measurement results are also willing to reduce UE consumption.</w:t>
            </w:r>
          </w:p>
        </w:tc>
      </w:tr>
      <w:tr w:rsidR="00110799" w:rsidRPr="00B15EAD" w14:paraId="1035E93B" w14:textId="77777777" w:rsidTr="00110799">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3B8C1B41" w14:textId="77777777" w:rsidR="00110799" w:rsidRPr="00110799" w:rsidRDefault="00110799" w:rsidP="00110799">
            <w:pPr>
              <w:spacing w:after="0"/>
              <w:rPr>
                <w:rFonts w:ascii="Arial" w:eastAsia="SimSun" w:hAnsi="Arial" w:cs="Arial"/>
                <w:sz w:val="18"/>
                <w:szCs w:val="18"/>
                <w:lang w:eastAsia="zh-CN"/>
              </w:rPr>
            </w:pPr>
            <w:r w:rsidRPr="00110799">
              <w:rPr>
                <w:rFonts w:ascii="Arial" w:eastAsia="SimSun" w:hAnsi="Arial" w:cs="Arial"/>
                <w:sz w:val="18"/>
                <w:szCs w:val="18"/>
                <w:lang w:eastAsia="zh-CN"/>
              </w:rPr>
              <w:t>Ericsson</w:t>
            </w:r>
          </w:p>
        </w:tc>
        <w:tc>
          <w:tcPr>
            <w:tcW w:w="1062" w:type="dxa"/>
            <w:tcBorders>
              <w:top w:val="single" w:sz="4" w:space="0" w:color="auto"/>
              <w:left w:val="nil"/>
              <w:bottom w:val="single" w:sz="4" w:space="0" w:color="auto"/>
              <w:right w:val="single" w:sz="4" w:space="0" w:color="auto"/>
            </w:tcBorders>
            <w:shd w:val="clear" w:color="auto" w:fill="auto"/>
            <w:vAlign w:val="center"/>
          </w:tcPr>
          <w:p w14:paraId="08FE6BB3" w14:textId="77777777" w:rsidR="00110799" w:rsidRPr="00110799" w:rsidRDefault="00110799" w:rsidP="00110799">
            <w:pPr>
              <w:spacing w:after="0"/>
              <w:rPr>
                <w:rFonts w:ascii="Arial" w:eastAsia="SimSun" w:hAnsi="Arial" w:cs="Arial"/>
                <w:sz w:val="18"/>
                <w:szCs w:val="18"/>
                <w:lang w:eastAsia="zh-CN"/>
              </w:rPr>
            </w:pPr>
            <w:r w:rsidRPr="00110799">
              <w:rPr>
                <w:rFonts w:ascii="Arial" w:eastAsia="SimSun" w:hAnsi="Arial" w:cs="Arial"/>
                <w:sz w:val="18"/>
                <w:szCs w:val="18"/>
                <w:lang w:eastAsia="zh-CN"/>
              </w:rPr>
              <w:t>Yes</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37678C3" w14:textId="7532F340" w:rsidR="00110799" w:rsidRPr="00110799" w:rsidRDefault="00110799" w:rsidP="00110799">
            <w:pPr>
              <w:spacing w:after="0"/>
              <w:rPr>
                <w:rFonts w:ascii="Arial" w:eastAsia="SimSun" w:hAnsi="Arial" w:cs="Arial"/>
                <w:sz w:val="16"/>
                <w:szCs w:val="16"/>
                <w:lang w:eastAsia="zh-CN"/>
              </w:rPr>
            </w:pPr>
            <w:r w:rsidRPr="00110799">
              <w:rPr>
                <w:rFonts w:ascii="Arial" w:eastAsia="SimSun" w:hAnsi="Arial" w:cs="Arial"/>
                <w:sz w:val="16"/>
                <w:szCs w:val="16"/>
                <w:lang w:eastAsia="zh-CN"/>
              </w:rPr>
              <w:t>The NW will typically not configure all UEs with logged measurements. If the UE would prioritize relaxation over logged measurements, the NW may not get much result</w:t>
            </w:r>
            <w:r w:rsidR="00A2240A">
              <w:rPr>
                <w:rFonts w:ascii="Arial" w:eastAsia="SimSun" w:hAnsi="Arial" w:cs="Arial"/>
                <w:sz w:val="16"/>
                <w:szCs w:val="16"/>
                <w:lang w:eastAsia="zh-CN"/>
              </w:rPr>
              <w:t xml:space="preserve">. Furthermore the NW would get biased results from UE that have been relaxing. </w:t>
            </w:r>
          </w:p>
          <w:p w14:paraId="1303964D" w14:textId="77777777" w:rsidR="00110799" w:rsidRPr="00110799" w:rsidRDefault="00110799" w:rsidP="00110799">
            <w:pPr>
              <w:spacing w:after="0"/>
              <w:rPr>
                <w:rFonts w:ascii="Arial" w:eastAsia="SimSun" w:hAnsi="Arial" w:cs="Arial"/>
                <w:sz w:val="16"/>
                <w:szCs w:val="16"/>
                <w:lang w:eastAsia="zh-CN"/>
              </w:rPr>
            </w:pPr>
          </w:p>
          <w:p w14:paraId="0BA9CA10" w14:textId="77777777" w:rsidR="00110799" w:rsidRPr="00110799" w:rsidRDefault="00110799" w:rsidP="00110799">
            <w:pPr>
              <w:spacing w:after="0"/>
              <w:rPr>
                <w:rFonts w:ascii="Arial" w:eastAsia="SimSun" w:hAnsi="Arial" w:cs="Arial"/>
                <w:sz w:val="16"/>
                <w:szCs w:val="16"/>
                <w:lang w:eastAsia="zh-CN"/>
              </w:rPr>
            </w:pPr>
            <w:r w:rsidRPr="00110799">
              <w:rPr>
                <w:rFonts w:ascii="Arial" w:eastAsia="SimSun" w:hAnsi="Arial" w:cs="Arial"/>
                <w:sz w:val="16"/>
                <w:szCs w:val="16"/>
                <w:lang w:eastAsia="zh-CN"/>
              </w:rPr>
              <w:t xml:space="preserve">We are also not sure if this question should be answered with a yes or no, i.e. the UE may be able to log measurements while the relaxation criterion is met. The details of relaxed RRM measurements are not settled yet, but if the relaxation is in time, the UE may use those measurements for logging. </w:t>
            </w:r>
          </w:p>
          <w:p w14:paraId="11D9D464" w14:textId="77777777" w:rsidR="00110799" w:rsidRPr="00110799" w:rsidRDefault="00110799" w:rsidP="00110799">
            <w:pPr>
              <w:spacing w:after="0"/>
              <w:rPr>
                <w:rFonts w:ascii="Arial" w:eastAsia="SimSun" w:hAnsi="Arial" w:cs="Arial"/>
                <w:sz w:val="16"/>
                <w:szCs w:val="16"/>
                <w:lang w:eastAsia="zh-CN"/>
              </w:rPr>
            </w:pPr>
          </w:p>
          <w:p w14:paraId="6CB5A989" w14:textId="77777777" w:rsidR="00110799" w:rsidRPr="00110799" w:rsidRDefault="00110799" w:rsidP="00110799">
            <w:pPr>
              <w:spacing w:after="0"/>
              <w:rPr>
                <w:rFonts w:ascii="Arial" w:eastAsia="SimSun" w:hAnsi="Arial" w:cs="Arial"/>
                <w:sz w:val="16"/>
                <w:szCs w:val="16"/>
                <w:lang w:eastAsia="zh-CN"/>
              </w:rPr>
            </w:pPr>
            <w:r w:rsidRPr="00110799">
              <w:rPr>
                <w:rFonts w:ascii="Arial" w:eastAsia="SimSun" w:hAnsi="Arial" w:cs="Arial"/>
                <w:sz w:val="16"/>
                <w:szCs w:val="16"/>
                <w:lang w:eastAsia="zh-CN"/>
              </w:rPr>
              <w:t>PS: We wonder if the timer is correct, i.e. T331 does not exist in NR?</w:t>
            </w:r>
          </w:p>
        </w:tc>
      </w:tr>
      <w:tr w:rsidR="00644AF0" w:rsidRPr="00B15EAD" w14:paraId="6AFE05DD" w14:textId="77777777" w:rsidTr="00110799">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1B6FCCC" w14:textId="6A6B075B" w:rsidR="00644AF0" w:rsidRPr="00110799" w:rsidRDefault="00644AF0" w:rsidP="00110799">
            <w:pPr>
              <w:spacing w:after="0"/>
              <w:rPr>
                <w:rFonts w:ascii="Arial" w:eastAsia="SimSun" w:hAnsi="Arial" w:cs="Arial"/>
                <w:sz w:val="18"/>
                <w:szCs w:val="18"/>
                <w:lang w:eastAsia="zh-CN"/>
              </w:rPr>
            </w:pPr>
            <w:r>
              <w:rPr>
                <w:rFonts w:ascii="Arial" w:eastAsia="SimSun" w:hAnsi="Arial" w:cs="Arial"/>
                <w:sz w:val="18"/>
                <w:szCs w:val="18"/>
                <w:lang w:eastAsia="zh-CN"/>
              </w:rPr>
              <w:t>Samsung</w:t>
            </w:r>
          </w:p>
        </w:tc>
        <w:tc>
          <w:tcPr>
            <w:tcW w:w="1062" w:type="dxa"/>
            <w:tcBorders>
              <w:top w:val="single" w:sz="4" w:space="0" w:color="auto"/>
              <w:left w:val="nil"/>
              <w:bottom w:val="single" w:sz="4" w:space="0" w:color="auto"/>
              <w:right w:val="single" w:sz="4" w:space="0" w:color="auto"/>
            </w:tcBorders>
            <w:shd w:val="clear" w:color="auto" w:fill="auto"/>
            <w:vAlign w:val="center"/>
          </w:tcPr>
          <w:p w14:paraId="040CD170" w14:textId="16A7ACB0" w:rsidR="00644AF0" w:rsidRPr="00110799" w:rsidRDefault="00644AF0" w:rsidP="00110799">
            <w:pPr>
              <w:spacing w:after="0"/>
              <w:rPr>
                <w:rFonts w:ascii="Arial" w:eastAsia="SimSun" w:hAnsi="Arial" w:cs="Arial"/>
                <w:sz w:val="18"/>
                <w:szCs w:val="18"/>
                <w:lang w:eastAsia="zh-CN"/>
              </w:rPr>
            </w:pPr>
            <w:r>
              <w:rPr>
                <w:rFonts w:ascii="Arial" w:eastAsia="SimSun" w:hAnsi="Arial" w:cs="Arial"/>
                <w:sz w:val="18"/>
                <w:szCs w:val="18"/>
                <w:lang w:eastAsia="zh-CN"/>
              </w:rPr>
              <w:t>Yes</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7ACB796B" w14:textId="77777777" w:rsidR="00644AF0" w:rsidRPr="00110799" w:rsidRDefault="00644AF0" w:rsidP="00110799">
            <w:pPr>
              <w:spacing w:after="0"/>
              <w:rPr>
                <w:rFonts w:ascii="Arial" w:eastAsia="SimSun" w:hAnsi="Arial" w:cs="Arial"/>
                <w:sz w:val="16"/>
                <w:szCs w:val="16"/>
                <w:lang w:eastAsia="zh-CN"/>
              </w:rPr>
            </w:pPr>
          </w:p>
        </w:tc>
      </w:tr>
      <w:tr w:rsidR="00644AF0" w:rsidRPr="00B15EAD" w14:paraId="705163E1" w14:textId="77777777" w:rsidTr="00110799">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5889412B" w14:textId="7D2527D8" w:rsidR="00644AF0" w:rsidRDefault="00644AF0" w:rsidP="00110799">
            <w:pPr>
              <w:spacing w:after="0"/>
              <w:rPr>
                <w:rFonts w:ascii="Arial" w:eastAsia="SimSun" w:hAnsi="Arial" w:cs="Arial"/>
                <w:sz w:val="18"/>
                <w:szCs w:val="18"/>
                <w:lang w:eastAsia="zh-CN"/>
              </w:rPr>
            </w:pPr>
            <w:r>
              <w:rPr>
                <w:rFonts w:ascii="Arial" w:eastAsia="SimSun" w:hAnsi="Arial" w:cs="Arial"/>
                <w:sz w:val="18"/>
                <w:szCs w:val="18"/>
                <w:lang w:eastAsia="zh-CN"/>
              </w:rPr>
              <w:t>Sony</w:t>
            </w:r>
          </w:p>
        </w:tc>
        <w:tc>
          <w:tcPr>
            <w:tcW w:w="1062" w:type="dxa"/>
            <w:tcBorders>
              <w:top w:val="single" w:sz="4" w:space="0" w:color="auto"/>
              <w:left w:val="nil"/>
              <w:bottom w:val="single" w:sz="4" w:space="0" w:color="auto"/>
              <w:right w:val="single" w:sz="4" w:space="0" w:color="auto"/>
            </w:tcBorders>
            <w:shd w:val="clear" w:color="auto" w:fill="auto"/>
            <w:vAlign w:val="center"/>
          </w:tcPr>
          <w:p w14:paraId="2495E996" w14:textId="7EDA253F" w:rsidR="00644AF0" w:rsidRDefault="00644AF0" w:rsidP="00110799">
            <w:pPr>
              <w:spacing w:after="0"/>
              <w:rPr>
                <w:rFonts w:ascii="Arial" w:eastAsia="SimSun" w:hAnsi="Arial" w:cs="Arial"/>
                <w:sz w:val="18"/>
                <w:szCs w:val="18"/>
                <w:lang w:eastAsia="zh-CN"/>
              </w:rPr>
            </w:pPr>
            <w:r>
              <w:rPr>
                <w:rFonts w:ascii="Arial" w:eastAsia="SimSun" w:hAnsi="Arial" w:cs="Arial"/>
                <w:sz w:val="18"/>
                <w:szCs w:val="18"/>
                <w:lang w:eastAsia="zh-CN"/>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62EE69A" w14:textId="6E0AF58F" w:rsidR="00644AF0" w:rsidRPr="00110799" w:rsidRDefault="00644AF0" w:rsidP="00110799">
            <w:pPr>
              <w:spacing w:after="0"/>
              <w:rPr>
                <w:rFonts w:ascii="Arial" w:eastAsia="SimSun" w:hAnsi="Arial" w:cs="Arial"/>
                <w:sz w:val="16"/>
                <w:szCs w:val="16"/>
                <w:lang w:eastAsia="zh-CN"/>
              </w:rPr>
            </w:pPr>
            <w:r>
              <w:rPr>
                <w:rFonts w:ascii="Arial" w:eastAsia="SimSun" w:hAnsi="Arial" w:cs="Arial"/>
                <w:sz w:val="16"/>
                <w:szCs w:val="16"/>
                <w:lang w:eastAsia="zh-CN"/>
              </w:rPr>
              <w:t>Since it is expected that</w:t>
            </w:r>
            <w:r w:rsidR="002208BB">
              <w:rPr>
                <w:rFonts w:ascii="Arial" w:eastAsia="SimSun" w:hAnsi="Arial" w:cs="Arial"/>
                <w:sz w:val="16"/>
                <w:szCs w:val="16"/>
                <w:lang w:eastAsia="zh-CN"/>
              </w:rPr>
              <w:t xml:space="preserve"> the</w:t>
            </w:r>
            <w:r>
              <w:rPr>
                <w:rFonts w:ascii="Arial" w:eastAsia="SimSun" w:hAnsi="Arial" w:cs="Arial"/>
                <w:sz w:val="16"/>
                <w:szCs w:val="16"/>
                <w:lang w:eastAsia="zh-CN"/>
              </w:rPr>
              <w:t xml:space="preserve"> UE radio conditions </w:t>
            </w:r>
            <w:r w:rsidR="002208BB">
              <w:rPr>
                <w:rFonts w:ascii="Arial" w:eastAsia="SimSun" w:hAnsi="Arial" w:cs="Arial"/>
                <w:sz w:val="16"/>
                <w:szCs w:val="16"/>
                <w:lang w:eastAsia="zh-CN"/>
              </w:rPr>
              <w:t>won’t</w:t>
            </w:r>
            <w:r>
              <w:rPr>
                <w:rFonts w:ascii="Arial" w:eastAsia="SimSun" w:hAnsi="Arial" w:cs="Arial"/>
                <w:sz w:val="16"/>
                <w:szCs w:val="16"/>
                <w:lang w:eastAsia="zh-CN"/>
              </w:rPr>
              <w:t xml:space="preserve"> change much during the relaxed monitoring, MDT measurement samples will also not change much an</w:t>
            </w:r>
            <w:r w:rsidR="002208BB">
              <w:rPr>
                <w:rFonts w:ascii="Arial" w:eastAsia="SimSun" w:hAnsi="Arial" w:cs="Arial"/>
                <w:sz w:val="16"/>
                <w:szCs w:val="16"/>
                <w:lang w:eastAsia="zh-CN"/>
              </w:rPr>
              <w:t>d overall many UE samples may statistically provide the same level of accuracy</w:t>
            </w:r>
            <w:r>
              <w:rPr>
                <w:rFonts w:ascii="Arial" w:eastAsia="SimSun" w:hAnsi="Arial" w:cs="Arial"/>
                <w:sz w:val="16"/>
                <w:szCs w:val="16"/>
                <w:lang w:eastAsia="zh-CN"/>
              </w:rPr>
              <w:t>.</w:t>
            </w:r>
          </w:p>
        </w:tc>
      </w:tr>
      <w:tr w:rsidR="00917789" w:rsidRPr="00B15EAD" w14:paraId="116BF25B" w14:textId="77777777" w:rsidTr="00110799">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78A90A55" w14:textId="753D5091" w:rsidR="00917789" w:rsidRDefault="00917789" w:rsidP="00110799">
            <w:pPr>
              <w:spacing w:after="0"/>
              <w:rPr>
                <w:rFonts w:ascii="Arial" w:eastAsia="SimSun" w:hAnsi="Arial" w:cs="Arial"/>
                <w:sz w:val="18"/>
                <w:szCs w:val="18"/>
                <w:lang w:eastAsia="zh-CN"/>
              </w:rPr>
            </w:pPr>
            <w:r>
              <w:rPr>
                <w:rFonts w:ascii="Arial" w:eastAsia="SimSun" w:hAnsi="Arial" w:cs="Arial" w:hint="eastAsia"/>
                <w:sz w:val="18"/>
                <w:szCs w:val="18"/>
                <w:lang w:eastAsia="zh-CN"/>
              </w:rPr>
              <w:t>OPPO</w:t>
            </w:r>
          </w:p>
        </w:tc>
        <w:tc>
          <w:tcPr>
            <w:tcW w:w="1062" w:type="dxa"/>
            <w:tcBorders>
              <w:top w:val="single" w:sz="4" w:space="0" w:color="auto"/>
              <w:left w:val="nil"/>
              <w:bottom w:val="single" w:sz="4" w:space="0" w:color="auto"/>
              <w:right w:val="single" w:sz="4" w:space="0" w:color="auto"/>
            </w:tcBorders>
            <w:shd w:val="clear" w:color="auto" w:fill="auto"/>
            <w:vAlign w:val="center"/>
          </w:tcPr>
          <w:p w14:paraId="07FE5618" w14:textId="2B792DB3" w:rsidR="00917789" w:rsidRDefault="00623B30" w:rsidP="00110799">
            <w:pPr>
              <w:spacing w:after="0"/>
              <w:rPr>
                <w:rFonts w:ascii="Arial" w:eastAsia="SimSun" w:hAnsi="Arial" w:cs="Arial"/>
                <w:sz w:val="18"/>
                <w:szCs w:val="18"/>
                <w:lang w:eastAsia="zh-CN"/>
              </w:rPr>
            </w:pPr>
            <w:r>
              <w:rPr>
                <w:rFonts w:ascii="Arial" w:eastAsia="SimSun" w:hAnsi="Arial" w:cs="Arial" w:hint="eastAsia"/>
                <w:sz w:val="18"/>
                <w:szCs w:val="18"/>
                <w:lang w:eastAsia="zh-CN"/>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433989E5" w14:textId="77777777" w:rsidR="00917789" w:rsidRDefault="00917789" w:rsidP="00110799">
            <w:pPr>
              <w:spacing w:after="0"/>
              <w:rPr>
                <w:rFonts w:ascii="Arial" w:eastAsia="SimSun" w:hAnsi="Arial" w:cs="Arial"/>
                <w:sz w:val="16"/>
                <w:szCs w:val="16"/>
                <w:lang w:eastAsia="zh-CN"/>
              </w:rPr>
            </w:pPr>
          </w:p>
        </w:tc>
      </w:tr>
      <w:tr w:rsidR="00F40A4D" w:rsidRPr="00B15EAD" w14:paraId="10BF5B3A" w14:textId="77777777" w:rsidTr="00110799">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5DFEFF45" w14:textId="310315F4" w:rsidR="00F40A4D" w:rsidRDefault="00F40A4D" w:rsidP="00110799">
            <w:pPr>
              <w:spacing w:after="0"/>
              <w:rPr>
                <w:rFonts w:ascii="Arial" w:eastAsia="SimSun" w:hAnsi="Arial" w:cs="Arial"/>
                <w:sz w:val="18"/>
                <w:szCs w:val="18"/>
                <w:lang w:eastAsia="zh-CN"/>
              </w:rPr>
            </w:pPr>
            <w:r>
              <w:rPr>
                <w:rFonts w:ascii="Arial" w:eastAsia="SimSun" w:hAnsi="Arial" w:cs="Arial"/>
                <w:sz w:val="18"/>
                <w:szCs w:val="18"/>
                <w:lang w:eastAsia="zh-CN"/>
              </w:rPr>
              <w:t>Apple</w:t>
            </w:r>
          </w:p>
        </w:tc>
        <w:tc>
          <w:tcPr>
            <w:tcW w:w="1062" w:type="dxa"/>
            <w:tcBorders>
              <w:top w:val="single" w:sz="4" w:space="0" w:color="auto"/>
              <w:left w:val="nil"/>
              <w:bottom w:val="single" w:sz="4" w:space="0" w:color="auto"/>
              <w:right w:val="single" w:sz="4" w:space="0" w:color="auto"/>
            </w:tcBorders>
            <w:shd w:val="clear" w:color="auto" w:fill="auto"/>
            <w:vAlign w:val="center"/>
          </w:tcPr>
          <w:p w14:paraId="1A93E0CC" w14:textId="3D5C8F22" w:rsidR="00F40A4D" w:rsidRDefault="00F40A4D" w:rsidP="00110799">
            <w:pPr>
              <w:spacing w:after="0"/>
              <w:rPr>
                <w:rFonts w:ascii="Arial" w:eastAsia="SimSun" w:hAnsi="Arial" w:cs="Arial"/>
                <w:sz w:val="18"/>
                <w:szCs w:val="18"/>
                <w:lang w:eastAsia="zh-CN"/>
              </w:rPr>
            </w:pPr>
            <w:r>
              <w:rPr>
                <w:rFonts w:ascii="Arial" w:eastAsia="SimSun" w:hAnsi="Arial" w:cs="Arial"/>
                <w:sz w:val="18"/>
                <w:szCs w:val="18"/>
                <w:lang w:eastAsia="zh-CN"/>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3623A6B6" w14:textId="15AECC53" w:rsidR="00F40A4D" w:rsidRDefault="00F40A4D" w:rsidP="00110799">
            <w:pPr>
              <w:spacing w:after="0"/>
              <w:rPr>
                <w:rFonts w:ascii="Arial" w:eastAsia="SimSun" w:hAnsi="Arial" w:cs="Arial"/>
                <w:sz w:val="16"/>
                <w:szCs w:val="16"/>
                <w:lang w:eastAsia="zh-CN"/>
              </w:rPr>
            </w:pPr>
            <w:r>
              <w:rPr>
                <w:rFonts w:ascii="Arial" w:eastAsia="SimSun" w:hAnsi="Arial" w:cs="Arial"/>
                <w:sz w:val="16"/>
                <w:szCs w:val="16"/>
                <w:lang w:eastAsia="zh-CN"/>
              </w:rPr>
              <w:t>Agree with LG</w:t>
            </w:r>
          </w:p>
        </w:tc>
      </w:tr>
      <w:tr w:rsidR="00424CEA" w14:paraId="1B7ED89F"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5F504C58" w14:textId="77777777" w:rsidR="00424CEA" w:rsidRPr="00795FFC" w:rsidRDefault="00424CEA" w:rsidP="00424CEA">
            <w:pPr>
              <w:spacing w:after="0"/>
              <w:rPr>
                <w:rFonts w:ascii="Arial" w:eastAsia="SimSun" w:hAnsi="Arial" w:cs="Arial"/>
                <w:sz w:val="18"/>
                <w:szCs w:val="18"/>
                <w:lang w:eastAsia="zh-CN"/>
              </w:rPr>
            </w:pPr>
            <w:r>
              <w:rPr>
                <w:rFonts w:ascii="Arial" w:eastAsia="SimSun" w:hAnsi="Arial" w:cs="Arial"/>
                <w:sz w:val="18"/>
                <w:szCs w:val="18"/>
                <w:lang w:eastAsia="zh-CN"/>
              </w:rPr>
              <w:t>Nokia</w:t>
            </w:r>
          </w:p>
        </w:tc>
        <w:tc>
          <w:tcPr>
            <w:tcW w:w="1062" w:type="dxa"/>
            <w:tcBorders>
              <w:top w:val="single" w:sz="4" w:space="0" w:color="auto"/>
              <w:left w:val="nil"/>
              <w:bottom w:val="single" w:sz="4" w:space="0" w:color="auto"/>
              <w:right w:val="single" w:sz="4" w:space="0" w:color="auto"/>
            </w:tcBorders>
            <w:shd w:val="clear" w:color="auto" w:fill="auto"/>
            <w:vAlign w:val="center"/>
          </w:tcPr>
          <w:p w14:paraId="268DC1C2" w14:textId="77777777" w:rsidR="00424CEA" w:rsidRPr="00795FFC" w:rsidRDefault="00424CEA" w:rsidP="00424CEA">
            <w:pPr>
              <w:spacing w:after="0"/>
              <w:rPr>
                <w:rFonts w:ascii="Arial" w:eastAsia="SimSun" w:hAnsi="Arial" w:cs="Arial"/>
                <w:sz w:val="18"/>
                <w:szCs w:val="18"/>
                <w:lang w:eastAsia="zh-CN"/>
              </w:rPr>
            </w:pPr>
          </w:p>
        </w:tc>
        <w:tc>
          <w:tcPr>
            <w:tcW w:w="7774" w:type="dxa"/>
            <w:tcBorders>
              <w:top w:val="single" w:sz="4" w:space="0" w:color="auto"/>
              <w:left w:val="nil"/>
              <w:bottom w:val="single" w:sz="4" w:space="0" w:color="auto"/>
              <w:right w:val="single" w:sz="4" w:space="0" w:color="auto"/>
            </w:tcBorders>
            <w:shd w:val="clear" w:color="000000" w:fill="FFFFFF"/>
            <w:vAlign w:val="center"/>
          </w:tcPr>
          <w:p w14:paraId="274EF7A2" w14:textId="77777777" w:rsidR="00424CEA" w:rsidRPr="00795FFC" w:rsidRDefault="00424CEA" w:rsidP="00424CEA">
            <w:pPr>
              <w:spacing w:after="0"/>
              <w:rPr>
                <w:rFonts w:ascii="Arial" w:eastAsia="SimSun" w:hAnsi="Arial" w:cs="Arial"/>
                <w:sz w:val="16"/>
                <w:szCs w:val="16"/>
                <w:lang w:eastAsia="zh-CN"/>
              </w:rPr>
            </w:pPr>
            <w:r>
              <w:rPr>
                <w:rFonts w:ascii="Arial" w:eastAsia="SimSun" w:hAnsi="Arial" w:cs="Arial"/>
                <w:sz w:val="16"/>
                <w:szCs w:val="16"/>
                <w:lang w:eastAsia="zh-CN"/>
              </w:rPr>
              <w:t xml:space="preserve">It needs further discussion how early measurements and RRM measurement relaxation are handled together. </w:t>
            </w:r>
          </w:p>
        </w:tc>
      </w:tr>
    </w:tbl>
    <w:p w14:paraId="28978680" w14:textId="77777777" w:rsidR="00754CFA" w:rsidRDefault="00754CFA">
      <w:pPr>
        <w:rPr>
          <w:b/>
          <w:u w:val="single"/>
        </w:rPr>
      </w:pPr>
    </w:p>
    <w:p w14:paraId="28978682" w14:textId="2061DB02" w:rsidR="00754CFA" w:rsidRDefault="00ED282A">
      <w:pPr>
        <w:rPr>
          <w:bCs/>
          <w:iCs/>
        </w:rPr>
      </w:pPr>
      <w:r>
        <w:rPr>
          <w:bCs/>
          <w:iCs/>
        </w:rPr>
        <w:t xml:space="preserve">Proposal 3 of [12]. </w:t>
      </w:r>
    </w:p>
    <w:p w14:paraId="28978683" w14:textId="77777777" w:rsidR="00754CFA" w:rsidRDefault="00ED282A">
      <w:pPr>
        <w:rPr>
          <w:b/>
          <w:bCs/>
          <w:iCs/>
        </w:rPr>
      </w:pPr>
      <w:r>
        <w:rPr>
          <w:b/>
          <w:bCs/>
          <w:iCs/>
        </w:rPr>
        <w:t>Proposal S3-3: Introduce an indication that UE has performed measurement relaxation, upon access to the network.</w:t>
      </w:r>
    </w:p>
    <w:p w14:paraId="22B52BB6" w14:textId="5E1F1BE1" w:rsidR="00236539" w:rsidRPr="003B5D95" w:rsidRDefault="00236539" w:rsidP="00236539">
      <w:pPr>
        <w:rPr>
          <w:b/>
          <w:highlight w:val="yellow"/>
        </w:rPr>
      </w:pPr>
      <w:r w:rsidRPr="003B5D95">
        <w:rPr>
          <w:b/>
          <w:highlight w:val="yellow"/>
        </w:rPr>
        <w:t>Company views (11 companies think no. 1 company things yes. 1 company things maybe)</w:t>
      </w:r>
    </w:p>
    <w:p w14:paraId="7E0DFE84" w14:textId="53B00FD0" w:rsidR="00236539" w:rsidRDefault="003B5D95">
      <w:pPr>
        <w:rPr>
          <w:b/>
          <w:bCs/>
          <w:iCs/>
        </w:rPr>
      </w:pPr>
      <w:r w:rsidRPr="003B5D95">
        <w:rPr>
          <w:b/>
          <w:bCs/>
          <w:iCs/>
          <w:highlight w:val="yellow"/>
        </w:rPr>
        <w:t>It’s proposed not to agree S3-3</w:t>
      </w:r>
    </w:p>
    <w:tbl>
      <w:tblPr>
        <w:tblW w:w="9781" w:type="dxa"/>
        <w:tblInd w:w="-5" w:type="dxa"/>
        <w:tblLayout w:type="fixed"/>
        <w:tblLook w:val="04A0" w:firstRow="1" w:lastRow="0" w:firstColumn="1" w:lastColumn="0" w:noHBand="0" w:noVBand="1"/>
      </w:tblPr>
      <w:tblGrid>
        <w:gridCol w:w="945"/>
        <w:gridCol w:w="1062"/>
        <w:gridCol w:w="7774"/>
      </w:tblGrid>
      <w:tr w:rsidR="00754CFA" w14:paraId="28978688" w14:textId="77777777" w:rsidTr="00424CEA">
        <w:trPr>
          <w:trHeight w:val="865"/>
        </w:trPr>
        <w:tc>
          <w:tcPr>
            <w:tcW w:w="945"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8978684"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Company</w:t>
            </w:r>
          </w:p>
        </w:tc>
        <w:tc>
          <w:tcPr>
            <w:tcW w:w="1062" w:type="dxa"/>
            <w:tcBorders>
              <w:top w:val="single" w:sz="4" w:space="0" w:color="auto"/>
              <w:left w:val="nil"/>
              <w:bottom w:val="single" w:sz="4" w:space="0" w:color="auto"/>
              <w:right w:val="single" w:sz="4" w:space="0" w:color="auto"/>
            </w:tcBorders>
            <w:shd w:val="clear" w:color="auto" w:fill="7F7F7F" w:themeFill="text1" w:themeFillTint="80"/>
          </w:tcPr>
          <w:p w14:paraId="28978685"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Do you agree (yes/no)</w:t>
            </w:r>
          </w:p>
        </w:tc>
        <w:tc>
          <w:tcPr>
            <w:tcW w:w="7774" w:type="dxa"/>
            <w:tcBorders>
              <w:top w:val="single" w:sz="4" w:space="0" w:color="auto"/>
              <w:left w:val="nil"/>
              <w:bottom w:val="single" w:sz="4" w:space="0" w:color="auto"/>
              <w:right w:val="single" w:sz="4" w:space="0" w:color="auto"/>
            </w:tcBorders>
            <w:shd w:val="clear" w:color="auto" w:fill="7F7F7F" w:themeFill="text1" w:themeFillTint="80"/>
          </w:tcPr>
          <w:p w14:paraId="28978686"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Comments</w:t>
            </w:r>
          </w:p>
          <w:p w14:paraId="28978687" w14:textId="77777777" w:rsidR="00754CFA" w:rsidRDefault="00754CFA">
            <w:pPr>
              <w:spacing w:after="0"/>
              <w:rPr>
                <w:rFonts w:ascii="Arial" w:eastAsia="Times New Roman" w:hAnsi="Arial" w:cs="Arial"/>
                <w:b/>
                <w:sz w:val="16"/>
                <w:szCs w:val="16"/>
                <w:lang w:eastAsia="en-GB"/>
              </w:rPr>
            </w:pPr>
          </w:p>
        </w:tc>
      </w:tr>
      <w:tr w:rsidR="00754CFA" w14:paraId="2897868E"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689" w14:textId="77777777" w:rsidR="00754CFA" w:rsidRDefault="00754CFA">
            <w:pPr>
              <w:spacing w:after="0"/>
              <w:rPr>
                <w:rFonts w:ascii="Arial" w:eastAsia="Times New Roman" w:hAnsi="Arial" w:cs="Arial"/>
                <w:sz w:val="16"/>
                <w:szCs w:val="16"/>
                <w:lang w:eastAsia="en-GB"/>
              </w:rPr>
            </w:pPr>
          </w:p>
          <w:p w14:paraId="2897868A" w14:textId="77777777" w:rsidR="00754CFA" w:rsidRDefault="00ED282A">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ZTE</w:t>
            </w:r>
          </w:p>
        </w:tc>
        <w:tc>
          <w:tcPr>
            <w:tcW w:w="1062" w:type="dxa"/>
            <w:tcBorders>
              <w:top w:val="single" w:sz="4" w:space="0" w:color="auto"/>
              <w:left w:val="nil"/>
              <w:bottom w:val="single" w:sz="4" w:space="0" w:color="auto"/>
              <w:right w:val="single" w:sz="4" w:space="0" w:color="auto"/>
            </w:tcBorders>
            <w:shd w:val="clear" w:color="auto" w:fill="auto"/>
          </w:tcPr>
          <w:p w14:paraId="2897868B" w14:textId="77777777" w:rsidR="00754CFA" w:rsidRDefault="00ED282A">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No</w:t>
            </w:r>
          </w:p>
        </w:tc>
        <w:tc>
          <w:tcPr>
            <w:tcW w:w="7774" w:type="dxa"/>
            <w:tcBorders>
              <w:top w:val="single" w:sz="4" w:space="0" w:color="auto"/>
              <w:left w:val="nil"/>
              <w:bottom w:val="single" w:sz="4" w:space="0" w:color="auto"/>
              <w:right w:val="single" w:sz="4" w:space="0" w:color="auto"/>
            </w:tcBorders>
            <w:shd w:val="clear" w:color="000000" w:fill="FFFFFF"/>
          </w:tcPr>
          <w:p w14:paraId="2897868C" w14:textId="77777777" w:rsidR="00754CFA" w:rsidRDefault="00754CFA">
            <w:pPr>
              <w:spacing w:after="0"/>
              <w:rPr>
                <w:rFonts w:ascii="Arial" w:eastAsia="Times New Roman" w:hAnsi="Arial" w:cs="Arial"/>
                <w:sz w:val="16"/>
                <w:szCs w:val="16"/>
                <w:lang w:eastAsia="en-GB"/>
              </w:rPr>
            </w:pPr>
          </w:p>
          <w:p w14:paraId="2897868D" w14:textId="651BAB00" w:rsidR="00754CFA" w:rsidRDefault="00ED282A">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We </w:t>
            </w:r>
            <w:r w:rsidR="00916A0E">
              <w:rPr>
                <w:rFonts w:ascii="Arial" w:eastAsia="SimSun" w:hAnsi="Arial" w:cs="Arial"/>
                <w:sz w:val="16"/>
                <w:szCs w:val="16"/>
                <w:lang w:val="en-US" w:eastAsia="zh-CN"/>
              </w:rPr>
              <w:t>don’t</w:t>
            </w:r>
            <w:r>
              <w:rPr>
                <w:rFonts w:ascii="Arial" w:eastAsia="SimSun" w:hAnsi="Arial" w:cs="Arial" w:hint="eastAsia"/>
                <w:sz w:val="16"/>
                <w:szCs w:val="16"/>
                <w:lang w:val="en-US" w:eastAsia="zh-CN"/>
              </w:rPr>
              <w:t xml:space="preserve"> think it has enough benefit.</w:t>
            </w:r>
          </w:p>
        </w:tc>
      </w:tr>
      <w:tr w:rsidR="00B12E5A" w14:paraId="28978695"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8F" w14:textId="77777777" w:rsidR="00B12E5A" w:rsidRDefault="00B12E5A" w:rsidP="00B12E5A">
            <w:pPr>
              <w:spacing w:after="0"/>
              <w:rPr>
                <w:rFonts w:ascii="Arial" w:eastAsia="Times New Roman" w:hAnsi="Arial" w:cs="Arial"/>
                <w:sz w:val="16"/>
                <w:szCs w:val="16"/>
                <w:lang w:eastAsia="en-GB"/>
              </w:rPr>
            </w:pPr>
            <w:r w:rsidRPr="00012E75">
              <w:rPr>
                <w:rFonts w:ascii="Arial" w:eastAsia="Malgun Gothic" w:hAnsi="Arial" w:cs="Arial" w:hint="eastAsia"/>
                <w:sz w:val="18"/>
                <w:szCs w:val="18"/>
                <w:lang w:eastAsia="ko-KR"/>
              </w:rPr>
              <w:lastRenderedPageBreak/>
              <w:t>LG</w:t>
            </w:r>
          </w:p>
        </w:tc>
        <w:tc>
          <w:tcPr>
            <w:tcW w:w="1062" w:type="dxa"/>
            <w:tcBorders>
              <w:top w:val="single" w:sz="4" w:space="0" w:color="auto"/>
              <w:left w:val="nil"/>
              <w:bottom w:val="single" w:sz="4" w:space="0" w:color="auto"/>
              <w:right w:val="single" w:sz="4" w:space="0" w:color="auto"/>
            </w:tcBorders>
            <w:shd w:val="clear" w:color="auto" w:fill="auto"/>
            <w:vAlign w:val="center"/>
          </w:tcPr>
          <w:p w14:paraId="28978690" w14:textId="77777777" w:rsidR="00B12E5A" w:rsidRDefault="00B12E5A" w:rsidP="00B12E5A">
            <w:pPr>
              <w:spacing w:after="0"/>
              <w:rPr>
                <w:rFonts w:ascii="Arial" w:eastAsia="SimSun" w:hAnsi="Arial" w:cs="Arial"/>
                <w:sz w:val="16"/>
                <w:szCs w:val="16"/>
                <w:lang w:val="en-US" w:eastAsia="zh-CN"/>
              </w:rPr>
            </w:pPr>
            <w:r>
              <w:rPr>
                <w:rFonts w:ascii="Arial" w:eastAsia="Malgun Gothic" w:hAnsi="Arial" w:cs="Arial"/>
                <w:sz w:val="18"/>
                <w:szCs w:val="18"/>
                <w:lang w:eastAsia="ko-KR"/>
              </w:rPr>
              <w:t>Yes</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8978691" w14:textId="77777777" w:rsidR="00B12E5A" w:rsidRPr="003250FA" w:rsidRDefault="00B12E5A" w:rsidP="00B12E5A">
            <w:pPr>
              <w:spacing w:after="0"/>
              <w:ind w:firstLineChars="50" w:firstLine="80"/>
              <w:rPr>
                <w:rFonts w:ascii="Arial" w:eastAsia="Times New Roman" w:hAnsi="Arial" w:cs="Arial"/>
                <w:sz w:val="16"/>
                <w:szCs w:val="16"/>
                <w:lang w:eastAsia="en-GB"/>
              </w:rPr>
            </w:pPr>
            <w:r w:rsidRPr="003250FA">
              <w:rPr>
                <w:rFonts w:ascii="Arial" w:eastAsia="Times New Roman" w:hAnsi="Arial" w:cs="Arial"/>
                <w:sz w:val="16"/>
                <w:szCs w:val="16"/>
                <w:lang w:eastAsia="en-GB"/>
              </w:rPr>
              <w:t>We could consider informing the network that the UE has performed measurement relaxation when the UE access to the network. If the network is aware that the UE has performed measurement relaxation until access, the network may provide the measurement configuration with relaxed parameters. After that, if such as Event A2/A4 is triggered, then the network will provide appropriate measurement configuration.</w:t>
            </w:r>
          </w:p>
          <w:p w14:paraId="28978692" w14:textId="77777777" w:rsidR="00B12E5A" w:rsidRPr="003250FA" w:rsidRDefault="00B12E5A" w:rsidP="00B12E5A">
            <w:pPr>
              <w:spacing w:after="0"/>
              <w:rPr>
                <w:rFonts w:ascii="Arial" w:eastAsia="Times New Roman" w:hAnsi="Arial" w:cs="Arial"/>
                <w:sz w:val="16"/>
                <w:szCs w:val="16"/>
                <w:lang w:eastAsia="en-GB"/>
              </w:rPr>
            </w:pPr>
          </w:p>
          <w:p w14:paraId="28978693" w14:textId="77777777" w:rsidR="00B12E5A" w:rsidRPr="003250FA" w:rsidRDefault="00B12E5A" w:rsidP="00B12E5A">
            <w:pPr>
              <w:spacing w:after="0"/>
              <w:ind w:firstLineChars="50" w:firstLine="80"/>
              <w:rPr>
                <w:rFonts w:ascii="Arial" w:eastAsia="Times New Roman" w:hAnsi="Arial" w:cs="Arial"/>
                <w:sz w:val="16"/>
                <w:szCs w:val="16"/>
                <w:lang w:eastAsia="en-GB"/>
              </w:rPr>
            </w:pPr>
            <w:r w:rsidRPr="003250FA">
              <w:rPr>
                <w:rFonts w:ascii="Arial" w:eastAsia="Times New Roman" w:hAnsi="Arial" w:cs="Arial"/>
                <w:sz w:val="16"/>
                <w:szCs w:val="16"/>
                <w:lang w:eastAsia="en-GB"/>
              </w:rPr>
              <w:t xml:space="preserve">Based on RAN4’s WF (R4-1915946), especially both two conditions are satisfied, the UE may not perform measurement on the neighbour cells. If the UE accesses to the network, the network does not know about the UE’s previous state, so the network may provide normal measurement configuration. Even though the UE </w:t>
            </w:r>
            <w:r>
              <w:rPr>
                <w:rFonts w:ascii="Arial" w:eastAsia="Times New Roman" w:hAnsi="Arial" w:cs="Arial"/>
                <w:sz w:val="16"/>
                <w:szCs w:val="16"/>
                <w:lang w:eastAsia="en-GB"/>
              </w:rPr>
              <w:t xml:space="preserve">was saving power consumption as much as possible </w:t>
            </w:r>
            <w:r w:rsidRPr="003250FA">
              <w:rPr>
                <w:rFonts w:ascii="Arial" w:eastAsia="Times New Roman" w:hAnsi="Arial" w:cs="Arial"/>
                <w:sz w:val="16"/>
                <w:szCs w:val="16"/>
                <w:lang w:eastAsia="en-GB"/>
              </w:rPr>
              <w:t>in idle/inactive state, the UE starts to perform normal measurements. (S-Measure could work, but it may not work if the measurement relaxation was triggered by low-mobility). Moreover, the network still may not know the UE’s condition, the UE may continue the unnecessary measurements</w:t>
            </w:r>
            <w:r>
              <w:rPr>
                <w:rFonts w:ascii="Arial" w:eastAsia="Times New Roman" w:hAnsi="Arial" w:cs="Arial"/>
                <w:sz w:val="16"/>
                <w:szCs w:val="16"/>
                <w:lang w:eastAsia="en-GB"/>
              </w:rPr>
              <w:t xml:space="preserve"> until measurement reporting is triggered.</w:t>
            </w:r>
          </w:p>
          <w:p w14:paraId="28978694" w14:textId="77777777" w:rsidR="00B12E5A" w:rsidRDefault="00B12E5A" w:rsidP="00B12E5A">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We think 1-bit </w:t>
            </w:r>
            <w:r w:rsidRPr="003250FA">
              <w:rPr>
                <w:rFonts w:ascii="Arial" w:eastAsia="Times New Roman" w:hAnsi="Arial" w:cs="Arial"/>
                <w:sz w:val="16"/>
                <w:szCs w:val="16"/>
                <w:lang w:eastAsia="en-GB"/>
              </w:rPr>
              <w:t xml:space="preserve">indication </w:t>
            </w:r>
            <w:r>
              <w:rPr>
                <w:rFonts w:ascii="Arial" w:eastAsia="Times New Roman" w:hAnsi="Arial" w:cs="Arial"/>
                <w:sz w:val="16"/>
                <w:szCs w:val="16"/>
                <w:lang w:eastAsia="en-GB"/>
              </w:rPr>
              <w:t xml:space="preserve">is enough </w:t>
            </w:r>
            <w:r w:rsidRPr="003250FA">
              <w:rPr>
                <w:rFonts w:ascii="Arial" w:eastAsia="Times New Roman" w:hAnsi="Arial" w:cs="Arial"/>
                <w:sz w:val="16"/>
                <w:szCs w:val="16"/>
                <w:lang w:eastAsia="en-GB"/>
              </w:rPr>
              <w:t>be via RRCSetupComplete/RRCResumeComplete.</w:t>
            </w:r>
          </w:p>
        </w:tc>
      </w:tr>
      <w:tr w:rsidR="00916A0E" w14:paraId="28978699" w14:textId="77777777" w:rsidTr="00B12E5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96" w14:textId="77777777" w:rsidR="00916A0E" w:rsidRPr="00012E75" w:rsidRDefault="00916A0E" w:rsidP="00B12E5A">
            <w:pPr>
              <w:spacing w:after="0"/>
              <w:rPr>
                <w:rFonts w:ascii="Arial" w:eastAsia="Malgun Gothic" w:hAnsi="Arial" w:cs="Arial"/>
                <w:sz w:val="18"/>
                <w:szCs w:val="18"/>
                <w:lang w:eastAsia="ko-KR"/>
              </w:rPr>
            </w:pPr>
            <w:r>
              <w:rPr>
                <w:rFonts w:ascii="Arial" w:eastAsia="Malgun Gothic" w:hAnsi="Arial" w:cs="Arial"/>
                <w:sz w:val="18"/>
                <w:szCs w:val="18"/>
                <w:lang w:eastAsia="ko-KR"/>
              </w:rPr>
              <w:t>Huawei, HiSilicon</w:t>
            </w:r>
          </w:p>
        </w:tc>
        <w:tc>
          <w:tcPr>
            <w:tcW w:w="1062" w:type="dxa"/>
            <w:tcBorders>
              <w:top w:val="single" w:sz="4" w:space="0" w:color="auto"/>
              <w:left w:val="nil"/>
              <w:bottom w:val="single" w:sz="4" w:space="0" w:color="auto"/>
              <w:right w:val="single" w:sz="4" w:space="0" w:color="auto"/>
            </w:tcBorders>
            <w:shd w:val="clear" w:color="auto" w:fill="auto"/>
            <w:vAlign w:val="center"/>
          </w:tcPr>
          <w:p w14:paraId="28978697" w14:textId="77777777" w:rsidR="00916A0E" w:rsidRDefault="00916A0E" w:rsidP="00B12E5A">
            <w:pPr>
              <w:spacing w:after="0"/>
              <w:rPr>
                <w:rFonts w:ascii="Arial" w:eastAsia="Malgun Gothic" w:hAnsi="Arial" w:cs="Arial"/>
                <w:sz w:val="18"/>
                <w:szCs w:val="18"/>
                <w:lang w:eastAsia="ko-KR"/>
              </w:rPr>
            </w:pPr>
            <w:r>
              <w:rPr>
                <w:rFonts w:ascii="Arial" w:eastAsia="Malgun Gothic" w:hAnsi="Arial" w:cs="Arial"/>
                <w:sz w:val="18"/>
                <w:szCs w:val="18"/>
                <w:lang w:eastAsia="ko-KR"/>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8978698" w14:textId="77777777" w:rsidR="00916A0E" w:rsidRPr="003250FA" w:rsidRDefault="00916A0E" w:rsidP="00916A0E">
            <w:pPr>
              <w:spacing w:after="0"/>
              <w:ind w:firstLineChars="50" w:firstLine="80"/>
              <w:rPr>
                <w:rFonts w:ascii="Arial" w:eastAsia="Times New Roman" w:hAnsi="Arial" w:cs="Arial"/>
                <w:sz w:val="16"/>
                <w:szCs w:val="16"/>
                <w:lang w:eastAsia="en-GB"/>
              </w:rPr>
            </w:pPr>
            <w:r>
              <w:rPr>
                <w:rFonts w:ascii="Arial" w:eastAsia="Times New Roman" w:hAnsi="Arial" w:cs="Arial"/>
                <w:sz w:val="16"/>
                <w:szCs w:val="16"/>
                <w:lang w:eastAsia="en-GB"/>
              </w:rPr>
              <w:t>We don’t see how the network can make use of this indication.</w:t>
            </w:r>
          </w:p>
        </w:tc>
      </w:tr>
      <w:tr w:rsidR="008A17F7" w14:paraId="2897869D" w14:textId="77777777" w:rsidTr="00B12E5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9A" w14:textId="77777777" w:rsidR="008A17F7" w:rsidRDefault="008A17F7" w:rsidP="008A17F7">
            <w:pPr>
              <w:spacing w:after="0"/>
              <w:rPr>
                <w:rFonts w:ascii="Arial" w:eastAsia="Malgun Gothic" w:hAnsi="Arial" w:cs="Arial"/>
                <w:sz w:val="18"/>
                <w:szCs w:val="18"/>
                <w:lang w:eastAsia="ko-KR"/>
              </w:rPr>
            </w:pPr>
            <w:r>
              <w:rPr>
                <w:rFonts w:ascii="Arial" w:eastAsia="Malgun Gothic" w:hAnsi="Arial" w:cs="Arial"/>
                <w:sz w:val="18"/>
                <w:szCs w:val="18"/>
                <w:lang w:eastAsia="ko-KR"/>
              </w:rPr>
              <w:t>vivo</w:t>
            </w:r>
          </w:p>
        </w:tc>
        <w:tc>
          <w:tcPr>
            <w:tcW w:w="1062" w:type="dxa"/>
            <w:tcBorders>
              <w:top w:val="single" w:sz="4" w:space="0" w:color="auto"/>
              <w:left w:val="nil"/>
              <w:bottom w:val="single" w:sz="4" w:space="0" w:color="auto"/>
              <w:right w:val="single" w:sz="4" w:space="0" w:color="auto"/>
            </w:tcBorders>
            <w:shd w:val="clear" w:color="auto" w:fill="auto"/>
            <w:vAlign w:val="center"/>
          </w:tcPr>
          <w:p w14:paraId="2897869B" w14:textId="77777777" w:rsidR="008A17F7" w:rsidRDefault="008A17F7" w:rsidP="008A17F7">
            <w:pPr>
              <w:spacing w:after="0"/>
              <w:rPr>
                <w:rFonts w:ascii="Arial" w:eastAsia="Malgun Gothic" w:hAnsi="Arial" w:cs="Arial"/>
                <w:sz w:val="18"/>
                <w:szCs w:val="18"/>
                <w:lang w:eastAsia="ko-KR"/>
              </w:rPr>
            </w:pPr>
            <w:r>
              <w:rPr>
                <w:rFonts w:ascii="Arial" w:eastAsia="Malgun Gothic" w:hAnsi="Arial" w:cs="Arial"/>
                <w:sz w:val="18"/>
                <w:szCs w:val="18"/>
                <w:lang w:eastAsia="ko-KR"/>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897869C" w14:textId="77777777" w:rsidR="008A17F7" w:rsidRDefault="008A17F7" w:rsidP="008A17F7">
            <w:pPr>
              <w:spacing w:after="0"/>
              <w:ind w:firstLineChars="50" w:firstLine="80"/>
              <w:rPr>
                <w:rFonts w:ascii="Arial" w:eastAsia="Times New Roman" w:hAnsi="Arial" w:cs="Arial"/>
                <w:sz w:val="16"/>
                <w:szCs w:val="16"/>
                <w:lang w:eastAsia="en-GB"/>
              </w:rPr>
            </w:pPr>
            <w:r>
              <w:rPr>
                <w:rFonts w:ascii="Arial" w:eastAsia="Times New Roman" w:hAnsi="Arial" w:cs="Arial"/>
                <w:sz w:val="16"/>
                <w:szCs w:val="16"/>
                <w:lang w:eastAsia="en-GB"/>
              </w:rPr>
              <w:t>We don’t see the motivation and any benefit for this.</w:t>
            </w:r>
          </w:p>
        </w:tc>
      </w:tr>
      <w:tr w:rsidR="006D3AFE" w14:paraId="289786A1" w14:textId="77777777" w:rsidTr="00B12E5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9E" w14:textId="77777777" w:rsidR="006D3AFE" w:rsidRDefault="006D3AFE" w:rsidP="008A17F7">
            <w:pPr>
              <w:spacing w:after="0"/>
              <w:rPr>
                <w:rFonts w:ascii="Arial" w:eastAsia="Malgun Gothic" w:hAnsi="Arial" w:cs="Arial"/>
                <w:sz w:val="18"/>
                <w:szCs w:val="18"/>
                <w:lang w:eastAsia="ko-KR"/>
              </w:rPr>
            </w:pPr>
            <w:r>
              <w:rPr>
                <w:rFonts w:ascii="Arial" w:eastAsia="SimSun" w:hAnsi="Arial" w:cs="Arial" w:hint="eastAsia"/>
                <w:sz w:val="18"/>
                <w:szCs w:val="18"/>
                <w:lang w:eastAsia="zh-CN"/>
              </w:rPr>
              <w:t>C</w:t>
            </w:r>
            <w:r>
              <w:rPr>
                <w:rFonts w:ascii="Arial" w:eastAsia="SimSun" w:hAnsi="Arial" w:cs="Arial"/>
                <w:sz w:val="18"/>
                <w:szCs w:val="18"/>
                <w:lang w:eastAsia="zh-CN"/>
              </w:rPr>
              <w:t>ATT</w:t>
            </w:r>
          </w:p>
        </w:tc>
        <w:tc>
          <w:tcPr>
            <w:tcW w:w="1062" w:type="dxa"/>
            <w:tcBorders>
              <w:top w:val="single" w:sz="4" w:space="0" w:color="auto"/>
              <w:left w:val="nil"/>
              <w:bottom w:val="single" w:sz="4" w:space="0" w:color="auto"/>
              <w:right w:val="single" w:sz="4" w:space="0" w:color="auto"/>
            </w:tcBorders>
            <w:shd w:val="clear" w:color="auto" w:fill="auto"/>
            <w:vAlign w:val="center"/>
          </w:tcPr>
          <w:p w14:paraId="2897869F" w14:textId="77777777" w:rsidR="006D3AFE" w:rsidRDefault="006D3AFE" w:rsidP="008A17F7">
            <w:pPr>
              <w:spacing w:after="0"/>
              <w:rPr>
                <w:rFonts w:ascii="Arial" w:eastAsia="Malgun Gothic" w:hAnsi="Arial" w:cs="Arial"/>
                <w:sz w:val="18"/>
                <w:szCs w:val="18"/>
                <w:lang w:eastAsia="ko-KR"/>
              </w:rPr>
            </w:pPr>
            <w:r>
              <w:rPr>
                <w:rFonts w:ascii="Arial" w:eastAsia="SimSun" w:hAnsi="Arial" w:cs="Arial"/>
                <w:sz w:val="18"/>
                <w:szCs w:val="18"/>
                <w:lang w:eastAsia="zh-CN"/>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89786A0" w14:textId="77777777" w:rsidR="006D3AFE" w:rsidRDefault="006D3AFE" w:rsidP="008A17F7">
            <w:pPr>
              <w:spacing w:after="0"/>
              <w:ind w:firstLineChars="50" w:firstLine="80"/>
              <w:rPr>
                <w:rFonts w:ascii="Arial" w:eastAsia="Times New Roman" w:hAnsi="Arial" w:cs="Arial"/>
                <w:sz w:val="16"/>
                <w:szCs w:val="16"/>
                <w:lang w:eastAsia="en-GB"/>
              </w:rPr>
            </w:pPr>
            <w:r>
              <w:rPr>
                <w:rFonts w:ascii="Arial" w:eastAsia="SimSun" w:hAnsi="Arial" w:cs="Arial" w:hint="eastAsia"/>
                <w:sz w:val="16"/>
                <w:szCs w:val="16"/>
                <w:lang w:eastAsia="zh-CN"/>
              </w:rPr>
              <w:t>N</w:t>
            </w:r>
            <w:r>
              <w:rPr>
                <w:rFonts w:ascii="Arial" w:eastAsia="SimSun" w:hAnsi="Arial" w:cs="Arial"/>
                <w:sz w:val="16"/>
                <w:szCs w:val="16"/>
                <w:lang w:eastAsia="zh-CN"/>
              </w:rPr>
              <w:t>o strong motivation.</w:t>
            </w:r>
          </w:p>
        </w:tc>
      </w:tr>
      <w:tr w:rsidR="00A2240A" w:rsidRPr="003250FA" w14:paraId="1D086E7B" w14:textId="77777777" w:rsidTr="00A2240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36D3197F" w14:textId="77777777" w:rsidR="00A2240A" w:rsidRPr="00A2240A" w:rsidRDefault="00A2240A" w:rsidP="00644AF0">
            <w:pPr>
              <w:spacing w:after="0"/>
              <w:rPr>
                <w:rFonts w:ascii="Arial" w:eastAsia="SimSun" w:hAnsi="Arial" w:cs="Arial"/>
                <w:sz w:val="18"/>
                <w:szCs w:val="18"/>
                <w:lang w:eastAsia="zh-CN"/>
              </w:rPr>
            </w:pPr>
            <w:r w:rsidRPr="00A2240A">
              <w:rPr>
                <w:rFonts w:ascii="Arial" w:eastAsia="SimSun" w:hAnsi="Arial" w:cs="Arial"/>
                <w:sz w:val="18"/>
                <w:szCs w:val="18"/>
                <w:lang w:eastAsia="zh-CN"/>
              </w:rPr>
              <w:t>Ericsson</w:t>
            </w:r>
          </w:p>
        </w:tc>
        <w:tc>
          <w:tcPr>
            <w:tcW w:w="1062" w:type="dxa"/>
            <w:tcBorders>
              <w:top w:val="single" w:sz="4" w:space="0" w:color="auto"/>
              <w:left w:val="nil"/>
              <w:bottom w:val="single" w:sz="4" w:space="0" w:color="auto"/>
              <w:right w:val="single" w:sz="4" w:space="0" w:color="auto"/>
            </w:tcBorders>
            <w:shd w:val="clear" w:color="auto" w:fill="auto"/>
            <w:vAlign w:val="center"/>
          </w:tcPr>
          <w:p w14:paraId="5B85DEC6" w14:textId="67FDEC16" w:rsidR="00A2240A" w:rsidRPr="00A2240A" w:rsidRDefault="00A2240A" w:rsidP="00644AF0">
            <w:pPr>
              <w:spacing w:after="0"/>
              <w:rPr>
                <w:rFonts w:ascii="Arial" w:eastAsia="SimSun" w:hAnsi="Arial" w:cs="Arial"/>
                <w:sz w:val="18"/>
                <w:szCs w:val="18"/>
                <w:lang w:eastAsia="zh-CN"/>
              </w:rPr>
            </w:pPr>
            <w:r>
              <w:rPr>
                <w:rFonts w:ascii="Arial" w:eastAsia="SimSun" w:hAnsi="Arial" w:cs="Arial"/>
                <w:sz w:val="18"/>
                <w:szCs w:val="18"/>
                <w:lang w:eastAsia="zh-CN"/>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39C03044" w14:textId="334851CC" w:rsidR="00A2240A" w:rsidRPr="00A2240A" w:rsidRDefault="00A2240A" w:rsidP="00A2240A">
            <w:pPr>
              <w:spacing w:after="0"/>
              <w:rPr>
                <w:rFonts w:ascii="Arial" w:eastAsia="SimSun" w:hAnsi="Arial" w:cs="Arial"/>
                <w:sz w:val="16"/>
                <w:szCs w:val="16"/>
                <w:lang w:eastAsia="zh-CN"/>
              </w:rPr>
            </w:pPr>
            <w:r w:rsidRPr="00A2240A">
              <w:rPr>
                <w:rFonts w:ascii="Arial" w:eastAsia="SimSun" w:hAnsi="Arial" w:cs="Arial"/>
                <w:sz w:val="16"/>
                <w:szCs w:val="16"/>
                <w:lang w:eastAsia="zh-CN"/>
              </w:rPr>
              <w:t>This m</w:t>
            </w:r>
            <w:r>
              <w:rPr>
                <w:rFonts w:ascii="Arial" w:eastAsia="SimSun" w:hAnsi="Arial" w:cs="Arial"/>
                <w:sz w:val="16"/>
                <w:szCs w:val="16"/>
                <w:lang w:eastAsia="zh-CN"/>
              </w:rPr>
              <w:t>ight</w:t>
            </w:r>
            <w:r w:rsidRPr="00A2240A">
              <w:rPr>
                <w:rFonts w:ascii="Arial" w:eastAsia="SimSun" w:hAnsi="Arial" w:cs="Arial"/>
                <w:sz w:val="16"/>
                <w:szCs w:val="16"/>
                <w:lang w:eastAsia="zh-CN"/>
              </w:rPr>
              <w:t xml:space="preserve"> be useful, but would require further discussion, i.e. there will be further discussion about what the </w:t>
            </w:r>
            <w:r>
              <w:rPr>
                <w:rFonts w:ascii="Arial" w:eastAsia="SimSun" w:hAnsi="Arial" w:cs="Arial"/>
                <w:sz w:val="16"/>
                <w:szCs w:val="16"/>
                <w:lang w:eastAsia="zh-CN"/>
              </w:rPr>
              <w:t xml:space="preserve">UE </w:t>
            </w:r>
            <w:r w:rsidRPr="00A2240A">
              <w:rPr>
                <w:rFonts w:ascii="Arial" w:eastAsia="SimSun" w:hAnsi="Arial" w:cs="Arial"/>
                <w:sz w:val="16"/>
                <w:szCs w:val="16"/>
                <w:lang w:eastAsia="zh-CN"/>
              </w:rPr>
              <w:t>report</w:t>
            </w:r>
            <w:r>
              <w:rPr>
                <w:rFonts w:ascii="Arial" w:eastAsia="SimSun" w:hAnsi="Arial" w:cs="Arial"/>
                <w:sz w:val="16"/>
                <w:szCs w:val="16"/>
                <w:lang w:eastAsia="zh-CN"/>
              </w:rPr>
              <w:t>s</w:t>
            </w:r>
            <w:r w:rsidRPr="00A2240A">
              <w:rPr>
                <w:rFonts w:ascii="Arial" w:eastAsia="SimSun" w:hAnsi="Arial" w:cs="Arial"/>
                <w:sz w:val="16"/>
                <w:szCs w:val="16"/>
                <w:lang w:eastAsia="zh-CN"/>
              </w:rPr>
              <w:t xml:space="preserve">, i.e. </w:t>
            </w:r>
            <w:r>
              <w:rPr>
                <w:rFonts w:ascii="Arial" w:eastAsia="SimSun" w:hAnsi="Arial" w:cs="Arial"/>
                <w:sz w:val="16"/>
                <w:szCs w:val="16"/>
                <w:lang w:eastAsia="zh-CN"/>
              </w:rPr>
              <w:t xml:space="preserve">just a flag </w:t>
            </w:r>
            <w:r w:rsidRPr="00A2240A">
              <w:rPr>
                <w:rFonts w:ascii="Arial" w:eastAsia="SimSun" w:hAnsi="Arial" w:cs="Arial"/>
                <w:sz w:val="16"/>
                <w:szCs w:val="16"/>
                <w:lang w:eastAsia="zh-CN"/>
              </w:rPr>
              <w:t>whether relaxed measurements where triggered during last re-selection, how many times, for how low, which triger, etc, etc,</w:t>
            </w:r>
          </w:p>
        </w:tc>
      </w:tr>
      <w:tr w:rsidR="004E24CB" w:rsidRPr="003250FA" w14:paraId="3113AF74" w14:textId="77777777" w:rsidTr="00A2240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7AB451C4" w14:textId="16E32F40" w:rsidR="004E24CB" w:rsidRPr="00A2240A" w:rsidRDefault="004E24CB" w:rsidP="00644AF0">
            <w:pPr>
              <w:spacing w:after="0"/>
              <w:rPr>
                <w:rFonts w:ascii="Arial" w:eastAsia="SimSun" w:hAnsi="Arial" w:cs="Arial"/>
                <w:sz w:val="18"/>
                <w:szCs w:val="18"/>
                <w:lang w:eastAsia="zh-CN"/>
              </w:rPr>
            </w:pPr>
            <w:r>
              <w:rPr>
                <w:rFonts w:ascii="Arial" w:eastAsia="SimSun" w:hAnsi="Arial" w:cs="Arial"/>
                <w:sz w:val="18"/>
                <w:szCs w:val="18"/>
                <w:lang w:eastAsia="zh-CN"/>
              </w:rPr>
              <w:t>Panasonic</w:t>
            </w:r>
          </w:p>
        </w:tc>
        <w:tc>
          <w:tcPr>
            <w:tcW w:w="1062" w:type="dxa"/>
            <w:tcBorders>
              <w:top w:val="single" w:sz="4" w:space="0" w:color="auto"/>
              <w:left w:val="nil"/>
              <w:bottom w:val="single" w:sz="4" w:space="0" w:color="auto"/>
              <w:right w:val="single" w:sz="4" w:space="0" w:color="auto"/>
            </w:tcBorders>
            <w:shd w:val="clear" w:color="auto" w:fill="auto"/>
            <w:vAlign w:val="center"/>
          </w:tcPr>
          <w:p w14:paraId="72B1C788" w14:textId="05E8A7E2" w:rsidR="004E24CB" w:rsidRDefault="004E24CB" w:rsidP="00644AF0">
            <w:pPr>
              <w:spacing w:after="0"/>
              <w:rPr>
                <w:rFonts w:ascii="Arial" w:eastAsia="SimSun" w:hAnsi="Arial" w:cs="Arial"/>
                <w:sz w:val="18"/>
                <w:szCs w:val="18"/>
                <w:lang w:eastAsia="zh-CN"/>
              </w:rPr>
            </w:pPr>
            <w:r>
              <w:rPr>
                <w:rFonts w:ascii="Arial" w:eastAsia="SimSun" w:hAnsi="Arial" w:cs="Arial"/>
                <w:sz w:val="18"/>
                <w:szCs w:val="18"/>
                <w:lang w:eastAsia="zh-CN"/>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940AC03" w14:textId="4F567E31" w:rsidR="004E24CB" w:rsidRPr="00A2240A" w:rsidRDefault="002558E4" w:rsidP="00A2240A">
            <w:pPr>
              <w:spacing w:after="0"/>
              <w:rPr>
                <w:rFonts w:ascii="Arial" w:eastAsia="SimSun" w:hAnsi="Arial" w:cs="Arial"/>
                <w:sz w:val="16"/>
                <w:szCs w:val="16"/>
                <w:lang w:eastAsia="zh-CN"/>
              </w:rPr>
            </w:pPr>
            <w:r>
              <w:rPr>
                <w:rFonts w:ascii="Arial" w:eastAsia="SimSun" w:hAnsi="Arial" w:cs="Arial"/>
                <w:sz w:val="16"/>
                <w:szCs w:val="16"/>
                <w:lang w:eastAsia="zh-CN"/>
              </w:rPr>
              <w:t>The mobility performance requirement</w:t>
            </w:r>
            <w:r w:rsidR="00444964">
              <w:rPr>
                <w:rFonts w:ascii="Arial" w:eastAsia="SimSun" w:hAnsi="Arial" w:cs="Arial"/>
                <w:sz w:val="16"/>
                <w:szCs w:val="16"/>
                <w:lang w:eastAsia="zh-CN"/>
              </w:rPr>
              <w:t>s</w:t>
            </w:r>
            <w:r>
              <w:rPr>
                <w:rFonts w:ascii="Arial" w:eastAsia="SimSun" w:hAnsi="Arial" w:cs="Arial"/>
                <w:sz w:val="16"/>
                <w:szCs w:val="16"/>
                <w:lang w:eastAsia="zh-CN"/>
              </w:rPr>
              <w:t xml:space="preserve"> for RRC_IDLE and RRC_CONNETED may be different. </w:t>
            </w:r>
            <w:r w:rsidR="000F2437">
              <w:rPr>
                <w:rFonts w:ascii="Arial" w:eastAsia="SimSun" w:hAnsi="Arial" w:cs="Arial"/>
                <w:sz w:val="16"/>
                <w:szCs w:val="16"/>
                <w:lang w:eastAsia="zh-CN"/>
              </w:rPr>
              <w:t>Allowing a</w:t>
            </w:r>
            <w:r>
              <w:rPr>
                <w:rFonts w:ascii="Arial" w:eastAsia="SimSun" w:hAnsi="Arial" w:cs="Arial"/>
                <w:sz w:val="16"/>
                <w:szCs w:val="16"/>
                <w:lang w:eastAsia="zh-CN"/>
              </w:rPr>
              <w:t xml:space="preserve"> UE </w:t>
            </w:r>
            <w:r w:rsidR="000F2437">
              <w:rPr>
                <w:rFonts w:ascii="Arial" w:eastAsia="SimSun" w:hAnsi="Arial" w:cs="Arial"/>
                <w:sz w:val="16"/>
                <w:szCs w:val="16"/>
                <w:lang w:eastAsia="zh-CN"/>
              </w:rPr>
              <w:t>t</w:t>
            </w:r>
            <w:r>
              <w:rPr>
                <w:rFonts w:ascii="Arial" w:eastAsia="SimSun" w:hAnsi="Arial" w:cs="Arial"/>
                <w:sz w:val="16"/>
                <w:szCs w:val="16"/>
                <w:lang w:eastAsia="zh-CN"/>
              </w:rPr>
              <w:t xml:space="preserve">o relax </w:t>
            </w:r>
            <w:r w:rsidR="000F2437">
              <w:rPr>
                <w:rFonts w:ascii="Arial" w:eastAsia="SimSun" w:hAnsi="Arial" w:cs="Arial"/>
                <w:sz w:val="16"/>
                <w:szCs w:val="16"/>
                <w:lang w:eastAsia="zh-CN"/>
              </w:rPr>
              <w:t xml:space="preserve">the </w:t>
            </w:r>
            <w:r>
              <w:rPr>
                <w:rFonts w:ascii="Arial" w:eastAsia="SimSun" w:hAnsi="Arial" w:cs="Arial"/>
                <w:sz w:val="16"/>
                <w:szCs w:val="16"/>
                <w:lang w:eastAsia="zh-CN"/>
              </w:rPr>
              <w:t xml:space="preserve">measurement in RRC_IDLE doesn’t mean </w:t>
            </w:r>
            <w:r w:rsidR="000F2437">
              <w:rPr>
                <w:rFonts w:ascii="Arial" w:eastAsia="SimSun" w:hAnsi="Arial" w:cs="Arial"/>
                <w:sz w:val="16"/>
                <w:szCs w:val="16"/>
                <w:lang w:eastAsia="zh-CN"/>
              </w:rPr>
              <w:t>the UE</w:t>
            </w:r>
            <w:r>
              <w:rPr>
                <w:rFonts w:ascii="Arial" w:eastAsia="SimSun" w:hAnsi="Arial" w:cs="Arial"/>
                <w:sz w:val="16"/>
                <w:szCs w:val="16"/>
                <w:lang w:eastAsia="zh-CN"/>
              </w:rPr>
              <w:t xml:space="preserve"> can </w:t>
            </w:r>
            <w:r w:rsidR="000F2437">
              <w:rPr>
                <w:rFonts w:ascii="Arial" w:eastAsia="SimSun" w:hAnsi="Arial" w:cs="Arial"/>
                <w:sz w:val="16"/>
                <w:szCs w:val="16"/>
                <w:lang w:eastAsia="zh-CN"/>
              </w:rPr>
              <w:t xml:space="preserve">also </w:t>
            </w:r>
            <w:r>
              <w:rPr>
                <w:rFonts w:ascii="Arial" w:eastAsia="SimSun" w:hAnsi="Arial" w:cs="Arial"/>
                <w:sz w:val="16"/>
                <w:szCs w:val="16"/>
                <w:lang w:eastAsia="zh-CN"/>
              </w:rPr>
              <w:t xml:space="preserve">relax </w:t>
            </w:r>
            <w:r w:rsidR="000F2437">
              <w:rPr>
                <w:rFonts w:ascii="Arial" w:eastAsia="SimSun" w:hAnsi="Arial" w:cs="Arial"/>
                <w:sz w:val="16"/>
                <w:szCs w:val="16"/>
                <w:lang w:eastAsia="zh-CN"/>
              </w:rPr>
              <w:t>the</w:t>
            </w:r>
            <w:r>
              <w:rPr>
                <w:rFonts w:ascii="Arial" w:eastAsia="SimSun" w:hAnsi="Arial" w:cs="Arial"/>
                <w:sz w:val="16"/>
                <w:szCs w:val="16"/>
                <w:lang w:eastAsia="zh-CN"/>
              </w:rPr>
              <w:t xml:space="preserve"> measurement in RRC_CONNECTED. </w:t>
            </w:r>
          </w:p>
        </w:tc>
      </w:tr>
      <w:tr w:rsidR="002208BB" w:rsidRPr="003250FA" w14:paraId="5C2CE982" w14:textId="77777777" w:rsidTr="00A2240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38037CBC" w14:textId="0B0D9DB4" w:rsidR="002208BB" w:rsidRDefault="002208BB" w:rsidP="00644AF0">
            <w:pPr>
              <w:spacing w:after="0"/>
              <w:rPr>
                <w:rFonts w:ascii="Arial" w:eastAsia="SimSun" w:hAnsi="Arial" w:cs="Arial"/>
                <w:sz w:val="18"/>
                <w:szCs w:val="18"/>
                <w:lang w:eastAsia="zh-CN"/>
              </w:rPr>
            </w:pPr>
            <w:r>
              <w:rPr>
                <w:rFonts w:ascii="Arial" w:eastAsia="SimSun" w:hAnsi="Arial" w:cs="Arial"/>
                <w:sz w:val="18"/>
                <w:szCs w:val="18"/>
                <w:lang w:eastAsia="zh-CN"/>
              </w:rPr>
              <w:t>Samsung</w:t>
            </w:r>
          </w:p>
        </w:tc>
        <w:tc>
          <w:tcPr>
            <w:tcW w:w="1062" w:type="dxa"/>
            <w:tcBorders>
              <w:top w:val="single" w:sz="4" w:space="0" w:color="auto"/>
              <w:left w:val="nil"/>
              <w:bottom w:val="single" w:sz="4" w:space="0" w:color="auto"/>
              <w:right w:val="single" w:sz="4" w:space="0" w:color="auto"/>
            </w:tcBorders>
            <w:shd w:val="clear" w:color="auto" w:fill="auto"/>
            <w:vAlign w:val="center"/>
          </w:tcPr>
          <w:p w14:paraId="78D50F49" w14:textId="3AEF495B" w:rsidR="002208BB" w:rsidRDefault="002208BB" w:rsidP="00644AF0">
            <w:pPr>
              <w:spacing w:after="0"/>
              <w:rPr>
                <w:rFonts w:ascii="Arial" w:eastAsia="SimSun" w:hAnsi="Arial" w:cs="Arial"/>
                <w:sz w:val="18"/>
                <w:szCs w:val="18"/>
                <w:lang w:eastAsia="zh-CN"/>
              </w:rPr>
            </w:pPr>
            <w:r>
              <w:rPr>
                <w:rFonts w:ascii="Arial" w:eastAsia="SimSun" w:hAnsi="Arial" w:cs="Arial"/>
                <w:sz w:val="18"/>
                <w:szCs w:val="18"/>
                <w:lang w:eastAsia="zh-CN"/>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0B85F4E" w14:textId="77777777" w:rsidR="002208BB" w:rsidRDefault="002208BB" w:rsidP="00A2240A">
            <w:pPr>
              <w:spacing w:after="0"/>
              <w:rPr>
                <w:rFonts w:ascii="Arial" w:eastAsia="SimSun" w:hAnsi="Arial" w:cs="Arial"/>
                <w:sz w:val="16"/>
                <w:szCs w:val="16"/>
                <w:lang w:eastAsia="zh-CN"/>
              </w:rPr>
            </w:pPr>
          </w:p>
        </w:tc>
      </w:tr>
      <w:tr w:rsidR="002208BB" w:rsidRPr="003250FA" w14:paraId="38166735" w14:textId="77777777" w:rsidTr="00A2240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40F6956D" w14:textId="34608886" w:rsidR="002208BB" w:rsidRDefault="002208BB" w:rsidP="00644AF0">
            <w:pPr>
              <w:spacing w:after="0"/>
              <w:rPr>
                <w:rFonts w:ascii="Arial" w:eastAsia="SimSun" w:hAnsi="Arial" w:cs="Arial"/>
                <w:sz w:val="18"/>
                <w:szCs w:val="18"/>
                <w:lang w:eastAsia="zh-CN"/>
              </w:rPr>
            </w:pPr>
            <w:r>
              <w:rPr>
                <w:rFonts w:ascii="Arial" w:eastAsia="SimSun" w:hAnsi="Arial" w:cs="Arial"/>
                <w:sz w:val="18"/>
                <w:szCs w:val="18"/>
                <w:lang w:eastAsia="zh-CN"/>
              </w:rPr>
              <w:t>Sony</w:t>
            </w:r>
          </w:p>
        </w:tc>
        <w:tc>
          <w:tcPr>
            <w:tcW w:w="1062" w:type="dxa"/>
            <w:tcBorders>
              <w:top w:val="single" w:sz="4" w:space="0" w:color="auto"/>
              <w:left w:val="nil"/>
              <w:bottom w:val="single" w:sz="4" w:space="0" w:color="auto"/>
              <w:right w:val="single" w:sz="4" w:space="0" w:color="auto"/>
            </w:tcBorders>
            <w:shd w:val="clear" w:color="auto" w:fill="auto"/>
            <w:vAlign w:val="center"/>
          </w:tcPr>
          <w:p w14:paraId="4ECF3B9B" w14:textId="3308DBBC" w:rsidR="002208BB" w:rsidRDefault="002208BB" w:rsidP="00644AF0">
            <w:pPr>
              <w:spacing w:after="0"/>
              <w:rPr>
                <w:rFonts w:ascii="Arial" w:eastAsia="SimSun" w:hAnsi="Arial" w:cs="Arial"/>
                <w:sz w:val="18"/>
                <w:szCs w:val="18"/>
                <w:lang w:eastAsia="zh-CN"/>
              </w:rPr>
            </w:pPr>
            <w:r>
              <w:rPr>
                <w:rFonts w:ascii="Arial" w:eastAsia="SimSun" w:hAnsi="Arial" w:cs="Arial"/>
                <w:sz w:val="18"/>
                <w:szCs w:val="18"/>
                <w:lang w:eastAsia="zh-CN"/>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7F2E8E4F" w14:textId="77777777" w:rsidR="002208BB" w:rsidRDefault="002208BB" w:rsidP="00A2240A">
            <w:pPr>
              <w:spacing w:after="0"/>
              <w:rPr>
                <w:rFonts w:ascii="Arial" w:eastAsia="SimSun" w:hAnsi="Arial" w:cs="Arial"/>
                <w:sz w:val="16"/>
                <w:szCs w:val="16"/>
                <w:lang w:eastAsia="zh-CN"/>
              </w:rPr>
            </w:pPr>
          </w:p>
        </w:tc>
      </w:tr>
      <w:tr w:rsidR="00917789" w:rsidRPr="003250FA" w14:paraId="0670A2CD" w14:textId="77777777" w:rsidTr="00A2240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64126568" w14:textId="2A223CCF" w:rsidR="00917789" w:rsidRDefault="00917789" w:rsidP="00644AF0">
            <w:pPr>
              <w:spacing w:after="0"/>
              <w:rPr>
                <w:rFonts w:ascii="Arial" w:eastAsia="SimSun" w:hAnsi="Arial" w:cs="Arial"/>
                <w:sz w:val="18"/>
                <w:szCs w:val="18"/>
                <w:lang w:eastAsia="zh-CN"/>
              </w:rPr>
            </w:pPr>
            <w:r>
              <w:rPr>
                <w:rFonts w:ascii="Arial" w:eastAsia="SimSun" w:hAnsi="Arial" w:cs="Arial" w:hint="eastAsia"/>
                <w:sz w:val="18"/>
                <w:szCs w:val="18"/>
                <w:lang w:eastAsia="zh-CN"/>
              </w:rPr>
              <w:t>OPPO</w:t>
            </w:r>
          </w:p>
        </w:tc>
        <w:tc>
          <w:tcPr>
            <w:tcW w:w="1062" w:type="dxa"/>
            <w:tcBorders>
              <w:top w:val="single" w:sz="4" w:space="0" w:color="auto"/>
              <w:left w:val="nil"/>
              <w:bottom w:val="single" w:sz="4" w:space="0" w:color="auto"/>
              <w:right w:val="single" w:sz="4" w:space="0" w:color="auto"/>
            </w:tcBorders>
            <w:shd w:val="clear" w:color="auto" w:fill="auto"/>
            <w:vAlign w:val="center"/>
          </w:tcPr>
          <w:p w14:paraId="30C928CA" w14:textId="1A206902" w:rsidR="00917789" w:rsidRDefault="00917789" w:rsidP="00644AF0">
            <w:pPr>
              <w:spacing w:after="0"/>
              <w:rPr>
                <w:rFonts w:ascii="Arial" w:eastAsia="SimSun" w:hAnsi="Arial" w:cs="Arial"/>
                <w:sz w:val="18"/>
                <w:szCs w:val="18"/>
                <w:lang w:eastAsia="zh-CN"/>
              </w:rPr>
            </w:pPr>
            <w:r>
              <w:rPr>
                <w:rFonts w:ascii="Arial" w:eastAsia="SimSun" w:hAnsi="Arial" w:cs="Arial" w:hint="eastAsia"/>
                <w:sz w:val="18"/>
                <w:szCs w:val="18"/>
                <w:lang w:eastAsia="zh-CN"/>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302E9757" w14:textId="77777777" w:rsidR="00917789" w:rsidRDefault="00917789" w:rsidP="00A2240A">
            <w:pPr>
              <w:spacing w:after="0"/>
              <w:rPr>
                <w:rFonts w:ascii="Arial" w:eastAsia="SimSun" w:hAnsi="Arial" w:cs="Arial"/>
                <w:sz w:val="16"/>
                <w:szCs w:val="16"/>
                <w:lang w:eastAsia="zh-CN"/>
              </w:rPr>
            </w:pPr>
          </w:p>
        </w:tc>
      </w:tr>
      <w:tr w:rsidR="00CE29B3" w:rsidRPr="003250FA" w14:paraId="1228999F" w14:textId="77777777" w:rsidTr="00A2240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446BA985" w14:textId="3A57546C" w:rsidR="00CE29B3" w:rsidRDefault="00CE29B3" w:rsidP="00644AF0">
            <w:pPr>
              <w:spacing w:after="0"/>
              <w:rPr>
                <w:rFonts w:ascii="Arial" w:eastAsia="SimSun" w:hAnsi="Arial" w:cs="Arial"/>
                <w:sz w:val="18"/>
                <w:szCs w:val="18"/>
                <w:lang w:eastAsia="zh-CN"/>
              </w:rPr>
            </w:pPr>
            <w:r>
              <w:rPr>
                <w:rFonts w:ascii="Arial" w:eastAsia="SimSun" w:hAnsi="Arial" w:cs="Arial" w:hint="eastAsia"/>
                <w:sz w:val="18"/>
                <w:szCs w:val="18"/>
                <w:lang w:eastAsia="zh-CN"/>
              </w:rPr>
              <w:t>C</w:t>
            </w:r>
            <w:r>
              <w:rPr>
                <w:rFonts w:ascii="Arial" w:eastAsia="SimSun" w:hAnsi="Arial" w:cs="Arial"/>
                <w:sz w:val="18"/>
                <w:szCs w:val="18"/>
                <w:lang w:eastAsia="zh-CN"/>
              </w:rPr>
              <w:t>MCC</w:t>
            </w:r>
          </w:p>
        </w:tc>
        <w:tc>
          <w:tcPr>
            <w:tcW w:w="1062" w:type="dxa"/>
            <w:tcBorders>
              <w:top w:val="single" w:sz="4" w:space="0" w:color="auto"/>
              <w:left w:val="nil"/>
              <w:bottom w:val="single" w:sz="4" w:space="0" w:color="auto"/>
              <w:right w:val="single" w:sz="4" w:space="0" w:color="auto"/>
            </w:tcBorders>
            <w:shd w:val="clear" w:color="auto" w:fill="auto"/>
            <w:vAlign w:val="center"/>
          </w:tcPr>
          <w:p w14:paraId="71531F37" w14:textId="38DCF42F" w:rsidR="00CE29B3" w:rsidRDefault="00CE29B3" w:rsidP="00644AF0">
            <w:pPr>
              <w:spacing w:after="0"/>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1CE18143" w14:textId="77777777" w:rsidR="00CE29B3" w:rsidRDefault="00CE29B3" w:rsidP="00A2240A">
            <w:pPr>
              <w:spacing w:after="0"/>
              <w:rPr>
                <w:rFonts w:ascii="Arial" w:eastAsia="SimSun" w:hAnsi="Arial" w:cs="Arial"/>
                <w:sz w:val="16"/>
                <w:szCs w:val="16"/>
                <w:lang w:eastAsia="zh-CN"/>
              </w:rPr>
            </w:pPr>
          </w:p>
        </w:tc>
      </w:tr>
      <w:tr w:rsidR="00F40A4D" w:rsidRPr="003250FA" w14:paraId="2FAF2FA1" w14:textId="77777777" w:rsidTr="00A2240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53DE047C" w14:textId="1695FF09" w:rsidR="00F40A4D" w:rsidRDefault="00F40A4D" w:rsidP="00F40A4D">
            <w:pPr>
              <w:spacing w:after="0"/>
              <w:rPr>
                <w:rFonts w:ascii="Arial" w:eastAsia="SimSun" w:hAnsi="Arial" w:cs="Arial"/>
                <w:sz w:val="18"/>
                <w:szCs w:val="18"/>
                <w:lang w:eastAsia="zh-CN"/>
              </w:rPr>
            </w:pPr>
            <w:r>
              <w:rPr>
                <w:rFonts w:ascii="Arial" w:eastAsia="SimSun" w:hAnsi="Arial" w:cs="Arial"/>
                <w:sz w:val="18"/>
                <w:szCs w:val="18"/>
                <w:lang w:eastAsia="zh-CN"/>
              </w:rPr>
              <w:t>Apple</w:t>
            </w:r>
          </w:p>
        </w:tc>
        <w:tc>
          <w:tcPr>
            <w:tcW w:w="1062" w:type="dxa"/>
            <w:tcBorders>
              <w:top w:val="single" w:sz="4" w:space="0" w:color="auto"/>
              <w:left w:val="nil"/>
              <w:bottom w:val="single" w:sz="4" w:space="0" w:color="auto"/>
              <w:right w:val="single" w:sz="4" w:space="0" w:color="auto"/>
            </w:tcBorders>
            <w:shd w:val="clear" w:color="auto" w:fill="auto"/>
            <w:vAlign w:val="center"/>
          </w:tcPr>
          <w:p w14:paraId="075EEF8D" w14:textId="1365B106" w:rsidR="00F40A4D" w:rsidRDefault="00F40A4D" w:rsidP="00F40A4D">
            <w:pPr>
              <w:spacing w:after="0"/>
              <w:rPr>
                <w:rFonts w:ascii="Arial" w:eastAsia="SimSun" w:hAnsi="Arial" w:cs="Arial"/>
                <w:sz w:val="18"/>
                <w:szCs w:val="18"/>
                <w:lang w:eastAsia="zh-CN"/>
              </w:rPr>
            </w:pPr>
            <w:r>
              <w:rPr>
                <w:rFonts w:ascii="Arial" w:eastAsia="SimSun" w:hAnsi="Arial" w:cs="Arial"/>
                <w:sz w:val="18"/>
                <w:szCs w:val="18"/>
                <w:lang w:eastAsia="zh-CN"/>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6018BA47" w14:textId="3F44ED5D" w:rsidR="00F40A4D" w:rsidRDefault="00F40A4D" w:rsidP="00F40A4D">
            <w:pPr>
              <w:spacing w:after="0"/>
              <w:rPr>
                <w:rFonts w:ascii="Arial" w:eastAsia="SimSun" w:hAnsi="Arial" w:cs="Arial"/>
                <w:sz w:val="16"/>
                <w:szCs w:val="16"/>
                <w:lang w:eastAsia="zh-CN"/>
              </w:rPr>
            </w:pPr>
            <w:r>
              <w:rPr>
                <w:rFonts w:ascii="Arial" w:eastAsia="SimSun" w:hAnsi="Arial" w:cs="Arial"/>
                <w:sz w:val="16"/>
                <w:szCs w:val="16"/>
                <w:lang w:eastAsia="zh-CN"/>
              </w:rPr>
              <w:t>Not clear on how NW is going to use this indication.</w:t>
            </w:r>
          </w:p>
        </w:tc>
      </w:tr>
      <w:tr w:rsidR="00424CEA" w14:paraId="15B8FDD2"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76978688" w14:textId="77777777" w:rsidR="00424CEA" w:rsidRPr="00C8611B" w:rsidRDefault="00424CEA" w:rsidP="00424CEA">
            <w:pPr>
              <w:spacing w:after="0"/>
              <w:rPr>
                <w:rFonts w:ascii="Arial" w:eastAsia="SimSun" w:hAnsi="Arial" w:cs="Arial"/>
                <w:sz w:val="18"/>
                <w:szCs w:val="18"/>
                <w:lang w:eastAsia="zh-CN"/>
              </w:rPr>
            </w:pPr>
            <w:r>
              <w:rPr>
                <w:rFonts w:ascii="Arial" w:eastAsia="SimSun" w:hAnsi="Arial" w:cs="Arial"/>
                <w:sz w:val="18"/>
                <w:szCs w:val="18"/>
                <w:lang w:eastAsia="zh-CN"/>
              </w:rPr>
              <w:t>Nokia</w:t>
            </w:r>
          </w:p>
        </w:tc>
        <w:tc>
          <w:tcPr>
            <w:tcW w:w="1062" w:type="dxa"/>
            <w:tcBorders>
              <w:top w:val="single" w:sz="4" w:space="0" w:color="auto"/>
              <w:left w:val="nil"/>
              <w:bottom w:val="single" w:sz="4" w:space="0" w:color="auto"/>
              <w:right w:val="single" w:sz="4" w:space="0" w:color="auto"/>
            </w:tcBorders>
            <w:shd w:val="clear" w:color="auto" w:fill="auto"/>
            <w:vAlign w:val="center"/>
          </w:tcPr>
          <w:p w14:paraId="2E111993" w14:textId="77777777" w:rsidR="00424CEA" w:rsidRPr="00C8611B" w:rsidRDefault="00424CEA" w:rsidP="00424CEA">
            <w:pPr>
              <w:spacing w:after="0"/>
              <w:rPr>
                <w:rFonts w:ascii="Arial" w:eastAsia="SimSun" w:hAnsi="Arial" w:cs="Arial"/>
                <w:sz w:val="18"/>
                <w:szCs w:val="18"/>
                <w:lang w:eastAsia="zh-CN"/>
              </w:rPr>
            </w:pPr>
            <w:r>
              <w:rPr>
                <w:rFonts w:ascii="Arial" w:eastAsia="SimSun" w:hAnsi="Arial" w:cs="Arial"/>
                <w:sz w:val="18"/>
                <w:szCs w:val="18"/>
                <w:lang w:eastAsia="zh-CN"/>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610EF424" w14:textId="77777777" w:rsidR="00424CEA" w:rsidRPr="00C8611B" w:rsidRDefault="00424CEA" w:rsidP="00424CEA">
            <w:pPr>
              <w:spacing w:after="0"/>
              <w:rPr>
                <w:rFonts w:ascii="Arial" w:eastAsia="SimSun" w:hAnsi="Arial" w:cs="Arial"/>
                <w:sz w:val="16"/>
                <w:szCs w:val="16"/>
                <w:lang w:eastAsia="zh-CN"/>
              </w:rPr>
            </w:pPr>
            <w:r>
              <w:rPr>
                <w:rFonts w:ascii="Arial" w:eastAsia="SimSun" w:hAnsi="Arial" w:cs="Arial"/>
                <w:sz w:val="16"/>
                <w:szCs w:val="16"/>
                <w:lang w:eastAsia="zh-CN"/>
              </w:rPr>
              <w:t>We don’t see need for such indication</w:t>
            </w:r>
          </w:p>
        </w:tc>
      </w:tr>
    </w:tbl>
    <w:p w14:paraId="289786A2" w14:textId="77777777" w:rsidR="00754CFA" w:rsidRDefault="00754CFA">
      <w:pPr>
        <w:rPr>
          <w:bCs/>
          <w:iCs/>
        </w:rPr>
      </w:pPr>
    </w:p>
    <w:p w14:paraId="289786A3" w14:textId="77777777" w:rsidR="00754CFA" w:rsidRDefault="00ED282A">
      <w:pPr>
        <w:spacing w:after="0"/>
        <w:rPr>
          <w:rFonts w:ascii="Arial" w:hAnsi="Arial"/>
          <w:sz w:val="36"/>
        </w:rPr>
      </w:pPr>
      <w:r>
        <w:lastRenderedPageBreak/>
        <w:br w:type="page"/>
      </w:r>
    </w:p>
    <w:p w14:paraId="289786A4" w14:textId="3059339A" w:rsidR="00754CFA" w:rsidRDefault="00ED282A">
      <w:pPr>
        <w:pStyle w:val="Heading1"/>
      </w:pPr>
      <w:r w:rsidRPr="00DC05D6">
        <w:rPr>
          <w:highlight w:val="yellow"/>
        </w:rPr>
        <w:lastRenderedPageBreak/>
        <w:t>3</w:t>
      </w:r>
      <w:r w:rsidRPr="00DC05D6">
        <w:rPr>
          <w:highlight w:val="yellow"/>
        </w:rPr>
        <w:tab/>
      </w:r>
      <w:r w:rsidR="003B5D95" w:rsidRPr="00DC05D6">
        <w:rPr>
          <w:highlight w:val="yellow"/>
        </w:rPr>
        <w:t>Summary of offline</w:t>
      </w:r>
      <w:r>
        <w:t xml:space="preserve"> </w:t>
      </w:r>
    </w:p>
    <w:p w14:paraId="289786B1" w14:textId="5CB6EADB" w:rsidR="00754CFA" w:rsidRDefault="003B5D95">
      <w:pPr>
        <w:rPr>
          <w:b/>
          <w:bCs/>
          <w:iCs/>
        </w:rPr>
      </w:pPr>
      <w:r>
        <w:rPr>
          <w:b/>
          <w:bCs/>
          <w:iCs/>
        </w:rPr>
        <w:t>The following summarises the discussion:</w:t>
      </w:r>
    </w:p>
    <w:p w14:paraId="6E392A76" w14:textId="77777777" w:rsidR="003B5D95" w:rsidRPr="003B5D95" w:rsidRDefault="003B5D95" w:rsidP="003B5D95">
      <w:r w:rsidRPr="003B5D95">
        <w:t>Proposal S1-1: Relaxed RRM measurement is applied in the same way irrespective of whether the priorities are provided by dedicated signalling or broadcast signalling.</w:t>
      </w:r>
    </w:p>
    <w:p w14:paraId="221EE1F0" w14:textId="77777777" w:rsidR="003B5D95" w:rsidRPr="003B5D95" w:rsidRDefault="003B5D95" w:rsidP="003B5D95">
      <w:pPr>
        <w:rPr>
          <w:highlight w:val="yellow"/>
        </w:rPr>
      </w:pPr>
      <w:r w:rsidRPr="003B5D95">
        <w:rPr>
          <w:highlight w:val="yellow"/>
        </w:rPr>
        <w:t>Company views (</w:t>
      </w:r>
      <w:r w:rsidRPr="003B5D95">
        <w:rPr>
          <w:highlight w:val="yellow"/>
          <w:u w:val="single"/>
        </w:rPr>
        <w:t>14 out of 14 companies agree</w:t>
      </w:r>
      <w:r w:rsidRPr="003B5D95">
        <w:rPr>
          <w:highlight w:val="yellow"/>
        </w:rPr>
        <w:t>)</w:t>
      </w:r>
    </w:p>
    <w:p w14:paraId="15CE6B6A" w14:textId="77777777" w:rsidR="003B5D95" w:rsidRPr="003B5D95" w:rsidRDefault="003B5D95" w:rsidP="003B5D95">
      <w:pPr>
        <w:rPr>
          <w:b/>
          <w:u w:val="single"/>
        </w:rPr>
      </w:pPr>
      <w:r w:rsidRPr="003B5D95">
        <w:rPr>
          <w:b/>
          <w:highlight w:val="yellow"/>
        </w:rPr>
        <w:t>It’s proposed to agree S1-1</w:t>
      </w:r>
    </w:p>
    <w:p w14:paraId="73F2F998" w14:textId="77777777" w:rsidR="003B5D95" w:rsidRPr="003B5D95" w:rsidRDefault="003B5D95" w:rsidP="003B5D95">
      <w:r w:rsidRPr="003B5D95">
        <w:t xml:space="preserve">Proposal S1-2: </w:t>
      </w:r>
      <w:r w:rsidRPr="003B5D95">
        <w:rPr>
          <w:bCs/>
          <w:iCs/>
        </w:rPr>
        <w:t xml:space="preserve">[FFS] </w:t>
      </w:r>
      <w:r w:rsidRPr="003B5D95">
        <w:t xml:space="preserve">Ask RAN4 about the behaviour of relaxation of higher priority carriers, e.g. </w:t>
      </w:r>
    </w:p>
    <w:p w14:paraId="4B5E3C6C" w14:textId="77777777" w:rsidR="003B5D95" w:rsidRPr="003B5D95" w:rsidRDefault="003B5D95" w:rsidP="003B5D95">
      <w:pPr>
        <w:pStyle w:val="ListParagraph"/>
        <w:numPr>
          <w:ilvl w:val="0"/>
          <w:numId w:val="2"/>
        </w:numPr>
      </w:pPr>
      <w:r w:rsidRPr="003B5D95">
        <w:t>whether different relaxation should be used for higher priority carriers depending on whether Srxlev &gt; SnonIntraSearchP and Squal &gt; SnonIntraSearchQ</w:t>
      </w:r>
    </w:p>
    <w:p w14:paraId="7940CCFA" w14:textId="77777777" w:rsidR="003B5D95" w:rsidRPr="003B5D95" w:rsidRDefault="003B5D95" w:rsidP="003B5D95">
      <w:pPr>
        <w:pStyle w:val="ListParagraph"/>
        <w:numPr>
          <w:ilvl w:val="0"/>
          <w:numId w:val="2"/>
        </w:numPr>
      </w:pPr>
      <w:r w:rsidRPr="003B5D95">
        <w:t>whether it makes sense to (further) relax high priority carrier measurements at all in each of the 2 cases</w:t>
      </w:r>
    </w:p>
    <w:p w14:paraId="4604998B" w14:textId="77777777" w:rsidR="003B5D95" w:rsidRPr="003B5D95" w:rsidRDefault="003B5D95" w:rsidP="003B5D95">
      <w:pPr>
        <w:pStyle w:val="ListParagraph"/>
        <w:numPr>
          <w:ilvl w:val="0"/>
          <w:numId w:val="2"/>
        </w:numPr>
      </w:pPr>
      <w:r w:rsidRPr="003B5D95">
        <w:t>whether the same or different relaxation is used for high priority carriers compared to equal/lower priority carriers.</w:t>
      </w:r>
    </w:p>
    <w:p w14:paraId="398333C0" w14:textId="77777777" w:rsidR="003B5D95" w:rsidRPr="003B5D95" w:rsidRDefault="003B5D95" w:rsidP="003B5D95">
      <w:pPr>
        <w:pStyle w:val="ListParagraph"/>
        <w:numPr>
          <w:ilvl w:val="0"/>
          <w:numId w:val="2"/>
        </w:numPr>
      </w:pPr>
      <w:r w:rsidRPr="003B5D95">
        <w:t>whether UE should be required to perform measurements on higher priority frequencies at least Thigher_priority_search independent of relaxed monitoring criterion</w:t>
      </w:r>
    </w:p>
    <w:p w14:paraId="796526D0" w14:textId="77777777" w:rsidR="003B5D95" w:rsidRPr="003B5D95" w:rsidRDefault="003B5D95" w:rsidP="003B5D95">
      <w:pPr>
        <w:rPr>
          <w:highlight w:val="yellow"/>
        </w:rPr>
      </w:pPr>
      <w:r w:rsidRPr="003B5D95">
        <w:rPr>
          <w:highlight w:val="yellow"/>
        </w:rPr>
        <w:t>Company views (13 companies agree to send an LS and 1 company has no strong opinion – wording of agreement needs to be updated)</w:t>
      </w:r>
    </w:p>
    <w:p w14:paraId="388EE024" w14:textId="77777777" w:rsidR="003B5D95" w:rsidRPr="003B5D95" w:rsidRDefault="003B5D95" w:rsidP="003B5D95">
      <w:pPr>
        <w:rPr>
          <w:b/>
        </w:rPr>
      </w:pPr>
      <w:r w:rsidRPr="003B5D95">
        <w:rPr>
          <w:b/>
          <w:highlight w:val="yellow"/>
        </w:rPr>
        <w:t>It is proposed to agree S1-2 with updated wording (see conclusions)</w:t>
      </w:r>
    </w:p>
    <w:p w14:paraId="7678ABB7" w14:textId="77777777" w:rsidR="003B5D95" w:rsidRPr="003B5D95" w:rsidRDefault="003B5D95" w:rsidP="003B5D95">
      <w:pPr>
        <w:rPr>
          <w:bCs/>
          <w:iCs/>
        </w:rPr>
      </w:pPr>
      <w:r w:rsidRPr="003B5D95">
        <w:rPr>
          <w:bCs/>
          <w:iCs/>
        </w:rPr>
        <w:t>Proposal S2-1: [FFS] A method for reducing the carriers to measure is introduced in Rel-16</w:t>
      </w:r>
    </w:p>
    <w:p w14:paraId="0E6094D4" w14:textId="77777777" w:rsidR="003B5D95" w:rsidRPr="003B5D95" w:rsidRDefault="003B5D95" w:rsidP="003B5D95">
      <w:pPr>
        <w:rPr>
          <w:highlight w:val="yellow"/>
        </w:rPr>
      </w:pPr>
      <w:r w:rsidRPr="003B5D95">
        <w:rPr>
          <w:highlight w:val="yellow"/>
        </w:rPr>
        <w:t>Company views (5 companies think a method is introduced. 6 companies think no. 1 company things it can be left to RAN4 to decide)</w:t>
      </w:r>
    </w:p>
    <w:p w14:paraId="2A3A3A8B" w14:textId="77777777" w:rsidR="003B5D95" w:rsidRPr="00924C68" w:rsidRDefault="003B5D95" w:rsidP="003B5D95">
      <w:pPr>
        <w:rPr>
          <w:b/>
        </w:rPr>
      </w:pPr>
      <w:r w:rsidRPr="00924C68">
        <w:rPr>
          <w:b/>
          <w:highlight w:val="yellow"/>
        </w:rPr>
        <w:t>Given the split, the default agreement would be not to agree S2-1 (i.e. we don’t introduce something)</w:t>
      </w:r>
    </w:p>
    <w:p w14:paraId="7AA083F8" w14:textId="77777777" w:rsidR="003B5D95" w:rsidRPr="003B5D95" w:rsidRDefault="003B5D95" w:rsidP="003B5D95">
      <w:pPr>
        <w:rPr>
          <w:bCs/>
          <w:iCs/>
        </w:rPr>
      </w:pPr>
      <w:r w:rsidRPr="003B5D95">
        <w:rPr>
          <w:bCs/>
          <w:iCs/>
        </w:rPr>
        <w:t>Proposal S2-2: [FFS] A method for reducing the cells to measure on a carrier is introduced in Rel-16</w:t>
      </w:r>
    </w:p>
    <w:p w14:paraId="7AF3B215" w14:textId="77777777" w:rsidR="003B5D95" w:rsidRPr="003B5D95" w:rsidRDefault="003B5D95" w:rsidP="003B5D95">
      <w:pPr>
        <w:rPr>
          <w:highlight w:val="yellow"/>
        </w:rPr>
      </w:pPr>
      <w:r w:rsidRPr="003B5D95">
        <w:rPr>
          <w:highlight w:val="yellow"/>
        </w:rPr>
        <w:t>Company views (11 companies think no. 3 companies think yes)</w:t>
      </w:r>
    </w:p>
    <w:p w14:paraId="7203CC88" w14:textId="77777777" w:rsidR="003B5D95" w:rsidRPr="003B5D95" w:rsidRDefault="003B5D95" w:rsidP="003B5D95">
      <w:pPr>
        <w:rPr>
          <w:b/>
        </w:rPr>
      </w:pPr>
      <w:r w:rsidRPr="003B5D95">
        <w:rPr>
          <w:b/>
          <w:highlight w:val="yellow"/>
        </w:rPr>
        <w:t>It is proposed not to introduce S2-2</w:t>
      </w:r>
    </w:p>
    <w:p w14:paraId="7845B2BE" w14:textId="77777777" w:rsidR="003B5D95" w:rsidRPr="003B5D95" w:rsidRDefault="003B5D95" w:rsidP="003B5D95">
      <w:pPr>
        <w:rPr>
          <w:bCs/>
          <w:iCs/>
        </w:rPr>
      </w:pPr>
      <w:r w:rsidRPr="003B5D95">
        <w:rPr>
          <w:bCs/>
          <w:iCs/>
        </w:rPr>
        <w:t>Proposal S3-1: The UE shall perform intra-frequency and inter-frequency neighbour cell measurement during TsearchDeltaP after cell selection/re-selection.</w:t>
      </w:r>
    </w:p>
    <w:p w14:paraId="24E72C38" w14:textId="77777777" w:rsidR="003B5D95" w:rsidRPr="003B5D95" w:rsidRDefault="003B5D95" w:rsidP="003B5D95">
      <w:pPr>
        <w:rPr>
          <w:highlight w:val="yellow"/>
        </w:rPr>
      </w:pPr>
      <w:r w:rsidRPr="003B5D95">
        <w:rPr>
          <w:highlight w:val="yellow"/>
        </w:rPr>
        <w:t>Company views (13 companies agree)</w:t>
      </w:r>
    </w:p>
    <w:p w14:paraId="53982A4C" w14:textId="77777777" w:rsidR="003B5D95" w:rsidRPr="003B5D95" w:rsidRDefault="003B5D95" w:rsidP="003B5D95">
      <w:pPr>
        <w:rPr>
          <w:b/>
        </w:rPr>
      </w:pPr>
      <w:r w:rsidRPr="003B5D95">
        <w:rPr>
          <w:b/>
          <w:highlight w:val="yellow"/>
        </w:rPr>
        <w:t>It’s proposed to agree S3-1.</w:t>
      </w:r>
    </w:p>
    <w:p w14:paraId="67325DD7" w14:textId="77777777" w:rsidR="003B5D95" w:rsidRPr="003B5D95" w:rsidRDefault="003B5D95" w:rsidP="003B5D95">
      <w:pPr>
        <w:rPr>
          <w:bCs/>
          <w:iCs/>
        </w:rPr>
      </w:pPr>
      <w:r w:rsidRPr="003B5D95">
        <w:rPr>
          <w:bCs/>
          <w:iCs/>
        </w:rPr>
        <w:t>Proposal S3-2: If timer T330 is running, the UE should not perform relaxed RRM measurement. Instead, existing measurement rules in Rel-15 are applied</w:t>
      </w:r>
    </w:p>
    <w:p w14:paraId="1246EE5B" w14:textId="77777777" w:rsidR="003B5D95" w:rsidRPr="003B5D95" w:rsidRDefault="003B5D95" w:rsidP="003B5D95">
      <w:pPr>
        <w:rPr>
          <w:highlight w:val="yellow"/>
        </w:rPr>
      </w:pPr>
      <w:r w:rsidRPr="003B5D95">
        <w:rPr>
          <w:highlight w:val="yellow"/>
        </w:rPr>
        <w:t>Company views (7 companies think no. 2 companies think yes. 2 companies want to consider further)</w:t>
      </w:r>
    </w:p>
    <w:p w14:paraId="4632C617" w14:textId="77777777" w:rsidR="003B5D95" w:rsidRPr="003B5D95" w:rsidRDefault="003B5D95" w:rsidP="003B5D95">
      <w:pPr>
        <w:rPr>
          <w:b/>
        </w:rPr>
      </w:pPr>
      <w:r w:rsidRPr="003B5D95">
        <w:rPr>
          <w:b/>
          <w:highlight w:val="yellow"/>
        </w:rPr>
        <w:t>It’s proposed not to to agree S3-2</w:t>
      </w:r>
    </w:p>
    <w:p w14:paraId="73FCCBF8" w14:textId="77777777" w:rsidR="003B5D95" w:rsidRPr="003B5D95" w:rsidRDefault="003B5D95" w:rsidP="003B5D95">
      <w:pPr>
        <w:rPr>
          <w:bCs/>
          <w:iCs/>
        </w:rPr>
      </w:pPr>
      <w:r w:rsidRPr="003B5D95">
        <w:rPr>
          <w:bCs/>
          <w:iCs/>
        </w:rPr>
        <w:t>Proposal S3-3: Introduce an indication that UE has performed measurement relaxation, upon access to the network.</w:t>
      </w:r>
    </w:p>
    <w:p w14:paraId="4429DAAF" w14:textId="77777777" w:rsidR="003B5D95" w:rsidRPr="003B5D95" w:rsidRDefault="003B5D95" w:rsidP="003B5D95">
      <w:pPr>
        <w:rPr>
          <w:highlight w:val="yellow"/>
        </w:rPr>
      </w:pPr>
      <w:r w:rsidRPr="003B5D95">
        <w:rPr>
          <w:highlight w:val="yellow"/>
        </w:rPr>
        <w:t>Company views (11 companies think no. 1 company things yes. 1 company things maybe)</w:t>
      </w:r>
    </w:p>
    <w:p w14:paraId="14B75381" w14:textId="77777777" w:rsidR="003B5D95" w:rsidRPr="003B5D95" w:rsidRDefault="003B5D95" w:rsidP="003B5D95">
      <w:pPr>
        <w:rPr>
          <w:b/>
          <w:bCs/>
          <w:iCs/>
        </w:rPr>
      </w:pPr>
      <w:r w:rsidRPr="003B5D95">
        <w:rPr>
          <w:b/>
          <w:bCs/>
          <w:iCs/>
          <w:highlight w:val="yellow"/>
        </w:rPr>
        <w:t>It’s proposed not to agree S3-3</w:t>
      </w:r>
    </w:p>
    <w:p w14:paraId="20BB4B4F" w14:textId="77777777" w:rsidR="003B5D95" w:rsidRPr="003B5D95" w:rsidRDefault="003B5D95" w:rsidP="003B5D95">
      <w:pPr>
        <w:rPr>
          <w:bCs/>
          <w:iCs/>
        </w:rPr>
      </w:pPr>
    </w:p>
    <w:p w14:paraId="4C44DFBA" w14:textId="4699EA81" w:rsidR="003B5D95" w:rsidRDefault="003B5D95" w:rsidP="003B5D95">
      <w:pPr>
        <w:pStyle w:val="Heading1"/>
      </w:pPr>
      <w:r>
        <w:lastRenderedPageBreak/>
        <w:t>4</w:t>
      </w:r>
      <w:r>
        <w:tab/>
        <w:t>Conclusions (</w:t>
      </w:r>
      <w:r w:rsidRPr="00DC05D6">
        <w:rPr>
          <w:highlight w:val="yellow"/>
        </w:rPr>
        <w:t>update after offline</w:t>
      </w:r>
      <w:r>
        <w:t>)</w:t>
      </w:r>
    </w:p>
    <w:p w14:paraId="554B96CA" w14:textId="77777777" w:rsidR="00924C68" w:rsidRPr="00924C68" w:rsidRDefault="00924C68" w:rsidP="00924C68">
      <w:pPr>
        <w:rPr>
          <w:b/>
        </w:rPr>
      </w:pPr>
      <w:r w:rsidRPr="00924C68">
        <w:rPr>
          <w:b/>
        </w:rPr>
        <w:t>Proposal S1-1: Relaxed RRM measurement is applied in the same way irrespective of whether the priorities are provided by dedicated signalling or broadcast signalling.</w:t>
      </w:r>
    </w:p>
    <w:p w14:paraId="7CCE8483" w14:textId="77777777" w:rsidR="00924C68" w:rsidRPr="00924C68" w:rsidRDefault="00924C68" w:rsidP="00924C68">
      <w:pPr>
        <w:rPr>
          <w:b/>
          <w:bCs/>
        </w:rPr>
      </w:pPr>
      <w:r w:rsidRPr="00924C68">
        <w:rPr>
          <w:b/>
          <w:bCs/>
        </w:rPr>
        <w:t xml:space="preserve">Proposal S1-2: Ask RAN4 (In the same LS to RAN4 listing the RAN2 agreements) about the behaviour of relaxation of higher priority carriers: </w:t>
      </w:r>
    </w:p>
    <w:p w14:paraId="6B648764" w14:textId="77777777" w:rsidR="00924C68" w:rsidRPr="00924C68" w:rsidRDefault="00924C68" w:rsidP="00924C68">
      <w:pPr>
        <w:pStyle w:val="ListParagraph"/>
        <w:numPr>
          <w:ilvl w:val="0"/>
          <w:numId w:val="9"/>
        </w:numPr>
        <w:spacing w:after="0" w:line="240" w:lineRule="auto"/>
        <w:jc w:val="left"/>
        <w:rPr>
          <w:b/>
        </w:rPr>
      </w:pPr>
      <w:r w:rsidRPr="00924C68">
        <w:rPr>
          <w:b/>
        </w:rPr>
        <w:t>For the case where Srxlev &gt; S</w:t>
      </w:r>
      <w:r w:rsidRPr="00924C68">
        <w:rPr>
          <w:b/>
          <w:vertAlign w:val="subscript"/>
        </w:rPr>
        <w:t>nonIntraSearchP</w:t>
      </w:r>
      <w:r w:rsidRPr="00924C68">
        <w:rPr>
          <w:b/>
        </w:rPr>
        <w:t xml:space="preserve"> and Squal &gt; S</w:t>
      </w:r>
      <w:r w:rsidRPr="00924C68">
        <w:rPr>
          <w:b/>
          <w:vertAlign w:val="subscript"/>
        </w:rPr>
        <w:t>nonIntraSearchQ</w:t>
      </w:r>
      <w:r w:rsidRPr="00924C68">
        <w:rPr>
          <w:b/>
        </w:rPr>
        <w:t>, does RAN4 envision to relax higher priority carriers measurements further than T</w:t>
      </w:r>
      <w:r w:rsidRPr="00924C68">
        <w:rPr>
          <w:b/>
          <w:vertAlign w:val="subscript"/>
        </w:rPr>
        <w:t xml:space="preserve">higher_priority_search </w:t>
      </w:r>
      <w:r w:rsidRPr="00924C68">
        <w:rPr>
          <w:b/>
        </w:rPr>
        <w:t>if RAN2-defined relaxation criterion(s) is/are met?</w:t>
      </w:r>
    </w:p>
    <w:p w14:paraId="0AAB09EF" w14:textId="77777777" w:rsidR="00924C68" w:rsidRPr="00924C68" w:rsidRDefault="00924C68" w:rsidP="00924C68">
      <w:pPr>
        <w:pStyle w:val="ListParagraph"/>
        <w:numPr>
          <w:ilvl w:val="0"/>
          <w:numId w:val="9"/>
        </w:numPr>
        <w:spacing w:after="0" w:line="240" w:lineRule="auto"/>
        <w:jc w:val="left"/>
        <w:rPr>
          <w:b/>
        </w:rPr>
      </w:pPr>
      <w:r w:rsidRPr="00924C68">
        <w:rPr>
          <w:b/>
        </w:rPr>
        <w:t>For the case where Srxlev &lt; S</w:t>
      </w:r>
      <w:r w:rsidRPr="00924C68">
        <w:rPr>
          <w:b/>
          <w:vertAlign w:val="subscript"/>
        </w:rPr>
        <w:t>nonIntraSearchP</w:t>
      </w:r>
      <w:r w:rsidRPr="00924C68">
        <w:rPr>
          <w:b/>
        </w:rPr>
        <w:t xml:space="preserve"> or Squal &lt; S</w:t>
      </w:r>
      <w:r w:rsidRPr="00924C68">
        <w:rPr>
          <w:b/>
          <w:vertAlign w:val="subscript"/>
        </w:rPr>
        <w:t>nonIntraSearchQ</w:t>
      </w:r>
      <w:r w:rsidRPr="00924C68">
        <w:rPr>
          <w:b/>
        </w:rPr>
        <w:t>, does it make sense / is there a performance benefit to only relax equal/lower priority carriers but not higher priority carriers measurements if RAN2-defined relaxation criterion(s) is/are met?</w:t>
      </w:r>
    </w:p>
    <w:p w14:paraId="1113024A" w14:textId="77777777" w:rsidR="00924C68" w:rsidRDefault="00924C68" w:rsidP="00924C68">
      <w:pPr>
        <w:pStyle w:val="ListParagraph"/>
        <w:spacing w:after="0" w:line="240" w:lineRule="auto"/>
        <w:jc w:val="left"/>
      </w:pPr>
    </w:p>
    <w:p w14:paraId="1E23FDB9" w14:textId="11B09122" w:rsidR="00924C68" w:rsidRPr="00924C68" w:rsidRDefault="00924C68" w:rsidP="00924C68">
      <w:pPr>
        <w:rPr>
          <w:b/>
          <w:bCs/>
          <w:iCs/>
        </w:rPr>
      </w:pPr>
      <w:r w:rsidRPr="00924C68">
        <w:rPr>
          <w:b/>
          <w:bCs/>
          <w:iCs/>
        </w:rPr>
        <w:t>Proposal S2-1: A method for reducing the carriers to measure is not introduced in Rel-16</w:t>
      </w:r>
    </w:p>
    <w:p w14:paraId="165BF4D3" w14:textId="65CE13E8" w:rsidR="00924C68" w:rsidRPr="00924C68" w:rsidRDefault="00924C68" w:rsidP="00924C68">
      <w:pPr>
        <w:rPr>
          <w:b/>
          <w:bCs/>
          <w:iCs/>
        </w:rPr>
      </w:pPr>
      <w:r w:rsidRPr="00924C68">
        <w:rPr>
          <w:b/>
          <w:bCs/>
          <w:iCs/>
        </w:rPr>
        <w:t>Proposal S2-2: A method for reducing the cells to measure on a carrier is not introduced in Rel-16</w:t>
      </w:r>
    </w:p>
    <w:p w14:paraId="359F7D7C" w14:textId="77777777" w:rsidR="00924C68" w:rsidRPr="00924C68" w:rsidRDefault="00924C68" w:rsidP="00924C68">
      <w:pPr>
        <w:rPr>
          <w:b/>
          <w:bCs/>
          <w:iCs/>
        </w:rPr>
      </w:pPr>
      <w:r w:rsidRPr="00924C68">
        <w:rPr>
          <w:b/>
          <w:bCs/>
          <w:iCs/>
        </w:rPr>
        <w:t>Proposal S3-1: The UE shall perform intra-frequency and inter-frequency neighbour cell measurement during TsearchDeltaP after cell selection/re-selection.</w:t>
      </w:r>
    </w:p>
    <w:p w14:paraId="72AF0741" w14:textId="77777777" w:rsidR="00924C68" w:rsidRDefault="00924C68" w:rsidP="00924C68">
      <w:pPr>
        <w:rPr>
          <w:b/>
          <w:bCs/>
        </w:rPr>
      </w:pPr>
      <w:r>
        <w:rPr>
          <w:b/>
          <w:bCs/>
        </w:rPr>
        <w:t xml:space="preserve">Proposal S3-2: Timer T330 does not impact relaxed RRM measurement. </w:t>
      </w:r>
    </w:p>
    <w:p w14:paraId="0D302D20" w14:textId="77777777" w:rsidR="00924C68" w:rsidRDefault="00924C68" w:rsidP="00924C68">
      <w:pPr>
        <w:rPr>
          <w:b/>
          <w:bCs/>
        </w:rPr>
      </w:pPr>
      <w:r>
        <w:rPr>
          <w:b/>
          <w:bCs/>
        </w:rPr>
        <w:t>Proposal S3-3: No indication to the network that UE has performed measurement relaxation is introduced.</w:t>
      </w:r>
    </w:p>
    <w:p w14:paraId="289786B2" w14:textId="77777777" w:rsidR="00754CFA" w:rsidRDefault="00ED282A">
      <w:pPr>
        <w:pStyle w:val="Heading1"/>
      </w:pPr>
      <w:r>
        <w:t>4</w:t>
      </w:r>
      <w:r>
        <w:tab/>
        <w:t xml:space="preserve">List of referenced documents </w:t>
      </w:r>
    </w:p>
    <w:p w14:paraId="289786B3" w14:textId="77777777" w:rsidR="00754CFA" w:rsidRDefault="00DC05D6">
      <w:pPr>
        <w:pStyle w:val="B1"/>
        <w:numPr>
          <w:ilvl w:val="0"/>
          <w:numId w:val="3"/>
        </w:numPr>
        <w:ind w:left="425" w:hanging="425"/>
        <w:contextualSpacing/>
      </w:pPr>
      <w:hyperlink r:id="rId14" w:tooltip="http://www.3gpp.org/ftp/tsg_ran/WG2_RL2/TSGR2_109_eDocsR2-2000256.zip" w:history="1">
        <w:r w:rsidR="00ED282A">
          <w:rPr>
            <w:rStyle w:val="Hyperlink"/>
          </w:rPr>
          <w:t>R2-2000256</w:t>
        </w:r>
      </w:hyperlink>
      <w:r w:rsidR="00ED282A">
        <w:t>,</w:t>
      </w:r>
      <w:r w:rsidR="00ED282A">
        <w:tab/>
        <w:t>“Way forward on measurement relaxation with high priority frequencies”,</w:t>
      </w:r>
      <w:r w:rsidR="00ED282A">
        <w:tab/>
        <w:t>CATT</w:t>
      </w:r>
    </w:p>
    <w:p w14:paraId="289786B4" w14:textId="77777777" w:rsidR="00754CFA" w:rsidRDefault="00DC05D6">
      <w:pPr>
        <w:pStyle w:val="B1"/>
        <w:numPr>
          <w:ilvl w:val="0"/>
          <w:numId w:val="3"/>
        </w:numPr>
        <w:ind w:left="425" w:hanging="425"/>
        <w:contextualSpacing/>
      </w:pPr>
      <w:hyperlink r:id="rId15" w:tooltip="http://www.3gpp.org/ftp/tsg_ran/WG2_RL2/TSGR2_109_eDocsR2-2000312.zip" w:history="1">
        <w:r w:rsidR="00ED282A">
          <w:rPr>
            <w:rStyle w:val="Hyperlink"/>
          </w:rPr>
          <w:t>R2-2000312</w:t>
        </w:r>
      </w:hyperlink>
      <w:r w:rsidR="00ED282A">
        <w:t>,</w:t>
      </w:r>
      <w:r w:rsidR="00ED282A">
        <w:tab/>
        <w:t>“Configurations for RRM Measurement Relaxation in NR”,</w:t>
      </w:r>
      <w:r w:rsidR="00ED282A">
        <w:tab/>
        <w:t>MediaTek Inc.</w:t>
      </w:r>
    </w:p>
    <w:p w14:paraId="289786B5" w14:textId="77777777" w:rsidR="00754CFA" w:rsidRDefault="00DC05D6">
      <w:pPr>
        <w:pStyle w:val="B1"/>
        <w:numPr>
          <w:ilvl w:val="0"/>
          <w:numId w:val="3"/>
        </w:numPr>
        <w:ind w:left="425" w:hanging="425"/>
        <w:contextualSpacing/>
      </w:pPr>
      <w:hyperlink r:id="rId16" w:tooltip="http://www.3gpp.org/ftp/tsg_ran/WG2_RL2/TSGR2_109_eDocsR2-2000352.zip" w:history="1">
        <w:r w:rsidR="00ED282A">
          <w:rPr>
            <w:rStyle w:val="Hyperlink"/>
          </w:rPr>
          <w:t>R2-2000352</w:t>
        </w:r>
      </w:hyperlink>
      <w:r w:rsidR="00ED282A">
        <w:t>,</w:t>
      </w:r>
      <w:r w:rsidR="00ED282A">
        <w:tab/>
        <w:t>“Open issues RRM measurement relaxation”,</w:t>
      </w:r>
      <w:r w:rsidR="00ED282A">
        <w:tab/>
        <w:t>Ericsson</w:t>
      </w:r>
    </w:p>
    <w:p w14:paraId="289786B6" w14:textId="77777777" w:rsidR="00754CFA" w:rsidRDefault="00DC05D6">
      <w:pPr>
        <w:pStyle w:val="B1"/>
        <w:numPr>
          <w:ilvl w:val="0"/>
          <w:numId w:val="3"/>
        </w:numPr>
        <w:ind w:left="425" w:hanging="425"/>
        <w:contextualSpacing/>
      </w:pPr>
      <w:hyperlink r:id="rId17" w:tooltip="http://www.3gpp.org/ftp/tsg_ran/WG2_RL2/TSGR2_109_eDocsR2-2000370.zip" w:history="1">
        <w:r w:rsidR="00ED282A">
          <w:rPr>
            <w:rStyle w:val="Hyperlink"/>
          </w:rPr>
          <w:t>R2-2000370</w:t>
        </w:r>
      </w:hyperlink>
      <w:r w:rsidR="00ED282A">
        <w:t>,</w:t>
      </w:r>
      <w:r w:rsidR="00ED282A">
        <w:tab/>
        <w:t>“UE Power Consumption Reduction in RRM Measurement”,</w:t>
      </w:r>
      <w:r w:rsidR="00ED282A">
        <w:tab/>
        <w:t>vivo</w:t>
      </w:r>
    </w:p>
    <w:p w14:paraId="289786B7" w14:textId="77777777" w:rsidR="00754CFA" w:rsidRDefault="00DC05D6">
      <w:pPr>
        <w:pStyle w:val="B1"/>
        <w:numPr>
          <w:ilvl w:val="0"/>
          <w:numId w:val="3"/>
        </w:numPr>
        <w:ind w:left="425" w:hanging="425"/>
        <w:contextualSpacing/>
      </w:pPr>
      <w:hyperlink r:id="rId18" w:tooltip="http://www.3gpp.org/ftp/tsg_ran/WG2_RL2/TSGR2_109_eDocsR2-2000595.zip" w:history="1">
        <w:r w:rsidR="00ED282A">
          <w:rPr>
            <w:rStyle w:val="Hyperlink"/>
          </w:rPr>
          <w:t>R2-2000595</w:t>
        </w:r>
      </w:hyperlink>
      <w:r w:rsidR="00ED282A">
        <w:t>,</w:t>
      </w:r>
      <w:r w:rsidR="00ED282A">
        <w:tab/>
        <w:t>“Open Issues of RRM Measurement Relaxation”,</w:t>
      </w:r>
      <w:r w:rsidR="00ED282A">
        <w:tab/>
        <w:t>Apple</w:t>
      </w:r>
    </w:p>
    <w:p w14:paraId="289786B8" w14:textId="77777777" w:rsidR="00754CFA" w:rsidRDefault="00DC05D6">
      <w:pPr>
        <w:pStyle w:val="B1"/>
        <w:numPr>
          <w:ilvl w:val="0"/>
          <w:numId w:val="3"/>
        </w:numPr>
        <w:ind w:left="425" w:hanging="425"/>
        <w:contextualSpacing/>
      </w:pPr>
      <w:hyperlink r:id="rId19" w:tooltip="http://www.3gpp.org/ftp/tsg_ran/WG2_RL2/TSGR2_109_eDocsR2-2000827.zip" w:history="1">
        <w:r w:rsidR="00ED282A">
          <w:rPr>
            <w:rStyle w:val="Hyperlink"/>
          </w:rPr>
          <w:t>R2-2000827</w:t>
        </w:r>
      </w:hyperlink>
      <w:r w:rsidR="00ED282A">
        <w:t>,</w:t>
      </w:r>
      <w:r w:rsidR="00ED282A">
        <w:tab/>
        <w:t>“UE power saving for inter frequency measurements”,</w:t>
      </w:r>
      <w:r w:rsidR="00ED282A">
        <w:tab/>
        <w:t>Sony</w:t>
      </w:r>
    </w:p>
    <w:p w14:paraId="289786B9" w14:textId="77777777" w:rsidR="00754CFA" w:rsidRDefault="00DC05D6">
      <w:pPr>
        <w:pStyle w:val="B1"/>
        <w:numPr>
          <w:ilvl w:val="0"/>
          <w:numId w:val="3"/>
        </w:numPr>
        <w:ind w:left="425" w:hanging="425"/>
        <w:contextualSpacing/>
      </w:pPr>
      <w:hyperlink r:id="rId20" w:tooltip="http://www.3gpp.org/ftp/tsg_ran/WG2_RL2/TSGR2_109_eDocsR2-2000913.zip" w:history="1">
        <w:r w:rsidR="00ED282A">
          <w:rPr>
            <w:rStyle w:val="Hyperlink"/>
          </w:rPr>
          <w:t>R2-2000913</w:t>
        </w:r>
      </w:hyperlink>
      <w:r w:rsidR="00ED282A">
        <w:t>,</w:t>
      </w:r>
      <w:r w:rsidR="00ED282A">
        <w:tab/>
        <w:t>“Discussion on power saving for inter-frequency measurements”,</w:t>
      </w:r>
      <w:r w:rsidR="00ED282A">
        <w:tab/>
        <w:t>CMCC</w:t>
      </w:r>
    </w:p>
    <w:p w14:paraId="289786BA" w14:textId="77777777" w:rsidR="00754CFA" w:rsidRDefault="00DC05D6">
      <w:pPr>
        <w:pStyle w:val="B1"/>
        <w:numPr>
          <w:ilvl w:val="0"/>
          <w:numId w:val="3"/>
        </w:numPr>
        <w:ind w:left="425" w:hanging="425"/>
        <w:contextualSpacing/>
      </w:pPr>
      <w:hyperlink r:id="rId21" w:tooltip="http://www.3gpp.org/ftp/tsg_ran/WG2_RL2/TSGR2_109_eDocsR2-2001039.zip" w:history="1">
        <w:r w:rsidR="00ED282A">
          <w:rPr>
            <w:rStyle w:val="Hyperlink"/>
          </w:rPr>
          <w:t>R2-2001039</w:t>
        </w:r>
      </w:hyperlink>
      <w:r w:rsidR="00ED282A">
        <w:t>,</w:t>
      </w:r>
      <w:r w:rsidR="00ED282A">
        <w:tab/>
        <w:t>“On RRM measurement relaxation”,</w:t>
      </w:r>
      <w:r w:rsidR="00ED282A">
        <w:tab/>
        <w:t>Nokia, Nokia Shanghai Bell</w:t>
      </w:r>
    </w:p>
    <w:p w14:paraId="289786BB" w14:textId="77777777" w:rsidR="00754CFA" w:rsidRDefault="00DC05D6">
      <w:pPr>
        <w:pStyle w:val="B1"/>
        <w:numPr>
          <w:ilvl w:val="0"/>
          <w:numId w:val="3"/>
        </w:numPr>
        <w:ind w:left="425" w:hanging="425"/>
        <w:contextualSpacing/>
      </w:pPr>
      <w:hyperlink r:id="rId22" w:tooltip="http://www.3gpp.org/ftp/tsg_ran/WG2_RL2/TSGR2_109_eDocsR2-2001063.zip" w:history="1">
        <w:r w:rsidR="00ED282A">
          <w:rPr>
            <w:rStyle w:val="Hyperlink"/>
          </w:rPr>
          <w:t>R2-2001063</w:t>
        </w:r>
      </w:hyperlink>
      <w:r w:rsidR="00ED282A">
        <w:t>,</w:t>
      </w:r>
      <w:r w:rsidR="00ED282A">
        <w:tab/>
        <w:t>“On SrxlevRef adaptation in relaxed monitoring”,</w:t>
      </w:r>
      <w:r w:rsidR="00ED282A">
        <w:tab/>
        <w:t>Huawei, HiSilicon</w:t>
      </w:r>
    </w:p>
    <w:p w14:paraId="289786BC" w14:textId="77777777" w:rsidR="00754CFA" w:rsidRDefault="00DC05D6">
      <w:pPr>
        <w:pStyle w:val="B1"/>
        <w:numPr>
          <w:ilvl w:val="0"/>
          <w:numId w:val="3"/>
        </w:numPr>
        <w:ind w:left="425" w:hanging="425"/>
        <w:contextualSpacing/>
      </w:pPr>
      <w:hyperlink r:id="rId23" w:tooltip="http://www.3gpp.org/ftp/tsg_ran/WG2_RL2/TSGR2_109_eDocsR2-2001064.zip" w:history="1">
        <w:r w:rsidR="00ED282A">
          <w:rPr>
            <w:rStyle w:val="Hyperlink"/>
          </w:rPr>
          <w:t>R2-2001064</w:t>
        </w:r>
      </w:hyperlink>
      <w:r w:rsidR="00ED282A">
        <w:t>,</w:t>
      </w:r>
      <w:r w:rsidR="00ED282A">
        <w:tab/>
        <w:t>“Reducing the number of neighbour cells/carriers to measure”,</w:t>
      </w:r>
      <w:r w:rsidR="00ED282A">
        <w:tab/>
        <w:t>Huawei, HiSilicon</w:t>
      </w:r>
    </w:p>
    <w:p w14:paraId="289786BD" w14:textId="77777777" w:rsidR="00754CFA" w:rsidRDefault="00DC05D6">
      <w:pPr>
        <w:pStyle w:val="B1"/>
        <w:numPr>
          <w:ilvl w:val="0"/>
          <w:numId w:val="3"/>
        </w:numPr>
        <w:ind w:left="425" w:hanging="425"/>
        <w:contextualSpacing/>
      </w:pPr>
      <w:hyperlink r:id="rId24" w:tooltip="http://www.3gpp.org/ftp/tsg_ran/WG2_RL2/TSGR2_109_eDocsR2-2001401.zip" w:history="1">
        <w:r w:rsidR="00ED282A">
          <w:rPr>
            <w:rStyle w:val="Hyperlink"/>
          </w:rPr>
          <w:t>R2-2001401</w:t>
        </w:r>
      </w:hyperlink>
      <w:r w:rsidR="00ED282A">
        <w:t>,</w:t>
      </w:r>
      <w:r w:rsidR="00ED282A">
        <w:tab/>
        <w:t>“Coexistence issues of measurement relaxation and early measurements”,</w:t>
      </w:r>
      <w:r w:rsidR="00ED282A">
        <w:tab/>
        <w:t>LG Electronics, Ericsson, MediaTek</w:t>
      </w:r>
    </w:p>
    <w:p w14:paraId="289786BE" w14:textId="77777777" w:rsidR="00754CFA" w:rsidRDefault="00DC05D6">
      <w:pPr>
        <w:pStyle w:val="B1"/>
        <w:numPr>
          <w:ilvl w:val="0"/>
          <w:numId w:val="3"/>
        </w:numPr>
        <w:ind w:left="425" w:hanging="425"/>
        <w:contextualSpacing/>
      </w:pPr>
      <w:hyperlink r:id="rId25" w:tooltip="http://www.3gpp.org/ftp/tsg_ran/WG2_RL2/TSGR2_109_eDocsR2-2001402.zip" w:history="1">
        <w:r w:rsidR="00ED282A">
          <w:rPr>
            <w:rStyle w:val="Hyperlink"/>
          </w:rPr>
          <w:t>R2-2001402</w:t>
        </w:r>
      </w:hyperlink>
      <w:r w:rsidR="00ED282A">
        <w:t>,</w:t>
      </w:r>
      <w:r w:rsidR="00ED282A">
        <w:tab/>
        <w:t>“Per-frequency measurement relaxation based on neighbour cell quality”,</w:t>
      </w:r>
      <w:r w:rsidR="00ED282A">
        <w:tab/>
        <w:t>LG Electronics</w:t>
      </w:r>
    </w:p>
    <w:p w14:paraId="289786BF" w14:textId="77777777" w:rsidR="00754CFA" w:rsidRDefault="00DC05D6">
      <w:pPr>
        <w:pStyle w:val="B1"/>
        <w:numPr>
          <w:ilvl w:val="0"/>
          <w:numId w:val="3"/>
        </w:numPr>
        <w:ind w:left="425" w:hanging="425"/>
        <w:contextualSpacing/>
      </w:pPr>
      <w:hyperlink r:id="rId26" w:tooltip="http://www.3gpp.org/ftp/tsg_ran/WG2_RL2/TSGR2_109_eDocsR2-2001577.zip" w:history="1">
        <w:r w:rsidR="00ED282A">
          <w:rPr>
            <w:rStyle w:val="Hyperlink"/>
          </w:rPr>
          <w:t>R2-2001577</w:t>
        </w:r>
      </w:hyperlink>
      <w:r w:rsidR="00ED282A">
        <w:t>,</w:t>
      </w:r>
      <w:r w:rsidR="00ED282A">
        <w:tab/>
        <w:t>“RRM measurement relaxation”,</w:t>
      </w:r>
      <w:r w:rsidR="00ED282A">
        <w:tab/>
        <w:t>Samsung</w:t>
      </w:r>
    </w:p>
    <w:p w14:paraId="289786C0" w14:textId="77777777" w:rsidR="00754CFA" w:rsidRDefault="00DC05D6">
      <w:pPr>
        <w:pStyle w:val="B1"/>
        <w:numPr>
          <w:ilvl w:val="0"/>
          <w:numId w:val="3"/>
        </w:numPr>
        <w:ind w:left="426" w:hanging="426"/>
        <w:contextualSpacing/>
      </w:pPr>
      <w:hyperlink r:id="rId27" w:tooltip="http://www.3gpp.org/ftp/tsg_ran/WG2_RL2/TSGR2_109_eDocsR2-2001643.zip" w:history="1">
        <w:r w:rsidR="00ED282A">
          <w:rPr>
            <w:rStyle w:val="Hyperlink"/>
          </w:rPr>
          <w:t>R2-2001643</w:t>
        </w:r>
      </w:hyperlink>
      <w:r w:rsidR="00ED282A">
        <w:t>,</w:t>
      </w:r>
      <w:r w:rsidR="00ED282A">
        <w:tab/>
        <w:t xml:space="preserve">“On the frequency selection for RRM relaxation”, </w:t>
      </w:r>
      <w:r w:rsidR="00ED282A">
        <w:tab/>
        <w:t>Samsung R&amp;D Institute UK</w:t>
      </w:r>
    </w:p>
    <w:p w14:paraId="289786C1" w14:textId="77777777" w:rsidR="00754CFA" w:rsidRDefault="00DC05D6">
      <w:pPr>
        <w:pStyle w:val="B1"/>
        <w:numPr>
          <w:ilvl w:val="0"/>
          <w:numId w:val="3"/>
        </w:numPr>
        <w:ind w:left="426" w:hanging="426"/>
        <w:contextualSpacing/>
      </w:pPr>
      <w:hyperlink r:id="rId28" w:history="1">
        <w:r w:rsidR="00ED282A">
          <w:rPr>
            <w:rStyle w:val="Hyperlink"/>
          </w:rPr>
          <w:t>R2-2000365</w:t>
        </w:r>
      </w:hyperlink>
      <w:r w:rsidR="00ED282A">
        <w:t>,</w:t>
      </w:r>
      <w:r w:rsidR="00ED282A">
        <w:tab/>
        <w:t>“Report of [108#79] [Power Saving] Running 38.304 phase 2 – Open issues”, Vivo</w:t>
      </w:r>
    </w:p>
    <w:sectPr w:rsidR="00754CF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C894B" w14:textId="77777777" w:rsidR="00424CEA" w:rsidRDefault="00424CEA" w:rsidP="00B12E5A">
      <w:pPr>
        <w:spacing w:after="0" w:line="240" w:lineRule="auto"/>
      </w:pPr>
      <w:r>
        <w:separator/>
      </w:r>
    </w:p>
  </w:endnote>
  <w:endnote w:type="continuationSeparator" w:id="0">
    <w:p w14:paraId="3C6A003D" w14:textId="77777777" w:rsidR="00424CEA" w:rsidRDefault="00424CEA" w:rsidP="00B12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Latha">
    <w:panose1 w:val="020B0604020202020204"/>
    <w:charset w:val="00"/>
    <w:family w:val="swiss"/>
    <w:pitch w:val="variable"/>
    <w:sig w:usb0="001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CC45A" w14:textId="77777777" w:rsidR="00424CEA" w:rsidRDefault="00424CEA" w:rsidP="00B12E5A">
      <w:pPr>
        <w:spacing w:after="0" w:line="240" w:lineRule="auto"/>
      </w:pPr>
      <w:r>
        <w:separator/>
      </w:r>
    </w:p>
  </w:footnote>
  <w:footnote w:type="continuationSeparator" w:id="0">
    <w:p w14:paraId="2EBEDACC" w14:textId="77777777" w:rsidR="00424CEA" w:rsidRDefault="00424CEA" w:rsidP="00B12E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4F99"/>
    <w:multiLevelType w:val="multilevel"/>
    <w:tmpl w:val="AC166BE6"/>
    <w:lvl w:ilvl="0">
      <w:start w:val="2"/>
      <w:numFmt w:val="decimal"/>
      <w:lvlText w:val="%1"/>
      <w:lvlJc w:val="left"/>
      <w:pPr>
        <w:ind w:left="1134" w:hanging="1134"/>
      </w:pPr>
      <w:rPr>
        <w:rFonts w:hint="default"/>
      </w:rPr>
    </w:lvl>
    <w:lvl w:ilvl="1">
      <w:start w:val="3"/>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454" w:hanging="1454"/>
      </w:pPr>
      <w:rPr>
        <w:rFonts w:hint="default"/>
      </w:rPr>
    </w:lvl>
    <w:lvl w:ilvl="8">
      <w:start w:val="1"/>
      <w:numFmt w:val="decimal"/>
      <w:lvlText w:val="%1.%2.%3.%4.%5.%6.%7.%8.%9"/>
      <w:lvlJc w:val="left"/>
      <w:pPr>
        <w:ind w:left="1454" w:hanging="1454"/>
      </w:pPr>
      <w:rPr>
        <w:rFonts w:hint="default"/>
      </w:rPr>
    </w:lvl>
  </w:abstractNum>
  <w:abstractNum w:abstractNumId="1" w15:restartNumberingAfterBreak="0">
    <w:nsid w:val="0792227C"/>
    <w:multiLevelType w:val="multilevel"/>
    <w:tmpl w:val="0792227C"/>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3536F6"/>
    <w:multiLevelType w:val="multilevel"/>
    <w:tmpl w:val="C1DCAD20"/>
    <w:lvl w:ilvl="0">
      <w:start w:val="1"/>
      <w:numFmt w:val="decimal"/>
      <w:lvlText w:val="%1."/>
      <w:lvlJc w:val="left"/>
      <w:pPr>
        <w:ind w:left="760" w:hanging="360"/>
      </w:pPr>
      <w:rPr>
        <w:rFonts w:hint="default"/>
      </w:rPr>
    </w:lvl>
    <w:lvl w:ilvl="1">
      <w:start w:val="2"/>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3" w15:restartNumberingAfterBreak="0">
    <w:nsid w:val="164E7263"/>
    <w:multiLevelType w:val="hybridMultilevel"/>
    <w:tmpl w:val="1D3A7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D9466B"/>
    <w:multiLevelType w:val="hybridMultilevel"/>
    <w:tmpl w:val="E76CDF22"/>
    <w:lvl w:ilvl="0" w:tplc="CBECA33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58DC37A7"/>
    <w:multiLevelType w:val="multilevel"/>
    <w:tmpl w:val="A1722F36"/>
    <w:lvl w:ilvl="0">
      <w:start w:val="2"/>
      <w:numFmt w:val="decimal"/>
      <w:lvlText w:val="%1"/>
      <w:lvlJc w:val="left"/>
      <w:pPr>
        <w:ind w:left="1134" w:hanging="1134"/>
      </w:pPr>
      <w:rPr>
        <w:rFonts w:hint="default"/>
        <w:sz w:val="28"/>
      </w:rPr>
    </w:lvl>
    <w:lvl w:ilvl="1">
      <w:start w:val="3"/>
      <w:numFmt w:val="decimal"/>
      <w:lvlText w:val="%1.%2"/>
      <w:lvlJc w:val="left"/>
      <w:pPr>
        <w:ind w:left="1134" w:hanging="1134"/>
      </w:pPr>
      <w:rPr>
        <w:rFonts w:hint="default"/>
        <w:sz w:val="28"/>
      </w:rPr>
    </w:lvl>
    <w:lvl w:ilvl="2">
      <w:start w:val="1"/>
      <w:numFmt w:val="decimal"/>
      <w:lvlText w:val="%1.%2.%3"/>
      <w:lvlJc w:val="left"/>
      <w:pPr>
        <w:ind w:left="1134" w:hanging="1134"/>
      </w:pPr>
      <w:rPr>
        <w:rFonts w:hint="default"/>
        <w:sz w:val="28"/>
      </w:rPr>
    </w:lvl>
    <w:lvl w:ilvl="3">
      <w:start w:val="1"/>
      <w:numFmt w:val="decimal"/>
      <w:lvlText w:val="%1.%2.%3.%4"/>
      <w:lvlJc w:val="left"/>
      <w:pPr>
        <w:ind w:left="1134" w:hanging="1134"/>
      </w:pPr>
      <w:rPr>
        <w:rFonts w:hint="default"/>
        <w:sz w:val="28"/>
      </w:rPr>
    </w:lvl>
    <w:lvl w:ilvl="4">
      <w:start w:val="1"/>
      <w:numFmt w:val="decimal"/>
      <w:lvlText w:val="%1.%2.%3.%4.%5"/>
      <w:lvlJc w:val="left"/>
      <w:pPr>
        <w:ind w:left="1134" w:hanging="1134"/>
      </w:pPr>
      <w:rPr>
        <w:rFonts w:hint="default"/>
        <w:sz w:val="28"/>
      </w:rPr>
    </w:lvl>
    <w:lvl w:ilvl="5">
      <w:start w:val="1"/>
      <w:numFmt w:val="decimal"/>
      <w:lvlText w:val="%1.%2.%3.%4.%5.%6"/>
      <w:lvlJc w:val="left"/>
      <w:pPr>
        <w:ind w:left="1134" w:hanging="1134"/>
      </w:pPr>
      <w:rPr>
        <w:rFonts w:hint="default"/>
        <w:sz w:val="28"/>
      </w:rPr>
    </w:lvl>
    <w:lvl w:ilvl="6">
      <w:start w:val="1"/>
      <w:numFmt w:val="decimal"/>
      <w:lvlText w:val="%1.%2.%3.%4.%5.%6.%7"/>
      <w:lvlJc w:val="left"/>
      <w:pPr>
        <w:ind w:left="1454" w:hanging="1454"/>
      </w:pPr>
      <w:rPr>
        <w:rFonts w:hint="default"/>
        <w:sz w:val="28"/>
      </w:rPr>
    </w:lvl>
    <w:lvl w:ilvl="7">
      <w:start w:val="1"/>
      <w:numFmt w:val="decimal"/>
      <w:lvlText w:val="%1.%2.%3.%4.%5.%6.%7.%8"/>
      <w:lvlJc w:val="left"/>
      <w:pPr>
        <w:ind w:left="1454" w:hanging="1454"/>
      </w:pPr>
      <w:rPr>
        <w:rFonts w:hint="default"/>
        <w:sz w:val="28"/>
      </w:rPr>
    </w:lvl>
    <w:lvl w:ilvl="8">
      <w:start w:val="1"/>
      <w:numFmt w:val="decimal"/>
      <w:lvlText w:val="%1.%2.%3.%4.%5.%6.%7.%8.%9"/>
      <w:lvlJc w:val="left"/>
      <w:pPr>
        <w:ind w:left="1814" w:hanging="1814"/>
      </w:pPr>
      <w:rPr>
        <w:rFonts w:hint="default"/>
        <w:sz w:val="28"/>
      </w:rPr>
    </w:lvl>
  </w:abstractNum>
  <w:abstractNum w:abstractNumId="6" w15:restartNumberingAfterBreak="0">
    <w:nsid w:val="5BF335AB"/>
    <w:multiLevelType w:val="hybridMultilevel"/>
    <w:tmpl w:val="1D3A7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BB19BB"/>
    <w:multiLevelType w:val="multilevel"/>
    <w:tmpl w:val="64BB19BB"/>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9E04A7B"/>
    <w:multiLevelType w:val="multilevel"/>
    <w:tmpl w:val="79E04A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8"/>
  </w:num>
  <w:num w:numId="4">
    <w:abstractNumId w:val="2"/>
  </w:num>
  <w:num w:numId="5">
    <w:abstractNumId w:val="0"/>
  </w:num>
  <w:num w:numId="6">
    <w:abstractNumId w:val="5"/>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yMLc0tjA3MTAzMLBQ0lEKTi0uzszPAykwrAUA4YUkZywAAAA="/>
  </w:docVars>
  <w:rsids>
    <w:rsidRoot w:val="000B7BCF"/>
    <w:rsid w:val="00000F8C"/>
    <w:rsid w:val="00016557"/>
    <w:rsid w:val="00023C40"/>
    <w:rsid w:val="000248D3"/>
    <w:rsid w:val="00033397"/>
    <w:rsid w:val="00040095"/>
    <w:rsid w:val="0006327E"/>
    <w:rsid w:val="00073C9C"/>
    <w:rsid w:val="00080512"/>
    <w:rsid w:val="00086A67"/>
    <w:rsid w:val="00090468"/>
    <w:rsid w:val="00094568"/>
    <w:rsid w:val="000B7BCF"/>
    <w:rsid w:val="000C2B74"/>
    <w:rsid w:val="000C522B"/>
    <w:rsid w:val="000D0E2A"/>
    <w:rsid w:val="000D58AB"/>
    <w:rsid w:val="000F2437"/>
    <w:rsid w:val="000F2814"/>
    <w:rsid w:val="000F3DFD"/>
    <w:rsid w:val="00110799"/>
    <w:rsid w:val="00112F1A"/>
    <w:rsid w:val="00145075"/>
    <w:rsid w:val="00162896"/>
    <w:rsid w:val="001741A0"/>
    <w:rsid w:val="00175FA0"/>
    <w:rsid w:val="00194CD0"/>
    <w:rsid w:val="001A20F4"/>
    <w:rsid w:val="001B12DF"/>
    <w:rsid w:val="001B49C9"/>
    <w:rsid w:val="001C23F4"/>
    <w:rsid w:val="001C4F79"/>
    <w:rsid w:val="001E229F"/>
    <w:rsid w:val="001E6337"/>
    <w:rsid w:val="001F168B"/>
    <w:rsid w:val="001F592D"/>
    <w:rsid w:val="001F7831"/>
    <w:rsid w:val="00204045"/>
    <w:rsid w:val="0020712B"/>
    <w:rsid w:val="002208BB"/>
    <w:rsid w:val="0022606D"/>
    <w:rsid w:val="00231728"/>
    <w:rsid w:val="00236539"/>
    <w:rsid w:val="00250404"/>
    <w:rsid w:val="002558E4"/>
    <w:rsid w:val="002610D8"/>
    <w:rsid w:val="002747EC"/>
    <w:rsid w:val="002855BF"/>
    <w:rsid w:val="002A42A1"/>
    <w:rsid w:val="002D46BE"/>
    <w:rsid w:val="002F0D22"/>
    <w:rsid w:val="00307594"/>
    <w:rsid w:val="00307AEF"/>
    <w:rsid w:val="00311B17"/>
    <w:rsid w:val="003172DC"/>
    <w:rsid w:val="00325AE3"/>
    <w:rsid w:val="00326069"/>
    <w:rsid w:val="00327056"/>
    <w:rsid w:val="0035462D"/>
    <w:rsid w:val="00356F67"/>
    <w:rsid w:val="00364B41"/>
    <w:rsid w:val="00371193"/>
    <w:rsid w:val="00383096"/>
    <w:rsid w:val="003918D3"/>
    <w:rsid w:val="003934D2"/>
    <w:rsid w:val="003A41EF"/>
    <w:rsid w:val="003B1304"/>
    <w:rsid w:val="003B3EF6"/>
    <w:rsid w:val="003B3FDE"/>
    <w:rsid w:val="003B40AD"/>
    <w:rsid w:val="003B5D95"/>
    <w:rsid w:val="003C03C3"/>
    <w:rsid w:val="003C4E37"/>
    <w:rsid w:val="003D06FA"/>
    <w:rsid w:val="003D5E0C"/>
    <w:rsid w:val="003E16BE"/>
    <w:rsid w:val="003E5912"/>
    <w:rsid w:val="003F4E28"/>
    <w:rsid w:val="004006E8"/>
    <w:rsid w:val="00401855"/>
    <w:rsid w:val="00411CED"/>
    <w:rsid w:val="0041643E"/>
    <w:rsid w:val="00424CEA"/>
    <w:rsid w:val="00430BDD"/>
    <w:rsid w:val="00444964"/>
    <w:rsid w:val="00465587"/>
    <w:rsid w:val="00477455"/>
    <w:rsid w:val="004A1F7B"/>
    <w:rsid w:val="004B516F"/>
    <w:rsid w:val="004C44D2"/>
    <w:rsid w:val="004D3578"/>
    <w:rsid w:val="004D380D"/>
    <w:rsid w:val="004E213A"/>
    <w:rsid w:val="004E24CB"/>
    <w:rsid w:val="00503171"/>
    <w:rsid w:val="00506C28"/>
    <w:rsid w:val="00523199"/>
    <w:rsid w:val="00534DA0"/>
    <w:rsid w:val="00543E6C"/>
    <w:rsid w:val="00565087"/>
    <w:rsid w:val="0056573F"/>
    <w:rsid w:val="00574F25"/>
    <w:rsid w:val="00596C0D"/>
    <w:rsid w:val="005B33DF"/>
    <w:rsid w:val="005C0A49"/>
    <w:rsid w:val="00611566"/>
    <w:rsid w:val="00623B30"/>
    <w:rsid w:val="00626814"/>
    <w:rsid w:val="00644AF0"/>
    <w:rsid w:val="00646D99"/>
    <w:rsid w:val="00656910"/>
    <w:rsid w:val="006574C0"/>
    <w:rsid w:val="00660BF5"/>
    <w:rsid w:val="006720BE"/>
    <w:rsid w:val="00673A04"/>
    <w:rsid w:val="00680D20"/>
    <w:rsid w:val="00687A1E"/>
    <w:rsid w:val="006C66D8"/>
    <w:rsid w:val="006D1E24"/>
    <w:rsid w:val="006D3AFE"/>
    <w:rsid w:val="006E1417"/>
    <w:rsid w:val="006E30F2"/>
    <w:rsid w:val="006F154F"/>
    <w:rsid w:val="006F2820"/>
    <w:rsid w:val="006F6A2C"/>
    <w:rsid w:val="007069DC"/>
    <w:rsid w:val="00710201"/>
    <w:rsid w:val="0072073A"/>
    <w:rsid w:val="007342B5"/>
    <w:rsid w:val="00734A5B"/>
    <w:rsid w:val="0074383A"/>
    <w:rsid w:val="00744E76"/>
    <w:rsid w:val="00753162"/>
    <w:rsid w:val="00754CFA"/>
    <w:rsid w:val="00756A33"/>
    <w:rsid w:val="00757D40"/>
    <w:rsid w:val="007662B5"/>
    <w:rsid w:val="00781F0F"/>
    <w:rsid w:val="0078727C"/>
    <w:rsid w:val="0079049D"/>
    <w:rsid w:val="00790A35"/>
    <w:rsid w:val="00793DC5"/>
    <w:rsid w:val="007A5BA6"/>
    <w:rsid w:val="007B18D8"/>
    <w:rsid w:val="007B2251"/>
    <w:rsid w:val="007C095F"/>
    <w:rsid w:val="007C2DD0"/>
    <w:rsid w:val="007E1F30"/>
    <w:rsid w:val="007E422C"/>
    <w:rsid w:val="007E561F"/>
    <w:rsid w:val="007F2E08"/>
    <w:rsid w:val="007F4D29"/>
    <w:rsid w:val="007F6FF3"/>
    <w:rsid w:val="008028A4"/>
    <w:rsid w:val="00813245"/>
    <w:rsid w:val="00824452"/>
    <w:rsid w:val="00840DE0"/>
    <w:rsid w:val="00841679"/>
    <w:rsid w:val="0085285C"/>
    <w:rsid w:val="0086354A"/>
    <w:rsid w:val="00863C27"/>
    <w:rsid w:val="008768CA"/>
    <w:rsid w:val="00877EF9"/>
    <w:rsid w:val="00880559"/>
    <w:rsid w:val="008A17F7"/>
    <w:rsid w:val="008B5306"/>
    <w:rsid w:val="008C2E2A"/>
    <w:rsid w:val="008C3057"/>
    <w:rsid w:val="008D2E4D"/>
    <w:rsid w:val="008F396F"/>
    <w:rsid w:val="008F3DCD"/>
    <w:rsid w:val="0090271F"/>
    <w:rsid w:val="00902DB9"/>
    <w:rsid w:val="0090466A"/>
    <w:rsid w:val="00916A0E"/>
    <w:rsid w:val="00917789"/>
    <w:rsid w:val="00923655"/>
    <w:rsid w:val="00924C68"/>
    <w:rsid w:val="009273E2"/>
    <w:rsid w:val="00936071"/>
    <w:rsid w:val="009376CD"/>
    <w:rsid w:val="00940212"/>
    <w:rsid w:val="00940DEF"/>
    <w:rsid w:val="00942EC2"/>
    <w:rsid w:val="00961B32"/>
    <w:rsid w:val="00962509"/>
    <w:rsid w:val="00970DB3"/>
    <w:rsid w:val="00974BB0"/>
    <w:rsid w:val="00975BCD"/>
    <w:rsid w:val="00983C62"/>
    <w:rsid w:val="0099212D"/>
    <w:rsid w:val="009A0AF3"/>
    <w:rsid w:val="009B07CD"/>
    <w:rsid w:val="009C19E9"/>
    <w:rsid w:val="009D2D45"/>
    <w:rsid w:val="009D74A6"/>
    <w:rsid w:val="009E5B79"/>
    <w:rsid w:val="00A03DD9"/>
    <w:rsid w:val="00A10F02"/>
    <w:rsid w:val="00A204CA"/>
    <w:rsid w:val="00A209D6"/>
    <w:rsid w:val="00A215B3"/>
    <w:rsid w:val="00A2240A"/>
    <w:rsid w:val="00A53724"/>
    <w:rsid w:val="00A54B2B"/>
    <w:rsid w:val="00A82346"/>
    <w:rsid w:val="00A87E47"/>
    <w:rsid w:val="00A9671C"/>
    <w:rsid w:val="00AA1553"/>
    <w:rsid w:val="00AA6E77"/>
    <w:rsid w:val="00B00EED"/>
    <w:rsid w:val="00B05380"/>
    <w:rsid w:val="00B05962"/>
    <w:rsid w:val="00B06B79"/>
    <w:rsid w:val="00B12E5A"/>
    <w:rsid w:val="00B15449"/>
    <w:rsid w:val="00B16C2F"/>
    <w:rsid w:val="00B27303"/>
    <w:rsid w:val="00B401D0"/>
    <w:rsid w:val="00B42326"/>
    <w:rsid w:val="00B47FD1"/>
    <w:rsid w:val="00B516BB"/>
    <w:rsid w:val="00B84DB2"/>
    <w:rsid w:val="00BB29F2"/>
    <w:rsid w:val="00BC3555"/>
    <w:rsid w:val="00BD070E"/>
    <w:rsid w:val="00C12B51"/>
    <w:rsid w:val="00C24650"/>
    <w:rsid w:val="00C25465"/>
    <w:rsid w:val="00C32D66"/>
    <w:rsid w:val="00C33079"/>
    <w:rsid w:val="00C83A13"/>
    <w:rsid w:val="00C9068C"/>
    <w:rsid w:val="00C92967"/>
    <w:rsid w:val="00C94688"/>
    <w:rsid w:val="00CA3D0C"/>
    <w:rsid w:val="00CA654B"/>
    <w:rsid w:val="00CB6FBA"/>
    <w:rsid w:val="00CB72B8"/>
    <w:rsid w:val="00CC59A5"/>
    <w:rsid w:val="00CD4C7B"/>
    <w:rsid w:val="00CD58FE"/>
    <w:rsid w:val="00CE29B3"/>
    <w:rsid w:val="00D004CB"/>
    <w:rsid w:val="00D206EE"/>
    <w:rsid w:val="00D24162"/>
    <w:rsid w:val="00D30EAE"/>
    <w:rsid w:val="00D33BE3"/>
    <w:rsid w:val="00D3792D"/>
    <w:rsid w:val="00D55E47"/>
    <w:rsid w:val="00D62E19"/>
    <w:rsid w:val="00D67CD1"/>
    <w:rsid w:val="00D738D6"/>
    <w:rsid w:val="00D80795"/>
    <w:rsid w:val="00D854BE"/>
    <w:rsid w:val="00D87E00"/>
    <w:rsid w:val="00D9134D"/>
    <w:rsid w:val="00D96D11"/>
    <w:rsid w:val="00DA765E"/>
    <w:rsid w:val="00DA7A03"/>
    <w:rsid w:val="00DB0DB8"/>
    <w:rsid w:val="00DB1818"/>
    <w:rsid w:val="00DC05D6"/>
    <w:rsid w:val="00DC309B"/>
    <w:rsid w:val="00DC4DA2"/>
    <w:rsid w:val="00DC5261"/>
    <w:rsid w:val="00DD26A4"/>
    <w:rsid w:val="00DD4442"/>
    <w:rsid w:val="00DE25D2"/>
    <w:rsid w:val="00E1654D"/>
    <w:rsid w:val="00E3446F"/>
    <w:rsid w:val="00E3664C"/>
    <w:rsid w:val="00E46C08"/>
    <w:rsid w:val="00E471CF"/>
    <w:rsid w:val="00E62835"/>
    <w:rsid w:val="00E72474"/>
    <w:rsid w:val="00E77645"/>
    <w:rsid w:val="00E83697"/>
    <w:rsid w:val="00E97C80"/>
    <w:rsid w:val="00EA66C9"/>
    <w:rsid w:val="00EC4A25"/>
    <w:rsid w:val="00ED282A"/>
    <w:rsid w:val="00EE43B7"/>
    <w:rsid w:val="00F025A2"/>
    <w:rsid w:val="00F036E9"/>
    <w:rsid w:val="00F07388"/>
    <w:rsid w:val="00F2026E"/>
    <w:rsid w:val="00F2210A"/>
    <w:rsid w:val="00F37387"/>
    <w:rsid w:val="00F37743"/>
    <w:rsid w:val="00F40A4D"/>
    <w:rsid w:val="00F54A3D"/>
    <w:rsid w:val="00F54CB0"/>
    <w:rsid w:val="00F579CD"/>
    <w:rsid w:val="00F653B8"/>
    <w:rsid w:val="00F71B89"/>
    <w:rsid w:val="00F7353C"/>
    <w:rsid w:val="00F76F8F"/>
    <w:rsid w:val="00F8266F"/>
    <w:rsid w:val="00F85A06"/>
    <w:rsid w:val="00F941DF"/>
    <w:rsid w:val="00FA1266"/>
    <w:rsid w:val="00FA3C89"/>
    <w:rsid w:val="00FB36FA"/>
    <w:rsid w:val="00FB456C"/>
    <w:rsid w:val="00FC1192"/>
    <w:rsid w:val="00FE251B"/>
    <w:rsid w:val="58C0774D"/>
    <w:rsid w:val="70D73BFF"/>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89784C5"/>
  <w15:docId w15:val="{88FDF09B-3F9F-401C-903E-AFC1AC9E7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semiHidden/>
    <w:qFormat/>
    <w:rPr>
      <w:b/>
      <w:bCs/>
      <w:lang w:eastAsia="en-US"/>
    </w:rPr>
  </w:style>
  <w:style w:type="paragraph" w:customStyle="1" w:styleId="Doc-text2">
    <w:name w:val="Doc-text2"/>
    <w:basedOn w:val="Normal"/>
    <w:link w:val="Doc-text2Char"/>
    <w:qFormat/>
    <w:rsid w:val="003934D2"/>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3934D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00266">
      <w:bodyDiv w:val="1"/>
      <w:marLeft w:val="0"/>
      <w:marRight w:val="0"/>
      <w:marTop w:val="0"/>
      <w:marBottom w:val="0"/>
      <w:divBdr>
        <w:top w:val="none" w:sz="0" w:space="0" w:color="auto"/>
        <w:left w:val="none" w:sz="0" w:space="0" w:color="auto"/>
        <w:bottom w:val="none" w:sz="0" w:space="0" w:color="auto"/>
        <w:right w:val="none" w:sz="0" w:space="0" w:color="auto"/>
      </w:divBdr>
    </w:div>
    <w:div w:id="271791403">
      <w:bodyDiv w:val="1"/>
      <w:marLeft w:val="0"/>
      <w:marRight w:val="0"/>
      <w:marTop w:val="0"/>
      <w:marBottom w:val="0"/>
      <w:divBdr>
        <w:top w:val="none" w:sz="0" w:space="0" w:color="auto"/>
        <w:left w:val="none" w:sz="0" w:space="0" w:color="auto"/>
        <w:bottom w:val="none" w:sz="0" w:space="0" w:color="auto"/>
        <w:right w:val="none" w:sz="0" w:space="0" w:color="auto"/>
      </w:divBdr>
    </w:div>
    <w:div w:id="1037268928">
      <w:bodyDiv w:val="1"/>
      <w:marLeft w:val="0"/>
      <w:marRight w:val="0"/>
      <w:marTop w:val="0"/>
      <w:marBottom w:val="0"/>
      <w:divBdr>
        <w:top w:val="none" w:sz="0" w:space="0" w:color="auto"/>
        <w:left w:val="none" w:sz="0" w:space="0" w:color="auto"/>
        <w:bottom w:val="none" w:sz="0" w:space="0" w:color="auto"/>
        <w:right w:val="none" w:sz="0" w:space="0" w:color="auto"/>
      </w:divBdr>
    </w:div>
    <w:div w:id="1291980850">
      <w:bodyDiv w:val="1"/>
      <w:marLeft w:val="0"/>
      <w:marRight w:val="0"/>
      <w:marTop w:val="0"/>
      <w:marBottom w:val="0"/>
      <w:divBdr>
        <w:top w:val="none" w:sz="0" w:space="0" w:color="auto"/>
        <w:left w:val="none" w:sz="0" w:space="0" w:color="auto"/>
        <w:bottom w:val="none" w:sz="0" w:space="0" w:color="auto"/>
        <w:right w:val="none" w:sz="0" w:space="0" w:color="auto"/>
      </w:divBdr>
    </w:div>
    <w:div w:id="1493251393">
      <w:bodyDiv w:val="1"/>
      <w:marLeft w:val="0"/>
      <w:marRight w:val="0"/>
      <w:marTop w:val="0"/>
      <w:marBottom w:val="0"/>
      <w:divBdr>
        <w:top w:val="none" w:sz="0" w:space="0" w:color="auto"/>
        <w:left w:val="none" w:sz="0" w:space="0" w:color="auto"/>
        <w:bottom w:val="none" w:sz="0" w:space="0" w:color="auto"/>
        <w:right w:val="none" w:sz="0" w:space="0" w:color="auto"/>
      </w:divBdr>
    </w:div>
    <w:div w:id="2144038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tsg_ran/WG2_RL2/TSGR2_109_e\Docs\R2-2000595.zip" TargetMode="External"/><Relationship Id="rId26" Type="http://schemas.openxmlformats.org/officeDocument/2006/relationships/hyperlink" Target="http://www.3gpp.org/ftp/tsg_ran/WG2_RL2/TSGR2_109_e\Docs\R2-2001577.zip" TargetMode="External"/><Relationship Id="rId3" Type="http://schemas.openxmlformats.org/officeDocument/2006/relationships/customXml" Target="../customXml/item3.xml"/><Relationship Id="rId21" Type="http://schemas.openxmlformats.org/officeDocument/2006/relationships/hyperlink" Target="http://www.3gpp.org/ftp/tsg_ran/WG2_RL2/TSGR2_109_e\Docs\R2-2001039.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3gpp.org/ftp/tsg_ran/WG2_RL2/TSGR2_109_e\Docs\R2-2000370.zip" TargetMode="External"/><Relationship Id="rId25" Type="http://schemas.openxmlformats.org/officeDocument/2006/relationships/hyperlink" Target="http://www.3gpp.org/ftp/tsg_ran/WG2_RL2/TSGR2_109_e\Docs\R2-2001402.zip" TargetMode="External"/><Relationship Id="rId2" Type="http://schemas.openxmlformats.org/officeDocument/2006/relationships/customXml" Target="../customXml/item2.xml"/><Relationship Id="rId16" Type="http://schemas.openxmlformats.org/officeDocument/2006/relationships/hyperlink" Target="http://www.3gpp.org/ftp/tsg_ran/WG2_RL2/TSGR2_109_e\Docs\R2-2000352.zip" TargetMode="External"/><Relationship Id="rId20" Type="http://schemas.openxmlformats.org/officeDocument/2006/relationships/hyperlink" Target="http://www.3gpp.org/ftp/tsg_ran/WG2_RL2/TSGR2_109_e\Docs\R2-2000913.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3gpp.org/ftp/tsg_ran/WG2_RL2/TSGR2_109_e\Docs\R2-2001401.zip" TargetMode="External"/><Relationship Id="rId5" Type="http://schemas.openxmlformats.org/officeDocument/2006/relationships/customXml" Target="../customXml/item5.xml"/><Relationship Id="rId15" Type="http://schemas.openxmlformats.org/officeDocument/2006/relationships/hyperlink" Target="http://www.3gpp.org/ftp/tsg_ran/WG2_RL2/TSGR2_109_e\Docs\R2-2000312.zip" TargetMode="External"/><Relationship Id="rId23" Type="http://schemas.openxmlformats.org/officeDocument/2006/relationships/hyperlink" Target="http://www.3gpp.org/ftp/tsg_ran/WG2_RL2/TSGR2_109_e\Docs\R2-2001064.zip" TargetMode="External"/><Relationship Id="rId28" Type="http://schemas.openxmlformats.org/officeDocument/2006/relationships/hyperlink" Target="http://www.3gpp.org/ftp/tsg_ran/WG2_RL2/TSGR2_109_e/Docs/R2-2000365.zip" TargetMode="External"/><Relationship Id="rId10" Type="http://schemas.openxmlformats.org/officeDocument/2006/relationships/settings" Target="settings.xml"/><Relationship Id="rId19" Type="http://schemas.openxmlformats.org/officeDocument/2006/relationships/hyperlink" Target="http://www.3gpp.org/ftp/tsg_ran/WG2_RL2/TSGR2_109_e\Docs\R2-2000827.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ftp/tsg_ran/WG2_RL2/TSGR2_109_e\Docs\R2-2000256.zip" TargetMode="External"/><Relationship Id="rId22" Type="http://schemas.openxmlformats.org/officeDocument/2006/relationships/hyperlink" Target="http://www.3gpp.org/ftp/tsg_ran/WG2_RL2/TSGR2_109_e\Docs\R2-2001063.zip" TargetMode="External"/><Relationship Id="rId27" Type="http://schemas.openxmlformats.org/officeDocument/2006/relationships/hyperlink" Target="http://www.3gpp.org/ftp/tsg_ran/WG2_RL2/TSGR2_109_e\Docs\R2-2001643.zip"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8A8670D7-5312-4563-B1D1-E3A02A3E8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37</TotalTime>
  <Pages>20</Pages>
  <Words>6877</Words>
  <Characters>39200</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45986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Huawei</cp:lastModifiedBy>
  <cp:revision>11</cp:revision>
  <dcterms:created xsi:type="dcterms:W3CDTF">2020-02-27T14:53:00Z</dcterms:created>
  <dcterms:modified xsi:type="dcterms:W3CDTF">2020-02-27T18:20:00Z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KSOProductBuildVer">
    <vt:lpwstr>2052-11.8.2.8411</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1582825914</vt:lpwstr>
  </property>
</Properties>
</file>