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B2709" w14:textId="2FD1E09F" w:rsidR="00A92D28" w:rsidRPr="00A92D28" w:rsidRDefault="00A92D28" w:rsidP="00A92D28">
      <w:pPr>
        <w:tabs>
          <w:tab w:val="right" w:pos="9639"/>
        </w:tabs>
        <w:jc w:val="both"/>
        <w:rPr>
          <w:rFonts w:ascii="Arial" w:hAnsi="Arial"/>
          <w:b/>
          <w:noProof/>
          <w:sz w:val="24"/>
        </w:rPr>
      </w:pPr>
      <w:r w:rsidRPr="00A92D28">
        <w:rPr>
          <w:rFonts w:ascii="Arial" w:hAnsi="Arial"/>
          <w:b/>
          <w:noProof/>
          <w:sz w:val="24"/>
        </w:rPr>
        <w:t>3GPP TSG-</w:t>
      </w:r>
      <w:r w:rsidRPr="00A92D28">
        <w:rPr>
          <w:rFonts w:ascii="Arial" w:hAnsi="Arial" w:hint="eastAsia"/>
          <w:b/>
          <w:noProof/>
          <w:sz w:val="24"/>
        </w:rPr>
        <w:t>RAN WG2</w:t>
      </w:r>
      <w:r w:rsidR="005B06F4">
        <w:rPr>
          <w:rFonts w:ascii="Arial" w:hAnsi="Arial"/>
          <w:b/>
          <w:noProof/>
          <w:sz w:val="24"/>
        </w:rPr>
        <w:t xml:space="preserve"> Meeting #109-e</w:t>
      </w:r>
      <w:r w:rsidRPr="00A92D28">
        <w:rPr>
          <w:rFonts w:ascii="Arial" w:hAnsi="Arial"/>
          <w:b/>
          <w:noProof/>
          <w:sz w:val="24"/>
        </w:rPr>
        <w:tab/>
      </w:r>
      <w:bookmarkStart w:id="0" w:name="_GoBack"/>
      <w:r w:rsidRPr="00A92D28">
        <w:rPr>
          <w:rFonts w:ascii="Arial" w:hAnsi="Arial"/>
          <w:b/>
          <w:noProof/>
          <w:sz w:val="24"/>
        </w:rPr>
        <w:t>R2-20</w:t>
      </w:r>
      <w:r w:rsidR="00772D67">
        <w:rPr>
          <w:rFonts w:ascii="Arial" w:hAnsi="Arial"/>
          <w:b/>
          <w:noProof/>
          <w:sz w:val="24"/>
        </w:rPr>
        <w:t>01181</w:t>
      </w:r>
      <w:bookmarkEnd w:id="0"/>
    </w:p>
    <w:p w14:paraId="7485600E" w14:textId="40596C2C" w:rsidR="00A92D28" w:rsidRPr="00A92D28" w:rsidRDefault="005B06F4" w:rsidP="00A92D28">
      <w:pPr>
        <w:widowControl w:val="0"/>
        <w:spacing w:after="180"/>
        <w:rPr>
          <w:rFonts w:ascii="Arial" w:eastAsia="MS Mincho" w:hAnsi="Arial"/>
          <w:b/>
          <w:noProof/>
          <w:sz w:val="24"/>
          <w:lang w:val="en-US"/>
        </w:rPr>
      </w:pPr>
      <w:r>
        <w:rPr>
          <w:rFonts w:ascii="Arial" w:eastAsia="MS Mincho" w:hAnsi="Arial"/>
          <w:b/>
          <w:noProof/>
          <w:sz w:val="24"/>
          <w:lang w:val="en-US"/>
        </w:rPr>
        <w:t xml:space="preserve">Electronic meeting, </w:t>
      </w:r>
      <w:r w:rsidR="00A92D28" w:rsidRPr="00A92D28">
        <w:rPr>
          <w:rFonts w:ascii="Arial" w:eastAsia="MS Mincho" w:hAnsi="Arial"/>
          <w:b/>
          <w:noProof/>
          <w:sz w:val="24"/>
          <w:lang w:val="en-US"/>
        </w:rPr>
        <w:t>24 Feb - 6 Mar 2020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535440AF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92D28" w:rsidRPr="00A92D28">
        <w:rPr>
          <w:rFonts w:ascii="Arial" w:hAnsi="Arial" w:cs="Arial"/>
        </w:rPr>
        <w:t>[DRAF</w:t>
      </w:r>
      <w:r w:rsidR="00CE0A86">
        <w:rPr>
          <w:rFonts w:ascii="Arial" w:hAnsi="Arial" w:cs="Arial"/>
        </w:rPr>
        <w:t>T</w:t>
      </w:r>
      <w:r w:rsidR="00A92D28" w:rsidRPr="00A92D28">
        <w:rPr>
          <w:rFonts w:ascii="Arial" w:hAnsi="Arial" w:cs="Arial"/>
        </w:rPr>
        <w:t>]</w:t>
      </w:r>
      <w:r w:rsidR="00A92D28">
        <w:rPr>
          <w:rFonts w:ascii="Arial" w:hAnsi="Arial" w:cs="Arial"/>
          <w:b/>
        </w:rPr>
        <w:t xml:space="preserve"> </w:t>
      </w:r>
      <w:r w:rsidR="005D1BE5">
        <w:rPr>
          <w:rFonts w:ascii="Arial" w:hAnsi="Arial" w:cs="Arial"/>
          <w:bCs/>
        </w:rPr>
        <w:t xml:space="preserve">LS </w:t>
      </w:r>
      <w:r w:rsidR="00CE0A86">
        <w:rPr>
          <w:rFonts w:ascii="Arial" w:hAnsi="Arial" w:cs="Arial"/>
          <w:bCs/>
        </w:rPr>
        <w:t>on potential issue of</w:t>
      </w:r>
      <w:r w:rsidR="00A92D28">
        <w:rPr>
          <w:rFonts w:ascii="Arial" w:hAnsi="Arial" w:cs="Arial"/>
          <w:bCs/>
        </w:rPr>
        <w:t xml:space="preserve"> Counter Check</w:t>
      </w:r>
    </w:p>
    <w:p w14:paraId="02D6B3B1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05C44520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00B59">
        <w:rPr>
          <w:rFonts w:ascii="Arial" w:hAnsi="Arial" w:cs="Arial"/>
          <w:bCs/>
        </w:rPr>
        <w:t>RAN2</w:t>
      </w:r>
    </w:p>
    <w:p w14:paraId="676776F4" w14:textId="67F775C1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92D28">
        <w:rPr>
          <w:rFonts w:ascii="Arial" w:hAnsi="Arial" w:cs="Arial"/>
          <w:bCs/>
        </w:rPr>
        <w:t>SA</w:t>
      </w:r>
      <w:r w:rsidR="0071198C">
        <w:rPr>
          <w:rFonts w:ascii="Arial" w:hAnsi="Arial" w:cs="Arial" w:hint="eastAsia"/>
          <w:bCs/>
          <w:lang w:eastAsia="zh-CN"/>
        </w:rPr>
        <w:t>3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1198C">
        <w:rPr>
          <w:rFonts w:cs="Arial"/>
          <w:b w:val="0"/>
          <w:lang w:eastAsia="zh-CN"/>
        </w:rPr>
        <w:t>David Lecompte</w:t>
      </w:r>
    </w:p>
    <w:p w14:paraId="18222D75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71198C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2C121E4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6F4">
        <w:rPr>
          <w:rFonts w:ascii="Arial" w:hAnsi="Arial" w:cs="Arial"/>
          <w:bCs/>
        </w:rPr>
        <w:t>None</w:t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AC2E159" w14:textId="0B6C8411" w:rsidR="005F7495" w:rsidRDefault="00DB1966" w:rsidP="00A56CB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A56CB5">
        <w:rPr>
          <w:rFonts w:ascii="Arial" w:hAnsi="Arial" w:cs="Arial"/>
          <w:lang w:eastAsia="zh-CN"/>
        </w:rPr>
        <w:t xml:space="preserve">discussed the existing Counter Check mechanism and confirmed that with a certain high packet rate and/or the configuration of SN terminated bearer, the Counter Check procedure may always consider that there is a traffic-insertion attach, even </w:t>
      </w:r>
      <w:r w:rsidR="00A56CB5" w:rsidRPr="00A56CB5">
        <w:rPr>
          <w:rFonts w:ascii="Arial" w:hAnsi="Arial" w:cs="Arial"/>
          <w:lang w:eastAsia="zh-CN"/>
        </w:rPr>
        <w:t>when no traffic was inserted</w:t>
      </w:r>
      <w:r w:rsidR="00A56CB5">
        <w:rPr>
          <w:rFonts w:ascii="Arial" w:hAnsi="Arial" w:cs="Arial"/>
          <w:lang w:eastAsia="zh-CN"/>
        </w:rPr>
        <w:t>.</w:t>
      </w:r>
    </w:p>
    <w:p w14:paraId="23DAABAF" w14:textId="62FA0FD9" w:rsidR="00A56CB5" w:rsidRDefault="00A56CB5" w:rsidP="00A56CB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To resolve this issue, RAN2 are thinking whether it is feasible to check </w:t>
      </w:r>
      <w:r w:rsidRPr="00A56CB5">
        <w:rPr>
          <w:rFonts w:ascii="Arial" w:hAnsi="Arial" w:cs="Arial"/>
          <w:lang w:eastAsia="zh-CN"/>
        </w:rPr>
        <w:t>less than the 25 MSBs</w:t>
      </w:r>
      <w:r>
        <w:rPr>
          <w:rFonts w:ascii="Arial" w:hAnsi="Arial" w:cs="Arial"/>
          <w:lang w:eastAsia="zh-CN"/>
        </w:rPr>
        <w:t>.</w:t>
      </w: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5C5329FB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A56CB5">
        <w:rPr>
          <w:rFonts w:ascii="Arial" w:hAnsi="Arial" w:cs="Arial"/>
          <w:b/>
        </w:rPr>
        <w:t>SA</w:t>
      </w:r>
      <w:r w:rsidR="00142901">
        <w:rPr>
          <w:rFonts w:ascii="Arial" w:hAnsi="Arial" w:cs="Arial"/>
          <w:b/>
          <w:lang w:eastAsia="zh-CN"/>
        </w:rPr>
        <w:t>3</w:t>
      </w:r>
      <w:r w:rsidR="00197FA3">
        <w:rPr>
          <w:rFonts w:ascii="Arial" w:hAnsi="Arial" w:cs="Arial"/>
          <w:b/>
        </w:rPr>
        <w:t>:</w:t>
      </w:r>
    </w:p>
    <w:p w14:paraId="499045A6" w14:textId="184F97C3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A56CB5">
        <w:rPr>
          <w:rFonts w:ascii="Arial" w:hAnsi="Arial" w:cs="Arial"/>
        </w:rPr>
        <w:t>SA</w:t>
      </w:r>
      <w:r w:rsidR="005F7495">
        <w:rPr>
          <w:rFonts w:ascii="Arial" w:hAnsi="Arial" w:cs="Arial" w:hint="eastAsia"/>
          <w:lang w:eastAsia="zh-CN"/>
        </w:rPr>
        <w:t>3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A56CB5">
        <w:rPr>
          <w:rFonts w:ascii="Arial" w:hAnsi="Arial" w:cs="Arial"/>
          <w:lang w:eastAsia="zh-CN"/>
        </w:rPr>
        <w:t>check w</w:t>
      </w:r>
      <w:r w:rsidR="00A56CB5" w:rsidRPr="00A56CB5">
        <w:rPr>
          <w:rFonts w:ascii="Arial" w:hAnsi="Arial" w:cs="Arial"/>
          <w:lang w:eastAsia="zh-CN"/>
        </w:rPr>
        <w:t>hether it is acceptable for the counter check procedure to check less than the 25 MSBs and indicate the minimum number of bits to be checked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48075B61" w14:textId="53890074"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hyperlink r:id="rId7" w:tgtFrame="_blank" w:history="1">
        <w:r w:rsidR="00A92D28" w:rsidRPr="00A24A7D">
          <w:rPr>
            <w:rFonts w:ascii="Arial" w:hAnsi="Arial" w:cs="Arial"/>
          </w:rPr>
          <w:t>Sapporo</w:t>
        </w:r>
      </w:hyperlink>
      <w:r w:rsidR="00A92D28">
        <w:rPr>
          <w:rFonts w:ascii="Arial" w:hAnsi="Arial" w:cs="Arial"/>
        </w:rPr>
        <w:t xml:space="preserve">, </w:t>
      </w:r>
      <w:r w:rsidR="005C1229">
        <w:rPr>
          <w:rFonts w:ascii="Arial" w:hAnsi="Arial" w:cs="Arial"/>
          <w:bCs/>
          <w:lang w:eastAsia="zh-CN"/>
        </w:rPr>
        <w:t>Japan</w:t>
      </w:r>
    </w:p>
    <w:p w14:paraId="3D3D7C02" w14:textId="3C7E6A4B" w:rsidR="00A92D28" w:rsidRDefault="00A92D28" w:rsidP="00A92D2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</w:t>
      </w:r>
      <w:r w:rsidRPr="00F0165D">
        <w:rPr>
          <w:rFonts w:ascii="Arial" w:hAnsi="Arial" w:cs="Arial"/>
          <w:bCs/>
        </w:rPr>
        <w:t>#</w:t>
      </w:r>
      <w:r w:rsidR="005B06F4">
        <w:rPr>
          <w:rFonts w:ascii="Arial" w:hAnsi="Arial" w:cs="Arial"/>
          <w:bCs/>
        </w:rPr>
        <w:t>110</w:t>
      </w:r>
      <w:r w:rsidR="005B06F4">
        <w:rPr>
          <w:rFonts w:ascii="Arial" w:hAnsi="Arial" w:cs="Arial"/>
          <w:bCs/>
        </w:rPr>
        <w:tab/>
      </w:r>
      <w:r w:rsidR="005B06F4">
        <w:rPr>
          <w:rFonts w:ascii="Arial" w:hAnsi="Arial" w:cs="Arial"/>
          <w:bCs/>
        </w:rPr>
        <w:tab/>
        <w:t>25-29, May</w:t>
      </w:r>
      <w:r>
        <w:rPr>
          <w:rFonts w:ascii="Arial" w:hAnsi="Arial" w:cs="Arial"/>
          <w:bCs/>
        </w:rPr>
        <w:t>,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5B06F4">
        <w:rPr>
          <w:rFonts w:ascii="Arial" w:hAnsi="Arial" w:cs="Arial"/>
          <w:bCs/>
        </w:rPr>
        <w:t>Athens, Greece</w:t>
      </w:r>
    </w:p>
    <w:p w14:paraId="5D496D5B" w14:textId="77777777" w:rsidR="00D31838" w:rsidRPr="00A92D28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A92D28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CA1C3" w14:textId="77777777" w:rsidR="00DB5259" w:rsidRDefault="00DB5259">
      <w:r>
        <w:separator/>
      </w:r>
    </w:p>
  </w:endnote>
  <w:endnote w:type="continuationSeparator" w:id="0">
    <w:p w14:paraId="0A6D5E9C" w14:textId="77777777" w:rsidR="00DB5259" w:rsidRDefault="00DB5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FC530" w14:textId="77777777" w:rsidR="00DB5259" w:rsidRDefault="00DB5259">
      <w:r>
        <w:separator/>
      </w:r>
    </w:p>
  </w:footnote>
  <w:footnote w:type="continuationSeparator" w:id="0">
    <w:p w14:paraId="58FF0DDD" w14:textId="77777777" w:rsidR="00DB5259" w:rsidRDefault="00DB52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36D2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B06F4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502D3"/>
    <w:rsid w:val="0076076F"/>
    <w:rsid w:val="007624D6"/>
    <w:rsid w:val="0076644E"/>
    <w:rsid w:val="007668FE"/>
    <w:rsid w:val="00772D67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A1359B"/>
    <w:rsid w:val="00A21982"/>
    <w:rsid w:val="00A32858"/>
    <w:rsid w:val="00A33C4B"/>
    <w:rsid w:val="00A50C5D"/>
    <w:rsid w:val="00A56CB5"/>
    <w:rsid w:val="00A633AB"/>
    <w:rsid w:val="00A63DB9"/>
    <w:rsid w:val="00A67E98"/>
    <w:rsid w:val="00A76341"/>
    <w:rsid w:val="00A7670D"/>
    <w:rsid w:val="00A82300"/>
    <w:rsid w:val="00A92D28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C53F4"/>
    <w:rsid w:val="00CD036A"/>
    <w:rsid w:val="00CE0A86"/>
    <w:rsid w:val="00CE7577"/>
    <w:rsid w:val="00CF103D"/>
    <w:rsid w:val="00CF1F5B"/>
    <w:rsid w:val="00CF39EE"/>
    <w:rsid w:val="00CF4CE6"/>
    <w:rsid w:val="00CF7965"/>
    <w:rsid w:val="00D00B59"/>
    <w:rsid w:val="00D06808"/>
    <w:rsid w:val="00D1383C"/>
    <w:rsid w:val="00D13F01"/>
    <w:rsid w:val="00D31838"/>
    <w:rsid w:val="00D363C9"/>
    <w:rsid w:val="00D41521"/>
    <w:rsid w:val="00D55FBA"/>
    <w:rsid w:val="00D610D3"/>
    <w:rsid w:val="00D6527A"/>
    <w:rsid w:val="00D8342E"/>
    <w:rsid w:val="00DA1890"/>
    <w:rsid w:val="00DB1966"/>
    <w:rsid w:val="00DB447C"/>
    <w:rsid w:val="00DB5259"/>
    <w:rsid w:val="00DC3B8A"/>
    <w:rsid w:val="00DC3CC4"/>
    <w:rsid w:val="00DD17A7"/>
    <w:rsid w:val="00DD2691"/>
    <w:rsid w:val="00DE31EC"/>
    <w:rsid w:val="00E129A3"/>
    <w:rsid w:val="00E20110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宋体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宋体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宋体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3gpp.org/Specification-Group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Huawei</cp:lastModifiedBy>
  <cp:revision>2</cp:revision>
  <cp:lastPrinted>2002-04-23T10:10:00Z</cp:lastPrinted>
  <dcterms:created xsi:type="dcterms:W3CDTF">2020-02-13T21:07:00Z</dcterms:created>
  <dcterms:modified xsi:type="dcterms:W3CDTF">2020-02-13T21:07:00Z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(3)u2lNHcettG1jF6DLnLwc+unrvyuWLkyBY3leRdexXYr/Uep28sewkrS9uGxxH7+K/HFc133V
P6A6Lp1J7uS6pEMX2oITIGrHdbKu/dhY6QuNOT17YmM3A+5KW3qJP5+LQvkyfjNNpwO0ruUw
HBYHz/0raxb77pzHOOEm8i+5xtA525FEXcyZYk9ztbqTwVvfuwRnGzPQFnNS0UOoX3URm8/K
A8Q1Qtv2YYgl1OCL35</vt:lpwstr>
  </property>
  <property fmtid="{D5CDD505-2E9C-101B-9397-08002B2CF9AE}" pid="3" name="_2015_ms_pID_7253431">
    <vt:lpwstr>nfyUIFMWsrtagZ0UUd0T+fTzSVoLlM4Ap2KtxhL+OqdIFPtRfl2tl2
FCA+3/A3SCVAS9LK6qPOcICvwcwemzXNUdtzoVu/Wp6ZHhl6Of5Nj5QB2/OS6pSBuDv7nPcu
tFhDqkDRGV2z6OgHTO5Je3y06FD5ZEiyS1o6gOWxXyXK8DAxIbK9Iju1anBSW85OReqj4vbN
4RfulRck2mb1Vt+kgalr6HJxIcYeddIt/Ora</vt:lpwstr>
  </property>
  <property fmtid="{D5CDD505-2E9C-101B-9397-08002B2CF9AE}" pid="4" name="_2015_ms_pID_7253432">
    <vt:lpwstr>2dD3nZ1ncEWeq5pwhl/Gc64=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1581167930</vt:lpwstr>
  </property>
</Properties>
</file>