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6D640" w14:textId="77777777" w:rsidR="00430C8E" w:rsidRDefault="00430C8E" w:rsidP="00EB410E">
      <w:pPr>
        <w:pStyle w:val="Header"/>
        <w:tabs>
          <w:tab w:val="right" w:pos="9639"/>
        </w:tabs>
        <w:rPr>
          <w:sz w:val="24"/>
          <w:lang w:val="en-GB" w:eastAsia="zh-CN"/>
        </w:rPr>
      </w:pPr>
    </w:p>
    <w:p w14:paraId="3356E922" w14:textId="77777777" w:rsidR="00430C8E" w:rsidRDefault="00430C8E" w:rsidP="00EB410E">
      <w:pPr>
        <w:pStyle w:val="Header"/>
        <w:tabs>
          <w:tab w:val="right" w:pos="9639"/>
        </w:tabs>
        <w:rPr>
          <w:sz w:val="24"/>
          <w:lang w:val="en-GB" w:eastAsia="zh-CN"/>
        </w:rPr>
      </w:pPr>
    </w:p>
    <w:p w14:paraId="6AEF42A9" w14:textId="77777777" w:rsidR="00430C8E" w:rsidRDefault="00430C8E" w:rsidP="00EB410E">
      <w:pPr>
        <w:pStyle w:val="Header"/>
        <w:tabs>
          <w:tab w:val="right" w:pos="9639"/>
        </w:tabs>
        <w:rPr>
          <w:sz w:val="24"/>
          <w:lang w:val="en-GB" w:eastAsia="zh-CN"/>
        </w:rPr>
      </w:pPr>
    </w:p>
    <w:p w14:paraId="5BE1D831" w14:textId="7FF75B3B" w:rsidR="00EB410E" w:rsidRPr="00E03C5C" w:rsidRDefault="00AD51D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lang w:eastAsia="zh-TW"/>
        </w:rPr>
      </w:pPr>
      <w:r w:rsidRPr="00E03C5C">
        <w:rPr>
          <w:sz w:val="24"/>
          <w:lang w:val="en-GB" w:eastAsia="zh-CN"/>
        </w:rPr>
        <w:t>3GPP TSG-RAN WG2 Meeting #10</w:t>
      </w:r>
      <w:r w:rsidR="00A47BE3" w:rsidRPr="00E03C5C">
        <w:rPr>
          <w:sz w:val="24"/>
          <w:lang w:val="en-GB" w:eastAsia="zh-CN"/>
        </w:rPr>
        <w:t>8</w:t>
      </w:r>
      <w:r w:rsidR="0098007E" w:rsidRPr="00E03C5C">
        <w:rPr>
          <w:sz w:val="24"/>
          <w:lang w:eastAsia="zh-CN"/>
        </w:rPr>
        <w:tab/>
      </w:r>
      <w:r w:rsidR="0098007E" w:rsidRPr="00E03C5C">
        <w:rPr>
          <w:bCs/>
          <w:noProof w:val="0"/>
          <w:sz w:val="24"/>
        </w:rPr>
        <w:t xml:space="preserve">                                                  </w:t>
      </w:r>
      <w:r w:rsidR="003C3FDA" w:rsidRPr="00E03C5C">
        <w:rPr>
          <w:bCs/>
          <w:noProof w:val="0"/>
          <w:sz w:val="24"/>
        </w:rPr>
        <w:t>R2-19</w:t>
      </w:r>
      <w:r w:rsidR="001F4019" w:rsidRPr="00E03C5C">
        <w:rPr>
          <w:rFonts w:hint="eastAsia"/>
          <w:bCs/>
          <w:noProof w:val="0"/>
          <w:sz w:val="24"/>
          <w:lang w:eastAsia="zh-TW"/>
        </w:rPr>
        <w:t>1</w:t>
      </w:r>
      <w:r w:rsidR="004277C6" w:rsidRPr="00E03C5C">
        <w:rPr>
          <w:bCs/>
          <w:noProof w:val="0"/>
          <w:sz w:val="24"/>
          <w:lang w:eastAsia="zh-TW"/>
        </w:rPr>
        <w:t>4616</w:t>
      </w:r>
    </w:p>
    <w:p w14:paraId="022FC751" w14:textId="07341B4A" w:rsidR="00AD51DE" w:rsidRPr="00AD51DE" w:rsidRDefault="00A573A0" w:rsidP="00AD51DE">
      <w:pPr>
        <w:pStyle w:val="Header"/>
        <w:rPr>
          <w:rFonts w:eastAsia="MS Mincho"/>
          <w:sz w:val="24"/>
          <w:lang w:val="en-GB"/>
        </w:rPr>
      </w:pPr>
      <w:r>
        <w:rPr>
          <w:rFonts w:eastAsia="MS Mincho"/>
          <w:sz w:val="24"/>
          <w:lang w:val="en-GB"/>
        </w:rPr>
        <w:t>Reno</w:t>
      </w:r>
      <w:r w:rsidR="00AD51DE" w:rsidRPr="00AD51DE">
        <w:rPr>
          <w:rFonts w:eastAsia="MS Mincho"/>
          <w:sz w:val="24"/>
          <w:lang w:val="en-GB"/>
        </w:rPr>
        <w:t xml:space="preserve">, </w:t>
      </w:r>
      <w:r>
        <w:rPr>
          <w:rFonts w:eastAsia="MS Mincho"/>
          <w:sz w:val="24"/>
          <w:lang w:val="en-GB"/>
        </w:rPr>
        <w:t>USA</w:t>
      </w:r>
      <w:r w:rsidR="00AD51DE" w:rsidRPr="00AD51DE">
        <w:rPr>
          <w:rFonts w:eastAsia="MS Mincho"/>
          <w:sz w:val="24"/>
          <w:lang w:val="en-GB"/>
        </w:rPr>
        <w:t>,</w:t>
      </w:r>
      <w:r w:rsidR="008000E9">
        <w:rPr>
          <w:rFonts w:eastAsia="MS Mincho"/>
          <w:sz w:val="24"/>
          <w:lang w:val="en-GB"/>
        </w:rPr>
        <w:t xml:space="preserve"> </w:t>
      </w:r>
      <w:r>
        <w:rPr>
          <w:rFonts w:eastAsia="MS Mincho"/>
          <w:sz w:val="24"/>
          <w:lang w:val="en-GB"/>
        </w:rPr>
        <w:t>18</w:t>
      </w:r>
      <w:r w:rsidR="00AD51DE" w:rsidRPr="00AD51DE">
        <w:rPr>
          <w:rFonts w:eastAsia="MS Mincho"/>
          <w:sz w:val="24"/>
          <w:lang w:val="en-GB"/>
        </w:rPr>
        <w:t xml:space="preserve">th - </w:t>
      </w:r>
      <w:r>
        <w:rPr>
          <w:rFonts w:eastAsia="MS Mincho"/>
          <w:sz w:val="24"/>
          <w:lang w:val="en-GB"/>
        </w:rPr>
        <w:t>22</w:t>
      </w:r>
      <w:r w:rsidR="00AD51DE" w:rsidRPr="00AD51DE">
        <w:rPr>
          <w:rFonts w:eastAsia="MS Mincho"/>
          <w:sz w:val="24"/>
          <w:lang w:val="en-GB"/>
        </w:rPr>
        <w:t xml:space="preserve">th </w:t>
      </w:r>
      <w:r>
        <w:rPr>
          <w:rFonts w:eastAsia="MS Mincho"/>
          <w:sz w:val="24"/>
          <w:lang w:val="en-GB"/>
        </w:rPr>
        <w:t>November</w:t>
      </w:r>
      <w:r w:rsidR="00AD51DE" w:rsidRPr="00AD51DE">
        <w:rPr>
          <w:rFonts w:eastAsia="MS Mincho"/>
          <w:sz w:val="24"/>
          <w:lang w:val="en-GB"/>
        </w:rPr>
        <w:t xml:space="preserve"> 2019</w:t>
      </w:r>
    </w:p>
    <w:p w14:paraId="7DFE1709" w14:textId="77777777" w:rsidR="00EB410E" w:rsidRPr="00AD51DE" w:rsidRDefault="00EB410E" w:rsidP="00EB410E">
      <w:pPr>
        <w:pStyle w:val="Header"/>
        <w:rPr>
          <w:bCs/>
          <w:noProof w:val="0"/>
          <w:sz w:val="24"/>
          <w:lang w:val="en-GB" w:eastAsia="ja-JP"/>
        </w:rPr>
      </w:pPr>
    </w:p>
    <w:p w14:paraId="17C69F59" w14:textId="3FC823D4" w:rsidR="00EB410E" w:rsidRDefault="00EB410E" w:rsidP="003A0147">
      <w:pPr>
        <w:pStyle w:val="CRCoverPage"/>
        <w:spacing w:afterLines="50" w:line="0" w:lineRule="atLeast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34570D" w:rsidRPr="0034570D">
        <w:rPr>
          <w:rFonts w:cs="Arial"/>
          <w:bCs/>
          <w:sz w:val="24"/>
          <w:lang w:val="en-US"/>
        </w:rPr>
        <w:t>6.16.4</w:t>
      </w:r>
    </w:p>
    <w:p w14:paraId="39DBD31A" w14:textId="77777777" w:rsidR="00EB410E" w:rsidRDefault="00EB410E" w:rsidP="003A0147">
      <w:pPr>
        <w:spacing w:afterLines="50" w:after="120" w:line="0" w:lineRule="atLeast"/>
        <w:rPr>
          <w:rFonts w:ascii="Arial" w:hAnsi="Arial" w:cs="Arial"/>
          <w:bCs/>
          <w:sz w:val="24"/>
          <w:lang w:eastAsia="zh-TW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AD51DE" w:rsidRPr="00AD51DE">
        <w:rPr>
          <w:rFonts w:ascii="Arial" w:hAnsi="Arial" w:cs="Arial" w:hint="eastAsia"/>
          <w:sz w:val="24"/>
          <w:lang w:eastAsia="zh-TW"/>
        </w:rPr>
        <w:t>A</w:t>
      </w:r>
      <w:r w:rsidR="00AD51DE" w:rsidRPr="00AD51DE">
        <w:rPr>
          <w:rFonts w:ascii="Arial" w:hAnsi="Arial" w:cs="Arial"/>
          <w:sz w:val="24"/>
          <w:lang w:eastAsia="zh-TW"/>
        </w:rPr>
        <w:t>sia Pacific Telecom co.</w:t>
      </w:r>
      <w:r w:rsidR="00AD51DE">
        <w:rPr>
          <w:rFonts w:ascii="Arial" w:hAnsi="Arial" w:cs="Arial"/>
          <w:sz w:val="24"/>
          <w:lang w:eastAsia="zh-TW"/>
        </w:rPr>
        <w:t xml:space="preserve"> </w:t>
      </w:r>
      <w:r w:rsidR="00AD51DE" w:rsidRPr="00AD51DE">
        <w:rPr>
          <w:rFonts w:ascii="Arial" w:hAnsi="Arial" w:cs="Arial"/>
          <w:sz w:val="24"/>
          <w:lang w:eastAsia="zh-TW"/>
        </w:rPr>
        <w:t>Ltd</w:t>
      </w:r>
    </w:p>
    <w:p w14:paraId="413E6802" w14:textId="36AD58F7" w:rsidR="00EB410E" w:rsidRPr="007F16F8" w:rsidRDefault="00EB410E" w:rsidP="003A0147">
      <w:pPr>
        <w:tabs>
          <w:tab w:val="left" w:pos="1985"/>
        </w:tabs>
        <w:spacing w:afterLines="50" w:after="120" w:line="0" w:lineRule="atLeast"/>
        <w:ind w:left="2880" w:hanging="2880"/>
        <w:rPr>
          <w:rFonts w:ascii="Arial" w:eastAsia="Malgun Gothic" w:hAnsi="Arial" w:cs="Arial"/>
          <w:bCs/>
          <w:sz w:val="24"/>
          <w:lang w:eastAsia="zh-TW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0F6652">
        <w:rPr>
          <w:rFonts w:ascii="Arial" w:hAnsi="Arial" w:cs="Arial"/>
          <w:bCs/>
          <w:sz w:val="24"/>
          <w:lang w:eastAsia="zh-TW"/>
        </w:rPr>
        <w:t>Discussion on</w:t>
      </w:r>
      <w:r w:rsidR="00193E53">
        <w:rPr>
          <w:rFonts w:ascii="Arial" w:hAnsi="Arial" w:cs="Arial" w:hint="eastAsia"/>
          <w:bCs/>
          <w:sz w:val="24"/>
          <w:lang w:eastAsia="zh-TW"/>
        </w:rPr>
        <w:t xml:space="preserve"> </w:t>
      </w:r>
      <w:proofErr w:type="spellStart"/>
      <w:r w:rsidR="008A4B8B">
        <w:rPr>
          <w:rFonts w:ascii="Arial" w:hAnsi="Arial" w:cs="Arial"/>
          <w:bCs/>
          <w:sz w:val="24"/>
          <w:lang w:eastAsia="zh-TW"/>
        </w:rPr>
        <w:t>SCell</w:t>
      </w:r>
      <w:proofErr w:type="spellEnd"/>
      <w:r w:rsidR="008A4B8B">
        <w:rPr>
          <w:rFonts w:ascii="Arial" w:hAnsi="Arial" w:cs="Arial"/>
          <w:bCs/>
          <w:sz w:val="24"/>
          <w:lang w:eastAsia="zh-TW"/>
        </w:rPr>
        <w:t xml:space="preserve"> BFR procedure</w:t>
      </w:r>
    </w:p>
    <w:p w14:paraId="1228ED38" w14:textId="77777777" w:rsidR="00EB410E" w:rsidRDefault="00EB410E" w:rsidP="003A0147">
      <w:pPr>
        <w:spacing w:afterLines="50" w:after="120" w:line="0" w:lineRule="atLeast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472144AD" w14:textId="77777777" w:rsidR="00EB410E" w:rsidRDefault="00EB410E" w:rsidP="00991748">
      <w:pPr>
        <w:pStyle w:val="Heading1"/>
        <w:numPr>
          <w:ilvl w:val="0"/>
          <w:numId w:val="2"/>
        </w:numPr>
      </w:pPr>
      <w:r>
        <w:t>Introduction</w:t>
      </w:r>
    </w:p>
    <w:p w14:paraId="01BCB33B" w14:textId="5D815DE8" w:rsidR="0034570D" w:rsidRPr="00321E0D" w:rsidRDefault="0034570D" w:rsidP="00DB0B47">
      <w:pPr>
        <w:tabs>
          <w:tab w:val="left" w:pos="3926"/>
        </w:tabs>
        <w:spacing w:beforeLines="50" w:before="120" w:afterLines="50" w:after="120" w:line="0" w:lineRule="atLeast"/>
        <w:jc w:val="both"/>
        <w:rPr>
          <w:lang w:eastAsia="zh-TW"/>
        </w:rPr>
      </w:pPr>
      <w:bookmarkStart w:id="0" w:name="Proposal_Pattern_Length"/>
      <w:r>
        <w:rPr>
          <w:lang w:val="en-GB" w:eastAsia="zh-TW"/>
        </w:rPr>
        <w:t xml:space="preserve">In last meeting, RAN2 has a preliminary discussion for the design of </w:t>
      </w:r>
      <w:proofErr w:type="spellStart"/>
      <w:r>
        <w:rPr>
          <w:lang w:val="en-GB" w:eastAsia="zh-TW"/>
        </w:rPr>
        <w:t>SCell</w:t>
      </w:r>
      <w:proofErr w:type="spellEnd"/>
      <w:r>
        <w:rPr>
          <w:lang w:val="en-GB" w:eastAsia="zh-TW"/>
        </w:rPr>
        <w:t xml:space="preserve"> BFR procedure and made the following agreements. </w:t>
      </w:r>
    </w:p>
    <w:p w14:paraId="487CAF89" w14:textId="3BB5DFA2" w:rsidR="001B7F1A" w:rsidRPr="001B7F1A" w:rsidRDefault="001B7F1A" w:rsidP="0034570D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  <w:rPr>
          <w:b/>
          <w:bCs/>
        </w:rPr>
      </w:pPr>
      <w:r w:rsidRPr="001B7F1A">
        <w:rPr>
          <w:b/>
          <w:bCs/>
        </w:rPr>
        <w:t>RAN2 #107bis Agreement</w:t>
      </w:r>
    </w:p>
    <w:p w14:paraId="7266F85A" w14:textId="77777777" w:rsidR="001B7F1A" w:rsidRPr="00AD3BA7" w:rsidRDefault="001B7F1A" w:rsidP="0034570D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</w:pPr>
      <w:r w:rsidRPr="00AD3BA7">
        <w:t>The </w:t>
      </w:r>
      <w:proofErr w:type="spellStart"/>
      <w:r w:rsidRPr="00AD3BA7">
        <w:t>Scell</w:t>
      </w:r>
      <w:proofErr w:type="spellEnd"/>
      <w:r w:rsidRPr="00AD3BA7">
        <w:t xml:space="preserve"> beam failure detection is per cell.</w:t>
      </w:r>
    </w:p>
    <w:p w14:paraId="73528FE0" w14:textId="77777777" w:rsidR="001B7F1A" w:rsidRPr="00AD3BA7" w:rsidRDefault="001B7F1A" w:rsidP="0034570D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</w:pPr>
      <w:r w:rsidRPr="00AD3BA7">
        <w:t xml:space="preserve">Each DL BWP of a </w:t>
      </w:r>
      <w:proofErr w:type="spellStart"/>
      <w:r w:rsidRPr="00AD3BA7">
        <w:t>SCell</w:t>
      </w:r>
      <w:proofErr w:type="spellEnd"/>
      <w:r w:rsidRPr="00AD3BA7">
        <w:t xml:space="preserve"> can be configured with an independent </w:t>
      </w:r>
      <w:proofErr w:type="spellStart"/>
      <w:r w:rsidRPr="00AD3BA7">
        <w:t>SCell</w:t>
      </w:r>
      <w:proofErr w:type="spellEnd"/>
      <w:r w:rsidRPr="00AD3BA7">
        <w:t xml:space="preserve"> BFR configuration (the content is FFS)</w:t>
      </w:r>
    </w:p>
    <w:p w14:paraId="416675E4" w14:textId="77777777" w:rsidR="001B7F1A" w:rsidRPr="00AD3BA7" w:rsidRDefault="001B7F1A" w:rsidP="0034570D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</w:pPr>
      <w:r w:rsidRPr="00AD3BA7">
        <w:t>One SR ID is configured for BFR within the same cell group.</w:t>
      </w:r>
    </w:p>
    <w:p w14:paraId="12C58CDD" w14:textId="77777777" w:rsidR="001B7F1A" w:rsidRPr="00AD3BA7" w:rsidRDefault="001B7F1A" w:rsidP="0034570D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</w:pPr>
      <w:r w:rsidRPr="00AD3BA7">
        <w:t xml:space="preserve">The </w:t>
      </w:r>
      <w:proofErr w:type="spellStart"/>
      <w:r w:rsidRPr="00AD3BA7">
        <w:t>SCell</w:t>
      </w:r>
      <w:proofErr w:type="spellEnd"/>
      <w:r w:rsidRPr="00AD3BA7">
        <w:t xml:space="preserve"> BFRQ MAC CE triggers a </w:t>
      </w:r>
      <w:proofErr w:type="spellStart"/>
      <w:r w:rsidRPr="00AD3BA7">
        <w:t>SCell</w:t>
      </w:r>
      <w:proofErr w:type="spellEnd"/>
      <w:r w:rsidRPr="00AD3BA7">
        <w:t xml:space="preserve"> BFRQ SR if there is no valid uplink grant which can accommodate the </w:t>
      </w:r>
      <w:proofErr w:type="spellStart"/>
      <w:r w:rsidRPr="00AD3BA7">
        <w:t>SCell</w:t>
      </w:r>
      <w:proofErr w:type="spellEnd"/>
      <w:r w:rsidRPr="00AD3BA7">
        <w:t xml:space="preserve"> BFRQ MAC CE.</w:t>
      </w:r>
    </w:p>
    <w:p w14:paraId="3FB9B661" w14:textId="77777777" w:rsidR="001B7F1A" w:rsidRPr="00AD3BA7" w:rsidRDefault="001B7F1A" w:rsidP="0034570D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</w:pPr>
      <w:r w:rsidRPr="00AD3BA7">
        <w:t xml:space="preserve">FFS whether the transmission of the </w:t>
      </w:r>
      <w:proofErr w:type="spellStart"/>
      <w:r w:rsidRPr="00AD3BA7">
        <w:t>SCell</w:t>
      </w:r>
      <w:proofErr w:type="spellEnd"/>
      <w:r w:rsidRPr="00AD3BA7">
        <w:t xml:space="preserve"> BFRQ MAC CE cancels the pending BFRQ SR of the failed </w:t>
      </w:r>
      <w:proofErr w:type="spellStart"/>
      <w:r w:rsidRPr="00AD3BA7">
        <w:t>SCell</w:t>
      </w:r>
      <w:proofErr w:type="spellEnd"/>
      <w:r w:rsidRPr="00AD3BA7">
        <w:t xml:space="preserve">(s).(depends whether the MAC CE provides info for one or more </w:t>
      </w:r>
      <w:proofErr w:type="spellStart"/>
      <w:r w:rsidRPr="00AD3BA7">
        <w:t>Scells</w:t>
      </w:r>
      <w:proofErr w:type="spellEnd"/>
      <w:r w:rsidRPr="00AD3BA7">
        <w:t>)</w:t>
      </w:r>
    </w:p>
    <w:p w14:paraId="529674A3" w14:textId="77777777" w:rsidR="001B7F1A" w:rsidRPr="00AD3BA7" w:rsidRDefault="001B7F1A" w:rsidP="0034570D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</w:pPr>
      <w:r w:rsidRPr="00AD3BA7">
        <w:t>When the number of the BFRQ SR transmission reaches the </w:t>
      </w:r>
      <w:proofErr w:type="spellStart"/>
      <w:r w:rsidRPr="00AD3BA7">
        <w:t>sr-TransMax</w:t>
      </w:r>
      <w:proofErr w:type="spellEnd"/>
      <w:r w:rsidRPr="00AD3BA7">
        <w:t>, the UE triggers a RACH procedure (i.e. reuse Rel-15 behaviour)</w:t>
      </w:r>
    </w:p>
    <w:p w14:paraId="708DB0CC" w14:textId="692323D0" w:rsidR="00150248" w:rsidRDefault="003157FB" w:rsidP="00392841">
      <w:pPr>
        <w:tabs>
          <w:tab w:val="left" w:pos="3926"/>
        </w:tabs>
        <w:spacing w:beforeLines="50" w:before="120" w:afterLines="50" w:after="120" w:line="0" w:lineRule="atLeast"/>
        <w:jc w:val="both"/>
        <w:rPr>
          <w:lang w:val="en-GB" w:eastAsia="zh-TW"/>
        </w:rPr>
      </w:pPr>
      <w:r>
        <w:rPr>
          <w:lang w:val="en-GB" w:eastAsia="zh-TW"/>
        </w:rPr>
        <w:t>On the other hand</w:t>
      </w:r>
      <w:r w:rsidR="0034570D">
        <w:rPr>
          <w:lang w:val="en-GB" w:eastAsia="zh-TW"/>
        </w:rPr>
        <w:t>, an email discussion [</w:t>
      </w:r>
      <w:r>
        <w:rPr>
          <w:lang w:val="en-GB" w:eastAsia="zh-TW"/>
        </w:rPr>
        <w:t>1</w:t>
      </w:r>
      <w:r w:rsidR="0034570D">
        <w:rPr>
          <w:lang w:val="en-GB" w:eastAsia="zh-TW"/>
        </w:rPr>
        <w:t xml:space="preserve">] was raised </w:t>
      </w:r>
      <w:r>
        <w:rPr>
          <w:lang w:val="en-GB" w:eastAsia="zh-TW"/>
        </w:rPr>
        <w:t xml:space="preserve">to discuss </w:t>
      </w:r>
      <w:r w:rsidR="00A65F8A">
        <w:rPr>
          <w:rFonts w:hint="eastAsia"/>
          <w:lang w:val="en-GB" w:eastAsia="zh-TW"/>
        </w:rPr>
        <w:t>m</w:t>
      </w:r>
      <w:r w:rsidR="00A65F8A">
        <w:rPr>
          <w:lang w:val="en-GB" w:eastAsia="zh-TW"/>
        </w:rPr>
        <w:t xml:space="preserve">ore </w:t>
      </w:r>
      <w:r>
        <w:rPr>
          <w:rFonts w:hint="eastAsia"/>
          <w:lang w:val="en-GB" w:eastAsia="zh-TW"/>
        </w:rPr>
        <w:t>d</w:t>
      </w:r>
      <w:r>
        <w:rPr>
          <w:lang w:val="en-GB" w:eastAsia="zh-TW"/>
        </w:rPr>
        <w:t xml:space="preserve">etails of </w:t>
      </w:r>
      <w:proofErr w:type="spellStart"/>
      <w:r>
        <w:rPr>
          <w:lang w:val="en-GB" w:eastAsia="zh-TW"/>
        </w:rPr>
        <w:t>SCell</w:t>
      </w:r>
      <w:proofErr w:type="spellEnd"/>
      <w:r>
        <w:rPr>
          <w:lang w:val="en-GB" w:eastAsia="zh-TW"/>
        </w:rPr>
        <w:t xml:space="preserve"> BFR procedure (e.g., beam failure detection, BFR-SR modelling, </w:t>
      </w:r>
      <w:proofErr w:type="spellStart"/>
      <w:r>
        <w:rPr>
          <w:lang w:val="en-GB" w:eastAsia="zh-TW"/>
        </w:rPr>
        <w:t>SCell</w:t>
      </w:r>
      <w:proofErr w:type="spellEnd"/>
      <w:r>
        <w:rPr>
          <w:lang w:val="en-GB" w:eastAsia="zh-TW"/>
        </w:rPr>
        <w:t xml:space="preserve"> BFR MAC CE design, and </w:t>
      </w:r>
      <w:proofErr w:type="spellStart"/>
      <w:r>
        <w:rPr>
          <w:lang w:val="en-GB" w:eastAsia="zh-TW"/>
        </w:rPr>
        <w:t>SCell</w:t>
      </w:r>
      <w:proofErr w:type="spellEnd"/>
      <w:r>
        <w:rPr>
          <w:lang w:val="en-GB" w:eastAsia="zh-TW"/>
        </w:rPr>
        <w:t xml:space="preserve"> BFR termination, etc.). </w:t>
      </w:r>
      <w:r w:rsidR="001F3957">
        <w:rPr>
          <w:rFonts w:hint="eastAsia"/>
          <w:lang w:val="en-GB" w:eastAsia="zh-TW"/>
        </w:rPr>
        <w:t>H</w:t>
      </w:r>
      <w:r w:rsidR="001F3957">
        <w:rPr>
          <w:lang w:val="en-GB" w:eastAsia="zh-TW"/>
        </w:rPr>
        <w:t>owever, there are still some issues were not covered in the email discussion.</w:t>
      </w:r>
    </w:p>
    <w:p w14:paraId="75BAE037" w14:textId="66CBE406" w:rsidR="003157FB" w:rsidRPr="00D973DD" w:rsidRDefault="003157FB" w:rsidP="00392841">
      <w:pPr>
        <w:tabs>
          <w:tab w:val="left" w:pos="3926"/>
        </w:tabs>
        <w:spacing w:beforeLines="50" w:before="120" w:afterLines="50" w:after="120" w:line="0" w:lineRule="atLeast"/>
        <w:jc w:val="both"/>
        <w:rPr>
          <w:lang w:val="en-GB" w:eastAsia="zh-TW"/>
        </w:rPr>
      </w:pPr>
      <w:r>
        <w:rPr>
          <w:lang w:val="en-GB" w:eastAsia="zh-TW"/>
        </w:rPr>
        <w:t xml:space="preserve">In this contribution, we </w:t>
      </w:r>
      <w:r w:rsidR="00FD26F8">
        <w:rPr>
          <w:lang w:val="en-GB" w:eastAsia="zh-TW"/>
        </w:rPr>
        <w:t>are eager</w:t>
      </w:r>
      <w:r>
        <w:rPr>
          <w:lang w:val="en-GB" w:eastAsia="zh-TW"/>
        </w:rPr>
        <w:t xml:space="preserve"> to </w:t>
      </w:r>
      <w:r w:rsidR="001F3957">
        <w:rPr>
          <w:lang w:val="en-GB" w:eastAsia="zh-TW"/>
        </w:rPr>
        <w:t>discuss</w:t>
      </w:r>
      <w:r w:rsidR="002F270C">
        <w:rPr>
          <w:lang w:val="en-GB" w:eastAsia="zh-TW"/>
        </w:rPr>
        <w:t xml:space="preserve"> the issues </w:t>
      </w:r>
      <w:r w:rsidR="00C415BC">
        <w:rPr>
          <w:lang w:val="en-GB" w:eastAsia="zh-TW"/>
        </w:rPr>
        <w:t>for</w:t>
      </w:r>
      <w:r w:rsidR="002F270C">
        <w:rPr>
          <w:lang w:val="en-GB" w:eastAsia="zh-TW"/>
        </w:rPr>
        <w:t xml:space="preserve"> </w:t>
      </w:r>
      <w:r w:rsidR="004277C6">
        <w:rPr>
          <w:lang w:val="en-GB" w:eastAsia="zh-TW"/>
        </w:rPr>
        <w:t xml:space="preserve">termination of </w:t>
      </w:r>
      <w:proofErr w:type="spellStart"/>
      <w:r w:rsidR="001F3957">
        <w:rPr>
          <w:lang w:val="en-GB" w:eastAsia="zh-TW"/>
        </w:rPr>
        <w:t>SCell</w:t>
      </w:r>
      <w:proofErr w:type="spellEnd"/>
      <w:r w:rsidR="001F3957">
        <w:rPr>
          <w:lang w:val="en-GB" w:eastAsia="zh-TW"/>
        </w:rPr>
        <w:t xml:space="preserve"> BFR procedure.</w:t>
      </w:r>
      <w:r w:rsidR="002F270C">
        <w:rPr>
          <w:lang w:val="en-GB" w:eastAsia="zh-TW"/>
        </w:rPr>
        <w:t xml:space="preserve"> Based on the observations, we propose to introduce a time window to </w:t>
      </w:r>
      <w:r w:rsidR="00FD26F8">
        <w:rPr>
          <w:lang w:val="en-GB" w:eastAsia="zh-TW"/>
        </w:rPr>
        <w:t>improve</w:t>
      </w:r>
      <w:r w:rsidR="002F270C">
        <w:rPr>
          <w:lang w:val="en-GB" w:eastAsia="zh-TW"/>
        </w:rPr>
        <w:t xml:space="preserve"> latency an</w:t>
      </w:r>
      <w:r w:rsidR="00FD26F8">
        <w:rPr>
          <w:lang w:val="en-GB" w:eastAsia="zh-TW"/>
        </w:rPr>
        <w:t>d</w:t>
      </w:r>
      <w:r w:rsidR="002F270C">
        <w:rPr>
          <w:lang w:val="en-GB" w:eastAsia="zh-TW"/>
        </w:rPr>
        <w:t xml:space="preserve"> reliability for </w:t>
      </w:r>
      <w:proofErr w:type="spellStart"/>
      <w:r w:rsidR="002F270C">
        <w:rPr>
          <w:lang w:val="en-GB" w:eastAsia="zh-TW"/>
        </w:rPr>
        <w:t>SCell</w:t>
      </w:r>
      <w:proofErr w:type="spellEnd"/>
      <w:r w:rsidR="002F270C">
        <w:rPr>
          <w:lang w:val="en-GB" w:eastAsia="zh-TW"/>
        </w:rPr>
        <w:t xml:space="preserve"> BFR procedure.</w:t>
      </w:r>
    </w:p>
    <w:p w14:paraId="622EE7A3" w14:textId="77777777" w:rsidR="000736EC" w:rsidRPr="00AD51DE" w:rsidRDefault="000736EC" w:rsidP="00991748">
      <w:pPr>
        <w:pStyle w:val="Heading1"/>
        <w:numPr>
          <w:ilvl w:val="0"/>
          <w:numId w:val="2"/>
        </w:numPr>
      </w:pPr>
      <w:r>
        <w:t>Discussion</w:t>
      </w:r>
    </w:p>
    <w:p w14:paraId="3A2E30AF" w14:textId="39AAB3D6" w:rsidR="00484D8D" w:rsidRDefault="001F3957" w:rsidP="00991748">
      <w:pPr>
        <w:pStyle w:val="Heading2"/>
        <w:rPr>
          <w:lang w:eastAsia="zh-TW"/>
        </w:rPr>
      </w:pPr>
      <w:r>
        <w:rPr>
          <w:lang w:eastAsia="zh-TW"/>
        </w:rPr>
        <w:t>R-15 BFR procedure for SpCell</w:t>
      </w:r>
    </w:p>
    <w:p w14:paraId="64C1E218" w14:textId="1413F273" w:rsidR="001F3957" w:rsidRDefault="001F3957" w:rsidP="00392841">
      <w:pPr>
        <w:jc w:val="both"/>
        <w:rPr>
          <w:lang w:val="en-GB" w:eastAsia="zh-TW"/>
        </w:rPr>
      </w:pPr>
      <w:r>
        <w:rPr>
          <w:lang w:val="en-GB" w:eastAsia="zh-TW"/>
        </w:rPr>
        <w:t xml:space="preserve">In R-15, </w:t>
      </w:r>
      <w:r w:rsidR="00325100">
        <w:rPr>
          <w:lang w:val="en-GB" w:eastAsia="zh-TW"/>
        </w:rPr>
        <w:t xml:space="preserve">a response window (i.e., </w:t>
      </w:r>
      <w:r w:rsidR="00325100" w:rsidRPr="00C964D7">
        <w:rPr>
          <w:i/>
          <w:lang w:eastAsia="ko-KR"/>
        </w:rPr>
        <w:t>ra-</w:t>
      </w:r>
      <w:proofErr w:type="spellStart"/>
      <w:r w:rsidR="00325100" w:rsidRPr="00C964D7">
        <w:rPr>
          <w:i/>
          <w:lang w:eastAsia="ko-KR"/>
        </w:rPr>
        <w:t>ResponseWindow</w:t>
      </w:r>
      <w:proofErr w:type="spellEnd"/>
      <w:r w:rsidR="00325100">
        <w:rPr>
          <w:lang w:val="en-GB" w:eastAsia="zh-TW"/>
        </w:rPr>
        <w:t xml:space="preserve">) </w:t>
      </w:r>
      <w:r w:rsidR="00932A30">
        <w:rPr>
          <w:lang w:val="en-GB" w:eastAsia="zh-TW"/>
        </w:rPr>
        <w:t>is</w:t>
      </w:r>
      <w:r w:rsidR="00325100">
        <w:rPr>
          <w:lang w:val="en-GB" w:eastAsia="zh-TW"/>
        </w:rPr>
        <w:t xml:space="preserve"> configured </w:t>
      </w:r>
      <w:r w:rsidR="00932A30">
        <w:rPr>
          <w:lang w:val="en-GB" w:eastAsia="zh-TW"/>
        </w:rPr>
        <w:t xml:space="preserve">for the UE to monitor BFR response. After the UE transmits the </w:t>
      </w:r>
      <w:r w:rsidR="00025A06">
        <w:rPr>
          <w:lang w:val="en-GB" w:eastAsia="zh-TW"/>
        </w:rPr>
        <w:t>BFRQ</w:t>
      </w:r>
      <w:r w:rsidR="00932A30">
        <w:rPr>
          <w:lang w:val="en-GB" w:eastAsia="zh-TW"/>
        </w:rPr>
        <w:t xml:space="preserve"> (i.e., </w:t>
      </w:r>
      <w:r w:rsidR="00025A06">
        <w:rPr>
          <w:lang w:val="en-GB" w:eastAsia="zh-TW"/>
        </w:rPr>
        <w:t xml:space="preserve">via </w:t>
      </w:r>
      <w:r w:rsidR="00932A30">
        <w:rPr>
          <w:lang w:val="en-GB" w:eastAsia="zh-TW"/>
        </w:rPr>
        <w:t xml:space="preserve">RA preamble), the UE will start the </w:t>
      </w:r>
      <w:r w:rsidR="00932A30" w:rsidRPr="00C964D7">
        <w:rPr>
          <w:i/>
          <w:lang w:eastAsia="ko-KR"/>
        </w:rPr>
        <w:t>ra-</w:t>
      </w:r>
      <w:proofErr w:type="spellStart"/>
      <w:r w:rsidR="00932A30" w:rsidRPr="00C964D7">
        <w:rPr>
          <w:i/>
          <w:lang w:eastAsia="ko-KR"/>
        </w:rPr>
        <w:t>ResponseWindow</w:t>
      </w:r>
      <w:proofErr w:type="spellEnd"/>
      <w:r w:rsidR="00932A30">
        <w:rPr>
          <w:lang w:val="en-GB" w:eastAsia="zh-TW"/>
        </w:rPr>
        <w:t xml:space="preserve">. While the </w:t>
      </w:r>
      <w:r w:rsidR="00932A30" w:rsidRPr="00C964D7">
        <w:rPr>
          <w:i/>
          <w:lang w:eastAsia="ko-KR"/>
        </w:rPr>
        <w:t>ra-</w:t>
      </w:r>
      <w:proofErr w:type="spellStart"/>
      <w:r w:rsidR="00932A30" w:rsidRPr="00C964D7">
        <w:rPr>
          <w:i/>
          <w:lang w:eastAsia="ko-KR"/>
        </w:rPr>
        <w:t>ResponseWindow</w:t>
      </w:r>
      <w:proofErr w:type="spellEnd"/>
      <w:r w:rsidR="00932A30">
        <w:rPr>
          <w:lang w:val="en-GB" w:eastAsia="zh-TW"/>
        </w:rPr>
        <w:t xml:space="preserve"> is running, the UE should </w:t>
      </w:r>
      <w:r w:rsidR="007F0936">
        <w:rPr>
          <w:lang w:val="en-GB" w:eastAsia="zh-TW"/>
        </w:rPr>
        <w:t xml:space="preserve">continuously monitor </w:t>
      </w:r>
      <w:r w:rsidR="00932A30">
        <w:rPr>
          <w:lang w:val="en-GB" w:eastAsia="zh-TW"/>
        </w:rPr>
        <w:t xml:space="preserve">PDCCH for the BFR response. </w:t>
      </w:r>
      <w:r w:rsidR="00025A06">
        <w:rPr>
          <w:lang w:val="en-GB" w:eastAsia="zh-TW"/>
        </w:rPr>
        <w:t xml:space="preserve">If the UE receives the BFR response during the </w:t>
      </w:r>
      <w:r w:rsidR="00025A06" w:rsidRPr="00C964D7">
        <w:rPr>
          <w:i/>
          <w:lang w:eastAsia="ko-KR"/>
        </w:rPr>
        <w:t>ra-</w:t>
      </w:r>
      <w:proofErr w:type="spellStart"/>
      <w:r w:rsidR="00025A06" w:rsidRPr="00C964D7">
        <w:rPr>
          <w:i/>
          <w:lang w:eastAsia="ko-KR"/>
        </w:rPr>
        <w:t>ResponseWindow</w:t>
      </w:r>
      <w:proofErr w:type="spellEnd"/>
      <w:r w:rsidR="00025A06">
        <w:rPr>
          <w:lang w:val="en-GB" w:eastAsia="zh-TW"/>
        </w:rPr>
        <w:t xml:space="preserve">, the UE considers the RA procedure and BFR procedure successfully completed. However, if the </w:t>
      </w:r>
      <w:r w:rsidR="00025A06" w:rsidRPr="00C964D7">
        <w:rPr>
          <w:i/>
          <w:lang w:eastAsia="ko-KR"/>
        </w:rPr>
        <w:t>ra-</w:t>
      </w:r>
      <w:proofErr w:type="spellStart"/>
      <w:r w:rsidR="00025A06" w:rsidRPr="00C964D7">
        <w:rPr>
          <w:i/>
          <w:lang w:eastAsia="ko-KR"/>
        </w:rPr>
        <w:t>ResponseWindow</w:t>
      </w:r>
      <w:proofErr w:type="spellEnd"/>
      <w:r w:rsidR="00025A06">
        <w:rPr>
          <w:lang w:val="en-GB" w:eastAsia="zh-TW"/>
        </w:rPr>
        <w:t xml:space="preserve"> expires and the UE </w:t>
      </w:r>
      <w:r w:rsidR="00E76DDB">
        <w:rPr>
          <w:lang w:val="en-GB" w:eastAsia="zh-TW"/>
        </w:rPr>
        <w:t xml:space="preserve">has </w:t>
      </w:r>
      <w:r w:rsidR="00025A06">
        <w:rPr>
          <w:lang w:val="en-GB" w:eastAsia="zh-TW"/>
        </w:rPr>
        <w:t>not receive</w:t>
      </w:r>
      <w:r w:rsidR="00E76DDB">
        <w:rPr>
          <w:lang w:val="en-GB" w:eastAsia="zh-TW"/>
        </w:rPr>
        <w:t>d</w:t>
      </w:r>
      <w:r w:rsidR="00025A06">
        <w:rPr>
          <w:lang w:val="en-GB" w:eastAsia="zh-TW"/>
        </w:rPr>
        <w:t xml:space="preserve"> the BFR response</w:t>
      </w:r>
      <w:r w:rsidR="005B3247">
        <w:rPr>
          <w:lang w:val="en-GB" w:eastAsia="zh-TW"/>
        </w:rPr>
        <w:t xml:space="preserve">, </w:t>
      </w:r>
      <w:r w:rsidR="00025A06">
        <w:rPr>
          <w:lang w:val="en-GB" w:eastAsia="zh-TW"/>
        </w:rPr>
        <w:t xml:space="preserve">the UE </w:t>
      </w:r>
      <w:r w:rsidR="00EE2361">
        <w:rPr>
          <w:lang w:val="en-GB" w:eastAsia="zh-TW"/>
        </w:rPr>
        <w:t>could</w:t>
      </w:r>
      <w:r w:rsidR="00025A06">
        <w:rPr>
          <w:lang w:val="en-GB" w:eastAsia="zh-TW"/>
        </w:rPr>
        <w:t xml:space="preserve"> retransmit the BFRQ with higher power and with another </w:t>
      </w:r>
      <w:r w:rsidR="005B3247">
        <w:rPr>
          <w:lang w:val="en-GB" w:eastAsia="zh-TW"/>
        </w:rPr>
        <w:t>candidate</w:t>
      </w:r>
      <w:r w:rsidR="00025A06">
        <w:rPr>
          <w:lang w:val="en-GB" w:eastAsia="zh-TW"/>
        </w:rPr>
        <w:t xml:space="preserve"> beam. </w:t>
      </w:r>
      <w:r w:rsidR="006352A9">
        <w:rPr>
          <w:lang w:val="en-GB" w:eastAsia="zh-TW"/>
        </w:rPr>
        <w:t>In a nutshell</w:t>
      </w:r>
      <w:r w:rsidR="00392841">
        <w:rPr>
          <w:lang w:val="en-GB" w:eastAsia="zh-TW"/>
        </w:rPr>
        <w:t xml:space="preserve">, there are two objectives for the </w:t>
      </w:r>
      <w:r w:rsidR="008931C9" w:rsidRPr="00C964D7">
        <w:rPr>
          <w:i/>
          <w:lang w:eastAsia="ko-KR"/>
        </w:rPr>
        <w:t>ra-</w:t>
      </w:r>
      <w:proofErr w:type="spellStart"/>
      <w:r w:rsidR="008931C9" w:rsidRPr="00C964D7">
        <w:rPr>
          <w:i/>
          <w:lang w:eastAsia="ko-KR"/>
        </w:rPr>
        <w:t>ResponseWindow</w:t>
      </w:r>
      <w:proofErr w:type="spellEnd"/>
      <w:r w:rsidR="00392841">
        <w:rPr>
          <w:lang w:val="en-GB" w:eastAsia="zh-TW"/>
        </w:rPr>
        <w:t xml:space="preserve">. </w:t>
      </w:r>
      <w:r w:rsidR="008931C9">
        <w:rPr>
          <w:lang w:val="en-GB" w:eastAsia="zh-TW"/>
        </w:rPr>
        <w:t xml:space="preserve"> The first objective is to control the delay of BFR response. When the NW receives the BFRQ, the NW should provide the BFR response during the </w:t>
      </w:r>
      <w:r w:rsidR="008931C9" w:rsidRPr="00C964D7">
        <w:rPr>
          <w:i/>
          <w:lang w:eastAsia="ko-KR"/>
        </w:rPr>
        <w:t>ra-</w:t>
      </w:r>
      <w:proofErr w:type="spellStart"/>
      <w:r w:rsidR="008931C9" w:rsidRPr="00C964D7">
        <w:rPr>
          <w:i/>
          <w:lang w:eastAsia="ko-KR"/>
        </w:rPr>
        <w:t>ResponseWindow</w:t>
      </w:r>
      <w:proofErr w:type="spellEnd"/>
      <w:r w:rsidR="007F0936">
        <w:rPr>
          <w:lang w:val="en-GB" w:eastAsia="zh-TW"/>
        </w:rPr>
        <w:t xml:space="preserve">. Otherwise, </w:t>
      </w:r>
      <w:r w:rsidR="008931C9">
        <w:rPr>
          <w:lang w:val="en-GB" w:eastAsia="zh-TW"/>
        </w:rPr>
        <w:t xml:space="preserve">the UE </w:t>
      </w:r>
      <w:r w:rsidR="004D5C89">
        <w:rPr>
          <w:lang w:val="en-GB" w:eastAsia="zh-TW"/>
        </w:rPr>
        <w:t xml:space="preserve">will </w:t>
      </w:r>
      <w:r w:rsidR="008931C9">
        <w:rPr>
          <w:lang w:val="en-GB" w:eastAsia="zh-TW"/>
        </w:rPr>
        <w:t xml:space="preserve">consider </w:t>
      </w:r>
      <w:r w:rsidR="007F0936">
        <w:rPr>
          <w:lang w:val="en-GB" w:eastAsia="zh-TW"/>
        </w:rPr>
        <w:t xml:space="preserve">that </w:t>
      </w:r>
      <w:r w:rsidR="008931C9">
        <w:rPr>
          <w:lang w:val="en-GB" w:eastAsia="zh-TW"/>
        </w:rPr>
        <w:t xml:space="preserve">the NW does not receive the BFRQ and then </w:t>
      </w:r>
      <w:r w:rsidR="006352A9">
        <w:rPr>
          <w:lang w:val="en-GB" w:eastAsia="zh-TW"/>
        </w:rPr>
        <w:t>reattempt</w:t>
      </w:r>
      <w:r w:rsidR="007F0936">
        <w:rPr>
          <w:lang w:val="en-GB" w:eastAsia="zh-TW"/>
        </w:rPr>
        <w:t>s</w:t>
      </w:r>
      <w:r w:rsidR="006352A9">
        <w:rPr>
          <w:lang w:val="en-GB" w:eastAsia="zh-TW"/>
        </w:rPr>
        <w:t xml:space="preserve"> the BFRQ transmission</w:t>
      </w:r>
      <w:r w:rsidR="008931C9">
        <w:rPr>
          <w:lang w:val="en-GB" w:eastAsia="zh-TW"/>
        </w:rPr>
        <w:t xml:space="preserve">. </w:t>
      </w:r>
      <w:r w:rsidR="006352A9">
        <w:rPr>
          <w:lang w:val="en-GB" w:eastAsia="zh-TW"/>
        </w:rPr>
        <w:t xml:space="preserve">The second </w:t>
      </w:r>
      <w:r w:rsidR="004277C6">
        <w:rPr>
          <w:lang w:val="en-GB" w:eastAsia="zh-TW"/>
        </w:rPr>
        <w:t>purpose</w:t>
      </w:r>
      <w:r w:rsidR="006352A9">
        <w:rPr>
          <w:lang w:val="en-GB" w:eastAsia="zh-TW"/>
        </w:rPr>
        <w:t xml:space="preserve"> is to </w:t>
      </w:r>
      <w:r w:rsidR="006352A9">
        <w:rPr>
          <w:rFonts w:hint="eastAsia"/>
          <w:lang w:val="en-GB" w:eastAsia="zh-TW"/>
        </w:rPr>
        <w:t>e</w:t>
      </w:r>
      <w:r w:rsidR="006352A9">
        <w:rPr>
          <w:lang w:val="en-GB" w:eastAsia="zh-TW"/>
        </w:rPr>
        <w:t xml:space="preserve">nsure the UE </w:t>
      </w:r>
      <w:r w:rsidR="007F0936">
        <w:rPr>
          <w:lang w:val="en-GB" w:eastAsia="zh-TW"/>
        </w:rPr>
        <w:t xml:space="preserve">continuously monitors </w:t>
      </w:r>
      <w:r w:rsidR="006352A9">
        <w:rPr>
          <w:lang w:val="en-GB" w:eastAsia="zh-TW"/>
        </w:rPr>
        <w:t xml:space="preserve">PDCCH during the </w:t>
      </w:r>
      <w:r w:rsidR="006352A9" w:rsidRPr="00C964D7">
        <w:rPr>
          <w:i/>
          <w:lang w:eastAsia="ko-KR"/>
        </w:rPr>
        <w:t>ra-</w:t>
      </w:r>
      <w:proofErr w:type="spellStart"/>
      <w:r w:rsidR="006352A9" w:rsidRPr="00C964D7">
        <w:rPr>
          <w:i/>
          <w:lang w:eastAsia="ko-KR"/>
        </w:rPr>
        <w:t>ResponseWindow</w:t>
      </w:r>
      <w:proofErr w:type="spellEnd"/>
      <w:r w:rsidR="006352A9">
        <w:rPr>
          <w:lang w:val="en-GB" w:eastAsia="zh-TW"/>
        </w:rPr>
        <w:t xml:space="preserve"> to avoid missing the possible BFR response.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2A30" w14:paraId="15FE85E9" w14:textId="77777777" w:rsidTr="00932A30">
        <w:tc>
          <w:tcPr>
            <w:tcW w:w="9350" w:type="dxa"/>
          </w:tcPr>
          <w:p w14:paraId="1F7B75DA" w14:textId="26A49068" w:rsidR="00932A30" w:rsidRDefault="005B3247" w:rsidP="00932A30">
            <w:pPr>
              <w:pStyle w:val="B1"/>
              <w:spacing w:after="0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 xml:space="preserve">[2] </w:t>
            </w:r>
            <w:r w:rsidR="00932A30" w:rsidRPr="00C964D7">
              <w:rPr>
                <w:lang w:eastAsia="ko-KR"/>
              </w:rPr>
              <w:t>Once the Random Access Preamble is transmitted and regardless of the possible occurrence of a measurement gap, the MAC entity shall:</w:t>
            </w:r>
          </w:p>
          <w:p w14:paraId="2B4E0DA4" w14:textId="34E3BAA1" w:rsidR="00932A30" w:rsidRPr="00C964D7" w:rsidRDefault="00932A30" w:rsidP="00932A30">
            <w:pPr>
              <w:pStyle w:val="B1"/>
              <w:spacing w:after="0"/>
              <w:rPr>
                <w:lang w:eastAsia="ko-KR"/>
              </w:rPr>
            </w:pPr>
            <w:r w:rsidRPr="00C964D7">
              <w:rPr>
                <w:lang w:eastAsia="ko-KR"/>
              </w:rPr>
              <w:t>1&gt;</w:t>
            </w:r>
            <w:r w:rsidRPr="00C964D7">
              <w:rPr>
                <w:lang w:eastAsia="ko-KR"/>
              </w:rPr>
              <w:tab/>
              <w:t>if the contention-free Random Access Preamble for beam failure recovery request was transmitted by the MAC entity:</w:t>
            </w:r>
          </w:p>
          <w:p w14:paraId="6C6E0512" w14:textId="77777777" w:rsidR="00932A30" w:rsidRPr="00C964D7" w:rsidRDefault="00932A30" w:rsidP="00932A30">
            <w:pPr>
              <w:pStyle w:val="B2"/>
              <w:spacing w:after="0"/>
              <w:rPr>
                <w:lang w:eastAsia="ko-KR"/>
              </w:rPr>
            </w:pPr>
            <w:r w:rsidRPr="00C964D7">
              <w:rPr>
                <w:lang w:eastAsia="ko-KR"/>
              </w:rPr>
              <w:t>2&gt;</w:t>
            </w:r>
            <w:r w:rsidRPr="00C964D7">
              <w:rPr>
                <w:lang w:eastAsia="ko-KR"/>
              </w:rPr>
              <w:tab/>
              <w:t xml:space="preserve">start the </w:t>
            </w:r>
            <w:proofErr w:type="spellStart"/>
            <w:r w:rsidRPr="00C964D7">
              <w:rPr>
                <w:i/>
                <w:lang w:eastAsia="ko-KR"/>
              </w:rPr>
              <w:t>ra-ResponseWindow</w:t>
            </w:r>
            <w:proofErr w:type="spellEnd"/>
            <w:r w:rsidRPr="00C964D7">
              <w:rPr>
                <w:lang w:eastAsia="ko-KR"/>
              </w:rPr>
              <w:t xml:space="preserve"> configured in </w:t>
            </w:r>
            <w:proofErr w:type="spellStart"/>
            <w:r w:rsidRPr="00C964D7">
              <w:rPr>
                <w:i/>
                <w:lang w:eastAsia="ko-KR"/>
              </w:rPr>
              <w:t>BeamFailureRecoveryConfig</w:t>
            </w:r>
            <w:proofErr w:type="spellEnd"/>
            <w:r w:rsidRPr="00C964D7">
              <w:rPr>
                <w:lang w:eastAsia="ko-KR"/>
              </w:rPr>
              <w:t xml:space="preserve"> at the first PDCCH occasion as specified in TS 38.213 [6] from the end of the Random Access Preamble transmission;</w:t>
            </w:r>
          </w:p>
          <w:p w14:paraId="4653C021" w14:textId="42B7CBB2" w:rsidR="006352A9" w:rsidRDefault="00932A30" w:rsidP="006352A9">
            <w:pPr>
              <w:pStyle w:val="B2"/>
              <w:spacing w:after="0"/>
              <w:rPr>
                <w:lang w:eastAsia="ko-KR"/>
              </w:rPr>
            </w:pPr>
            <w:r w:rsidRPr="00C964D7">
              <w:rPr>
                <w:lang w:eastAsia="ko-KR"/>
              </w:rPr>
              <w:t>2&gt;</w:t>
            </w:r>
            <w:r w:rsidRPr="00C964D7">
              <w:rPr>
                <w:lang w:eastAsia="ko-KR"/>
              </w:rPr>
              <w:tab/>
              <w:t xml:space="preserve">monitor for a PDCCH transmission on the search space indicated by </w:t>
            </w:r>
            <w:proofErr w:type="spellStart"/>
            <w:r w:rsidRPr="00C964D7">
              <w:rPr>
                <w:i/>
                <w:lang w:eastAsia="ko-KR"/>
              </w:rPr>
              <w:t>recoverySearchSpaceId</w:t>
            </w:r>
            <w:proofErr w:type="spellEnd"/>
            <w:r w:rsidRPr="00C964D7">
              <w:rPr>
                <w:lang w:eastAsia="ko-KR"/>
              </w:rPr>
              <w:t xml:space="preserve"> of the </w:t>
            </w:r>
            <w:proofErr w:type="spellStart"/>
            <w:r w:rsidRPr="00C964D7">
              <w:rPr>
                <w:lang w:eastAsia="ko-KR"/>
              </w:rPr>
              <w:t>SpCell</w:t>
            </w:r>
            <w:proofErr w:type="spellEnd"/>
            <w:r w:rsidRPr="00C964D7">
              <w:rPr>
                <w:lang w:eastAsia="ko-KR"/>
              </w:rPr>
              <w:t xml:space="preserve"> identified by the C-RNTI while </w:t>
            </w:r>
            <w:proofErr w:type="spellStart"/>
            <w:r w:rsidRPr="00C964D7">
              <w:rPr>
                <w:i/>
                <w:lang w:eastAsia="ko-KR"/>
              </w:rPr>
              <w:t>ra-ResponseWindow</w:t>
            </w:r>
            <w:proofErr w:type="spellEnd"/>
            <w:r w:rsidRPr="00C964D7">
              <w:rPr>
                <w:lang w:eastAsia="ko-KR"/>
              </w:rPr>
              <w:t xml:space="preserve"> is running.</w:t>
            </w:r>
          </w:p>
        </w:tc>
      </w:tr>
    </w:tbl>
    <w:p w14:paraId="4CEA7F24" w14:textId="169142F6" w:rsidR="00932A30" w:rsidRDefault="00932A30" w:rsidP="001F3957">
      <w:pPr>
        <w:rPr>
          <w:lang w:val="en-GB" w:eastAsia="zh-TW"/>
        </w:rPr>
      </w:pPr>
    </w:p>
    <w:p w14:paraId="3A9D6E3C" w14:textId="71A3C5B4" w:rsidR="005B3247" w:rsidRPr="002436EB" w:rsidRDefault="005B3247" w:rsidP="005B3247">
      <w:pPr>
        <w:spacing w:afterLines="50" w:after="120" w:line="0" w:lineRule="atLeast"/>
        <w:rPr>
          <w:b/>
          <w:bCs/>
          <w:i/>
          <w:iCs/>
          <w:lang w:val="en-GB" w:eastAsia="zh-TW"/>
        </w:rPr>
      </w:pPr>
      <w:r w:rsidRPr="002436EB">
        <w:rPr>
          <w:b/>
          <w:bCs/>
          <w:i/>
          <w:iCs/>
          <w:lang w:val="en-GB" w:eastAsia="zh-TW"/>
        </w:rPr>
        <w:t xml:space="preserve">Observation 1: </w:t>
      </w:r>
      <w:r w:rsidR="0098021A" w:rsidRPr="002436EB">
        <w:rPr>
          <w:b/>
          <w:bCs/>
          <w:i/>
          <w:iCs/>
          <w:lang w:val="en-GB" w:eastAsia="zh-TW"/>
        </w:rPr>
        <w:t xml:space="preserve">In R-15 BFR </w:t>
      </w:r>
      <w:r w:rsidR="004D5C89">
        <w:rPr>
          <w:b/>
          <w:bCs/>
          <w:i/>
          <w:iCs/>
          <w:lang w:val="en-GB" w:eastAsia="zh-TW"/>
        </w:rPr>
        <w:t xml:space="preserve">procedure for </w:t>
      </w:r>
      <w:proofErr w:type="spellStart"/>
      <w:r w:rsidR="004D5C89">
        <w:rPr>
          <w:b/>
          <w:bCs/>
          <w:i/>
          <w:iCs/>
          <w:lang w:val="en-GB" w:eastAsia="zh-TW"/>
        </w:rPr>
        <w:t>SpCell</w:t>
      </w:r>
      <w:proofErr w:type="spellEnd"/>
      <w:r w:rsidR="0098021A" w:rsidRPr="002436EB">
        <w:rPr>
          <w:b/>
          <w:bCs/>
          <w:i/>
          <w:iCs/>
          <w:lang w:val="en-GB" w:eastAsia="zh-TW"/>
        </w:rPr>
        <w:t>,</w:t>
      </w:r>
      <w:r w:rsidRPr="002436EB">
        <w:rPr>
          <w:b/>
          <w:bCs/>
          <w:i/>
          <w:iCs/>
          <w:lang w:val="en-GB" w:eastAsia="zh-TW"/>
        </w:rPr>
        <w:t xml:space="preserve"> </w:t>
      </w:r>
      <w:proofErr w:type="spellStart"/>
      <w:r w:rsidR="006352A9" w:rsidRPr="002436EB">
        <w:rPr>
          <w:b/>
          <w:bCs/>
          <w:i/>
          <w:iCs/>
          <w:lang w:val="en-GB" w:eastAsia="zh-TW"/>
        </w:rPr>
        <w:t>ra-ResponseWindow</w:t>
      </w:r>
      <w:proofErr w:type="spellEnd"/>
      <w:r w:rsidR="006352A9" w:rsidRPr="002436EB">
        <w:rPr>
          <w:b/>
          <w:bCs/>
          <w:i/>
          <w:iCs/>
          <w:lang w:val="en-GB" w:eastAsia="zh-TW"/>
        </w:rPr>
        <w:t xml:space="preserve"> is used to </w:t>
      </w:r>
      <w:r w:rsidR="0098021A" w:rsidRPr="002436EB">
        <w:rPr>
          <w:b/>
          <w:bCs/>
          <w:i/>
          <w:iCs/>
          <w:lang w:val="en-GB" w:eastAsia="zh-TW"/>
        </w:rPr>
        <w:t xml:space="preserve">control the delay of BFR response and ensure the UE </w:t>
      </w:r>
      <w:r w:rsidR="007F0936">
        <w:rPr>
          <w:b/>
          <w:bCs/>
          <w:i/>
          <w:iCs/>
          <w:lang w:val="en-GB" w:eastAsia="zh-TW"/>
        </w:rPr>
        <w:t>continuously</w:t>
      </w:r>
      <w:r w:rsidR="007F0936" w:rsidRPr="002436EB">
        <w:rPr>
          <w:b/>
          <w:bCs/>
          <w:i/>
          <w:iCs/>
          <w:lang w:val="en-GB" w:eastAsia="zh-TW"/>
        </w:rPr>
        <w:t xml:space="preserve"> </w:t>
      </w:r>
      <w:r w:rsidR="0098021A" w:rsidRPr="002436EB">
        <w:rPr>
          <w:b/>
          <w:bCs/>
          <w:i/>
          <w:iCs/>
          <w:lang w:val="en-GB" w:eastAsia="zh-TW"/>
        </w:rPr>
        <w:t>monitor</w:t>
      </w:r>
      <w:r w:rsidR="007F0936">
        <w:rPr>
          <w:b/>
          <w:bCs/>
          <w:i/>
          <w:iCs/>
          <w:lang w:val="en-GB" w:eastAsia="zh-TW"/>
        </w:rPr>
        <w:t>s</w:t>
      </w:r>
      <w:r w:rsidR="0098021A" w:rsidRPr="002436EB">
        <w:rPr>
          <w:b/>
          <w:bCs/>
          <w:i/>
          <w:iCs/>
          <w:lang w:val="en-GB" w:eastAsia="zh-TW"/>
        </w:rPr>
        <w:t xml:space="preserve"> PDCCH to avoid missing the possible BFR response.</w:t>
      </w:r>
    </w:p>
    <w:p w14:paraId="7B95C79A" w14:textId="4C179EF1" w:rsidR="008E64E8" w:rsidRDefault="008E64E8" w:rsidP="0098021A">
      <w:pPr>
        <w:spacing w:afterLines="50" w:after="120" w:line="0" w:lineRule="atLeast"/>
        <w:rPr>
          <w:lang w:val="en-GB" w:eastAsia="zh-TW"/>
        </w:rPr>
      </w:pPr>
    </w:p>
    <w:p w14:paraId="5D1E1E86" w14:textId="192A4C94" w:rsidR="000960A9" w:rsidRDefault="00D84230" w:rsidP="00A20A1F">
      <w:pPr>
        <w:pStyle w:val="Heading2"/>
        <w:numPr>
          <w:ilvl w:val="0"/>
          <w:numId w:val="0"/>
        </w:numPr>
        <w:ind w:left="576" w:hanging="576"/>
      </w:pPr>
      <w:r w:rsidRPr="00B85441">
        <w:t>2.2</w:t>
      </w:r>
      <w:r w:rsidRPr="00B85441">
        <w:tab/>
      </w:r>
      <w:r w:rsidR="001F3957">
        <w:t>R-16 SCell BFR procedure</w:t>
      </w:r>
    </w:p>
    <w:p w14:paraId="1D48FE5C" w14:textId="58F489DA" w:rsidR="00293847" w:rsidRDefault="008B1B0C" w:rsidP="008B1B0C">
      <w:pPr>
        <w:jc w:val="both"/>
        <w:rPr>
          <w:lang w:val="en-GB" w:eastAsia="zh-TW"/>
        </w:rPr>
      </w:pPr>
      <w:r>
        <w:rPr>
          <w:lang w:val="en-GB" w:eastAsia="x-none"/>
        </w:rPr>
        <w:t xml:space="preserve">In R-16, a </w:t>
      </w:r>
      <w:proofErr w:type="spellStart"/>
      <w:r w:rsidR="000C5DDA">
        <w:rPr>
          <w:lang w:val="en-GB" w:eastAsia="x-none"/>
        </w:rPr>
        <w:t>SCell</w:t>
      </w:r>
      <w:proofErr w:type="spellEnd"/>
      <w:r w:rsidR="000C5DDA">
        <w:rPr>
          <w:lang w:val="en-GB" w:eastAsia="x-none"/>
        </w:rPr>
        <w:t xml:space="preserve"> </w:t>
      </w:r>
      <w:r>
        <w:rPr>
          <w:lang w:val="en-GB" w:eastAsia="x-none"/>
        </w:rPr>
        <w:t>BFR procedure</w:t>
      </w:r>
      <w:r w:rsidR="000C5DDA">
        <w:rPr>
          <w:lang w:val="en-GB" w:eastAsia="x-none"/>
        </w:rPr>
        <w:t xml:space="preserve"> </w:t>
      </w:r>
      <w:r w:rsidR="00CB6353">
        <w:rPr>
          <w:lang w:val="en-GB" w:eastAsia="x-none"/>
        </w:rPr>
        <w:t>will be</w:t>
      </w:r>
      <w:r>
        <w:rPr>
          <w:lang w:val="en-GB" w:eastAsia="x-none"/>
        </w:rPr>
        <w:t xml:space="preserve"> introduced</w:t>
      </w:r>
      <w:r w:rsidR="000C5DDA">
        <w:rPr>
          <w:lang w:val="en-GB" w:eastAsia="x-none"/>
        </w:rPr>
        <w:t>. One of t</w:t>
      </w:r>
      <w:r>
        <w:rPr>
          <w:lang w:val="en-GB" w:eastAsia="x-none"/>
        </w:rPr>
        <w:t xml:space="preserve">he </w:t>
      </w:r>
      <w:r w:rsidR="000C5DDA">
        <w:rPr>
          <w:lang w:val="en-GB" w:eastAsia="x-none"/>
        </w:rPr>
        <w:t>differences</w:t>
      </w:r>
      <w:r>
        <w:rPr>
          <w:lang w:val="en-GB" w:eastAsia="x-none"/>
        </w:rPr>
        <w:t xml:space="preserve"> from the R-15 BFR procedure is that the BFRQ is not transmitted via RA preamble, </w:t>
      </w:r>
      <w:r>
        <w:rPr>
          <w:rFonts w:hint="eastAsia"/>
          <w:lang w:val="en-GB" w:eastAsia="zh-TW"/>
        </w:rPr>
        <w:t>b</w:t>
      </w:r>
      <w:r>
        <w:rPr>
          <w:lang w:val="en-GB" w:eastAsia="zh-TW"/>
        </w:rPr>
        <w:t xml:space="preserve">ut </w:t>
      </w:r>
      <w:r w:rsidR="007F0936">
        <w:rPr>
          <w:lang w:val="en-GB" w:eastAsia="zh-TW"/>
        </w:rPr>
        <w:t xml:space="preserve">rather transmitted </w:t>
      </w:r>
      <w:r>
        <w:rPr>
          <w:lang w:val="en-GB" w:eastAsia="zh-TW"/>
        </w:rPr>
        <w:t>via two steps</w:t>
      </w:r>
      <w:r w:rsidR="00E76DDB">
        <w:rPr>
          <w:lang w:val="en-GB" w:eastAsia="zh-TW"/>
        </w:rPr>
        <w:t xml:space="preserve"> of BFRQ</w:t>
      </w:r>
      <w:r>
        <w:rPr>
          <w:lang w:val="en-GB" w:eastAsia="zh-TW"/>
        </w:rPr>
        <w:t>. The first step of BFRQ is to transmit the BFR</w:t>
      </w:r>
      <w:r>
        <w:rPr>
          <w:rFonts w:hint="eastAsia"/>
          <w:lang w:val="en-GB" w:eastAsia="zh-TW"/>
        </w:rPr>
        <w:t>-</w:t>
      </w:r>
      <w:r>
        <w:rPr>
          <w:lang w:val="en-GB" w:eastAsia="zh-TW"/>
        </w:rPr>
        <w:t xml:space="preserve">SR </w:t>
      </w:r>
      <w:r w:rsidR="00121464">
        <w:rPr>
          <w:lang w:val="en-GB" w:eastAsia="zh-TW"/>
        </w:rPr>
        <w:t xml:space="preserve">(via PUCCH) </w:t>
      </w:r>
      <w:r>
        <w:rPr>
          <w:lang w:val="en-GB" w:eastAsia="zh-TW"/>
        </w:rPr>
        <w:t xml:space="preserve">to request </w:t>
      </w:r>
      <w:r w:rsidR="00E76DDB">
        <w:rPr>
          <w:lang w:val="en-GB" w:eastAsia="zh-TW"/>
        </w:rPr>
        <w:t xml:space="preserve">for </w:t>
      </w:r>
      <w:r>
        <w:rPr>
          <w:lang w:val="en-GB" w:eastAsia="zh-TW"/>
        </w:rPr>
        <w:t xml:space="preserve">an UL grant for the second step of BFRQ. The second step of BFRQ is to transmit the </w:t>
      </w:r>
      <w:proofErr w:type="spellStart"/>
      <w:r>
        <w:rPr>
          <w:lang w:val="en-GB" w:eastAsia="zh-TW"/>
        </w:rPr>
        <w:t>SCell</w:t>
      </w:r>
      <w:proofErr w:type="spellEnd"/>
      <w:r>
        <w:rPr>
          <w:lang w:val="en-GB" w:eastAsia="zh-TW"/>
        </w:rPr>
        <w:t xml:space="preserve"> BFR MAC CE </w:t>
      </w:r>
      <w:r w:rsidR="00121464">
        <w:rPr>
          <w:lang w:val="en-GB" w:eastAsia="zh-TW"/>
        </w:rPr>
        <w:t xml:space="preserve">(via PUSCH) </w:t>
      </w:r>
      <w:r>
        <w:rPr>
          <w:lang w:val="en-GB" w:eastAsia="zh-TW"/>
        </w:rPr>
        <w:t xml:space="preserve">to carry the failed </w:t>
      </w:r>
      <w:proofErr w:type="spellStart"/>
      <w:r>
        <w:rPr>
          <w:lang w:val="en-GB" w:eastAsia="zh-TW"/>
        </w:rPr>
        <w:t>SCell</w:t>
      </w:r>
      <w:proofErr w:type="spellEnd"/>
      <w:r>
        <w:rPr>
          <w:lang w:val="en-GB" w:eastAsia="zh-TW"/>
        </w:rPr>
        <w:t xml:space="preserve">(s) ID and candidate beam information. </w:t>
      </w:r>
      <w:r w:rsidR="004277C6">
        <w:rPr>
          <w:lang w:val="en-GB" w:eastAsia="zh-TW"/>
        </w:rPr>
        <w:t xml:space="preserve">It is noted that </w:t>
      </w:r>
      <w:r w:rsidR="007F0936">
        <w:rPr>
          <w:lang w:val="en-GB" w:eastAsia="zh-TW"/>
        </w:rPr>
        <w:t>t</w:t>
      </w:r>
      <w:r w:rsidR="00293847">
        <w:rPr>
          <w:lang w:val="en-GB" w:eastAsia="zh-TW"/>
        </w:rPr>
        <w:t xml:space="preserve">he BFR-SR </w:t>
      </w:r>
      <w:r w:rsidR="007F0936">
        <w:rPr>
          <w:lang w:val="en-GB" w:eastAsia="zh-TW"/>
        </w:rPr>
        <w:t xml:space="preserve">transmission </w:t>
      </w:r>
      <w:r w:rsidR="00293847">
        <w:rPr>
          <w:lang w:val="en-GB" w:eastAsia="zh-TW"/>
        </w:rPr>
        <w:t xml:space="preserve">is not mandatory, </w:t>
      </w:r>
      <w:r w:rsidR="007F0936">
        <w:rPr>
          <w:lang w:val="en-GB" w:eastAsia="zh-TW"/>
        </w:rPr>
        <w:t xml:space="preserve">but rather </w:t>
      </w:r>
      <w:r w:rsidR="00293847">
        <w:rPr>
          <w:lang w:val="en-GB" w:eastAsia="zh-TW"/>
        </w:rPr>
        <w:t xml:space="preserve">depends on whether there is an available UL grant for </w:t>
      </w:r>
      <w:proofErr w:type="spellStart"/>
      <w:r w:rsidR="00293847">
        <w:rPr>
          <w:lang w:val="en-GB" w:eastAsia="zh-TW"/>
        </w:rPr>
        <w:t>SCell</w:t>
      </w:r>
      <w:proofErr w:type="spellEnd"/>
      <w:r w:rsidR="00293847">
        <w:rPr>
          <w:lang w:val="en-GB" w:eastAsia="zh-TW"/>
        </w:rPr>
        <w:t xml:space="preserve"> BFR MAC CE transmission.</w:t>
      </w:r>
    </w:p>
    <w:p w14:paraId="634B00E4" w14:textId="5385B7EF" w:rsidR="000C5DDA" w:rsidRDefault="00121464" w:rsidP="008B1B0C">
      <w:pPr>
        <w:jc w:val="both"/>
        <w:rPr>
          <w:lang w:eastAsia="zh-TW"/>
        </w:rPr>
      </w:pPr>
      <w:r>
        <w:rPr>
          <w:lang w:val="en-GB" w:eastAsia="zh-TW"/>
        </w:rPr>
        <w:t xml:space="preserve">On the other hand, the </w:t>
      </w:r>
      <w:r w:rsidR="00293847">
        <w:rPr>
          <w:lang w:val="en-GB" w:eastAsia="zh-TW"/>
        </w:rPr>
        <w:t>modelling</w:t>
      </w:r>
      <w:r>
        <w:rPr>
          <w:lang w:val="en-GB" w:eastAsia="zh-TW"/>
        </w:rPr>
        <w:t xml:space="preserve"> of BFR response</w:t>
      </w:r>
      <w:r w:rsidR="00E76DDB">
        <w:rPr>
          <w:lang w:val="en-GB" w:eastAsia="zh-TW"/>
        </w:rPr>
        <w:t xml:space="preserve"> in R-16</w:t>
      </w:r>
      <w:r>
        <w:rPr>
          <w:lang w:val="en-GB" w:eastAsia="zh-TW"/>
        </w:rPr>
        <w:t xml:space="preserve"> is also di</w:t>
      </w:r>
      <w:r w:rsidR="004277C6">
        <w:rPr>
          <w:lang w:val="en-GB" w:eastAsia="zh-TW"/>
        </w:rPr>
        <w:t>stinct</w:t>
      </w:r>
      <w:r>
        <w:rPr>
          <w:lang w:val="en-GB" w:eastAsia="zh-TW"/>
        </w:rPr>
        <w:t xml:space="preserve">. In R-15, the BFR response is </w:t>
      </w:r>
      <w:r w:rsidR="000C5DDA">
        <w:rPr>
          <w:lang w:val="en-GB" w:eastAsia="zh-TW"/>
        </w:rPr>
        <w:t xml:space="preserve">modelled as a signal </w:t>
      </w:r>
      <w:r>
        <w:rPr>
          <w:lang w:val="en-GB" w:eastAsia="zh-TW"/>
        </w:rPr>
        <w:t xml:space="preserve">transmitted on a recovery search space via </w:t>
      </w:r>
      <w:r w:rsidR="000C5DDA" w:rsidRPr="000C5DDA">
        <w:rPr>
          <w:lang w:eastAsia="zh-TW"/>
        </w:rPr>
        <w:t>a DCI format with CRC scrambled by C-RNTI or MCS-C-RNTI</w:t>
      </w:r>
      <w:r w:rsidR="000C5DDA">
        <w:rPr>
          <w:rFonts w:hint="eastAsia"/>
          <w:lang w:eastAsia="zh-TW"/>
        </w:rPr>
        <w:t>.</w:t>
      </w:r>
      <w:r w:rsidR="000C5DDA">
        <w:rPr>
          <w:lang w:eastAsia="zh-TW"/>
        </w:rPr>
        <w:t xml:space="preserve"> </w:t>
      </w:r>
      <w:r w:rsidR="00BC021D">
        <w:rPr>
          <w:lang w:eastAsia="zh-TW"/>
        </w:rPr>
        <w:t>Nonetheless</w:t>
      </w:r>
      <w:r w:rsidR="000C5DDA">
        <w:rPr>
          <w:lang w:eastAsia="zh-TW"/>
        </w:rPr>
        <w:t xml:space="preserve">, no dedicated search spaced would be </w:t>
      </w:r>
      <w:r w:rsidR="004277C6">
        <w:rPr>
          <w:lang w:eastAsia="zh-TW"/>
        </w:rPr>
        <w:t>applied</w:t>
      </w:r>
      <w:r w:rsidR="00BC021D">
        <w:rPr>
          <w:lang w:eastAsia="zh-TW"/>
        </w:rPr>
        <w:t xml:space="preserve"> in R-16 </w:t>
      </w:r>
      <w:proofErr w:type="spellStart"/>
      <w:r w:rsidR="00BC021D">
        <w:rPr>
          <w:lang w:eastAsia="zh-TW"/>
        </w:rPr>
        <w:t>SCell</w:t>
      </w:r>
      <w:proofErr w:type="spellEnd"/>
      <w:r w:rsidR="00BC021D">
        <w:rPr>
          <w:lang w:eastAsia="zh-TW"/>
        </w:rPr>
        <w:t xml:space="preserve"> BFR procedure</w:t>
      </w:r>
      <w:r w:rsidR="000C5DDA">
        <w:rPr>
          <w:lang w:eastAsia="zh-TW"/>
        </w:rPr>
        <w:t xml:space="preserve">. The BFR response for </w:t>
      </w:r>
      <w:proofErr w:type="spellStart"/>
      <w:r w:rsidR="000C5DDA">
        <w:rPr>
          <w:lang w:eastAsia="zh-TW"/>
        </w:rPr>
        <w:t>SCell</w:t>
      </w:r>
      <w:proofErr w:type="spellEnd"/>
      <w:r w:rsidR="000C5DDA">
        <w:rPr>
          <w:lang w:eastAsia="zh-TW"/>
        </w:rPr>
        <w:t xml:space="preserve"> BFR procedure is modelled as </w:t>
      </w:r>
      <w:r w:rsidR="000C5DDA" w:rsidRPr="000C5DDA">
        <w:rPr>
          <w:lang w:eastAsia="zh-TW"/>
        </w:rPr>
        <w:t xml:space="preserve">a normal uplink grant to schedule a new transmission for the same HARQ process as </w:t>
      </w:r>
      <w:r w:rsidR="00E76DDB">
        <w:rPr>
          <w:lang w:eastAsia="zh-TW"/>
        </w:rPr>
        <w:t xml:space="preserve">the </w:t>
      </w:r>
      <w:r w:rsidR="000C5DDA" w:rsidRPr="000C5DDA">
        <w:rPr>
          <w:lang w:eastAsia="zh-TW"/>
        </w:rPr>
        <w:t xml:space="preserve">PUSCH carrying the </w:t>
      </w:r>
      <w:proofErr w:type="spellStart"/>
      <w:r w:rsidR="00841A30">
        <w:rPr>
          <w:lang w:eastAsia="zh-TW"/>
        </w:rPr>
        <w:t>SCell</w:t>
      </w:r>
      <w:proofErr w:type="spellEnd"/>
      <w:r w:rsidR="00841A30">
        <w:rPr>
          <w:lang w:eastAsia="zh-TW"/>
        </w:rPr>
        <w:t xml:space="preserve"> BFR </w:t>
      </w:r>
      <w:r w:rsidR="000C5DDA" w:rsidRPr="000C5DDA">
        <w:rPr>
          <w:lang w:eastAsia="zh-TW"/>
        </w:rPr>
        <w:t>MAC CE, which is the same as normal “ACK” for PUSCH</w:t>
      </w:r>
      <w:r w:rsidR="000C5DDA">
        <w:rPr>
          <w:lang w:eastAsia="zh-TW"/>
        </w:rPr>
        <w:t xml:space="preserve"> [3]</w:t>
      </w:r>
      <w:r w:rsidR="000C5DDA" w:rsidRPr="000C5DDA">
        <w:rPr>
          <w:lang w:eastAsia="zh-TW"/>
        </w:rPr>
        <w:t>.</w:t>
      </w:r>
      <w:r w:rsidR="000C5DDA">
        <w:rPr>
          <w:lang w:eastAsia="zh-TW"/>
        </w:rPr>
        <w:t xml:space="preserve"> </w:t>
      </w:r>
    </w:p>
    <w:p w14:paraId="792B9DD8" w14:textId="0429ED8D" w:rsidR="00BC021D" w:rsidRDefault="004277C6" w:rsidP="008B1B0C">
      <w:pPr>
        <w:jc w:val="both"/>
        <w:rPr>
          <w:lang w:eastAsia="zh-TW"/>
        </w:rPr>
      </w:pPr>
      <w:r>
        <w:rPr>
          <w:lang w:eastAsia="zh-TW"/>
        </w:rPr>
        <w:t>In current mechanism,</w:t>
      </w:r>
      <w:r w:rsidR="00BC021D">
        <w:rPr>
          <w:lang w:eastAsia="zh-TW"/>
        </w:rPr>
        <w:t xml:space="preserve"> </w:t>
      </w:r>
      <w:r w:rsidR="00841A30">
        <w:rPr>
          <w:lang w:eastAsia="zh-TW"/>
        </w:rPr>
        <w:t>there is no restriction on</w:t>
      </w:r>
      <w:r w:rsidR="0078285C">
        <w:rPr>
          <w:lang w:eastAsia="zh-TW"/>
        </w:rPr>
        <w:t xml:space="preserve"> </w:t>
      </w:r>
      <w:r w:rsidR="00841A30">
        <w:rPr>
          <w:lang w:eastAsia="zh-TW"/>
        </w:rPr>
        <w:t>timeline for the NW to schedule a</w:t>
      </w:r>
      <w:r w:rsidR="00E76DDB">
        <w:rPr>
          <w:lang w:eastAsia="zh-TW"/>
        </w:rPr>
        <w:t>n</w:t>
      </w:r>
      <w:r w:rsidR="00841A30">
        <w:rPr>
          <w:lang w:eastAsia="zh-TW"/>
        </w:rPr>
        <w:t xml:space="preserve"> “ACK” for PUSCH.</w:t>
      </w:r>
      <w:r w:rsidR="00085D01">
        <w:rPr>
          <w:lang w:eastAsia="zh-TW"/>
        </w:rPr>
        <w:t xml:space="preserve"> </w:t>
      </w:r>
      <w:r w:rsidR="00E76DDB">
        <w:rPr>
          <w:lang w:eastAsia="zh-TW"/>
        </w:rPr>
        <w:t>Hence, t</w:t>
      </w:r>
      <w:r w:rsidR="00085D01">
        <w:rPr>
          <w:lang w:eastAsia="zh-TW"/>
        </w:rPr>
        <w:t>he NW may</w:t>
      </w:r>
      <w:r w:rsidR="00A82C8F">
        <w:rPr>
          <w:lang w:eastAsia="zh-TW"/>
        </w:rPr>
        <w:t xml:space="preserve"> </w:t>
      </w:r>
      <w:r w:rsidR="00983455">
        <w:rPr>
          <w:lang w:eastAsia="zh-TW"/>
        </w:rPr>
        <w:t>schedule</w:t>
      </w:r>
      <w:r w:rsidR="00085D01">
        <w:rPr>
          <w:lang w:eastAsia="zh-TW"/>
        </w:rPr>
        <w:t xml:space="preserve"> a new transmission </w:t>
      </w:r>
      <w:r w:rsidR="00E76DDB">
        <w:rPr>
          <w:lang w:eastAsia="zh-TW"/>
        </w:rPr>
        <w:t xml:space="preserve">with </w:t>
      </w:r>
      <w:r w:rsidR="00085D01">
        <w:rPr>
          <w:lang w:eastAsia="zh-TW"/>
        </w:rPr>
        <w:t>the same HARQ process</w:t>
      </w:r>
      <w:r w:rsidR="00E76DDB">
        <w:rPr>
          <w:lang w:eastAsia="zh-TW"/>
        </w:rPr>
        <w:t xml:space="preserve"> as the PUSCH carrying the</w:t>
      </w:r>
      <w:r w:rsidR="00983455">
        <w:rPr>
          <w:lang w:eastAsia="zh-TW"/>
        </w:rPr>
        <w:t xml:space="preserve"> </w:t>
      </w:r>
      <w:proofErr w:type="spellStart"/>
      <w:r w:rsidR="00983455">
        <w:rPr>
          <w:lang w:eastAsia="zh-TW"/>
        </w:rPr>
        <w:t>SCell</w:t>
      </w:r>
      <w:proofErr w:type="spellEnd"/>
      <w:r w:rsidR="00983455">
        <w:rPr>
          <w:lang w:eastAsia="zh-TW"/>
        </w:rPr>
        <w:t xml:space="preserve"> BFR MAC CE</w:t>
      </w:r>
      <w:r w:rsidR="00085D01">
        <w:rPr>
          <w:lang w:eastAsia="zh-TW"/>
        </w:rPr>
        <w:t xml:space="preserve"> only when it is needed</w:t>
      </w:r>
      <w:r>
        <w:rPr>
          <w:lang w:eastAsia="zh-TW"/>
        </w:rPr>
        <w:t>, e.g., when</w:t>
      </w:r>
      <w:r w:rsidR="00A82C8F">
        <w:rPr>
          <w:lang w:eastAsia="zh-TW"/>
        </w:rPr>
        <w:t xml:space="preserve"> there is incoming</w:t>
      </w:r>
      <w:r>
        <w:rPr>
          <w:lang w:eastAsia="zh-TW"/>
        </w:rPr>
        <w:t xml:space="preserve"> DL/UL data</w:t>
      </w:r>
      <w:r w:rsidR="00085D01">
        <w:rPr>
          <w:lang w:eastAsia="zh-TW"/>
        </w:rPr>
        <w:t xml:space="preserve">. </w:t>
      </w:r>
      <w:r w:rsidR="00841A30">
        <w:rPr>
          <w:lang w:eastAsia="zh-TW"/>
        </w:rPr>
        <w:t xml:space="preserve"> In other words, it is possible that the </w:t>
      </w:r>
      <w:r w:rsidR="00A82C8F">
        <w:rPr>
          <w:lang w:eastAsia="zh-TW"/>
        </w:rPr>
        <w:t xml:space="preserve">transmission of </w:t>
      </w:r>
      <w:r w:rsidR="00841A30">
        <w:rPr>
          <w:lang w:eastAsia="zh-TW"/>
        </w:rPr>
        <w:t xml:space="preserve">BFR response </w:t>
      </w:r>
      <w:r w:rsidR="00A82C8F">
        <w:rPr>
          <w:lang w:eastAsia="zh-TW"/>
        </w:rPr>
        <w:t xml:space="preserve">is </w:t>
      </w:r>
      <w:r w:rsidR="00841A30">
        <w:rPr>
          <w:lang w:eastAsia="zh-TW"/>
        </w:rPr>
        <w:t xml:space="preserve">deferred, which </w:t>
      </w:r>
      <w:r w:rsidR="00A82C8F">
        <w:rPr>
          <w:lang w:eastAsia="zh-TW"/>
        </w:rPr>
        <w:t xml:space="preserve">then </w:t>
      </w:r>
      <w:r w:rsidR="00841A30">
        <w:rPr>
          <w:lang w:eastAsia="zh-TW"/>
        </w:rPr>
        <w:t>prolong</w:t>
      </w:r>
      <w:r w:rsidR="00A82C8F">
        <w:rPr>
          <w:lang w:eastAsia="zh-TW"/>
        </w:rPr>
        <w:t>s</w:t>
      </w:r>
      <w:r w:rsidR="00841A30">
        <w:rPr>
          <w:lang w:eastAsia="zh-TW"/>
        </w:rPr>
        <w:t xml:space="preserve"> the whole </w:t>
      </w:r>
      <w:proofErr w:type="spellStart"/>
      <w:r w:rsidR="00841A30">
        <w:rPr>
          <w:lang w:eastAsia="zh-TW"/>
        </w:rPr>
        <w:t>SCell</w:t>
      </w:r>
      <w:proofErr w:type="spellEnd"/>
      <w:r w:rsidR="00841A30">
        <w:rPr>
          <w:lang w:eastAsia="zh-TW"/>
        </w:rPr>
        <w:t xml:space="preserve"> BFR procedure</w:t>
      </w:r>
      <w:r w:rsidR="00085D01">
        <w:rPr>
          <w:lang w:eastAsia="zh-TW"/>
        </w:rPr>
        <w:t xml:space="preserve"> </w:t>
      </w:r>
      <w:r w:rsidR="00A82C8F">
        <w:rPr>
          <w:lang w:eastAsia="zh-TW"/>
        </w:rPr>
        <w:t>indefinitely</w:t>
      </w:r>
      <w:r w:rsidR="00085D01">
        <w:rPr>
          <w:lang w:eastAsia="zh-TW"/>
        </w:rPr>
        <w:t>.</w:t>
      </w:r>
      <w:r w:rsidR="00811665">
        <w:rPr>
          <w:lang w:eastAsia="zh-TW"/>
        </w:rPr>
        <w:t xml:space="preserve"> </w:t>
      </w:r>
      <w:r w:rsidR="00085D01">
        <w:rPr>
          <w:lang w:eastAsia="zh-TW"/>
        </w:rPr>
        <w:t xml:space="preserve">Furthermore, after transmitting the </w:t>
      </w:r>
      <w:proofErr w:type="spellStart"/>
      <w:r w:rsidR="00085D01">
        <w:rPr>
          <w:lang w:eastAsia="zh-TW"/>
        </w:rPr>
        <w:t>SCell</w:t>
      </w:r>
      <w:proofErr w:type="spellEnd"/>
      <w:r w:rsidR="00085D01">
        <w:rPr>
          <w:lang w:eastAsia="zh-TW"/>
        </w:rPr>
        <w:t xml:space="preserve"> BFR MAC CE, the UE may not always keep in Active Time to monitor PDCCH. For example, if the </w:t>
      </w:r>
      <w:proofErr w:type="spellStart"/>
      <w:r w:rsidR="00085D01">
        <w:rPr>
          <w:lang w:eastAsia="zh-TW"/>
        </w:rPr>
        <w:t>SCell</w:t>
      </w:r>
      <w:proofErr w:type="spellEnd"/>
      <w:r w:rsidR="00085D01">
        <w:rPr>
          <w:lang w:eastAsia="zh-TW"/>
        </w:rPr>
        <w:t xml:space="preserve"> BFR MAC CE is transmitted via configured grant, the </w:t>
      </w:r>
      <w:proofErr w:type="spellStart"/>
      <w:r w:rsidR="00085D01" w:rsidRPr="00085D01">
        <w:rPr>
          <w:i/>
          <w:iCs/>
          <w:lang w:eastAsia="zh-TW"/>
        </w:rPr>
        <w:t>drx-InactivityTimer</w:t>
      </w:r>
      <w:proofErr w:type="spellEnd"/>
      <w:r w:rsidR="00085D01">
        <w:rPr>
          <w:lang w:eastAsia="zh-TW"/>
        </w:rPr>
        <w:t xml:space="preserve"> will not be (re-)started. </w:t>
      </w:r>
      <w:r w:rsidR="00EE049A">
        <w:rPr>
          <w:lang w:eastAsia="zh-TW"/>
        </w:rPr>
        <w:t>In light of this, the UE will lose some opportunities for PDCCH monitoring</w:t>
      </w:r>
      <w:r w:rsidR="0088295D">
        <w:rPr>
          <w:lang w:eastAsia="zh-TW"/>
        </w:rPr>
        <w:t xml:space="preserve">, </w:t>
      </w:r>
      <w:r w:rsidR="00EE049A">
        <w:rPr>
          <w:lang w:eastAsia="zh-TW"/>
        </w:rPr>
        <w:t xml:space="preserve">hence </w:t>
      </w:r>
      <w:r w:rsidR="0023348E">
        <w:rPr>
          <w:lang w:eastAsia="zh-TW"/>
        </w:rPr>
        <w:t>an</w:t>
      </w:r>
      <w:r w:rsidR="00EE049A">
        <w:rPr>
          <w:lang w:eastAsia="zh-TW"/>
        </w:rPr>
        <w:t xml:space="preserve"> expected delay </w:t>
      </w:r>
      <w:r w:rsidR="0023348E">
        <w:rPr>
          <w:lang w:eastAsia="zh-TW"/>
        </w:rPr>
        <w:t xml:space="preserve">for the termination of </w:t>
      </w:r>
      <w:proofErr w:type="spellStart"/>
      <w:r w:rsidR="0023348E">
        <w:rPr>
          <w:lang w:eastAsia="zh-TW"/>
        </w:rPr>
        <w:t>SCell</w:t>
      </w:r>
      <w:proofErr w:type="spellEnd"/>
      <w:r w:rsidR="0023348E">
        <w:rPr>
          <w:lang w:eastAsia="zh-TW"/>
        </w:rPr>
        <w:t xml:space="preserve"> BFR procedure </w:t>
      </w:r>
      <w:r w:rsidR="00EE049A">
        <w:rPr>
          <w:lang w:eastAsia="zh-TW"/>
        </w:rPr>
        <w:t>is inevitable</w:t>
      </w:r>
      <w:r w:rsidR="00995026">
        <w:rPr>
          <w:lang w:eastAsia="zh-TW"/>
        </w:rPr>
        <w:t xml:space="preserve">, which also </w:t>
      </w:r>
      <w:r w:rsidR="00983455">
        <w:rPr>
          <w:lang w:eastAsia="zh-TW"/>
        </w:rPr>
        <w:t xml:space="preserve">degrades </w:t>
      </w:r>
      <w:r w:rsidR="00995026">
        <w:rPr>
          <w:lang w:eastAsia="zh-TW"/>
        </w:rPr>
        <w:t>the reliability</w:t>
      </w:r>
      <w:r w:rsidR="009004F1">
        <w:rPr>
          <w:lang w:eastAsia="zh-TW"/>
        </w:rPr>
        <w:t xml:space="preserve"> for BFR response reception</w:t>
      </w:r>
      <w:r w:rsidR="00EE049A">
        <w:rPr>
          <w:lang w:eastAsia="zh-TW"/>
        </w:rPr>
        <w:t>.</w:t>
      </w:r>
      <w:r w:rsidR="00811665">
        <w:rPr>
          <w:lang w:eastAsia="zh-TW"/>
        </w:rPr>
        <w:t xml:space="preserve"> </w:t>
      </w:r>
    </w:p>
    <w:p w14:paraId="1E89A98E" w14:textId="5462985B" w:rsidR="0089797B" w:rsidRDefault="00085D01" w:rsidP="0089797B">
      <w:pPr>
        <w:spacing w:afterLines="50" w:after="120" w:line="0" w:lineRule="atLeast"/>
        <w:rPr>
          <w:lang w:val="en-GB" w:eastAsia="zh-TW"/>
        </w:rPr>
      </w:pPr>
      <w:r w:rsidRPr="00280144">
        <w:rPr>
          <w:b/>
          <w:bCs/>
          <w:i/>
          <w:iCs/>
          <w:lang w:val="en-GB" w:eastAsia="zh-TW"/>
        </w:rPr>
        <w:t xml:space="preserve">Observation </w:t>
      </w:r>
      <w:r>
        <w:rPr>
          <w:b/>
          <w:bCs/>
          <w:i/>
          <w:iCs/>
          <w:lang w:val="en-GB" w:eastAsia="zh-TW"/>
        </w:rPr>
        <w:t>2</w:t>
      </w:r>
      <w:r w:rsidRPr="00280144">
        <w:rPr>
          <w:b/>
          <w:bCs/>
          <w:i/>
          <w:iCs/>
          <w:lang w:val="en-GB" w:eastAsia="zh-TW"/>
        </w:rPr>
        <w:t xml:space="preserve">: </w:t>
      </w:r>
      <w:r w:rsidR="0023348E">
        <w:rPr>
          <w:b/>
          <w:bCs/>
          <w:i/>
          <w:iCs/>
          <w:lang w:val="en-GB" w:eastAsia="zh-TW"/>
        </w:rPr>
        <w:t xml:space="preserve">In </w:t>
      </w:r>
      <w:r w:rsidR="0023348E" w:rsidRPr="0098021A">
        <w:rPr>
          <w:b/>
          <w:bCs/>
          <w:i/>
          <w:iCs/>
          <w:lang w:val="en-GB" w:eastAsia="zh-TW"/>
        </w:rPr>
        <w:t>R-1</w:t>
      </w:r>
      <w:r w:rsidR="0023348E">
        <w:rPr>
          <w:b/>
          <w:bCs/>
          <w:i/>
          <w:iCs/>
          <w:lang w:val="en-GB" w:eastAsia="zh-TW"/>
        </w:rPr>
        <w:t>6</w:t>
      </w:r>
      <w:r w:rsidR="0023348E" w:rsidRPr="0098021A">
        <w:rPr>
          <w:b/>
          <w:bCs/>
          <w:i/>
          <w:iCs/>
          <w:lang w:val="en-GB" w:eastAsia="zh-TW"/>
        </w:rPr>
        <w:t xml:space="preserve"> </w:t>
      </w:r>
      <w:proofErr w:type="spellStart"/>
      <w:r w:rsidR="0023348E">
        <w:rPr>
          <w:b/>
          <w:bCs/>
          <w:i/>
          <w:iCs/>
          <w:lang w:val="en-GB" w:eastAsia="zh-TW"/>
        </w:rPr>
        <w:t>SCell</w:t>
      </w:r>
      <w:proofErr w:type="spellEnd"/>
      <w:r w:rsidR="0023348E">
        <w:rPr>
          <w:b/>
          <w:bCs/>
          <w:i/>
          <w:iCs/>
          <w:lang w:val="en-GB" w:eastAsia="zh-TW"/>
        </w:rPr>
        <w:t xml:space="preserve"> </w:t>
      </w:r>
      <w:r w:rsidR="0023348E" w:rsidRPr="0098021A">
        <w:rPr>
          <w:b/>
          <w:bCs/>
          <w:i/>
          <w:iCs/>
          <w:lang w:val="en-GB" w:eastAsia="zh-TW"/>
        </w:rPr>
        <w:t xml:space="preserve">BFR </w:t>
      </w:r>
      <w:r w:rsidR="003326AB">
        <w:rPr>
          <w:b/>
          <w:bCs/>
          <w:i/>
          <w:iCs/>
          <w:lang w:val="en-GB" w:eastAsia="zh-TW"/>
        </w:rPr>
        <w:t>procedure</w:t>
      </w:r>
      <w:r w:rsidR="0023348E">
        <w:rPr>
          <w:b/>
          <w:bCs/>
          <w:i/>
          <w:iCs/>
          <w:lang w:val="en-GB" w:eastAsia="zh-TW"/>
        </w:rPr>
        <w:t xml:space="preserve">, </w:t>
      </w:r>
      <w:r w:rsidR="00EB0C17">
        <w:rPr>
          <w:b/>
          <w:bCs/>
          <w:i/>
          <w:iCs/>
          <w:lang w:val="en-GB" w:eastAsia="zh-TW"/>
        </w:rPr>
        <w:t xml:space="preserve">currently </w:t>
      </w:r>
      <w:r w:rsidR="002436EB">
        <w:rPr>
          <w:b/>
          <w:bCs/>
          <w:i/>
          <w:iCs/>
          <w:lang w:val="en-GB" w:eastAsia="zh-TW"/>
        </w:rPr>
        <w:t xml:space="preserve">there is no </w:t>
      </w:r>
      <w:r w:rsidR="0088295D">
        <w:rPr>
          <w:b/>
          <w:bCs/>
          <w:i/>
          <w:iCs/>
          <w:lang w:val="en-GB" w:eastAsia="zh-TW"/>
        </w:rPr>
        <w:t>restriction</w:t>
      </w:r>
      <w:r w:rsidR="007176CA">
        <w:rPr>
          <w:b/>
          <w:bCs/>
          <w:i/>
          <w:iCs/>
          <w:lang w:val="en-GB" w:eastAsia="zh-TW"/>
        </w:rPr>
        <w:t xml:space="preserve"> to control the delay of BFR response,</w:t>
      </w:r>
      <w:r w:rsidR="00810390">
        <w:rPr>
          <w:b/>
          <w:bCs/>
          <w:i/>
          <w:iCs/>
          <w:lang w:val="en-GB" w:eastAsia="zh-TW"/>
        </w:rPr>
        <w:t xml:space="preserve"> </w:t>
      </w:r>
      <w:r w:rsidR="00810390">
        <w:rPr>
          <w:rFonts w:hint="eastAsia"/>
          <w:b/>
          <w:bCs/>
          <w:i/>
          <w:iCs/>
          <w:lang w:val="en-GB" w:eastAsia="zh-TW"/>
        </w:rPr>
        <w:t>a</w:t>
      </w:r>
      <w:r w:rsidR="00810390">
        <w:rPr>
          <w:b/>
          <w:bCs/>
          <w:i/>
          <w:iCs/>
          <w:lang w:val="en-GB" w:eastAsia="zh-TW"/>
        </w:rPr>
        <w:t>nd the</w:t>
      </w:r>
      <w:r w:rsidR="0089797B">
        <w:rPr>
          <w:rFonts w:hint="eastAsia"/>
          <w:b/>
          <w:bCs/>
          <w:i/>
          <w:iCs/>
          <w:lang w:val="en-GB" w:eastAsia="zh-TW"/>
        </w:rPr>
        <w:t xml:space="preserve"> </w:t>
      </w:r>
      <w:r w:rsidR="0089797B">
        <w:rPr>
          <w:b/>
          <w:bCs/>
          <w:i/>
          <w:iCs/>
          <w:lang w:val="en-GB" w:eastAsia="zh-TW"/>
        </w:rPr>
        <w:t xml:space="preserve">UE may not always keep in Active Time to monitor the BFR response, which will cause a delay for the termination of </w:t>
      </w:r>
      <w:proofErr w:type="spellStart"/>
      <w:r w:rsidR="0089797B">
        <w:rPr>
          <w:b/>
          <w:bCs/>
          <w:i/>
          <w:iCs/>
          <w:lang w:val="en-GB" w:eastAsia="zh-TW"/>
        </w:rPr>
        <w:t>SCell</w:t>
      </w:r>
      <w:proofErr w:type="spellEnd"/>
      <w:r w:rsidR="0089797B">
        <w:rPr>
          <w:b/>
          <w:bCs/>
          <w:i/>
          <w:iCs/>
          <w:lang w:val="en-GB" w:eastAsia="zh-TW"/>
        </w:rPr>
        <w:t xml:space="preserve"> BFR procedure and degrade the reliability for BFR response reception.</w:t>
      </w:r>
    </w:p>
    <w:p w14:paraId="1AA45493" w14:textId="77777777" w:rsidR="00A668AA" w:rsidRPr="00A668AA" w:rsidRDefault="00A668AA" w:rsidP="00A668AA">
      <w:pPr>
        <w:spacing w:afterLines="50" w:after="120" w:line="0" w:lineRule="atLeast"/>
        <w:rPr>
          <w:lang w:val="en-GB" w:eastAsia="zh-TW"/>
        </w:rPr>
      </w:pPr>
    </w:p>
    <w:p w14:paraId="1674FBA2" w14:textId="38D4ED12" w:rsidR="00771731" w:rsidRDefault="00DD4356" w:rsidP="008B1B0C">
      <w:pPr>
        <w:jc w:val="both"/>
        <w:rPr>
          <w:lang w:eastAsia="zh-TW"/>
        </w:rPr>
      </w:pPr>
      <w:r>
        <w:rPr>
          <w:lang w:eastAsia="zh-TW"/>
        </w:rPr>
        <w:t xml:space="preserve">In order to avoid the unnecessary delay </w:t>
      </w:r>
      <w:r w:rsidR="00432B5A">
        <w:rPr>
          <w:lang w:eastAsia="zh-TW"/>
        </w:rPr>
        <w:t xml:space="preserve">of </w:t>
      </w:r>
      <w:proofErr w:type="spellStart"/>
      <w:r>
        <w:rPr>
          <w:lang w:eastAsia="zh-TW"/>
        </w:rPr>
        <w:t>SCell</w:t>
      </w:r>
      <w:proofErr w:type="spellEnd"/>
      <w:r>
        <w:rPr>
          <w:lang w:eastAsia="zh-TW"/>
        </w:rPr>
        <w:t xml:space="preserve"> BFR procedure, inherit</w:t>
      </w:r>
      <w:r w:rsidR="00432B5A">
        <w:rPr>
          <w:lang w:eastAsia="zh-TW"/>
        </w:rPr>
        <w:t>ing</w:t>
      </w:r>
      <w:r>
        <w:rPr>
          <w:lang w:eastAsia="zh-TW"/>
        </w:rPr>
        <w:t xml:space="preserve"> the approach</w:t>
      </w:r>
      <w:r w:rsidR="00E74276">
        <w:rPr>
          <w:lang w:eastAsia="zh-TW"/>
        </w:rPr>
        <w:t xml:space="preserve"> of response window</w:t>
      </w:r>
      <w:r>
        <w:rPr>
          <w:lang w:eastAsia="zh-TW"/>
        </w:rPr>
        <w:t xml:space="preserve"> from R-15 would be a favorable way. </w:t>
      </w:r>
      <w:r w:rsidR="00E74276">
        <w:rPr>
          <w:lang w:eastAsia="zh-TW"/>
        </w:rPr>
        <w:t xml:space="preserve">It </w:t>
      </w:r>
      <w:r w:rsidR="004D3DA1">
        <w:rPr>
          <w:lang w:eastAsia="zh-TW"/>
        </w:rPr>
        <w:t>can be</w:t>
      </w:r>
      <w:r w:rsidR="00E74276">
        <w:rPr>
          <w:rFonts w:hint="eastAsia"/>
          <w:lang w:eastAsia="zh-TW"/>
        </w:rPr>
        <w:t xml:space="preserve"> </w:t>
      </w:r>
      <w:r w:rsidR="00E74276">
        <w:rPr>
          <w:lang w:eastAsia="zh-TW"/>
        </w:rPr>
        <w:t xml:space="preserve">noted that the BFRQ for </w:t>
      </w:r>
      <w:proofErr w:type="spellStart"/>
      <w:r w:rsidR="00E74276">
        <w:rPr>
          <w:lang w:eastAsia="zh-TW"/>
        </w:rPr>
        <w:t>SCell</w:t>
      </w:r>
      <w:proofErr w:type="spellEnd"/>
      <w:r w:rsidR="00E74276">
        <w:rPr>
          <w:lang w:eastAsia="zh-TW"/>
        </w:rPr>
        <w:t xml:space="preserve"> BFR procedure is divided into two steps. One alternative is to start the response window when transmitting the BFR-SR, and another alternative is to start the response window when transmitting the </w:t>
      </w:r>
      <w:proofErr w:type="spellStart"/>
      <w:r w:rsidR="00E74276">
        <w:rPr>
          <w:lang w:eastAsia="zh-TW"/>
        </w:rPr>
        <w:t>SCell</w:t>
      </w:r>
      <w:proofErr w:type="spellEnd"/>
      <w:r w:rsidR="00E74276">
        <w:rPr>
          <w:lang w:eastAsia="zh-TW"/>
        </w:rPr>
        <w:t xml:space="preserve"> BFR </w:t>
      </w:r>
      <w:r w:rsidR="00E74276">
        <w:rPr>
          <w:rFonts w:hint="eastAsia"/>
          <w:lang w:eastAsia="zh-TW"/>
        </w:rPr>
        <w:t>M</w:t>
      </w:r>
      <w:r w:rsidR="00E74276">
        <w:rPr>
          <w:lang w:eastAsia="zh-TW"/>
        </w:rPr>
        <w:t xml:space="preserve">AC CE. </w:t>
      </w:r>
      <w:r w:rsidR="004D3DA1">
        <w:rPr>
          <w:lang w:eastAsia="zh-TW"/>
        </w:rPr>
        <w:t xml:space="preserve">Based on the reply LS [3], if the UE already has </w:t>
      </w:r>
      <w:r w:rsidR="00983455">
        <w:rPr>
          <w:lang w:eastAsia="zh-TW"/>
        </w:rPr>
        <w:t>an</w:t>
      </w:r>
      <w:r w:rsidR="004D3DA1">
        <w:rPr>
          <w:lang w:eastAsia="zh-TW"/>
        </w:rPr>
        <w:t xml:space="preserve"> UL grant which could accommodate the </w:t>
      </w:r>
      <w:proofErr w:type="spellStart"/>
      <w:r w:rsidR="004D3DA1">
        <w:rPr>
          <w:lang w:eastAsia="zh-TW"/>
        </w:rPr>
        <w:t>SCell</w:t>
      </w:r>
      <w:proofErr w:type="spellEnd"/>
      <w:r w:rsidR="004D3DA1">
        <w:rPr>
          <w:lang w:eastAsia="zh-TW"/>
        </w:rPr>
        <w:t xml:space="preserve"> BFR MAC CE, the UE is not required to </w:t>
      </w:r>
      <w:r w:rsidR="00983455">
        <w:rPr>
          <w:lang w:eastAsia="zh-TW"/>
        </w:rPr>
        <w:t>signal</w:t>
      </w:r>
      <w:r w:rsidR="004D3DA1">
        <w:rPr>
          <w:lang w:eastAsia="zh-TW"/>
        </w:rPr>
        <w:t xml:space="preserve"> the BFR-SR. In addition, the BFR response would be transmitted after the UE transmits the </w:t>
      </w:r>
      <w:proofErr w:type="spellStart"/>
      <w:r w:rsidR="004D3DA1">
        <w:rPr>
          <w:lang w:eastAsia="zh-TW"/>
        </w:rPr>
        <w:t>SCell</w:t>
      </w:r>
      <w:proofErr w:type="spellEnd"/>
      <w:r w:rsidR="004D3DA1">
        <w:rPr>
          <w:lang w:eastAsia="zh-TW"/>
        </w:rPr>
        <w:t xml:space="preserve"> BFR MAC CE, so the UE only needs to monitor the BFR response after that. </w:t>
      </w:r>
      <w:r w:rsidR="00A668AA">
        <w:rPr>
          <w:lang w:eastAsia="zh-TW"/>
        </w:rPr>
        <w:t xml:space="preserve">According to the above reasons, to start the response window </w:t>
      </w:r>
      <w:r w:rsidR="00983455">
        <w:rPr>
          <w:lang w:eastAsia="zh-TW"/>
        </w:rPr>
        <w:t>upon</w:t>
      </w:r>
      <w:r w:rsidR="00A668AA">
        <w:rPr>
          <w:lang w:eastAsia="zh-TW"/>
        </w:rPr>
        <w:t xml:space="preserve"> transmitting the </w:t>
      </w:r>
      <w:proofErr w:type="spellStart"/>
      <w:r w:rsidR="00A668AA">
        <w:rPr>
          <w:lang w:eastAsia="zh-TW"/>
        </w:rPr>
        <w:t>SCell</w:t>
      </w:r>
      <w:proofErr w:type="spellEnd"/>
      <w:r w:rsidR="00A668AA">
        <w:rPr>
          <w:lang w:eastAsia="zh-TW"/>
        </w:rPr>
        <w:t xml:space="preserve"> BFR MAC CE is </w:t>
      </w:r>
      <w:r w:rsidR="009B3D98">
        <w:rPr>
          <w:lang w:eastAsia="zh-TW"/>
        </w:rPr>
        <w:t>a more reasonable choice</w:t>
      </w:r>
      <w:r w:rsidR="00A668AA">
        <w:rPr>
          <w:lang w:eastAsia="zh-TW"/>
        </w:rPr>
        <w:t xml:space="preserve">. </w:t>
      </w:r>
    </w:p>
    <w:p w14:paraId="61CECCD4" w14:textId="29EDD3C0" w:rsidR="0035015E" w:rsidRPr="0035015E" w:rsidRDefault="00A668AA" w:rsidP="008B1B0C">
      <w:pPr>
        <w:jc w:val="both"/>
        <w:rPr>
          <w:lang w:eastAsia="zh-TW"/>
        </w:rPr>
      </w:pPr>
      <w:r>
        <w:rPr>
          <w:lang w:eastAsia="zh-TW"/>
        </w:rPr>
        <w:t xml:space="preserve">An </w:t>
      </w:r>
      <w:r w:rsidR="00781254">
        <w:rPr>
          <w:lang w:eastAsia="zh-TW"/>
        </w:rPr>
        <w:t>illustration is shown</w:t>
      </w:r>
      <w:r>
        <w:rPr>
          <w:lang w:eastAsia="zh-TW"/>
        </w:rPr>
        <w:t xml:space="preserve"> in Figure 1, </w:t>
      </w:r>
      <w:r w:rsidR="00771731">
        <w:rPr>
          <w:lang w:eastAsia="zh-TW"/>
        </w:rPr>
        <w:t>the UE start</w:t>
      </w:r>
      <w:r w:rsidR="007F0B4F">
        <w:rPr>
          <w:lang w:eastAsia="zh-TW"/>
        </w:rPr>
        <w:t>s</w:t>
      </w:r>
      <w:r w:rsidR="00771731">
        <w:rPr>
          <w:lang w:eastAsia="zh-TW"/>
        </w:rPr>
        <w:t xml:space="preserve"> </w:t>
      </w:r>
      <w:r w:rsidR="001F5443">
        <w:rPr>
          <w:lang w:eastAsia="zh-TW"/>
        </w:rPr>
        <w:t xml:space="preserve">the </w:t>
      </w:r>
      <w:r w:rsidR="00771731">
        <w:rPr>
          <w:lang w:eastAsia="zh-TW"/>
        </w:rPr>
        <w:t xml:space="preserve">response window </w:t>
      </w:r>
      <w:r w:rsidR="00983455">
        <w:rPr>
          <w:lang w:eastAsia="zh-TW"/>
        </w:rPr>
        <w:t>upon</w:t>
      </w:r>
      <w:r w:rsidR="00771731">
        <w:rPr>
          <w:lang w:eastAsia="zh-TW"/>
        </w:rPr>
        <w:t xml:space="preserve"> transmitting the </w:t>
      </w:r>
      <w:proofErr w:type="spellStart"/>
      <w:r w:rsidR="00771731">
        <w:rPr>
          <w:lang w:eastAsia="zh-TW"/>
        </w:rPr>
        <w:t>SCell</w:t>
      </w:r>
      <w:proofErr w:type="spellEnd"/>
      <w:r w:rsidR="00771731">
        <w:rPr>
          <w:lang w:eastAsia="zh-TW"/>
        </w:rPr>
        <w:t xml:space="preserve"> </w:t>
      </w:r>
      <w:r w:rsidR="007F0B4F">
        <w:rPr>
          <w:lang w:eastAsia="zh-TW"/>
        </w:rPr>
        <w:t xml:space="preserve">BFR MAC CE. </w:t>
      </w:r>
      <w:r w:rsidR="008A4B8B">
        <w:rPr>
          <w:lang w:eastAsia="zh-TW"/>
        </w:rPr>
        <w:t xml:space="preserve">While the response window is running, the UE monitors PDCCH to receive the BFR response. If the response window expires, and the UE could not receive the BFR response, </w:t>
      </w:r>
      <w:r w:rsidR="00243DA3">
        <w:rPr>
          <w:lang w:eastAsia="zh-TW"/>
        </w:rPr>
        <w:t xml:space="preserve">the UE considers the BFR response reception not successful. </w:t>
      </w:r>
      <w:r w:rsidR="00C415BC">
        <w:rPr>
          <w:lang w:eastAsia="zh-TW"/>
        </w:rPr>
        <w:t>If the BFR response is not</w:t>
      </w:r>
      <w:r w:rsidR="006D53C3">
        <w:rPr>
          <w:lang w:eastAsia="zh-TW"/>
        </w:rPr>
        <w:t xml:space="preserve"> successfully</w:t>
      </w:r>
      <w:r w:rsidR="00C415BC">
        <w:rPr>
          <w:lang w:eastAsia="zh-TW"/>
        </w:rPr>
        <w:t xml:space="preserve"> received, the UE should re-try the step 2 BFR</w:t>
      </w:r>
      <w:r w:rsidR="00C415BC">
        <w:rPr>
          <w:rFonts w:hint="eastAsia"/>
          <w:lang w:eastAsia="zh-TW"/>
        </w:rPr>
        <w:t>Q</w:t>
      </w:r>
      <w:r w:rsidR="00C415BC">
        <w:rPr>
          <w:lang w:eastAsia="zh-TW"/>
        </w:rPr>
        <w:t xml:space="preserve"> transmission, e.g., </w:t>
      </w:r>
      <w:r w:rsidR="008A4B8B">
        <w:rPr>
          <w:lang w:eastAsia="zh-TW"/>
        </w:rPr>
        <w:t xml:space="preserve">the </w:t>
      </w:r>
      <w:r w:rsidR="007F0B4F" w:rsidRPr="007F0B4F">
        <w:rPr>
          <w:lang w:eastAsia="zh-TW"/>
        </w:rPr>
        <w:t>UE can</w:t>
      </w:r>
      <w:r w:rsidR="00983455">
        <w:rPr>
          <w:lang w:eastAsia="zh-TW"/>
        </w:rPr>
        <w:t xml:space="preserve"> </w:t>
      </w:r>
      <w:r w:rsidR="00983455">
        <w:rPr>
          <w:lang w:eastAsia="zh-TW"/>
        </w:rPr>
        <w:lastRenderedPageBreak/>
        <w:t xml:space="preserve">generate a new </w:t>
      </w:r>
      <w:proofErr w:type="spellStart"/>
      <w:r w:rsidR="00983455">
        <w:rPr>
          <w:lang w:eastAsia="zh-TW"/>
        </w:rPr>
        <w:t>SCell</w:t>
      </w:r>
      <w:proofErr w:type="spellEnd"/>
      <w:r w:rsidR="00983455">
        <w:rPr>
          <w:lang w:eastAsia="zh-TW"/>
        </w:rPr>
        <w:t xml:space="preserve"> BFR MAC CE to transmit on a new </w:t>
      </w:r>
      <w:r w:rsidR="00151CB6">
        <w:rPr>
          <w:lang w:eastAsia="zh-TW"/>
        </w:rPr>
        <w:t>PUSCH</w:t>
      </w:r>
      <w:r w:rsidR="00983455">
        <w:rPr>
          <w:lang w:eastAsia="zh-TW"/>
        </w:rPr>
        <w:t xml:space="preserve"> resource</w:t>
      </w:r>
      <w:r w:rsidR="007F0B4F" w:rsidRPr="007F0B4F">
        <w:rPr>
          <w:lang w:eastAsia="zh-TW"/>
        </w:rPr>
        <w:t xml:space="preserve">. With such </w:t>
      </w:r>
      <w:r w:rsidR="008A4B8B">
        <w:rPr>
          <w:lang w:eastAsia="zh-TW"/>
        </w:rPr>
        <w:t>response</w:t>
      </w:r>
      <w:r w:rsidR="007F0B4F" w:rsidRPr="007F0B4F">
        <w:rPr>
          <w:lang w:eastAsia="zh-TW"/>
        </w:rPr>
        <w:t xml:space="preserve"> window, the overall latency of </w:t>
      </w:r>
      <w:proofErr w:type="spellStart"/>
      <w:r w:rsidR="007F0B4F" w:rsidRPr="007F0B4F">
        <w:rPr>
          <w:lang w:eastAsia="zh-TW"/>
        </w:rPr>
        <w:t>SCell</w:t>
      </w:r>
      <w:proofErr w:type="spellEnd"/>
      <w:r w:rsidR="007F0B4F" w:rsidRPr="007F0B4F">
        <w:rPr>
          <w:lang w:eastAsia="zh-TW"/>
        </w:rPr>
        <w:t xml:space="preserve"> BFR</w:t>
      </w:r>
      <w:r w:rsidR="008A4B8B">
        <w:rPr>
          <w:lang w:eastAsia="zh-TW"/>
        </w:rPr>
        <w:t xml:space="preserve"> procedure</w:t>
      </w:r>
      <w:r w:rsidR="007F0B4F" w:rsidRPr="007F0B4F">
        <w:rPr>
          <w:lang w:eastAsia="zh-TW"/>
        </w:rPr>
        <w:t xml:space="preserve"> can be controlled and the reliability is improved</w:t>
      </w:r>
      <w:r w:rsidR="008A4B8B">
        <w:rPr>
          <w:lang w:eastAsia="zh-TW"/>
        </w:rPr>
        <w:t xml:space="preserve"> as well</w:t>
      </w:r>
      <w:r w:rsidR="007F0B4F" w:rsidRPr="007F0B4F">
        <w:rPr>
          <w:lang w:eastAsia="zh-TW"/>
        </w:rPr>
        <w:t>.</w:t>
      </w:r>
    </w:p>
    <w:p w14:paraId="2BA67A42" w14:textId="23E14252" w:rsidR="0020094A" w:rsidRDefault="00810390" w:rsidP="006B0480">
      <w:pPr>
        <w:spacing w:afterLines="50" w:after="120" w:line="0" w:lineRule="atLeast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1348EDE" wp14:editId="3A7B4CF9">
            <wp:extent cx="4160108" cy="2269150"/>
            <wp:effectExtent l="0" t="0" r="571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ell BFR tdoc-Figure 1.pd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384" cy="2275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A750C" w14:textId="2DF826D9" w:rsidR="0098021A" w:rsidRDefault="0098021A" w:rsidP="0098021A">
      <w:pPr>
        <w:spacing w:afterLines="50" w:after="120" w:line="0" w:lineRule="atLeast"/>
        <w:jc w:val="center"/>
        <w:rPr>
          <w:b/>
          <w:bCs/>
          <w:lang w:val="en-GB" w:eastAsia="zh-TW"/>
        </w:rPr>
      </w:pPr>
      <w:r w:rsidRPr="00A04848">
        <w:rPr>
          <w:b/>
          <w:bCs/>
        </w:rPr>
        <w:t xml:space="preserve">Figure 1: </w:t>
      </w:r>
      <w:proofErr w:type="spellStart"/>
      <w:r w:rsidR="004D600C">
        <w:rPr>
          <w:b/>
          <w:bCs/>
        </w:rPr>
        <w:t>SCell</w:t>
      </w:r>
      <w:proofErr w:type="spellEnd"/>
      <w:r w:rsidR="004D600C">
        <w:rPr>
          <w:b/>
          <w:bCs/>
        </w:rPr>
        <w:t xml:space="preserve"> BFR procedure with a response window</w:t>
      </w:r>
    </w:p>
    <w:p w14:paraId="317B1810" w14:textId="77777777" w:rsidR="0098021A" w:rsidRPr="00822487" w:rsidRDefault="0098021A" w:rsidP="0098021A">
      <w:pPr>
        <w:spacing w:afterLines="50" w:after="120" w:line="0" w:lineRule="atLeast"/>
        <w:jc w:val="both"/>
      </w:pPr>
    </w:p>
    <w:p w14:paraId="0A079A9D" w14:textId="0A43C280" w:rsidR="004D600C" w:rsidRDefault="00AC10BD" w:rsidP="0098021A">
      <w:pPr>
        <w:spacing w:afterLines="50" w:after="120" w:line="0" w:lineRule="atLeast"/>
        <w:rPr>
          <w:b/>
          <w:bCs/>
          <w:lang w:val="en-GB"/>
        </w:rPr>
      </w:pPr>
      <w:r w:rsidRPr="008E64E8">
        <w:rPr>
          <w:b/>
          <w:bCs/>
          <w:lang w:val="en-GB"/>
        </w:rPr>
        <w:t xml:space="preserve">Proposal 1: </w:t>
      </w:r>
      <w:r>
        <w:rPr>
          <w:b/>
          <w:bCs/>
          <w:lang w:val="en-GB"/>
        </w:rPr>
        <w:t xml:space="preserve">To </w:t>
      </w:r>
      <w:r w:rsidR="00FD2CD8">
        <w:rPr>
          <w:b/>
          <w:bCs/>
          <w:lang w:val="en-GB"/>
        </w:rPr>
        <w:t xml:space="preserve">avoid </w:t>
      </w:r>
      <w:r w:rsidR="006D53C3">
        <w:rPr>
          <w:b/>
          <w:bCs/>
          <w:lang w:val="en-GB"/>
        </w:rPr>
        <w:t xml:space="preserve">an </w:t>
      </w:r>
      <w:r w:rsidR="00FD2CD8">
        <w:rPr>
          <w:b/>
          <w:bCs/>
          <w:lang w:val="en-GB"/>
        </w:rPr>
        <w:t xml:space="preserve">endless </w:t>
      </w:r>
      <w:r w:rsidR="00151CB6">
        <w:rPr>
          <w:b/>
          <w:bCs/>
          <w:lang w:val="en-GB"/>
        </w:rPr>
        <w:t>waiting for BFR response</w:t>
      </w:r>
      <w:r>
        <w:rPr>
          <w:b/>
          <w:bCs/>
          <w:lang w:val="en-GB"/>
        </w:rPr>
        <w:t xml:space="preserve">, a response window (similar to </w:t>
      </w:r>
      <w:r w:rsidRPr="006B0480">
        <w:rPr>
          <w:b/>
          <w:bCs/>
          <w:i/>
          <w:iCs/>
        </w:rPr>
        <w:t>ra-</w:t>
      </w:r>
      <w:proofErr w:type="spellStart"/>
      <w:r w:rsidRPr="006B0480">
        <w:rPr>
          <w:b/>
          <w:bCs/>
          <w:i/>
          <w:iCs/>
        </w:rPr>
        <w:t>ResponseWindow</w:t>
      </w:r>
      <w:proofErr w:type="spellEnd"/>
      <w:r>
        <w:rPr>
          <w:b/>
          <w:bCs/>
          <w:lang w:val="en-GB"/>
        </w:rPr>
        <w:t xml:space="preserve">) should be introduced. The response window is started </w:t>
      </w:r>
      <w:r w:rsidR="00151CB6">
        <w:rPr>
          <w:b/>
          <w:bCs/>
          <w:lang w:val="en-GB"/>
        </w:rPr>
        <w:t>upon</w:t>
      </w:r>
      <w:r>
        <w:rPr>
          <w:b/>
          <w:bCs/>
          <w:lang w:val="en-GB"/>
        </w:rPr>
        <w:t xml:space="preserve"> the transmission of </w:t>
      </w:r>
      <w:proofErr w:type="spellStart"/>
      <w:r>
        <w:rPr>
          <w:b/>
          <w:bCs/>
          <w:lang w:val="en-GB"/>
        </w:rPr>
        <w:t>SCell</w:t>
      </w:r>
      <w:proofErr w:type="spellEnd"/>
      <w:r>
        <w:rPr>
          <w:b/>
          <w:bCs/>
          <w:lang w:val="en-GB"/>
        </w:rPr>
        <w:t xml:space="preserve"> BFR MAC CE.</w:t>
      </w:r>
      <w:r w:rsidR="00517768">
        <w:rPr>
          <w:b/>
          <w:bCs/>
          <w:lang w:val="en-GB"/>
        </w:rPr>
        <w:t xml:space="preserve"> </w:t>
      </w:r>
      <w:r w:rsidR="004D600C">
        <w:rPr>
          <w:b/>
          <w:bCs/>
          <w:lang w:val="en-GB"/>
        </w:rPr>
        <w:t>While the response window is running, the UE monitors PDCCH for BFR response.</w:t>
      </w:r>
    </w:p>
    <w:p w14:paraId="28C86087" w14:textId="165E6790" w:rsidR="00781254" w:rsidRPr="00781254" w:rsidRDefault="00A20426" w:rsidP="00517768">
      <w:pPr>
        <w:spacing w:afterLines="50" w:after="120" w:line="0" w:lineRule="atLeast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517768">
        <w:rPr>
          <w:b/>
          <w:bCs/>
          <w:lang w:val="en-GB"/>
        </w:rPr>
        <w:t>2</w:t>
      </w:r>
      <w:r>
        <w:rPr>
          <w:b/>
          <w:bCs/>
          <w:lang w:val="en-GB"/>
        </w:rPr>
        <w:t xml:space="preserve">: If the response window expires and the BFR response has not been received, </w:t>
      </w:r>
      <w:r w:rsidR="00781254" w:rsidRPr="00781254">
        <w:rPr>
          <w:b/>
          <w:bCs/>
          <w:lang w:val="en-GB"/>
        </w:rPr>
        <w:t>the UE considers the BFR response reception not successful</w:t>
      </w:r>
      <w:r w:rsidR="00517768">
        <w:rPr>
          <w:b/>
          <w:bCs/>
          <w:lang w:val="en-GB"/>
        </w:rPr>
        <w:t>.</w:t>
      </w:r>
      <w:r w:rsidR="00781254" w:rsidRPr="00781254">
        <w:rPr>
          <w:b/>
          <w:bCs/>
          <w:lang w:val="en-GB"/>
        </w:rPr>
        <w:t xml:space="preserve"> </w:t>
      </w:r>
      <w:r w:rsidR="00517768">
        <w:rPr>
          <w:b/>
          <w:bCs/>
          <w:lang w:val="en-GB"/>
        </w:rPr>
        <w:t>Then the UE generate</w:t>
      </w:r>
      <w:r w:rsidR="00810390">
        <w:rPr>
          <w:b/>
          <w:bCs/>
          <w:lang w:val="en-GB"/>
        </w:rPr>
        <w:t>s</w:t>
      </w:r>
      <w:r w:rsidR="00517768">
        <w:rPr>
          <w:b/>
          <w:bCs/>
          <w:lang w:val="en-GB"/>
        </w:rPr>
        <w:t xml:space="preserve"> a new </w:t>
      </w:r>
      <w:proofErr w:type="spellStart"/>
      <w:r w:rsidR="00517768">
        <w:rPr>
          <w:b/>
          <w:bCs/>
          <w:lang w:val="en-GB"/>
        </w:rPr>
        <w:t>SCell</w:t>
      </w:r>
      <w:proofErr w:type="spellEnd"/>
      <w:r w:rsidR="00517768">
        <w:rPr>
          <w:b/>
          <w:bCs/>
          <w:lang w:val="en-GB"/>
        </w:rPr>
        <w:t xml:space="preserve"> BFR MAC CE and transmit</w:t>
      </w:r>
      <w:r w:rsidR="00810390">
        <w:rPr>
          <w:b/>
          <w:bCs/>
          <w:lang w:val="en-GB"/>
        </w:rPr>
        <w:t>s</w:t>
      </w:r>
      <w:r w:rsidR="00517768">
        <w:rPr>
          <w:b/>
          <w:bCs/>
          <w:lang w:val="en-GB"/>
        </w:rPr>
        <w:t xml:space="preserve"> it via </w:t>
      </w:r>
      <w:r w:rsidR="00C60CFC">
        <w:rPr>
          <w:b/>
          <w:bCs/>
          <w:lang w:val="en-GB"/>
        </w:rPr>
        <w:t>a new</w:t>
      </w:r>
      <w:r w:rsidR="00517768">
        <w:rPr>
          <w:b/>
          <w:bCs/>
          <w:lang w:val="en-GB"/>
        </w:rPr>
        <w:t xml:space="preserve"> </w:t>
      </w:r>
      <w:r w:rsidR="00810390">
        <w:rPr>
          <w:b/>
          <w:bCs/>
          <w:lang w:val="en-GB"/>
        </w:rPr>
        <w:t>PUSCH</w:t>
      </w:r>
      <w:r w:rsidR="00517768">
        <w:rPr>
          <w:b/>
          <w:bCs/>
          <w:lang w:val="en-GB"/>
        </w:rPr>
        <w:t xml:space="preserve"> resource.</w:t>
      </w:r>
      <w:r w:rsidR="00781254">
        <w:rPr>
          <w:b/>
          <w:bCs/>
          <w:lang w:eastAsia="zh-TW"/>
        </w:rPr>
        <w:t xml:space="preserve"> </w:t>
      </w:r>
    </w:p>
    <w:p w14:paraId="4797E155" w14:textId="333134D1" w:rsidR="000736EC" w:rsidRDefault="000736EC" w:rsidP="00991748">
      <w:pPr>
        <w:pStyle w:val="Heading1"/>
      </w:pPr>
      <w:r>
        <w:t>Conclusion</w:t>
      </w:r>
    </w:p>
    <w:p w14:paraId="01C3F89E" w14:textId="016ADCE5" w:rsidR="00F8271E" w:rsidRDefault="0035015E" w:rsidP="00F8271E">
      <w:pPr>
        <w:rPr>
          <w:lang w:val="en-GB" w:eastAsia="x-none"/>
        </w:rPr>
      </w:pPr>
      <w:r>
        <w:rPr>
          <w:lang w:val="en-GB" w:eastAsia="x-none"/>
        </w:rPr>
        <w:t>Based on the analysis shown aforementioned, we have the following observations and proposals.</w:t>
      </w:r>
    </w:p>
    <w:p w14:paraId="7645B2C3" w14:textId="77777777" w:rsidR="00CD0C11" w:rsidRPr="002436EB" w:rsidRDefault="00CD0C11" w:rsidP="00CD0C11">
      <w:pPr>
        <w:spacing w:afterLines="50" w:after="120" w:line="0" w:lineRule="atLeast"/>
        <w:rPr>
          <w:b/>
          <w:bCs/>
          <w:i/>
          <w:iCs/>
          <w:lang w:val="en-GB" w:eastAsia="zh-TW"/>
        </w:rPr>
      </w:pPr>
      <w:r w:rsidRPr="002436EB">
        <w:rPr>
          <w:b/>
          <w:bCs/>
          <w:i/>
          <w:iCs/>
          <w:lang w:val="en-GB" w:eastAsia="zh-TW"/>
        </w:rPr>
        <w:t xml:space="preserve">Observation 1: In R-15 BFR </w:t>
      </w:r>
      <w:r>
        <w:rPr>
          <w:b/>
          <w:bCs/>
          <w:i/>
          <w:iCs/>
          <w:lang w:val="en-GB" w:eastAsia="zh-TW"/>
        </w:rPr>
        <w:t xml:space="preserve">procedure for </w:t>
      </w:r>
      <w:proofErr w:type="spellStart"/>
      <w:r>
        <w:rPr>
          <w:b/>
          <w:bCs/>
          <w:i/>
          <w:iCs/>
          <w:lang w:val="en-GB" w:eastAsia="zh-TW"/>
        </w:rPr>
        <w:t>SpCell</w:t>
      </w:r>
      <w:proofErr w:type="spellEnd"/>
      <w:r w:rsidRPr="002436EB">
        <w:rPr>
          <w:b/>
          <w:bCs/>
          <w:i/>
          <w:iCs/>
          <w:lang w:val="en-GB" w:eastAsia="zh-TW"/>
        </w:rPr>
        <w:t xml:space="preserve">, </w:t>
      </w:r>
      <w:proofErr w:type="spellStart"/>
      <w:r w:rsidRPr="002436EB">
        <w:rPr>
          <w:b/>
          <w:bCs/>
          <w:i/>
          <w:iCs/>
          <w:lang w:val="en-GB" w:eastAsia="zh-TW"/>
        </w:rPr>
        <w:t>ra-ResponseWindow</w:t>
      </w:r>
      <w:proofErr w:type="spellEnd"/>
      <w:r w:rsidRPr="002436EB">
        <w:rPr>
          <w:b/>
          <w:bCs/>
          <w:i/>
          <w:iCs/>
          <w:lang w:val="en-GB" w:eastAsia="zh-TW"/>
        </w:rPr>
        <w:t xml:space="preserve"> is used to control the delay of BFR response and ensure the UE keep monitoring PDCCH to avoid missing the possible BFR response.</w:t>
      </w:r>
    </w:p>
    <w:p w14:paraId="250EA3BF" w14:textId="3110916D" w:rsidR="00810390" w:rsidRDefault="00EB0C17" w:rsidP="00CD0C11">
      <w:pPr>
        <w:spacing w:afterLines="50" w:after="120" w:line="0" w:lineRule="atLeast"/>
        <w:rPr>
          <w:b/>
          <w:bCs/>
          <w:i/>
          <w:iCs/>
          <w:lang w:eastAsia="zh-TW"/>
        </w:rPr>
      </w:pPr>
      <w:r w:rsidRPr="00280144">
        <w:rPr>
          <w:b/>
          <w:bCs/>
          <w:i/>
          <w:iCs/>
          <w:lang w:val="en-GB" w:eastAsia="zh-TW"/>
        </w:rPr>
        <w:t xml:space="preserve">Observation </w:t>
      </w:r>
      <w:r>
        <w:rPr>
          <w:b/>
          <w:bCs/>
          <w:i/>
          <w:iCs/>
          <w:lang w:val="en-GB" w:eastAsia="zh-TW"/>
        </w:rPr>
        <w:t>2</w:t>
      </w:r>
      <w:r w:rsidRPr="00280144">
        <w:rPr>
          <w:b/>
          <w:bCs/>
          <w:i/>
          <w:iCs/>
          <w:lang w:val="en-GB" w:eastAsia="zh-TW"/>
        </w:rPr>
        <w:t xml:space="preserve">: </w:t>
      </w:r>
      <w:r>
        <w:rPr>
          <w:b/>
          <w:bCs/>
          <w:i/>
          <w:iCs/>
          <w:lang w:val="en-GB" w:eastAsia="zh-TW"/>
        </w:rPr>
        <w:t xml:space="preserve">In </w:t>
      </w:r>
      <w:r w:rsidRPr="0098021A">
        <w:rPr>
          <w:b/>
          <w:bCs/>
          <w:i/>
          <w:iCs/>
          <w:lang w:val="en-GB" w:eastAsia="zh-TW"/>
        </w:rPr>
        <w:t>R-1</w:t>
      </w:r>
      <w:r>
        <w:rPr>
          <w:b/>
          <w:bCs/>
          <w:i/>
          <w:iCs/>
          <w:lang w:val="en-GB" w:eastAsia="zh-TW"/>
        </w:rPr>
        <w:t>6</w:t>
      </w:r>
      <w:r w:rsidRPr="0098021A">
        <w:rPr>
          <w:b/>
          <w:bCs/>
          <w:i/>
          <w:iCs/>
          <w:lang w:val="en-GB" w:eastAsia="zh-TW"/>
        </w:rPr>
        <w:t xml:space="preserve"> </w:t>
      </w:r>
      <w:proofErr w:type="spellStart"/>
      <w:r>
        <w:rPr>
          <w:b/>
          <w:bCs/>
          <w:i/>
          <w:iCs/>
          <w:lang w:val="en-GB" w:eastAsia="zh-TW"/>
        </w:rPr>
        <w:t>SCell</w:t>
      </w:r>
      <w:proofErr w:type="spellEnd"/>
      <w:r>
        <w:rPr>
          <w:b/>
          <w:bCs/>
          <w:i/>
          <w:iCs/>
          <w:lang w:val="en-GB" w:eastAsia="zh-TW"/>
        </w:rPr>
        <w:t xml:space="preserve"> </w:t>
      </w:r>
      <w:r w:rsidRPr="0098021A">
        <w:rPr>
          <w:b/>
          <w:bCs/>
          <w:i/>
          <w:iCs/>
          <w:lang w:val="en-GB" w:eastAsia="zh-TW"/>
        </w:rPr>
        <w:t xml:space="preserve">BFR </w:t>
      </w:r>
      <w:r>
        <w:rPr>
          <w:b/>
          <w:bCs/>
          <w:i/>
          <w:iCs/>
          <w:lang w:val="en-GB" w:eastAsia="zh-TW"/>
        </w:rPr>
        <w:t xml:space="preserve">procedure, currently there is no restriction to control the delay of BFR response, </w:t>
      </w:r>
      <w:r>
        <w:rPr>
          <w:rFonts w:hint="eastAsia"/>
          <w:b/>
          <w:bCs/>
          <w:i/>
          <w:iCs/>
          <w:lang w:val="en-GB" w:eastAsia="zh-TW"/>
        </w:rPr>
        <w:t>a</w:t>
      </w:r>
      <w:r>
        <w:rPr>
          <w:b/>
          <w:bCs/>
          <w:i/>
          <w:iCs/>
          <w:lang w:val="en-GB" w:eastAsia="zh-TW"/>
        </w:rPr>
        <w:t>nd the</w:t>
      </w:r>
      <w:r>
        <w:rPr>
          <w:rFonts w:hint="eastAsia"/>
          <w:b/>
          <w:bCs/>
          <w:i/>
          <w:iCs/>
          <w:lang w:val="en-GB" w:eastAsia="zh-TW"/>
        </w:rPr>
        <w:t xml:space="preserve"> </w:t>
      </w:r>
      <w:r>
        <w:rPr>
          <w:b/>
          <w:bCs/>
          <w:i/>
          <w:iCs/>
          <w:lang w:val="en-GB" w:eastAsia="zh-TW"/>
        </w:rPr>
        <w:t xml:space="preserve">UE may not always keep in Active Time to monitor the BFR response, which will cause a delay for the termination of </w:t>
      </w:r>
      <w:proofErr w:type="spellStart"/>
      <w:r>
        <w:rPr>
          <w:b/>
          <w:bCs/>
          <w:i/>
          <w:iCs/>
          <w:lang w:val="en-GB" w:eastAsia="zh-TW"/>
        </w:rPr>
        <w:t>SCell</w:t>
      </w:r>
      <w:proofErr w:type="spellEnd"/>
      <w:r>
        <w:rPr>
          <w:b/>
          <w:bCs/>
          <w:i/>
          <w:iCs/>
          <w:lang w:val="en-GB" w:eastAsia="zh-TW"/>
        </w:rPr>
        <w:t xml:space="preserve"> BFR procedure and degrade the reliability for BFR response reception.</w:t>
      </w:r>
    </w:p>
    <w:p w14:paraId="19C9CBAD" w14:textId="77777777" w:rsidR="00151CB6" w:rsidRDefault="00151CB6" w:rsidP="00151CB6">
      <w:pPr>
        <w:spacing w:afterLines="50" w:after="120" w:line="0" w:lineRule="atLeast"/>
        <w:rPr>
          <w:b/>
          <w:bCs/>
          <w:lang w:val="en-GB"/>
        </w:rPr>
      </w:pPr>
      <w:r w:rsidRPr="008E64E8">
        <w:rPr>
          <w:b/>
          <w:bCs/>
          <w:lang w:val="en-GB"/>
        </w:rPr>
        <w:t xml:space="preserve">Proposal 1: </w:t>
      </w:r>
      <w:r>
        <w:rPr>
          <w:b/>
          <w:bCs/>
          <w:lang w:val="en-GB"/>
        </w:rPr>
        <w:t xml:space="preserve">To avoid an endless waiting for BFR response, a response window (similar to </w:t>
      </w:r>
      <w:r w:rsidRPr="006B0480">
        <w:rPr>
          <w:b/>
          <w:bCs/>
          <w:i/>
          <w:iCs/>
        </w:rPr>
        <w:t>ra-</w:t>
      </w:r>
      <w:proofErr w:type="spellStart"/>
      <w:r w:rsidRPr="006B0480">
        <w:rPr>
          <w:b/>
          <w:bCs/>
          <w:i/>
          <w:iCs/>
        </w:rPr>
        <w:t>ResponseWindow</w:t>
      </w:r>
      <w:proofErr w:type="spellEnd"/>
      <w:r>
        <w:rPr>
          <w:b/>
          <w:bCs/>
          <w:lang w:val="en-GB"/>
        </w:rPr>
        <w:t xml:space="preserve">) should be introduced. The response window is started upon the transmission of </w:t>
      </w:r>
      <w:proofErr w:type="spellStart"/>
      <w:r>
        <w:rPr>
          <w:b/>
          <w:bCs/>
          <w:lang w:val="en-GB"/>
        </w:rPr>
        <w:t>SCell</w:t>
      </w:r>
      <w:proofErr w:type="spellEnd"/>
      <w:r>
        <w:rPr>
          <w:b/>
          <w:bCs/>
          <w:lang w:val="en-GB"/>
        </w:rPr>
        <w:t xml:space="preserve"> BFR MAC CE. While the response window is running, the UE monitors PDCCH for BFR response.</w:t>
      </w:r>
    </w:p>
    <w:p w14:paraId="4ABF0273" w14:textId="0867ABC9" w:rsidR="00810390" w:rsidRPr="00781254" w:rsidRDefault="00151CB6" w:rsidP="00810390">
      <w:pPr>
        <w:spacing w:afterLines="50" w:after="120" w:line="0" w:lineRule="atLeast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2: If the response window expires and the </w:t>
      </w:r>
      <w:bookmarkStart w:id="1" w:name="_GoBack"/>
      <w:bookmarkEnd w:id="1"/>
      <w:r>
        <w:rPr>
          <w:b/>
          <w:bCs/>
          <w:lang w:val="en-GB"/>
        </w:rPr>
        <w:t xml:space="preserve">BFR response has not been received, </w:t>
      </w:r>
      <w:r w:rsidRPr="00781254">
        <w:rPr>
          <w:b/>
          <w:bCs/>
          <w:lang w:val="en-GB"/>
        </w:rPr>
        <w:t>the UE considers the BFR response reception not successful</w:t>
      </w:r>
      <w:r>
        <w:rPr>
          <w:b/>
          <w:bCs/>
          <w:lang w:val="en-GB"/>
        </w:rPr>
        <w:t>.</w:t>
      </w:r>
      <w:r w:rsidRPr="00781254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Then the UE generates a new </w:t>
      </w:r>
      <w:proofErr w:type="spellStart"/>
      <w:r>
        <w:rPr>
          <w:b/>
          <w:bCs/>
          <w:lang w:val="en-GB"/>
        </w:rPr>
        <w:t>SCell</w:t>
      </w:r>
      <w:proofErr w:type="spellEnd"/>
      <w:r>
        <w:rPr>
          <w:b/>
          <w:bCs/>
          <w:lang w:val="en-GB"/>
        </w:rPr>
        <w:t xml:space="preserve"> BFR MAC CE and transmits it via a new PUSCH resource.</w:t>
      </w:r>
      <w:r>
        <w:rPr>
          <w:b/>
          <w:bCs/>
          <w:lang w:eastAsia="zh-TW"/>
        </w:rPr>
        <w:t xml:space="preserve"> </w:t>
      </w:r>
    </w:p>
    <w:bookmarkEnd w:id="0"/>
    <w:p w14:paraId="3D92AA43" w14:textId="52603F08" w:rsidR="00F8271E" w:rsidRDefault="00F8271E" w:rsidP="00F8271E">
      <w:pPr>
        <w:pStyle w:val="Heading1"/>
      </w:pPr>
      <w:r>
        <w:t>Reference</w:t>
      </w:r>
    </w:p>
    <w:p w14:paraId="022C567A" w14:textId="1244AAA5" w:rsidR="001B7F1A" w:rsidRDefault="006F35BC" w:rsidP="001B7F1A">
      <w:pPr>
        <w:rPr>
          <w:lang w:val="en-GB" w:eastAsia="x-none"/>
        </w:rPr>
      </w:pPr>
      <w:r w:rsidRPr="003157FB">
        <w:rPr>
          <w:lang w:val="en-GB" w:eastAsia="x-none"/>
        </w:rPr>
        <w:t xml:space="preserve">[1] </w:t>
      </w:r>
      <w:r w:rsidR="003157FB" w:rsidRPr="003157FB">
        <w:rPr>
          <w:lang w:val="x-none" w:eastAsia="x-none"/>
        </w:rPr>
        <w:t>R2-191xxx</w:t>
      </w:r>
      <w:r w:rsidR="003157FB">
        <w:rPr>
          <w:lang w:val="x-none" w:eastAsia="x-none"/>
        </w:rPr>
        <w:t>x</w:t>
      </w:r>
      <w:r w:rsidR="003157FB" w:rsidRPr="003157FB">
        <w:rPr>
          <w:lang w:val="x-none" w:eastAsia="x-none"/>
        </w:rPr>
        <w:t xml:space="preserve"> </w:t>
      </w:r>
      <w:r w:rsidR="003157FB" w:rsidRPr="003157FB">
        <w:rPr>
          <w:lang w:val="en-GB" w:eastAsia="x-none"/>
        </w:rPr>
        <w:t>Summary of [107bis</w:t>
      </w:r>
      <w:r w:rsidR="003157FB">
        <w:rPr>
          <w:lang w:val="en-GB" w:eastAsia="x-none"/>
        </w:rPr>
        <w:t>x</w:t>
      </w:r>
      <w:r w:rsidR="003157FB" w:rsidRPr="003157FB">
        <w:rPr>
          <w:lang w:val="en-GB" w:eastAsia="x-none"/>
        </w:rPr>
        <w:t xml:space="preserve">#61][NR </w:t>
      </w:r>
      <w:proofErr w:type="spellStart"/>
      <w:r w:rsidR="003157FB" w:rsidRPr="003157FB">
        <w:rPr>
          <w:lang w:val="en-GB" w:eastAsia="x-none"/>
        </w:rPr>
        <w:t>eMIMO</w:t>
      </w:r>
      <w:proofErr w:type="spellEnd"/>
      <w:r w:rsidR="003157FB" w:rsidRPr="003157FB">
        <w:rPr>
          <w:lang w:val="en-GB" w:eastAsia="x-none"/>
        </w:rPr>
        <w:t xml:space="preserve">] </w:t>
      </w:r>
      <w:proofErr w:type="spellStart"/>
      <w:r w:rsidR="003157FB" w:rsidRPr="003157FB">
        <w:rPr>
          <w:lang w:val="en-GB" w:eastAsia="x-none"/>
        </w:rPr>
        <w:t>Scell</w:t>
      </w:r>
      <w:proofErr w:type="spellEnd"/>
      <w:r w:rsidR="003157FB" w:rsidRPr="003157FB">
        <w:rPr>
          <w:lang w:val="en-GB" w:eastAsia="x-none"/>
        </w:rPr>
        <w:t xml:space="preserve"> BFR MAC CR (Nokia, Samsung)</w:t>
      </w:r>
    </w:p>
    <w:p w14:paraId="27E411FF" w14:textId="7E59A9D6" w:rsidR="005B3247" w:rsidRDefault="005B3247" w:rsidP="005B3247">
      <w:pPr>
        <w:rPr>
          <w:lang w:val="en-GB" w:eastAsia="x-none"/>
        </w:rPr>
      </w:pPr>
      <w:r w:rsidRPr="005B3247">
        <w:rPr>
          <w:lang w:val="en-GB" w:eastAsia="x-none"/>
        </w:rPr>
        <w:t>[2] 3GPP TS 38.321 V15.7.0; Medium Access Control (MAC) protocol specification</w:t>
      </w:r>
    </w:p>
    <w:p w14:paraId="6A76BFF0" w14:textId="755BEE8E" w:rsidR="006F35BC" w:rsidRPr="006F35BC" w:rsidRDefault="00F8271E" w:rsidP="00003D57">
      <w:pPr>
        <w:rPr>
          <w:lang w:val="en-GB" w:eastAsia="x-none"/>
        </w:rPr>
      </w:pPr>
      <w:r>
        <w:rPr>
          <w:lang w:val="en-GB" w:eastAsia="x-none"/>
        </w:rPr>
        <w:t xml:space="preserve">[3] R2-1912013 </w:t>
      </w:r>
      <w:r w:rsidRPr="00F8271E">
        <w:rPr>
          <w:lang w:val="en-GB" w:eastAsia="x-none"/>
        </w:rPr>
        <w:t>Reply L</w:t>
      </w:r>
      <w:r w:rsidRPr="00F8271E">
        <w:rPr>
          <w:bCs/>
          <w:lang w:val="en-GB" w:eastAsia="x-none"/>
        </w:rPr>
        <w:t xml:space="preserve">S on MAC CE design for </w:t>
      </w:r>
      <w:proofErr w:type="spellStart"/>
      <w:r w:rsidRPr="00F8271E">
        <w:rPr>
          <w:bCs/>
          <w:lang w:val="en-GB" w:eastAsia="x-none"/>
        </w:rPr>
        <w:t>SCell</w:t>
      </w:r>
      <w:proofErr w:type="spellEnd"/>
      <w:r w:rsidRPr="00F8271E">
        <w:rPr>
          <w:bCs/>
          <w:lang w:val="en-GB" w:eastAsia="x-none"/>
        </w:rPr>
        <w:t xml:space="preserve"> BFR</w:t>
      </w:r>
    </w:p>
    <w:sectPr w:rsidR="006F35BC" w:rsidRPr="006F35BC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95A7E" w14:textId="77777777" w:rsidR="00FC04C0" w:rsidRDefault="00FC04C0" w:rsidP="005E5C53">
      <w:pPr>
        <w:spacing w:after="0"/>
      </w:pPr>
      <w:r>
        <w:separator/>
      </w:r>
    </w:p>
  </w:endnote>
  <w:endnote w:type="continuationSeparator" w:id="0">
    <w:p w14:paraId="0D30B597" w14:textId="77777777" w:rsidR="00FC04C0" w:rsidRDefault="00FC04C0" w:rsidP="005E5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1FDEF" w14:textId="77777777" w:rsidR="00FC04C0" w:rsidRDefault="00FC04C0" w:rsidP="005E5C53">
      <w:pPr>
        <w:spacing w:after="0"/>
      </w:pPr>
      <w:r>
        <w:separator/>
      </w:r>
    </w:p>
  </w:footnote>
  <w:footnote w:type="continuationSeparator" w:id="0">
    <w:p w14:paraId="597AEA69" w14:textId="77777777" w:rsidR="00FC04C0" w:rsidRDefault="00FC04C0" w:rsidP="005E5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4BA3"/>
    <w:multiLevelType w:val="hybridMultilevel"/>
    <w:tmpl w:val="D69E0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57716"/>
    <w:multiLevelType w:val="hybridMultilevel"/>
    <w:tmpl w:val="B7F6047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174575"/>
    <w:multiLevelType w:val="hybridMultilevel"/>
    <w:tmpl w:val="ACFE2B7A"/>
    <w:lvl w:ilvl="0" w:tplc="4C98E8BC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71C56"/>
    <w:multiLevelType w:val="hybridMultilevel"/>
    <w:tmpl w:val="70AE41FA"/>
    <w:lvl w:ilvl="0" w:tplc="4C98E8BC">
      <w:start w:val="238"/>
      <w:numFmt w:val="bullet"/>
      <w:lvlText w:val="–"/>
      <w:lvlJc w:val="left"/>
      <w:pPr>
        <w:ind w:left="766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48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B3E60E2"/>
    <w:multiLevelType w:val="hybridMultilevel"/>
    <w:tmpl w:val="27126B92"/>
    <w:lvl w:ilvl="0" w:tplc="7C02C3E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E666C4"/>
    <w:multiLevelType w:val="hybridMultilevel"/>
    <w:tmpl w:val="910AB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F679F"/>
    <w:multiLevelType w:val="hybridMultilevel"/>
    <w:tmpl w:val="F2123E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357D0"/>
    <w:multiLevelType w:val="multilevel"/>
    <w:tmpl w:val="40D22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0153F53"/>
    <w:multiLevelType w:val="hybridMultilevel"/>
    <w:tmpl w:val="1188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47301"/>
    <w:multiLevelType w:val="multilevel"/>
    <w:tmpl w:val="ABCC3F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557C4D"/>
    <w:multiLevelType w:val="hybridMultilevel"/>
    <w:tmpl w:val="7E4E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D309D"/>
    <w:multiLevelType w:val="hybridMultilevel"/>
    <w:tmpl w:val="2814D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DE4675B"/>
    <w:multiLevelType w:val="hybridMultilevel"/>
    <w:tmpl w:val="5344B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452A3"/>
    <w:multiLevelType w:val="hybridMultilevel"/>
    <w:tmpl w:val="E5D82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56901"/>
    <w:multiLevelType w:val="hybridMultilevel"/>
    <w:tmpl w:val="D77A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D28F0"/>
    <w:multiLevelType w:val="hybridMultilevel"/>
    <w:tmpl w:val="7986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E5E81"/>
    <w:multiLevelType w:val="hybridMultilevel"/>
    <w:tmpl w:val="AC3E7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87E91"/>
    <w:multiLevelType w:val="hybridMultilevel"/>
    <w:tmpl w:val="B2C6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9D2474"/>
    <w:multiLevelType w:val="hybridMultilevel"/>
    <w:tmpl w:val="7DE418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435821"/>
    <w:multiLevelType w:val="hybridMultilevel"/>
    <w:tmpl w:val="46EE7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7"/>
  </w:num>
  <w:num w:numId="5">
    <w:abstractNumId w:val="16"/>
  </w:num>
  <w:num w:numId="6">
    <w:abstractNumId w:val="20"/>
  </w:num>
  <w:num w:numId="7">
    <w:abstractNumId w:val="1"/>
  </w:num>
  <w:num w:numId="8">
    <w:abstractNumId w:val="17"/>
  </w:num>
  <w:num w:numId="9">
    <w:abstractNumId w:val="5"/>
  </w:num>
  <w:num w:numId="10">
    <w:abstractNumId w:val="9"/>
  </w:num>
  <w:num w:numId="11">
    <w:abstractNumId w:val="4"/>
  </w:num>
  <w:num w:numId="12">
    <w:abstractNumId w:val="24"/>
  </w:num>
  <w:num w:numId="13">
    <w:abstractNumId w:val="15"/>
  </w:num>
  <w:num w:numId="14">
    <w:abstractNumId w:val="2"/>
  </w:num>
  <w:num w:numId="15">
    <w:abstractNumId w:val="14"/>
  </w:num>
  <w:num w:numId="16">
    <w:abstractNumId w:val="13"/>
  </w:num>
  <w:num w:numId="17">
    <w:abstractNumId w:val="6"/>
  </w:num>
  <w:num w:numId="18">
    <w:abstractNumId w:val="28"/>
  </w:num>
  <w:num w:numId="19">
    <w:abstractNumId w:val="21"/>
  </w:num>
  <w:num w:numId="20">
    <w:abstractNumId w:val="0"/>
  </w:num>
  <w:num w:numId="21">
    <w:abstractNumId w:val="18"/>
  </w:num>
  <w:num w:numId="22">
    <w:abstractNumId w:val="26"/>
  </w:num>
  <w:num w:numId="23">
    <w:abstractNumId w:val="22"/>
  </w:num>
  <w:num w:numId="24">
    <w:abstractNumId w:val="23"/>
  </w:num>
  <w:num w:numId="25">
    <w:abstractNumId w:val="11"/>
  </w:num>
  <w:num w:numId="26">
    <w:abstractNumId w:val="3"/>
  </w:num>
  <w:num w:numId="27">
    <w:abstractNumId w:val="10"/>
  </w:num>
  <w:num w:numId="28">
    <w:abstractNumId w:val="19"/>
  </w:num>
  <w:num w:numId="29">
    <w:abstractNumId w:val="27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768"/>
    <w:rsid w:val="000029AE"/>
    <w:rsid w:val="00003D57"/>
    <w:rsid w:val="0000427D"/>
    <w:rsid w:val="00004450"/>
    <w:rsid w:val="00017CC6"/>
    <w:rsid w:val="00020CDA"/>
    <w:rsid w:val="000249C1"/>
    <w:rsid w:val="00025A06"/>
    <w:rsid w:val="000303F5"/>
    <w:rsid w:val="00035290"/>
    <w:rsid w:val="00046BBF"/>
    <w:rsid w:val="00054D97"/>
    <w:rsid w:val="000735D9"/>
    <w:rsid w:val="000736EC"/>
    <w:rsid w:val="00075C0D"/>
    <w:rsid w:val="00077D88"/>
    <w:rsid w:val="00085D01"/>
    <w:rsid w:val="00092C83"/>
    <w:rsid w:val="000960A9"/>
    <w:rsid w:val="000C4600"/>
    <w:rsid w:val="000C5DDA"/>
    <w:rsid w:val="000F0B32"/>
    <w:rsid w:val="000F52AF"/>
    <w:rsid w:val="000F6652"/>
    <w:rsid w:val="001069E2"/>
    <w:rsid w:val="00114CA0"/>
    <w:rsid w:val="00117C85"/>
    <w:rsid w:val="00117E5B"/>
    <w:rsid w:val="00121464"/>
    <w:rsid w:val="00122518"/>
    <w:rsid w:val="00125242"/>
    <w:rsid w:val="00125CE0"/>
    <w:rsid w:val="00126860"/>
    <w:rsid w:val="00136F8A"/>
    <w:rsid w:val="0013748E"/>
    <w:rsid w:val="001400EA"/>
    <w:rsid w:val="00141F2F"/>
    <w:rsid w:val="00145CC7"/>
    <w:rsid w:val="00146D52"/>
    <w:rsid w:val="00150248"/>
    <w:rsid w:val="00151035"/>
    <w:rsid w:val="00151CB6"/>
    <w:rsid w:val="001532FA"/>
    <w:rsid w:val="00160236"/>
    <w:rsid w:val="00163B1E"/>
    <w:rsid w:val="001655C0"/>
    <w:rsid w:val="001704A5"/>
    <w:rsid w:val="001714E9"/>
    <w:rsid w:val="00172114"/>
    <w:rsid w:val="001740BF"/>
    <w:rsid w:val="00183B87"/>
    <w:rsid w:val="00183C16"/>
    <w:rsid w:val="00184884"/>
    <w:rsid w:val="00185745"/>
    <w:rsid w:val="001869CF"/>
    <w:rsid w:val="00193E53"/>
    <w:rsid w:val="00196D53"/>
    <w:rsid w:val="001B2610"/>
    <w:rsid w:val="001B6250"/>
    <w:rsid w:val="001B7F1A"/>
    <w:rsid w:val="001C22BD"/>
    <w:rsid w:val="001C7178"/>
    <w:rsid w:val="001D1FF0"/>
    <w:rsid w:val="001D366A"/>
    <w:rsid w:val="001F0BB7"/>
    <w:rsid w:val="001F3957"/>
    <w:rsid w:val="001F4019"/>
    <w:rsid w:val="001F5443"/>
    <w:rsid w:val="0020094A"/>
    <w:rsid w:val="00203D41"/>
    <w:rsid w:val="00204D15"/>
    <w:rsid w:val="00213B03"/>
    <w:rsid w:val="00220C70"/>
    <w:rsid w:val="00225817"/>
    <w:rsid w:val="00227DD0"/>
    <w:rsid w:val="00231AC4"/>
    <w:rsid w:val="00231D70"/>
    <w:rsid w:val="00231EF5"/>
    <w:rsid w:val="0023348E"/>
    <w:rsid w:val="00234971"/>
    <w:rsid w:val="00234C63"/>
    <w:rsid w:val="002374BE"/>
    <w:rsid w:val="002436EB"/>
    <w:rsid w:val="00243DA3"/>
    <w:rsid w:val="00251620"/>
    <w:rsid w:val="0025772F"/>
    <w:rsid w:val="002701E8"/>
    <w:rsid w:val="00271E25"/>
    <w:rsid w:val="0027658A"/>
    <w:rsid w:val="00276E94"/>
    <w:rsid w:val="00277EF7"/>
    <w:rsid w:val="00280144"/>
    <w:rsid w:val="0028724F"/>
    <w:rsid w:val="00293847"/>
    <w:rsid w:val="0029767D"/>
    <w:rsid w:val="002A5EE3"/>
    <w:rsid w:val="002B1A5D"/>
    <w:rsid w:val="002D47AD"/>
    <w:rsid w:val="002D79D4"/>
    <w:rsid w:val="002E6F57"/>
    <w:rsid w:val="002F1C7B"/>
    <w:rsid w:val="002F1F45"/>
    <w:rsid w:val="002F270C"/>
    <w:rsid w:val="00315615"/>
    <w:rsid w:val="003157FB"/>
    <w:rsid w:val="00321E0D"/>
    <w:rsid w:val="00322F3C"/>
    <w:rsid w:val="00325100"/>
    <w:rsid w:val="00326024"/>
    <w:rsid w:val="003270B7"/>
    <w:rsid w:val="0033065C"/>
    <w:rsid w:val="0033196D"/>
    <w:rsid w:val="003326AB"/>
    <w:rsid w:val="0034570D"/>
    <w:rsid w:val="0035015E"/>
    <w:rsid w:val="00355721"/>
    <w:rsid w:val="00360441"/>
    <w:rsid w:val="00380B2F"/>
    <w:rsid w:val="00390070"/>
    <w:rsid w:val="00392841"/>
    <w:rsid w:val="00395946"/>
    <w:rsid w:val="00395E4E"/>
    <w:rsid w:val="00395EB3"/>
    <w:rsid w:val="003A0147"/>
    <w:rsid w:val="003C0C08"/>
    <w:rsid w:val="003C3FDA"/>
    <w:rsid w:val="003C6415"/>
    <w:rsid w:val="003C6515"/>
    <w:rsid w:val="003E03C2"/>
    <w:rsid w:val="003E0FB7"/>
    <w:rsid w:val="003E2D46"/>
    <w:rsid w:val="003E63AE"/>
    <w:rsid w:val="003E782B"/>
    <w:rsid w:val="004122E8"/>
    <w:rsid w:val="00412EF8"/>
    <w:rsid w:val="00423805"/>
    <w:rsid w:val="004277C6"/>
    <w:rsid w:val="00430C8E"/>
    <w:rsid w:val="00432B5A"/>
    <w:rsid w:val="00433779"/>
    <w:rsid w:val="00434DB5"/>
    <w:rsid w:val="00452E2D"/>
    <w:rsid w:val="00454FAA"/>
    <w:rsid w:val="00464888"/>
    <w:rsid w:val="00466831"/>
    <w:rsid w:val="0047119E"/>
    <w:rsid w:val="004739C4"/>
    <w:rsid w:val="00474C44"/>
    <w:rsid w:val="0047602E"/>
    <w:rsid w:val="00477B89"/>
    <w:rsid w:val="00484D8D"/>
    <w:rsid w:val="00485167"/>
    <w:rsid w:val="004956CA"/>
    <w:rsid w:val="004B0AC5"/>
    <w:rsid w:val="004C5362"/>
    <w:rsid w:val="004C6014"/>
    <w:rsid w:val="004D3DA1"/>
    <w:rsid w:val="004D5C89"/>
    <w:rsid w:val="004D600C"/>
    <w:rsid w:val="004D6AED"/>
    <w:rsid w:val="004E09D0"/>
    <w:rsid w:val="004E1BD5"/>
    <w:rsid w:val="004E1DF8"/>
    <w:rsid w:val="004E68E0"/>
    <w:rsid w:val="00507C32"/>
    <w:rsid w:val="00517768"/>
    <w:rsid w:val="00525D68"/>
    <w:rsid w:val="00541EBD"/>
    <w:rsid w:val="0055371D"/>
    <w:rsid w:val="00570F4F"/>
    <w:rsid w:val="00576836"/>
    <w:rsid w:val="005802D5"/>
    <w:rsid w:val="00581409"/>
    <w:rsid w:val="005B3247"/>
    <w:rsid w:val="005C0F6D"/>
    <w:rsid w:val="005D11BF"/>
    <w:rsid w:val="005D617C"/>
    <w:rsid w:val="005E2842"/>
    <w:rsid w:val="005E2EA9"/>
    <w:rsid w:val="005E5C53"/>
    <w:rsid w:val="005E5E8D"/>
    <w:rsid w:val="005F7B82"/>
    <w:rsid w:val="0061354C"/>
    <w:rsid w:val="00614C61"/>
    <w:rsid w:val="00615050"/>
    <w:rsid w:val="0062601D"/>
    <w:rsid w:val="006352A9"/>
    <w:rsid w:val="00635E78"/>
    <w:rsid w:val="00637407"/>
    <w:rsid w:val="00643E3D"/>
    <w:rsid w:val="00645DBB"/>
    <w:rsid w:val="00654B68"/>
    <w:rsid w:val="006567F5"/>
    <w:rsid w:val="0067156B"/>
    <w:rsid w:val="00677FC7"/>
    <w:rsid w:val="00684A19"/>
    <w:rsid w:val="00684FA7"/>
    <w:rsid w:val="006B0480"/>
    <w:rsid w:val="006C1E83"/>
    <w:rsid w:val="006C30A5"/>
    <w:rsid w:val="006D53C3"/>
    <w:rsid w:val="006E019B"/>
    <w:rsid w:val="006E4360"/>
    <w:rsid w:val="006E6C7E"/>
    <w:rsid w:val="006E6E62"/>
    <w:rsid w:val="006F35BC"/>
    <w:rsid w:val="006F411D"/>
    <w:rsid w:val="00702959"/>
    <w:rsid w:val="0070339A"/>
    <w:rsid w:val="007121FD"/>
    <w:rsid w:val="007176CA"/>
    <w:rsid w:val="007227ED"/>
    <w:rsid w:val="00723F24"/>
    <w:rsid w:val="00735EDD"/>
    <w:rsid w:val="00736BEA"/>
    <w:rsid w:val="00740221"/>
    <w:rsid w:val="0074035B"/>
    <w:rsid w:val="00746BF9"/>
    <w:rsid w:val="0075635F"/>
    <w:rsid w:val="00764204"/>
    <w:rsid w:val="00771731"/>
    <w:rsid w:val="00777A6F"/>
    <w:rsid w:val="00781254"/>
    <w:rsid w:val="0078285C"/>
    <w:rsid w:val="00783A22"/>
    <w:rsid w:val="00791414"/>
    <w:rsid w:val="00792EDA"/>
    <w:rsid w:val="007B1799"/>
    <w:rsid w:val="007C6038"/>
    <w:rsid w:val="007F0936"/>
    <w:rsid w:val="007F0B4F"/>
    <w:rsid w:val="008000E9"/>
    <w:rsid w:val="008006DC"/>
    <w:rsid w:val="00810390"/>
    <w:rsid w:val="00811665"/>
    <w:rsid w:val="00822487"/>
    <w:rsid w:val="0082337E"/>
    <w:rsid w:val="008413A4"/>
    <w:rsid w:val="00841A30"/>
    <w:rsid w:val="00863892"/>
    <w:rsid w:val="00866F7F"/>
    <w:rsid w:val="008812B5"/>
    <w:rsid w:val="0088295D"/>
    <w:rsid w:val="008931C9"/>
    <w:rsid w:val="0089797B"/>
    <w:rsid w:val="008A4B8B"/>
    <w:rsid w:val="008B0306"/>
    <w:rsid w:val="008B1B0C"/>
    <w:rsid w:val="008B2DC0"/>
    <w:rsid w:val="008B4FDA"/>
    <w:rsid w:val="008B56A6"/>
    <w:rsid w:val="008B660E"/>
    <w:rsid w:val="008D0C21"/>
    <w:rsid w:val="008D7F7B"/>
    <w:rsid w:val="008E3CF3"/>
    <w:rsid w:val="008E64E8"/>
    <w:rsid w:val="008F3B87"/>
    <w:rsid w:val="009004F1"/>
    <w:rsid w:val="0090429A"/>
    <w:rsid w:val="00911F59"/>
    <w:rsid w:val="00916864"/>
    <w:rsid w:val="00932A30"/>
    <w:rsid w:val="00933ABB"/>
    <w:rsid w:val="00944601"/>
    <w:rsid w:val="009529F3"/>
    <w:rsid w:val="0095388D"/>
    <w:rsid w:val="009726B4"/>
    <w:rsid w:val="009751E8"/>
    <w:rsid w:val="0098007E"/>
    <w:rsid w:val="0098021A"/>
    <w:rsid w:val="00981B97"/>
    <w:rsid w:val="00983455"/>
    <w:rsid w:val="0099125C"/>
    <w:rsid w:val="00991748"/>
    <w:rsid w:val="00995026"/>
    <w:rsid w:val="00995FF7"/>
    <w:rsid w:val="00997691"/>
    <w:rsid w:val="009A12AD"/>
    <w:rsid w:val="009B3D98"/>
    <w:rsid w:val="009B509D"/>
    <w:rsid w:val="009B5BFC"/>
    <w:rsid w:val="009B67D4"/>
    <w:rsid w:val="009C1D57"/>
    <w:rsid w:val="009C38C1"/>
    <w:rsid w:val="009D102D"/>
    <w:rsid w:val="009E0901"/>
    <w:rsid w:val="009F084E"/>
    <w:rsid w:val="009F202C"/>
    <w:rsid w:val="00A04722"/>
    <w:rsid w:val="00A04848"/>
    <w:rsid w:val="00A16BF2"/>
    <w:rsid w:val="00A176CD"/>
    <w:rsid w:val="00A20426"/>
    <w:rsid w:val="00A20A1F"/>
    <w:rsid w:val="00A2240E"/>
    <w:rsid w:val="00A226C2"/>
    <w:rsid w:val="00A243C2"/>
    <w:rsid w:val="00A334E8"/>
    <w:rsid w:val="00A414AA"/>
    <w:rsid w:val="00A423A9"/>
    <w:rsid w:val="00A4565C"/>
    <w:rsid w:val="00A46DDF"/>
    <w:rsid w:val="00A47BE3"/>
    <w:rsid w:val="00A52706"/>
    <w:rsid w:val="00A539F6"/>
    <w:rsid w:val="00A56EC7"/>
    <w:rsid w:val="00A573A0"/>
    <w:rsid w:val="00A61D70"/>
    <w:rsid w:val="00A65F8A"/>
    <w:rsid w:val="00A668AA"/>
    <w:rsid w:val="00A716A4"/>
    <w:rsid w:val="00A82C8F"/>
    <w:rsid w:val="00AA5171"/>
    <w:rsid w:val="00AC10BD"/>
    <w:rsid w:val="00AC2EAE"/>
    <w:rsid w:val="00AC78A2"/>
    <w:rsid w:val="00AD51DE"/>
    <w:rsid w:val="00AE26FA"/>
    <w:rsid w:val="00AE78FA"/>
    <w:rsid w:val="00AF3CA0"/>
    <w:rsid w:val="00AF4A11"/>
    <w:rsid w:val="00B01BE1"/>
    <w:rsid w:val="00B02EF1"/>
    <w:rsid w:val="00B1234C"/>
    <w:rsid w:val="00B2777B"/>
    <w:rsid w:val="00B304C9"/>
    <w:rsid w:val="00B32ECE"/>
    <w:rsid w:val="00B45767"/>
    <w:rsid w:val="00B46CDC"/>
    <w:rsid w:val="00B46E34"/>
    <w:rsid w:val="00B527BC"/>
    <w:rsid w:val="00B61803"/>
    <w:rsid w:val="00B75B62"/>
    <w:rsid w:val="00B77FCB"/>
    <w:rsid w:val="00B82530"/>
    <w:rsid w:val="00B85441"/>
    <w:rsid w:val="00B93CF1"/>
    <w:rsid w:val="00B97625"/>
    <w:rsid w:val="00BA2DDB"/>
    <w:rsid w:val="00BB15C7"/>
    <w:rsid w:val="00BC021D"/>
    <w:rsid w:val="00BD55AB"/>
    <w:rsid w:val="00BE13F8"/>
    <w:rsid w:val="00BE2184"/>
    <w:rsid w:val="00BF1112"/>
    <w:rsid w:val="00BF6549"/>
    <w:rsid w:val="00BF7161"/>
    <w:rsid w:val="00C058D9"/>
    <w:rsid w:val="00C071C5"/>
    <w:rsid w:val="00C074A2"/>
    <w:rsid w:val="00C161C7"/>
    <w:rsid w:val="00C332B6"/>
    <w:rsid w:val="00C415BC"/>
    <w:rsid w:val="00C55E53"/>
    <w:rsid w:val="00C60CFC"/>
    <w:rsid w:val="00C67049"/>
    <w:rsid w:val="00C7305C"/>
    <w:rsid w:val="00C756B5"/>
    <w:rsid w:val="00C83D20"/>
    <w:rsid w:val="00C86505"/>
    <w:rsid w:val="00C933E1"/>
    <w:rsid w:val="00C97B91"/>
    <w:rsid w:val="00CB4FD1"/>
    <w:rsid w:val="00CB6353"/>
    <w:rsid w:val="00CB6CB0"/>
    <w:rsid w:val="00CB6D89"/>
    <w:rsid w:val="00CC27E2"/>
    <w:rsid w:val="00CD0398"/>
    <w:rsid w:val="00CD0C11"/>
    <w:rsid w:val="00CD16D4"/>
    <w:rsid w:val="00CD6FBE"/>
    <w:rsid w:val="00CD7D8C"/>
    <w:rsid w:val="00CF19D3"/>
    <w:rsid w:val="00D001D6"/>
    <w:rsid w:val="00D032AB"/>
    <w:rsid w:val="00D37048"/>
    <w:rsid w:val="00D446E5"/>
    <w:rsid w:val="00D51A35"/>
    <w:rsid w:val="00D55C4B"/>
    <w:rsid w:val="00D606F6"/>
    <w:rsid w:val="00D65464"/>
    <w:rsid w:val="00D73A05"/>
    <w:rsid w:val="00D84230"/>
    <w:rsid w:val="00D93743"/>
    <w:rsid w:val="00D973DD"/>
    <w:rsid w:val="00D976A2"/>
    <w:rsid w:val="00DA3BB9"/>
    <w:rsid w:val="00DB0B47"/>
    <w:rsid w:val="00DB721D"/>
    <w:rsid w:val="00DB7BF4"/>
    <w:rsid w:val="00DC324F"/>
    <w:rsid w:val="00DC4465"/>
    <w:rsid w:val="00DD0597"/>
    <w:rsid w:val="00DD4356"/>
    <w:rsid w:val="00DD55FC"/>
    <w:rsid w:val="00DD5C7B"/>
    <w:rsid w:val="00DF7E0D"/>
    <w:rsid w:val="00E0020F"/>
    <w:rsid w:val="00E03C5C"/>
    <w:rsid w:val="00E047C0"/>
    <w:rsid w:val="00E07F81"/>
    <w:rsid w:val="00E07FC2"/>
    <w:rsid w:val="00E13F78"/>
    <w:rsid w:val="00E3128A"/>
    <w:rsid w:val="00E63D8F"/>
    <w:rsid w:val="00E64D0E"/>
    <w:rsid w:val="00E66671"/>
    <w:rsid w:val="00E74276"/>
    <w:rsid w:val="00E74E46"/>
    <w:rsid w:val="00E75F58"/>
    <w:rsid w:val="00E76DDB"/>
    <w:rsid w:val="00E77AAA"/>
    <w:rsid w:val="00E814CB"/>
    <w:rsid w:val="00E82F8B"/>
    <w:rsid w:val="00E862F3"/>
    <w:rsid w:val="00E90DF9"/>
    <w:rsid w:val="00E90F6C"/>
    <w:rsid w:val="00E95E93"/>
    <w:rsid w:val="00EA54FB"/>
    <w:rsid w:val="00EB0C17"/>
    <w:rsid w:val="00EB4094"/>
    <w:rsid w:val="00EB410E"/>
    <w:rsid w:val="00EC046A"/>
    <w:rsid w:val="00EC33AF"/>
    <w:rsid w:val="00EE049A"/>
    <w:rsid w:val="00EE2361"/>
    <w:rsid w:val="00EF03D4"/>
    <w:rsid w:val="00F14BF7"/>
    <w:rsid w:val="00F2533D"/>
    <w:rsid w:val="00F351FF"/>
    <w:rsid w:val="00F61669"/>
    <w:rsid w:val="00F61C8F"/>
    <w:rsid w:val="00F8271E"/>
    <w:rsid w:val="00F90AD8"/>
    <w:rsid w:val="00FA113A"/>
    <w:rsid w:val="00FA32E9"/>
    <w:rsid w:val="00FA366D"/>
    <w:rsid w:val="00FC04C0"/>
    <w:rsid w:val="00FC61E4"/>
    <w:rsid w:val="00FC676D"/>
    <w:rsid w:val="00FC7256"/>
    <w:rsid w:val="00FC7296"/>
    <w:rsid w:val="00FD032B"/>
    <w:rsid w:val="00FD26F8"/>
    <w:rsid w:val="00FD2CD8"/>
    <w:rsid w:val="00FE4184"/>
    <w:rsid w:val="00FE4D83"/>
    <w:rsid w:val="00FF4FA0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CD73B"/>
  <w15:chartTrackingRefBased/>
  <w15:docId w15:val="{95060630-36AA-5346-AFD5-724D6013C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99174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91748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C676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36BEA"/>
    <w:pPr>
      <w:ind w:left="720"/>
      <w:contextualSpacing/>
    </w:pPr>
    <w:rPr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36BEA"/>
    <w:rPr>
      <w:rFonts w:ascii="Times New Roman" w:eastAsia="SimSu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51035"/>
    <w:rPr>
      <w:b/>
      <w:bCs/>
    </w:rPr>
  </w:style>
  <w:style w:type="character" w:styleId="CommentReference">
    <w:name w:val="annotation reference"/>
    <w:uiPriority w:val="99"/>
    <w:semiHidden/>
    <w:unhideWhenUsed/>
    <w:rsid w:val="00EF0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3D4"/>
  </w:style>
  <w:style w:type="character" w:customStyle="1" w:styleId="CommentTextChar">
    <w:name w:val="Comment Text Char"/>
    <w:link w:val="CommentText"/>
    <w:uiPriority w:val="99"/>
    <w:semiHidden/>
    <w:rsid w:val="00EF03D4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F03D4"/>
    <w:rPr>
      <w:rFonts w:ascii="Times New Roman" w:eastAsia="SimSu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3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03D4"/>
    <w:rPr>
      <w:rFonts w:ascii="Segoe UI" w:eastAsia="SimSun" w:hAnsi="Segoe UI" w:cs="Segoe UI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61354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1354C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E75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5C5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E5C5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960A9"/>
    <w:rPr>
      <w:rFonts w:ascii="Times New Roman" w:hAnsi="Times New Roman"/>
      <w:lang w:eastAsia="en-US"/>
    </w:rPr>
  </w:style>
  <w:style w:type="paragraph" w:customStyle="1" w:styleId="B1">
    <w:name w:val="B1"/>
    <w:basedOn w:val="Normal"/>
    <w:link w:val="B1Char"/>
    <w:qFormat/>
    <w:rsid w:val="00932A30"/>
    <w:pPr>
      <w:overflowPunct/>
      <w:autoSpaceDE/>
      <w:autoSpaceDN/>
      <w:adjustRightInd/>
      <w:ind w:left="568" w:hanging="284"/>
    </w:pPr>
    <w:rPr>
      <w:rFonts w:eastAsia="Malgun Gothic"/>
      <w:lang w:val="en-GB"/>
    </w:rPr>
  </w:style>
  <w:style w:type="paragraph" w:customStyle="1" w:styleId="B2">
    <w:name w:val="B2"/>
    <w:basedOn w:val="Normal"/>
    <w:link w:val="B2Char"/>
    <w:rsid w:val="00932A30"/>
    <w:pPr>
      <w:overflowPunct/>
      <w:autoSpaceDE/>
      <w:autoSpaceDN/>
      <w:adjustRightInd/>
      <w:ind w:left="851" w:hanging="284"/>
    </w:pPr>
    <w:rPr>
      <w:rFonts w:eastAsia="Malgun Gothic"/>
      <w:lang w:val="en-GB"/>
    </w:rPr>
  </w:style>
  <w:style w:type="character" w:customStyle="1" w:styleId="B1Char">
    <w:name w:val="B1 Char"/>
    <w:link w:val="B1"/>
    <w:rsid w:val="00932A30"/>
    <w:rPr>
      <w:rFonts w:ascii="Times New Roman" w:eastAsia="Malgun Gothic" w:hAnsi="Times New Roman"/>
      <w:lang w:val="en-GB" w:eastAsia="en-US"/>
    </w:rPr>
  </w:style>
  <w:style w:type="character" w:customStyle="1" w:styleId="B2Char">
    <w:name w:val="B2 Char"/>
    <w:link w:val="B2"/>
    <w:rsid w:val="00932A30"/>
    <w:rPr>
      <w:rFonts w:ascii="Times New Roman" w:eastAsia="Malgun Gothic" w:hAnsi="Times New Roman"/>
      <w:lang w:val="en-GB" w:eastAsia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8E3CF3"/>
    <w:pPr>
      <w:spacing w:after="100"/>
      <w:ind w:left="1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4E221-9910-430C-B242-9A77934D9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A0F3A6-855B-45A5-B60A-C151FAA368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1C4F71-0BE4-B844-86CA-9D29990AB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Asia Pacific Telecom co.Ltd</Company>
  <LinksUpToDate>false</LinksUpToDate>
  <CharactersWithSpaces>9331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Hsin-Hsi Tsai</dc:creator>
  <cp:keywords/>
  <dc:description/>
  <cp:lastModifiedBy>Hsin-Hsi Tsai</cp:lastModifiedBy>
  <cp:revision>31</cp:revision>
  <dcterms:created xsi:type="dcterms:W3CDTF">2019-11-08T01:01:00Z</dcterms:created>
  <dcterms:modified xsi:type="dcterms:W3CDTF">2019-11-08T01:14:00Z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2019-05-02 22:35:24Z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