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028CD" w14:textId="5E2DBF66" w:rsidR="00F83F5D" w:rsidRPr="000B4C9B" w:rsidRDefault="00F83F5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cs="Arial"/>
          <w:sz w:val="22"/>
          <w:szCs w:val="22"/>
          <w:lang w:eastAsia="en-US"/>
        </w:rPr>
      </w:pPr>
      <w:r w:rsidRPr="000B4C9B">
        <w:rPr>
          <w:rFonts w:eastAsia="MS Mincho" w:cs="Arial"/>
          <w:sz w:val="22"/>
          <w:szCs w:val="22"/>
          <w:lang w:eastAsia="en-US"/>
        </w:rPr>
        <w:t>3GPP T</w:t>
      </w:r>
      <w:bookmarkStart w:id="0" w:name="_Ref452454252"/>
      <w:bookmarkEnd w:id="0"/>
      <w:r w:rsidRPr="000B4C9B">
        <w:rPr>
          <w:rFonts w:eastAsia="MS Mincho" w:cs="Arial"/>
          <w:sz w:val="22"/>
          <w:szCs w:val="22"/>
          <w:lang w:eastAsia="en-US"/>
        </w:rPr>
        <w:t xml:space="preserve">SG-RAN WG2 Meeting#108                 </w:t>
      </w:r>
      <w:r w:rsidR="000B4C9B">
        <w:rPr>
          <w:rFonts w:eastAsia="宋体" w:cs="Arial" w:hint="eastAsia"/>
          <w:sz w:val="22"/>
          <w:szCs w:val="22"/>
          <w:lang w:eastAsia="zh-CN"/>
        </w:rPr>
        <w:t xml:space="preserve"> </w:t>
      </w:r>
      <w:r w:rsidRPr="000B4C9B">
        <w:rPr>
          <w:rFonts w:eastAsia="MS Mincho" w:cs="Arial"/>
          <w:sz w:val="22"/>
          <w:szCs w:val="22"/>
          <w:lang w:eastAsia="en-US"/>
        </w:rPr>
        <w:t xml:space="preserve">                         </w:t>
      </w:r>
      <w:r w:rsidR="00763A23" w:rsidRPr="000B4C9B">
        <w:rPr>
          <w:rFonts w:eastAsia="MS Mincho" w:cs="Arial"/>
          <w:sz w:val="22"/>
          <w:szCs w:val="22"/>
          <w:lang w:eastAsia="en-US"/>
        </w:rPr>
        <w:t xml:space="preserve">                            </w:t>
      </w:r>
      <w:r w:rsidRPr="000B4C9B">
        <w:rPr>
          <w:rFonts w:eastAsia="MS Mincho" w:cs="Arial"/>
          <w:sz w:val="22"/>
          <w:szCs w:val="22"/>
          <w:lang w:eastAsia="en-US"/>
        </w:rPr>
        <w:t xml:space="preserve">      </w:t>
      </w:r>
      <w:r w:rsidR="008962C0" w:rsidRPr="000B4C9B">
        <w:rPr>
          <w:rFonts w:eastAsia="MS Mincho" w:cs="Arial"/>
          <w:sz w:val="22"/>
          <w:szCs w:val="22"/>
          <w:lang w:eastAsia="en-US"/>
        </w:rPr>
        <w:t>R2-1914421</w:t>
      </w:r>
    </w:p>
    <w:p w14:paraId="5F49EB1B" w14:textId="75E83E8D" w:rsidR="00F83F5D" w:rsidRPr="000B4C9B" w:rsidRDefault="00F83F5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cs="Arial"/>
          <w:sz w:val="22"/>
          <w:szCs w:val="22"/>
          <w:lang w:eastAsia="en-US"/>
        </w:rPr>
      </w:pPr>
      <w:r w:rsidRPr="000B4C9B">
        <w:rPr>
          <w:rFonts w:eastAsia="MS Mincho" w:cs="Arial"/>
          <w:sz w:val="22"/>
          <w:szCs w:val="22"/>
          <w:lang w:eastAsia="en-US"/>
        </w:rPr>
        <w:t>Reno, USA, 18</w:t>
      </w:r>
      <w:r w:rsidRPr="00B57864">
        <w:rPr>
          <w:rFonts w:eastAsia="MS Mincho" w:cs="Arial"/>
          <w:sz w:val="22"/>
          <w:szCs w:val="22"/>
          <w:vertAlign w:val="superscript"/>
          <w:lang w:eastAsia="en-US"/>
        </w:rPr>
        <w:t>th</w:t>
      </w:r>
      <w:r w:rsidR="00B57864">
        <w:rPr>
          <w:rFonts w:eastAsia="宋体" w:cs="Arial" w:hint="eastAsia"/>
          <w:sz w:val="22"/>
          <w:szCs w:val="22"/>
          <w:lang w:eastAsia="zh-CN"/>
        </w:rPr>
        <w:t xml:space="preserve"> </w:t>
      </w:r>
      <w:r w:rsidR="00426667" w:rsidRPr="000B4C9B">
        <w:rPr>
          <w:rFonts w:eastAsia="MS Mincho" w:cs="Arial"/>
          <w:sz w:val="22"/>
          <w:szCs w:val="22"/>
          <w:lang w:eastAsia="en-US"/>
        </w:rPr>
        <w:t>-</w:t>
      </w:r>
      <w:r w:rsidRPr="000B4C9B">
        <w:rPr>
          <w:rFonts w:eastAsia="MS Mincho" w:cs="Arial"/>
          <w:sz w:val="22"/>
          <w:szCs w:val="22"/>
          <w:lang w:eastAsia="en-US"/>
        </w:rPr>
        <w:t xml:space="preserve"> 22</w:t>
      </w:r>
      <w:r w:rsidRPr="00B57864">
        <w:rPr>
          <w:rFonts w:eastAsia="MS Mincho" w:cs="Arial"/>
          <w:sz w:val="22"/>
          <w:szCs w:val="22"/>
          <w:vertAlign w:val="superscript"/>
          <w:lang w:eastAsia="en-US"/>
        </w:rPr>
        <w:t>nd</w:t>
      </w:r>
      <w:r w:rsidR="00B57864">
        <w:rPr>
          <w:rFonts w:eastAsia="宋体" w:cs="Arial" w:hint="eastAsia"/>
          <w:sz w:val="22"/>
          <w:szCs w:val="22"/>
          <w:lang w:eastAsia="zh-CN"/>
        </w:rPr>
        <w:t xml:space="preserve"> </w:t>
      </w:r>
      <w:bookmarkStart w:id="1" w:name="_GoBack"/>
      <w:bookmarkEnd w:id="1"/>
      <w:r w:rsidRPr="000B4C9B">
        <w:rPr>
          <w:rFonts w:eastAsia="MS Mincho" w:cs="Arial"/>
          <w:sz w:val="22"/>
          <w:szCs w:val="22"/>
          <w:lang w:eastAsia="en-US"/>
        </w:rPr>
        <w:t>November</w:t>
      </w:r>
      <w:r w:rsidR="00426667" w:rsidRPr="000B4C9B">
        <w:rPr>
          <w:rFonts w:eastAsia="MS Mincho" w:cs="Arial"/>
          <w:sz w:val="22"/>
          <w:szCs w:val="22"/>
          <w:lang w:eastAsia="en-US"/>
        </w:rPr>
        <w:t>,</w:t>
      </w:r>
      <w:r w:rsidRPr="000B4C9B">
        <w:rPr>
          <w:rFonts w:eastAsia="MS Mincho" w:cs="Arial"/>
          <w:sz w:val="22"/>
          <w:szCs w:val="22"/>
          <w:lang w:eastAsia="en-US"/>
        </w:rPr>
        <w:t xml:space="preserve"> 2019</w:t>
      </w:r>
    </w:p>
    <w:p w14:paraId="762DD789" w14:textId="77777777" w:rsidR="00F750DD" w:rsidRPr="000B4C9B" w:rsidRDefault="00F750D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宋体" w:cs="Arial"/>
          <w:sz w:val="22"/>
          <w:szCs w:val="22"/>
          <w:lang w:eastAsia="zh-CN"/>
        </w:rPr>
      </w:pPr>
    </w:p>
    <w:p w14:paraId="2CD7AE92" w14:textId="3FD6D8F8" w:rsidR="00F83F5D" w:rsidRPr="000B4C9B" w:rsidRDefault="00F83F5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cs="Arial"/>
          <w:sz w:val="22"/>
          <w:szCs w:val="22"/>
          <w:lang w:val="en-US" w:eastAsia="en-US"/>
        </w:rPr>
      </w:pPr>
      <w:r w:rsidRPr="000B4C9B">
        <w:rPr>
          <w:rFonts w:eastAsia="MS Mincho" w:cs="Arial"/>
          <w:sz w:val="22"/>
          <w:szCs w:val="22"/>
          <w:lang w:val="en-US" w:eastAsia="en-US"/>
        </w:rPr>
        <w:t>Source:</w:t>
      </w:r>
      <w:r w:rsidRPr="000B4C9B">
        <w:rPr>
          <w:rFonts w:eastAsia="MS Mincho" w:cs="Arial"/>
          <w:sz w:val="22"/>
          <w:szCs w:val="22"/>
          <w:lang w:val="en-US" w:eastAsia="en-US"/>
        </w:rPr>
        <w:tab/>
        <w:t>CATT</w:t>
      </w:r>
    </w:p>
    <w:p w14:paraId="6950DF6B" w14:textId="15C8FBC4" w:rsidR="00F83F5D" w:rsidRPr="000B4C9B" w:rsidRDefault="00F83F5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cs="Arial"/>
          <w:sz w:val="22"/>
          <w:szCs w:val="22"/>
          <w:lang w:val="en-US" w:eastAsia="en-US"/>
        </w:rPr>
      </w:pPr>
      <w:r w:rsidRPr="000B4C9B">
        <w:rPr>
          <w:rFonts w:eastAsia="MS Mincho" w:cs="Arial"/>
          <w:sz w:val="22"/>
          <w:szCs w:val="22"/>
          <w:lang w:val="en-US" w:eastAsia="en-US"/>
        </w:rPr>
        <w:t>Title:</w:t>
      </w:r>
      <w:r w:rsidRPr="000B4C9B">
        <w:rPr>
          <w:rFonts w:eastAsia="MS Mincho" w:cs="Arial"/>
          <w:sz w:val="22"/>
          <w:szCs w:val="22"/>
          <w:lang w:val="en-US" w:eastAsia="en-US"/>
        </w:rPr>
        <w:tab/>
      </w:r>
      <w:r w:rsidR="008962C0" w:rsidRPr="000B4C9B">
        <w:rPr>
          <w:rFonts w:eastAsia="MS Mincho" w:cs="Arial"/>
          <w:sz w:val="22"/>
          <w:szCs w:val="22"/>
          <w:lang w:val="en-US" w:eastAsia="en-US"/>
        </w:rPr>
        <w:t>On the remaining open issues of 2-step RACH</w:t>
      </w:r>
    </w:p>
    <w:p w14:paraId="32AFF232" w14:textId="77777777" w:rsidR="00F750DD" w:rsidRPr="000B4C9B" w:rsidRDefault="00F750D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cs="Arial"/>
          <w:sz w:val="22"/>
          <w:szCs w:val="22"/>
          <w:lang w:val="en-US" w:eastAsia="en-US"/>
        </w:rPr>
      </w:pPr>
      <w:r w:rsidRPr="000B4C9B">
        <w:rPr>
          <w:rFonts w:eastAsia="MS Mincho" w:cs="Arial"/>
          <w:sz w:val="22"/>
          <w:szCs w:val="22"/>
          <w:lang w:val="en-US" w:eastAsia="en-US"/>
        </w:rPr>
        <w:t>Agenda item:</w:t>
      </w:r>
      <w:r w:rsidRPr="000B4C9B">
        <w:rPr>
          <w:rFonts w:eastAsia="MS Mincho" w:cs="Arial"/>
          <w:sz w:val="22"/>
          <w:szCs w:val="22"/>
          <w:lang w:val="en-US" w:eastAsia="en-US"/>
        </w:rPr>
        <w:tab/>
        <w:t>6.13.2</w:t>
      </w:r>
    </w:p>
    <w:p w14:paraId="556DE139" w14:textId="57B2969C" w:rsidR="00EE663D" w:rsidRPr="000B4C9B" w:rsidRDefault="00F83F5D"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MS Mincho" w:cs="Arial"/>
          <w:sz w:val="22"/>
          <w:szCs w:val="22"/>
          <w:lang w:val="en-US" w:eastAsia="en-US"/>
        </w:rPr>
      </w:pPr>
      <w:r w:rsidRPr="000B4C9B">
        <w:rPr>
          <w:rFonts w:eastAsia="MS Mincho" w:cs="Arial"/>
          <w:sz w:val="22"/>
          <w:szCs w:val="22"/>
          <w:lang w:val="en-US" w:eastAsia="en-US"/>
        </w:rPr>
        <w:t>Document for:</w:t>
      </w:r>
      <w:r w:rsidRPr="000B4C9B">
        <w:rPr>
          <w:rFonts w:eastAsia="MS Mincho" w:cs="Arial"/>
          <w:sz w:val="22"/>
          <w:szCs w:val="22"/>
          <w:lang w:val="en-US" w:eastAsia="en-US"/>
        </w:rPr>
        <w:tab/>
        <w:t>Discussion and Decision</w:t>
      </w:r>
    </w:p>
    <w:p w14:paraId="12A12C5B" w14:textId="77777777" w:rsidR="00763A23" w:rsidRPr="00763A23" w:rsidRDefault="00763A23" w:rsidP="00F750DD">
      <w:pPr>
        <w:pStyle w:val="a9"/>
        <w:widowControl/>
        <w:tabs>
          <w:tab w:val="left" w:pos="1910"/>
          <w:tab w:val="right" w:pos="9072"/>
        </w:tabs>
        <w:overflowPunct/>
        <w:autoSpaceDE/>
        <w:autoSpaceDN/>
        <w:adjustRightInd/>
        <w:spacing w:after="0" w:line="240" w:lineRule="auto"/>
        <w:ind w:left="1800" w:hanging="1800"/>
        <w:jc w:val="both"/>
        <w:textAlignment w:val="auto"/>
        <w:rPr>
          <w:rFonts w:eastAsia="宋体" w:cs="Arial"/>
          <w:b w:val="0"/>
          <w:bCs/>
          <w:sz w:val="24"/>
          <w:lang w:eastAsia="zh-CN"/>
        </w:rPr>
      </w:pPr>
    </w:p>
    <w:p w14:paraId="45886728" w14:textId="77777777" w:rsidR="006B5B3F" w:rsidRPr="00A22FAE" w:rsidRDefault="00D25996">
      <w:pPr>
        <w:pStyle w:val="1"/>
        <w:spacing w:before="0" w:afterLines="60" w:after="144" w:line="240" w:lineRule="auto"/>
        <w:rPr>
          <w:rFonts w:cs="Arial"/>
        </w:rPr>
      </w:pPr>
      <w:r w:rsidRPr="00A22FAE">
        <w:rPr>
          <w:rFonts w:cs="Arial"/>
        </w:rPr>
        <w:t>1</w:t>
      </w:r>
      <w:r w:rsidRPr="00A22FAE">
        <w:rPr>
          <w:rFonts w:eastAsia="宋体" w:cs="Arial"/>
          <w:lang w:eastAsia="zh-CN"/>
        </w:rPr>
        <w:tab/>
      </w:r>
      <w:r w:rsidRPr="00A22FAE">
        <w:rPr>
          <w:rFonts w:cs="Arial"/>
        </w:rPr>
        <w:t>Introduction</w:t>
      </w:r>
    </w:p>
    <w:p w14:paraId="1918E801" w14:textId="1C8488F5" w:rsidR="006B5B3F" w:rsidRPr="00A22FAE" w:rsidRDefault="005F6159" w:rsidP="000B5582">
      <w:pPr>
        <w:spacing w:after="360"/>
        <w:rPr>
          <w:rFonts w:ascii="Arial" w:eastAsia="宋体" w:hAnsi="Arial" w:cs="Arial"/>
          <w:lang w:eastAsia="zh-CN"/>
        </w:rPr>
      </w:pPr>
      <w:r w:rsidRPr="00A22FAE">
        <w:rPr>
          <w:rFonts w:ascii="Arial" w:eastAsia="宋体" w:hAnsi="Arial" w:cs="Arial"/>
          <w:lang w:eastAsia="zh-CN"/>
        </w:rPr>
        <w:t xml:space="preserve">In this contribution, we provide discussions and our views on the remaining open issues of </w:t>
      </w:r>
      <w:r w:rsidR="005D497A" w:rsidRPr="00A22FAE">
        <w:rPr>
          <w:rFonts w:ascii="Arial" w:eastAsia="宋体" w:hAnsi="Arial" w:cs="Arial"/>
          <w:lang w:eastAsia="zh-CN"/>
        </w:rPr>
        <w:t>2-step CBRA</w:t>
      </w:r>
      <w:r w:rsidRPr="00A22FAE">
        <w:rPr>
          <w:rFonts w:ascii="Arial" w:eastAsia="宋体" w:hAnsi="Arial" w:cs="Arial"/>
          <w:lang w:eastAsia="zh-CN"/>
        </w:rPr>
        <w:t xml:space="preserve">. </w:t>
      </w:r>
    </w:p>
    <w:p w14:paraId="6B892CC7" w14:textId="77777777" w:rsidR="006B5B3F" w:rsidRPr="00A22FAE" w:rsidRDefault="00D25996">
      <w:pPr>
        <w:pStyle w:val="1"/>
        <w:spacing w:before="0" w:afterLines="60" w:after="144" w:line="240" w:lineRule="auto"/>
        <w:rPr>
          <w:rFonts w:eastAsia="宋体" w:cs="Arial"/>
          <w:lang w:val="en-US" w:eastAsia="zh-CN"/>
        </w:rPr>
      </w:pPr>
      <w:r w:rsidRPr="00A22FAE">
        <w:rPr>
          <w:rFonts w:cs="Arial"/>
        </w:rPr>
        <w:t>2</w:t>
      </w:r>
      <w:r w:rsidRPr="00A22FAE">
        <w:rPr>
          <w:rFonts w:eastAsia="宋体" w:cs="Arial"/>
          <w:lang w:eastAsia="zh-CN"/>
        </w:rPr>
        <w:tab/>
      </w:r>
      <w:r w:rsidRPr="00A22FAE">
        <w:rPr>
          <w:rFonts w:cs="Arial"/>
        </w:rPr>
        <w:t>Discussion</w:t>
      </w:r>
      <w:r w:rsidRPr="00A22FAE">
        <w:rPr>
          <w:rFonts w:eastAsia="宋体" w:cs="Arial"/>
          <w:lang w:val="en-US" w:eastAsia="zh-CN"/>
        </w:rPr>
        <w:t>s</w:t>
      </w:r>
    </w:p>
    <w:p w14:paraId="2386E4EA" w14:textId="37112D33" w:rsidR="005D497A" w:rsidRDefault="00AD21E6" w:rsidP="00E76E58">
      <w:pPr>
        <w:spacing w:after="120"/>
        <w:rPr>
          <w:rFonts w:ascii="Arial" w:eastAsia="宋体" w:hAnsi="Arial" w:cs="Arial"/>
          <w:lang w:eastAsia="zh-CN"/>
        </w:rPr>
      </w:pPr>
      <w:r w:rsidRPr="00A22FAE">
        <w:rPr>
          <w:rFonts w:ascii="Arial" w:eastAsia="宋体" w:hAnsi="Arial" w:cs="Arial"/>
          <w:lang w:eastAsia="zh-CN"/>
        </w:rPr>
        <w:t xml:space="preserve">Based on the progress in RAN2 #107bis </w:t>
      </w:r>
      <w:r w:rsidR="00A22FAE" w:rsidRPr="00A22FAE">
        <w:rPr>
          <w:rFonts w:ascii="Arial" w:eastAsia="宋体" w:hAnsi="Arial" w:cs="Arial"/>
          <w:lang w:eastAsia="zh-CN"/>
        </w:rPr>
        <w:t xml:space="preserve">[1] </w:t>
      </w:r>
      <w:r w:rsidRPr="00A22FAE">
        <w:rPr>
          <w:rFonts w:ascii="Arial" w:eastAsia="宋体" w:hAnsi="Arial" w:cs="Arial"/>
          <w:lang w:eastAsia="zh-CN"/>
        </w:rPr>
        <w:t xml:space="preserve">and the email discussions after the meeting, we observe the following open issues. </w:t>
      </w:r>
      <w:r w:rsidR="00E112F7">
        <w:rPr>
          <w:rFonts w:ascii="Arial" w:eastAsia="宋体" w:hAnsi="Arial" w:cs="Arial" w:hint="eastAsia"/>
          <w:lang w:eastAsia="zh-CN"/>
        </w:rPr>
        <w:t xml:space="preserve">We also provide some discussions in the table. </w:t>
      </w:r>
    </w:p>
    <w:p w14:paraId="28FFD7E5" w14:textId="6F12133E" w:rsidR="00E112F7" w:rsidRPr="00E112F7" w:rsidRDefault="00E112F7" w:rsidP="00E112F7">
      <w:pPr>
        <w:spacing w:after="120"/>
        <w:jc w:val="center"/>
        <w:rPr>
          <w:rFonts w:ascii="Arial" w:eastAsia="宋体" w:hAnsi="Arial" w:cs="Arial"/>
          <w:b/>
          <w:shd w:val="pct15" w:color="auto" w:fill="FFFFFF"/>
          <w:lang w:eastAsia="zh-CN"/>
        </w:rPr>
      </w:pPr>
      <w:r w:rsidRPr="00E112F7">
        <w:rPr>
          <w:rFonts w:ascii="Arial" w:eastAsia="宋体" w:hAnsi="Arial" w:cs="Arial" w:hint="eastAsia"/>
          <w:b/>
          <w:shd w:val="pct15" w:color="auto" w:fill="FFFFFF"/>
          <w:lang w:eastAsia="zh-CN"/>
        </w:rPr>
        <w:t>Table 1 O</w:t>
      </w:r>
      <w:r w:rsidRPr="00E112F7">
        <w:rPr>
          <w:rFonts w:ascii="Arial" w:eastAsia="宋体" w:hAnsi="Arial" w:cs="Arial"/>
          <w:b/>
          <w:shd w:val="pct15" w:color="auto" w:fill="FFFFFF"/>
          <w:lang w:eastAsia="zh-CN"/>
        </w:rPr>
        <w:t>p</w:t>
      </w:r>
      <w:r w:rsidRPr="00E112F7">
        <w:rPr>
          <w:rFonts w:ascii="Arial" w:eastAsia="宋体" w:hAnsi="Arial" w:cs="Arial" w:hint="eastAsia"/>
          <w:b/>
          <w:shd w:val="pct15" w:color="auto" w:fill="FFFFFF"/>
          <w:lang w:eastAsia="zh-CN"/>
        </w:rPr>
        <w:t>en issues and views</w:t>
      </w:r>
    </w:p>
    <w:tbl>
      <w:tblPr>
        <w:tblStyle w:val="af"/>
        <w:tblW w:w="9630" w:type="dxa"/>
        <w:tblInd w:w="108" w:type="dxa"/>
        <w:tblLayout w:type="fixed"/>
        <w:tblLook w:val="04A0" w:firstRow="1" w:lastRow="0" w:firstColumn="1" w:lastColumn="0" w:noHBand="0" w:noVBand="1"/>
      </w:tblPr>
      <w:tblGrid>
        <w:gridCol w:w="539"/>
        <w:gridCol w:w="2701"/>
        <w:gridCol w:w="6390"/>
      </w:tblGrid>
      <w:tr w:rsidR="00521482" w:rsidRPr="003D1DFF" w14:paraId="2529CEC8" w14:textId="55E50EFB" w:rsidTr="003D1DFF">
        <w:tc>
          <w:tcPr>
            <w:tcW w:w="539" w:type="dxa"/>
          </w:tcPr>
          <w:p w14:paraId="1F9EC645" w14:textId="77777777" w:rsidR="006E59D8" w:rsidRPr="003D1DFF" w:rsidRDefault="006E59D8" w:rsidP="006E59D8">
            <w:pPr>
              <w:spacing w:after="120"/>
              <w:jc w:val="center"/>
              <w:rPr>
                <w:rFonts w:ascii="Arial" w:hAnsi="Arial" w:cs="Arial"/>
                <w:b/>
                <w:color w:val="44546A" w:themeColor="text2"/>
                <w:sz w:val="18"/>
                <w:szCs w:val="18"/>
                <w:lang w:eastAsia="zh-CN"/>
              </w:rPr>
            </w:pPr>
            <w:r w:rsidRPr="003D1DFF">
              <w:rPr>
                <w:rFonts w:ascii="Arial" w:hAnsi="Arial" w:cs="Arial"/>
                <w:b/>
                <w:color w:val="44546A" w:themeColor="text2"/>
                <w:sz w:val="18"/>
                <w:szCs w:val="18"/>
                <w:lang w:eastAsia="zh-CN"/>
              </w:rPr>
              <w:t>No.</w:t>
            </w:r>
          </w:p>
        </w:tc>
        <w:tc>
          <w:tcPr>
            <w:tcW w:w="2701" w:type="dxa"/>
          </w:tcPr>
          <w:p w14:paraId="29290176" w14:textId="77777777" w:rsidR="006E59D8" w:rsidRPr="003D1DFF" w:rsidRDefault="006E59D8" w:rsidP="006E59D8">
            <w:pPr>
              <w:spacing w:after="120"/>
              <w:jc w:val="center"/>
              <w:rPr>
                <w:rFonts w:ascii="Arial" w:hAnsi="Arial" w:cs="Arial"/>
                <w:b/>
                <w:color w:val="44546A" w:themeColor="text2"/>
                <w:sz w:val="18"/>
                <w:szCs w:val="18"/>
                <w:lang w:eastAsia="zh-CN"/>
              </w:rPr>
            </w:pPr>
            <w:r w:rsidRPr="003D1DFF">
              <w:rPr>
                <w:rFonts w:ascii="Arial" w:hAnsi="Arial" w:cs="Arial"/>
                <w:b/>
                <w:color w:val="44546A" w:themeColor="text2"/>
                <w:sz w:val="18"/>
                <w:szCs w:val="18"/>
                <w:lang w:eastAsia="zh-CN"/>
              </w:rPr>
              <w:t>Issue</w:t>
            </w:r>
          </w:p>
        </w:tc>
        <w:tc>
          <w:tcPr>
            <w:tcW w:w="6390" w:type="dxa"/>
          </w:tcPr>
          <w:p w14:paraId="4F7C962A" w14:textId="23658926" w:rsidR="006E59D8" w:rsidRPr="003D1DFF" w:rsidRDefault="006E59D8" w:rsidP="006E59D8">
            <w:pPr>
              <w:spacing w:after="120"/>
              <w:jc w:val="center"/>
              <w:rPr>
                <w:rFonts w:ascii="Arial" w:eastAsia="宋体" w:hAnsi="Arial" w:cs="Arial"/>
                <w:b/>
                <w:color w:val="44546A" w:themeColor="text2"/>
                <w:sz w:val="18"/>
                <w:szCs w:val="18"/>
                <w:lang w:eastAsia="zh-CN"/>
              </w:rPr>
            </w:pPr>
            <w:r w:rsidRPr="003D1DFF">
              <w:rPr>
                <w:rFonts w:ascii="Arial" w:eastAsia="宋体" w:hAnsi="Arial" w:cs="Arial"/>
                <w:b/>
                <w:color w:val="44546A" w:themeColor="text2"/>
                <w:sz w:val="18"/>
                <w:szCs w:val="18"/>
                <w:lang w:eastAsia="zh-CN"/>
              </w:rPr>
              <w:t>Discussions</w:t>
            </w:r>
          </w:p>
        </w:tc>
      </w:tr>
      <w:tr w:rsidR="00521482" w:rsidRPr="003D1DFF" w14:paraId="2A6B4217" w14:textId="7999A112" w:rsidTr="003D1DFF">
        <w:trPr>
          <w:trHeight w:val="1139"/>
        </w:trPr>
        <w:tc>
          <w:tcPr>
            <w:tcW w:w="539" w:type="dxa"/>
          </w:tcPr>
          <w:p w14:paraId="4FEE8A00" w14:textId="6D8DE583" w:rsidR="006E59D8" w:rsidRPr="003D1DFF" w:rsidRDefault="00E80FD4" w:rsidP="00FC0324">
            <w:pPr>
              <w:spacing w:after="120"/>
              <w:jc w:val="both"/>
              <w:rPr>
                <w:rFonts w:ascii="Arial" w:eastAsia="宋体" w:hAnsi="Arial" w:cs="Arial"/>
                <w:b/>
                <w:sz w:val="18"/>
                <w:szCs w:val="18"/>
                <w:lang w:eastAsia="zh-CN"/>
              </w:rPr>
            </w:pPr>
            <w:r w:rsidRPr="003D1DFF">
              <w:rPr>
                <w:rFonts w:ascii="Arial" w:eastAsia="宋体" w:hAnsi="Arial" w:cs="Arial"/>
                <w:b/>
                <w:color w:val="44546A" w:themeColor="text2"/>
                <w:sz w:val="18"/>
                <w:szCs w:val="18"/>
                <w:lang w:eastAsia="zh-CN"/>
              </w:rPr>
              <w:t>#1</w:t>
            </w:r>
          </w:p>
        </w:tc>
        <w:tc>
          <w:tcPr>
            <w:tcW w:w="2701" w:type="dxa"/>
          </w:tcPr>
          <w:p w14:paraId="0D30F673" w14:textId="28C17D65" w:rsidR="00E112F7" w:rsidRPr="003D1DFF" w:rsidRDefault="00E112F7" w:rsidP="00FC0324">
            <w:pPr>
              <w:spacing w:after="120"/>
              <w:jc w:val="both"/>
              <w:rPr>
                <w:rFonts w:ascii="Arial" w:eastAsia="宋体" w:hAnsi="Arial" w:cs="Arial"/>
                <w:b/>
                <w:color w:val="44546A" w:themeColor="text2"/>
                <w:sz w:val="18"/>
                <w:szCs w:val="18"/>
                <w:lang w:eastAsia="zh-CN"/>
              </w:rPr>
            </w:pPr>
            <w:r w:rsidRPr="003D1DFF">
              <w:rPr>
                <w:rFonts w:ascii="Arial" w:hAnsi="Arial" w:cs="Arial"/>
                <w:b/>
                <w:color w:val="44546A" w:themeColor="text2"/>
                <w:sz w:val="18"/>
                <w:szCs w:val="18"/>
              </w:rPr>
              <w:t>Handling of PREAMBLE_TRANSMISSION_COUNTER</w:t>
            </w:r>
          </w:p>
        </w:tc>
        <w:tc>
          <w:tcPr>
            <w:tcW w:w="6390" w:type="dxa"/>
          </w:tcPr>
          <w:p w14:paraId="15C52B40" w14:textId="342915BE" w:rsidR="006E59D8" w:rsidRPr="003D1DFF" w:rsidRDefault="00E80FD4" w:rsidP="00FC0324">
            <w:pPr>
              <w:spacing w:after="120"/>
              <w:jc w:val="both"/>
              <w:rPr>
                <w:rFonts w:ascii="Arial" w:hAnsi="Arial" w:cs="Arial"/>
                <w:sz w:val="18"/>
                <w:szCs w:val="18"/>
                <w:lang w:eastAsia="zh-CN"/>
              </w:rPr>
            </w:pPr>
            <w:r w:rsidRPr="003D1DFF">
              <w:rPr>
                <w:rFonts w:ascii="Arial" w:hAnsi="Arial" w:cs="Arial"/>
                <w:sz w:val="18"/>
                <w:szCs w:val="18"/>
                <w:lang w:eastAsia="zh-CN"/>
              </w:rPr>
              <w:t xml:space="preserve">For PREAMBLE_TRANSMISSION_COUNTER (transmission counter for simplicity), </w:t>
            </w:r>
            <w:proofErr w:type="spellStart"/>
            <w:r w:rsidRPr="003D1DFF">
              <w:rPr>
                <w:rFonts w:ascii="Arial" w:hAnsi="Arial" w:cs="Arial"/>
                <w:sz w:val="18"/>
                <w:szCs w:val="18"/>
                <w:lang w:eastAsia="zh-CN"/>
              </w:rPr>
              <w:t>combied</w:t>
            </w:r>
            <w:proofErr w:type="spellEnd"/>
            <w:r w:rsidRPr="003D1DFF">
              <w:rPr>
                <w:rFonts w:ascii="Arial" w:hAnsi="Arial" w:cs="Arial"/>
                <w:sz w:val="18"/>
                <w:szCs w:val="18"/>
                <w:lang w:eastAsia="zh-CN"/>
              </w:rPr>
              <w:t xml:space="preserve"> with </w:t>
            </w:r>
            <w:proofErr w:type="spellStart"/>
            <w:r w:rsidRPr="003D1DFF">
              <w:rPr>
                <w:rFonts w:ascii="Arial" w:hAnsi="Arial" w:cs="Arial"/>
                <w:i/>
                <w:iCs/>
                <w:sz w:val="18"/>
                <w:szCs w:val="18"/>
                <w:lang w:val="en-US" w:eastAsia="ko-KR"/>
              </w:rPr>
              <w:t>preambleTransMax</w:t>
            </w:r>
            <w:proofErr w:type="spellEnd"/>
            <w:r w:rsidRPr="003D1DFF">
              <w:rPr>
                <w:rFonts w:ascii="Arial" w:hAnsi="Arial" w:cs="Arial"/>
                <w:i/>
                <w:iCs/>
                <w:sz w:val="18"/>
                <w:szCs w:val="18"/>
                <w:lang w:val="en-US" w:eastAsia="zh-CN"/>
              </w:rPr>
              <w:t xml:space="preserve">, </w:t>
            </w:r>
            <w:r w:rsidRPr="003D1DFF">
              <w:rPr>
                <w:rFonts w:ascii="Arial" w:hAnsi="Arial" w:cs="Arial"/>
                <w:sz w:val="18"/>
                <w:szCs w:val="18"/>
                <w:lang w:eastAsia="zh-CN"/>
              </w:rPr>
              <w:t xml:space="preserve">it controls the maximum number of RACH </w:t>
            </w:r>
            <w:r w:rsidRPr="003D1DFF">
              <w:rPr>
                <w:rFonts w:ascii="Arial" w:hAnsi="Arial" w:cs="Arial"/>
                <w:noProof/>
                <w:sz w:val="18"/>
                <w:szCs w:val="18"/>
              </w:rPr>
              <w:t>attempt</w:t>
            </w:r>
            <w:r w:rsidRPr="003D1DFF">
              <w:rPr>
                <w:rFonts w:ascii="Arial" w:hAnsi="Arial" w:cs="Arial"/>
                <w:noProof/>
                <w:sz w:val="18"/>
                <w:szCs w:val="18"/>
                <w:lang w:eastAsia="zh-CN"/>
              </w:rPr>
              <w:t xml:space="preserve">s. Although we introduce fallback from 2-step to 4-step RACH, it seems unnecessary to change the existing procedure, which may impact the overall latency performance of related procedures. Network can configure </w:t>
            </w:r>
            <w:proofErr w:type="spellStart"/>
            <w:r w:rsidRPr="003D1DFF">
              <w:rPr>
                <w:rFonts w:ascii="Arial" w:hAnsi="Arial" w:cs="Arial"/>
                <w:i/>
                <w:iCs/>
                <w:sz w:val="18"/>
                <w:szCs w:val="18"/>
                <w:lang w:val="en-US" w:eastAsia="ko-KR"/>
              </w:rPr>
              <w:t>preambleTransMax</w:t>
            </w:r>
            <w:proofErr w:type="spellEnd"/>
            <w:r w:rsidRPr="003D1DFF">
              <w:rPr>
                <w:rFonts w:ascii="Arial" w:hAnsi="Arial" w:cs="Arial"/>
                <w:color w:val="1F497D"/>
                <w:sz w:val="18"/>
                <w:szCs w:val="18"/>
                <w:lang w:eastAsia="zh-CN"/>
              </w:rPr>
              <w:t xml:space="preserve"> </w:t>
            </w:r>
            <w:r w:rsidRPr="003D1DFF">
              <w:rPr>
                <w:rFonts w:ascii="Arial" w:hAnsi="Arial" w:cs="Arial"/>
                <w:sz w:val="18"/>
                <w:szCs w:val="18"/>
                <w:lang w:eastAsia="zh-CN"/>
              </w:rPr>
              <w:t xml:space="preserve">values for </w:t>
            </w:r>
            <w:r w:rsidRPr="003D1DFF">
              <w:rPr>
                <w:rFonts w:ascii="Arial" w:hAnsi="Arial" w:cs="Arial"/>
                <w:noProof/>
                <w:sz w:val="18"/>
                <w:szCs w:val="18"/>
                <w:lang w:eastAsia="zh-CN"/>
              </w:rPr>
              <w:t xml:space="preserve">2-step and 4-step RACH, and which </w:t>
            </w:r>
            <w:proofErr w:type="spellStart"/>
            <w:r w:rsidRPr="003D1DFF">
              <w:rPr>
                <w:rFonts w:ascii="Arial" w:hAnsi="Arial" w:cs="Arial"/>
                <w:i/>
                <w:iCs/>
                <w:sz w:val="18"/>
                <w:szCs w:val="18"/>
                <w:lang w:val="en-US" w:eastAsia="ko-KR"/>
              </w:rPr>
              <w:t>preambleTransMax</w:t>
            </w:r>
            <w:proofErr w:type="spellEnd"/>
            <w:r w:rsidRPr="003D1DFF">
              <w:rPr>
                <w:rFonts w:ascii="Arial" w:hAnsi="Arial" w:cs="Arial"/>
                <w:noProof/>
                <w:sz w:val="18"/>
                <w:szCs w:val="18"/>
                <w:lang w:eastAsia="zh-CN"/>
              </w:rPr>
              <w:t xml:space="preserve"> should be used is decided by the selected RA type in the initialization stage. When fallback to 4-step RACH after N times, the </w:t>
            </w:r>
            <w:r w:rsidRPr="003D1DFF">
              <w:rPr>
                <w:rFonts w:ascii="Arial" w:hAnsi="Arial" w:cs="Arial"/>
                <w:sz w:val="18"/>
                <w:szCs w:val="18"/>
                <w:lang w:eastAsia="zh-CN"/>
              </w:rPr>
              <w:t>transmission counter for 4-step RACH shall start with that of the 2-step RACH.</w:t>
            </w:r>
          </w:p>
        </w:tc>
      </w:tr>
      <w:tr w:rsidR="00521482" w:rsidRPr="003D1DFF" w14:paraId="4BC8D7A8" w14:textId="4818E588" w:rsidTr="003D1DFF">
        <w:tc>
          <w:tcPr>
            <w:tcW w:w="539" w:type="dxa"/>
          </w:tcPr>
          <w:p w14:paraId="6FD33B8D" w14:textId="44E80F79" w:rsidR="006E59D8" w:rsidRPr="003D1DFF" w:rsidRDefault="00FC3A71" w:rsidP="00FC0324">
            <w:pPr>
              <w:spacing w:after="120"/>
              <w:jc w:val="both"/>
              <w:rPr>
                <w:rFonts w:ascii="Arial" w:eastAsia="宋体" w:hAnsi="Arial" w:cs="Arial"/>
                <w:b/>
                <w:color w:val="1F497D"/>
                <w:sz w:val="18"/>
                <w:szCs w:val="18"/>
                <w:lang w:eastAsia="zh-CN"/>
              </w:rPr>
            </w:pPr>
            <w:r w:rsidRPr="003D1DFF">
              <w:rPr>
                <w:rFonts w:ascii="Arial" w:eastAsia="宋体" w:hAnsi="Arial" w:cs="Arial"/>
                <w:b/>
                <w:color w:val="1F497D"/>
                <w:sz w:val="18"/>
                <w:szCs w:val="18"/>
                <w:lang w:eastAsia="zh-CN"/>
              </w:rPr>
              <w:t>#2</w:t>
            </w:r>
          </w:p>
        </w:tc>
        <w:tc>
          <w:tcPr>
            <w:tcW w:w="2701" w:type="dxa"/>
          </w:tcPr>
          <w:p w14:paraId="15A09034" w14:textId="6AA890F7" w:rsidR="006E59D8" w:rsidRPr="003D1DFF" w:rsidRDefault="00E112F7" w:rsidP="00FC0324">
            <w:pPr>
              <w:spacing w:after="120"/>
              <w:jc w:val="both"/>
              <w:rPr>
                <w:rFonts w:ascii="Arial" w:eastAsia="宋体" w:hAnsi="Arial" w:cs="Arial"/>
                <w:b/>
                <w:color w:val="44546A" w:themeColor="text2"/>
                <w:sz w:val="18"/>
                <w:szCs w:val="18"/>
                <w:lang w:eastAsia="zh-CN"/>
              </w:rPr>
            </w:pPr>
            <w:r w:rsidRPr="003D1DFF">
              <w:rPr>
                <w:rFonts w:ascii="Arial" w:eastAsia="宋体" w:hAnsi="Arial" w:cs="Arial"/>
                <w:b/>
                <w:color w:val="44546A" w:themeColor="text2"/>
                <w:sz w:val="18"/>
                <w:szCs w:val="18"/>
                <w:lang w:eastAsia="zh-CN"/>
              </w:rPr>
              <w:t xml:space="preserve">Handling of </w:t>
            </w:r>
            <w:r w:rsidRPr="003D1DFF">
              <w:rPr>
                <w:rFonts w:ascii="Arial" w:hAnsi="Arial" w:cs="Arial"/>
                <w:b/>
                <w:color w:val="44546A" w:themeColor="text2"/>
                <w:sz w:val="18"/>
                <w:szCs w:val="18"/>
              </w:rPr>
              <w:t>PREAMBLE_POWER_RAMPING_COUNTER</w:t>
            </w:r>
          </w:p>
        </w:tc>
        <w:tc>
          <w:tcPr>
            <w:tcW w:w="6390" w:type="dxa"/>
          </w:tcPr>
          <w:p w14:paraId="7E2A5D7B" w14:textId="68BAF004" w:rsidR="006E59D8" w:rsidRPr="003D1DFF" w:rsidRDefault="00521482" w:rsidP="00FC0324">
            <w:pPr>
              <w:spacing w:after="120"/>
              <w:jc w:val="both"/>
              <w:rPr>
                <w:rFonts w:ascii="Arial" w:eastAsia="宋体" w:hAnsi="Arial" w:cs="Arial"/>
                <w:sz w:val="18"/>
                <w:szCs w:val="18"/>
                <w:lang w:eastAsia="zh-CN"/>
              </w:rPr>
            </w:pPr>
            <w:r w:rsidRPr="003D1DFF">
              <w:rPr>
                <w:rFonts w:ascii="Arial" w:hAnsi="Arial" w:cs="Arial"/>
                <w:sz w:val="18"/>
                <w:szCs w:val="18"/>
                <w:lang w:eastAsia="zh-CN"/>
              </w:rPr>
              <w:t xml:space="preserve">For the power ramping counter the considerations may be a bit different, as 2-step RACH and 4-step RACH may use different physical resources and thus has different link performance. It seems reasonable to have separate parameters for power ramping for them. However, it seems this can be decided in RAN1. </w:t>
            </w:r>
          </w:p>
        </w:tc>
      </w:tr>
      <w:tr w:rsidR="00521482" w:rsidRPr="003D1DFF" w14:paraId="4AC38CA7" w14:textId="3A513809" w:rsidTr="003D1DFF">
        <w:tc>
          <w:tcPr>
            <w:tcW w:w="539" w:type="dxa"/>
          </w:tcPr>
          <w:p w14:paraId="73062DC8" w14:textId="2CC8CA06" w:rsidR="006E59D8" w:rsidRPr="003D1DFF" w:rsidRDefault="00521482" w:rsidP="00FC0324">
            <w:pPr>
              <w:spacing w:after="120"/>
              <w:jc w:val="both"/>
              <w:rPr>
                <w:rFonts w:ascii="Arial" w:eastAsia="宋体" w:hAnsi="Arial" w:cs="Arial"/>
                <w:b/>
                <w:color w:val="1F497D"/>
                <w:sz w:val="18"/>
                <w:szCs w:val="18"/>
                <w:lang w:eastAsia="zh-CN"/>
              </w:rPr>
            </w:pPr>
            <w:r w:rsidRPr="003D1DFF">
              <w:rPr>
                <w:rFonts w:ascii="Arial" w:eastAsia="宋体" w:hAnsi="Arial" w:cs="Arial"/>
                <w:b/>
                <w:color w:val="1F497D"/>
                <w:sz w:val="18"/>
                <w:szCs w:val="18"/>
                <w:lang w:eastAsia="zh-CN"/>
              </w:rPr>
              <w:t>#3</w:t>
            </w:r>
          </w:p>
        </w:tc>
        <w:tc>
          <w:tcPr>
            <w:tcW w:w="2701" w:type="dxa"/>
          </w:tcPr>
          <w:p w14:paraId="4F17451F" w14:textId="1B9E8E60" w:rsidR="006E59D8" w:rsidRPr="003D1DFF" w:rsidRDefault="00521482" w:rsidP="00FC0324">
            <w:pPr>
              <w:spacing w:after="120"/>
              <w:jc w:val="both"/>
              <w:rPr>
                <w:rFonts w:ascii="Arial" w:hAnsi="Arial" w:cs="Arial"/>
                <w:b/>
                <w:color w:val="44546A" w:themeColor="text2"/>
                <w:sz w:val="18"/>
                <w:szCs w:val="18"/>
                <w:lang w:eastAsia="zh-CN"/>
              </w:rPr>
            </w:pPr>
            <w:r w:rsidRPr="003D1DFF">
              <w:rPr>
                <w:rFonts w:ascii="Arial" w:hAnsi="Arial" w:cs="Arial"/>
                <w:b/>
                <w:color w:val="44546A" w:themeColor="text2"/>
                <w:sz w:val="18"/>
                <w:szCs w:val="18"/>
                <w:lang w:eastAsia="zh-CN"/>
              </w:rPr>
              <w:t>W</w:t>
            </w:r>
            <w:r w:rsidRPr="003D1DFF">
              <w:rPr>
                <w:rFonts w:ascii="Arial" w:hAnsi="Arial" w:cs="Arial"/>
                <w:b/>
                <w:color w:val="44546A" w:themeColor="text2"/>
                <w:sz w:val="18"/>
                <w:szCs w:val="18"/>
              </w:rPr>
              <w:t xml:space="preserve">hether </w:t>
            </w:r>
            <w:proofErr w:type="spellStart"/>
            <w:r w:rsidRPr="003D1DFF">
              <w:rPr>
                <w:rFonts w:ascii="Arial" w:hAnsi="Arial" w:cs="Arial"/>
                <w:b/>
                <w:color w:val="44546A" w:themeColor="text2"/>
                <w:sz w:val="18"/>
                <w:szCs w:val="18"/>
              </w:rPr>
              <w:t>backoff</w:t>
            </w:r>
            <w:proofErr w:type="spellEnd"/>
            <w:r w:rsidRPr="003D1DFF">
              <w:rPr>
                <w:rFonts w:ascii="Arial" w:hAnsi="Arial" w:cs="Arial"/>
                <w:b/>
                <w:color w:val="44546A" w:themeColor="text2"/>
                <w:sz w:val="18"/>
                <w:szCs w:val="18"/>
              </w:rPr>
              <w:t xml:space="preserve"> should be applied when there is a switch from 2-step random access to 4-step random access</w:t>
            </w:r>
          </w:p>
        </w:tc>
        <w:tc>
          <w:tcPr>
            <w:tcW w:w="6390" w:type="dxa"/>
          </w:tcPr>
          <w:p w14:paraId="14B41E3E" w14:textId="77777777" w:rsidR="00521482" w:rsidRPr="003D1DFF" w:rsidRDefault="00521482" w:rsidP="00521482">
            <w:pPr>
              <w:spacing w:after="120"/>
              <w:jc w:val="both"/>
              <w:rPr>
                <w:rFonts w:ascii="Arial" w:hAnsi="Arial" w:cs="Arial"/>
                <w:sz w:val="18"/>
                <w:szCs w:val="18"/>
                <w:lang w:eastAsia="zh-CN"/>
              </w:rPr>
            </w:pPr>
            <w:r w:rsidRPr="003D1DFF">
              <w:rPr>
                <w:rFonts w:ascii="Arial" w:hAnsi="Arial" w:cs="Arial"/>
                <w:sz w:val="18"/>
                <w:szCs w:val="18"/>
                <w:lang w:eastAsia="zh-CN"/>
              </w:rPr>
              <w:t xml:space="preserve">As we assume separate resources are configured for 2-step and 4-step RACH, it seems not necessary to apply a </w:t>
            </w:r>
            <w:proofErr w:type="spellStart"/>
            <w:r w:rsidRPr="003D1DFF">
              <w:rPr>
                <w:rFonts w:ascii="Arial" w:hAnsi="Arial" w:cs="Arial"/>
                <w:sz w:val="18"/>
                <w:szCs w:val="18"/>
                <w:lang w:eastAsia="zh-CN"/>
              </w:rPr>
              <w:t>backoff</w:t>
            </w:r>
            <w:proofErr w:type="spellEnd"/>
            <w:r w:rsidRPr="003D1DFF">
              <w:rPr>
                <w:rFonts w:ascii="Arial" w:hAnsi="Arial" w:cs="Arial"/>
                <w:sz w:val="18"/>
                <w:szCs w:val="18"/>
                <w:lang w:eastAsia="zh-CN"/>
              </w:rPr>
              <w:t xml:space="preserve"> period in case of </w:t>
            </w:r>
            <w:proofErr w:type="spellStart"/>
            <w:r w:rsidRPr="003D1DFF">
              <w:rPr>
                <w:rFonts w:ascii="Arial" w:hAnsi="Arial" w:cs="Arial"/>
                <w:sz w:val="18"/>
                <w:szCs w:val="18"/>
                <w:lang w:eastAsia="zh-CN"/>
              </w:rPr>
              <w:t>rach</w:t>
            </w:r>
            <w:proofErr w:type="spellEnd"/>
            <w:r w:rsidRPr="003D1DFF">
              <w:rPr>
                <w:rFonts w:ascii="Arial" w:hAnsi="Arial" w:cs="Arial"/>
                <w:sz w:val="18"/>
                <w:szCs w:val="18"/>
                <w:lang w:eastAsia="zh-CN"/>
              </w:rPr>
              <w:t xml:space="preserve"> type switching. </w:t>
            </w:r>
          </w:p>
          <w:p w14:paraId="58DF90F4" w14:textId="77777777" w:rsidR="006E59D8" w:rsidRPr="003D1DFF" w:rsidRDefault="006E59D8" w:rsidP="00FC0324">
            <w:pPr>
              <w:spacing w:after="120"/>
              <w:jc w:val="both"/>
              <w:rPr>
                <w:rFonts w:ascii="Arial" w:hAnsi="Arial" w:cs="Arial"/>
                <w:sz w:val="18"/>
                <w:szCs w:val="18"/>
                <w:lang w:eastAsia="zh-CN"/>
              </w:rPr>
            </w:pPr>
          </w:p>
        </w:tc>
      </w:tr>
      <w:tr w:rsidR="00521482" w:rsidRPr="003D1DFF" w14:paraId="7A4AF2C7" w14:textId="13C8B8C2" w:rsidTr="003D1DFF">
        <w:tc>
          <w:tcPr>
            <w:tcW w:w="539" w:type="dxa"/>
          </w:tcPr>
          <w:p w14:paraId="4AF7CD11" w14:textId="1CE28ECC" w:rsidR="006E59D8" w:rsidRPr="003D1DFF" w:rsidRDefault="00521482" w:rsidP="00FC0324">
            <w:pPr>
              <w:spacing w:after="120"/>
              <w:jc w:val="both"/>
              <w:rPr>
                <w:rFonts w:ascii="Arial" w:eastAsia="宋体" w:hAnsi="Arial" w:cs="Arial"/>
                <w:b/>
                <w:color w:val="1F497D"/>
                <w:sz w:val="18"/>
                <w:szCs w:val="18"/>
                <w:lang w:eastAsia="zh-CN"/>
              </w:rPr>
            </w:pPr>
            <w:r w:rsidRPr="003D1DFF">
              <w:rPr>
                <w:rFonts w:ascii="Arial" w:eastAsia="宋体" w:hAnsi="Arial" w:cs="Arial"/>
                <w:b/>
                <w:color w:val="1F497D"/>
                <w:sz w:val="18"/>
                <w:szCs w:val="18"/>
                <w:lang w:eastAsia="zh-CN"/>
              </w:rPr>
              <w:t>#4</w:t>
            </w:r>
          </w:p>
        </w:tc>
        <w:tc>
          <w:tcPr>
            <w:tcW w:w="2701" w:type="dxa"/>
          </w:tcPr>
          <w:p w14:paraId="1F82DC52" w14:textId="2448EE16" w:rsidR="006E59D8" w:rsidRPr="003D1DFF" w:rsidRDefault="00521482" w:rsidP="00FC0324">
            <w:pPr>
              <w:spacing w:after="120"/>
              <w:jc w:val="both"/>
              <w:rPr>
                <w:rFonts w:ascii="Arial" w:hAnsi="Arial" w:cs="Arial"/>
                <w:b/>
                <w:color w:val="44546A" w:themeColor="text2"/>
                <w:sz w:val="18"/>
                <w:szCs w:val="18"/>
                <w:lang w:eastAsia="zh-CN"/>
              </w:rPr>
            </w:pPr>
            <w:proofErr w:type="spellStart"/>
            <w:r w:rsidRPr="003D1DFF">
              <w:rPr>
                <w:rFonts w:ascii="Arial" w:hAnsi="Arial" w:cs="Arial"/>
                <w:b/>
                <w:color w:val="44546A" w:themeColor="text2"/>
                <w:sz w:val="18"/>
                <w:szCs w:val="18"/>
                <w:lang w:eastAsia="zh-CN"/>
              </w:rPr>
              <w:t>R</w:t>
            </w:r>
            <w:r w:rsidRPr="003D1DFF">
              <w:rPr>
                <w:rFonts w:ascii="Arial" w:hAnsi="Arial" w:cs="Arial"/>
                <w:b/>
                <w:color w:val="44546A" w:themeColor="text2"/>
                <w:sz w:val="18"/>
                <w:szCs w:val="18"/>
              </w:rPr>
              <w:t>ach</w:t>
            </w:r>
            <w:proofErr w:type="spellEnd"/>
            <w:r w:rsidRPr="003D1DFF">
              <w:rPr>
                <w:rFonts w:ascii="Arial" w:hAnsi="Arial" w:cs="Arial"/>
                <w:b/>
                <w:color w:val="44546A" w:themeColor="text2"/>
                <w:sz w:val="18"/>
                <w:szCs w:val="18"/>
              </w:rPr>
              <w:t xml:space="preserve"> procedure completion for </w:t>
            </w:r>
            <w:proofErr w:type="spellStart"/>
            <w:r w:rsidRPr="003D1DFF">
              <w:rPr>
                <w:rFonts w:ascii="Arial" w:hAnsi="Arial" w:cs="Arial"/>
                <w:b/>
                <w:color w:val="44546A" w:themeColor="text2"/>
                <w:sz w:val="18"/>
                <w:szCs w:val="18"/>
              </w:rPr>
              <w:t>asyn</w:t>
            </w:r>
            <w:proofErr w:type="spellEnd"/>
            <w:r w:rsidRPr="003D1DFF">
              <w:rPr>
                <w:rFonts w:ascii="Arial" w:hAnsi="Arial" w:cs="Arial"/>
                <w:b/>
                <w:color w:val="44546A" w:themeColor="text2"/>
                <w:sz w:val="18"/>
                <w:szCs w:val="18"/>
              </w:rPr>
              <w:t xml:space="preserve"> + UL data case, i.e., TAC MAC CE alone or TAC MAC CE + UL grant</w:t>
            </w:r>
          </w:p>
        </w:tc>
        <w:tc>
          <w:tcPr>
            <w:tcW w:w="6390" w:type="dxa"/>
          </w:tcPr>
          <w:p w14:paraId="1664B555" w14:textId="7335D5BA" w:rsidR="006E59D8" w:rsidRPr="003D1DFF" w:rsidRDefault="003D1DFF" w:rsidP="00FC0324">
            <w:pPr>
              <w:spacing w:after="120"/>
              <w:jc w:val="both"/>
              <w:rPr>
                <w:rFonts w:ascii="Arial" w:hAnsi="Arial" w:cs="Arial"/>
                <w:sz w:val="18"/>
                <w:szCs w:val="18"/>
                <w:lang w:eastAsia="zh-CN"/>
              </w:rPr>
            </w:pPr>
            <w:r w:rsidRPr="003D1DFF">
              <w:rPr>
                <w:rFonts w:ascii="Arial" w:hAnsi="Arial" w:cs="Arial"/>
                <w:sz w:val="18"/>
                <w:szCs w:val="18"/>
                <w:lang w:eastAsia="zh-CN"/>
              </w:rPr>
              <w:t xml:space="preserve">As it is possible that TAC MAC CE is sent alone or together with UL grant, this seems </w:t>
            </w:r>
            <w:proofErr w:type="spellStart"/>
            <w:r w:rsidRPr="003D1DFF">
              <w:rPr>
                <w:rFonts w:ascii="Arial" w:hAnsi="Arial" w:cs="Arial"/>
                <w:sz w:val="18"/>
                <w:szCs w:val="18"/>
                <w:lang w:eastAsia="zh-CN"/>
              </w:rPr>
              <w:t>implemention</w:t>
            </w:r>
            <w:proofErr w:type="spellEnd"/>
            <w:r w:rsidRPr="003D1DFF">
              <w:rPr>
                <w:rFonts w:ascii="Arial" w:hAnsi="Arial" w:cs="Arial"/>
                <w:sz w:val="18"/>
                <w:szCs w:val="18"/>
                <w:lang w:eastAsia="zh-CN"/>
              </w:rPr>
              <w:t xml:space="preserve"> choices on the network side. Therefore, it seems for this case we can still use TAC MAC CE as RACH completion condition.</w:t>
            </w:r>
          </w:p>
        </w:tc>
      </w:tr>
      <w:tr w:rsidR="00521482" w:rsidRPr="003D1DFF" w14:paraId="55CB938D" w14:textId="308D42F7" w:rsidTr="003D1DFF">
        <w:tc>
          <w:tcPr>
            <w:tcW w:w="539" w:type="dxa"/>
          </w:tcPr>
          <w:p w14:paraId="2850B6F4" w14:textId="7123E2E8" w:rsidR="006E59D8" w:rsidRPr="003D1DFF" w:rsidRDefault="00521482" w:rsidP="00FC0324">
            <w:pPr>
              <w:spacing w:after="120"/>
              <w:jc w:val="both"/>
              <w:rPr>
                <w:rFonts w:ascii="Arial" w:eastAsia="宋体" w:hAnsi="Arial" w:cs="Arial"/>
                <w:b/>
                <w:color w:val="1F497D"/>
                <w:sz w:val="18"/>
                <w:szCs w:val="18"/>
                <w:lang w:eastAsia="zh-CN"/>
              </w:rPr>
            </w:pPr>
            <w:r w:rsidRPr="003D1DFF">
              <w:rPr>
                <w:rFonts w:ascii="Arial" w:eastAsia="宋体" w:hAnsi="Arial" w:cs="Arial"/>
                <w:b/>
                <w:color w:val="1F497D"/>
                <w:sz w:val="18"/>
                <w:szCs w:val="18"/>
                <w:lang w:eastAsia="zh-CN"/>
              </w:rPr>
              <w:t>#5</w:t>
            </w:r>
          </w:p>
        </w:tc>
        <w:tc>
          <w:tcPr>
            <w:tcW w:w="2701" w:type="dxa"/>
          </w:tcPr>
          <w:p w14:paraId="3B876F74" w14:textId="4B35FC7B" w:rsidR="006E59D8" w:rsidRPr="003D1DFF" w:rsidRDefault="00521482" w:rsidP="00FC0324">
            <w:pPr>
              <w:spacing w:after="120"/>
              <w:jc w:val="both"/>
              <w:rPr>
                <w:rFonts w:ascii="Arial" w:hAnsi="Arial" w:cs="Arial"/>
                <w:b/>
                <w:color w:val="44546A" w:themeColor="text2"/>
                <w:sz w:val="18"/>
                <w:szCs w:val="18"/>
                <w:lang w:eastAsia="zh-CN"/>
              </w:rPr>
            </w:pPr>
            <w:r w:rsidRPr="003D1DFF">
              <w:rPr>
                <w:rFonts w:ascii="Arial" w:hAnsi="Arial" w:cs="Arial"/>
                <w:b/>
                <w:color w:val="44546A" w:themeColor="text2"/>
                <w:sz w:val="18"/>
                <w:szCs w:val="18"/>
              </w:rPr>
              <w:t xml:space="preserve">Whether UE keeps monitoring </w:t>
            </w:r>
            <w:proofErr w:type="spellStart"/>
            <w:r w:rsidRPr="003D1DFF">
              <w:rPr>
                <w:rFonts w:ascii="Arial" w:hAnsi="Arial" w:cs="Arial"/>
                <w:b/>
                <w:color w:val="44546A" w:themeColor="text2"/>
                <w:sz w:val="18"/>
                <w:szCs w:val="18"/>
              </w:rPr>
              <w:t>msgB</w:t>
            </w:r>
            <w:proofErr w:type="spellEnd"/>
            <w:r w:rsidRPr="003D1DFF">
              <w:rPr>
                <w:rFonts w:ascii="Arial" w:hAnsi="Arial" w:cs="Arial"/>
                <w:b/>
                <w:color w:val="44546A" w:themeColor="text2"/>
                <w:sz w:val="18"/>
                <w:szCs w:val="18"/>
              </w:rPr>
              <w:t xml:space="preserve"> after reception of </w:t>
            </w:r>
            <w:proofErr w:type="spellStart"/>
            <w:r w:rsidRPr="003D1DFF">
              <w:rPr>
                <w:rFonts w:ascii="Arial" w:hAnsi="Arial" w:cs="Arial"/>
                <w:b/>
                <w:color w:val="44546A" w:themeColor="text2"/>
                <w:sz w:val="18"/>
                <w:szCs w:val="18"/>
              </w:rPr>
              <w:t>fallbackRAR</w:t>
            </w:r>
            <w:proofErr w:type="spellEnd"/>
          </w:p>
        </w:tc>
        <w:tc>
          <w:tcPr>
            <w:tcW w:w="6390" w:type="dxa"/>
          </w:tcPr>
          <w:p w14:paraId="364EC357" w14:textId="1A130D90" w:rsidR="006E59D8" w:rsidRPr="003D1DFF" w:rsidRDefault="003D1DFF" w:rsidP="00FC0324">
            <w:pPr>
              <w:spacing w:after="120"/>
              <w:jc w:val="both"/>
              <w:rPr>
                <w:rFonts w:ascii="Arial" w:hAnsi="Arial" w:cs="Arial"/>
                <w:sz w:val="18"/>
                <w:szCs w:val="18"/>
                <w:lang w:eastAsia="zh-CN"/>
              </w:rPr>
            </w:pPr>
            <w:r w:rsidRPr="003D1DFF">
              <w:rPr>
                <w:rFonts w:ascii="Arial" w:hAnsi="Arial" w:cs="Arial"/>
                <w:sz w:val="18"/>
                <w:szCs w:val="18"/>
                <w:lang w:eastAsia="zh-CN"/>
              </w:rPr>
              <w:t xml:space="preserve">This seems not a critical issue, as it seems RAN2’s common view that UE is not required to keep monitoring </w:t>
            </w:r>
            <w:proofErr w:type="spellStart"/>
            <w:r w:rsidRPr="003D1DFF">
              <w:rPr>
                <w:rFonts w:ascii="Arial" w:hAnsi="Arial" w:cs="Arial"/>
                <w:sz w:val="18"/>
                <w:szCs w:val="18"/>
                <w:lang w:eastAsia="zh-CN"/>
              </w:rPr>
              <w:t>msgB</w:t>
            </w:r>
            <w:proofErr w:type="spellEnd"/>
            <w:r w:rsidRPr="003D1DFF">
              <w:rPr>
                <w:rFonts w:ascii="Arial" w:hAnsi="Arial" w:cs="Arial"/>
                <w:sz w:val="18"/>
                <w:szCs w:val="18"/>
                <w:lang w:eastAsia="zh-CN"/>
              </w:rPr>
              <w:t xml:space="preserve"> upon reception of </w:t>
            </w:r>
            <w:proofErr w:type="spellStart"/>
            <w:r w:rsidRPr="003D1DFF">
              <w:rPr>
                <w:rFonts w:ascii="Arial" w:hAnsi="Arial" w:cs="Arial"/>
                <w:sz w:val="18"/>
                <w:szCs w:val="18"/>
                <w:lang w:eastAsia="zh-CN"/>
              </w:rPr>
              <w:t>fallbackRAR</w:t>
            </w:r>
            <w:proofErr w:type="spellEnd"/>
            <w:r w:rsidRPr="003D1DFF">
              <w:rPr>
                <w:rFonts w:ascii="Arial" w:hAnsi="Arial" w:cs="Arial"/>
                <w:sz w:val="18"/>
                <w:szCs w:val="18"/>
                <w:lang w:eastAsia="zh-CN"/>
              </w:rPr>
              <w:t xml:space="preserve">. The only issue is do we explicitly capture in the spec that UE shall stop this monitoring. Given that we </w:t>
            </w:r>
            <w:proofErr w:type="gramStart"/>
            <w:r w:rsidRPr="003D1DFF">
              <w:rPr>
                <w:rFonts w:ascii="Arial" w:hAnsi="Arial" w:cs="Arial"/>
                <w:sz w:val="18"/>
                <w:szCs w:val="18"/>
                <w:lang w:eastAsia="zh-CN"/>
              </w:rPr>
              <w:t>have a “</w:t>
            </w:r>
            <w:proofErr w:type="gramEnd"/>
            <w:r w:rsidRPr="003D1DFF">
              <w:rPr>
                <w:rFonts w:ascii="Arial" w:hAnsi="Arial" w:cs="Arial"/>
                <w:sz w:val="18"/>
                <w:szCs w:val="18"/>
                <w:lang w:eastAsia="zh-CN"/>
              </w:rPr>
              <w:t>may” behaviour in 4-step RACH, it seems OK to have it in 2-step RACH.</w:t>
            </w:r>
          </w:p>
        </w:tc>
      </w:tr>
      <w:tr w:rsidR="00521482" w:rsidRPr="003D1DFF" w14:paraId="70EB3ADE" w14:textId="06A8B0A2" w:rsidTr="003D1DFF">
        <w:tc>
          <w:tcPr>
            <w:tcW w:w="539" w:type="dxa"/>
          </w:tcPr>
          <w:p w14:paraId="7DE85CF7" w14:textId="19D38A32" w:rsidR="006E59D8" w:rsidRPr="003D1DFF" w:rsidRDefault="003D1DFF" w:rsidP="00FC0324">
            <w:pPr>
              <w:spacing w:after="120"/>
              <w:jc w:val="both"/>
              <w:rPr>
                <w:rFonts w:ascii="Arial" w:eastAsia="宋体" w:hAnsi="Arial" w:cs="Arial"/>
                <w:b/>
                <w:color w:val="1F497D"/>
                <w:sz w:val="18"/>
                <w:szCs w:val="18"/>
                <w:lang w:eastAsia="zh-CN"/>
              </w:rPr>
            </w:pPr>
            <w:r>
              <w:rPr>
                <w:rFonts w:ascii="Arial" w:eastAsia="宋体" w:hAnsi="Arial" w:cs="Arial" w:hint="eastAsia"/>
                <w:b/>
                <w:color w:val="1F497D"/>
                <w:sz w:val="18"/>
                <w:szCs w:val="18"/>
                <w:lang w:eastAsia="zh-CN"/>
              </w:rPr>
              <w:t>#6</w:t>
            </w:r>
          </w:p>
        </w:tc>
        <w:tc>
          <w:tcPr>
            <w:tcW w:w="2701" w:type="dxa"/>
          </w:tcPr>
          <w:p w14:paraId="56435A47" w14:textId="371A7D89" w:rsidR="006E59D8" w:rsidRPr="0063426E" w:rsidRDefault="00BB04CD" w:rsidP="00FC0324">
            <w:pPr>
              <w:spacing w:after="120"/>
              <w:jc w:val="both"/>
              <w:rPr>
                <w:rFonts w:ascii="Arial" w:eastAsia="宋体" w:hAnsi="Arial" w:cs="Arial"/>
                <w:b/>
                <w:color w:val="44546A" w:themeColor="text2"/>
                <w:sz w:val="18"/>
                <w:szCs w:val="18"/>
                <w:lang w:eastAsia="zh-CN"/>
              </w:rPr>
            </w:pPr>
            <w:r>
              <w:rPr>
                <w:rFonts w:ascii="Arial" w:eastAsia="宋体" w:hAnsi="Arial" w:cs="Arial" w:hint="eastAsia"/>
                <w:b/>
                <w:color w:val="44546A" w:themeColor="text2"/>
                <w:sz w:val="18"/>
                <w:szCs w:val="18"/>
                <w:lang w:eastAsia="zh-CN"/>
              </w:rPr>
              <w:t>Contention resolution for BFR case</w:t>
            </w:r>
          </w:p>
        </w:tc>
        <w:tc>
          <w:tcPr>
            <w:tcW w:w="6390" w:type="dxa"/>
          </w:tcPr>
          <w:p w14:paraId="108CEA08" w14:textId="2BD57556" w:rsidR="006E59D8" w:rsidRPr="00BB04CD" w:rsidRDefault="00BB04CD" w:rsidP="00BB04CD">
            <w:pPr>
              <w:spacing w:after="120"/>
              <w:jc w:val="both"/>
              <w:rPr>
                <w:rFonts w:ascii="Arial" w:eastAsia="宋体" w:hAnsi="Arial" w:cs="Arial"/>
                <w:sz w:val="18"/>
                <w:szCs w:val="18"/>
                <w:lang w:eastAsia="zh-CN"/>
              </w:rPr>
            </w:pPr>
            <w:r>
              <w:rPr>
                <w:rFonts w:ascii="Arial" w:eastAsia="宋体" w:hAnsi="Arial" w:cs="Arial" w:hint="eastAsia"/>
                <w:sz w:val="18"/>
                <w:szCs w:val="18"/>
                <w:lang w:eastAsia="zh-CN"/>
              </w:rPr>
              <w:t xml:space="preserve">For BFR case, it seems we can largely follow the legacy procedure. Only difference is in legacy 4-step </w:t>
            </w:r>
            <w:r w:rsidR="007F28E5">
              <w:rPr>
                <w:rFonts w:ascii="Arial" w:eastAsia="宋体" w:hAnsi="Arial" w:cs="Arial" w:hint="eastAsia"/>
                <w:sz w:val="18"/>
                <w:szCs w:val="18"/>
                <w:lang w:eastAsia="zh-CN"/>
              </w:rPr>
              <w:t xml:space="preserve">the C-RNTI PDCCH is in response to msg3, but for 2-step CBRA it is in response to </w:t>
            </w:r>
            <w:proofErr w:type="spellStart"/>
            <w:r w:rsidR="007F28E5">
              <w:rPr>
                <w:rFonts w:ascii="Arial" w:eastAsia="宋体" w:hAnsi="Arial" w:cs="Arial" w:hint="eastAsia"/>
                <w:sz w:val="18"/>
                <w:szCs w:val="18"/>
                <w:lang w:eastAsia="zh-CN"/>
              </w:rPr>
              <w:t>msgA</w:t>
            </w:r>
            <w:proofErr w:type="spellEnd"/>
            <w:r w:rsidR="007F28E5">
              <w:rPr>
                <w:rFonts w:ascii="Arial" w:eastAsia="宋体" w:hAnsi="Arial" w:cs="Arial" w:hint="eastAsia"/>
                <w:sz w:val="18"/>
                <w:szCs w:val="18"/>
                <w:lang w:eastAsia="zh-CN"/>
              </w:rPr>
              <w:t xml:space="preserve">. Still it seems no </w:t>
            </w:r>
            <w:r w:rsidR="007F28E5">
              <w:rPr>
                <w:rFonts w:ascii="Arial" w:eastAsia="宋体" w:hAnsi="Arial" w:cs="Arial"/>
                <w:sz w:val="18"/>
                <w:szCs w:val="18"/>
                <w:lang w:eastAsia="zh-CN"/>
              </w:rPr>
              <w:t>special</w:t>
            </w:r>
            <w:r w:rsidR="007F28E5">
              <w:rPr>
                <w:rFonts w:ascii="Arial" w:eastAsia="宋体" w:hAnsi="Arial" w:cs="Arial" w:hint="eastAsia"/>
                <w:sz w:val="18"/>
                <w:szCs w:val="18"/>
                <w:lang w:eastAsia="zh-CN"/>
              </w:rPr>
              <w:t xml:space="preserve"> design is needed here.</w:t>
            </w:r>
          </w:p>
        </w:tc>
      </w:tr>
      <w:tr w:rsidR="00521482" w:rsidRPr="003D1DFF" w14:paraId="1138B82F" w14:textId="08FAEAB5" w:rsidTr="003D1DFF">
        <w:tc>
          <w:tcPr>
            <w:tcW w:w="539" w:type="dxa"/>
          </w:tcPr>
          <w:p w14:paraId="0B3E5821" w14:textId="63696CC6" w:rsidR="006E59D8" w:rsidRPr="003D1DFF" w:rsidRDefault="003D1DFF" w:rsidP="00FC0324">
            <w:pPr>
              <w:spacing w:after="120"/>
              <w:jc w:val="both"/>
              <w:rPr>
                <w:rFonts w:ascii="Arial" w:eastAsia="宋体" w:hAnsi="Arial" w:cs="Arial"/>
                <w:b/>
                <w:color w:val="1F497D"/>
                <w:sz w:val="18"/>
                <w:szCs w:val="18"/>
                <w:lang w:eastAsia="zh-CN"/>
              </w:rPr>
            </w:pPr>
            <w:r>
              <w:rPr>
                <w:rFonts w:ascii="Arial" w:eastAsia="宋体" w:hAnsi="Arial" w:cs="Arial" w:hint="eastAsia"/>
                <w:b/>
                <w:color w:val="1F497D"/>
                <w:sz w:val="18"/>
                <w:szCs w:val="18"/>
                <w:lang w:eastAsia="zh-CN"/>
              </w:rPr>
              <w:lastRenderedPageBreak/>
              <w:t>#7</w:t>
            </w:r>
          </w:p>
        </w:tc>
        <w:tc>
          <w:tcPr>
            <w:tcW w:w="2701" w:type="dxa"/>
          </w:tcPr>
          <w:p w14:paraId="71C798AA" w14:textId="58EEAD3C" w:rsidR="006E59D8" w:rsidRPr="0063426E" w:rsidRDefault="0063426E" w:rsidP="00FC0324">
            <w:pPr>
              <w:spacing w:after="120"/>
              <w:jc w:val="both"/>
              <w:rPr>
                <w:rFonts w:ascii="Arial" w:eastAsia="宋体" w:hAnsi="Arial" w:cs="Arial"/>
                <w:b/>
                <w:color w:val="44546A" w:themeColor="text2"/>
                <w:sz w:val="18"/>
                <w:szCs w:val="18"/>
                <w:lang w:eastAsia="zh-CN"/>
              </w:rPr>
            </w:pPr>
            <w:r>
              <w:rPr>
                <w:rFonts w:ascii="Arial" w:eastAsia="宋体" w:hAnsi="Arial" w:cs="Arial" w:hint="eastAsia"/>
                <w:b/>
                <w:color w:val="44546A" w:themeColor="text2"/>
                <w:sz w:val="18"/>
                <w:szCs w:val="18"/>
                <w:lang w:eastAsia="zh-CN"/>
              </w:rPr>
              <w:t>x</w:t>
            </w:r>
          </w:p>
        </w:tc>
        <w:tc>
          <w:tcPr>
            <w:tcW w:w="6390" w:type="dxa"/>
          </w:tcPr>
          <w:p w14:paraId="1D0AE544" w14:textId="52738032" w:rsidR="006E59D8" w:rsidRPr="0063426E" w:rsidRDefault="0063426E" w:rsidP="00FC0324">
            <w:pPr>
              <w:spacing w:after="120"/>
              <w:jc w:val="both"/>
              <w:rPr>
                <w:rFonts w:ascii="Arial" w:hAnsi="Arial" w:cs="Arial"/>
                <w:sz w:val="18"/>
                <w:szCs w:val="18"/>
                <w:lang w:eastAsia="zh-CN"/>
              </w:rPr>
            </w:pPr>
            <w:r w:rsidRPr="0063426E">
              <w:rPr>
                <w:rFonts w:ascii="Arial" w:hAnsi="Arial" w:cs="Arial" w:hint="eastAsia"/>
                <w:sz w:val="18"/>
                <w:szCs w:val="18"/>
                <w:lang w:eastAsia="zh-CN"/>
              </w:rPr>
              <w:t>x</w:t>
            </w:r>
          </w:p>
        </w:tc>
      </w:tr>
    </w:tbl>
    <w:p w14:paraId="70EF0A15" w14:textId="4CE8F228" w:rsidR="0023305C" w:rsidRPr="00A22FAE" w:rsidRDefault="0023305C" w:rsidP="00E76E58">
      <w:pPr>
        <w:spacing w:after="120"/>
        <w:rPr>
          <w:rFonts w:ascii="Arial" w:eastAsia="宋体" w:hAnsi="Arial" w:cs="Arial"/>
          <w:lang w:eastAsia="zh-CN"/>
        </w:rPr>
      </w:pPr>
    </w:p>
    <w:p w14:paraId="73CDEF78" w14:textId="3E68D457" w:rsidR="00A22FAE" w:rsidRPr="00A22FAE" w:rsidRDefault="00A22FAE" w:rsidP="00E76E58">
      <w:pPr>
        <w:spacing w:after="120"/>
        <w:rPr>
          <w:rFonts w:ascii="Arial" w:eastAsia="宋体" w:hAnsi="Arial" w:cs="Arial"/>
          <w:lang w:eastAsia="zh-CN"/>
        </w:rPr>
      </w:pPr>
      <w:r w:rsidRPr="00A22FAE">
        <w:rPr>
          <w:rFonts w:ascii="Arial" w:eastAsia="宋体" w:hAnsi="Arial" w:cs="Arial"/>
          <w:lang w:eastAsia="zh-CN"/>
        </w:rPr>
        <w:t>Based on these discussions we summarized our proposals in section 3.</w:t>
      </w:r>
    </w:p>
    <w:p w14:paraId="0908AA8C" w14:textId="77777777" w:rsidR="005D497A" w:rsidRPr="00A22FAE" w:rsidRDefault="005D497A" w:rsidP="00A22FAE">
      <w:pPr>
        <w:rPr>
          <w:lang w:val="en-US" w:eastAsia="zh-CN"/>
        </w:rPr>
      </w:pPr>
    </w:p>
    <w:p w14:paraId="45051056" w14:textId="77777777" w:rsidR="00857211" w:rsidRPr="00A22FAE" w:rsidRDefault="00857211" w:rsidP="00857211">
      <w:pPr>
        <w:pStyle w:val="1"/>
        <w:spacing w:before="0" w:afterLines="60" w:after="144" w:line="240" w:lineRule="auto"/>
        <w:rPr>
          <w:rFonts w:cs="Arial"/>
          <w:lang w:val="en-US"/>
        </w:rPr>
      </w:pPr>
      <w:r w:rsidRPr="00A22FAE">
        <w:rPr>
          <w:rFonts w:cs="Arial"/>
        </w:rPr>
        <w:t>3</w:t>
      </w:r>
      <w:r w:rsidRPr="00A22FAE">
        <w:rPr>
          <w:rFonts w:cs="Arial"/>
        </w:rPr>
        <w:tab/>
        <w:t>Summary</w:t>
      </w:r>
    </w:p>
    <w:p w14:paraId="6E50989E" w14:textId="75AC6119" w:rsidR="00857211" w:rsidRPr="00A22FAE" w:rsidRDefault="00857211" w:rsidP="00857211">
      <w:pPr>
        <w:spacing w:afterLines="60" w:after="144" w:line="240" w:lineRule="auto"/>
        <w:rPr>
          <w:rFonts w:ascii="Arial" w:eastAsia="宋体" w:hAnsi="Arial" w:cs="Arial"/>
          <w:lang w:val="en-US" w:eastAsia="zh-CN"/>
        </w:rPr>
      </w:pPr>
      <w:r w:rsidRPr="00A22FAE">
        <w:rPr>
          <w:rFonts w:ascii="Arial" w:eastAsia="宋体" w:hAnsi="Arial" w:cs="Arial"/>
          <w:lang w:eastAsia="zh-CN"/>
        </w:rPr>
        <w:t xml:space="preserve">Based on the discussions in section 2, we </w:t>
      </w:r>
      <w:r w:rsidR="00652D73" w:rsidRPr="00A22FAE">
        <w:rPr>
          <w:rFonts w:ascii="Arial" w:eastAsia="宋体" w:hAnsi="Arial" w:cs="Arial"/>
          <w:lang w:eastAsia="zh-CN"/>
        </w:rPr>
        <w:t xml:space="preserve">have </w:t>
      </w:r>
      <w:r w:rsidRPr="00A22FAE">
        <w:rPr>
          <w:rFonts w:ascii="Arial" w:eastAsia="宋体" w:hAnsi="Arial" w:cs="Arial"/>
          <w:lang w:eastAsia="zh-CN"/>
        </w:rPr>
        <w:t>the following proposals</w:t>
      </w:r>
      <w:r w:rsidRPr="00A22FAE">
        <w:rPr>
          <w:rFonts w:ascii="Arial" w:eastAsia="宋体" w:hAnsi="Arial" w:cs="Arial"/>
          <w:lang w:val="en-US" w:eastAsia="zh-CN"/>
        </w:rPr>
        <w:t xml:space="preserve"> for RAN2’s further discussions.</w:t>
      </w:r>
    </w:p>
    <w:p w14:paraId="6F43B218" w14:textId="77777777" w:rsidR="00DB3C2B" w:rsidRPr="00DB3C2B" w:rsidRDefault="00DB3C2B" w:rsidP="00A22FAE">
      <w:pPr>
        <w:spacing w:after="120"/>
        <w:ind w:left="1440" w:hanging="1440"/>
        <w:jc w:val="both"/>
        <w:rPr>
          <w:rFonts w:ascii="Arial" w:eastAsia="宋体" w:hAnsi="Arial" w:cs="Arial"/>
          <w:b/>
          <w:strike/>
          <w:lang w:eastAsia="zh-CN"/>
        </w:rPr>
      </w:pPr>
    </w:p>
    <w:p w14:paraId="3FBE6F44" w14:textId="086C1533" w:rsidR="00A22FAE" w:rsidRPr="00A22FAE" w:rsidRDefault="00A22FAE" w:rsidP="00A22FAE">
      <w:pPr>
        <w:spacing w:after="120"/>
        <w:ind w:left="1440" w:hanging="1440"/>
        <w:jc w:val="both"/>
        <w:rPr>
          <w:rFonts w:ascii="Arial" w:hAnsi="Arial" w:cs="Arial"/>
          <w:b/>
          <w:lang w:eastAsia="zh-CN"/>
        </w:rPr>
      </w:pPr>
      <w:r w:rsidRPr="00A22FAE">
        <w:rPr>
          <w:rFonts w:ascii="Arial" w:hAnsi="Arial" w:cs="Arial"/>
          <w:b/>
          <w:lang w:eastAsia="zh-CN"/>
        </w:rPr>
        <w:t xml:space="preserve">Proposal </w:t>
      </w:r>
      <w:r w:rsidR="0047193B">
        <w:rPr>
          <w:rFonts w:ascii="Arial" w:eastAsia="宋体" w:hAnsi="Arial" w:cs="Arial" w:hint="eastAsia"/>
          <w:b/>
          <w:lang w:eastAsia="zh-CN"/>
        </w:rPr>
        <w:t>1</w:t>
      </w:r>
      <w:r w:rsidRPr="00A22FAE">
        <w:rPr>
          <w:rFonts w:ascii="Arial" w:hAnsi="Arial" w:cs="Arial"/>
          <w:b/>
          <w:lang w:eastAsia="zh-CN"/>
        </w:rPr>
        <w:tab/>
        <w:t xml:space="preserve">RAN2 send the agreement (if any) on RACH transmission counter to RAN1. RAN2 consult RAN1 whether separate counters are used for power ramping for different RACH types. </w:t>
      </w:r>
    </w:p>
    <w:p w14:paraId="50247552" w14:textId="081E0137" w:rsidR="00A22FAE" w:rsidRPr="00A22FAE" w:rsidRDefault="00A22FAE" w:rsidP="00A22FAE">
      <w:pPr>
        <w:spacing w:after="120"/>
        <w:ind w:left="1440" w:hanging="1440"/>
        <w:jc w:val="both"/>
        <w:rPr>
          <w:rFonts w:ascii="Arial" w:hAnsi="Arial" w:cs="Arial"/>
          <w:b/>
          <w:lang w:eastAsia="zh-CN"/>
        </w:rPr>
      </w:pPr>
      <w:r w:rsidRPr="00A22FAE">
        <w:rPr>
          <w:rFonts w:ascii="Arial" w:hAnsi="Arial" w:cs="Arial"/>
          <w:b/>
          <w:lang w:eastAsia="zh-CN"/>
        </w:rPr>
        <w:t xml:space="preserve">Proposal </w:t>
      </w:r>
      <w:r w:rsidR="0047193B">
        <w:rPr>
          <w:rFonts w:ascii="Arial" w:eastAsia="宋体" w:hAnsi="Arial" w:cs="Arial" w:hint="eastAsia"/>
          <w:b/>
          <w:lang w:eastAsia="zh-CN"/>
        </w:rPr>
        <w:t>2</w:t>
      </w:r>
      <w:r w:rsidRPr="00A22FAE">
        <w:rPr>
          <w:rFonts w:ascii="Arial" w:hAnsi="Arial" w:cs="Arial"/>
          <w:b/>
          <w:lang w:eastAsia="zh-CN"/>
        </w:rPr>
        <w:tab/>
      </w:r>
      <w:proofErr w:type="spellStart"/>
      <w:r w:rsidRPr="00A22FAE">
        <w:rPr>
          <w:rFonts w:ascii="Arial" w:hAnsi="Arial" w:cs="Arial"/>
          <w:b/>
          <w:lang w:eastAsia="zh-CN"/>
        </w:rPr>
        <w:t>Backoff</w:t>
      </w:r>
      <w:proofErr w:type="spellEnd"/>
      <w:r w:rsidRPr="00A22FAE">
        <w:rPr>
          <w:rFonts w:ascii="Arial" w:hAnsi="Arial" w:cs="Arial"/>
          <w:b/>
          <w:lang w:eastAsia="zh-CN"/>
        </w:rPr>
        <w:t xml:space="preserve"> is not applied when UE </w:t>
      </w:r>
      <w:proofErr w:type="spellStart"/>
      <w:r w:rsidRPr="00A22FAE">
        <w:rPr>
          <w:rFonts w:ascii="Arial" w:hAnsi="Arial" w:cs="Arial"/>
          <w:b/>
          <w:lang w:eastAsia="zh-CN"/>
        </w:rPr>
        <w:t>fallback</w:t>
      </w:r>
      <w:proofErr w:type="spellEnd"/>
      <w:r w:rsidRPr="00A22FAE">
        <w:rPr>
          <w:rFonts w:ascii="Arial" w:hAnsi="Arial" w:cs="Arial"/>
          <w:b/>
          <w:lang w:eastAsia="zh-CN"/>
        </w:rPr>
        <w:t xml:space="preserve"> from 2-step to 4-step after attempt to re-transmit </w:t>
      </w:r>
      <w:proofErr w:type="spellStart"/>
      <w:r w:rsidRPr="00A22FAE">
        <w:rPr>
          <w:rFonts w:ascii="Arial" w:hAnsi="Arial" w:cs="Arial"/>
          <w:b/>
          <w:lang w:eastAsia="zh-CN"/>
        </w:rPr>
        <w:t>msgA</w:t>
      </w:r>
      <w:proofErr w:type="spellEnd"/>
      <w:r w:rsidRPr="00A22FAE">
        <w:rPr>
          <w:rFonts w:ascii="Arial" w:hAnsi="Arial" w:cs="Arial"/>
          <w:b/>
          <w:lang w:eastAsia="zh-CN"/>
        </w:rPr>
        <w:t xml:space="preserve"> for “N” times. </w:t>
      </w:r>
    </w:p>
    <w:p w14:paraId="21B59844" w14:textId="515600FD" w:rsidR="00A22FAE" w:rsidRPr="00A22FAE" w:rsidRDefault="00BF5622" w:rsidP="00A22FAE">
      <w:pPr>
        <w:spacing w:after="120"/>
        <w:ind w:left="1440" w:hanging="1440"/>
        <w:jc w:val="both"/>
        <w:rPr>
          <w:rFonts w:ascii="Arial" w:hAnsi="Arial" w:cs="Arial"/>
          <w:b/>
          <w:lang w:eastAsia="zh-CN"/>
        </w:rPr>
      </w:pPr>
      <w:r>
        <w:rPr>
          <w:rFonts w:ascii="Arial" w:hAnsi="Arial" w:cs="Arial"/>
          <w:b/>
          <w:lang w:eastAsia="zh-CN"/>
        </w:rPr>
        <w:t xml:space="preserve">Proposal </w:t>
      </w:r>
      <w:r w:rsidR="0047193B">
        <w:rPr>
          <w:rFonts w:ascii="Arial" w:eastAsia="宋体" w:hAnsi="Arial" w:cs="Arial" w:hint="eastAsia"/>
          <w:b/>
          <w:lang w:eastAsia="zh-CN"/>
        </w:rPr>
        <w:t>3</w:t>
      </w:r>
      <w:r w:rsidR="00A22FAE" w:rsidRPr="00A22FAE">
        <w:rPr>
          <w:rFonts w:ascii="Arial" w:hAnsi="Arial" w:cs="Arial"/>
          <w:b/>
          <w:lang w:eastAsia="zh-CN"/>
        </w:rPr>
        <w:tab/>
        <w:t xml:space="preserve">No new RACH completion condition for </w:t>
      </w:r>
      <w:proofErr w:type="spellStart"/>
      <w:r w:rsidR="00A22FAE" w:rsidRPr="00A22FAE">
        <w:rPr>
          <w:rFonts w:ascii="Arial" w:hAnsi="Arial" w:cs="Arial"/>
          <w:b/>
          <w:lang w:eastAsia="zh-CN"/>
        </w:rPr>
        <w:t>asyn+UL</w:t>
      </w:r>
      <w:proofErr w:type="spellEnd"/>
      <w:r w:rsidR="00A22FAE" w:rsidRPr="00A22FAE">
        <w:rPr>
          <w:rFonts w:ascii="Arial" w:hAnsi="Arial" w:cs="Arial"/>
          <w:b/>
          <w:lang w:eastAsia="zh-CN"/>
        </w:rPr>
        <w:t xml:space="preserve"> data case. </w:t>
      </w:r>
    </w:p>
    <w:p w14:paraId="4E9F3B80" w14:textId="5FCD8887" w:rsidR="00A22FAE" w:rsidRPr="00A22FAE" w:rsidRDefault="00BF5622" w:rsidP="00A22FAE">
      <w:pPr>
        <w:spacing w:after="120"/>
        <w:ind w:left="1440" w:hanging="1440"/>
        <w:jc w:val="both"/>
        <w:rPr>
          <w:rFonts w:ascii="Arial" w:hAnsi="Arial" w:cs="Arial"/>
          <w:b/>
          <w:lang w:eastAsia="zh-CN"/>
        </w:rPr>
      </w:pPr>
      <w:r>
        <w:rPr>
          <w:rFonts w:ascii="Arial" w:hAnsi="Arial" w:cs="Arial"/>
          <w:b/>
          <w:lang w:eastAsia="zh-CN"/>
        </w:rPr>
        <w:t xml:space="preserve">Proposal </w:t>
      </w:r>
      <w:r w:rsidR="0047193B">
        <w:rPr>
          <w:rFonts w:ascii="Arial" w:eastAsia="宋体" w:hAnsi="Arial" w:cs="Arial" w:hint="eastAsia"/>
          <w:b/>
          <w:lang w:eastAsia="zh-CN"/>
        </w:rPr>
        <w:t>4</w:t>
      </w:r>
      <w:r w:rsidR="00A22FAE" w:rsidRPr="00A22FAE">
        <w:rPr>
          <w:rFonts w:ascii="Arial" w:hAnsi="Arial" w:cs="Arial"/>
          <w:b/>
          <w:lang w:eastAsia="zh-CN"/>
        </w:rPr>
        <w:tab/>
        <w:t xml:space="preserve">If no consensus to specify other behaviour, the UE is not required </w:t>
      </w:r>
      <w:proofErr w:type="gramStart"/>
      <w:r w:rsidR="00A22FAE" w:rsidRPr="00A22FAE">
        <w:rPr>
          <w:rFonts w:ascii="Arial" w:hAnsi="Arial" w:cs="Arial"/>
          <w:b/>
          <w:lang w:eastAsia="zh-CN"/>
        </w:rPr>
        <w:t>to monitor</w:t>
      </w:r>
      <w:proofErr w:type="gramEnd"/>
      <w:r w:rsidR="00A22FAE" w:rsidRPr="00A22FAE">
        <w:rPr>
          <w:rFonts w:ascii="Arial" w:hAnsi="Arial" w:cs="Arial"/>
          <w:b/>
          <w:lang w:eastAsia="zh-CN"/>
        </w:rPr>
        <w:t xml:space="preserve"> </w:t>
      </w:r>
      <w:proofErr w:type="spellStart"/>
      <w:r w:rsidR="00A22FAE" w:rsidRPr="00A22FAE">
        <w:rPr>
          <w:rFonts w:ascii="Arial" w:hAnsi="Arial" w:cs="Arial"/>
          <w:b/>
          <w:lang w:eastAsia="zh-CN"/>
        </w:rPr>
        <w:t>msgB</w:t>
      </w:r>
      <w:proofErr w:type="spellEnd"/>
      <w:r w:rsidR="00A22FAE" w:rsidRPr="00A22FAE">
        <w:rPr>
          <w:rFonts w:ascii="Arial" w:hAnsi="Arial" w:cs="Arial"/>
          <w:b/>
          <w:lang w:eastAsia="zh-CN"/>
        </w:rPr>
        <w:t xml:space="preserve"> upon reception of </w:t>
      </w:r>
      <w:proofErr w:type="spellStart"/>
      <w:r w:rsidR="00A22FAE" w:rsidRPr="00A22FAE">
        <w:rPr>
          <w:rFonts w:ascii="Arial" w:hAnsi="Arial" w:cs="Arial"/>
          <w:b/>
          <w:lang w:eastAsia="zh-CN"/>
        </w:rPr>
        <w:t>fallbackRAR</w:t>
      </w:r>
      <w:proofErr w:type="spellEnd"/>
      <w:r w:rsidR="00A22FAE" w:rsidRPr="00A22FAE">
        <w:rPr>
          <w:rFonts w:ascii="Arial" w:hAnsi="Arial" w:cs="Arial"/>
          <w:b/>
          <w:lang w:eastAsia="zh-CN"/>
        </w:rPr>
        <w:t xml:space="preserve">. </w:t>
      </w:r>
    </w:p>
    <w:p w14:paraId="46EAC462" w14:textId="4EDB65CA" w:rsidR="00DA729C" w:rsidRPr="0047193B" w:rsidRDefault="007F28E5" w:rsidP="00DA729C">
      <w:pPr>
        <w:spacing w:after="120"/>
        <w:ind w:left="1440" w:hanging="1440"/>
        <w:jc w:val="both"/>
        <w:rPr>
          <w:rFonts w:ascii="Arial" w:hAnsi="Arial" w:cs="Arial"/>
          <w:b/>
          <w:lang w:eastAsia="zh-CN"/>
        </w:rPr>
      </w:pPr>
      <w:r w:rsidRPr="0047193B">
        <w:rPr>
          <w:rFonts w:ascii="Arial" w:hAnsi="Arial" w:cs="Arial"/>
          <w:b/>
          <w:lang w:eastAsia="zh-CN"/>
        </w:rPr>
        <w:t xml:space="preserve">Proposal </w:t>
      </w:r>
      <w:r w:rsidR="0047193B" w:rsidRPr="0047193B">
        <w:rPr>
          <w:rFonts w:ascii="Arial" w:hAnsi="Arial" w:cs="Arial" w:hint="eastAsia"/>
          <w:b/>
          <w:lang w:eastAsia="zh-CN"/>
        </w:rPr>
        <w:t>5</w:t>
      </w:r>
      <w:r w:rsidRPr="00A22FAE">
        <w:rPr>
          <w:rFonts w:ascii="Arial" w:hAnsi="Arial" w:cs="Arial"/>
          <w:b/>
          <w:lang w:eastAsia="zh-CN"/>
        </w:rPr>
        <w:tab/>
      </w:r>
      <w:r w:rsidR="00DA729C" w:rsidRPr="0047193B">
        <w:rPr>
          <w:rFonts w:ascii="Arial" w:hAnsi="Arial" w:cs="Arial" w:hint="eastAsia"/>
          <w:b/>
          <w:lang w:eastAsia="zh-CN"/>
        </w:rPr>
        <w:t xml:space="preserve">RAN2 confirms that for the case of 2-step CBFR for BFR, UE considers </w:t>
      </w:r>
      <w:r w:rsidR="00DA729C" w:rsidRPr="0047193B">
        <w:rPr>
          <w:rFonts w:ascii="Arial" w:hAnsi="Arial" w:cs="Arial"/>
          <w:b/>
          <w:lang w:eastAsia="zh-CN"/>
        </w:rPr>
        <w:t xml:space="preserve">Random Access Response reception successful </w:t>
      </w:r>
      <w:r w:rsidR="00DA729C" w:rsidRPr="0047193B">
        <w:rPr>
          <w:rFonts w:ascii="Arial" w:hAnsi="Arial" w:cs="Arial" w:hint="eastAsia"/>
          <w:b/>
          <w:lang w:eastAsia="zh-CN"/>
        </w:rPr>
        <w:t xml:space="preserve">upon reception in RAR </w:t>
      </w:r>
      <w:r w:rsidR="00D14C08" w:rsidRPr="0047193B">
        <w:rPr>
          <w:rFonts w:ascii="Arial" w:hAnsi="Arial" w:cs="Arial" w:hint="eastAsia"/>
          <w:b/>
          <w:lang w:eastAsia="zh-CN"/>
        </w:rPr>
        <w:t xml:space="preserve">a </w:t>
      </w:r>
      <w:r w:rsidR="00DA729C" w:rsidRPr="0047193B">
        <w:rPr>
          <w:rFonts w:ascii="Arial" w:hAnsi="Arial" w:cs="Arial"/>
          <w:b/>
          <w:lang w:eastAsia="zh-CN"/>
        </w:rPr>
        <w:t xml:space="preserve">PDCCH </w:t>
      </w:r>
      <w:r w:rsidR="00FF4131" w:rsidRPr="0047193B">
        <w:rPr>
          <w:rFonts w:ascii="Arial" w:hAnsi="Arial" w:cs="Arial"/>
          <w:b/>
          <w:lang w:eastAsia="zh-CN"/>
        </w:rPr>
        <w:t>addressed to the C-RNTI</w:t>
      </w:r>
      <w:r w:rsidR="00FF4131" w:rsidRPr="0047193B">
        <w:rPr>
          <w:rFonts w:ascii="Arial" w:hAnsi="Arial" w:cs="Arial" w:hint="eastAsia"/>
          <w:b/>
          <w:lang w:eastAsia="zh-CN"/>
        </w:rPr>
        <w:t xml:space="preserve">. </w:t>
      </w:r>
    </w:p>
    <w:p w14:paraId="5D5D02D3" w14:textId="77777777" w:rsidR="00A22FAE" w:rsidRPr="00A22FAE" w:rsidRDefault="00A22FAE" w:rsidP="00E324C9">
      <w:pPr>
        <w:spacing w:afterLines="60" w:after="144" w:line="240" w:lineRule="auto"/>
        <w:rPr>
          <w:rFonts w:ascii="Arial" w:eastAsia="宋体" w:hAnsi="Arial" w:cs="Arial"/>
          <w:b/>
          <w:lang w:eastAsia="zh-CN"/>
        </w:rPr>
      </w:pPr>
    </w:p>
    <w:p w14:paraId="08BE9D68" w14:textId="77777777" w:rsidR="00857211" w:rsidRPr="00A22FAE" w:rsidRDefault="00857211" w:rsidP="00857211">
      <w:pPr>
        <w:pStyle w:val="1"/>
        <w:spacing w:before="0" w:afterLines="60" w:after="144" w:line="240" w:lineRule="auto"/>
        <w:rPr>
          <w:rFonts w:eastAsia="宋体" w:cs="Arial"/>
          <w:lang w:eastAsia="zh-CN"/>
        </w:rPr>
      </w:pPr>
      <w:r w:rsidRPr="00A22FAE">
        <w:rPr>
          <w:rFonts w:cs="Arial"/>
        </w:rPr>
        <w:t>4</w:t>
      </w:r>
      <w:r w:rsidRPr="00A22FAE">
        <w:rPr>
          <w:rFonts w:cs="Arial"/>
        </w:rPr>
        <w:tab/>
      </w:r>
      <w:r w:rsidRPr="00A22FAE">
        <w:rPr>
          <w:rFonts w:eastAsia="宋体" w:cs="Arial"/>
          <w:lang w:eastAsia="zh-CN"/>
        </w:rPr>
        <w:t>Reference</w:t>
      </w:r>
    </w:p>
    <w:p w14:paraId="1FDC48B8" w14:textId="55ECD824" w:rsidR="00B606DC" w:rsidRPr="00A22FAE" w:rsidRDefault="00857211" w:rsidP="00857211">
      <w:pPr>
        <w:spacing w:afterLines="60" w:after="144" w:line="240" w:lineRule="auto"/>
        <w:rPr>
          <w:rFonts w:ascii="Arial" w:eastAsia="宋体" w:hAnsi="Arial" w:cs="Arial"/>
          <w:lang w:eastAsia="zh-CN"/>
        </w:rPr>
      </w:pPr>
      <w:r w:rsidRPr="00A22FAE">
        <w:rPr>
          <w:rFonts w:ascii="Arial" w:eastAsia="宋体" w:hAnsi="Arial" w:cs="Arial"/>
          <w:lang w:eastAsia="zh-CN"/>
        </w:rPr>
        <w:t xml:space="preserve">[1] </w:t>
      </w:r>
      <w:r w:rsidR="00B606DC" w:rsidRPr="00A22FAE">
        <w:rPr>
          <w:rFonts w:ascii="Arial" w:eastAsia="宋体" w:hAnsi="Arial" w:cs="Arial"/>
          <w:lang w:eastAsia="zh-CN"/>
        </w:rPr>
        <w:t>Draft meeting report, RAN#107bis</w:t>
      </w:r>
    </w:p>
    <w:p w14:paraId="13A94898" w14:textId="3D96EC88" w:rsidR="00857211" w:rsidRPr="00A22FAE" w:rsidRDefault="00B606DC" w:rsidP="00857211">
      <w:pPr>
        <w:spacing w:afterLines="60" w:after="144" w:line="240" w:lineRule="auto"/>
        <w:rPr>
          <w:rFonts w:ascii="Arial" w:eastAsia="宋体" w:hAnsi="Arial" w:cs="Arial"/>
          <w:lang w:eastAsia="zh-CN"/>
        </w:rPr>
      </w:pPr>
      <w:r w:rsidRPr="00A22FAE">
        <w:rPr>
          <w:rFonts w:ascii="Arial" w:eastAsia="宋体" w:hAnsi="Arial" w:cs="Arial"/>
          <w:lang w:eastAsia="zh-CN"/>
        </w:rPr>
        <w:t>[2]</w:t>
      </w:r>
      <w:r w:rsidR="00A22FAE" w:rsidRPr="00A22FAE">
        <w:rPr>
          <w:rFonts w:ascii="Arial" w:eastAsia="宋体" w:hAnsi="Arial" w:cs="Arial"/>
          <w:lang w:eastAsia="zh-CN"/>
        </w:rPr>
        <w:t xml:space="preserve"> R2-1912223</w:t>
      </w:r>
      <w:r w:rsidR="00426667">
        <w:rPr>
          <w:rFonts w:ascii="Arial" w:eastAsia="宋体" w:hAnsi="Arial" w:cs="Arial" w:hint="eastAsia"/>
          <w:lang w:eastAsia="zh-CN"/>
        </w:rPr>
        <w:t>,</w:t>
      </w:r>
      <w:r w:rsidR="00A22FAE" w:rsidRPr="00A22FAE">
        <w:rPr>
          <w:rFonts w:ascii="Arial" w:eastAsia="宋体" w:hAnsi="Arial" w:cs="Arial"/>
          <w:lang w:eastAsia="zh-CN"/>
        </w:rPr>
        <w:t xml:space="preserve"> </w:t>
      </w:r>
      <w:r w:rsidR="00A22FAE" w:rsidRPr="00A22FAE">
        <w:rPr>
          <w:rFonts w:ascii="Arial" w:eastAsia="MS Mincho" w:hAnsi="Arial" w:cs="Arial"/>
          <w:lang w:val="en-US"/>
        </w:rPr>
        <w:t xml:space="preserve">On the </w:t>
      </w:r>
      <w:r w:rsidR="00A22FAE" w:rsidRPr="00A22FAE">
        <w:rPr>
          <w:rFonts w:ascii="Arial" w:hAnsi="Arial" w:cs="Arial"/>
          <w:lang w:val="en-US" w:eastAsia="zh-CN"/>
        </w:rPr>
        <w:t>R</w:t>
      </w:r>
      <w:r w:rsidR="00A22FAE" w:rsidRPr="00A22FAE">
        <w:rPr>
          <w:rFonts w:ascii="Arial" w:eastAsia="MS Mincho" w:hAnsi="Arial" w:cs="Arial"/>
          <w:lang w:val="en-US"/>
        </w:rPr>
        <w:t xml:space="preserve">emaining </w:t>
      </w:r>
      <w:r w:rsidR="00A22FAE" w:rsidRPr="00A22FAE">
        <w:rPr>
          <w:rFonts w:ascii="Arial" w:hAnsi="Arial" w:cs="Arial"/>
          <w:lang w:val="en-US" w:eastAsia="zh-CN"/>
        </w:rPr>
        <w:t>O</w:t>
      </w:r>
      <w:r w:rsidR="00A22FAE" w:rsidRPr="00A22FAE">
        <w:rPr>
          <w:rFonts w:ascii="Arial" w:eastAsia="MS Mincho" w:hAnsi="Arial" w:cs="Arial"/>
          <w:lang w:val="en-US"/>
        </w:rPr>
        <w:t xml:space="preserve">pen </w:t>
      </w:r>
      <w:r w:rsidR="00A22FAE" w:rsidRPr="00A22FAE">
        <w:rPr>
          <w:rFonts w:ascii="Arial" w:hAnsi="Arial" w:cs="Arial"/>
          <w:lang w:val="en-US" w:eastAsia="zh-CN"/>
        </w:rPr>
        <w:t>I</w:t>
      </w:r>
      <w:r w:rsidR="00A22FAE" w:rsidRPr="00A22FAE">
        <w:rPr>
          <w:rFonts w:ascii="Arial" w:eastAsia="MS Mincho" w:hAnsi="Arial" w:cs="Arial"/>
          <w:lang w:val="en-US"/>
        </w:rPr>
        <w:t>ssues of 2-step RACH</w:t>
      </w:r>
      <w:r w:rsidR="00A22FAE" w:rsidRPr="00A22FAE">
        <w:rPr>
          <w:rFonts w:ascii="Arial" w:eastAsia="宋体" w:hAnsi="Arial" w:cs="Arial"/>
          <w:lang w:val="en-US" w:eastAsia="zh-CN"/>
        </w:rPr>
        <w:t>, CATT</w:t>
      </w:r>
    </w:p>
    <w:sectPr w:rsidR="00857211" w:rsidRPr="00A22FAE">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463E4" w14:textId="77777777" w:rsidR="005C7E0D" w:rsidRDefault="005C7E0D" w:rsidP="00413ACA">
      <w:pPr>
        <w:spacing w:after="0" w:line="240" w:lineRule="auto"/>
      </w:pPr>
      <w:r>
        <w:separator/>
      </w:r>
    </w:p>
  </w:endnote>
  <w:endnote w:type="continuationSeparator" w:id="0">
    <w:p w14:paraId="6524976C" w14:textId="77777777" w:rsidR="005C7E0D" w:rsidRDefault="005C7E0D"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15D40" w14:textId="50B46062" w:rsidR="008962C0" w:rsidRPr="00A113C4" w:rsidRDefault="008962C0" w:rsidP="008962C0">
    <w:pPr>
      <w:pStyle w:val="a8"/>
      <w:jc w:val="left"/>
      <w:rPr>
        <w:rFonts w:ascii="Times New Roman" w:eastAsia="宋体" w:hAnsi="Times New Roman"/>
        <w:b w:val="0"/>
        <w:i w:val="0"/>
        <w:sz w:val="20"/>
        <w:lang w:eastAsia="zh-CN"/>
      </w:rPr>
    </w:pPr>
    <w:r w:rsidRPr="008962C0">
      <w:rPr>
        <w:rFonts w:ascii="Times New Roman" w:hAnsi="Times New Roman"/>
        <w:b w:val="0"/>
        <w:bCs/>
        <w:i w:val="0"/>
        <w:sz w:val="20"/>
      </w:rPr>
      <w:t>R2-191442</w:t>
    </w:r>
    <w:r w:rsidR="00A113C4">
      <w:rPr>
        <w:rFonts w:ascii="Times New Roman" w:eastAsia="宋体" w:hAnsi="Times New Roman" w:hint="eastAsia"/>
        <w:b w:val="0"/>
        <w:bCs/>
        <w:i w:val="0"/>
        <w:sz w:val="20"/>
        <w:lang w:eastAsia="zh-C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6AF07" w14:textId="77777777" w:rsidR="005C7E0D" w:rsidRDefault="005C7E0D" w:rsidP="00413ACA">
      <w:pPr>
        <w:spacing w:after="0" w:line="240" w:lineRule="auto"/>
      </w:pPr>
      <w:r>
        <w:separator/>
      </w:r>
    </w:p>
  </w:footnote>
  <w:footnote w:type="continuationSeparator" w:id="0">
    <w:p w14:paraId="5D3543A7" w14:textId="77777777" w:rsidR="005C7E0D" w:rsidRDefault="005C7E0D"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F94"/>
    <w:multiLevelType w:val="hybridMultilevel"/>
    <w:tmpl w:val="57E8B6D2"/>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nsid w:val="04171A29"/>
    <w:multiLevelType w:val="hybridMultilevel"/>
    <w:tmpl w:val="AD98156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409F8"/>
    <w:multiLevelType w:val="hybridMultilevel"/>
    <w:tmpl w:val="36269D34"/>
    <w:lvl w:ilvl="0" w:tplc="35C4F91C">
      <w:numFmt w:val="bullet"/>
      <w:lvlText w:val="-"/>
      <w:lvlJc w:val="left"/>
      <w:pPr>
        <w:ind w:left="766" w:hanging="360"/>
      </w:pPr>
      <w:rPr>
        <w:rFonts w:ascii="Calibri" w:eastAsia="宋体" w:hAnsi="Calibri" w:cs="Calibri"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nsid w:val="138468BD"/>
    <w:multiLevelType w:val="multilevel"/>
    <w:tmpl w:val="138468B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7A66F8"/>
    <w:multiLevelType w:val="hybridMultilevel"/>
    <w:tmpl w:val="EF90F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4D64D2"/>
    <w:multiLevelType w:val="multilevel"/>
    <w:tmpl w:val="194D64D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8E5096"/>
    <w:multiLevelType w:val="multilevel"/>
    <w:tmpl w:val="1F8E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C759E4"/>
    <w:multiLevelType w:val="hybridMultilevel"/>
    <w:tmpl w:val="77A46CA0"/>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593EE2"/>
    <w:multiLevelType w:val="hybridMultilevel"/>
    <w:tmpl w:val="4038F398"/>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A83177"/>
    <w:multiLevelType w:val="multilevel"/>
    <w:tmpl w:val="2EA8317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F1317C9"/>
    <w:multiLevelType w:val="hybridMultilevel"/>
    <w:tmpl w:val="4928D5CC"/>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F551754"/>
    <w:multiLevelType w:val="hybridMultilevel"/>
    <w:tmpl w:val="477E070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66DF6"/>
    <w:multiLevelType w:val="hybridMultilevel"/>
    <w:tmpl w:val="DCA2ED0E"/>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2220B8C"/>
    <w:multiLevelType w:val="hybridMultilevel"/>
    <w:tmpl w:val="315AD6EA"/>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DE4127"/>
    <w:multiLevelType w:val="multilevel"/>
    <w:tmpl w:val="35DE4127"/>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A2274B1"/>
    <w:multiLevelType w:val="multilevel"/>
    <w:tmpl w:val="3A2274B1"/>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EF739AE"/>
    <w:multiLevelType w:val="hybridMultilevel"/>
    <w:tmpl w:val="2C94ABF8"/>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944422"/>
    <w:multiLevelType w:val="multilevel"/>
    <w:tmpl w:val="43944422"/>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47B6194"/>
    <w:multiLevelType w:val="hybridMultilevel"/>
    <w:tmpl w:val="585656B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1">
    <w:nsid w:val="47083E92"/>
    <w:multiLevelType w:val="multilevel"/>
    <w:tmpl w:val="47083E9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C837540"/>
    <w:multiLevelType w:val="hybridMultilevel"/>
    <w:tmpl w:val="C0589B64"/>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E670A1B"/>
    <w:multiLevelType w:val="hybridMultilevel"/>
    <w:tmpl w:val="BFCEC9CA"/>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28E4D3D"/>
    <w:multiLevelType w:val="hybridMultilevel"/>
    <w:tmpl w:val="C77C5912"/>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534E33"/>
    <w:multiLevelType w:val="hybridMultilevel"/>
    <w:tmpl w:val="5790A22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B753E5"/>
    <w:multiLevelType w:val="hybridMultilevel"/>
    <w:tmpl w:val="B768C50A"/>
    <w:lvl w:ilvl="0" w:tplc="16AABB2A">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9">
    <w:nsid w:val="5CED4562"/>
    <w:multiLevelType w:val="hybridMultilevel"/>
    <w:tmpl w:val="11241158"/>
    <w:lvl w:ilvl="0" w:tplc="27B4A3E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54726E"/>
    <w:multiLevelType w:val="multilevel"/>
    <w:tmpl w:val="6254726E"/>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6547D5A"/>
    <w:multiLevelType w:val="multilevel"/>
    <w:tmpl w:val="66547D5A"/>
    <w:lvl w:ilvl="0">
      <w:start w:val="5"/>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8D874EC"/>
    <w:multiLevelType w:val="hybridMultilevel"/>
    <w:tmpl w:val="8A16F4F6"/>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6F3D34"/>
    <w:multiLevelType w:val="multilevel"/>
    <w:tmpl w:val="6F6F3D34"/>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FDA5D52"/>
    <w:multiLevelType w:val="hybridMultilevel"/>
    <w:tmpl w:val="9DE27986"/>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0146DC0"/>
    <w:multiLevelType w:val="multilevel"/>
    <w:tmpl w:val="70146DC0"/>
    <w:lvl w:ilvl="0">
      <w:start w:val="1"/>
      <w:numFmt w:val="bullet"/>
      <w:pStyle w:val="Agreement"/>
      <w:lvlText w:val=""/>
      <w:lvlJc w:val="left"/>
      <w:pPr>
        <w:tabs>
          <w:tab w:val="left" w:pos="1219"/>
        </w:tabs>
        <w:ind w:left="1219" w:hanging="360"/>
      </w:pPr>
      <w:rPr>
        <w:rFonts w:ascii="Symbol" w:hAnsi="Symbol" w:hint="default"/>
        <w:b/>
        <w:i w:val="0"/>
        <w:color w:val="auto"/>
        <w:sz w:val="22"/>
      </w:rPr>
    </w:lvl>
    <w:lvl w:ilvl="1">
      <w:start w:val="1"/>
      <w:numFmt w:val="bullet"/>
      <w:lvlText w:val="o"/>
      <w:lvlJc w:val="left"/>
      <w:pPr>
        <w:tabs>
          <w:tab w:val="left" w:pos="1040"/>
        </w:tabs>
        <w:ind w:left="1040" w:hanging="360"/>
      </w:pPr>
      <w:rPr>
        <w:rFonts w:ascii="Courier New" w:hAnsi="Courier New" w:cs="Courier New" w:hint="default"/>
      </w:rPr>
    </w:lvl>
    <w:lvl w:ilvl="2">
      <w:start w:val="1"/>
      <w:numFmt w:val="bullet"/>
      <w:lvlText w:val=""/>
      <w:lvlJc w:val="left"/>
      <w:pPr>
        <w:tabs>
          <w:tab w:val="left" w:pos="1760"/>
        </w:tabs>
        <w:ind w:left="1760" w:hanging="360"/>
      </w:pPr>
      <w:rPr>
        <w:rFonts w:ascii="Wingdings" w:hAnsi="Wingdings" w:hint="default"/>
      </w:rPr>
    </w:lvl>
    <w:lvl w:ilvl="3">
      <w:start w:val="1"/>
      <w:numFmt w:val="bullet"/>
      <w:lvlText w:val=""/>
      <w:lvlJc w:val="left"/>
      <w:pPr>
        <w:tabs>
          <w:tab w:val="left" w:pos="2480"/>
        </w:tabs>
        <w:ind w:left="2480" w:hanging="360"/>
      </w:pPr>
      <w:rPr>
        <w:rFonts w:ascii="Symbol" w:hAnsi="Symbol" w:hint="default"/>
      </w:rPr>
    </w:lvl>
    <w:lvl w:ilvl="4">
      <w:start w:val="1"/>
      <w:numFmt w:val="bullet"/>
      <w:lvlText w:val="o"/>
      <w:lvlJc w:val="left"/>
      <w:pPr>
        <w:tabs>
          <w:tab w:val="left" w:pos="3200"/>
        </w:tabs>
        <w:ind w:left="3200" w:hanging="360"/>
      </w:pPr>
      <w:rPr>
        <w:rFonts w:ascii="Courier New" w:hAnsi="Courier New" w:cs="Courier New" w:hint="default"/>
      </w:rPr>
    </w:lvl>
    <w:lvl w:ilvl="5">
      <w:start w:val="1"/>
      <w:numFmt w:val="bullet"/>
      <w:lvlText w:val=""/>
      <w:lvlJc w:val="left"/>
      <w:pPr>
        <w:tabs>
          <w:tab w:val="left" w:pos="3920"/>
        </w:tabs>
        <w:ind w:left="3920" w:hanging="360"/>
      </w:pPr>
      <w:rPr>
        <w:rFonts w:ascii="Wingdings" w:hAnsi="Wingdings" w:hint="default"/>
      </w:rPr>
    </w:lvl>
    <w:lvl w:ilvl="6">
      <w:start w:val="1"/>
      <w:numFmt w:val="bullet"/>
      <w:lvlText w:val=""/>
      <w:lvlJc w:val="left"/>
      <w:pPr>
        <w:tabs>
          <w:tab w:val="left" w:pos="4640"/>
        </w:tabs>
        <w:ind w:left="4640" w:hanging="360"/>
      </w:pPr>
      <w:rPr>
        <w:rFonts w:ascii="Symbol" w:hAnsi="Symbol" w:hint="default"/>
      </w:rPr>
    </w:lvl>
    <w:lvl w:ilvl="7">
      <w:start w:val="1"/>
      <w:numFmt w:val="bullet"/>
      <w:lvlText w:val="o"/>
      <w:lvlJc w:val="left"/>
      <w:pPr>
        <w:tabs>
          <w:tab w:val="left" w:pos="5360"/>
        </w:tabs>
        <w:ind w:left="5360" w:hanging="360"/>
      </w:pPr>
      <w:rPr>
        <w:rFonts w:ascii="Courier New" w:hAnsi="Courier New" w:cs="Courier New" w:hint="default"/>
      </w:rPr>
    </w:lvl>
    <w:lvl w:ilvl="8">
      <w:start w:val="1"/>
      <w:numFmt w:val="bullet"/>
      <w:lvlText w:val=""/>
      <w:lvlJc w:val="left"/>
      <w:pPr>
        <w:tabs>
          <w:tab w:val="left" w:pos="6080"/>
        </w:tabs>
        <w:ind w:left="6080" w:hanging="360"/>
      </w:pPr>
      <w:rPr>
        <w:rFonts w:ascii="Wingdings" w:hAnsi="Wingdings" w:hint="default"/>
      </w:rPr>
    </w:lvl>
  </w:abstractNum>
  <w:abstractNum w:abstractNumId="36">
    <w:nsid w:val="74AC2D98"/>
    <w:multiLevelType w:val="hybridMultilevel"/>
    <w:tmpl w:val="5D829FC6"/>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2F713B"/>
    <w:multiLevelType w:val="multilevel"/>
    <w:tmpl w:val="782F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A387C97"/>
    <w:multiLevelType w:val="multilevel"/>
    <w:tmpl w:val="7A387C9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A3C3162"/>
    <w:multiLevelType w:val="multilevel"/>
    <w:tmpl w:val="7A3C316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A66721D"/>
    <w:multiLevelType w:val="multilevel"/>
    <w:tmpl w:val="7A66721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DC4249C"/>
    <w:multiLevelType w:val="multilevel"/>
    <w:tmpl w:val="7DC424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DE63388"/>
    <w:multiLevelType w:val="multilevel"/>
    <w:tmpl w:val="7DE633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31"/>
  </w:num>
  <w:num w:numId="4">
    <w:abstractNumId w:val="30"/>
  </w:num>
  <w:num w:numId="5">
    <w:abstractNumId w:val="42"/>
  </w:num>
  <w:num w:numId="6">
    <w:abstractNumId w:val="41"/>
  </w:num>
  <w:num w:numId="7">
    <w:abstractNumId w:val="9"/>
  </w:num>
  <w:num w:numId="8">
    <w:abstractNumId w:val="21"/>
  </w:num>
  <w:num w:numId="9">
    <w:abstractNumId w:val="11"/>
  </w:num>
  <w:num w:numId="10">
    <w:abstractNumId w:val="3"/>
  </w:num>
  <w:num w:numId="11">
    <w:abstractNumId w:val="7"/>
  </w:num>
  <w:num w:numId="12">
    <w:abstractNumId w:val="38"/>
  </w:num>
  <w:num w:numId="13">
    <w:abstractNumId w:val="40"/>
  </w:num>
  <w:num w:numId="14">
    <w:abstractNumId w:val="39"/>
  </w:num>
  <w:num w:numId="15">
    <w:abstractNumId w:val="37"/>
  </w:num>
  <w:num w:numId="16">
    <w:abstractNumId w:val="19"/>
  </w:num>
  <w:num w:numId="17">
    <w:abstractNumId w:val="17"/>
  </w:num>
  <w:num w:numId="18">
    <w:abstractNumId w:val="4"/>
  </w:num>
  <w:num w:numId="19">
    <w:abstractNumId w:val="33"/>
  </w:num>
  <w:num w:numId="20">
    <w:abstractNumId w:val="16"/>
  </w:num>
  <w:num w:numId="21">
    <w:abstractNumId w:val="6"/>
  </w:num>
  <w:num w:numId="22">
    <w:abstractNumId w:val="28"/>
  </w:num>
  <w:num w:numId="23">
    <w:abstractNumId w:val="24"/>
  </w:num>
  <w:num w:numId="24">
    <w:abstractNumId w:val="5"/>
  </w:num>
  <w:num w:numId="25">
    <w:abstractNumId w:val="10"/>
  </w:num>
  <w:num w:numId="26">
    <w:abstractNumId w:val="14"/>
  </w:num>
  <w:num w:numId="27">
    <w:abstractNumId w:val="8"/>
  </w:num>
  <w:num w:numId="28">
    <w:abstractNumId w:val="27"/>
  </w:num>
  <w:num w:numId="29">
    <w:abstractNumId w:val="18"/>
  </w:num>
  <w:num w:numId="30">
    <w:abstractNumId w:val="13"/>
  </w:num>
  <w:num w:numId="31">
    <w:abstractNumId w:val="20"/>
  </w:num>
  <w:num w:numId="32">
    <w:abstractNumId w:val="22"/>
  </w:num>
  <w:num w:numId="33">
    <w:abstractNumId w:val="12"/>
  </w:num>
  <w:num w:numId="34">
    <w:abstractNumId w:val="2"/>
  </w:num>
  <w:num w:numId="35">
    <w:abstractNumId w:val="23"/>
  </w:num>
  <w:num w:numId="36">
    <w:abstractNumId w:val="34"/>
  </w:num>
  <w:num w:numId="37">
    <w:abstractNumId w:val="26"/>
  </w:num>
  <w:num w:numId="38">
    <w:abstractNumId w:val="32"/>
  </w:num>
  <w:num w:numId="39">
    <w:abstractNumId w:val="0"/>
  </w:num>
  <w:num w:numId="40">
    <w:abstractNumId w:val="36"/>
  </w:num>
  <w:num w:numId="41">
    <w:abstractNumId w:val="15"/>
  </w:num>
  <w:num w:numId="42">
    <w:abstractNumId w:val="29"/>
  </w:num>
  <w:num w:numId="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3"/>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5C51"/>
    <w:rsid w:val="00006CEB"/>
    <w:rsid w:val="00010A2B"/>
    <w:rsid w:val="00010C95"/>
    <w:rsid w:val="00010CDA"/>
    <w:rsid w:val="00011173"/>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72CA"/>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39F8"/>
    <w:rsid w:val="00063AC5"/>
    <w:rsid w:val="0006736C"/>
    <w:rsid w:val="00067B67"/>
    <w:rsid w:val="00070755"/>
    <w:rsid w:val="00071E8D"/>
    <w:rsid w:val="00073430"/>
    <w:rsid w:val="00073C9C"/>
    <w:rsid w:val="00074164"/>
    <w:rsid w:val="00074EC3"/>
    <w:rsid w:val="000750B4"/>
    <w:rsid w:val="000756FE"/>
    <w:rsid w:val="000760F7"/>
    <w:rsid w:val="00077E2F"/>
    <w:rsid w:val="00080512"/>
    <w:rsid w:val="000816D9"/>
    <w:rsid w:val="000835C6"/>
    <w:rsid w:val="00086481"/>
    <w:rsid w:val="0008733C"/>
    <w:rsid w:val="00090468"/>
    <w:rsid w:val="00090696"/>
    <w:rsid w:val="00090E75"/>
    <w:rsid w:val="00094568"/>
    <w:rsid w:val="00094B98"/>
    <w:rsid w:val="00095D42"/>
    <w:rsid w:val="0009665B"/>
    <w:rsid w:val="00097232"/>
    <w:rsid w:val="000A0FEE"/>
    <w:rsid w:val="000A1895"/>
    <w:rsid w:val="000A22CC"/>
    <w:rsid w:val="000A2940"/>
    <w:rsid w:val="000A3574"/>
    <w:rsid w:val="000A45F2"/>
    <w:rsid w:val="000A4610"/>
    <w:rsid w:val="000A4A3A"/>
    <w:rsid w:val="000A61C2"/>
    <w:rsid w:val="000A65C8"/>
    <w:rsid w:val="000B20FA"/>
    <w:rsid w:val="000B29FD"/>
    <w:rsid w:val="000B2E88"/>
    <w:rsid w:val="000B4C9B"/>
    <w:rsid w:val="000B51B2"/>
    <w:rsid w:val="000B5582"/>
    <w:rsid w:val="000B65C3"/>
    <w:rsid w:val="000B6A90"/>
    <w:rsid w:val="000B7BCF"/>
    <w:rsid w:val="000B7ED6"/>
    <w:rsid w:val="000C174C"/>
    <w:rsid w:val="000C18C0"/>
    <w:rsid w:val="000C2CA4"/>
    <w:rsid w:val="000C522B"/>
    <w:rsid w:val="000C6356"/>
    <w:rsid w:val="000C6E15"/>
    <w:rsid w:val="000C77D2"/>
    <w:rsid w:val="000D0501"/>
    <w:rsid w:val="000D0BCB"/>
    <w:rsid w:val="000D1C12"/>
    <w:rsid w:val="000D3E4B"/>
    <w:rsid w:val="000D52C8"/>
    <w:rsid w:val="000D58AB"/>
    <w:rsid w:val="000D6260"/>
    <w:rsid w:val="000D6683"/>
    <w:rsid w:val="000D6719"/>
    <w:rsid w:val="000E0255"/>
    <w:rsid w:val="000E21C2"/>
    <w:rsid w:val="000E22F3"/>
    <w:rsid w:val="000E2C68"/>
    <w:rsid w:val="000E2D51"/>
    <w:rsid w:val="000E2E38"/>
    <w:rsid w:val="000E37D2"/>
    <w:rsid w:val="000E75A4"/>
    <w:rsid w:val="000F5404"/>
    <w:rsid w:val="000F5FDB"/>
    <w:rsid w:val="000F72A6"/>
    <w:rsid w:val="000F75D9"/>
    <w:rsid w:val="000F7DD4"/>
    <w:rsid w:val="001006A3"/>
    <w:rsid w:val="00101925"/>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5EFA"/>
    <w:rsid w:val="001161BD"/>
    <w:rsid w:val="00116CC0"/>
    <w:rsid w:val="0011777D"/>
    <w:rsid w:val="00117F5B"/>
    <w:rsid w:val="00120638"/>
    <w:rsid w:val="00121CD5"/>
    <w:rsid w:val="00123833"/>
    <w:rsid w:val="00126EBE"/>
    <w:rsid w:val="00127E7F"/>
    <w:rsid w:val="00130632"/>
    <w:rsid w:val="0013294B"/>
    <w:rsid w:val="0013476E"/>
    <w:rsid w:val="00136B14"/>
    <w:rsid w:val="0014017A"/>
    <w:rsid w:val="001408D4"/>
    <w:rsid w:val="001420BC"/>
    <w:rsid w:val="00142270"/>
    <w:rsid w:val="00143132"/>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11FE"/>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7A62"/>
    <w:rsid w:val="00190F82"/>
    <w:rsid w:val="00191734"/>
    <w:rsid w:val="00193EA1"/>
    <w:rsid w:val="00194CD0"/>
    <w:rsid w:val="00195AA7"/>
    <w:rsid w:val="001962EC"/>
    <w:rsid w:val="00196745"/>
    <w:rsid w:val="001A0BF4"/>
    <w:rsid w:val="001A10E0"/>
    <w:rsid w:val="001A1213"/>
    <w:rsid w:val="001A1A01"/>
    <w:rsid w:val="001A40BE"/>
    <w:rsid w:val="001A499D"/>
    <w:rsid w:val="001A4E81"/>
    <w:rsid w:val="001A66BA"/>
    <w:rsid w:val="001A7045"/>
    <w:rsid w:val="001A758B"/>
    <w:rsid w:val="001B1A96"/>
    <w:rsid w:val="001B364A"/>
    <w:rsid w:val="001B3BF3"/>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480C"/>
    <w:rsid w:val="001D56E6"/>
    <w:rsid w:val="001D5FF9"/>
    <w:rsid w:val="001D600F"/>
    <w:rsid w:val="001D6D81"/>
    <w:rsid w:val="001D7F05"/>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832"/>
    <w:rsid w:val="002106D2"/>
    <w:rsid w:val="002123B5"/>
    <w:rsid w:val="00212525"/>
    <w:rsid w:val="00212B32"/>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1E6C"/>
    <w:rsid w:val="002323FC"/>
    <w:rsid w:val="002329BF"/>
    <w:rsid w:val="0023305C"/>
    <w:rsid w:val="0023357A"/>
    <w:rsid w:val="00233D66"/>
    <w:rsid w:val="00236E39"/>
    <w:rsid w:val="00236E7E"/>
    <w:rsid w:val="00237542"/>
    <w:rsid w:val="002404B1"/>
    <w:rsid w:val="00240F21"/>
    <w:rsid w:val="00240F58"/>
    <w:rsid w:val="00240F8B"/>
    <w:rsid w:val="00241EA7"/>
    <w:rsid w:val="002420B5"/>
    <w:rsid w:val="002422FA"/>
    <w:rsid w:val="0024294D"/>
    <w:rsid w:val="002441AB"/>
    <w:rsid w:val="0024469E"/>
    <w:rsid w:val="002459F9"/>
    <w:rsid w:val="00245C3F"/>
    <w:rsid w:val="002463C0"/>
    <w:rsid w:val="002468D5"/>
    <w:rsid w:val="00246AAB"/>
    <w:rsid w:val="00251198"/>
    <w:rsid w:val="002535FE"/>
    <w:rsid w:val="00253A07"/>
    <w:rsid w:val="00255038"/>
    <w:rsid w:val="00260239"/>
    <w:rsid w:val="00260A1B"/>
    <w:rsid w:val="002610D8"/>
    <w:rsid w:val="002632D3"/>
    <w:rsid w:val="002639FF"/>
    <w:rsid w:val="002659FE"/>
    <w:rsid w:val="002662F7"/>
    <w:rsid w:val="002678BB"/>
    <w:rsid w:val="00267BF4"/>
    <w:rsid w:val="0027035C"/>
    <w:rsid w:val="00271F03"/>
    <w:rsid w:val="00272003"/>
    <w:rsid w:val="00272650"/>
    <w:rsid w:val="002740BD"/>
    <w:rsid w:val="002747EC"/>
    <w:rsid w:val="00277A8B"/>
    <w:rsid w:val="00280554"/>
    <w:rsid w:val="002806E0"/>
    <w:rsid w:val="002807F8"/>
    <w:rsid w:val="00280DAF"/>
    <w:rsid w:val="00281A34"/>
    <w:rsid w:val="00281E27"/>
    <w:rsid w:val="00283360"/>
    <w:rsid w:val="0028462B"/>
    <w:rsid w:val="00284862"/>
    <w:rsid w:val="00284DBA"/>
    <w:rsid w:val="00284F88"/>
    <w:rsid w:val="002855BF"/>
    <w:rsid w:val="00287036"/>
    <w:rsid w:val="002905D2"/>
    <w:rsid w:val="0029178A"/>
    <w:rsid w:val="002919AC"/>
    <w:rsid w:val="00293E47"/>
    <w:rsid w:val="0029686F"/>
    <w:rsid w:val="002A0F36"/>
    <w:rsid w:val="002A23E6"/>
    <w:rsid w:val="002A4BBC"/>
    <w:rsid w:val="002A4CCD"/>
    <w:rsid w:val="002A7AAE"/>
    <w:rsid w:val="002A7BAF"/>
    <w:rsid w:val="002B06B1"/>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901"/>
    <w:rsid w:val="002F53F6"/>
    <w:rsid w:val="002F67ED"/>
    <w:rsid w:val="002F6D5F"/>
    <w:rsid w:val="002F7496"/>
    <w:rsid w:val="00300C66"/>
    <w:rsid w:val="00300FF4"/>
    <w:rsid w:val="003018CB"/>
    <w:rsid w:val="00304D31"/>
    <w:rsid w:val="00305050"/>
    <w:rsid w:val="00305102"/>
    <w:rsid w:val="00306492"/>
    <w:rsid w:val="003068B6"/>
    <w:rsid w:val="00310FD2"/>
    <w:rsid w:val="0031533F"/>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54F8"/>
    <w:rsid w:val="00335D33"/>
    <w:rsid w:val="00335F2D"/>
    <w:rsid w:val="00336943"/>
    <w:rsid w:val="003401F1"/>
    <w:rsid w:val="00342418"/>
    <w:rsid w:val="0034277B"/>
    <w:rsid w:val="00343DB7"/>
    <w:rsid w:val="0034499E"/>
    <w:rsid w:val="00344D54"/>
    <w:rsid w:val="00346A3F"/>
    <w:rsid w:val="00347630"/>
    <w:rsid w:val="00350AD0"/>
    <w:rsid w:val="00352F1B"/>
    <w:rsid w:val="0035462D"/>
    <w:rsid w:val="00356A1E"/>
    <w:rsid w:val="00357627"/>
    <w:rsid w:val="00357DB8"/>
    <w:rsid w:val="003604C4"/>
    <w:rsid w:val="00361557"/>
    <w:rsid w:val="003621B0"/>
    <w:rsid w:val="00363773"/>
    <w:rsid w:val="00363CF9"/>
    <w:rsid w:val="00364A1A"/>
    <w:rsid w:val="00364B41"/>
    <w:rsid w:val="00365ADF"/>
    <w:rsid w:val="003673AC"/>
    <w:rsid w:val="003677E4"/>
    <w:rsid w:val="00370A6A"/>
    <w:rsid w:val="00370DC8"/>
    <w:rsid w:val="00372C8B"/>
    <w:rsid w:val="0037347B"/>
    <w:rsid w:val="0037579C"/>
    <w:rsid w:val="00377D2F"/>
    <w:rsid w:val="00380091"/>
    <w:rsid w:val="003812D1"/>
    <w:rsid w:val="00381A0E"/>
    <w:rsid w:val="0038235B"/>
    <w:rsid w:val="00382576"/>
    <w:rsid w:val="00383096"/>
    <w:rsid w:val="003835B1"/>
    <w:rsid w:val="00384E59"/>
    <w:rsid w:val="0039044F"/>
    <w:rsid w:val="00390F85"/>
    <w:rsid w:val="00393BF6"/>
    <w:rsid w:val="00394038"/>
    <w:rsid w:val="00395075"/>
    <w:rsid w:val="0039525F"/>
    <w:rsid w:val="00397126"/>
    <w:rsid w:val="00397523"/>
    <w:rsid w:val="003A0019"/>
    <w:rsid w:val="003A3A00"/>
    <w:rsid w:val="003A3BE2"/>
    <w:rsid w:val="003A3E9A"/>
    <w:rsid w:val="003A41EF"/>
    <w:rsid w:val="003A5144"/>
    <w:rsid w:val="003A5D9F"/>
    <w:rsid w:val="003A63D4"/>
    <w:rsid w:val="003A6DA8"/>
    <w:rsid w:val="003A7913"/>
    <w:rsid w:val="003B326B"/>
    <w:rsid w:val="003B40AD"/>
    <w:rsid w:val="003B4D08"/>
    <w:rsid w:val="003B5AE5"/>
    <w:rsid w:val="003B67D5"/>
    <w:rsid w:val="003B7C03"/>
    <w:rsid w:val="003C06A7"/>
    <w:rsid w:val="003C1E01"/>
    <w:rsid w:val="003C2B11"/>
    <w:rsid w:val="003C2B7C"/>
    <w:rsid w:val="003C2E5B"/>
    <w:rsid w:val="003C4E37"/>
    <w:rsid w:val="003C53BF"/>
    <w:rsid w:val="003D04E3"/>
    <w:rsid w:val="003D1DFF"/>
    <w:rsid w:val="003D225D"/>
    <w:rsid w:val="003D22D1"/>
    <w:rsid w:val="003D380E"/>
    <w:rsid w:val="003D410D"/>
    <w:rsid w:val="003D4295"/>
    <w:rsid w:val="003D4D83"/>
    <w:rsid w:val="003D5C9C"/>
    <w:rsid w:val="003D6046"/>
    <w:rsid w:val="003D7455"/>
    <w:rsid w:val="003D7BD6"/>
    <w:rsid w:val="003E16BE"/>
    <w:rsid w:val="003E1A6F"/>
    <w:rsid w:val="003E1F71"/>
    <w:rsid w:val="003E2644"/>
    <w:rsid w:val="003E3098"/>
    <w:rsid w:val="003E383F"/>
    <w:rsid w:val="003E3A02"/>
    <w:rsid w:val="003E49E3"/>
    <w:rsid w:val="003E6526"/>
    <w:rsid w:val="003E68F2"/>
    <w:rsid w:val="003F03FB"/>
    <w:rsid w:val="003F09B7"/>
    <w:rsid w:val="003F178D"/>
    <w:rsid w:val="003F2B03"/>
    <w:rsid w:val="003F342C"/>
    <w:rsid w:val="003F4E28"/>
    <w:rsid w:val="003F572C"/>
    <w:rsid w:val="003F57B5"/>
    <w:rsid w:val="003F72E9"/>
    <w:rsid w:val="003F782B"/>
    <w:rsid w:val="0040017E"/>
    <w:rsid w:val="004006E8"/>
    <w:rsid w:val="00400C1F"/>
    <w:rsid w:val="00401855"/>
    <w:rsid w:val="00402BD2"/>
    <w:rsid w:val="004039A7"/>
    <w:rsid w:val="00404190"/>
    <w:rsid w:val="00404802"/>
    <w:rsid w:val="0040652C"/>
    <w:rsid w:val="00411187"/>
    <w:rsid w:val="00412D03"/>
    <w:rsid w:val="0041382A"/>
    <w:rsid w:val="00413ACA"/>
    <w:rsid w:val="00413B4B"/>
    <w:rsid w:val="004141BF"/>
    <w:rsid w:val="00415EAC"/>
    <w:rsid w:val="0041622A"/>
    <w:rsid w:val="0041741E"/>
    <w:rsid w:val="00417EC6"/>
    <w:rsid w:val="0042007C"/>
    <w:rsid w:val="00420195"/>
    <w:rsid w:val="00421A31"/>
    <w:rsid w:val="00421B2B"/>
    <w:rsid w:val="00422027"/>
    <w:rsid w:val="00423DB8"/>
    <w:rsid w:val="004241EF"/>
    <w:rsid w:val="0042421E"/>
    <w:rsid w:val="00424338"/>
    <w:rsid w:val="00424CDB"/>
    <w:rsid w:val="004263FC"/>
    <w:rsid w:val="00426667"/>
    <w:rsid w:val="00435D4E"/>
    <w:rsid w:val="0043632F"/>
    <w:rsid w:val="004364AA"/>
    <w:rsid w:val="00436770"/>
    <w:rsid w:val="004374B4"/>
    <w:rsid w:val="00437D3F"/>
    <w:rsid w:val="00440EBA"/>
    <w:rsid w:val="00441683"/>
    <w:rsid w:val="004425F3"/>
    <w:rsid w:val="004445F0"/>
    <w:rsid w:val="00444ECA"/>
    <w:rsid w:val="00444FA5"/>
    <w:rsid w:val="00445AA3"/>
    <w:rsid w:val="00446283"/>
    <w:rsid w:val="00446953"/>
    <w:rsid w:val="004469BB"/>
    <w:rsid w:val="00447801"/>
    <w:rsid w:val="004478C6"/>
    <w:rsid w:val="00451F58"/>
    <w:rsid w:val="0046045F"/>
    <w:rsid w:val="004604F6"/>
    <w:rsid w:val="00460F83"/>
    <w:rsid w:val="00461930"/>
    <w:rsid w:val="00462D0D"/>
    <w:rsid w:val="00463F84"/>
    <w:rsid w:val="00463FC3"/>
    <w:rsid w:val="00464173"/>
    <w:rsid w:val="00465587"/>
    <w:rsid w:val="00465F81"/>
    <w:rsid w:val="00466BC1"/>
    <w:rsid w:val="0046715A"/>
    <w:rsid w:val="0047193B"/>
    <w:rsid w:val="004725D1"/>
    <w:rsid w:val="00473063"/>
    <w:rsid w:val="00473098"/>
    <w:rsid w:val="004741C0"/>
    <w:rsid w:val="00474C08"/>
    <w:rsid w:val="00475DE8"/>
    <w:rsid w:val="00476714"/>
    <w:rsid w:val="004768B6"/>
    <w:rsid w:val="00477455"/>
    <w:rsid w:val="00477707"/>
    <w:rsid w:val="004804EB"/>
    <w:rsid w:val="00483117"/>
    <w:rsid w:val="00483CB9"/>
    <w:rsid w:val="00484CC7"/>
    <w:rsid w:val="004853F6"/>
    <w:rsid w:val="00486771"/>
    <w:rsid w:val="00487251"/>
    <w:rsid w:val="00487872"/>
    <w:rsid w:val="00490DD4"/>
    <w:rsid w:val="00491158"/>
    <w:rsid w:val="004913C5"/>
    <w:rsid w:val="00491CF2"/>
    <w:rsid w:val="00492C91"/>
    <w:rsid w:val="004937A9"/>
    <w:rsid w:val="00497A66"/>
    <w:rsid w:val="004A0ABF"/>
    <w:rsid w:val="004A1F7B"/>
    <w:rsid w:val="004A230F"/>
    <w:rsid w:val="004A280A"/>
    <w:rsid w:val="004A469A"/>
    <w:rsid w:val="004A5226"/>
    <w:rsid w:val="004A5274"/>
    <w:rsid w:val="004A5737"/>
    <w:rsid w:val="004A6790"/>
    <w:rsid w:val="004B0612"/>
    <w:rsid w:val="004B0EAB"/>
    <w:rsid w:val="004B1D42"/>
    <w:rsid w:val="004B3E73"/>
    <w:rsid w:val="004B54EC"/>
    <w:rsid w:val="004B5D12"/>
    <w:rsid w:val="004B6E43"/>
    <w:rsid w:val="004C106C"/>
    <w:rsid w:val="004C2DD9"/>
    <w:rsid w:val="004C3E02"/>
    <w:rsid w:val="004C44D2"/>
    <w:rsid w:val="004C6391"/>
    <w:rsid w:val="004C6534"/>
    <w:rsid w:val="004C7437"/>
    <w:rsid w:val="004C7E72"/>
    <w:rsid w:val="004D3578"/>
    <w:rsid w:val="004D380D"/>
    <w:rsid w:val="004D3A6D"/>
    <w:rsid w:val="004D48CC"/>
    <w:rsid w:val="004D75C1"/>
    <w:rsid w:val="004E033B"/>
    <w:rsid w:val="004E213A"/>
    <w:rsid w:val="004E2526"/>
    <w:rsid w:val="004E262D"/>
    <w:rsid w:val="004E2853"/>
    <w:rsid w:val="004E2884"/>
    <w:rsid w:val="004E4C32"/>
    <w:rsid w:val="004E501D"/>
    <w:rsid w:val="004E6C70"/>
    <w:rsid w:val="004F07C6"/>
    <w:rsid w:val="004F1637"/>
    <w:rsid w:val="004F37D3"/>
    <w:rsid w:val="004F3F2A"/>
    <w:rsid w:val="004F598E"/>
    <w:rsid w:val="004F6CC0"/>
    <w:rsid w:val="004F7FDE"/>
    <w:rsid w:val="0050097F"/>
    <w:rsid w:val="005019F6"/>
    <w:rsid w:val="00502DEF"/>
    <w:rsid w:val="00503171"/>
    <w:rsid w:val="00503CC9"/>
    <w:rsid w:val="00504522"/>
    <w:rsid w:val="005047E6"/>
    <w:rsid w:val="0050519D"/>
    <w:rsid w:val="00505C8B"/>
    <w:rsid w:val="005064EB"/>
    <w:rsid w:val="00506C28"/>
    <w:rsid w:val="00506DF2"/>
    <w:rsid w:val="00510E57"/>
    <w:rsid w:val="00512248"/>
    <w:rsid w:val="00513BE0"/>
    <w:rsid w:val="00514536"/>
    <w:rsid w:val="00515053"/>
    <w:rsid w:val="00520B4E"/>
    <w:rsid w:val="00521482"/>
    <w:rsid w:val="005247C3"/>
    <w:rsid w:val="00525A32"/>
    <w:rsid w:val="005279EC"/>
    <w:rsid w:val="00530D2F"/>
    <w:rsid w:val="00530DDF"/>
    <w:rsid w:val="005319E5"/>
    <w:rsid w:val="00532873"/>
    <w:rsid w:val="00534930"/>
    <w:rsid w:val="00534DA0"/>
    <w:rsid w:val="0053606F"/>
    <w:rsid w:val="005364C9"/>
    <w:rsid w:val="00540592"/>
    <w:rsid w:val="00543E6C"/>
    <w:rsid w:val="005440FA"/>
    <w:rsid w:val="00544C55"/>
    <w:rsid w:val="00546A89"/>
    <w:rsid w:val="00550F4B"/>
    <w:rsid w:val="00553360"/>
    <w:rsid w:val="00554DF5"/>
    <w:rsid w:val="0055512A"/>
    <w:rsid w:val="005554FF"/>
    <w:rsid w:val="005561F7"/>
    <w:rsid w:val="00557513"/>
    <w:rsid w:val="005615F9"/>
    <w:rsid w:val="00561F0D"/>
    <w:rsid w:val="005620B3"/>
    <w:rsid w:val="00562D25"/>
    <w:rsid w:val="005646B0"/>
    <w:rsid w:val="00565087"/>
    <w:rsid w:val="005650EE"/>
    <w:rsid w:val="0056573F"/>
    <w:rsid w:val="0056605B"/>
    <w:rsid w:val="005664EE"/>
    <w:rsid w:val="00566DDC"/>
    <w:rsid w:val="005703B7"/>
    <w:rsid w:val="00570492"/>
    <w:rsid w:val="00570BED"/>
    <w:rsid w:val="00575793"/>
    <w:rsid w:val="00576CD6"/>
    <w:rsid w:val="00581FF9"/>
    <w:rsid w:val="005832B1"/>
    <w:rsid w:val="00583869"/>
    <w:rsid w:val="00585AB2"/>
    <w:rsid w:val="00586B0C"/>
    <w:rsid w:val="00590064"/>
    <w:rsid w:val="00590C2D"/>
    <w:rsid w:val="005941C2"/>
    <w:rsid w:val="00595437"/>
    <w:rsid w:val="005954C2"/>
    <w:rsid w:val="005969CA"/>
    <w:rsid w:val="005A088F"/>
    <w:rsid w:val="005A248D"/>
    <w:rsid w:val="005A2893"/>
    <w:rsid w:val="005A36F7"/>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C7E0D"/>
    <w:rsid w:val="005D1F71"/>
    <w:rsid w:val="005D2911"/>
    <w:rsid w:val="005D2B16"/>
    <w:rsid w:val="005D37A7"/>
    <w:rsid w:val="005D497A"/>
    <w:rsid w:val="005D5929"/>
    <w:rsid w:val="005D59ED"/>
    <w:rsid w:val="005D668F"/>
    <w:rsid w:val="005D7796"/>
    <w:rsid w:val="005E036B"/>
    <w:rsid w:val="005E04A9"/>
    <w:rsid w:val="005E255C"/>
    <w:rsid w:val="005E320F"/>
    <w:rsid w:val="005E4C82"/>
    <w:rsid w:val="005E5C42"/>
    <w:rsid w:val="005F0113"/>
    <w:rsid w:val="005F06BD"/>
    <w:rsid w:val="005F0970"/>
    <w:rsid w:val="005F23E4"/>
    <w:rsid w:val="005F291A"/>
    <w:rsid w:val="005F3CDD"/>
    <w:rsid w:val="005F4739"/>
    <w:rsid w:val="005F494D"/>
    <w:rsid w:val="005F504A"/>
    <w:rsid w:val="005F6159"/>
    <w:rsid w:val="005F6AB9"/>
    <w:rsid w:val="00600298"/>
    <w:rsid w:val="00600985"/>
    <w:rsid w:val="00601328"/>
    <w:rsid w:val="00601959"/>
    <w:rsid w:val="006035F8"/>
    <w:rsid w:val="006062CF"/>
    <w:rsid w:val="006104AE"/>
    <w:rsid w:val="00610673"/>
    <w:rsid w:val="00610697"/>
    <w:rsid w:val="00611566"/>
    <w:rsid w:val="0061214D"/>
    <w:rsid w:val="00612771"/>
    <w:rsid w:val="00613070"/>
    <w:rsid w:val="0061524D"/>
    <w:rsid w:val="006157FD"/>
    <w:rsid w:val="00615E5D"/>
    <w:rsid w:val="00620D6C"/>
    <w:rsid w:val="00621AC5"/>
    <w:rsid w:val="006244C1"/>
    <w:rsid w:val="00624899"/>
    <w:rsid w:val="00625922"/>
    <w:rsid w:val="00626B3A"/>
    <w:rsid w:val="00627794"/>
    <w:rsid w:val="0063006D"/>
    <w:rsid w:val="006331A6"/>
    <w:rsid w:val="0063426E"/>
    <w:rsid w:val="00634318"/>
    <w:rsid w:val="0063558A"/>
    <w:rsid w:val="0063558F"/>
    <w:rsid w:val="00635EB6"/>
    <w:rsid w:val="00641CA3"/>
    <w:rsid w:val="00645F8D"/>
    <w:rsid w:val="00646D99"/>
    <w:rsid w:val="00646DBB"/>
    <w:rsid w:val="006470E6"/>
    <w:rsid w:val="00647FF9"/>
    <w:rsid w:val="0065120E"/>
    <w:rsid w:val="00651A23"/>
    <w:rsid w:val="00651D8C"/>
    <w:rsid w:val="0065260F"/>
    <w:rsid w:val="00652D73"/>
    <w:rsid w:val="006531E6"/>
    <w:rsid w:val="006562CD"/>
    <w:rsid w:val="00656910"/>
    <w:rsid w:val="00657DAD"/>
    <w:rsid w:val="00660320"/>
    <w:rsid w:val="00660DB4"/>
    <w:rsid w:val="00660F44"/>
    <w:rsid w:val="00661830"/>
    <w:rsid w:val="006633AE"/>
    <w:rsid w:val="0066374E"/>
    <w:rsid w:val="00664AA1"/>
    <w:rsid w:val="00664AEE"/>
    <w:rsid w:val="006677EF"/>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B0B94"/>
    <w:rsid w:val="006B2063"/>
    <w:rsid w:val="006B2AA3"/>
    <w:rsid w:val="006B4FEC"/>
    <w:rsid w:val="006B5B3F"/>
    <w:rsid w:val="006B6FD8"/>
    <w:rsid w:val="006B7237"/>
    <w:rsid w:val="006C1261"/>
    <w:rsid w:val="006C1FFD"/>
    <w:rsid w:val="006C281C"/>
    <w:rsid w:val="006C2E6B"/>
    <w:rsid w:val="006C4A41"/>
    <w:rsid w:val="006C57AE"/>
    <w:rsid w:val="006C5E6B"/>
    <w:rsid w:val="006C66D8"/>
    <w:rsid w:val="006C6B52"/>
    <w:rsid w:val="006C7A08"/>
    <w:rsid w:val="006D1774"/>
    <w:rsid w:val="006D1993"/>
    <w:rsid w:val="006D1E24"/>
    <w:rsid w:val="006D2EDF"/>
    <w:rsid w:val="006D31D2"/>
    <w:rsid w:val="006D4ADB"/>
    <w:rsid w:val="006D5F75"/>
    <w:rsid w:val="006D6C8F"/>
    <w:rsid w:val="006D75CF"/>
    <w:rsid w:val="006E1417"/>
    <w:rsid w:val="006E2FCF"/>
    <w:rsid w:val="006E5610"/>
    <w:rsid w:val="006E59D8"/>
    <w:rsid w:val="006E5FE5"/>
    <w:rsid w:val="006E74D9"/>
    <w:rsid w:val="006F005E"/>
    <w:rsid w:val="006F12F2"/>
    <w:rsid w:val="006F1831"/>
    <w:rsid w:val="006F37E8"/>
    <w:rsid w:val="006F3D75"/>
    <w:rsid w:val="006F4D86"/>
    <w:rsid w:val="006F5204"/>
    <w:rsid w:val="006F6A2C"/>
    <w:rsid w:val="006F7306"/>
    <w:rsid w:val="00700794"/>
    <w:rsid w:val="00701189"/>
    <w:rsid w:val="00702A73"/>
    <w:rsid w:val="00702CAC"/>
    <w:rsid w:val="00705239"/>
    <w:rsid w:val="00705278"/>
    <w:rsid w:val="00710034"/>
    <w:rsid w:val="00710201"/>
    <w:rsid w:val="0071026C"/>
    <w:rsid w:val="00710314"/>
    <w:rsid w:val="0071234C"/>
    <w:rsid w:val="00712E1F"/>
    <w:rsid w:val="00713EB1"/>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46B83"/>
    <w:rsid w:val="0074719C"/>
    <w:rsid w:val="007504D7"/>
    <w:rsid w:val="0075209A"/>
    <w:rsid w:val="007521F3"/>
    <w:rsid w:val="0075272B"/>
    <w:rsid w:val="007527CC"/>
    <w:rsid w:val="00753904"/>
    <w:rsid w:val="00754B6F"/>
    <w:rsid w:val="00756A1D"/>
    <w:rsid w:val="00757040"/>
    <w:rsid w:val="00757499"/>
    <w:rsid w:val="007579ED"/>
    <w:rsid w:val="00757D40"/>
    <w:rsid w:val="00760F96"/>
    <w:rsid w:val="00761BC6"/>
    <w:rsid w:val="00762096"/>
    <w:rsid w:val="00762B4E"/>
    <w:rsid w:val="00763A23"/>
    <w:rsid w:val="0076405B"/>
    <w:rsid w:val="00765ECE"/>
    <w:rsid w:val="007662D0"/>
    <w:rsid w:val="0076678A"/>
    <w:rsid w:val="00766A56"/>
    <w:rsid w:val="00766BDA"/>
    <w:rsid w:val="0076766E"/>
    <w:rsid w:val="00767B9E"/>
    <w:rsid w:val="00767FC8"/>
    <w:rsid w:val="0077010F"/>
    <w:rsid w:val="0077051D"/>
    <w:rsid w:val="00771DB8"/>
    <w:rsid w:val="007724E2"/>
    <w:rsid w:val="00772F83"/>
    <w:rsid w:val="00773257"/>
    <w:rsid w:val="0077380B"/>
    <w:rsid w:val="00774EE2"/>
    <w:rsid w:val="007754A3"/>
    <w:rsid w:val="00775964"/>
    <w:rsid w:val="007769BC"/>
    <w:rsid w:val="007775C2"/>
    <w:rsid w:val="00777673"/>
    <w:rsid w:val="00777AE8"/>
    <w:rsid w:val="007804E2"/>
    <w:rsid w:val="007805A7"/>
    <w:rsid w:val="00781A56"/>
    <w:rsid w:val="00781D66"/>
    <w:rsid w:val="00781E66"/>
    <w:rsid w:val="00781F00"/>
    <w:rsid w:val="00781F0F"/>
    <w:rsid w:val="0078244C"/>
    <w:rsid w:val="007826CC"/>
    <w:rsid w:val="00782A61"/>
    <w:rsid w:val="00782F31"/>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D1"/>
    <w:rsid w:val="00797835"/>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0FE4"/>
    <w:rsid w:val="007C1A48"/>
    <w:rsid w:val="007C1B72"/>
    <w:rsid w:val="007C1D2B"/>
    <w:rsid w:val="007C2DD0"/>
    <w:rsid w:val="007C33E1"/>
    <w:rsid w:val="007C36C1"/>
    <w:rsid w:val="007C383A"/>
    <w:rsid w:val="007C3D37"/>
    <w:rsid w:val="007C51E0"/>
    <w:rsid w:val="007C538E"/>
    <w:rsid w:val="007C64A8"/>
    <w:rsid w:val="007C6748"/>
    <w:rsid w:val="007C6ED3"/>
    <w:rsid w:val="007C7A06"/>
    <w:rsid w:val="007D0610"/>
    <w:rsid w:val="007D0847"/>
    <w:rsid w:val="007D180D"/>
    <w:rsid w:val="007D233B"/>
    <w:rsid w:val="007D3194"/>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28E5"/>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318E5"/>
    <w:rsid w:val="00831922"/>
    <w:rsid w:val="0083288B"/>
    <w:rsid w:val="008352B5"/>
    <w:rsid w:val="008353EA"/>
    <w:rsid w:val="008359D9"/>
    <w:rsid w:val="00835EF8"/>
    <w:rsid w:val="00836631"/>
    <w:rsid w:val="00837E96"/>
    <w:rsid w:val="008435A5"/>
    <w:rsid w:val="00843B6B"/>
    <w:rsid w:val="00844262"/>
    <w:rsid w:val="008445E3"/>
    <w:rsid w:val="008460DB"/>
    <w:rsid w:val="00847C51"/>
    <w:rsid w:val="00847CE1"/>
    <w:rsid w:val="00850858"/>
    <w:rsid w:val="008517F7"/>
    <w:rsid w:val="00853FB1"/>
    <w:rsid w:val="00854206"/>
    <w:rsid w:val="00854C73"/>
    <w:rsid w:val="00855CEB"/>
    <w:rsid w:val="00855DD3"/>
    <w:rsid w:val="008560DE"/>
    <w:rsid w:val="00857211"/>
    <w:rsid w:val="0086033F"/>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320"/>
    <w:rsid w:val="00880559"/>
    <w:rsid w:val="00881BD3"/>
    <w:rsid w:val="00881DC7"/>
    <w:rsid w:val="0088220D"/>
    <w:rsid w:val="00883520"/>
    <w:rsid w:val="00883781"/>
    <w:rsid w:val="008843FD"/>
    <w:rsid w:val="00884B1B"/>
    <w:rsid w:val="00884E3D"/>
    <w:rsid w:val="008874F9"/>
    <w:rsid w:val="00887626"/>
    <w:rsid w:val="00890816"/>
    <w:rsid w:val="00892D86"/>
    <w:rsid w:val="008937A6"/>
    <w:rsid w:val="00893962"/>
    <w:rsid w:val="00893ED8"/>
    <w:rsid w:val="00894DCE"/>
    <w:rsid w:val="00895FE2"/>
    <w:rsid w:val="008962C0"/>
    <w:rsid w:val="00897094"/>
    <w:rsid w:val="00897C7E"/>
    <w:rsid w:val="008A077E"/>
    <w:rsid w:val="008A1CBE"/>
    <w:rsid w:val="008A5C5A"/>
    <w:rsid w:val="008A5CEA"/>
    <w:rsid w:val="008A602A"/>
    <w:rsid w:val="008A701D"/>
    <w:rsid w:val="008A729A"/>
    <w:rsid w:val="008B2040"/>
    <w:rsid w:val="008B3090"/>
    <w:rsid w:val="008B37D1"/>
    <w:rsid w:val="008B3B8F"/>
    <w:rsid w:val="008B3C73"/>
    <w:rsid w:val="008B5306"/>
    <w:rsid w:val="008B5673"/>
    <w:rsid w:val="008B583A"/>
    <w:rsid w:val="008B5AB3"/>
    <w:rsid w:val="008B5FB5"/>
    <w:rsid w:val="008B7614"/>
    <w:rsid w:val="008B7EA1"/>
    <w:rsid w:val="008C09D5"/>
    <w:rsid w:val="008C11B7"/>
    <w:rsid w:val="008C1471"/>
    <w:rsid w:val="008C1C51"/>
    <w:rsid w:val="008C300D"/>
    <w:rsid w:val="008C3393"/>
    <w:rsid w:val="008C35A3"/>
    <w:rsid w:val="008C42D1"/>
    <w:rsid w:val="008C698C"/>
    <w:rsid w:val="008D05DB"/>
    <w:rsid w:val="008D12CC"/>
    <w:rsid w:val="008D1681"/>
    <w:rsid w:val="008D1CD6"/>
    <w:rsid w:val="008D2C8A"/>
    <w:rsid w:val="008D2E4D"/>
    <w:rsid w:val="008D4A42"/>
    <w:rsid w:val="008D6BF0"/>
    <w:rsid w:val="008D7A68"/>
    <w:rsid w:val="008D7D83"/>
    <w:rsid w:val="008E03F4"/>
    <w:rsid w:val="008E18A3"/>
    <w:rsid w:val="008E2AA4"/>
    <w:rsid w:val="008E2B7F"/>
    <w:rsid w:val="008E2D44"/>
    <w:rsid w:val="008E6FF4"/>
    <w:rsid w:val="008E7F85"/>
    <w:rsid w:val="008E7FB7"/>
    <w:rsid w:val="008F05B7"/>
    <w:rsid w:val="008F0D35"/>
    <w:rsid w:val="008F16C8"/>
    <w:rsid w:val="008F396F"/>
    <w:rsid w:val="008F4414"/>
    <w:rsid w:val="008F4999"/>
    <w:rsid w:val="008F4E96"/>
    <w:rsid w:val="008F5E0B"/>
    <w:rsid w:val="008F5F36"/>
    <w:rsid w:val="008F6247"/>
    <w:rsid w:val="008F6751"/>
    <w:rsid w:val="008F68F3"/>
    <w:rsid w:val="008F774B"/>
    <w:rsid w:val="008F79CE"/>
    <w:rsid w:val="00900F90"/>
    <w:rsid w:val="00901328"/>
    <w:rsid w:val="0090271F"/>
    <w:rsid w:val="00902DB9"/>
    <w:rsid w:val="0090466A"/>
    <w:rsid w:val="00906FFD"/>
    <w:rsid w:val="0090740F"/>
    <w:rsid w:val="00907F55"/>
    <w:rsid w:val="0091018E"/>
    <w:rsid w:val="00911C9F"/>
    <w:rsid w:val="00912940"/>
    <w:rsid w:val="00913437"/>
    <w:rsid w:val="00913F79"/>
    <w:rsid w:val="00914D2D"/>
    <w:rsid w:val="00914DD4"/>
    <w:rsid w:val="00914FCA"/>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14"/>
    <w:rsid w:val="009571DA"/>
    <w:rsid w:val="009601A9"/>
    <w:rsid w:val="009604D8"/>
    <w:rsid w:val="00960CD8"/>
    <w:rsid w:val="00961649"/>
    <w:rsid w:val="00961B32"/>
    <w:rsid w:val="00962509"/>
    <w:rsid w:val="009639DB"/>
    <w:rsid w:val="00963F17"/>
    <w:rsid w:val="00964837"/>
    <w:rsid w:val="00964A31"/>
    <w:rsid w:val="00970DB3"/>
    <w:rsid w:val="0097105B"/>
    <w:rsid w:val="0097262B"/>
    <w:rsid w:val="009726D2"/>
    <w:rsid w:val="0097460D"/>
    <w:rsid w:val="00974BB0"/>
    <w:rsid w:val="00975D22"/>
    <w:rsid w:val="00975FAB"/>
    <w:rsid w:val="009762EE"/>
    <w:rsid w:val="009777EE"/>
    <w:rsid w:val="00980C78"/>
    <w:rsid w:val="009814DB"/>
    <w:rsid w:val="00981B45"/>
    <w:rsid w:val="00981F80"/>
    <w:rsid w:val="00982C92"/>
    <w:rsid w:val="00982C95"/>
    <w:rsid w:val="00983800"/>
    <w:rsid w:val="00983DD1"/>
    <w:rsid w:val="009854B5"/>
    <w:rsid w:val="00986BA8"/>
    <w:rsid w:val="00987622"/>
    <w:rsid w:val="00991D90"/>
    <w:rsid w:val="009941FC"/>
    <w:rsid w:val="00994C32"/>
    <w:rsid w:val="00995CDB"/>
    <w:rsid w:val="00995CE4"/>
    <w:rsid w:val="009964DE"/>
    <w:rsid w:val="00996C25"/>
    <w:rsid w:val="00997720"/>
    <w:rsid w:val="009A0AF3"/>
    <w:rsid w:val="009A1D05"/>
    <w:rsid w:val="009A2955"/>
    <w:rsid w:val="009A2EC2"/>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C0834"/>
    <w:rsid w:val="009C19E9"/>
    <w:rsid w:val="009C2E28"/>
    <w:rsid w:val="009C315D"/>
    <w:rsid w:val="009C3F85"/>
    <w:rsid w:val="009C7259"/>
    <w:rsid w:val="009D0BB2"/>
    <w:rsid w:val="009D0D03"/>
    <w:rsid w:val="009D0E5C"/>
    <w:rsid w:val="009D3231"/>
    <w:rsid w:val="009D3AE5"/>
    <w:rsid w:val="009D3C03"/>
    <w:rsid w:val="009D4B84"/>
    <w:rsid w:val="009D4CCD"/>
    <w:rsid w:val="009D5061"/>
    <w:rsid w:val="009D59AB"/>
    <w:rsid w:val="009D5F3B"/>
    <w:rsid w:val="009D74A6"/>
    <w:rsid w:val="009D765E"/>
    <w:rsid w:val="009D7849"/>
    <w:rsid w:val="009E1A82"/>
    <w:rsid w:val="009E3385"/>
    <w:rsid w:val="009E36FD"/>
    <w:rsid w:val="009E3D9D"/>
    <w:rsid w:val="009E5A9F"/>
    <w:rsid w:val="009E5BB9"/>
    <w:rsid w:val="009E6E5A"/>
    <w:rsid w:val="009E76AF"/>
    <w:rsid w:val="009E7AA0"/>
    <w:rsid w:val="009F03DB"/>
    <w:rsid w:val="009F145D"/>
    <w:rsid w:val="009F17BA"/>
    <w:rsid w:val="009F2AF4"/>
    <w:rsid w:val="009F3465"/>
    <w:rsid w:val="009F3849"/>
    <w:rsid w:val="009F3980"/>
    <w:rsid w:val="009F3F84"/>
    <w:rsid w:val="009F4E1E"/>
    <w:rsid w:val="009F5625"/>
    <w:rsid w:val="009F64CA"/>
    <w:rsid w:val="009F7B43"/>
    <w:rsid w:val="009F7BBF"/>
    <w:rsid w:val="00A036E3"/>
    <w:rsid w:val="00A03A8C"/>
    <w:rsid w:val="00A03AF1"/>
    <w:rsid w:val="00A03D4A"/>
    <w:rsid w:val="00A04A7F"/>
    <w:rsid w:val="00A06228"/>
    <w:rsid w:val="00A06903"/>
    <w:rsid w:val="00A06A17"/>
    <w:rsid w:val="00A06E32"/>
    <w:rsid w:val="00A06E7C"/>
    <w:rsid w:val="00A07F21"/>
    <w:rsid w:val="00A10E02"/>
    <w:rsid w:val="00A10F02"/>
    <w:rsid w:val="00A113C4"/>
    <w:rsid w:val="00A1358F"/>
    <w:rsid w:val="00A13655"/>
    <w:rsid w:val="00A1372F"/>
    <w:rsid w:val="00A13D17"/>
    <w:rsid w:val="00A13FEE"/>
    <w:rsid w:val="00A14A64"/>
    <w:rsid w:val="00A179A5"/>
    <w:rsid w:val="00A17F08"/>
    <w:rsid w:val="00A204CA"/>
    <w:rsid w:val="00A209D6"/>
    <w:rsid w:val="00A20A5F"/>
    <w:rsid w:val="00A22FAE"/>
    <w:rsid w:val="00A23017"/>
    <w:rsid w:val="00A240AD"/>
    <w:rsid w:val="00A247FA"/>
    <w:rsid w:val="00A24A91"/>
    <w:rsid w:val="00A26CDB"/>
    <w:rsid w:val="00A27712"/>
    <w:rsid w:val="00A31516"/>
    <w:rsid w:val="00A31CC0"/>
    <w:rsid w:val="00A33128"/>
    <w:rsid w:val="00A336E2"/>
    <w:rsid w:val="00A33E40"/>
    <w:rsid w:val="00A40B6E"/>
    <w:rsid w:val="00A44B15"/>
    <w:rsid w:val="00A45FEE"/>
    <w:rsid w:val="00A469F3"/>
    <w:rsid w:val="00A46DE9"/>
    <w:rsid w:val="00A471E6"/>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04F2"/>
    <w:rsid w:val="00A70E44"/>
    <w:rsid w:val="00A718CD"/>
    <w:rsid w:val="00A72517"/>
    <w:rsid w:val="00A72789"/>
    <w:rsid w:val="00A74642"/>
    <w:rsid w:val="00A76522"/>
    <w:rsid w:val="00A766EF"/>
    <w:rsid w:val="00A77443"/>
    <w:rsid w:val="00A7774D"/>
    <w:rsid w:val="00A777C1"/>
    <w:rsid w:val="00A77800"/>
    <w:rsid w:val="00A8050A"/>
    <w:rsid w:val="00A80CAC"/>
    <w:rsid w:val="00A82346"/>
    <w:rsid w:val="00A833D4"/>
    <w:rsid w:val="00A840B0"/>
    <w:rsid w:val="00A8507D"/>
    <w:rsid w:val="00A85C4E"/>
    <w:rsid w:val="00A8633E"/>
    <w:rsid w:val="00A90103"/>
    <w:rsid w:val="00A903FA"/>
    <w:rsid w:val="00A92060"/>
    <w:rsid w:val="00A923CB"/>
    <w:rsid w:val="00A94228"/>
    <w:rsid w:val="00A94834"/>
    <w:rsid w:val="00A96442"/>
    <w:rsid w:val="00A9671C"/>
    <w:rsid w:val="00A96DB1"/>
    <w:rsid w:val="00A96DDC"/>
    <w:rsid w:val="00A97D5D"/>
    <w:rsid w:val="00AA0565"/>
    <w:rsid w:val="00AA1553"/>
    <w:rsid w:val="00AA2366"/>
    <w:rsid w:val="00AA3ED6"/>
    <w:rsid w:val="00AA490A"/>
    <w:rsid w:val="00AA5D82"/>
    <w:rsid w:val="00AA6485"/>
    <w:rsid w:val="00AA7C99"/>
    <w:rsid w:val="00AB0E1B"/>
    <w:rsid w:val="00AB2A66"/>
    <w:rsid w:val="00AB4E95"/>
    <w:rsid w:val="00AB7853"/>
    <w:rsid w:val="00AC2B6C"/>
    <w:rsid w:val="00AC349D"/>
    <w:rsid w:val="00AC40F4"/>
    <w:rsid w:val="00AC4A56"/>
    <w:rsid w:val="00AC4D83"/>
    <w:rsid w:val="00AC5BED"/>
    <w:rsid w:val="00AD1404"/>
    <w:rsid w:val="00AD21E6"/>
    <w:rsid w:val="00AD3F3B"/>
    <w:rsid w:val="00AD5329"/>
    <w:rsid w:val="00AD5914"/>
    <w:rsid w:val="00AD5938"/>
    <w:rsid w:val="00AD65EC"/>
    <w:rsid w:val="00AE18D9"/>
    <w:rsid w:val="00AE2551"/>
    <w:rsid w:val="00AE2B6A"/>
    <w:rsid w:val="00AE374D"/>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962"/>
    <w:rsid w:val="00B06346"/>
    <w:rsid w:val="00B06DCD"/>
    <w:rsid w:val="00B106C8"/>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6A33"/>
    <w:rsid w:val="00B27303"/>
    <w:rsid w:val="00B2761F"/>
    <w:rsid w:val="00B27AA9"/>
    <w:rsid w:val="00B27CC3"/>
    <w:rsid w:val="00B30A33"/>
    <w:rsid w:val="00B31BC6"/>
    <w:rsid w:val="00B31C5A"/>
    <w:rsid w:val="00B32D1F"/>
    <w:rsid w:val="00B3387D"/>
    <w:rsid w:val="00B346F8"/>
    <w:rsid w:val="00B34780"/>
    <w:rsid w:val="00B359A8"/>
    <w:rsid w:val="00B36263"/>
    <w:rsid w:val="00B3742E"/>
    <w:rsid w:val="00B375CF"/>
    <w:rsid w:val="00B37F05"/>
    <w:rsid w:val="00B401CC"/>
    <w:rsid w:val="00B414F0"/>
    <w:rsid w:val="00B43353"/>
    <w:rsid w:val="00B4342D"/>
    <w:rsid w:val="00B440E0"/>
    <w:rsid w:val="00B44B04"/>
    <w:rsid w:val="00B4631B"/>
    <w:rsid w:val="00B46E03"/>
    <w:rsid w:val="00B471B6"/>
    <w:rsid w:val="00B478E3"/>
    <w:rsid w:val="00B47FD1"/>
    <w:rsid w:val="00B516BB"/>
    <w:rsid w:val="00B51C1D"/>
    <w:rsid w:val="00B51CB9"/>
    <w:rsid w:val="00B522EF"/>
    <w:rsid w:val="00B528EF"/>
    <w:rsid w:val="00B5314F"/>
    <w:rsid w:val="00B532DC"/>
    <w:rsid w:val="00B5387E"/>
    <w:rsid w:val="00B53A7E"/>
    <w:rsid w:val="00B53F0B"/>
    <w:rsid w:val="00B54BAE"/>
    <w:rsid w:val="00B55933"/>
    <w:rsid w:val="00B55973"/>
    <w:rsid w:val="00B559BA"/>
    <w:rsid w:val="00B57864"/>
    <w:rsid w:val="00B578DD"/>
    <w:rsid w:val="00B6018B"/>
    <w:rsid w:val="00B606DC"/>
    <w:rsid w:val="00B60A0F"/>
    <w:rsid w:val="00B6323F"/>
    <w:rsid w:val="00B63A3D"/>
    <w:rsid w:val="00B6457B"/>
    <w:rsid w:val="00B6557D"/>
    <w:rsid w:val="00B65FB7"/>
    <w:rsid w:val="00B706D2"/>
    <w:rsid w:val="00B71AFF"/>
    <w:rsid w:val="00B71CE2"/>
    <w:rsid w:val="00B74D06"/>
    <w:rsid w:val="00B74E4F"/>
    <w:rsid w:val="00B75183"/>
    <w:rsid w:val="00B759E5"/>
    <w:rsid w:val="00B759EE"/>
    <w:rsid w:val="00B8101A"/>
    <w:rsid w:val="00B812A9"/>
    <w:rsid w:val="00B83159"/>
    <w:rsid w:val="00B8365E"/>
    <w:rsid w:val="00B83711"/>
    <w:rsid w:val="00B83C5D"/>
    <w:rsid w:val="00B8493A"/>
    <w:rsid w:val="00B84C22"/>
    <w:rsid w:val="00B84C2B"/>
    <w:rsid w:val="00B84DB2"/>
    <w:rsid w:val="00B86357"/>
    <w:rsid w:val="00B8755A"/>
    <w:rsid w:val="00B87AAF"/>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6925"/>
    <w:rsid w:val="00BA73DE"/>
    <w:rsid w:val="00BB04CD"/>
    <w:rsid w:val="00BB07B0"/>
    <w:rsid w:val="00BB2173"/>
    <w:rsid w:val="00BB2265"/>
    <w:rsid w:val="00BB2528"/>
    <w:rsid w:val="00BB4585"/>
    <w:rsid w:val="00BB556D"/>
    <w:rsid w:val="00BB63E6"/>
    <w:rsid w:val="00BB6F14"/>
    <w:rsid w:val="00BC08CD"/>
    <w:rsid w:val="00BC1BA6"/>
    <w:rsid w:val="00BC2787"/>
    <w:rsid w:val="00BC2C5A"/>
    <w:rsid w:val="00BC32B2"/>
    <w:rsid w:val="00BC3555"/>
    <w:rsid w:val="00BC35D0"/>
    <w:rsid w:val="00BC58D4"/>
    <w:rsid w:val="00BC5B27"/>
    <w:rsid w:val="00BC5E1F"/>
    <w:rsid w:val="00BC5EB8"/>
    <w:rsid w:val="00BC7579"/>
    <w:rsid w:val="00BC7779"/>
    <w:rsid w:val="00BD0A2A"/>
    <w:rsid w:val="00BD11E2"/>
    <w:rsid w:val="00BD1D91"/>
    <w:rsid w:val="00BD27CE"/>
    <w:rsid w:val="00BD45DB"/>
    <w:rsid w:val="00BD53B9"/>
    <w:rsid w:val="00BD55CE"/>
    <w:rsid w:val="00BD5BAF"/>
    <w:rsid w:val="00BD6765"/>
    <w:rsid w:val="00BD699C"/>
    <w:rsid w:val="00BD6FF9"/>
    <w:rsid w:val="00BD79B5"/>
    <w:rsid w:val="00BE0087"/>
    <w:rsid w:val="00BE1AC1"/>
    <w:rsid w:val="00BE34D9"/>
    <w:rsid w:val="00BE58FA"/>
    <w:rsid w:val="00BE5F0B"/>
    <w:rsid w:val="00BE6B09"/>
    <w:rsid w:val="00BF0F37"/>
    <w:rsid w:val="00BF2A2C"/>
    <w:rsid w:val="00BF4797"/>
    <w:rsid w:val="00BF5622"/>
    <w:rsid w:val="00C002DB"/>
    <w:rsid w:val="00C00A98"/>
    <w:rsid w:val="00C020BA"/>
    <w:rsid w:val="00C04FB4"/>
    <w:rsid w:val="00C0591B"/>
    <w:rsid w:val="00C05A64"/>
    <w:rsid w:val="00C07CD6"/>
    <w:rsid w:val="00C109D9"/>
    <w:rsid w:val="00C1157B"/>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3F7"/>
    <w:rsid w:val="00C33B13"/>
    <w:rsid w:val="00C3425D"/>
    <w:rsid w:val="00C34943"/>
    <w:rsid w:val="00C34D27"/>
    <w:rsid w:val="00C36B52"/>
    <w:rsid w:val="00C40C40"/>
    <w:rsid w:val="00C41121"/>
    <w:rsid w:val="00C41A13"/>
    <w:rsid w:val="00C43DE8"/>
    <w:rsid w:val="00C43F63"/>
    <w:rsid w:val="00C4513F"/>
    <w:rsid w:val="00C45F84"/>
    <w:rsid w:val="00C46414"/>
    <w:rsid w:val="00C46696"/>
    <w:rsid w:val="00C51379"/>
    <w:rsid w:val="00C5144D"/>
    <w:rsid w:val="00C51C40"/>
    <w:rsid w:val="00C51D97"/>
    <w:rsid w:val="00C52449"/>
    <w:rsid w:val="00C546EC"/>
    <w:rsid w:val="00C5499B"/>
    <w:rsid w:val="00C5547F"/>
    <w:rsid w:val="00C5799B"/>
    <w:rsid w:val="00C57B36"/>
    <w:rsid w:val="00C57E1D"/>
    <w:rsid w:val="00C6040B"/>
    <w:rsid w:val="00C61275"/>
    <w:rsid w:val="00C6166B"/>
    <w:rsid w:val="00C61D72"/>
    <w:rsid w:val="00C6246F"/>
    <w:rsid w:val="00C62974"/>
    <w:rsid w:val="00C63BDE"/>
    <w:rsid w:val="00C63CF0"/>
    <w:rsid w:val="00C64198"/>
    <w:rsid w:val="00C649E3"/>
    <w:rsid w:val="00C6671D"/>
    <w:rsid w:val="00C67BF1"/>
    <w:rsid w:val="00C67CE4"/>
    <w:rsid w:val="00C67FF5"/>
    <w:rsid w:val="00C71C8D"/>
    <w:rsid w:val="00C7371B"/>
    <w:rsid w:val="00C74526"/>
    <w:rsid w:val="00C750FA"/>
    <w:rsid w:val="00C753D1"/>
    <w:rsid w:val="00C77D1E"/>
    <w:rsid w:val="00C81A30"/>
    <w:rsid w:val="00C81D6C"/>
    <w:rsid w:val="00C82187"/>
    <w:rsid w:val="00C83A13"/>
    <w:rsid w:val="00C84FEB"/>
    <w:rsid w:val="00C85A54"/>
    <w:rsid w:val="00C87095"/>
    <w:rsid w:val="00C90610"/>
    <w:rsid w:val="00C9068C"/>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ABD"/>
    <w:rsid w:val="00CB2F98"/>
    <w:rsid w:val="00CB447B"/>
    <w:rsid w:val="00CB485E"/>
    <w:rsid w:val="00CB4D3B"/>
    <w:rsid w:val="00CB557A"/>
    <w:rsid w:val="00CB5C13"/>
    <w:rsid w:val="00CB5E90"/>
    <w:rsid w:val="00CB61C9"/>
    <w:rsid w:val="00CB6883"/>
    <w:rsid w:val="00CB72B8"/>
    <w:rsid w:val="00CB7962"/>
    <w:rsid w:val="00CC1429"/>
    <w:rsid w:val="00CC21E2"/>
    <w:rsid w:val="00CC3126"/>
    <w:rsid w:val="00CC3467"/>
    <w:rsid w:val="00CC58E5"/>
    <w:rsid w:val="00CC616A"/>
    <w:rsid w:val="00CC785E"/>
    <w:rsid w:val="00CC7E9E"/>
    <w:rsid w:val="00CC7EE5"/>
    <w:rsid w:val="00CD13DF"/>
    <w:rsid w:val="00CD1541"/>
    <w:rsid w:val="00CD26B6"/>
    <w:rsid w:val="00CD2ADD"/>
    <w:rsid w:val="00CD3CB9"/>
    <w:rsid w:val="00CD45A8"/>
    <w:rsid w:val="00CD4C7B"/>
    <w:rsid w:val="00CD6224"/>
    <w:rsid w:val="00CD658F"/>
    <w:rsid w:val="00CE281A"/>
    <w:rsid w:val="00CE3226"/>
    <w:rsid w:val="00CE44D3"/>
    <w:rsid w:val="00CE6BA8"/>
    <w:rsid w:val="00CE6E7B"/>
    <w:rsid w:val="00CE73EE"/>
    <w:rsid w:val="00CF006B"/>
    <w:rsid w:val="00CF066A"/>
    <w:rsid w:val="00CF19F5"/>
    <w:rsid w:val="00CF2462"/>
    <w:rsid w:val="00CF3396"/>
    <w:rsid w:val="00CF33EC"/>
    <w:rsid w:val="00CF448F"/>
    <w:rsid w:val="00CF494D"/>
    <w:rsid w:val="00CF71D6"/>
    <w:rsid w:val="00D01496"/>
    <w:rsid w:val="00D022DA"/>
    <w:rsid w:val="00D0320F"/>
    <w:rsid w:val="00D0456D"/>
    <w:rsid w:val="00D051D0"/>
    <w:rsid w:val="00D05C34"/>
    <w:rsid w:val="00D05D2D"/>
    <w:rsid w:val="00D0640F"/>
    <w:rsid w:val="00D1035D"/>
    <w:rsid w:val="00D115A5"/>
    <w:rsid w:val="00D121EC"/>
    <w:rsid w:val="00D14C08"/>
    <w:rsid w:val="00D1600E"/>
    <w:rsid w:val="00D163CF"/>
    <w:rsid w:val="00D16400"/>
    <w:rsid w:val="00D2067B"/>
    <w:rsid w:val="00D2086B"/>
    <w:rsid w:val="00D20C5A"/>
    <w:rsid w:val="00D216C3"/>
    <w:rsid w:val="00D218F3"/>
    <w:rsid w:val="00D22F08"/>
    <w:rsid w:val="00D2309C"/>
    <w:rsid w:val="00D23E06"/>
    <w:rsid w:val="00D25217"/>
    <w:rsid w:val="00D25996"/>
    <w:rsid w:val="00D269A5"/>
    <w:rsid w:val="00D26A96"/>
    <w:rsid w:val="00D26B8D"/>
    <w:rsid w:val="00D27126"/>
    <w:rsid w:val="00D27403"/>
    <w:rsid w:val="00D2790C"/>
    <w:rsid w:val="00D2790D"/>
    <w:rsid w:val="00D2799A"/>
    <w:rsid w:val="00D3168D"/>
    <w:rsid w:val="00D31F0E"/>
    <w:rsid w:val="00D3379D"/>
    <w:rsid w:val="00D33B45"/>
    <w:rsid w:val="00D33BE3"/>
    <w:rsid w:val="00D34AB7"/>
    <w:rsid w:val="00D34F46"/>
    <w:rsid w:val="00D35B2E"/>
    <w:rsid w:val="00D36096"/>
    <w:rsid w:val="00D36B6D"/>
    <w:rsid w:val="00D36B8D"/>
    <w:rsid w:val="00D3792D"/>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2E19"/>
    <w:rsid w:val="00D62FC4"/>
    <w:rsid w:val="00D63C9F"/>
    <w:rsid w:val="00D64402"/>
    <w:rsid w:val="00D654AB"/>
    <w:rsid w:val="00D65EA3"/>
    <w:rsid w:val="00D67B57"/>
    <w:rsid w:val="00D67CD1"/>
    <w:rsid w:val="00D70EED"/>
    <w:rsid w:val="00D72A5E"/>
    <w:rsid w:val="00D72E04"/>
    <w:rsid w:val="00D738D6"/>
    <w:rsid w:val="00D73BF9"/>
    <w:rsid w:val="00D75482"/>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23ED"/>
    <w:rsid w:val="00D92573"/>
    <w:rsid w:val="00D933F0"/>
    <w:rsid w:val="00D95922"/>
    <w:rsid w:val="00D960C9"/>
    <w:rsid w:val="00D96953"/>
    <w:rsid w:val="00D96AA2"/>
    <w:rsid w:val="00D96D11"/>
    <w:rsid w:val="00D96DB2"/>
    <w:rsid w:val="00D96EFF"/>
    <w:rsid w:val="00DA05BB"/>
    <w:rsid w:val="00DA0950"/>
    <w:rsid w:val="00DA0B13"/>
    <w:rsid w:val="00DA184B"/>
    <w:rsid w:val="00DA21B0"/>
    <w:rsid w:val="00DA33EC"/>
    <w:rsid w:val="00DA340A"/>
    <w:rsid w:val="00DA3441"/>
    <w:rsid w:val="00DA44FD"/>
    <w:rsid w:val="00DA59E2"/>
    <w:rsid w:val="00DA5C61"/>
    <w:rsid w:val="00DA65E2"/>
    <w:rsid w:val="00DA6A4E"/>
    <w:rsid w:val="00DA729C"/>
    <w:rsid w:val="00DA7458"/>
    <w:rsid w:val="00DA767E"/>
    <w:rsid w:val="00DA7A03"/>
    <w:rsid w:val="00DB0DB8"/>
    <w:rsid w:val="00DB1818"/>
    <w:rsid w:val="00DB2618"/>
    <w:rsid w:val="00DB3870"/>
    <w:rsid w:val="00DB3C2B"/>
    <w:rsid w:val="00DB421A"/>
    <w:rsid w:val="00DB4705"/>
    <w:rsid w:val="00DB5630"/>
    <w:rsid w:val="00DC0435"/>
    <w:rsid w:val="00DC060D"/>
    <w:rsid w:val="00DC087D"/>
    <w:rsid w:val="00DC0DDE"/>
    <w:rsid w:val="00DC128C"/>
    <w:rsid w:val="00DC25FD"/>
    <w:rsid w:val="00DC29B3"/>
    <w:rsid w:val="00DC309B"/>
    <w:rsid w:val="00DC36C5"/>
    <w:rsid w:val="00DC4DA2"/>
    <w:rsid w:val="00DC51EA"/>
    <w:rsid w:val="00DC6DFE"/>
    <w:rsid w:val="00DD0ABE"/>
    <w:rsid w:val="00DD1D67"/>
    <w:rsid w:val="00DD267C"/>
    <w:rsid w:val="00DD3405"/>
    <w:rsid w:val="00DD427A"/>
    <w:rsid w:val="00DD4623"/>
    <w:rsid w:val="00DD71F5"/>
    <w:rsid w:val="00DD7E02"/>
    <w:rsid w:val="00DE0766"/>
    <w:rsid w:val="00DE1312"/>
    <w:rsid w:val="00DE1F85"/>
    <w:rsid w:val="00DE22E9"/>
    <w:rsid w:val="00DE343C"/>
    <w:rsid w:val="00DE674F"/>
    <w:rsid w:val="00DF0A85"/>
    <w:rsid w:val="00DF0DEF"/>
    <w:rsid w:val="00DF19CC"/>
    <w:rsid w:val="00DF1D5D"/>
    <w:rsid w:val="00DF2A82"/>
    <w:rsid w:val="00DF367C"/>
    <w:rsid w:val="00DF3BA5"/>
    <w:rsid w:val="00DF3C0C"/>
    <w:rsid w:val="00DF3E1D"/>
    <w:rsid w:val="00DF4E96"/>
    <w:rsid w:val="00DF5E50"/>
    <w:rsid w:val="00DF70BB"/>
    <w:rsid w:val="00E02B8B"/>
    <w:rsid w:val="00E03C4F"/>
    <w:rsid w:val="00E03C5F"/>
    <w:rsid w:val="00E06911"/>
    <w:rsid w:val="00E112F7"/>
    <w:rsid w:val="00E12A50"/>
    <w:rsid w:val="00E1782F"/>
    <w:rsid w:val="00E17EFF"/>
    <w:rsid w:val="00E2009D"/>
    <w:rsid w:val="00E210ED"/>
    <w:rsid w:val="00E2230C"/>
    <w:rsid w:val="00E2257A"/>
    <w:rsid w:val="00E22E70"/>
    <w:rsid w:val="00E243ED"/>
    <w:rsid w:val="00E24513"/>
    <w:rsid w:val="00E256BA"/>
    <w:rsid w:val="00E25817"/>
    <w:rsid w:val="00E25BA4"/>
    <w:rsid w:val="00E273AD"/>
    <w:rsid w:val="00E2762A"/>
    <w:rsid w:val="00E309A3"/>
    <w:rsid w:val="00E3111E"/>
    <w:rsid w:val="00E31325"/>
    <w:rsid w:val="00E321CE"/>
    <w:rsid w:val="00E324C9"/>
    <w:rsid w:val="00E32E97"/>
    <w:rsid w:val="00E33A25"/>
    <w:rsid w:val="00E33E12"/>
    <w:rsid w:val="00E33E1B"/>
    <w:rsid w:val="00E343FA"/>
    <w:rsid w:val="00E35E95"/>
    <w:rsid w:val="00E364E3"/>
    <w:rsid w:val="00E37C67"/>
    <w:rsid w:val="00E37F93"/>
    <w:rsid w:val="00E41392"/>
    <w:rsid w:val="00E429FD"/>
    <w:rsid w:val="00E468B6"/>
    <w:rsid w:val="00E46C08"/>
    <w:rsid w:val="00E471CF"/>
    <w:rsid w:val="00E47BA3"/>
    <w:rsid w:val="00E50BD4"/>
    <w:rsid w:val="00E50E35"/>
    <w:rsid w:val="00E51266"/>
    <w:rsid w:val="00E526E9"/>
    <w:rsid w:val="00E5486C"/>
    <w:rsid w:val="00E55CB4"/>
    <w:rsid w:val="00E566EE"/>
    <w:rsid w:val="00E60B86"/>
    <w:rsid w:val="00E61127"/>
    <w:rsid w:val="00E61743"/>
    <w:rsid w:val="00E61796"/>
    <w:rsid w:val="00E618B3"/>
    <w:rsid w:val="00E61F81"/>
    <w:rsid w:val="00E62835"/>
    <w:rsid w:val="00E636F8"/>
    <w:rsid w:val="00E66383"/>
    <w:rsid w:val="00E67294"/>
    <w:rsid w:val="00E7071E"/>
    <w:rsid w:val="00E70943"/>
    <w:rsid w:val="00E71846"/>
    <w:rsid w:val="00E7664E"/>
    <w:rsid w:val="00E76807"/>
    <w:rsid w:val="00E76E3A"/>
    <w:rsid w:val="00E76E58"/>
    <w:rsid w:val="00E77645"/>
    <w:rsid w:val="00E77F7B"/>
    <w:rsid w:val="00E80FD4"/>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A1C06"/>
    <w:rsid w:val="00EA1CD0"/>
    <w:rsid w:val="00EA1F20"/>
    <w:rsid w:val="00EA2D4C"/>
    <w:rsid w:val="00EA4068"/>
    <w:rsid w:val="00EA66C9"/>
    <w:rsid w:val="00EA69F5"/>
    <w:rsid w:val="00EA7EAD"/>
    <w:rsid w:val="00EB054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2D6"/>
    <w:rsid w:val="00EC4798"/>
    <w:rsid w:val="00EC4A25"/>
    <w:rsid w:val="00EC5848"/>
    <w:rsid w:val="00ED00AA"/>
    <w:rsid w:val="00ED02B5"/>
    <w:rsid w:val="00ED0EDC"/>
    <w:rsid w:val="00ED23DB"/>
    <w:rsid w:val="00ED2E95"/>
    <w:rsid w:val="00ED4B3A"/>
    <w:rsid w:val="00ED5337"/>
    <w:rsid w:val="00EE488C"/>
    <w:rsid w:val="00EE5263"/>
    <w:rsid w:val="00EE6503"/>
    <w:rsid w:val="00EE663D"/>
    <w:rsid w:val="00EE732D"/>
    <w:rsid w:val="00EE7690"/>
    <w:rsid w:val="00EF1613"/>
    <w:rsid w:val="00EF1879"/>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2B49"/>
    <w:rsid w:val="00F23659"/>
    <w:rsid w:val="00F24EB8"/>
    <w:rsid w:val="00F26972"/>
    <w:rsid w:val="00F26B0E"/>
    <w:rsid w:val="00F27528"/>
    <w:rsid w:val="00F27799"/>
    <w:rsid w:val="00F30B71"/>
    <w:rsid w:val="00F30D3C"/>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1E8"/>
    <w:rsid w:val="00F53E8D"/>
    <w:rsid w:val="00F54A16"/>
    <w:rsid w:val="00F54A3D"/>
    <w:rsid w:val="00F54CB0"/>
    <w:rsid w:val="00F5526C"/>
    <w:rsid w:val="00F57271"/>
    <w:rsid w:val="00F60822"/>
    <w:rsid w:val="00F62ACF"/>
    <w:rsid w:val="00F62E4D"/>
    <w:rsid w:val="00F653B8"/>
    <w:rsid w:val="00F65A24"/>
    <w:rsid w:val="00F66A92"/>
    <w:rsid w:val="00F66B4F"/>
    <w:rsid w:val="00F67FA7"/>
    <w:rsid w:val="00F70DA2"/>
    <w:rsid w:val="00F71B89"/>
    <w:rsid w:val="00F72B8E"/>
    <w:rsid w:val="00F72DCE"/>
    <w:rsid w:val="00F7330D"/>
    <w:rsid w:val="00F7353C"/>
    <w:rsid w:val="00F735A6"/>
    <w:rsid w:val="00F73CBD"/>
    <w:rsid w:val="00F750DD"/>
    <w:rsid w:val="00F76438"/>
    <w:rsid w:val="00F766D6"/>
    <w:rsid w:val="00F76F8F"/>
    <w:rsid w:val="00F77E20"/>
    <w:rsid w:val="00F77F9D"/>
    <w:rsid w:val="00F80443"/>
    <w:rsid w:val="00F80888"/>
    <w:rsid w:val="00F80DD4"/>
    <w:rsid w:val="00F81B5B"/>
    <w:rsid w:val="00F81C54"/>
    <w:rsid w:val="00F81F3B"/>
    <w:rsid w:val="00F81F7F"/>
    <w:rsid w:val="00F82E9F"/>
    <w:rsid w:val="00F834EC"/>
    <w:rsid w:val="00F83F5D"/>
    <w:rsid w:val="00F853A0"/>
    <w:rsid w:val="00F854C0"/>
    <w:rsid w:val="00F86357"/>
    <w:rsid w:val="00F86F48"/>
    <w:rsid w:val="00F86F9D"/>
    <w:rsid w:val="00F87446"/>
    <w:rsid w:val="00F87EF5"/>
    <w:rsid w:val="00F90008"/>
    <w:rsid w:val="00F9169E"/>
    <w:rsid w:val="00F91750"/>
    <w:rsid w:val="00F94145"/>
    <w:rsid w:val="00F941DF"/>
    <w:rsid w:val="00F95B96"/>
    <w:rsid w:val="00F97BCC"/>
    <w:rsid w:val="00F97E93"/>
    <w:rsid w:val="00FA1266"/>
    <w:rsid w:val="00FA170B"/>
    <w:rsid w:val="00FA1852"/>
    <w:rsid w:val="00FA1BA7"/>
    <w:rsid w:val="00FA24ED"/>
    <w:rsid w:val="00FA2F0F"/>
    <w:rsid w:val="00FA30EE"/>
    <w:rsid w:val="00FA64F8"/>
    <w:rsid w:val="00FA6AA2"/>
    <w:rsid w:val="00FB1D88"/>
    <w:rsid w:val="00FB3663"/>
    <w:rsid w:val="00FB36FA"/>
    <w:rsid w:val="00FC0FF0"/>
    <w:rsid w:val="00FC1192"/>
    <w:rsid w:val="00FC1B42"/>
    <w:rsid w:val="00FC3A71"/>
    <w:rsid w:val="00FC5185"/>
    <w:rsid w:val="00FC53FA"/>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06D"/>
    <w:rsid w:val="00FF373E"/>
    <w:rsid w:val="00FF4063"/>
    <w:rsid w:val="00FF4131"/>
    <w:rsid w:val="00FF4355"/>
    <w:rsid w:val="00FF50C4"/>
    <w:rsid w:val="00FF5248"/>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E5581-15CA-4242-8F30-F372C209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3347</Characters>
  <Application>Microsoft Office Word</Application>
  <DocSecurity>0</DocSecurity>
  <Lines>27</Lines>
  <Paragraphs>7</Paragraphs>
  <ScaleCrop>false</ScaleCrop>
  <LinksUpToDate>false</LinksUpToDate>
  <CharactersWithSpaces>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2019-11-07T11:33:00Z</dcterms:created>
  <dcterms:modified xsi:type="dcterms:W3CDTF">2019-11-08T05:30:00Z</dcterms:modified>
</cp:coreProperties>
</file>