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9B5462">
        <w:rPr>
          <w:rFonts w:eastAsia="SimSun" w:hint="eastAsia"/>
          <w:sz w:val="22"/>
          <w:szCs w:val="22"/>
          <w:lang w:val="en-GB" w:eastAsia="zh-CN"/>
        </w:rPr>
        <w:tab/>
      </w:r>
      <w:r w:rsidR="009B5462">
        <w:rPr>
          <w:rFonts w:eastAsia="SimSun" w:hint="eastAsia"/>
          <w:sz w:val="22"/>
          <w:szCs w:val="22"/>
          <w:lang w:val="en-GB" w:eastAsia="zh-CN"/>
        </w:rPr>
        <w:tab/>
      </w:r>
      <w:r w:rsidR="00B76AFD" w:rsidRPr="00A25DA3">
        <w:rPr>
          <w:rFonts w:eastAsia="SimSun"/>
          <w:sz w:val="22"/>
          <w:szCs w:val="22"/>
          <w:lang w:val="en-GB" w:eastAsia="zh-CN"/>
        </w:rPr>
        <w:t>R2-1908889</w:t>
      </w:r>
    </w:p>
    <w:p w:rsidR="00401DBF" w:rsidRPr="00DB5F0E" w:rsidRDefault="004366AF" w:rsidP="00CC25BD">
      <w:pPr>
        <w:pStyle w:val="Header"/>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SimSun" w:hint="eastAsia"/>
          <w:sz w:val="22"/>
          <w:szCs w:val="22"/>
          <w:lang w:val="en-GB" w:eastAsia="zh-CN"/>
        </w:rPr>
        <w:t>26</w:t>
      </w:r>
      <w:r w:rsidR="00D25CDC">
        <w:rPr>
          <w:sz w:val="22"/>
          <w:szCs w:val="22"/>
          <w:vertAlign w:val="superscript"/>
          <w:lang w:val="en-GB"/>
        </w:rPr>
        <w:t>th</w:t>
      </w:r>
      <w:r w:rsidR="00401DBF">
        <w:rPr>
          <w:sz w:val="22"/>
          <w:szCs w:val="22"/>
          <w:lang w:val="en-GB"/>
        </w:rPr>
        <w:t>–</w:t>
      </w:r>
      <w:r w:rsidR="00401DBF" w:rsidRPr="007B33E4">
        <w:rPr>
          <w:sz w:val="22"/>
          <w:szCs w:val="22"/>
          <w:lang w:val="en-GB"/>
        </w:rPr>
        <w:t xml:space="preserve"> </w:t>
      </w:r>
      <w:r>
        <w:rPr>
          <w:rFonts w:eastAsia="SimSun" w:hint="eastAsia"/>
          <w:sz w:val="22"/>
          <w:szCs w:val="22"/>
          <w:lang w:val="en-GB" w:eastAsia="zh-CN"/>
        </w:rPr>
        <w:t>30</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7F574B" w:rsidRPr="007F574B">
        <w:rPr>
          <w:rFonts w:eastAsiaTheme="minorEastAsia" w:cs="Arial"/>
          <w:sz w:val="22"/>
          <w:szCs w:val="22"/>
          <w:lang w:eastAsia="zh-CN"/>
        </w:rPr>
        <w:t xml:space="preserve">DRX Cycle Impacts on WUS </w:t>
      </w:r>
      <w:r w:rsidR="004F524E">
        <w:rPr>
          <w:rFonts w:eastAsiaTheme="minorEastAsia" w:cs="Arial" w:hint="eastAsia"/>
          <w:sz w:val="22"/>
          <w:szCs w:val="22"/>
          <w:lang w:eastAsia="zh-CN"/>
        </w:rPr>
        <w:t>Position</w:t>
      </w:r>
      <w:r w:rsidR="00D25CDC">
        <w:rPr>
          <w:rFonts w:eastAsiaTheme="minorEastAsia" w:cs="Arial"/>
          <w:sz w:val="22"/>
          <w:szCs w:val="22"/>
          <w:lang w:eastAsia="zh-CN"/>
        </w:rPr>
        <w:t>/Period</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572EE4">
        <w:rPr>
          <w:rFonts w:eastAsia="SimSun" w:cs="Arial" w:hint="eastAsia"/>
          <w:sz w:val="22"/>
          <w:szCs w:val="22"/>
          <w:lang w:eastAsia="zh-CN"/>
        </w:rPr>
        <w:t>11</w:t>
      </w:r>
      <w:r w:rsidR="00B16840">
        <w:rPr>
          <w:rFonts w:eastAsia="SimSun" w:cs="Arial" w:hint="eastAsia"/>
          <w:sz w:val="22"/>
          <w:szCs w:val="22"/>
          <w:lang w:eastAsia="zh-CN"/>
        </w:rPr>
        <w:t>.</w:t>
      </w:r>
      <w:r w:rsidR="00D25CDC">
        <w:rPr>
          <w:rFonts w:eastAsia="SimSun" w:cs="Arial"/>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4" w:name="_Ref528762725"/>
      <w:r w:rsidRPr="00D62F40">
        <w:rPr>
          <w:szCs w:val="28"/>
        </w:rPr>
        <w:t>Introduction</w:t>
      </w:r>
      <w:bookmarkEnd w:id="4"/>
    </w:p>
    <w:p w:rsidR="007D28F6" w:rsidRDefault="007D28F6" w:rsidP="007D28F6">
      <w:pPr>
        <w:pStyle w:val="BodyText"/>
        <w:rPr>
          <w:rFonts w:eastAsia="SimSun"/>
          <w:lang w:eastAsia="zh-CN"/>
        </w:rPr>
      </w:pPr>
      <w:r>
        <w:rPr>
          <w:rFonts w:eastAsia="SimSun"/>
          <w:lang w:eastAsia="zh-CN"/>
        </w:rPr>
        <w:t xml:space="preserve">In RAN#83 meeting, WI of power saving was agreed </w:t>
      </w:r>
      <w:r>
        <w:rPr>
          <w:rFonts w:eastAsia="SimSun"/>
          <w:lang w:eastAsia="zh-CN"/>
        </w:rPr>
        <w:fldChar w:fldCharType="begin"/>
      </w:r>
      <w:r>
        <w:rPr>
          <w:rFonts w:eastAsia="SimSun"/>
          <w:lang w:eastAsia="zh-CN"/>
        </w:rPr>
        <w:instrText xml:space="preserve"> REF _Ref7162197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sidR="007422F2">
        <w:rPr>
          <w:rFonts w:eastAsia="SimSun"/>
          <w:lang w:eastAsia="zh-CN"/>
        </w:rPr>
        <w:t>. One of the objectives is</w:t>
      </w:r>
      <w:r w:rsidR="007422F2">
        <w:rPr>
          <w:rFonts w:eastAsia="SimSun" w:hint="eastAsia"/>
          <w:lang w:eastAsia="zh-CN"/>
        </w:rPr>
        <w:t xml:space="preserve"> to</w:t>
      </w:r>
    </w:p>
    <w:tbl>
      <w:tblPr>
        <w:tblStyle w:val="TableGrid"/>
        <w:tblW w:w="0" w:type="auto"/>
        <w:tblLook w:val="04A0" w:firstRow="1" w:lastRow="0" w:firstColumn="1" w:lastColumn="0" w:noHBand="0" w:noVBand="1"/>
      </w:tblPr>
      <w:tblGrid>
        <w:gridCol w:w="8622"/>
      </w:tblGrid>
      <w:tr w:rsidR="00A71E74" w:rsidTr="00A71E74">
        <w:tc>
          <w:tcPr>
            <w:tcW w:w="8622" w:type="dxa"/>
          </w:tcPr>
          <w:p w:rsidR="00A71E74" w:rsidRDefault="00A71E74" w:rsidP="00A71E74">
            <w:pPr>
              <w:numPr>
                <w:ilvl w:val="0"/>
                <w:numId w:val="46"/>
              </w:numPr>
              <w:overflowPunct w:val="0"/>
              <w:autoSpaceDE w:val="0"/>
              <w:autoSpaceDN w:val="0"/>
              <w:adjustRightInd w:val="0"/>
              <w:spacing w:afterLines="50" w:after="120"/>
              <w:contextualSpacing/>
              <w:textAlignment w:val="baseline"/>
              <w:rPr>
                <w:rFonts w:eastAsiaTheme="minorEastAsia"/>
                <w:bCs/>
                <w:szCs w:val="20"/>
                <w:lang w:val="en-GB" w:eastAsia="zh-CN"/>
              </w:rPr>
            </w:pPr>
            <w:r>
              <w:rPr>
                <w:rFonts w:eastAsiaTheme="minorEastAsia"/>
                <w:bCs/>
                <w:szCs w:val="20"/>
                <w:lang w:val="en-GB" w:eastAsia="zh-CN"/>
              </w:rPr>
              <w:t xml:space="preserve">Specify power saving techniques </w:t>
            </w:r>
            <w:r>
              <w:rPr>
                <w:rFonts w:eastAsiaTheme="minorEastAsia"/>
                <w:szCs w:val="20"/>
                <w:lang w:val="en-GB" w:eastAsia="ko-KR"/>
              </w:rPr>
              <w:t xml:space="preserve">with PDCCH-based power saving signal/channel </w:t>
            </w:r>
            <w:r>
              <w:rPr>
                <w:rFonts w:eastAsiaTheme="minorEastAsia"/>
                <w:bCs/>
                <w:szCs w:val="20"/>
                <w:lang w:val="en-GB" w:eastAsia="zh-CN"/>
              </w:rPr>
              <w:t xml:space="preserve">triggering UE adaptation in RRC_CONNECTED mode </w:t>
            </w:r>
            <w:r>
              <w:rPr>
                <w:rFonts w:eastAsiaTheme="minorEastAsia"/>
                <w:bCs/>
                <w:szCs w:val="20"/>
                <w:lang w:val="en-GB"/>
              </w:rPr>
              <w:t>[RAN1, RAN2, RAN4]</w:t>
            </w:r>
            <w:r>
              <w:rPr>
                <w:rFonts w:eastAsiaTheme="minorEastAsia"/>
                <w:bCs/>
                <w:szCs w:val="20"/>
                <w:lang w:val="en-GB" w:eastAsia="zh-CN"/>
              </w:rPr>
              <w:t xml:space="preserve"> </w:t>
            </w:r>
          </w:p>
          <w:p w:rsidR="00A71E74" w:rsidRDefault="00A71E74" w:rsidP="00A71E74">
            <w:pPr>
              <w:overflowPunct w:val="0"/>
              <w:autoSpaceDE w:val="0"/>
              <w:autoSpaceDN w:val="0"/>
              <w:adjustRightInd w:val="0"/>
              <w:spacing w:afterLines="50" w:after="120"/>
              <w:ind w:left="720"/>
              <w:contextualSpacing/>
              <w:rPr>
                <w:rFonts w:eastAsiaTheme="minorEastAsia"/>
                <w:bCs/>
                <w:szCs w:val="20"/>
                <w:lang w:val="en-GB" w:eastAsia="zh-CN"/>
              </w:rPr>
            </w:pPr>
          </w:p>
          <w:p w:rsidR="00A71E74" w:rsidRDefault="00A71E74" w:rsidP="00A71E74">
            <w:pPr>
              <w:numPr>
                <w:ilvl w:val="1"/>
                <w:numId w:val="46"/>
              </w:numPr>
              <w:overflowPunct w:val="0"/>
              <w:autoSpaceDE w:val="0"/>
              <w:autoSpaceDN w:val="0"/>
              <w:adjustRightInd w:val="0"/>
              <w:spacing w:afterLines="50" w:after="120"/>
              <w:contextualSpacing/>
              <w:textAlignment w:val="baseline"/>
              <w:rPr>
                <w:rFonts w:eastAsiaTheme="minorEastAsia"/>
                <w:bCs/>
                <w:szCs w:val="20"/>
                <w:lang w:val="en-GB" w:eastAsia="zh-CN"/>
              </w:rPr>
            </w:pPr>
            <w:r>
              <w:rPr>
                <w:rFonts w:eastAsiaTheme="minorEastAsia"/>
                <w:bCs/>
                <w:szCs w:val="20"/>
                <w:lang w:val="en-GB" w:eastAsia="zh-CN"/>
              </w:rPr>
              <w:t xml:space="preserve">Specify procedures triggering a MAC entity to “wake up” to monitor PDCCH at reception of the PDCCH-based power saving signal/channel for the next occurrence(s) of the </w:t>
            </w:r>
            <w:proofErr w:type="spellStart"/>
            <w:r>
              <w:rPr>
                <w:rFonts w:eastAsia="Malgun Gothic"/>
                <w:i/>
                <w:szCs w:val="20"/>
                <w:lang w:val="en-GB"/>
              </w:rPr>
              <w:t>drx-onDurationTimer</w:t>
            </w:r>
            <w:proofErr w:type="spellEnd"/>
            <w:r>
              <w:rPr>
                <w:rFonts w:eastAsiaTheme="minorEastAsia"/>
                <w:bCs/>
                <w:szCs w:val="20"/>
                <w:lang w:val="en-GB" w:eastAsia="zh-CN"/>
              </w:rPr>
              <w:t xml:space="preserve"> [RAN2, RAN1]</w:t>
            </w:r>
          </w:p>
          <w:p w:rsidR="00A71E74" w:rsidRDefault="00A71E74" w:rsidP="00A71E74">
            <w:pPr>
              <w:overflowPunct w:val="0"/>
              <w:autoSpaceDE w:val="0"/>
              <w:autoSpaceDN w:val="0"/>
              <w:adjustRightInd w:val="0"/>
              <w:spacing w:afterLines="50" w:after="120"/>
              <w:ind w:left="720"/>
              <w:contextualSpacing/>
              <w:rPr>
                <w:rFonts w:eastAsiaTheme="minorEastAsia"/>
                <w:bCs/>
                <w:szCs w:val="20"/>
                <w:lang w:val="en-GB" w:eastAsia="zh-CN"/>
              </w:rPr>
            </w:pPr>
          </w:p>
          <w:p w:rsidR="00A71E74" w:rsidRDefault="00A71E74" w:rsidP="00A71E74">
            <w:pPr>
              <w:overflowPunct w:val="0"/>
              <w:autoSpaceDE w:val="0"/>
              <w:autoSpaceDN w:val="0"/>
              <w:adjustRightInd w:val="0"/>
              <w:spacing w:afterLines="50" w:after="120"/>
              <w:ind w:left="360" w:firstLine="360"/>
              <w:contextualSpacing/>
              <w:rPr>
                <w:rFonts w:eastAsiaTheme="minorEastAsia"/>
                <w:bCs/>
                <w:szCs w:val="20"/>
                <w:lang w:val="en-GB" w:eastAsia="zh-CN"/>
              </w:rPr>
            </w:pPr>
            <w:r>
              <w:rPr>
                <w:rFonts w:eastAsiaTheme="minorEastAsia"/>
                <w:bCs/>
                <w:szCs w:val="20"/>
                <w:lang w:val="en-GB" w:eastAsia="zh-CN"/>
              </w:rPr>
              <w:t xml:space="preserve">NOTE: Any change of PDCCH channel coding and payload </w:t>
            </w:r>
            <w:proofErr w:type="spellStart"/>
            <w:r>
              <w:rPr>
                <w:rFonts w:eastAsiaTheme="minorEastAsia"/>
                <w:bCs/>
                <w:szCs w:val="20"/>
                <w:lang w:val="en-GB" w:eastAsia="zh-CN"/>
              </w:rPr>
              <w:t>interleaver</w:t>
            </w:r>
            <w:proofErr w:type="spellEnd"/>
            <w:r>
              <w:rPr>
                <w:rFonts w:eastAsiaTheme="minorEastAsia"/>
                <w:bCs/>
                <w:szCs w:val="20"/>
                <w:lang w:val="en-GB" w:eastAsia="zh-CN"/>
              </w:rPr>
              <w:t xml:space="preserve"> is not in the scope</w:t>
            </w:r>
          </w:p>
          <w:p w:rsidR="00A71E74" w:rsidRDefault="00A71E74" w:rsidP="00A71E74">
            <w:pPr>
              <w:overflowPunct w:val="0"/>
              <w:autoSpaceDE w:val="0"/>
              <w:autoSpaceDN w:val="0"/>
              <w:adjustRightInd w:val="0"/>
              <w:spacing w:afterLines="50" w:after="120"/>
              <w:ind w:left="360"/>
              <w:contextualSpacing/>
              <w:rPr>
                <w:rFonts w:eastAsiaTheme="minorEastAsia"/>
                <w:bCs/>
                <w:szCs w:val="20"/>
                <w:lang w:val="en-GB" w:eastAsia="zh-CN"/>
              </w:rPr>
            </w:pPr>
          </w:p>
          <w:p w:rsidR="00A71E74" w:rsidRDefault="00A71E74" w:rsidP="00A71E74">
            <w:pPr>
              <w:numPr>
                <w:ilvl w:val="1"/>
                <w:numId w:val="46"/>
              </w:numPr>
              <w:overflowPunct w:val="0"/>
              <w:autoSpaceDE w:val="0"/>
              <w:autoSpaceDN w:val="0"/>
              <w:adjustRightInd w:val="0"/>
              <w:spacing w:afterLines="50" w:after="120"/>
              <w:contextualSpacing/>
              <w:textAlignment w:val="baseline"/>
              <w:rPr>
                <w:rFonts w:eastAsiaTheme="minorEastAsia"/>
                <w:bCs/>
                <w:szCs w:val="20"/>
                <w:lang w:val="en-GB" w:eastAsia="zh-CN"/>
              </w:rPr>
            </w:pPr>
            <w:r>
              <w:rPr>
                <w:rFonts w:eastAsiaTheme="minorEastAsia"/>
                <w:szCs w:val="20"/>
                <w:lang w:val="en-GB" w:eastAsia="ko-KR"/>
              </w:rPr>
              <w:t>Specify the procedure of cross-slot scheduling power saving techniques  [RAN1, RAN4]</w:t>
            </w:r>
          </w:p>
          <w:p w:rsidR="00A71E74" w:rsidRDefault="00A71E74" w:rsidP="00A71E74">
            <w:pPr>
              <w:overflowPunct w:val="0"/>
              <w:autoSpaceDE w:val="0"/>
              <w:autoSpaceDN w:val="0"/>
              <w:adjustRightInd w:val="0"/>
              <w:spacing w:afterLines="50" w:after="120"/>
              <w:ind w:left="720"/>
              <w:contextualSpacing/>
              <w:rPr>
                <w:rFonts w:eastAsiaTheme="minorEastAsia"/>
                <w:bCs/>
                <w:szCs w:val="20"/>
                <w:lang w:val="en-GB" w:eastAsia="zh-CN"/>
              </w:rPr>
            </w:pPr>
          </w:p>
          <w:p w:rsidR="00A71E74" w:rsidRPr="009F48A6" w:rsidRDefault="00A71E74" w:rsidP="009F48A6">
            <w:pPr>
              <w:overflowPunct w:val="0"/>
              <w:autoSpaceDE w:val="0"/>
              <w:autoSpaceDN w:val="0"/>
              <w:adjustRightInd w:val="0"/>
              <w:spacing w:afterLines="50" w:after="120"/>
              <w:ind w:left="720"/>
              <w:contextualSpacing/>
              <w:rPr>
                <w:rFonts w:eastAsiaTheme="minorEastAsia"/>
                <w:szCs w:val="20"/>
                <w:lang w:val="en-GB" w:eastAsia="zh-CN"/>
              </w:rPr>
            </w:pPr>
            <w:r>
              <w:rPr>
                <w:rFonts w:eastAsiaTheme="minorEastAsia"/>
                <w:bCs/>
                <w:szCs w:val="20"/>
                <w:lang w:val="en-GB" w:eastAsia="zh-CN"/>
              </w:rPr>
              <w:t>NOTE: The procedure is in addition to Rel-15 cross-slot scheduling procedure</w:t>
            </w:r>
          </w:p>
        </w:tc>
      </w:tr>
    </w:tbl>
    <w:p w:rsidR="006C24AA" w:rsidRPr="00807487" w:rsidRDefault="006C24AA" w:rsidP="00A25DA3">
      <w:pPr>
        <w:pStyle w:val="BodyText"/>
        <w:spacing w:before="120"/>
        <w:rPr>
          <w:rFonts w:eastAsiaTheme="minorEastAsia"/>
          <w:lang w:eastAsia="zh-CN"/>
        </w:rPr>
      </w:pPr>
      <w:bookmarkStart w:id="5" w:name="OLE_LINK1"/>
      <w:bookmarkStart w:id="6" w:name="OLE_LINK2"/>
      <w:r>
        <w:rPr>
          <w:rFonts w:eastAsiaTheme="minorEastAsia" w:hint="eastAsia"/>
          <w:lang w:eastAsia="zh-CN"/>
        </w:rPr>
        <w:t xml:space="preserve">In this document, we </w:t>
      </w:r>
      <w:r w:rsidR="00F5610D">
        <w:rPr>
          <w:rFonts w:eastAsiaTheme="minorEastAsia"/>
          <w:lang w:eastAsia="zh-CN"/>
        </w:rPr>
        <w:t>discuss the issue of</w:t>
      </w:r>
      <w:r>
        <w:rPr>
          <w:rFonts w:eastAsiaTheme="minorEastAsia" w:hint="eastAsia"/>
          <w:lang w:eastAsia="zh-CN"/>
        </w:rPr>
        <w:t xml:space="preserve"> how to configure</w:t>
      </w:r>
      <w:r w:rsidR="00D25CDC">
        <w:rPr>
          <w:rFonts w:eastAsiaTheme="minorEastAsia"/>
          <w:lang w:eastAsia="zh-CN"/>
        </w:rPr>
        <w:t>/adapt</w:t>
      </w:r>
      <w:r>
        <w:rPr>
          <w:rFonts w:eastAsiaTheme="minorEastAsia" w:hint="eastAsia"/>
          <w:lang w:eastAsia="zh-CN"/>
        </w:rPr>
        <w:t xml:space="preserve"> the WUS position</w:t>
      </w:r>
      <w:r w:rsidR="00D25CDC">
        <w:rPr>
          <w:rFonts w:eastAsiaTheme="minorEastAsia"/>
          <w:lang w:eastAsia="zh-CN"/>
        </w:rPr>
        <w:t xml:space="preserve"> and/or period</w:t>
      </w:r>
      <w:r>
        <w:rPr>
          <w:rFonts w:eastAsiaTheme="minorEastAsia" w:hint="eastAsia"/>
          <w:lang w:eastAsia="zh-CN"/>
        </w:rPr>
        <w:t>, especially for</w:t>
      </w:r>
      <w:r w:rsidR="00A64960">
        <w:rPr>
          <w:rFonts w:eastAsiaTheme="minorEastAsia" w:hint="eastAsia"/>
          <w:lang w:eastAsia="zh-CN"/>
        </w:rPr>
        <w:t xml:space="preserve"> </w:t>
      </w:r>
      <w:r>
        <w:rPr>
          <w:rFonts w:eastAsiaTheme="minorEastAsia" w:hint="eastAsia"/>
          <w:lang w:eastAsia="zh-CN"/>
        </w:rPr>
        <w:t>long/short DRX cycles.</w:t>
      </w:r>
    </w:p>
    <w:bookmarkEnd w:id="5"/>
    <w:bookmarkEnd w:id="6"/>
    <w:p w:rsidR="00032EA0" w:rsidRDefault="00E3725B" w:rsidP="00032EA0">
      <w:pPr>
        <w:pStyle w:val="Heading1"/>
        <w:jc w:val="both"/>
      </w:pPr>
      <w:r w:rsidRPr="00AA54B6">
        <w:rPr>
          <w:rFonts w:hint="eastAsia"/>
        </w:rPr>
        <w:t>Discussion</w:t>
      </w:r>
    </w:p>
    <w:p w:rsidR="00A13807" w:rsidRDefault="00477DA5" w:rsidP="0086273D">
      <w:pPr>
        <w:pStyle w:val="BodyText"/>
        <w:rPr>
          <w:rFonts w:eastAsia="SimSun"/>
          <w:lang w:eastAsia="zh-CN"/>
        </w:rPr>
      </w:pPr>
      <w:r>
        <w:rPr>
          <w:rFonts w:eastAsia="SimSun" w:hint="eastAsia"/>
          <w:lang w:eastAsia="zh-CN"/>
        </w:rPr>
        <w:t xml:space="preserve">In NR, if short DRX cycle </w:t>
      </w:r>
      <w:r>
        <w:rPr>
          <w:rFonts w:eastAsia="SimSun"/>
          <w:lang w:eastAsia="zh-CN"/>
        </w:rPr>
        <w:t xml:space="preserve">is configured, the UE will use short DRX cycle when </w:t>
      </w:r>
      <w:proofErr w:type="spellStart"/>
      <w:r>
        <w:rPr>
          <w:rFonts w:eastAsia="SimSun" w:hint="eastAsia"/>
          <w:i/>
          <w:lang w:eastAsia="zh-CN"/>
        </w:rPr>
        <w:t>shortDrxCycleTimer</w:t>
      </w:r>
      <w:proofErr w:type="spellEnd"/>
      <w:r>
        <w:rPr>
          <w:rFonts w:eastAsia="SimSun" w:hint="eastAsia"/>
          <w:i/>
          <w:lang w:eastAsia="zh-CN"/>
        </w:rPr>
        <w:t xml:space="preserve"> </w:t>
      </w:r>
      <w:r>
        <w:rPr>
          <w:rFonts w:eastAsia="SimSun" w:hint="eastAsia"/>
          <w:lang w:eastAsia="zh-CN"/>
        </w:rPr>
        <w:t>is running, which is started/restarted when DRX inactivity timer expires or DRX command MAC</w:t>
      </w:r>
      <w:r w:rsidR="00542D96">
        <w:rPr>
          <w:rFonts w:eastAsia="SimSun" w:hint="eastAsia"/>
          <w:lang w:eastAsia="zh-CN"/>
        </w:rPr>
        <w:t xml:space="preserve"> </w:t>
      </w:r>
      <w:proofErr w:type="gramStart"/>
      <w:r>
        <w:rPr>
          <w:rFonts w:eastAsia="SimSun" w:hint="eastAsia"/>
          <w:lang w:eastAsia="zh-CN"/>
        </w:rPr>
        <w:t>CE</w:t>
      </w:r>
      <w:proofErr w:type="gramEnd"/>
      <w:r>
        <w:rPr>
          <w:rFonts w:eastAsia="SimSun" w:hint="eastAsia"/>
          <w:lang w:eastAsia="zh-CN"/>
        </w:rPr>
        <w:t xml:space="preserve"> is received by the MAC entity.</w:t>
      </w:r>
      <w:r w:rsidR="0086273D">
        <w:rPr>
          <w:rFonts w:eastAsia="SimSun" w:hint="eastAsia"/>
          <w:lang w:eastAsia="zh-CN"/>
        </w:rPr>
        <w:t xml:space="preserve"> Otherwise, when </w:t>
      </w:r>
      <w:proofErr w:type="spellStart"/>
      <w:r w:rsidR="0086273D">
        <w:rPr>
          <w:rFonts w:eastAsia="SimSun" w:hint="eastAsia"/>
          <w:i/>
          <w:lang w:eastAsia="zh-CN"/>
        </w:rPr>
        <w:t>shortDrxCycleTimer</w:t>
      </w:r>
      <w:proofErr w:type="spellEnd"/>
      <w:r w:rsidR="0086273D">
        <w:rPr>
          <w:rFonts w:eastAsia="SimSun" w:hint="eastAsia"/>
          <w:i/>
          <w:lang w:eastAsia="zh-CN"/>
        </w:rPr>
        <w:t xml:space="preserve"> </w:t>
      </w:r>
      <w:r w:rsidR="0086273D">
        <w:rPr>
          <w:rFonts w:eastAsia="SimSun" w:hint="eastAsia"/>
          <w:lang w:eastAsia="zh-CN"/>
        </w:rPr>
        <w:t>is not running, the UE monitor</w:t>
      </w:r>
      <w:r w:rsidR="00D25CDC">
        <w:rPr>
          <w:rFonts w:eastAsia="SimSun"/>
          <w:lang w:eastAsia="zh-CN"/>
        </w:rPr>
        <w:t>s</w:t>
      </w:r>
      <w:r w:rsidR="0086273D">
        <w:rPr>
          <w:rFonts w:eastAsia="SimSun" w:hint="eastAsia"/>
          <w:lang w:eastAsia="zh-CN"/>
        </w:rPr>
        <w:t xml:space="preserve"> the PDCCH with long DRX cycle</w:t>
      </w:r>
      <w:r w:rsidR="0033266C">
        <w:rPr>
          <w:rFonts w:eastAsia="SimSun" w:hint="eastAsia"/>
          <w:lang w:eastAsia="zh-CN"/>
        </w:rPr>
        <w:t xml:space="preserve"> </w:t>
      </w:r>
      <w:r w:rsidR="0033266C">
        <w:rPr>
          <w:rFonts w:eastAsia="SimSun"/>
          <w:lang w:eastAsia="zh-CN"/>
        </w:rPr>
        <w:fldChar w:fldCharType="begin"/>
      </w:r>
      <w:r w:rsidR="0033266C">
        <w:rPr>
          <w:rFonts w:eastAsia="SimSun"/>
          <w:lang w:eastAsia="zh-CN"/>
        </w:rPr>
        <w:instrText xml:space="preserve"> </w:instrText>
      </w:r>
      <w:r w:rsidR="0033266C">
        <w:rPr>
          <w:rFonts w:eastAsia="SimSun" w:hint="eastAsia"/>
          <w:lang w:eastAsia="zh-CN"/>
        </w:rPr>
        <w:instrText>REF _Ref14167467 \r \h</w:instrText>
      </w:r>
      <w:r w:rsidR="0033266C">
        <w:rPr>
          <w:rFonts w:eastAsia="SimSun"/>
          <w:lang w:eastAsia="zh-CN"/>
        </w:rPr>
        <w:instrText xml:space="preserve"> </w:instrText>
      </w:r>
      <w:r w:rsidR="0033266C">
        <w:rPr>
          <w:rFonts w:eastAsia="SimSun"/>
          <w:lang w:eastAsia="zh-CN"/>
        </w:rPr>
      </w:r>
      <w:r w:rsidR="0033266C">
        <w:rPr>
          <w:rFonts w:eastAsia="SimSun"/>
          <w:lang w:eastAsia="zh-CN"/>
        </w:rPr>
        <w:fldChar w:fldCharType="separate"/>
      </w:r>
      <w:r w:rsidR="0033266C">
        <w:rPr>
          <w:rFonts w:eastAsia="SimSun"/>
          <w:lang w:eastAsia="zh-CN"/>
        </w:rPr>
        <w:t>[2]</w:t>
      </w:r>
      <w:r w:rsidR="0033266C">
        <w:rPr>
          <w:rFonts w:eastAsia="SimSun"/>
          <w:lang w:eastAsia="zh-CN"/>
        </w:rPr>
        <w:fldChar w:fldCharType="end"/>
      </w:r>
      <w:r w:rsidR="0086273D">
        <w:rPr>
          <w:rFonts w:eastAsia="SimSun" w:hint="eastAsia"/>
          <w:lang w:eastAsia="zh-CN"/>
        </w:rPr>
        <w:t>.</w:t>
      </w:r>
      <w:r w:rsidR="00A13807">
        <w:rPr>
          <w:rFonts w:eastAsia="SimSun" w:hint="eastAsia"/>
          <w:lang w:eastAsia="zh-CN"/>
        </w:rPr>
        <w:t xml:space="preserve"> </w:t>
      </w:r>
      <w:r w:rsidR="00A13807" w:rsidRPr="00A13807">
        <w:rPr>
          <w:rFonts w:eastAsia="SimSun"/>
          <w:lang w:eastAsia="zh-CN"/>
        </w:rPr>
        <w:t>Intuitively,</w:t>
      </w:r>
      <w:r w:rsidR="00A13807" w:rsidRPr="00A13807">
        <w:rPr>
          <w:rFonts w:eastAsia="SimSun" w:hint="eastAsia"/>
          <w:lang w:eastAsia="zh-CN"/>
        </w:rPr>
        <w:t xml:space="preserve"> </w:t>
      </w:r>
      <w:r w:rsidR="00A13807">
        <w:rPr>
          <w:rFonts w:eastAsia="SimSun" w:hint="eastAsia"/>
          <w:lang w:eastAsia="zh-CN"/>
        </w:rPr>
        <w:t xml:space="preserve">in order to obtain high power saving gain, it </w:t>
      </w:r>
      <w:r w:rsidR="00D25CDC">
        <w:rPr>
          <w:rFonts w:eastAsia="SimSun"/>
          <w:lang w:eastAsia="zh-CN"/>
        </w:rPr>
        <w:t xml:space="preserve">could make sense that </w:t>
      </w:r>
      <w:r w:rsidR="00A13807">
        <w:rPr>
          <w:rFonts w:eastAsia="SimSun" w:hint="eastAsia"/>
          <w:lang w:eastAsia="zh-CN"/>
        </w:rPr>
        <w:t xml:space="preserve">the WUS </w:t>
      </w:r>
      <w:r w:rsidR="00A13807">
        <w:rPr>
          <w:rFonts w:eastAsia="SimSun"/>
          <w:lang w:eastAsia="zh-CN"/>
        </w:rPr>
        <w:t>period</w:t>
      </w:r>
      <w:r w:rsidR="00A13807">
        <w:rPr>
          <w:rFonts w:eastAsia="SimSun" w:hint="eastAsia"/>
          <w:lang w:eastAsia="zh-CN"/>
        </w:rPr>
        <w:t xml:space="preserve"> is consistent with DRX cycle.</w:t>
      </w:r>
    </w:p>
    <w:p w:rsidR="00B327E9" w:rsidRDefault="0086273D" w:rsidP="0086273D">
      <w:pPr>
        <w:pStyle w:val="BodyText"/>
        <w:rPr>
          <w:rFonts w:eastAsia="SimSun"/>
          <w:lang w:eastAsia="zh-CN"/>
        </w:rPr>
      </w:pPr>
      <w:r>
        <w:rPr>
          <w:rFonts w:eastAsia="SimSun" w:hint="eastAsia"/>
          <w:lang w:eastAsia="zh-CN"/>
        </w:rPr>
        <w:t>It was agreed in the WID that power saving signal</w:t>
      </w:r>
      <w:r w:rsidR="000C16E6">
        <w:rPr>
          <w:rFonts w:eastAsia="SimSun" w:hint="eastAsia"/>
          <w:lang w:eastAsia="zh-CN"/>
        </w:rPr>
        <w:t xml:space="preserve"> is PDCCH based.</w:t>
      </w:r>
      <w:r w:rsidR="009B4E90">
        <w:rPr>
          <w:rFonts w:eastAsia="SimSun" w:hint="eastAsia"/>
          <w:lang w:eastAsia="zh-CN"/>
        </w:rPr>
        <w:t xml:space="preserve"> And i</w:t>
      </w:r>
      <w:r w:rsidR="000C16E6">
        <w:rPr>
          <w:rFonts w:eastAsia="SimSun" w:hint="eastAsia"/>
          <w:lang w:eastAsia="zh-CN"/>
        </w:rPr>
        <w:t xml:space="preserve">n NR, the PDCCH is configured </w:t>
      </w:r>
      <w:r w:rsidR="00B327E9">
        <w:rPr>
          <w:rFonts w:eastAsia="SimSun" w:hint="eastAsia"/>
          <w:lang w:eastAsia="zh-CN"/>
        </w:rPr>
        <w:t xml:space="preserve">with </w:t>
      </w:r>
      <w:r w:rsidR="00D25CDC">
        <w:rPr>
          <w:rFonts w:eastAsia="SimSun"/>
          <w:lang w:eastAsia="zh-CN"/>
        </w:rPr>
        <w:t xml:space="preserve">a </w:t>
      </w:r>
      <w:r w:rsidR="00B327E9">
        <w:rPr>
          <w:rFonts w:eastAsia="SimSun" w:hint="eastAsia"/>
          <w:lang w:eastAsia="zh-CN"/>
        </w:rPr>
        <w:t>period</w:t>
      </w:r>
      <w:r w:rsidR="000E4C9F">
        <w:rPr>
          <w:rFonts w:eastAsia="SimSun" w:hint="eastAsia"/>
          <w:lang w:eastAsia="zh-CN"/>
        </w:rPr>
        <w:t>icity</w:t>
      </w:r>
      <w:r w:rsidR="000C16E6">
        <w:rPr>
          <w:rFonts w:eastAsia="SimSun" w:hint="eastAsia"/>
          <w:lang w:eastAsia="zh-CN"/>
        </w:rPr>
        <w:t xml:space="preserve"> </w:t>
      </w:r>
      <w:r w:rsidR="00165069">
        <w:rPr>
          <w:rFonts w:eastAsia="SimSun"/>
          <w:lang w:eastAsia="zh-CN"/>
        </w:rPr>
        <w:fldChar w:fldCharType="begin"/>
      </w:r>
      <w:r w:rsidR="00165069">
        <w:rPr>
          <w:rFonts w:eastAsia="SimSun"/>
          <w:lang w:eastAsia="zh-CN"/>
        </w:rPr>
        <w:instrText xml:space="preserve"> </w:instrText>
      </w:r>
      <w:r w:rsidR="00165069">
        <w:rPr>
          <w:rFonts w:eastAsia="SimSun" w:hint="eastAsia"/>
          <w:lang w:eastAsia="zh-CN"/>
        </w:rPr>
        <w:instrText>REF _Ref14167529 \r \h</w:instrText>
      </w:r>
      <w:r w:rsidR="00165069">
        <w:rPr>
          <w:rFonts w:eastAsia="SimSun"/>
          <w:lang w:eastAsia="zh-CN"/>
        </w:rPr>
        <w:instrText xml:space="preserve"> </w:instrText>
      </w:r>
      <w:r w:rsidR="00165069">
        <w:rPr>
          <w:rFonts w:eastAsia="SimSun"/>
          <w:lang w:eastAsia="zh-CN"/>
        </w:rPr>
      </w:r>
      <w:r w:rsidR="00165069">
        <w:rPr>
          <w:rFonts w:eastAsia="SimSun"/>
          <w:lang w:eastAsia="zh-CN"/>
        </w:rPr>
        <w:fldChar w:fldCharType="separate"/>
      </w:r>
      <w:r w:rsidR="00165069">
        <w:rPr>
          <w:rFonts w:eastAsia="SimSun"/>
          <w:lang w:eastAsia="zh-CN"/>
        </w:rPr>
        <w:t>[3]</w:t>
      </w:r>
      <w:r w:rsidR="00165069">
        <w:rPr>
          <w:rFonts w:eastAsia="SimSun"/>
          <w:lang w:eastAsia="zh-CN"/>
        </w:rPr>
        <w:fldChar w:fldCharType="end"/>
      </w:r>
      <w:r w:rsidR="00182018">
        <w:rPr>
          <w:rFonts w:eastAsia="SimSun" w:hint="eastAsia"/>
          <w:lang w:eastAsia="zh-CN"/>
        </w:rPr>
        <w:t>. However, if the PDCCH</w:t>
      </w:r>
      <w:r w:rsidR="00D25CDC">
        <w:rPr>
          <w:rFonts w:eastAsia="SimSun"/>
          <w:lang w:eastAsia="zh-CN"/>
        </w:rPr>
        <w:t>-WUS</w:t>
      </w:r>
      <w:r w:rsidR="00182018">
        <w:rPr>
          <w:rFonts w:eastAsia="SimSun" w:hint="eastAsia"/>
          <w:lang w:eastAsia="zh-CN"/>
        </w:rPr>
        <w:t xml:space="preserve"> periodicity is configured based on the long DRX cycle, the </w:t>
      </w:r>
      <w:r w:rsidR="00D25CDC">
        <w:rPr>
          <w:rFonts w:eastAsia="SimSun"/>
          <w:lang w:eastAsia="zh-CN"/>
        </w:rPr>
        <w:t>UE will not receive the PDCCH-WUS when in short DRX cycle</w:t>
      </w:r>
      <w:r w:rsidR="00182018">
        <w:rPr>
          <w:rFonts w:eastAsia="SimSun" w:hint="eastAsia"/>
          <w:lang w:eastAsia="zh-CN"/>
        </w:rPr>
        <w:t xml:space="preserve">. </w:t>
      </w:r>
      <w:r w:rsidR="00673C19">
        <w:rPr>
          <w:rFonts w:eastAsia="SimSun" w:hint="eastAsia"/>
          <w:lang w:eastAsia="zh-CN"/>
        </w:rPr>
        <w:t xml:space="preserve">While </w:t>
      </w:r>
      <w:r w:rsidR="00F5610D">
        <w:rPr>
          <w:rFonts w:eastAsia="SimSun"/>
          <w:lang w:eastAsia="zh-CN"/>
        </w:rPr>
        <w:t xml:space="preserve">if </w:t>
      </w:r>
      <w:r w:rsidR="00673C19">
        <w:rPr>
          <w:rFonts w:eastAsia="SimSun" w:hint="eastAsia"/>
          <w:lang w:eastAsia="zh-CN"/>
        </w:rPr>
        <w:t>the PDCCH</w:t>
      </w:r>
      <w:r w:rsidR="00F5610D">
        <w:rPr>
          <w:rFonts w:eastAsia="SimSun"/>
          <w:lang w:eastAsia="zh-CN"/>
        </w:rPr>
        <w:t>-WUS</w:t>
      </w:r>
      <w:r w:rsidR="00673C19">
        <w:rPr>
          <w:rFonts w:eastAsia="SimSun" w:hint="eastAsia"/>
          <w:lang w:eastAsia="zh-CN"/>
        </w:rPr>
        <w:t xml:space="preserve"> periodicity is configured based on </w:t>
      </w:r>
      <w:r w:rsidR="00673C19">
        <w:rPr>
          <w:rFonts w:eastAsia="SimSun"/>
          <w:lang w:eastAsia="zh-CN"/>
        </w:rPr>
        <w:t>the</w:t>
      </w:r>
      <w:r w:rsidR="00673C19">
        <w:rPr>
          <w:rFonts w:eastAsia="SimSun" w:hint="eastAsia"/>
          <w:lang w:eastAsia="zh-CN"/>
        </w:rPr>
        <w:t xml:space="preserve"> short DRX cycle, </w:t>
      </w:r>
      <w:r w:rsidR="00F5610D">
        <w:rPr>
          <w:rFonts w:eastAsia="SimSun"/>
          <w:lang w:eastAsia="zh-CN"/>
        </w:rPr>
        <w:t xml:space="preserve">UE </w:t>
      </w:r>
      <w:r w:rsidR="00342C2B">
        <w:rPr>
          <w:rFonts w:eastAsia="SimSun" w:hint="eastAsia"/>
          <w:lang w:eastAsia="zh-CN"/>
        </w:rPr>
        <w:t>will monitor extra PDCCH-WUS during DRX long cycle, which does not help power saving.</w:t>
      </w:r>
    </w:p>
    <w:p w:rsidR="00673C19" w:rsidRPr="00673C19" w:rsidRDefault="000B75D7" w:rsidP="000B75D7">
      <w:pPr>
        <w:pStyle w:val="Caption"/>
        <w:jc w:val="both"/>
        <w:rPr>
          <w:b/>
          <w:lang w:eastAsia="zh-CN"/>
        </w:rPr>
      </w:pPr>
      <w:bookmarkStart w:id="7" w:name="_Toc16577923"/>
      <w:r w:rsidRPr="000B75D7">
        <w:rPr>
          <w:b/>
        </w:rPr>
        <w:t xml:space="preserve">Observation </w:t>
      </w:r>
      <w:r w:rsidRPr="000B75D7">
        <w:rPr>
          <w:b/>
        </w:rPr>
        <w:fldChar w:fldCharType="begin"/>
      </w:r>
      <w:r w:rsidRPr="000B75D7">
        <w:rPr>
          <w:b/>
        </w:rPr>
        <w:instrText xml:space="preserve"> SEQ Observation \* ARABIC </w:instrText>
      </w:r>
      <w:r w:rsidRPr="000B75D7">
        <w:rPr>
          <w:b/>
        </w:rPr>
        <w:fldChar w:fldCharType="separate"/>
      </w:r>
      <w:r w:rsidRPr="000B75D7">
        <w:rPr>
          <w:b/>
          <w:noProof/>
        </w:rPr>
        <w:t>1</w:t>
      </w:r>
      <w:r w:rsidRPr="000B75D7">
        <w:rPr>
          <w:b/>
        </w:rPr>
        <w:fldChar w:fldCharType="end"/>
      </w:r>
      <w:r w:rsidR="00673C19" w:rsidRPr="00673C19">
        <w:rPr>
          <w:rFonts w:hint="eastAsia"/>
          <w:b/>
          <w:lang w:eastAsia="zh-CN"/>
        </w:rPr>
        <w:t>:</w:t>
      </w:r>
      <w:r w:rsidR="003E39DC">
        <w:rPr>
          <w:rFonts w:hint="eastAsia"/>
          <w:b/>
          <w:lang w:eastAsia="zh-CN"/>
        </w:rPr>
        <w:t xml:space="preserve"> </w:t>
      </w:r>
      <w:r w:rsidR="00F5610D">
        <w:rPr>
          <w:b/>
          <w:lang w:eastAsia="zh-CN"/>
        </w:rPr>
        <w:t xml:space="preserve">It is unclear which of long or short DRX cycle the </w:t>
      </w:r>
      <w:r w:rsidR="00673C19" w:rsidRPr="00673C19">
        <w:rPr>
          <w:rFonts w:hint="eastAsia"/>
          <w:b/>
          <w:lang w:eastAsia="zh-CN"/>
        </w:rPr>
        <w:t>PDCCH</w:t>
      </w:r>
      <w:r w:rsidR="00F5610D">
        <w:rPr>
          <w:b/>
          <w:lang w:eastAsia="zh-CN"/>
        </w:rPr>
        <w:t xml:space="preserve">-WUS </w:t>
      </w:r>
      <w:r w:rsidR="00673C19" w:rsidRPr="00673C19">
        <w:rPr>
          <w:rFonts w:hint="eastAsia"/>
          <w:b/>
          <w:lang w:eastAsia="zh-CN"/>
        </w:rPr>
        <w:t xml:space="preserve">periodicity </w:t>
      </w:r>
      <w:r w:rsidR="007228FD">
        <w:rPr>
          <w:b/>
          <w:lang w:eastAsia="zh-CN"/>
        </w:rPr>
        <w:t>should be mapped on whe</w:t>
      </w:r>
      <w:r w:rsidR="00F5610D">
        <w:rPr>
          <w:b/>
          <w:lang w:eastAsia="zh-CN"/>
        </w:rPr>
        <w:t>n short DRX cycle is configured.</w:t>
      </w:r>
      <w:bookmarkEnd w:id="7"/>
    </w:p>
    <w:p w:rsidR="00657D45" w:rsidRDefault="003E39DC" w:rsidP="003E39DC">
      <w:pPr>
        <w:pStyle w:val="BodyText"/>
        <w:rPr>
          <w:rFonts w:eastAsia="SimSun"/>
          <w:lang w:eastAsia="zh-CN"/>
        </w:rPr>
      </w:pPr>
      <w:r w:rsidRPr="003E39DC">
        <w:rPr>
          <w:rFonts w:eastAsia="SimSun" w:hint="eastAsia"/>
          <w:lang w:eastAsia="zh-CN"/>
        </w:rPr>
        <w:t>Potential solutions can be</w:t>
      </w:r>
      <w:r w:rsidR="00334A05">
        <w:rPr>
          <w:rFonts w:eastAsia="SimSun" w:hint="eastAsia"/>
          <w:lang w:eastAsia="zh-CN"/>
        </w:rPr>
        <w:t xml:space="preserve"> provided to </w:t>
      </w:r>
      <w:r w:rsidR="002D2EF5">
        <w:rPr>
          <w:rFonts w:eastAsia="SimSun"/>
          <w:lang w:eastAsia="zh-CN"/>
        </w:rPr>
        <w:t>address this issue</w:t>
      </w:r>
      <w:r w:rsidR="00F55A3F">
        <w:rPr>
          <w:rFonts w:eastAsia="SimSun" w:hint="eastAsia"/>
          <w:lang w:eastAsia="zh-CN"/>
        </w:rPr>
        <w:t>:</w:t>
      </w:r>
    </w:p>
    <w:p w:rsidR="00A02B5A" w:rsidRPr="00A02B5A" w:rsidRDefault="00A02B5A" w:rsidP="003E39DC">
      <w:pPr>
        <w:pStyle w:val="BodyText"/>
        <w:rPr>
          <w:rFonts w:eastAsiaTheme="minorEastAsia"/>
          <w:b/>
          <w:i/>
          <w:szCs w:val="20"/>
          <w:u w:val="single"/>
          <w:lang w:val="en-GB" w:eastAsia="zh-CN"/>
        </w:rPr>
      </w:pPr>
      <w:r w:rsidRPr="00A02B5A">
        <w:rPr>
          <w:rFonts w:eastAsiaTheme="minorEastAsia" w:hint="eastAsia"/>
          <w:b/>
          <w:i/>
          <w:szCs w:val="20"/>
          <w:u w:val="single"/>
          <w:lang w:val="en-GB" w:eastAsia="zh-CN"/>
        </w:rPr>
        <w:t xml:space="preserve">Approach 1: Using </w:t>
      </w:r>
      <w:r w:rsidR="00F5610D">
        <w:rPr>
          <w:rFonts w:eastAsiaTheme="minorEastAsia"/>
          <w:b/>
          <w:i/>
          <w:szCs w:val="20"/>
          <w:u w:val="single"/>
          <w:lang w:val="en-GB" w:eastAsia="zh-CN"/>
        </w:rPr>
        <w:t>PDCCH-</w:t>
      </w:r>
      <w:r w:rsidRPr="00A02B5A">
        <w:rPr>
          <w:rFonts w:eastAsiaTheme="minorEastAsia" w:hint="eastAsia"/>
          <w:b/>
          <w:i/>
          <w:szCs w:val="20"/>
          <w:u w:val="single"/>
          <w:lang w:val="en-GB" w:eastAsia="zh-CN"/>
        </w:rPr>
        <w:t xml:space="preserve">WUS </w:t>
      </w:r>
      <w:r w:rsidR="003B4E72">
        <w:rPr>
          <w:rFonts w:eastAsiaTheme="minorEastAsia" w:hint="eastAsia"/>
          <w:b/>
          <w:i/>
          <w:szCs w:val="20"/>
          <w:u w:val="single"/>
          <w:lang w:val="en-GB" w:eastAsia="zh-CN"/>
        </w:rPr>
        <w:t xml:space="preserve">only </w:t>
      </w:r>
      <w:r w:rsidRPr="00A02B5A">
        <w:rPr>
          <w:rFonts w:eastAsiaTheme="minorEastAsia" w:hint="eastAsia"/>
          <w:b/>
          <w:i/>
          <w:szCs w:val="20"/>
          <w:u w:val="single"/>
          <w:lang w:val="en-GB" w:eastAsia="zh-CN"/>
        </w:rPr>
        <w:t>for long DRX cycle</w:t>
      </w:r>
    </w:p>
    <w:p w:rsidR="00A02B5A" w:rsidRPr="007840AA" w:rsidRDefault="00A02B5A" w:rsidP="003E39DC">
      <w:pPr>
        <w:pStyle w:val="BodyText"/>
        <w:rPr>
          <w:rFonts w:eastAsia="SimSun"/>
          <w:lang w:eastAsia="zh-CN"/>
        </w:rPr>
      </w:pPr>
      <w:r>
        <w:rPr>
          <w:rFonts w:eastAsia="SimSun" w:hint="eastAsia"/>
          <w:lang w:eastAsia="zh-CN"/>
        </w:rPr>
        <w:t xml:space="preserve">In this approach, </w:t>
      </w:r>
      <w:r w:rsidR="002D2EF5">
        <w:rPr>
          <w:rFonts w:eastAsia="SimSun" w:hint="eastAsia"/>
          <w:lang w:eastAsia="zh-CN"/>
        </w:rPr>
        <w:t xml:space="preserve">the periodicity of the </w:t>
      </w:r>
      <w:r w:rsidR="00F5610D">
        <w:rPr>
          <w:rFonts w:eastAsia="SimSun"/>
          <w:lang w:eastAsia="zh-CN"/>
        </w:rPr>
        <w:t>PDCCH-</w:t>
      </w:r>
      <w:r>
        <w:rPr>
          <w:rFonts w:eastAsia="SimSun" w:hint="eastAsia"/>
          <w:lang w:eastAsia="zh-CN"/>
        </w:rPr>
        <w:t xml:space="preserve">WUS is configured </w:t>
      </w:r>
      <w:r w:rsidR="002D2EF5">
        <w:rPr>
          <w:rFonts w:eastAsia="SimSun"/>
          <w:lang w:eastAsia="zh-CN"/>
        </w:rPr>
        <w:t xml:space="preserve">to </w:t>
      </w:r>
      <w:r>
        <w:rPr>
          <w:rFonts w:eastAsia="SimSun" w:hint="eastAsia"/>
          <w:lang w:eastAsia="zh-CN"/>
        </w:rPr>
        <w:t xml:space="preserve">align with </w:t>
      </w:r>
      <w:r w:rsidR="00F5610D">
        <w:rPr>
          <w:rFonts w:eastAsia="SimSun"/>
          <w:lang w:eastAsia="zh-CN"/>
        </w:rPr>
        <w:t xml:space="preserve">the </w:t>
      </w:r>
      <w:r>
        <w:rPr>
          <w:rFonts w:eastAsia="SimSun" w:hint="eastAsia"/>
          <w:lang w:eastAsia="zh-CN"/>
        </w:rPr>
        <w:t xml:space="preserve">long DRX </w:t>
      </w:r>
      <w:r w:rsidR="003B4E72">
        <w:rPr>
          <w:rFonts w:eastAsia="SimSun" w:hint="eastAsia"/>
          <w:lang w:eastAsia="zh-CN"/>
        </w:rPr>
        <w:t>cycle</w:t>
      </w:r>
      <w:r w:rsidR="002D2EF5">
        <w:rPr>
          <w:rFonts w:eastAsia="SimSun"/>
          <w:lang w:eastAsia="zh-CN"/>
        </w:rPr>
        <w:t xml:space="preserve"> only</w:t>
      </w:r>
      <w:r w:rsidR="003B4E72">
        <w:rPr>
          <w:rFonts w:eastAsia="SimSun" w:hint="eastAsia"/>
          <w:lang w:eastAsia="zh-CN"/>
        </w:rPr>
        <w:t xml:space="preserve">. </w:t>
      </w:r>
      <w:r w:rsidR="00C0298B">
        <w:rPr>
          <w:rFonts w:eastAsia="SimSun" w:hint="eastAsia"/>
          <w:lang w:eastAsia="zh-CN"/>
        </w:rPr>
        <w:t>The UE only monitor</w:t>
      </w:r>
      <w:r w:rsidR="00F5610D">
        <w:rPr>
          <w:rFonts w:eastAsia="SimSun"/>
          <w:lang w:eastAsia="zh-CN"/>
        </w:rPr>
        <w:t>s</w:t>
      </w:r>
      <w:r w:rsidR="00C0298B">
        <w:rPr>
          <w:rFonts w:eastAsia="SimSun" w:hint="eastAsia"/>
          <w:lang w:eastAsia="zh-CN"/>
        </w:rPr>
        <w:t xml:space="preserve"> the </w:t>
      </w:r>
      <w:r w:rsidR="00F5610D">
        <w:rPr>
          <w:rFonts w:eastAsia="SimSun"/>
          <w:lang w:eastAsia="zh-CN"/>
        </w:rPr>
        <w:t>PDCCH-</w:t>
      </w:r>
      <w:r w:rsidR="00C0298B">
        <w:rPr>
          <w:rFonts w:eastAsia="SimSun" w:hint="eastAsia"/>
          <w:lang w:eastAsia="zh-CN"/>
        </w:rPr>
        <w:t xml:space="preserve">WUS </w:t>
      </w:r>
      <w:r w:rsidR="002D2EF5">
        <w:rPr>
          <w:rFonts w:eastAsia="SimSun"/>
          <w:lang w:eastAsia="zh-CN"/>
        </w:rPr>
        <w:t>while in</w:t>
      </w:r>
      <w:r w:rsidR="00C0298B">
        <w:rPr>
          <w:rFonts w:eastAsia="SimSun" w:hint="eastAsia"/>
          <w:lang w:eastAsia="zh-CN"/>
        </w:rPr>
        <w:t xml:space="preserve"> </w:t>
      </w:r>
      <w:r w:rsidR="00F5610D">
        <w:rPr>
          <w:rFonts w:eastAsia="SimSun"/>
          <w:lang w:eastAsia="zh-CN"/>
        </w:rPr>
        <w:t>long</w:t>
      </w:r>
      <w:r w:rsidR="00C0298B">
        <w:rPr>
          <w:rFonts w:eastAsia="SimSun" w:hint="eastAsia"/>
          <w:lang w:eastAsia="zh-CN"/>
        </w:rPr>
        <w:t xml:space="preserve"> DRX</w:t>
      </w:r>
      <w:r w:rsidR="00F5610D">
        <w:rPr>
          <w:rFonts w:eastAsia="SimSun"/>
          <w:lang w:eastAsia="zh-CN"/>
        </w:rPr>
        <w:t xml:space="preserve"> and monitors PDCCH during all on-durations while in short DRX</w:t>
      </w:r>
      <w:r w:rsidR="00C0298B">
        <w:rPr>
          <w:rFonts w:eastAsia="SimSun" w:hint="eastAsia"/>
          <w:lang w:eastAsia="zh-CN"/>
        </w:rPr>
        <w:t>.</w:t>
      </w:r>
    </w:p>
    <w:p w:rsidR="00AB4C74" w:rsidRPr="009B5A2C" w:rsidRDefault="009B5A2C" w:rsidP="009B5A2C">
      <w:pPr>
        <w:pStyle w:val="BodyText"/>
        <w:rPr>
          <w:rFonts w:eastAsiaTheme="minorEastAsia"/>
          <w:b/>
          <w:i/>
          <w:szCs w:val="20"/>
          <w:u w:val="single"/>
          <w:lang w:val="en-GB" w:eastAsia="zh-CN"/>
        </w:rPr>
      </w:pPr>
      <w:r>
        <w:rPr>
          <w:rFonts w:eastAsiaTheme="minorEastAsia" w:hint="eastAsia"/>
          <w:b/>
          <w:i/>
          <w:szCs w:val="20"/>
          <w:u w:val="single"/>
          <w:lang w:val="en-GB" w:eastAsia="zh-CN"/>
        </w:rPr>
        <w:t xml:space="preserve">Approach </w:t>
      </w:r>
      <w:r w:rsidR="00812B46">
        <w:rPr>
          <w:rFonts w:eastAsiaTheme="minorEastAsia" w:hint="eastAsia"/>
          <w:b/>
          <w:i/>
          <w:szCs w:val="20"/>
          <w:u w:val="single"/>
          <w:lang w:val="en-GB" w:eastAsia="zh-CN"/>
        </w:rPr>
        <w:t>2</w:t>
      </w:r>
      <w:r>
        <w:rPr>
          <w:rFonts w:eastAsiaTheme="minorEastAsia" w:hint="eastAsia"/>
          <w:b/>
          <w:i/>
          <w:szCs w:val="20"/>
          <w:u w:val="single"/>
          <w:lang w:val="en-GB" w:eastAsia="zh-CN"/>
        </w:rPr>
        <w:t xml:space="preserve">: </w:t>
      </w:r>
      <w:r w:rsidR="00AB4C74" w:rsidRPr="009B5A2C">
        <w:rPr>
          <w:rFonts w:eastAsiaTheme="minorEastAsia" w:hint="eastAsia"/>
          <w:b/>
          <w:i/>
          <w:szCs w:val="20"/>
          <w:u w:val="single"/>
          <w:lang w:val="en-GB" w:eastAsia="zh-CN"/>
        </w:rPr>
        <w:t>Definin</w:t>
      </w:r>
      <w:r>
        <w:rPr>
          <w:rFonts w:eastAsiaTheme="minorEastAsia" w:hint="eastAsia"/>
          <w:b/>
          <w:i/>
          <w:szCs w:val="20"/>
          <w:u w:val="single"/>
          <w:lang w:val="en-GB" w:eastAsia="zh-CN"/>
        </w:rPr>
        <w:t>g two sets of PDCCH</w:t>
      </w:r>
      <w:r w:rsidR="00F5610D">
        <w:rPr>
          <w:rFonts w:eastAsiaTheme="minorEastAsia"/>
          <w:b/>
          <w:i/>
          <w:szCs w:val="20"/>
          <w:u w:val="single"/>
          <w:lang w:val="en-GB" w:eastAsia="zh-CN"/>
        </w:rPr>
        <w:t>-WUS</w:t>
      </w:r>
      <w:r>
        <w:rPr>
          <w:rFonts w:eastAsiaTheme="minorEastAsia" w:hint="eastAsia"/>
          <w:b/>
          <w:i/>
          <w:szCs w:val="20"/>
          <w:u w:val="single"/>
          <w:lang w:val="en-GB" w:eastAsia="zh-CN"/>
        </w:rPr>
        <w:t xml:space="preserve"> periodicit</w:t>
      </w:r>
      <w:r w:rsidR="00F5610D">
        <w:rPr>
          <w:rFonts w:eastAsiaTheme="minorEastAsia"/>
          <w:b/>
          <w:i/>
          <w:szCs w:val="20"/>
          <w:u w:val="single"/>
          <w:lang w:val="en-GB" w:eastAsia="zh-CN"/>
        </w:rPr>
        <w:t>ies</w:t>
      </w:r>
    </w:p>
    <w:p w:rsidR="00F55A3F" w:rsidRDefault="00E24F62" w:rsidP="00AB4C74">
      <w:pPr>
        <w:pStyle w:val="BodyText"/>
        <w:rPr>
          <w:rFonts w:eastAsia="SimSun"/>
          <w:lang w:eastAsia="zh-CN"/>
        </w:rPr>
      </w:pPr>
      <w:r>
        <w:rPr>
          <w:rFonts w:eastAsia="SimSun"/>
          <w:lang w:eastAsia="zh-CN"/>
        </w:rPr>
        <w:t>Here, we d</w:t>
      </w:r>
      <w:r w:rsidR="00F55A3F">
        <w:rPr>
          <w:rFonts w:eastAsia="SimSun" w:hint="eastAsia"/>
          <w:lang w:eastAsia="zh-CN"/>
        </w:rPr>
        <w:t>efine two sets of PDCCH</w:t>
      </w:r>
      <w:r w:rsidR="00F5610D">
        <w:rPr>
          <w:rFonts w:eastAsia="SimSun"/>
          <w:lang w:eastAsia="zh-CN"/>
        </w:rPr>
        <w:t>-WUS</w:t>
      </w:r>
      <w:r w:rsidR="00F55A3F">
        <w:rPr>
          <w:rFonts w:eastAsia="SimSun" w:hint="eastAsia"/>
          <w:lang w:eastAsia="zh-CN"/>
        </w:rPr>
        <w:t xml:space="preserve"> periodicities, one based on the long </w:t>
      </w:r>
      <w:r w:rsidR="002D2EF5">
        <w:rPr>
          <w:rFonts w:eastAsia="SimSun"/>
          <w:lang w:eastAsia="zh-CN"/>
        </w:rPr>
        <w:t xml:space="preserve">DRX </w:t>
      </w:r>
      <w:r w:rsidR="00F55A3F">
        <w:rPr>
          <w:rFonts w:eastAsia="SimSun" w:hint="eastAsia"/>
          <w:lang w:eastAsia="zh-CN"/>
        </w:rPr>
        <w:t xml:space="preserve">cycle and the other based on the short DRX cycle. If short DRX cycle is used, i.e. </w:t>
      </w:r>
      <w:proofErr w:type="spellStart"/>
      <w:r w:rsidR="00F55A3F" w:rsidRPr="001E0C3F">
        <w:rPr>
          <w:rFonts w:eastAsia="SimSun" w:hint="eastAsia"/>
          <w:i/>
          <w:lang w:eastAsia="zh-CN"/>
        </w:rPr>
        <w:t>shortDrxCycleTimer</w:t>
      </w:r>
      <w:proofErr w:type="spellEnd"/>
      <w:r w:rsidR="00F55A3F" w:rsidRPr="00AB4C74">
        <w:rPr>
          <w:rFonts w:eastAsia="SimSun" w:hint="eastAsia"/>
          <w:lang w:eastAsia="zh-CN"/>
        </w:rPr>
        <w:t xml:space="preserve"> </w:t>
      </w:r>
      <w:r w:rsidR="00F55A3F">
        <w:rPr>
          <w:rFonts w:eastAsia="SimSun" w:hint="eastAsia"/>
          <w:lang w:eastAsia="zh-CN"/>
        </w:rPr>
        <w:t>is running, the UE will monitor the PDCCH</w:t>
      </w:r>
      <w:r w:rsidR="00F5610D">
        <w:rPr>
          <w:rFonts w:eastAsia="SimSun"/>
          <w:lang w:eastAsia="zh-CN"/>
        </w:rPr>
        <w:t>-WUS</w:t>
      </w:r>
      <w:r w:rsidR="00F55A3F">
        <w:rPr>
          <w:rFonts w:eastAsia="SimSun" w:hint="eastAsia"/>
          <w:lang w:eastAsia="zh-CN"/>
        </w:rPr>
        <w:t xml:space="preserve"> with periodicity based on short DRX cycle. Otherwise, the UE monitors the PDCCH</w:t>
      </w:r>
      <w:r w:rsidR="00F5610D">
        <w:rPr>
          <w:rFonts w:eastAsia="SimSun"/>
          <w:lang w:eastAsia="zh-CN"/>
        </w:rPr>
        <w:t>-WUS</w:t>
      </w:r>
      <w:r w:rsidR="00F55A3F">
        <w:rPr>
          <w:rFonts w:eastAsia="SimSun" w:hint="eastAsia"/>
          <w:lang w:eastAsia="zh-CN"/>
        </w:rPr>
        <w:t xml:space="preserve"> with periodicity based on the long DRX cycle.</w:t>
      </w:r>
      <w:r w:rsidR="00F5610D">
        <w:rPr>
          <w:rFonts w:eastAsia="SimSun"/>
          <w:lang w:eastAsia="zh-CN"/>
        </w:rPr>
        <w:t xml:space="preserve"> </w:t>
      </w:r>
      <w:r w:rsidR="002D2EF5">
        <w:rPr>
          <w:rFonts w:eastAsia="SimSun"/>
          <w:lang w:eastAsia="zh-CN"/>
        </w:rPr>
        <w:t>Given a PDCCH configuration is mapped onto a search space configuration, this may require using two search spaces for the PDCCH-WUS or a defining a “special” search space with two periodicities. In both cases this belongs to RAN1 to decide.</w:t>
      </w:r>
    </w:p>
    <w:p w:rsidR="00AB4C74" w:rsidRPr="009B5A2C" w:rsidRDefault="009B5A2C" w:rsidP="009B5A2C">
      <w:pPr>
        <w:pStyle w:val="BodyText"/>
        <w:rPr>
          <w:rFonts w:eastAsia="SimSun"/>
          <w:b/>
          <w:i/>
          <w:u w:val="single"/>
          <w:lang w:eastAsia="zh-CN"/>
        </w:rPr>
      </w:pPr>
      <w:r>
        <w:rPr>
          <w:rFonts w:eastAsiaTheme="minorEastAsia" w:hint="eastAsia"/>
          <w:b/>
          <w:i/>
          <w:szCs w:val="20"/>
          <w:u w:val="single"/>
          <w:lang w:val="en-GB" w:eastAsia="zh-CN"/>
        </w:rPr>
        <w:lastRenderedPageBreak/>
        <w:t>Approach</w:t>
      </w:r>
      <w:r w:rsidRPr="009B5A2C">
        <w:rPr>
          <w:rFonts w:eastAsia="SimSun" w:hint="eastAsia"/>
          <w:b/>
          <w:i/>
          <w:u w:val="single"/>
          <w:lang w:eastAsia="zh-CN"/>
        </w:rPr>
        <w:t xml:space="preserve"> </w:t>
      </w:r>
      <w:r w:rsidR="00812B46">
        <w:rPr>
          <w:rFonts w:eastAsia="SimSun" w:hint="eastAsia"/>
          <w:b/>
          <w:i/>
          <w:u w:val="single"/>
          <w:lang w:eastAsia="zh-CN"/>
        </w:rPr>
        <w:t>3</w:t>
      </w:r>
      <w:r>
        <w:rPr>
          <w:rFonts w:eastAsia="SimSun" w:hint="eastAsia"/>
          <w:b/>
          <w:i/>
          <w:u w:val="single"/>
          <w:lang w:eastAsia="zh-CN"/>
        </w:rPr>
        <w:t xml:space="preserve">: </w:t>
      </w:r>
      <w:r w:rsidR="00AB4C74" w:rsidRPr="009B5A2C">
        <w:rPr>
          <w:rFonts w:eastAsia="SimSun" w:hint="eastAsia"/>
          <w:b/>
          <w:i/>
          <w:u w:val="single"/>
          <w:lang w:eastAsia="zh-CN"/>
        </w:rPr>
        <w:t>Define PDCCH</w:t>
      </w:r>
      <w:r w:rsidR="00E24F62">
        <w:rPr>
          <w:rFonts w:eastAsia="SimSun"/>
          <w:b/>
          <w:i/>
          <w:u w:val="single"/>
          <w:lang w:eastAsia="zh-CN"/>
        </w:rPr>
        <w:t>-WUS</w:t>
      </w:r>
      <w:r w:rsidR="00AB4C74" w:rsidRPr="009B5A2C">
        <w:rPr>
          <w:rFonts w:eastAsia="SimSun" w:hint="eastAsia"/>
          <w:b/>
          <w:i/>
          <w:u w:val="single"/>
          <w:lang w:eastAsia="zh-CN"/>
        </w:rPr>
        <w:t xml:space="preserve"> periodicity consistent with short DRX cycle</w:t>
      </w:r>
    </w:p>
    <w:p w:rsidR="00DB39E4" w:rsidRPr="001A5E99" w:rsidRDefault="00E24F62" w:rsidP="001A5E99">
      <w:pPr>
        <w:pStyle w:val="BodyText"/>
        <w:rPr>
          <w:rFonts w:eastAsia="SimSun"/>
          <w:lang w:eastAsia="zh-CN"/>
        </w:rPr>
      </w:pPr>
      <w:r>
        <w:rPr>
          <w:rFonts w:eastAsia="SimSun"/>
          <w:lang w:eastAsia="zh-CN"/>
        </w:rPr>
        <w:t>Here, we</w:t>
      </w:r>
      <w:r w:rsidR="00334A05" w:rsidRPr="001A5E99">
        <w:rPr>
          <w:rFonts w:eastAsia="SimSun" w:hint="eastAsia"/>
          <w:lang w:eastAsia="zh-CN"/>
        </w:rPr>
        <w:t xml:space="preserve"> o</w:t>
      </w:r>
      <w:r w:rsidR="00F55A3F" w:rsidRPr="001A5E99">
        <w:rPr>
          <w:rFonts w:eastAsia="SimSun" w:hint="eastAsia"/>
          <w:lang w:eastAsia="zh-CN"/>
        </w:rPr>
        <w:t>nly define the PDCCH</w:t>
      </w:r>
      <w:r w:rsidR="00705DF4">
        <w:rPr>
          <w:rFonts w:eastAsia="SimSun"/>
          <w:lang w:eastAsia="zh-CN"/>
        </w:rPr>
        <w:t>-WUS</w:t>
      </w:r>
      <w:r w:rsidR="00F55A3F" w:rsidRPr="001A5E99">
        <w:rPr>
          <w:rFonts w:eastAsia="SimSun" w:hint="eastAsia"/>
          <w:lang w:eastAsia="zh-CN"/>
        </w:rPr>
        <w:t xml:space="preserve"> periodicity </w:t>
      </w:r>
      <w:r w:rsidR="00AB4C74" w:rsidRPr="001A5E99">
        <w:rPr>
          <w:rFonts w:eastAsia="SimSun" w:hint="eastAsia"/>
          <w:lang w:eastAsia="zh-CN"/>
        </w:rPr>
        <w:t>based on</w:t>
      </w:r>
      <w:r w:rsidR="00F55A3F" w:rsidRPr="001A5E99">
        <w:rPr>
          <w:rFonts w:eastAsia="SimSun" w:hint="eastAsia"/>
          <w:lang w:eastAsia="zh-CN"/>
        </w:rPr>
        <w:t xml:space="preserve"> short DRX cycle. </w:t>
      </w:r>
      <w:r>
        <w:rPr>
          <w:rFonts w:eastAsia="SimSun"/>
          <w:lang w:eastAsia="zh-CN"/>
        </w:rPr>
        <w:t>When in</w:t>
      </w:r>
      <w:r w:rsidR="00DB39E4" w:rsidRPr="001A5E99">
        <w:rPr>
          <w:rFonts w:eastAsia="SimSun" w:hint="eastAsia"/>
          <w:lang w:eastAsia="zh-CN"/>
        </w:rPr>
        <w:t xml:space="preserve"> short DRX, </w:t>
      </w:r>
      <w:r w:rsidR="00DB39E4">
        <w:rPr>
          <w:rFonts w:eastAsia="SimSun" w:hint="eastAsia"/>
          <w:lang w:eastAsia="zh-CN"/>
        </w:rPr>
        <w:t>the UE monitor</w:t>
      </w:r>
      <w:r>
        <w:rPr>
          <w:rFonts w:eastAsia="SimSun"/>
          <w:lang w:eastAsia="zh-CN"/>
        </w:rPr>
        <w:t>s</w:t>
      </w:r>
      <w:r w:rsidR="00DB39E4">
        <w:rPr>
          <w:rFonts w:eastAsia="SimSun" w:hint="eastAsia"/>
          <w:lang w:eastAsia="zh-CN"/>
        </w:rPr>
        <w:t xml:space="preserve"> the PDCCH</w:t>
      </w:r>
      <w:r w:rsidR="00705DF4">
        <w:rPr>
          <w:rFonts w:eastAsia="SimSun"/>
          <w:lang w:eastAsia="zh-CN"/>
        </w:rPr>
        <w:t>-WUS</w:t>
      </w:r>
      <w:r w:rsidR="00DB39E4">
        <w:rPr>
          <w:rFonts w:eastAsia="SimSun" w:hint="eastAsia"/>
          <w:lang w:eastAsia="zh-CN"/>
        </w:rPr>
        <w:t xml:space="preserve"> with periodicity based on short DRX cycle. </w:t>
      </w:r>
      <w:r w:rsidR="00705DF4">
        <w:rPr>
          <w:rFonts w:eastAsia="SimSun"/>
          <w:lang w:eastAsia="zh-CN"/>
        </w:rPr>
        <w:t>And when in long DRX</w:t>
      </w:r>
      <w:r w:rsidR="00DB39E4">
        <w:rPr>
          <w:rFonts w:eastAsia="SimSun" w:hint="eastAsia"/>
          <w:lang w:eastAsia="zh-CN"/>
        </w:rPr>
        <w:t xml:space="preserve">, the UE </w:t>
      </w:r>
      <w:r w:rsidR="00705DF4">
        <w:rPr>
          <w:rFonts w:eastAsia="SimSun"/>
          <w:lang w:eastAsia="zh-CN"/>
        </w:rPr>
        <w:t>must skip all</w:t>
      </w:r>
      <w:r w:rsidR="00634156">
        <w:rPr>
          <w:rFonts w:eastAsia="SimSun" w:hint="eastAsia"/>
          <w:lang w:eastAsia="zh-CN"/>
        </w:rPr>
        <w:t xml:space="preserve"> PDCCH</w:t>
      </w:r>
      <w:r w:rsidR="00705DF4">
        <w:rPr>
          <w:rFonts w:eastAsia="SimSun"/>
          <w:lang w:eastAsia="zh-CN"/>
        </w:rPr>
        <w:t>-WUS</w:t>
      </w:r>
      <w:r w:rsidR="00634156">
        <w:rPr>
          <w:rFonts w:eastAsia="SimSun" w:hint="eastAsia"/>
          <w:lang w:eastAsia="zh-CN"/>
        </w:rPr>
        <w:t xml:space="preserve"> </w:t>
      </w:r>
      <w:r w:rsidR="00705DF4">
        <w:rPr>
          <w:rFonts w:eastAsia="SimSun"/>
          <w:lang w:eastAsia="zh-CN"/>
        </w:rPr>
        <w:t>occasions but one outside of DRX Active Time</w:t>
      </w:r>
      <w:r w:rsidR="00DB39E4">
        <w:rPr>
          <w:rFonts w:eastAsia="SimSun" w:hint="eastAsia"/>
          <w:lang w:eastAsia="zh-CN"/>
        </w:rPr>
        <w:t>.</w:t>
      </w:r>
      <w:r w:rsidR="00705DF4">
        <w:rPr>
          <w:rFonts w:eastAsia="SimSun"/>
          <w:lang w:eastAsia="zh-CN"/>
        </w:rPr>
        <w:t xml:space="preserve"> This requires a special behavior to be defined in RAN1. Moreover, </w:t>
      </w:r>
      <w:r w:rsidR="00391DB5">
        <w:rPr>
          <w:rFonts w:eastAsia="SimSun"/>
          <w:lang w:eastAsia="zh-CN"/>
        </w:rPr>
        <w:t>t</w:t>
      </w:r>
      <w:r w:rsidR="00391DB5" w:rsidRPr="00391DB5">
        <w:rPr>
          <w:rFonts w:eastAsia="SimSun"/>
          <w:lang w:eastAsia="zh-CN"/>
        </w:rPr>
        <w:t xml:space="preserve">he offsets </w:t>
      </w:r>
      <w:r w:rsidR="00391DB5">
        <w:rPr>
          <w:rFonts w:eastAsia="SimSun"/>
          <w:lang w:eastAsia="zh-CN"/>
        </w:rPr>
        <w:t xml:space="preserve">(from </w:t>
      </w:r>
      <w:proofErr w:type="spellStart"/>
      <w:r w:rsidR="00391DB5" w:rsidRPr="0082135F">
        <w:rPr>
          <w:rFonts w:eastAsia="SimSun"/>
          <w:i/>
          <w:lang w:eastAsia="zh-CN"/>
        </w:rPr>
        <w:t>onDuration</w:t>
      </w:r>
      <w:proofErr w:type="spellEnd"/>
      <w:r w:rsidR="00391DB5">
        <w:rPr>
          <w:rFonts w:eastAsia="SimSun"/>
          <w:lang w:eastAsia="zh-CN"/>
        </w:rPr>
        <w:t xml:space="preserve"> interval) </w:t>
      </w:r>
      <w:r w:rsidR="00391DB5" w:rsidRPr="00391DB5">
        <w:rPr>
          <w:rFonts w:eastAsia="SimSun"/>
          <w:lang w:eastAsia="zh-CN"/>
        </w:rPr>
        <w:t xml:space="preserve">for long and short DRX </w:t>
      </w:r>
      <w:r w:rsidR="00391DB5">
        <w:rPr>
          <w:rFonts w:eastAsia="SimSun"/>
          <w:lang w:eastAsia="zh-CN"/>
        </w:rPr>
        <w:t>could</w:t>
      </w:r>
      <w:r w:rsidR="00391DB5" w:rsidRPr="00391DB5">
        <w:rPr>
          <w:rFonts w:eastAsia="SimSun"/>
          <w:lang w:eastAsia="zh-CN"/>
        </w:rPr>
        <w:t xml:space="preserve"> be quite different since there is no need to perform any additional tracking and measurements for short DRX cycles</w:t>
      </w:r>
      <w:r w:rsidR="00391DB5">
        <w:rPr>
          <w:rFonts w:eastAsia="SimSun"/>
          <w:lang w:eastAsia="zh-CN"/>
        </w:rPr>
        <w:t>.</w:t>
      </w:r>
      <w:r w:rsidR="00391DB5" w:rsidRPr="00391DB5">
        <w:rPr>
          <w:rFonts w:eastAsia="SimSun"/>
          <w:lang w:eastAsia="zh-CN"/>
        </w:rPr>
        <w:t xml:space="preserve"> </w:t>
      </w:r>
      <w:r w:rsidR="00391DB5">
        <w:rPr>
          <w:rFonts w:eastAsia="SimSun"/>
          <w:lang w:eastAsia="zh-CN"/>
        </w:rPr>
        <w:t>Thus, configuring a PDCCH-WUS based on the short DRX cycle to be also used when in long DRX requires further work from RAN1.</w:t>
      </w:r>
    </w:p>
    <w:p w:rsidR="003E39DC" w:rsidRDefault="00391DB5" w:rsidP="003E39DC">
      <w:pPr>
        <w:pStyle w:val="BodyText"/>
        <w:rPr>
          <w:rFonts w:eastAsia="SimSun"/>
          <w:lang w:eastAsia="zh-CN"/>
        </w:rPr>
      </w:pPr>
      <w:r>
        <w:rPr>
          <w:rFonts w:eastAsia="SimSun"/>
          <w:lang w:eastAsia="zh-CN"/>
        </w:rPr>
        <w:t xml:space="preserve">From the above it appears that it is safe to wait for further RAN1 progress on the PDCCH-WUS design </w:t>
      </w:r>
      <w:r w:rsidR="001E0C3F">
        <w:rPr>
          <w:rFonts w:eastAsia="SimSun" w:hint="eastAsia"/>
          <w:lang w:eastAsia="zh-CN"/>
        </w:rPr>
        <w:t>to decide which solution is used.</w:t>
      </w:r>
    </w:p>
    <w:p w:rsidR="001E0C3F" w:rsidRPr="001E0C3F" w:rsidRDefault="000B75D7" w:rsidP="00A25DA3">
      <w:pPr>
        <w:pStyle w:val="Caption"/>
        <w:spacing w:before="240"/>
        <w:jc w:val="both"/>
        <w:rPr>
          <w:rFonts w:eastAsiaTheme="minorEastAsia"/>
          <w:b/>
          <w:lang w:eastAsia="zh-CN"/>
        </w:rPr>
      </w:pPr>
      <w:bookmarkStart w:id="8" w:name="_Toc16587917"/>
      <w:r w:rsidRPr="000B75D7">
        <w:rPr>
          <w:b/>
        </w:rPr>
        <w:t xml:space="preserve">Proposal </w:t>
      </w:r>
      <w:r w:rsidRPr="000B75D7">
        <w:rPr>
          <w:b/>
        </w:rPr>
        <w:fldChar w:fldCharType="begin"/>
      </w:r>
      <w:r w:rsidRPr="000B75D7">
        <w:rPr>
          <w:b/>
        </w:rPr>
        <w:instrText xml:space="preserve"> SEQ Proposal \* ARABIC </w:instrText>
      </w:r>
      <w:r w:rsidRPr="000B75D7">
        <w:rPr>
          <w:b/>
        </w:rPr>
        <w:fldChar w:fldCharType="separate"/>
      </w:r>
      <w:r w:rsidRPr="000B75D7">
        <w:rPr>
          <w:b/>
          <w:noProof/>
        </w:rPr>
        <w:t>1</w:t>
      </w:r>
      <w:r w:rsidRPr="000B75D7">
        <w:rPr>
          <w:b/>
        </w:rPr>
        <w:fldChar w:fldCharType="end"/>
      </w:r>
      <w:r>
        <w:rPr>
          <w:rFonts w:hint="eastAsia"/>
          <w:b/>
          <w:lang w:eastAsia="zh-CN"/>
        </w:rPr>
        <w:t xml:space="preserve">: </w:t>
      </w:r>
      <w:r w:rsidR="001E0C3F" w:rsidRPr="001E0C3F">
        <w:rPr>
          <w:rFonts w:hint="eastAsia"/>
          <w:b/>
          <w:lang w:eastAsia="zh-CN"/>
        </w:rPr>
        <w:t>RAN2 wait</w:t>
      </w:r>
      <w:r w:rsidR="002D2EF5">
        <w:rPr>
          <w:b/>
          <w:lang w:eastAsia="zh-CN"/>
        </w:rPr>
        <w:t>s</w:t>
      </w:r>
      <w:r w:rsidR="001E0C3F" w:rsidRPr="001E0C3F">
        <w:rPr>
          <w:rFonts w:hint="eastAsia"/>
          <w:b/>
          <w:lang w:eastAsia="zh-CN"/>
        </w:rPr>
        <w:t xml:space="preserve"> for </w:t>
      </w:r>
      <w:r w:rsidR="002D2EF5">
        <w:rPr>
          <w:b/>
          <w:lang w:eastAsia="zh-CN"/>
        </w:rPr>
        <w:t xml:space="preserve">further </w:t>
      </w:r>
      <w:r w:rsidR="001E0C3F" w:rsidRPr="001E0C3F">
        <w:rPr>
          <w:rFonts w:hint="eastAsia"/>
          <w:b/>
          <w:lang w:eastAsia="zh-CN"/>
        </w:rPr>
        <w:t xml:space="preserve">progress </w:t>
      </w:r>
      <w:r w:rsidR="002D2EF5">
        <w:rPr>
          <w:b/>
          <w:lang w:eastAsia="zh-CN"/>
        </w:rPr>
        <w:t>on the PDCCH-WUS design</w:t>
      </w:r>
      <w:r w:rsidR="002D2EF5" w:rsidRPr="001E0C3F">
        <w:rPr>
          <w:rFonts w:hint="eastAsia"/>
          <w:b/>
          <w:lang w:eastAsia="zh-CN"/>
        </w:rPr>
        <w:t xml:space="preserve"> </w:t>
      </w:r>
      <w:r w:rsidR="001E0C3F" w:rsidRPr="001E0C3F">
        <w:rPr>
          <w:rFonts w:hint="eastAsia"/>
          <w:b/>
          <w:lang w:eastAsia="zh-CN"/>
        </w:rPr>
        <w:t>from RAN1</w:t>
      </w:r>
      <w:r w:rsidR="002D2EF5">
        <w:rPr>
          <w:b/>
          <w:lang w:eastAsia="zh-CN"/>
        </w:rPr>
        <w:t xml:space="preserve"> </w:t>
      </w:r>
      <w:r w:rsidR="00391DB5">
        <w:rPr>
          <w:b/>
          <w:lang w:eastAsia="zh-CN"/>
        </w:rPr>
        <w:t>before</w:t>
      </w:r>
      <w:r w:rsidR="002D2EF5">
        <w:rPr>
          <w:b/>
          <w:lang w:eastAsia="zh-CN"/>
        </w:rPr>
        <w:t xml:space="preserve"> study</w:t>
      </w:r>
      <w:r w:rsidR="00391DB5">
        <w:rPr>
          <w:b/>
          <w:lang w:eastAsia="zh-CN"/>
        </w:rPr>
        <w:t>ing</w:t>
      </w:r>
      <w:r w:rsidR="002D2EF5">
        <w:rPr>
          <w:b/>
          <w:lang w:eastAsia="zh-CN"/>
        </w:rPr>
        <w:t xml:space="preserve"> PDCCH-WUS position/period configuration/adaptation and associated UE behaviour when short DRX is configured.</w:t>
      </w:r>
      <w:bookmarkEnd w:id="8"/>
    </w:p>
    <w:p w:rsidR="00E3725B" w:rsidRDefault="00E3725B" w:rsidP="00E3725B">
      <w:pPr>
        <w:pStyle w:val="Heading1"/>
        <w:jc w:val="both"/>
      </w:pPr>
      <w:r>
        <w:t>Conclusion</w:t>
      </w:r>
    </w:p>
    <w:p w:rsidR="00F720F7" w:rsidRDefault="00D82D9B" w:rsidP="00F720F7">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possible impacts brought by </w:t>
      </w:r>
      <w:r w:rsidR="00CE29D9">
        <w:rPr>
          <w:rFonts w:eastAsiaTheme="minorEastAsia" w:hint="eastAsia"/>
          <w:lang w:eastAsia="zh-CN"/>
        </w:rPr>
        <w:t>mismatch between PDCCH periodicity and DRX cycle</w:t>
      </w:r>
      <w:r w:rsidR="00C551C2">
        <w:rPr>
          <w:rFonts w:eastAsiaTheme="minorEastAsia" w:hint="eastAsia"/>
          <w:lang w:eastAsia="zh-CN"/>
        </w:rPr>
        <w:t xml:space="preserve">. </w:t>
      </w:r>
      <w:r w:rsidR="00323338">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B36DE7">
        <w:rPr>
          <w:rFonts w:eastAsiaTheme="minorEastAsia" w:hint="eastAsia"/>
          <w:lang w:eastAsia="zh-CN"/>
        </w:rPr>
        <w:t>:</w:t>
      </w:r>
    </w:p>
    <w:p w:rsidR="007228FD" w:rsidRDefault="00B04885" w:rsidP="00420203">
      <w:pPr>
        <w:pStyle w:val="TableofFigures"/>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16577923" w:history="1">
        <w:r w:rsidR="007228FD" w:rsidRPr="00E10ED1">
          <w:rPr>
            <w:rStyle w:val="Hyperlink"/>
            <w:b/>
            <w:noProof/>
          </w:rPr>
          <w:t>Observation 1</w:t>
        </w:r>
        <w:r w:rsidR="007228FD" w:rsidRPr="00E10ED1">
          <w:rPr>
            <w:rStyle w:val="Hyperlink"/>
            <w:b/>
            <w:noProof/>
            <w:lang w:eastAsia="zh-CN"/>
          </w:rPr>
          <w:t>: It is unclear which of long or short DRX cycle the PDCCH-WUS periodicity should be mapped on when short DRX cycle is configured.</w:t>
        </w:r>
      </w:hyperlink>
    </w:p>
    <w:p w:rsidR="00B36DE7" w:rsidRDefault="00B04885" w:rsidP="00420203">
      <w:pPr>
        <w:pStyle w:val="TableofFigures"/>
        <w:spacing w:after="120"/>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"Proposal"</w:instrText>
      </w:r>
      <w:r>
        <w:rPr>
          <w:rFonts w:eastAsiaTheme="minorEastAsia"/>
          <w:lang w:eastAsia="zh-CN"/>
        </w:rPr>
        <w:instrText xml:space="preserve"> </w:instrText>
      </w:r>
      <w:r>
        <w:rPr>
          <w:rFonts w:eastAsiaTheme="minorEastAsia"/>
          <w:lang w:eastAsia="zh-CN"/>
        </w:rPr>
        <w:fldChar w:fldCharType="separate"/>
      </w:r>
      <w:hyperlink w:anchor="_Toc16587917" w:history="1">
        <w:r w:rsidR="0082135F" w:rsidRPr="00B43F02">
          <w:rPr>
            <w:rStyle w:val="Hyperlink"/>
            <w:b/>
            <w:noProof/>
          </w:rPr>
          <w:t>Proposal 1</w:t>
        </w:r>
        <w:r w:rsidR="0082135F" w:rsidRPr="00B43F02">
          <w:rPr>
            <w:rStyle w:val="Hyperlink"/>
            <w:b/>
            <w:noProof/>
            <w:lang w:eastAsia="zh-CN"/>
          </w:rPr>
          <w:t>: RAN2 waits for further progress on the PDCCH-WUS design from RAN1 before studying PDCCH-WUS position/period configuration/adaptation and associated UE behaviour when short DRX is configured.</w:t>
        </w:r>
      </w:hyperlink>
      <w:r>
        <w:rPr>
          <w:rFonts w:eastAsiaTheme="minorEastAsia"/>
          <w:lang w:eastAsia="zh-CN"/>
        </w:rPr>
        <w:fldChar w:fldCharType="end"/>
      </w:r>
    </w:p>
    <w:p w:rsidR="001A3832" w:rsidRDefault="001A3832" w:rsidP="009B68B1">
      <w:pPr>
        <w:pStyle w:val="Heading1"/>
        <w:jc w:val="both"/>
      </w:pPr>
      <w:r>
        <w:rPr>
          <w:rFonts w:hint="eastAsia"/>
        </w:rPr>
        <w:t>Reference</w:t>
      </w:r>
    </w:p>
    <w:p w:rsidR="006E0870" w:rsidRPr="006E0870" w:rsidRDefault="009A4E52" w:rsidP="006E0870">
      <w:pPr>
        <w:pStyle w:val="BodyText"/>
        <w:numPr>
          <w:ilvl w:val="0"/>
          <w:numId w:val="7"/>
        </w:numPr>
        <w:rPr>
          <w:rFonts w:eastAsiaTheme="minorEastAsia"/>
          <w:lang w:val="en-GB" w:eastAsia="zh-CN"/>
        </w:rPr>
      </w:pPr>
      <w:bookmarkStart w:id="9" w:name="_Ref7162197"/>
      <w:bookmarkStart w:id="10" w:name="_Ref6573173"/>
      <w:r>
        <w:rPr>
          <w:rFonts w:eastAsiaTheme="minorEastAsia" w:hint="eastAsia"/>
          <w:lang w:eastAsia="zh-CN"/>
        </w:rPr>
        <w:t xml:space="preserve">RAN#84 meeting, RP-191607, </w:t>
      </w:r>
      <w:r w:rsidRPr="009A4E52">
        <w:rPr>
          <w:rFonts w:eastAsiaTheme="minorEastAsia"/>
          <w:lang w:eastAsia="zh-CN"/>
        </w:rPr>
        <w:t>New WID: UE Power Saving in NR</w:t>
      </w:r>
      <w:r w:rsidRPr="009A4E52">
        <w:rPr>
          <w:rFonts w:eastAsiaTheme="minorEastAsia" w:hint="eastAsia"/>
          <w:lang w:eastAsia="zh-CN"/>
        </w:rPr>
        <w:t xml:space="preserve">, </w:t>
      </w:r>
      <w:r w:rsidRPr="009A4E52">
        <w:rPr>
          <w:rFonts w:eastAsiaTheme="minorEastAsia"/>
          <w:lang w:eastAsia="zh-CN"/>
        </w:rPr>
        <w:t>Newport Beach, USA, 3rd  – 6th   June 2019</w:t>
      </w:r>
      <w:r>
        <w:rPr>
          <w:rFonts w:eastAsiaTheme="minorEastAsia" w:hint="eastAsia"/>
          <w:lang w:eastAsia="zh-CN"/>
        </w:rPr>
        <w:t>;</w:t>
      </w:r>
      <w:bookmarkEnd w:id="9"/>
      <w:bookmarkEnd w:id="10"/>
    </w:p>
    <w:p w:rsidR="009A100F" w:rsidRDefault="000D2A3F" w:rsidP="006E0870">
      <w:pPr>
        <w:pStyle w:val="BodyText"/>
        <w:numPr>
          <w:ilvl w:val="0"/>
          <w:numId w:val="7"/>
        </w:numPr>
        <w:rPr>
          <w:rFonts w:eastAsiaTheme="minorEastAsia"/>
          <w:lang w:val="en-GB" w:eastAsia="zh-CN"/>
        </w:rPr>
      </w:pPr>
      <w:bookmarkStart w:id="11" w:name="_Ref13141160"/>
      <w:bookmarkStart w:id="12" w:name="_Ref14167467"/>
      <w:r>
        <w:rPr>
          <w:rFonts w:eastAsiaTheme="minorEastAsia" w:hint="eastAsia"/>
          <w:lang w:val="en-GB" w:eastAsia="zh-CN"/>
        </w:rPr>
        <w:t>38.321, Medium Access Control(MAC) protocol specification</w:t>
      </w:r>
      <w:bookmarkEnd w:id="11"/>
      <w:r w:rsidR="00974928">
        <w:rPr>
          <w:rFonts w:eastAsiaTheme="minorEastAsia" w:hint="eastAsia"/>
          <w:lang w:val="en-GB" w:eastAsia="zh-CN"/>
        </w:rPr>
        <w:t>;</w:t>
      </w:r>
      <w:bookmarkEnd w:id="12"/>
    </w:p>
    <w:p w:rsidR="004F60E1" w:rsidRPr="009A100F" w:rsidRDefault="0033266C" w:rsidP="004F60E1">
      <w:pPr>
        <w:pStyle w:val="BodyText"/>
        <w:numPr>
          <w:ilvl w:val="0"/>
          <w:numId w:val="7"/>
        </w:numPr>
        <w:rPr>
          <w:rFonts w:eastAsiaTheme="minorEastAsia"/>
          <w:lang w:val="en-GB" w:eastAsia="zh-CN"/>
        </w:rPr>
      </w:pPr>
      <w:bookmarkStart w:id="13" w:name="_Ref13226791"/>
      <w:bookmarkStart w:id="14" w:name="_Ref14167529"/>
      <w:r w:rsidRPr="00F81EAA">
        <w:rPr>
          <w:rFonts w:eastAsiaTheme="minorEastAsia" w:hint="eastAsia"/>
          <w:lang w:val="en-GB" w:eastAsia="zh-CN"/>
        </w:rPr>
        <w:t xml:space="preserve">38.331, </w:t>
      </w:r>
      <w:bookmarkEnd w:id="13"/>
      <w:r w:rsidRPr="00F81EAA">
        <w:rPr>
          <w:rFonts w:eastAsiaTheme="minorEastAsia" w:hint="eastAsia"/>
          <w:lang w:val="en-GB" w:eastAsia="zh-CN"/>
        </w:rPr>
        <w:t>Radio Resource Control (RRC) protocol specification;</w:t>
      </w:r>
      <w:bookmarkEnd w:id="14"/>
    </w:p>
    <w:sectPr w:rsidR="004F60E1" w:rsidRPr="009A100F"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329" w:rsidRDefault="00831329">
      <w:r>
        <w:separator/>
      </w:r>
    </w:p>
  </w:endnote>
  <w:endnote w:type="continuationSeparator" w:id="0">
    <w:p w:rsidR="00831329" w:rsidRDefault="0083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76A6" w:rsidRDefault="00A17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0956">
      <w:rPr>
        <w:rStyle w:val="PageNumber"/>
        <w:noProof/>
      </w:rPr>
      <w:t>1</w:t>
    </w:r>
    <w:r>
      <w:rPr>
        <w:rStyle w:val="PageNumber"/>
      </w:rPr>
      <w:fldChar w:fldCharType="end"/>
    </w:r>
  </w:p>
  <w:p w:rsidR="00A176A6" w:rsidRPr="00B76AFD" w:rsidRDefault="00B76AFD" w:rsidP="00B76AFD">
    <w:pPr>
      <w:pStyle w:val="Footer"/>
      <w:tabs>
        <w:tab w:val="left" w:pos="2552"/>
      </w:tabs>
      <w:rPr>
        <w:rFonts w:eastAsia="SimSun"/>
        <w:lang w:eastAsia="zh-CN"/>
      </w:rPr>
    </w:pPr>
    <w:r w:rsidRPr="00A25DA3">
      <w:rPr>
        <w:sz w:val="16"/>
        <w:szCs w:val="16"/>
      </w:rPr>
      <w:t>R2-1908889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329" w:rsidRDefault="00831329">
      <w:r>
        <w:separator/>
      </w:r>
    </w:p>
  </w:footnote>
  <w:footnote w:type="continuationSeparator" w:id="0">
    <w:p w:rsidR="00831329" w:rsidRDefault="00831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AAC12BD"/>
    <w:multiLevelType w:val="hybridMultilevel"/>
    <w:tmpl w:val="F3EC4660"/>
    <w:lvl w:ilvl="0" w:tplc="A336C54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15CD2"/>
    <w:multiLevelType w:val="hybridMultilevel"/>
    <w:tmpl w:val="38D8267C"/>
    <w:lvl w:ilvl="0" w:tplc="C16A715A">
      <w:start w:val="1"/>
      <w:numFmt w:val="bullet"/>
      <w:lvlText w:val="•"/>
      <w:lvlJc w:val="left"/>
      <w:pPr>
        <w:tabs>
          <w:tab w:val="num" w:pos="720"/>
        </w:tabs>
        <w:ind w:left="720" w:hanging="360"/>
      </w:pPr>
      <w:rPr>
        <w:rFonts w:ascii="Arial" w:hAnsi="Arial" w:hint="default"/>
      </w:rPr>
    </w:lvl>
    <w:lvl w:ilvl="1" w:tplc="E54E9A74" w:tentative="1">
      <w:start w:val="1"/>
      <w:numFmt w:val="bullet"/>
      <w:lvlText w:val="•"/>
      <w:lvlJc w:val="left"/>
      <w:pPr>
        <w:tabs>
          <w:tab w:val="num" w:pos="1440"/>
        </w:tabs>
        <w:ind w:left="1440" w:hanging="360"/>
      </w:pPr>
      <w:rPr>
        <w:rFonts w:ascii="Arial" w:hAnsi="Arial" w:hint="default"/>
      </w:rPr>
    </w:lvl>
    <w:lvl w:ilvl="2" w:tplc="D03401F6" w:tentative="1">
      <w:start w:val="1"/>
      <w:numFmt w:val="bullet"/>
      <w:lvlText w:val="•"/>
      <w:lvlJc w:val="left"/>
      <w:pPr>
        <w:tabs>
          <w:tab w:val="num" w:pos="2160"/>
        </w:tabs>
        <w:ind w:left="2160" w:hanging="360"/>
      </w:pPr>
      <w:rPr>
        <w:rFonts w:ascii="Arial" w:hAnsi="Arial" w:hint="default"/>
      </w:rPr>
    </w:lvl>
    <w:lvl w:ilvl="3" w:tplc="863663C6" w:tentative="1">
      <w:start w:val="1"/>
      <w:numFmt w:val="bullet"/>
      <w:lvlText w:val="•"/>
      <w:lvlJc w:val="left"/>
      <w:pPr>
        <w:tabs>
          <w:tab w:val="num" w:pos="2880"/>
        </w:tabs>
        <w:ind w:left="2880" w:hanging="360"/>
      </w:pPr>
      <w:rPr>
        <w:rFonts w:ascii="Arial" w:hAnsi="Arial" w:hint="default"/>
      </w:rPr>
    </w:lvl>
    <w:lvl w:ilvl="4" w:tplc="2BA859C4" w:tentative="1">
      <w:start w:val="1"/>
      <w:numFmt w:val="bullet"/>
      <w:lvlText w:val="•"/>
      <w:lvlJc w:val="left"/>
      <w:pPr>
        <w:tabs>
          <w:tab w:val="num" w:pos="3600"/>
        </w:tabs>
        <w:ind w:left="3600" w:hanging="360"/>
      </w:pPr>
      <w:rPr>
        <w:rFonts w:ascii="Arial" w:hAnsi="Arial" w:hint="default"/>
      </w:rPr>
    </w:lvl>
    <w:lvl w:ilvl="5" w:tplc="083AF1B4" w:tentative="1">
      <w:start w:val="1"/>
      <w:numFmt w:val="bullet"/>
      <w:lvlText w:val="•"/>
      <w:lvlJc w:val="left"/>
      <w:pPr>
        <w:tabs>
          <w:tab w:val="num" w:pos="4320"/>
        </w:tabs>
        <w:ind w:left="4320" w:hanging="360"/>
      </w:pPr>
      <w:rPr>
        <w:rFonts w:ascii="Arial" w:hAnsi="Arial" w:hint="default"/>
      </w:rPr>
    </w:lvl>
    <w:lvl w:ilvl="6" w:tplc="4E2A3262" w:tentative="1">
      <w:start w:val="1"/>
      <w:numFmt w:val="bullet"/>
      <w:lvlText w:val="•"/>
      <w:lvlJc w:val="left"/>
      <w:pPr>
        <w:tabs>
          <w:tab w:val="num" w:pos="5040"/>
        </w:tabs>
        <w:ind w:left="5040" w:hanging="360"/>
      </w:pPr>
      <w:rPr>
        <w:rFonts w:ascii="Arial" w:hAnsi="Arial" w:hint="default"/>
      </w:rPr>
    </w:lvl>
    <w:lvl w:ilvl="7" w:tplc="5ED6A83E" w:tentative="1">
      <w:start w:val="1"/>
      <w:numFmt w:val="bullet"/>
      <w:lvlText w:val="•"/>
      <w:lvlJc w:val="left"/>
      <w:pPr>
        <w:tabs>
          <w:tab w:val="num" w:pos="5760"/>
        </w:tabs>
        <w:ind w:left="5760" w:hanging="360"/>
      </w:pPr>
      <w:rPr>
        <w:rFonts w:ascii="Arial" w:hAnsi="Arial" w:hint="default"/>
      </w:rPr>
    </w:lvl>
    <w:lvl w:ilvl="8" w:tplc="C756E1EE" w:tentative="1">
      <w:start w:val="1"/>
      <w:numFmt w:val="bullet"/>
      <w:lvlText w:val="•"/>
      <w:lvlJc w:val="left"/>
      <w:pPr>
        <w:tabs>
          <w:tab w:val="num" w:pos="6480"/>
        </w:tabs>
        <w:ind w:left="6480" w:hanging="360"/>
      </w:pPr>
      <w:rPr>
        <w:rFonts w:ascii="Arial" w:hAnsi="Arial" w:hint="default"/>
      </w:rPr>
    </w:lvl>
  </w:abstractNum>
  <w:abstractNum w:abstractNumId="8">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71438D"/>
    <w:multiLevelType w:val="hybridMultilevel"/>
    <w:tmpl w:val="649AF39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A14A33"/>
    <w:multiLevelType w:val="hybridMultilevel"/>
    <w:tmpl w:val="11960726"/>
    <w:lvl w:ilvl="0" w:tplc="281AEBF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F43189"/>
    <w:multiLevelType w:val="hybridMultilevel"/>
    <w:tmpl w:val="09C4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A40AFE"/>
    <w:multiLevelType w:val="hybridMultilevel"/>
    <w:tmpl w:val="F272C0D6"/>
    <w:lvl w:ilvl="0" w:tplc="BF8CF5D4">
      <w:start w:val="35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2375BE3"/>
    <w:multiLevelType w:val="hybridMultilevel"/>
    <w:tmpl w:val="1702EA76"/>
    <w:lvl w:ilvl="0" w:tplc="669ABC54">
      <w:start w:val="1"/>
      <w:numFmt w:val="decimal"/>
      <w:lvlText w:val="Figure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966DD5"/>
    <w:multiLevelType w:val="hybridMultilevel"/>
    <w:tmpl w:val="B05A002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20354B"/>
    <w:multiLevelType w:val="hybridMultilevel"/>
    <w:tmpl w:val="1288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0545AA"/>
    <w:multiLevelType w:val="hybridMultilevel"/>
    <w:tmpl w:val="963CFF32"/>
    <w:lvl w:ilvl="0" w:tplc="B78E54CC">
      <w:start w:val="5"/>
      <w:numFmt w:val="bullet"/>
      <w:lvlText w:val=""/>
      <w:lvlJc w:val="left"/>
      <w:pPr>
        <w:ind w:left="720" w:hanging="360"/>
      </w:pPr>
      <w:rPr>
        <w:rFonts w:ascii="Wingdings" w:eastAsia="SimSu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8733637"/>
    <w:multiLevelType w:val="hybridMultilevel"/>
    <w:tmpl w:val="31D66CF8"/>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9"/>
  </w:num>
  <w:num w:numId="3">
    <w:abstractNumId w:val="24"/>
  </w:num>
  <w:num w:numId="4">
    <w:abstractNumId w:val="17"/>
  </w:num>
  <w:num w:numId="5">
    <w:abstractNumId w:val="43"/>
  </w:num>
  <w:num w:numId="6">
    <w:abstractNumId w:val="34"/>
  </w:num>
  <w:num w:numId="7">
    <w:abstractNumId w:val="29"/>
  </w:num>
  <w:num w:numId="8">
    <w:abstractNumId w:val="4"/>
  </w:num>
  <w:num w:numId="9">
    <w:abstractNumId w:val="42"/>
  </w:num>
  <w:num w:numId="10">
    <w:abstractNumId w:val="20"/>
  </w:num>
  <w:num w:numId="11">
    <w:abstractNumId w:val="0"/>
  </w:num>
  <w:num w:numId="12">
    <w:abstractNumId w:val="38"/>
  </w:num>
  <w:num w:numId="13">
    <w:abstractNumId w:val="12"/>
  </w:num>
  <w:num w:numId="14">
    <w:abstractNumId w:val="14"/>
  </w:num>
  <w:num w:numId="15">
    <w:abstractNumId w:val="18"/>
  </w:num>
  <w:num w:numId="16">
    <w:abstractNumId w:val="22"/>
  </w:num>
  <w:num w:numId="17">
    <w:abstractNumId w:val="41"/>
  </w:num>
  <w:num w:numId="18">
    <w:abstractNumId w:val="13"/>
  </w:num>
  <w:num w:numId="19">
    <w:abstractNumId w:val="32"/>
  </w:num>
  <w:num w:numId="20">
    <w:abstractNumId w:val="16"/>
  </w:num>
  <w:num w:numId="21">
    <w:abstractNumId w:val="11"/>
  </w:num>
  <w:num w:numId="22">
    <w:abstractNumId w:val="15"/>
  </w:num>
  <w:num w:numId="23">
    <w:abstractNumId w:val="36"/>
  </w:num>
  <w:num w:numId="24">
    <w:abstractNumId w:val="3"/>
  </w:num>
  <w:num w:numId="25">
    <w:abstractNumId w:val="21"/>
  </w:num>
  <w:num w:numId="26">
    <w:abstractNumId w:val="6"/>
  </w:num>
  <w:num w:numId="27">
    <w:abstractNumId w:val="1"/>
  </w:num>
  <w:num w:numId="28">
    <w:abstractNumId w:val="8"/>
  </w:num>
  <w:num w:numId="29">
    <w:abstractNumId w:val="2"/>
  </w:num>
  <w:num w:numId="30">
    <w:abstractNumId w:val="28"/>
  </w:num>
  <w:num w:numId="31">
    <w:abstractNumId w:val="35"/>
  </w:num>
  <w:num w:numId="32">
    <w:abstractNumId w:val="10"/>
  </w:num>
  <w:num w:numId="33">
    <w:abstractNumId w:val="25"/>
  </w:num>
  <w:num w:numId="34">
    <w:abstractNumId w:val="19"/>
  </w:num>
  <w:num w:numId="35">
    <w:abstractNumId w:val="33"/>
  </w:num>
  <w:num w:numId="36">
    <w:abstractNumId w:val="5"/>
  </w:num>
  <w:num w:numId="37">
    <w:abstractNumId w:val="40"/>
  </w:num>
  <w:num w:numId="38">
    <w:abstractNumId w:val="23"/>
  </w:num>
  <w:num w:numId="39">
    <w:abstractNumId w:val="27"/>
  </w:num>
  <w:num w:numId="40">
    <w:abstractNumId w:val="30"/>
  </w:num>
  <w:num w:numId="41">
    <w:abstractNumId w:val="9"/>
  </w:num>
  <w:num w:numId="42">
    <w:abstractNumId w:val="26"/>
  </w:num>
  <w:num w:numId="43">
    <w:abstractNumId w:val="7"/>
  </w:num>
  <w:num w:numId="44">
    <w:abstractNumId w:val="31"/>
  </w:num>
  <w:num w:numId="45">
    <w:abstractNumId w:val="4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B0643"/>
    <w:rsid w:val="000B0C8C"/>
    <w:rsid w:val="000B3216"/>
    <w:rsid w:val="000B4996"/>
    <w:rsid w:val="000B66A6"/>
    <w:rsid w:val="000B7123"/>
    <w:rsid w:val="000B75D7"/>
    <w:rsid w:val="000C0433"/>
    <w:rsid w:val="000C06E1"/>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3D5C"/>
    <w:rsid w:val="000D427B"/>
    <w:rsid w:val="000D4ABD"/>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0DC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3EF7"/>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1945"/>
    <w:rsid w:val="001A3832"/>
    <w:rsid w:val="001A3F69"/>
    <w:rsid w:val="001A40E4"/>
    <w:rsid w:val="001A491A"/>
    <w:rsid w:val="001A50BB"/>
    <w:rsid w:val="001A52BE"/>
    <w:rsid w:val="001A5E99"/>
    <w:rsid w:val="001A67A3"/>
    <w:rsid w:val="001A7CF7"/>
    <w:rsid w:val="001B0F0C"/>
    <w:rsid w:val="001B220B"/>
    <w:rsid w:val="001B352F"/>
    <w:rsid w:val="001B3C20"/>
    <w:rsid w:val="001B52C2"/>
    <w:rsid w:val="001B5E0B"/>
    <w:rsid w:val="001B5EAE"/>
    <w:rsid w:val="001B604F"/>
    <w:rsid w:val="001B65AD"/>
    <w:rsid w:val="001B689A"/>
    <w:rsid w:val="001B6C4A"/>
    <w:rsid w:val="001B7232"/>
    <w:rsid w:val="001C18D0"/>
    <w:rsid w:val="001C1A28"/>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9FD"/>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97"/>
    <w:rsid w:val="00245DCA"/>
    <w:rsid w:val="00245E95"/>
    <w:rsid w:val="0024673E"/>
    <w:rsid w:val="00246B3A"/>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2EF5"/>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66C"/>
    <w:rsid w:val="0033289C"/>
    <w:rsid w:val="00332DB9"/>
    <w:rsid w:val="00333344"/>
    <w:rsid w:val="00333CB3"/>
    <w:rsid w:val="00334A05"/>
    <w:rsid w:val="00334ECA"/>
    <w:rsid w:val="00335959"/>
    <w:rsid w:val="00335FAE"/>
    <w:rsid w:val="0033668A"/>
    <w:rsid w:val="00337048"/>
    <w:rsid w:val="003378CB"/>
    <w:rsid w:val="00340115"/>
    <w:rsid w:val="00342C2B"/>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DB5"/>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E72"/>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44D"/>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787"/>
    <w:rsid w:val="00400C73"/>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203"/>
    <w:rsid w:val="0042069A"/>
    <w:rsid w:val="00420C81"/>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FAC"/>
    <w:rsid w:val="004459DC"/>
    <w:rsid w:val="004461AE"/>
    <w:rsid w:val="00446C12"/>
    <w:rsid w:val="00446F0A"/>
    <w:rsid w:val="00447B33"/>
    <w:rsid w:val="00447FE1"/>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670A"/>
    <w:rsid w:val="0047727E"/>
    <w:rsid w:val="00477325"/>
    <w:rsid w:val="0047768B"/>
    <w:rsid w:val="00477DA5"/>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A89"/>
    <w:rsid w:val="004E104F"/>
    <w:rsid w:val="004E186D"/>
    <w:rsid w:val="004E20E6"/>
    <w:rsid w:val="004E38E5"/>
    <w:rsid w:val="004E3A9C"/>
    <w:rsid w:val="004E4139"/>
    <w:rsid w:val="004E49FF"/>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BD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1F6D"/>
    <w:rsid w:val="005920F8"/>
    <w:rsid w:val="005925D3"/>
    <w:rsid w:val="00592C6A"/>
    <w:rsid w:val="005931C9"/>
    <w:rsid w:val="00595BB9"/>
    <w:rsid w:val="005967B6"/>
    <w:rsid w:val="00596A82"/>
    <w:rsid w:val="00596AD9"/>
    <w:rsid w:val="00597392"/>
    <w:rsid w:val="005A0875"/>
    <w:rsid w:val="005A1029"/>
    <w:rsid w:val="005A294C"/>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4E6"/>
    <w:rsid w:val="005B06E7"/>
    <w:rsid w:val="005B0EA8"/>
    <w:rsid w:val="005B1EA6"/>
    <w:rsid w:val="005B2106"/>
    <w:rsid w:val="005B22FE"/>
    <w:rsid w:val="005B2A0F"/>
    <w:rsid w:val="005B343A"/>
    <w:rsid w:val="005B3AD9"/>
    <w:rsid w:val="005B4296"/>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56"/>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350"/>
    <w:rsid w:val="00645ABC"/>
    <w:rsid w:val="00646582"/>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F14"/>
    <w:rsid w:val="0070416A"/>
    <w:rsid w:val="007046B4"/>
    <w:rsid w:val="007049FD"/>
    <w:rsid w:val="00705DF4"/>
    <w:rsid w:val="00706703"/>
    <w:rsid w:val="00706CE9"/>
    <w:rsid w:val="00707278"/>
    <w:rsid w:val="00710226"/>
    <w:rsid w:val="00710236"/>
    <w:rsid w:val="00710D24"/>
    <w:rsid w:val="00710F06"/>
    <w:rsid w:val="007112CC"/>
    <w:rsid w:val="00711B0B"/>
    <w:rsid w:val="00711C69"/>
    <w:rsid w:val="00711F27"/>
    <w:rsid w:val="00711F5A"/>
    <w:rsid w:val="00712E53"/>
    <w:rsid w:val="00713E8F"/>
    <w:rsid w:val="0071563F"/>
    <w:rsid w:val="0071571C"/>
    <w:rsid w:val="00716527"/>
    <w:rsid w:val="007165E3"/>
    <w:rsid w:val="007166AB"/>
    <w:rsid w:val="007167E2"/>
    <w:rsid w:val="00717223"/>
    <w:rsid w:val="007172D5"/>
    <w:rsid w:val="00717ADF"/>
    <w:rsid w:val="00717D1E"/>
    <w:rsid w:val="0072118B"/>
    <w:rsid w:val="0072141B"/>
    <w:rsid w:val="00721A59"/>
    <w:rsid w:val="00721B42"/>
    <w:rsid w:val="007221D1"/>
    <w:rsid w:val="007228FD"/>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2F2"/>
    <w:rsid w:val="00742363"/>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0A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5161"/>
    <w:rsid w:val="007A5379"/>
    <w:rsid w:val="007A6698"/>
    <w:rsid w:val="007A70AF"/>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4092"/>
    <w:rsid w:val="007C48CF"/>
    <w:rsid w:val="007C4F06"/>
    <w:rsid w:val="007C5CBF"/>
    <w:rsid w:val="007C64FF"/>
    <w:rsid w:val="007C683D"/>
    <w:rsid w:val="007C6DA8"/>
    <w:rsid w:val="007C7BD2"/>
    <w:rsid w:val="007D09F8"/>
    <w:rsid w:val="007D12DA"/>
    <w:rsid w:val="007D147D"/>
    <w:rsid w:val="007D1BB2"/>
    <w:rsid w:val="007D244D"/>
    <w:rsid w:val="007D25B8"/>
    <w:rsid w:val="007D28F6"/>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B46"/>
    <w:rsid w:val="00812CBF"/>
    <w:rsid w:val="00813253"/>
    <w:rsid w:val="00813ED0"/>
    <w:rsid w:val="008149E0"/>
    <w:rsid w:val="008157C2"/>
    <w:rsid w:val="008158B8"/>
    <w:rsid w:val="008169FC"/>
    <w:rsid w:val="00816DB3"/>
    <w:rsid w:val="00817196"/>
    <w:rsid w:val="00817C5D"/>
    <w:rsid w:val="00820917"/>
    <w:rsid w:val="008210B6"/>
    <w:rsid w:val="00821276"/>
    <w:rsid w:val="0082135F"/>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1329"/>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E7B65"/>
    <w:rsid w:val="008F074C"/>
    <w:rsid w:val="008F168F"/>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A93"/>
    <w:rsid w:val="009101FE"/>
    <w:rsid w:val="00910727"/>
    <w:rsid w:val="00910BFF"/>
    <w:rsid w:val="00910F4A"/>
    <w:rsid w:val="0091178A"/>
    <w:rsid w:val="00911EC7"/>
    <w:rsid w:val="00911F88"/>
    <w:rsid w:val="00914A5A"/>
    <w:rsid w:val="00914F06"/>
    <w:rsid w:val="009154F1"/>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2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700C7"/>
    <w:rsid w:val="00970C77"/>
    <w:rsid w:val="00970C9D"/>
    <w:rsid w:val="00970EC8"/>
    <w:rsid w:val="0097153E"/>
    <w:rsid w:val="00971D35"/>
    <w:rsid w:val="00972FA1"/>
    <w:rsid w:val="00973317"/>
    <w:rsid w:val="009733D7"/>
    <w:rsid w:val="00974928"/>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718"/>
    <w:rsid w:val="00983EA7"/>
    <w:rsid w:val="0098433B"/>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5817"/>
    <w:rsid w:val="009F5963"/>
    <w:rsid w:val="009F5B0E"/>
    <w:rsid w:val="009F5E24"/>
    <w:rsid w:val="009F6B73"/>
    <w:rsid w:val="009F7253"/>
    <w:rsid w:val="009F7297"/>
    <w:rsid w:val="00A004F6"/>
    <w:rsid w:val="00A007D2"/>
    <w:rsid w:val="00A018A7"/>
    <w:rsid w:val="00A01B50"/>
    <w:rsid w:val="00A022FF"/>
    <w:rsid w:val="00A02B5A"/>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C07"/>
    <w:rsid w:val="00A25D63"/>
    <w:rsid w:val="00A25DA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01"/>
    <w:rsid w:val="00A37A7A"/>
    <w:rsid w:val="00A37BC4"/>
    <w:rsid w:val="00A4030B"/>
    <w:rsid w:val="00A4044C"/>
    <w:rsid w:val="00A4048D"/>
    <w:rsid w:val="00A40CCA"/>
    <w:rsid w:val="00A40DEA"/>
    <w:rsid w:val="00A4161C"/>
    <w:rsid w:val="00A436C2"/>
    <w:rsid w:val="00A44142"/>
    <w:rsid w:val="00A44726"/>
    <w:rsid w:val="00A4612E"/>
    <w:rsid w:val="00A47A44"/>
    <w:rsid w:val="00A50670"/>
    <w:rsid w:val="00A50EF9"/>
    <w:rsid w:val="00A51038"/>
    <w:rsid w:val="00A51952"/>
    <w:rsid w:val="00A53A90"/>
    <w:rsid w:val="00A5477A"/>
    <w:rsid w:val="00A54A4C"/>
    <w:rsid w:val="00A54C57"/>
    <w:rsid w:val="00A54E83"/>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21E"/>
    <w:rsid w:val="00A936C6"/>
    <w:rsid w:val="00A93843"/>
    <w:rsid w:val="00A94930"/>
    <w:rsid w:val="00A95278"/>
    <w:rsid w:val="00A95D8B"/>
    <w:rsid w:val="00A96357"/>
    <w:rsid w:val="00A96799"/>
    <w:rsid w:val="00AA0004"/>
    <w:rsid w:val="00AA0DA8"/>
    <w:rsid w:val="00AA1871"/>
    <w:rsid w:val="00AA1E36"/>
    <w:rsid w:val="00AA24F2"/>
    <w:rsid w:val="00AA3EFE"/>
    <w:rsid w:val="00AA496B"/>
    <w:rsid w:val="00AA4DBA"/>
    <w:rsid w:val="00AA52AE"/>
    <w:rsid w:val="00AA54B6"/>
    <w:rsid w:val="00AA5B13"/>
    <w:rsid w:val="00AA6E97"/>
    <w:rsid w:val="00AB04F7"/>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843"/>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7E9"/>
    <w:rsid w:val="00B32FE1"/>
    <w:rsid w:val="00B33572"/>
    <w:rsid w:val="00B33A3D"/>
    <w:rsid w:val="00B350F7"/>
    <w:rsid w:val="00B351B6"/>
    <w:rsid w:val="00B36247"/>
    <w:rsid w:val="00B365C7"/>
    <w:rsid w:val="00B36678"/>
    <w:rsid w:val="00B36DE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AFD"/>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B53"/>
    <w:rsid w:val="00B979E0"/>
    <w:rsid w:val="00B97D87"/>
    <w:rsid w:val="00BA1249"/>
    <w:rsid w:val="00BA15C8"/>
    <w:rsid w:val="00BA20CE"/>
    <w:rsid w:val="00BA245C"/>
    <w:rsid w:val="00BA25F4"/>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59BF"/>
    <w:rsid w:val="00BD5BAC"/>
    <w:rsid w:val="00BD62AF"/>
    <w:rsid w:val="00BD65A5"/>
    <w:rsid w:val="00BD67AF"/>
    <w:rsid w:val="00BD67E5"/>
    <w:rsid w:val="00BD68F0"/>
    <w:rsid w:val="00BD6C56"/>
    <w:rsid w:val="00BD6DF6"/>
    <w:rsid w:val="00BD6F10"/>
    <w:rsid w:val="00BD73EA"/>
    <w:rsid w:val="00BD75F5"/>
    <w:rsid w:val="00BD78AF"/>
    <w:rsid w:val="00BE018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98B"/>
    <w:rsid w:val="00C02A96"/>
    <w:rsid w:val="00C05091"/>
    <w:rsid w:val="00C05AF4"/>
    <w:rsid w:val="00C06987"/>
    <w:rsid w:val="00C075BF"/>
    <w:rsid w:val="00C079F7"/>
    <w:rsid w:val="00C118AB"/>
    <w:rsid w:val="00C11F21"/>
    <w:rsid w:val="00C120F5"/>
    <w:rsid w:val="00C122A7"/>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1C9"/>
    <w:rsid w:val="00C70756"/>
    <w:rsid w:val="00C70A20"/>
    <w:rsid w:val="00C70AA7"/>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B780C"/>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24B2"/>
    <w:rsid w:val="00D0263E"/>
    <w:rsid w:val="00D035BD"/>
    <w:rsid w:val="00D0363B"/>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5CDC"/>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599"/>
    <w:rsid w:val="00D335AF"/>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4F62"/>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73B"/>
    <w:rsid w:val="00E43D44"/>
    <w:rsid w:val="00E45901"/>
    <w:rsid w:val="00E45AD0"/>
    <w:rsid w:val="00E45AF3"/>
    <w:rsid w:val="00E45FE5"/>
    <w:rsid w:val="00E46155"/>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0956"/>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7368"/>
    <w:rsid w:val="00F17BAF"/>
    <w:rsid w:val="00F17EB4"/>
    <w:rsid w:val="00F223A1"/>
    <w:rsid w:val="00F224BE"/>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5A3F"/>
    <w:rsid w:val="00F5610D"/>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278FC-5D22-4547-A062-271C25BE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2019-08-14T13:29:00Z</dcterms:created>
  <dcterms:modified xsi:type="dcterms:W3CDTF">2019-08-14T13:29:00Z</dcterms:modified>
</cp:coreProperties>
</file>