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08E4" w:rsidRPr="00154AB3" w:rsidRDefault="0052138D" w:rsidP="00D108E4">
      <w:pPr>
        <w:pStyle w:val="CRCoverPage"/>
        <w:tabs>
          <w:tab w:val="right" w:pos="9639"/>
        </w:tabs>
        <w:spacing w:after="0"/>
        <w:rPr>
          <w:rFonts w:cs="Arial"/>
          <w:b/>
          <w:noProof/>
          <w:sz w:val="24"/>
        </w:rPr>
      </w:pPr>
      <w:r w:rsidRPr="00BF29E4">
        <w:rPr>
          <w:b/>
          <w:noProof/>
          <w:sz w:val="24"/>
        </w:rPr>
        <w:t>3GPP TSG-RAN WG2 Meeting #</w:t>
      </w:r>
      <w:r>
        <w:rPr>
          <w:rFonts w:hint="eastAsia"/>
          <w:b/>
          <w:noProof/>
          <w:sz w:val="24"/>
          <w:lang w:eastAsia="ko-KR"/>
        </w:rPr>
        <w:t>10</w:t>
      </w:r>
      <w:r>
        <w:rPr>
          <w:b/>
          <w:noProof/>
          <w:sz w:val="24"/>
          <w:lang w:eastAsia="ko-KR"/>
        </w:rPr>
        <w:t>6</w:t>
      </w:r>
      <w:r w:rsidR="00D108E4" w:rsidRPr="00BF29E4">
        <w:rPr>
          <w:b/>
          <w:i/>
          <w:noProof/>
          <w:sz w:val="28"/>
        </w:rPr>
        <w:tab/>
      </w:r>
      <w:r w:rsidR="00D108E4" w:rsidRPr="00DE51AC">
        <w:rPr>
          <w:rFonts w:cs="Arial"/>
          <w:b/>
          <w:noProof/>
          <w:sz w:val="24"/>
        </w:rPr>
        <w:t>R2-1</w:t>
      </w:r>
      <w:r w:rsidR="00D108E4">
        <w:rPr>
          <w:rFonts w:cs="Arial"/>
          <w:b/>
          <w:noProof/>
          <w:sz w:val="24"/>
        </w:rPr>
        <w:t>9</w:t>
      </w:r>
      <w:r w:rsidR="00154AB3" w:rsidRPr="00154AB3">
        <w:rPr>
          <w:rFonts w:cs="Arial"/>
          <w:b/>
          <w:noProof/>
          <w:sz w:val="24"/>
        </w:rPr>
        <w:t>07138</w:t>
      </w:r>
    </w:p>
    <w:p w:rsidR="00D108E4" w:rsidRPr="007A255D" w:rsidRDefault="0052138D" w:rsidP="00D108E4">
      <w:pPr>
        <w:pStyle w:val="Header"/>
        <w:rPr>
          <w:rFonts w:eastAsia="MS Mincho"/>
          <w:sz w:val="24"/>
          <w:lang w:val="en-GB"/>
        </w:rPr>
      </w:pPr>
      <w:r w:rsidRPr="003B1372">
        <w:rPr>
          <w:rFonts w:eastAsia="MS Mincho"/>
          <w:sz w:val="24"/>
          <w:lang w:val="en-GB"/>
        </w:rPr>
        <w:t>Reno, USA,13th - 17th May 2019</w:t>
      </w:r>
      <w:r w:rsidR="000E418F">
        <w:rPr>
          <w:rFonts w:eastAsia="MS Mincho"/>
          <w:sz w:val="24"/>
          <w:lang w:val="en-GB"/>
        </w:rPr>
        <w:t xml:space="preserve">                           </w:t>
      </w:r>
      <w:r w:rsidR="003B1372">
        <w:rPr>
          <w:rFonts w:eastAsia="MS Mincho"/>
          <w:sz w:val="24"/>
          <w:lang w:val="en-GB"/>
        </w:rPr>
        <w:t xml:space="preserve">        </w:t>
      </w:r>
      <w:r w:rsidR="000E418F">
        <w:rPr>
          <w:rFonts w:eastAsia="MS Mincho"/>
          <w:sz w:val="24"/>
          <w:lang w:val="en-GB"/>
        </w:rPr>
        <w:t xml:space="preserve">              Revision of </w:t>
      </w:r>
      <w:r w:rsidR="000E418F" w:rsidRPr="00DE51AC">
        <w:rPr>
          <w:rFonts w:cs="Arial"/>
          <w:sz w:val="24"/>
        </w:rPr>
        <w:t>R2-1</w:t>
      </w:r>
      <w:r w:rsidR="000E418F">
        <w:rPr>
          <w:rFonts w:cs="Arial"/>
          <w:sz w:val="24"/>
        </w:rPr>
        <w:t>901377</w:t>
      </w:r>
    </w:p>
    <w:p w:rsidR="00213416" w:rsidRPr="00D108E4" w:rsidRDefault="00213416" w:rsidP="007A255D">
      <w:pPr>
        <w:pStyle w:val="Footer"/>
        <w:jc w:val="left"/>
        <w:rPr>
          <w:rFonts w:eastAsiaTheme="minorEastAsia"/>
          <w:noProof w:val="0"/>
          <w:lang w:val="en-GB" w:eastAsia="zh-CN"/>
        </w:rPr>
      </w:pPr>
    </w:p>
    <w:p w:rsidR="00213416" w:rsidRPr="00F248C1" w:rsidRDefault="00213416" w:rsidP="00213416">
      <w:pPr>
        <w:pStyle w:val="Footer"/>
        <w:rPr>
          <w:noProof w:val="0"/>
          <w:lang w:val="en-GB" w:eastAsia="ko-KR"/>
        </w:rPr>
      </w:pPr>
    </w:p>
    <w:p w:rsidR="00213416" w:rsidRDefault="00213416" w:rsidP="00DA079E">
      <w:pPr>
        <w:tabs>
          <w:tab w:val="left" w:pos="1985"/>
        </w:tabs>
        <w:ind w:left="2019" w:hangingChars="841" w:hanging="2019"/>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012327">
        <w:rPr>
          <w:rFonts w:ascii="Arial" w:eastAsiaTheme="minorEastAsia" w:hAnsi="Arial"/>
          <w:sz w:val="24"/>
          <w:lang w:val="en-US" w:eastAsia="zh-CN"/>
        </w:rPr>
        <w:t>12.3.</w:t>
      </w:r>
      <w:r w:rsidR="00A71A68">
        <w:rPr>
          <w:rFonts w:ascii="Arial" w:eastAsiaTheme="minorEastAsia" w:hAnsi="Arial"/>
          <w:sz w:val="24"/>
          <w:lang w:val="en-US" w:eastAsia="zh-CN"/>
        </w:rPr>
        <w:t>2</w:t>
      </w:r>
      <w:r w:rsidR="00E5302F">
        <w:rPr>
          <w:rFonts w:ascii="Arial" w:eastAsiaTheme="minorEastAsia" w:hAnsi="Arial"/>
          <w:sz w:val="24"/>
          <w:lang w:val="en-US" w:eastAsia="zh-CN"/>
        </w:rPr>
        <w:t>.1</w:t>
      </w:r>
    </w:p>
    <w:p w:rsidR="00213416" w:rsidRPr="0005737A" w:rsidRDefault="00213416" w:rsidP="00DA079E">
      <w:pPr>
        <w:tabs>
          <w:tab w:val="left" w:pos="1985"/>
        </w:tabs>
        <w:ind w:left="2019" w:hangingChars="841" w:hanging="2019"/>
        <w:rPr>
          <w:rFonts w:ascii="Arial" w:eastAsiaTheme="minorEastAsia" w:hAnsi="Arial"/>
          <w:sz w:val="24"/>
          <w:lang w:val="en-US" w:eastAsia="zh-CN"/>
        </w:rPr>
      </w:pPr>
      <w:r>
        <w:rPr>
          <w:rFonts w:ascii="Arial" w:hAnsi="Arial"/>
          <w:b/>
          <w:sz w:val="24"/>
          <w:lang w:val="en-US"/>
        </w:rPr>
        <w:t>Source:</w:t>
      </w:r>
      <w:bookmarkStart w:id="1" w:name="OLE_LINK20"/>
      <w:bookmarkStart w:id="2" w:name="OLE_LINK21"/>
      <w:r>
        <w:rPr>
          <w:rFonts w:ascii="Arial" w:hAnsi="Arial" w:hint="eastAsia"/>
          <w:b/>
          <w:sz w:val="24"/>
          <w:lang w:val="en-US" w:eastAsia="ko-KR"/>
        </w:rPr>
        <w:tab/>
      </w:r>
      <w:bookmarkStart w:id="3" w:name="OLE_LINK3"/>
      <w:bookmarkStart w:id="4" w:name="OLE_LINK4"/>
      <w:bookmarkEnd w:id="1"/>
      <w:bookmarkEnd w:id="2"/>
      <w:r w:rsidR="0005737A">
        <w:rPr>
          <w:rFonts w:ascii="Arial" w:eastAsiaTheme="minorEastAsia" w:hAnsi="Arial" w:hint="eastAsia"/>
          <w:sz w:val="24"/>
          <w:lang w:val="en-US" w:eastAsia="zh-CN"/>
        </w:rPr>
        <w:t xml:space="preserve">China </w:t>
      </w:r>
      <w:r w:rsidR="00F57B1D">
        <w:rPr>
          <w:rFonts w:ascii="Arial" w:eastAsiaTheme="minorEastAsia" w:hAnsi="Arial" w:hint="eastAsia"/>
          <w:sz w:val="24"/>
          <w:lang w:val="en-US" w:eastAsia="zh-CN"/>
        </w:rPr>
        <w:t>T</w:t>
      </w:r>
      <w:r w:rsidR="0005737A">
        <w:rPr>
          <w:rFonts w:ascii="Arial" w:eastAsiaTheme="minorEastAsia" w:hAnsi="Arial" w:hint="eastAsia"/>
          <w:sz w:val="24"/>
          <w:lang w:val="en-US" w:eastAsia="zh-CN"/>
        </w:rPr>
        <w:t>elecom</w:t>
      </w:r>
      <w:bookmarkEnd w:id="3"/>
      <w:bookmarkEnd w:id="4"/>
    </w:p>
    <w:p w:rsidR="00213416" w:rsidRPr="00ED79A5" w:rsidRDefault="00213416" w:rsidP="00213416">
      <w:pPr>
        <w:tabs>
          <w:tab w:val="left" w:pos="1985"/>
        </w:tabs>
        <w:ind w:left="1980" w:hanging="1980"/>
        <w:rPr>
          <w:rFonts w:ascii="Arial" w:eastAsiaTheme="minorEastAsia" w:hAnsi="Arial"/>
          <w:sz w:val="24"/>
          <w:lang w:val="en-US" w:eastAsia="zh-CN"/>
        </w:rPr>
      </w:pPr>
      <w:r>
        <w:rPr>
          <w:rFonts w:ascii="Arial" w:hAnsi="Arial"/>
          <w:b/>
          <w:sz w:val="24"/>
          <w:lang w:val="en-US"/>
        </w:rPr>
        <w:t>Title:</w:t>
      </w:r>
      <w:r>
        <w:rPr>
          <w:rFonts w:ascii="Arial" w:hAnsi="Arial"/>
          <w:sz w:val="24"/>
          <w:lang w:val="en-US"/>
        </w:rPr>
        <w:t xml:space="preserve"> </w:t>
      </w:r>
      <w:r w:rsidR="00533734">
        <w:rPr>
          <w:rFonts w:ascii="Arial" w:hAnsi="Arial" w:hint="eastAsia"/>
          <w:b/>
          <w:sz w:val="24"/>
          <w:lang w:val="en-US" w:eastAsia="ko-KR"/>
        </w:rPr>
        <w:tab/>
      </w:r>
      <w:r w:rsidR="00544180">
        <w:rPr>
          <w:rFonts w:ascii="Arial" w:eastAsiaTheme="minorEastAsia" w:hAnsi="Arial"/>
          <w:sz w:val="24"/>
          <w:lang w:val="en-US" w:eastAsia="zh-CN"/>
        </w:rPr>
        <w:t>User plane detai</w:t>
      </w:r>
      <w:r w:rsidR="00154AB3">
        <w:rPr>
          <w:rFonts w:ascii="Arial" w:eastAsiaTheme="minorEastAsia" w:hAnsi="Arial"/>
          <w:sz w:val="24"/>
          <w:lang w:val="en-US" w:eastAsia="zh-CN"/>
        </w:rPr>
        <w:t>l</w:t>
      </w:r>
      <w:r w:rsidR="00544180">
        <w:rPr>
          <w:rFonts w:ascii="Arial" w:eastAsiaTheme="minorEastAsia" w:hAnsi="Arial"/>
          <w:sz w:val="24"/>
          <w:lang w:val="en-US" w:eastAsia="zh-CN"/>
        </w:rPr>
        <w:t>s</w:t>
      </w:r>
      <w:r w:rsidR="0090504A">
        <w:rPr>
          <w:rFonts w:ascii="Arial" w:eastAsiaTheme="minorEastAsia" w:hAnsi="Arial"/>
          <w:sz w:val="24"/>
          <w:lang w:val="en-US" w:eastAsia="zh-CN"/>
        </w:rPr>
        <w:t xml:space="preserve"> for non-split dual active </w:t>
      </w:r>
      <w:r w:rsidR="009F0495">
        <w:rPr>
          <w:rFonts w:ascii="Arial" w:eastAsiaTheme="minorEastAsia" w:hAnsi="Arial"/>
          <w:sz w:val="24"/>
          <w:lang w:val="en-US" w:eastAsia="zh-CN"/>
        </w:rPr>
        <w:t>protocol stack</w:t>
      </w:r>
      <w:r w:rsidR="005F0B3E">
        <w:rPr>
          <w:rFonts w:ascii="Arial" w:eastAsiaTheme="minorEastAsia" w:hAnsi="Arial"/>
          <w:sz w:val="24"/>
          <w:lang w:val="en-US" w:eastAsia="zh-CN"/>
        </w:rPr>
        <w:t>s</w:t>
      </w:r>
      <w:r w:rsidR="009F0495">
        <w:rPr>
          <w:rFonts w:ascii="Arial" w:eastAsiaTheme="minorEastAsia" w:hAnsi="Arial"/>
          <w:sz w:val="24"/>
          <w:lang w:val="en-US" w:eastAsia="zh-CN"/>
        </w:rPr>
        <w:t xml:space="preserve"> </w:t>
      </w:r>
      <w:r w:rsidR="0090504A">
        <w:rPr>
          <w:rFonts w:ascii="Arial" w:eastAsiaTheme="minorEastAsia" w:hAnsi="Arial"/>
          <w:sz w:val="24"/>
          <w:lang w:val="en-US" w:eastAsia="zh-CN"/>
        </w:rPr>
        <w:t>solution</w:t>
      </w:r>
      <w:r w:rsidR="007719BE">
        <w:rPr>
          <w:rFonts w:ascii="Arial" w:eastAsiaTheme="minorEastAsia" w:hAnsi="Arial"/>
          <w:sz w:val="24"/>
          <w:lang w:val="en-US" w:eastAsia="zh-CN"/>
        </w:rPr>
        <w:t xml:space="preserve"> </w:t>
      </w:r>
    </w:p>
    <w:p w:rsidR="00D75E9E" w:rsidRPr="005F53DA" w:rsidRDefault="00213416" w:rsidP="005F53DA">
      <w:pPr>
        <w:tabs>
          <w:tab w:val="left" w:pos="1985"/>
        </w:tabs>
        <w:ind w:left="1980" w:hanging="1980"/>
        <w:rPr>
          <w:rFonts w:ascii="Arial" w:eastAsiaTheme="minorEastAsia" w:hAnsi="Arial"/>
          <w:sz w:val="24"/>
          <w:lang w:val="en-US" w:eastAsia="zh-CN"/>
        </w:rPr>
      </w:pPr>
      <w:r>
        <w:rPr>
          <w:rFonts w:ascii="Arial" w:hAnsi="Arial"/>
          <w:b/>
          <w:sz w:val="24"/>
          <w:lang w:val="en-US"/>
        </w:rPr>
        <w:t>Document for:</w:t>
      </w:r>
      <w:r>
        <w:rPr>
          <w:rFonts w:ascii="Arial" w:hAnsi="Arial"/>
          <w:sz w:val="24"/>
          <w:lang w:val="en-US"/>
        </w:rPr>
        <w:tab/>
      </w:r>
      <w:bookmarkStart w:id="5" w:name="DocumentFor"/>
      <w:bookmarkEnd w:id="5"/>
      <w:r>
        <w:rPr>
          <w:rFonts w:ascii="Arial" w:hAnsi="Arial"/>
          <w:sz w:val="24"/>
          <w:lang w:val="en-US"/>
        </w:rPr>
        <w:t>Discussion</w:t>
      </w:r>
    </w:p>
    <w:p w:rsidR="00210512" w:rsidRDefault="00210512">
      <w:pPr>
        <w:pStyle w:val="Heading1"/>
        <w:rPr>
          <w:rFonts w:ascii="Times New Roman" w:hAnsi="Times New Roman"/>
          <w:lang w:val="en-US" w:eastAsia="ko-KR"/>
        </w:rPr>
      </w:pPr>
      <w:r>
        <w:rPr>
          <w:lang w:val="en-US"/>
        </w:rPr>
        <w:t>1.</w:t>
      </w:r>
      <w:r>
        <w:rPr>
          <w:lang w:val="en-US"/>
        </w:rPr>
        <w:tab/>
      </w:r>
      <w:r>
        <w:rPr>
          <w:rFonts w:hint="eastAsia"/>
          <w:lang w:val="en-US" w:eastAsia="ko-KR"/>
        </w:rPr>
        <w:t>Introduction</w:t>
      </w:r>
    </w:p>
    <w:p w:rsidR="00703AEB" w:rsidRDefault="00703AEB" w:rsidP="00703AEB">
      <w:pPr>
        <w:jc w:val="both"/>
        <w:rPr>
          <w:rFonts w:eastAsiaTheme="minorEastAsia"/>
          <w:lang w:eastAsia="zh-CN"/>
        </w:rPr>
      </w:pPr>
      <w:r w:rsidRPr="00E22FA3">
        <w:rPr>
          <w:rFonts w:eastAsiaTheme="minorEastAsia"/>
          <w:lang w:eastAsia="zh-CN"/>
        </w:rPr>
        <w:t xml:space="preserve">For reduction </w:t>
      </w:r>
      <w:r w:rsidR="0052138D">
        <w:rPr>
          <w:rFonts w:eastAsiaTheme="minorEastAsia"/>
          <w:lang w:eastAsia="zh-CN"/>
        </w:rPr>
        <w:t>of</w:t>
      </w:r>
      <w:r w:rsidRPr="00E22FA3">
        <w:rPr>
          <w:rFonts w:eastAsiaTheme="minorEastAsia"/>
          <w:lang w:eastAsia="zh-CN"/>
        </w:rPr>
        <w:t xml:space="preserve"> user data interruption during handover,</w:t>
      </w:r>
      <w:r>
        <w:rPr>
          <w:rFonts w:eastAsiaTheme="minorEastAsia"/>
          <w:lang w:eastAsia="zh-CN"/>
        </w:rPr>
        <w:t xml:space="preserve"> the following agreements are made in the RAN2 </w:t>
      </w:r>
      <w:r w:rsidR="0052138D">
        <w:rPr>
          <w:rFonts w:eastAsiaTheme="minorEastAsia"/>
          <w:lang w:eastAsia="zh-CN"/>
        </w:rPr>
        <w:t>#105</w:t>
      </w:r>
      <w:r w:rsidR="00830D1A">
        <w:rPr>
          <w:rFonts w:eastAsiaTheme="minorEastAsia"/>
          <w:lang w:eastAsia="zh-CN"/>
        </w:rPr>
        <w:t xml:space="preserve"> [1]</w:t>
      </w:r>
      <w:r>
        <w:rPr>
          <w:rFonts w:eastAsiaTheme="minorEastAsia"/>
          <w:lang w:eastAsia="zh-CN"/>
        </w:rPr>
        <w:t>:</w:t>
      </w:r>
    </w:p>
    <w:p w:rsidR="00703AEB" w:rsidRDefault="00703AEB" w:rsidP="00703AEB">
      <w:pPr>
        <w:pStyle w:val="Doc-text2"/>
        <w:pBdr>
          <w:top w:val="single" w:sz="4" w:space="1" w:color="auto"/>
          <w:left w:val="single" w:sz="4" w:space="4" w:color="auto"/>
          <w:bottom w:val="single" w:sz="4" w:space="1" w:color="auto"/>
          <w:right w:val="single" w:sz="4" w:space="4" w:color="auto"/>
        </w:pBdr>
      </w:pPr>
      <w:r>
        <w:t>Agreements</w:t>
      </w:r>
    </w:p>
    <w:p w:rsidR="00703AEB" w:rsidRDefault="00703AEB" w:rsidP="00703AEB">
      <w:pPr>
        <w:pStyle w:val="Doc-text2"/>
        <w:pBdr>
          <w:top w:val="single" w:sz="4" w:space="1" w:color="auto"/>
          <w:left w:val="single" w:sz="4" w:space="4" w:color="auto"/>
          <w:bottom w:val="single" w:sz="4" w:space="1" w:color="auto"/>
          <w:right w:val="single" w:sz="4" w:space="4" w:color="auto"/>
        </w:pBdr>
      </w:pPr>
    </w:p>
    <w:p w:rsidR="00703AEB" w:rsidRDefault="00703AEB" w:rsidP="00703AEB">
      <w:pPr>
        <w:pStyle w:val="Doc-text2"/>
        <w:pBdr>
          <w:top w:val="single" w:sz="4" w:space="1" w:color="auto"/>
          <w:left w:val="single" w:sz="4" w:space="4" w:color="auto"/>
          <w:bottom w:val="single" w:sz="4" w:space="1" w:color="auto"/>
          <w:right w:val="single" w:sz="4" w:space="4" w:color="auto"/>
        </w:pBdr>
      </w:pPr>
      <w:r>
        <w:t>1</w:t>
      </w:r>
      <w:r>
        <w:tab/>
        <w:t>Specify the ”non-split bearer” solution candidate for the Rel-16 E-UTRA enhancements minimizing the interruption time during mobility.</w:t>
      </w:r>
    </w:p>
    <w:p w:rsidR="00703AEB" w:rsidRDefault="00703AEB" w:rsidP="00703AEB">
      <w:pPr>
        <w:pStyle w:val="Doc-text2"/>
        <w:pBdr>
          <w:top w:val="single" w:sz="4" w:space="1" w:color="auto"/>
          <w:left w:val="single" w:sz="4" w:space="4" w:color="auto"/>
          <w:bottom w:val="single" w:sz="4" w:space="1" w:color="auto"/>
          <w:right w:val="single" w:sz="4" w:space="4" w:color="auto"/>
        </w:pBdr>
      </w:pPr>
    </w:p>
    <w:p w:rsidR="00703AEB" w:rsidRDefault="00703AEB" w:rsidP="00703AEB">
      <w:pPr>
        <w:pStyle w:val="Doc-text2"/>
        <w:pBdr>
          <w:top w:val="single" w:sz="4" w:space="1" w:color="auto"/>
          <w:left w:val="single" w:sz="4" w:space="4" w:color="auto"/>
          <w:bottom w:val="single" w:sz="4" w:space="1" w:color="auto"/>
          <w:right w:val="single" w:sz="4" w:space="4" w:color="auto"/>
        </w:pBdr>
      </w:pPr>
      <w:r>
        <w:t>2</w:t>
      </w:r>
      <w:r>
        <w:tab/>
        <w:t>Decide during the work item phase whether a single active protocol stack or two active protocol stacks are used in enhanced Rel-16 E-UTRAN mobility solution.</w:t>
      </w:r>
    </w:p>
    <w:p w:rsidR="00703AEB" w:rsidRDefault="00703AEB" w:rsidP="00DD2E62">
      <w:pPr>
        <w:spacing w:after="120" w:line="360" w:lineRule="auto"/>
        <w:jc w:val="both"/>
        <w:rPr>
          <w:rFonts w:eastAsiaTheme="minorEastAsia"/>
          <w:lang w:eastAsia="zh-CN"/>
        </w:rPr>
      </w:pPr>
    </w:p>
    <w:p w:rsidR="002347A1" w:rsidRDefault="005F0B3E" w:rsidP="00DD2E62">
      <w:pPr>
        <w:spacing w:after="120" w:line="360" w:lineRule="auto"/>
        <w:jc w:val="both"/>
        <w:rPr>
          <w:rFonts w:eastAsiaTheme="minorEastAsia"/>
          <w:lang w:eastAsia="zh-CN"/>
        </w:rPr>
      </w:pPr>
      <w:r>
        <w:rPr>
          <w:rFonts w:eastAsiaTheme="minorEastAsia"/>
          <w:lang w:eastAsia="zh-CN"/>
        </w:rPr>
        <w:t>I</w:t>
      </w:r>
      <w:r w:rsidR="0052138D">
        <w:rPr>
          <w:rFonts w:eastAsiaTheme="minorEastAsia"/>
          <w:lang w:eastAsia="zh-CN"/>
        </w:rPr>
        <w:t xml:space="preserve">n RAN2 #105bis, </w:t>
      </w:r>
      <w:r w:rsidR="003B1372">
        <w:rPr>
          <w:rFonts w:eastAsiaTheme="minorEastAsia"/>
          <w:lang w:eastAsia="zh-CN"/>
        </w:rPr>
        <w:t>there is still no conclusion</w:t>
      </w:r>
      <w:r>
        <w:rPr>
          <w:rFonts w:eastAsiaTheme="minorEastAsia"/>
          <w:lang w:eastAsia="zh-CN"/>
        </w:rPr>
        <w:t xml:space="preserve"> whether to use</w:t>
      </w:r>
      <w:r w:rsidR="003B1372">
        <w:rPr>
          <w:rFonts w:eastAsiaTheme="minorEastAsia"/>
          <w:lang w:eastAsia="zh-CN"/>
        </w:rPr>
        <w:t xml:space="preserve"> single or dual active protocol </w:t>
      </w:r>
      <w:r>
        <w:rPr>
          <w:rFonts w:eastAsiaTheme="minorEastAsia"/>
          <w:lang w:eastAsia="zh-CN"/>
        </w:rPr>
        <w:t>stacks</w:t>
      </w:r>
      <w:r w:rsidR="003B1372">
        <w:rPr>
          <w:rFonts w:eastAsiaTheme="minorEastAsia"/>
          <w:lang w:eastAsia="zh-CN"/>
        </w:rPr>
        <w:t>,</w:t>
      </w:r>
      <w:r>
        <w:rPr>
          <w:rFonts w:eastAsiaTheme="minorEastAsia"/>
          <w:lang w:eastAsia="zh-CN"/>
        </w:rPr>
        <w:t xml:space="preserve"> </w:t>
      </w:r>
      <w:r w:rsidR="005E041D">
        <w:rPr>
          <w:rFonts w:eastAsiaTheme="minorEastAsia"/>
          <w:lang w:eastAsia="zh-CN"/>
        </w:rPr>
        <w:t xml:space="preserve">and </w:t>
      </w:r>
      <w:r w:rsidR="0052138D">
        <w:rPr>
          <w:rFonts w:eastAsiaTheme="minorEastAsia"/>
          <w:lang w:eastAsia="zh-CN"/>
        </w:rPr>
        <w:t>it is</w:t>
      </w:r>
      <w:r>
        <w:rPr>
          <w:rFonts w:eastAsiaTheme="minorEastAsia"/>
          <w:lang w:eastAsia="zh-CN"/>
        </w:rPr>
        <w:t xml:space="preserve"> only agreed that</w:t>
      </w:r>
      <w:r w:rsidR="0052138D">
        <w:rPr>
          <w:rFonts w:eastAsiaTheme="minorEastAsia"/>
          <w:lang w:eastAsia="zh-CN"/>
        </w:rPr>
        <w:t xml:space="preserve"> </w:t>
      </w:r>
      <w:r>
        <w:t>a</w:t>
      </w:r>
      <w:r w:rsidR="003B1372" w:rsidRPr="00D6384F">
        <w:t>ny solution that is specified will be modelled as a single PDCP entity on UE side</w:t>
      </w:r>
      <w:r>
        <w:rPr>
          <w:rFonts w:eastAsiaTheme="minorEastAsia" w:hint="eastAsia"/>
          <w:lang w:eastAsia="zh-CN"/>
        </w:rPr>
        <w:t>.</w:t>
      </w:r>
    </w:p>
    <w:p w:rsidR="0090504A" w:rsidRPr="00FB789B" w:rsidRDefault="0024146D" w:rsidP="00DD2E62">
      <w:pPr>
        <w:spacing w:after="120" w:line="360" w:lineRule="auto"/>
        <w:jc w:val="both"/>
        <w:rPr>
          <w:rFonts w:eastAsiaTheme="minorEastAsia"/>
          <w:lang w:eastAsia="zh-CN"/>
        </w:rPr>
      </w:pPr>
      <w:r w:rsidRPr="00FB789B">
        <w:rPr>
          <w:rFonts w:eastAsiaTheme="minorEastAsia"/>
          <w:lang w:eastAsia="zh-CN"/>
        </w:rPr>
        <w:t>In this document</w:t>
      </w:r>
      <w:r w:rsidR="0090504A" w:rsidRPr="00FB789B">
        <w:rPr>
          <w:rFonts w:eastAsiaTheme="minorEastAsia"/>
          <w:lang w:eastAsia="zh-CN"/>
        </w:rPr>
        <w:t>,</w:t>
      </w:r>
      <w:r w:rsidRPr="00FB789B">
        <w:rPr>
          <w:rFonts w:eastAsiaTheme="minorEastAsia"/>
          <w:lang w:eastAsia="zh-CN"/>
        </w:rPr>
        <w:t xml:space="preserve"> we discuss </w:t>
      </w:r>
      <w:r w:rsidR="0090504A" w:rsidRPr="00FB789B">
        <w:rPr>
          <w:rFonts w:eastAsiaTheme="minorEastAsia"/>
          <w:lang w:eastAsia="zh-CN"/>
        </w:rPr>
        <w:t xml:space="preserve">PDCP impact for non-split dual active </w:t>
      </w:r>
      <w:r w:rsidR="009F0495" w:rsidRPr="00FB789B">
        <w:rPr>
          <w:rFonts w:eastAsiaTheme="minorEastAsia"/>
          <w:lang w:eastAsia="zh-CN"/>
        </w:rPr>
        <w:t>protocol stack</w:t>
      </w:r>
      <w:r w:rsidR="005F0B3E">
        <w:rPr>
          <w:rFonts w:eastAsiaTheme="minorEastAsia"/>
          <w:lang w:eastAsia="zh-CN"/>
        </w:rPr>
        <w:t>s</w:t>
      </w:r>
      <w:r w:rsidR="009F0495" w:rsidRPr="00FB789B">
        <w:rPr>
          <w:rFonts w:eastAsiaTheme="minorEastAsia"/>
          <w:lang w:eastAsia="zh-CN"/>
        </w:rPr>
        <w:t xml:space="preserve"> </w:t>
      </w:r>
      <w:r w:rsidR="0090504A" w:rsidRPr="00FB789B">
        <w:rPr>
          <w:rFonts w:eastAsiaTheme="minorEastAsia"/>
          <w:lang w:eastAsia="zh-CN"/>
        </w:rPr>
        <w:t>solution</w:t>
      </w:r>
      <w:r w:rsidR="00D90A59" w:rsidRPr="00FB789B">
        <w:rPr>
          <w:rFonts w:eastAsiaTheme="minorEastAsia"/>
          <w:lang w:eastAsia="zh-CN"/>
        </w:rPr>
        <w:t>.</w:t>
      </w:r>
    </w:p>
    <w:p w:rsidR="00D15401" w:rsidRPr="00D15401" w:rsidRDefault="00637A94" w:rsidP="00D15401">
      <w:pPr>
        <w:pStyle w:val="Heading1"/>
        <w:rPr>
          <w:lang w:val="en-US"/>
        </w:rPr>
      </w:pPr>
      <w:r>
        <w:rPr>
          <w:lang w:val="en-US"/>
        </w:rPr>
        <w:t>2.</w:t>
      </w:r>
      <w:r>
        <w:rPr>
          <w:lang w:val="en-US"/>
        </w:rPr>
        <w:tab/>
      </w:r>
      <w:r w:rsidR="0007669E">
        <w:rPr>
          <w:lang w:val="en-US"/>
        </w:rPr>
        <w:t>Discussion</w:t>
      </w:r>
      <w:bookmarkStart w:id="6" w:name="OLE_LINK9"/>
      <w:bookmarkStart w:id="7" w:name="OLE_LINK10"/>
      <w:bookmarkStart w:id="8" w:name="OLE_LINK11"/>
    </w:p>
    <w:bookmarkEnd w:id="6"/>
    <w:bookmarkEnd w:id="7"/>
    <w:bookmarkEnd w:id="8"/>
    <w:p w:rsidR="00435089" w:rsidRDefault="002F21E3" w:rsidP="00DD2E62">
      <w:pPr>
        <w:spacing w:after="120" w:line="360" w:lineRule="auto"/>
        <w:jc w:val="both"/>
        <w:rPr>
          <w:rFonts w:eastAsiaTheme="minorEastAsia"/>
          <w:lang w:eastAsia="zh-CN"/>
        </w:rPr>
      </w:pPr>
      <w:r>
        <w:rPr>
          <w:rFonts w:eastAsiaTheme="minorEastAsia"/>
          <w:lang w:eastAsia="zh-CN"/>
        </w:rPr>
        <w:t xml:space="preserve">During </w:t>
      </w:r>
      <w:r w:rsidR="00703AEB">
        <w:rPr>
          <w:rFonts w:eastAsiaTheme="minorEastAsia"/>
          <w:lang w:eastAsia="zh-CN"/>
        </w:rPr>
        <w:t>last meeting</w:t>
      </w:r>
      <w:r>
        <w:rPr>
          <w:rFonts w:eastAsiaTheme="minorEastAsia"/>
          <w:lang w:eastAsia="zh-CN"/>
        </w:rPr>
        <w:t xml:space="preserve">, some common details are </w:t>
      </w:r>
      <w:r w:rsidR="00703AEB">
        <w:rPr>
          <w:rFonts w:eastAsiaTheme="minorEastAsia"/>
          <w:lang w:eastAsia="zh-CN"/>
        </w:rPr>
        <w:t>agreed</w:t>
      </w:r>
      <w:r w:rsidR="00C33431">
        <w:rPr>
          <w:rFonts w:eastAsiaTheme="minorEastAsia"/>
          <w:lang w:eastAsia="zh-CN"/>
        </w:rPr>
        <w:t xml:space="preserve"> for non-split bearer solution</w:t>
      </w:r>
      <w:r w:rsidR="005B2906">
        <w:rPr>
          <w:rFonts w:eastAsiaTheme="minorEastAsia"/>
          <w:lang w:eastAsia="zh-CN"/>
        </w:rPr>
        <w:t>, including that SN assignment is done at source eNB</w:t>
      </w:r>
      <w:r w:rsidR="00435089">
        <w:rPr>
          <w:rFonts w:eastAsiaTheme="minorEastAsia"/>
          <w:lang w:eastAsia="zh-CN"/>
        </w:rPr>
        <w:t>,</w:t>
      </w:r>
      <w:r w:rsidR="005B2906">
        <w:rPr>
          <w:rFonts w:eastAsiaTheme="minorEastAsia"/>
          <w:lang w:eastAsia="zh-CN"/>
        </w:rPr>
        <w:t xml:space="preserve"> and ROHC and remaining PDCP tasks shall be then executed at the </w:t>
      </w:r>
      <w:r w:rsidR="00703AEB">
        <w:rPr>
          <w:rFonts w:eastAsiaTheme="minorEastAsia"/>
          <w:lang w:eastAsia="zh-CN"/>
        </w:rPr>
        <w:t>each</w:t>
      </w:r>
      <w:r w:rsidR="005B2906">
        <w:rPr>
          <w:rFonts w:eastAsiaTheme="minorEastAsia"/>
          <w:lang w:eastAsia="zh-CN"/>
        </w:rPr>
        <w:t xml:space="preserve"> cell</w:t>
      </w:r>
      <w:r w:rsidR="006076A1">
        <w:rPr>
          <w:rFonts w:eastAsiaTheme="minorEastAsia"/>
          <w:lang w:eastAsia="zh-CN"/>
        </w:rPr>
        <w:t>.</w:t>
      </w:r>
      <w:r w:rsidR="00435089">
        <w:rPr>
          <w:rFonts w:eastAsiaTheme="minorEastAsia" w:hint="eastAsia"/>
          <w:lang w:eastAsia="zh-CN"/>
        </w:rPr>
        <w:t xml:space="preserve"> </w:t>
      </w:r>
      <w:r w:rsidR="0095775D">
        <w:rPr>
          <w:rFonts w:eastAsiaTheme="minorEastAsia" w:hint="eastAsia"/>
          <w:lang w:eastAsia="zh-CN"/>
        </w:rPr>
        <w:t>F</w:t>
      </w:r>
      <w:r w:rsidR="0095775D">
        <w:rPr>
          <w:rFonts w:eastAsiaTheme="minorEastAsia"/>
          <w:lang w:eastAsia="zh-CN"/>
        </w:rPr>
        <w:t xml:space="preserve">or non-split bearer solution with two active protocol stack, </w:t>
      </w:r>
      <w:r w:rsidR="00D56613">
        <w:rPr>
          <w:rFonts w:eastAsiaTheme="minorEastAsia"/>
          <w:lang w:eastAsia="zh-CN"/>
        </w:rPr>
        <w:t xml:space="preserve">packets from source eNB and target eNB </w:t>
      </w:r>
      <w:r w:rsidR="00EA751C">
        <w:rPr>
          <w:rFonts w:eastAsiaTheme="minorEastAsia"/>
          <w:lang w:eastAsia="zh-CN"/>
        </w:rPr>
        <w:t>can be received simultaneously,</w:t>
      </w:r>
      <w:r w:rsidR="00435089">
        <w:rPr>
          <w:rFonts w:eastAsiaTheme="minorEastAsia"/>
          <w:lang w:eastAsia="zh-CN"/>
        </w:rPr>
        <w:t xml:space="preserve"> packets out of order and duplication issue should be taken care off.</w:t>
      </w:r>
      <w:r w:rsidR="00435089">
        <w:rPr>
          <w:rFonts w:eastAsiaTheme="minorEastAsia" w:hint="eastAsia"/>
          <w:lang w:eastAsia="zh-CN"/>
        </w:rPr>
        <w:t xml:space="preserve"> </w:t>
      </w:r>
    </w:p>
    <w:p w:rsidR="002F21E3" w:rsidRDefault="00412A98" w:rsidP="00DD2E62">
      <w:pPr>
        <w:spacing w:after="120" w:line="360" w:lineRule="auto"/>
        <w:jc w:val="both"/>
        <w:rPr>
          <w:rFonts w:eastAsiaTheme="minorEastAsia"/>
          <w:lang w:eastAsia="zh-CN"/>
        </w:rPr>
      </w:pPr>
      <w:r w:rsidRPr="008E5BC8">
        <w:rPr>
          <w:rFonts w:eastAsiaTheme="minorEastAsia"/>
          <w:lang w:eastAsia="zh-CN"/>
        </w:rPr>
        <w:t>In Rel-12 standardization work of LTE split bearers, t</w:t>
      </w:r>
      <w:r w:rsidR="00017A79" w:rsidRPr="008E5BC8">
        <w:rPr>
          <w:rFonts w:eastAsiaTheme="minorEastAsia"/>
          <w:lang w:eastAsia="zh-CN"/>
        </w:rPr>
        <w:t>o deal with PDCP-PDU losses in transit from MeNB to SeNB on the X2 interface</w:t>
      </w:r>
      <w:r w:rsidR="0095775D">
        <w:rPr>
          <w:rFonts w:eastAsiaTheme="minorEastAsia"/>
          <w:lang w:eastAsia="zh-CN"/>
        </w:rPr>
        <w:t xml:space="preserve">, </w:t>
      </w:r>
      <w:r w:rsidR="0095775D">
        <w:rPr>
          <w:rFonts w:eastAsiaTheme="minorEastAsia" w:hint="eastAsia"/>
          <w:lang w:eastAsia="zh-CN"/>
        </w:rPr>
        <w:t>t</w:t>
      </w:r>
      <w:r w:rsidR="0095775D">
        <w:rPr>
          <w:rFonts w:eastAsiaTheme="minorEastAsia"/>
          <w:lang w:eastAsia="zh-CN"/>
        </w:rPr>
        <w:t xml:space="preserve">-reordering based PDCP reordering </w:t>
      </w:r>
      <w:r>
        <w:rPr>
          <w:rFonts w:eastAsiaTheme="minorEastAsia"/>
          <w:lang w:eastAsia="zh-CN"/>
        </w:rPr>
        <w:t>is applied. Duplication may happen when the</w:t>
      </w:r>
      <w:r w:rsidR="00435089">
        <w:rPr>
          <w:rFonts w:eastAsiaTheme="minorEastAsia"/>
          <w:lang w:eastAsia="zh-CN"/>
        </w:rPr>
        <w:t xml:space="preserve"> packet</w:t>
      </w:r>
      <w:r w:rsidR="00C55C12">
        <w:rPr>
          <w:rFonts w:eastAsiaTheme="minorEastAsia"/>
          <w:lang w:eastAsia="zh-CN"/>
        </w:rPr>
        <w:t xml:space="preserve"> is</w:t>
      </w:r>
      <w:r>
        <w:rPr>
          <w:rFonts w:eastAsiaTheme="minorEastAsia"/>
          <w:lang w:eastAsia="zh-CN"/>
        </w:rPr>
        <w:t xml:space="preserve"> retransmitted by the </w:t>
      </w:r>
      <w:r w:rsidR="00C55C12">
        <w:rPr>
          <w:rFonts w:eastAsiaTheme="minorEastAsia"/>
          <w:lang w:eastAsia="zh-CN"/>
        </w:rPr>
        <w:t>SeNB</w:t>
      </w:r>
      <w:r>
        <w:rPr>
          <w:rFonts w:eastAsiaTheme="minorEastAsia"/>
          <w:lang w:eastAsia="zh-CN"/>
        </w:rPr>
        <w:t xml:space="preserve">, and duplication detection/discard behaviour is </w:t>
      </w:r>
      <w:r w:rsidR="00435089">
        <w:rPr>
          <w:rFonts w:eastAsiaTheme="minorEastAsia"/>
          <w:lang w:eastAsia="zh-CN"/>
        </w:rPr>
        <w:t>specified</w:t>
      </w:r>
      <w:r>
        <w:rPr>
          <w:rFonts w:eastAsiaTheme="minorEastAsia"/>
          <w:lang w:eastAsia="zh-CN"/>
        </w:rPr>
        <w:t>.</w:t>
      </w:r>
      <w:r w:rsidR="00DA74D7">
        <w:rPr>
          <w:rFonts w:eastAsiaTheme="minorEastAsia" w:hint="eastAsia"/>
          <w:lang w:eastAsia="zh-CN"/>
        </w:rPr>
        <w:t xml:space="preserve"> </w:t>
      </w:r>
      <w:r w:rsidR="0095775D" w:rsidRPr="009726D7">
        <w:rPr>
          <w:rFonts w:eastAsiaTheme="minorEastAsia"/>
          <w:lang w:eastAsia="zh-CN"/>
        </w:rPr>
        <w:t xml:space="preserve">For </w:t>
      </w:r>
      <w:r w:rsidR="00435089" w:rsidRPr="009726D7">
        <w:rPr>
          <w:rFonts w:eastAsiaTheme="minorEastAsia"/>
          <w:lang w:eastAsia="zh-CN"/>
        </w:rPr>
        <w:t>non-split bearer with two active protocol stack</w:t>
      </w:r>
      <w:r w:rsidR="0095775D" w:rsidRPr="009726D7">
        <w:rPr>
          <w:rFonts w:eastAsiaTheme="minorEastAsia"/>
          <w:lang w:eastAsia="zh-CN"/>
        </w:rPr>
        <w:t xml:space="preserve">, </w:t>
      </w:r>
      <w:r w:rsidR="00C55C12" w:rsidRPr="009726D7">
        <w:rPr>
          <w:rFonts w:eastAsiaTheme="minorEastAsia"/>
          <w:lang w:eastAsia="zh-CN"/>
        </w:rPr>
        <w:t>even though the user plan protocol stack is slight different with LTE DC, the reordering and duplication detection procedure is quite similar.</w:t>
      </w:r>
    </w:p>
    <w:p w:rsidR="003B6256" w:rsidRPr="008E5BC8" w:rsidRDefault="003B6256" w:rsidP="00DD2E62">
      <w:pPr>
        <w:spacing w:after="120" w:line="360" w:lineRule="auto"/>
        <w:jc w:val="both"/>
        <w:rPr>
          <w:rFonts w:eastAsiaTheme="minorEastAsia"/>
          <w:b/>
          <w:lang w:eastAsia="zh-CN"/>
        </w:rPr>
      </w:pPr>
      <w:r w:rsidRPr="008E5BC8">
        <w:rPr>
          <w:rFonts w:eastAsiaTheme="minorEastAsia"/>
          <w:b/>
          <w:lang w:eastAsia="zh-CN"/>
        </w:rPr>
        <w:t xml:space="preserve">Proposal 1: </w:t>
      </w:r>
      <w:r w:rsidR="009726D7">
        <w:rPr>
          <w:rFonts w:eastAsiaTheme="minorEastAsia"/>
          <w:b/>
          <w:lang w:eastAsia="zh-CN"/>
        </w:rPr>
        <w:t xml:space="preserve">For DL data transmission, </w:t>
      </w:r>
      <w:r w:rsidR="002F21E3" w:rsidRPr="008E5BC8">
        <w:rPr>
          <w:rFonts w:eastAsiaTheme="minorEastAsia" w:hint="eastAsia"/>
          <w:b/>
          <w:lang w:eastAsia="zh-CN"/>
        </w:rPr>
        <w:t>P</w:t>
      </w:r>
      <w:r w:rsidR="002F21E3" w:rsidRPr="008E5BC8">
        <w:rPr>
          <w:rFonts w:eastAsiaTheme="minorEastAsia"/>
          <w:b/>
          <w:lang w:eastAsia="zh-CN"/>
        </w:rPr>
        <w:t>DCP reordering and duplication detection similar to existing procedure for split bearer</w:t>
      </w:r>
      <w:r w:rsidR="0095775D" w:rsidRPr="008E5BC8">
        <w:rPr>
          <w:rFonts w:eastAsiaTheme="minorEastAsia"/>
          <w:b/>
          <w:lang w:eastAsia="zh-CN"/>
        </w:rPr>
        <w:t xml:space="preserve"> should be </w:t>
      </w:r>
      <w:r w:rsidR="00C55C12" w:rsidRPr="008E5BC8">
        <w:rPr>
          <w:rFonts w:eastAsiaTheme="minorEastAsia"/>
          <w:b/>
          <w:lang w:eastAsia="zh-CN"/>
        </w:rPr>
        <w:t>adopted</w:t>
      </w:r>
      <w:r w:rsidR="002F21E3" w:rsidRPr="008E5BC8">
        <w:rPr>
          <w:rFonts w:eastAsiaTheme="minorEastAsia"/>
          <w:b/>
          <w:lang w:eastAsia="zh-CN"/>
        </w:rPr>
        <w:t>.</w:t>
      </w:r>
    </w:p>
    <w:p w:rsidR="003B6256" w:rsidRDefault="003B6256" w:rsidP="00DD2E62">
      <w:pPr>
        <w:spacing w:after="120" w:line="360" w:lineRule="auto"/>
        <w:jc w:val="both"/>
        <w:rPr>
          <w:rFonts w:eastAsiaTheme="minorEastAsia"/>
          <w:lang w:eastAsia="zh-CN"/>
        </w:rPr>
      </w:pPr>
      <w:r>
        <w:rPr>
          <w:rFonts w:eastAsiaTheme="minorEastAsia"/>
          <w:lang w:eastAsia="zh-CN"/>
        </w:rPr>
        <w:t xml:space="preserve">Before data anchor eNB is switched from source eNB to target eNB, </w:t>
      </w:r>
      <w:r w:rsidRPr="0059390B">
        <w:rPr>
          <w:rFonts w:eastAsiaTheme="minorEastAsia" w:hint="eastAsia"/>
          <w:lang w:eastAsia="zh-CN"/>
        </w:rPr>
        <w:t>S</w:t>
      </w:r>
      <w:r w:rsidRPr="0059390B">
        <w:rPr>
          <w:rFonts w:eastAsiaTheme="minorEastAsia"/>
          <w:lang w:eastAsia="zh-CN"/>
        </w:rPr>
        <w:t>N of packets transmitted over</w:t>
      </w:r>
      <w:r>
        <w:rPr>
          <w:rFonts w:eastAsiaTheme="minorEastAsia"/>
          <w:lang w:eastAsia="zh-CN"/>
        </w:rPr>
        <w:t xml:space="preserve"> target eNB leg is assigned by source eNB. </w:t>
      </w:r>
      <w:r w:rsidRPr="008E5BC8">
        <w:rPr>
          <w:rFonts w:eastAsiaTheme="minorEastAsia"/>
          <w:lang w:eastAsia="zh-CN"/>
        </w:rPr>
        <w:t xml:space="preserve">After connection has been established between target eNB and UE, target eNB will perform </w:t>
      </w:r>
      <w:r w:rsidR="00AB5547">
        <w:rPr>
          <w:rFonts w:eastAsiaTheme="minorEastAsia"/>
          <w:lang w:eastAsia="zh-CN"/>
        </w:rPr>
        <w:t>path switch</w:t>
      </w:r>
      <w:r w:rsidRPr="008E5BC8">
        <w:rPr>
          <w:rFonts w:eastAsiaTheme="minorEastAsia"/>
          <w:lang w:eastAsia="zh-CN"/>
        </w:rPr>
        <w:t xml:space="preserve"> to change the downlink anchor form source eNB to target eNB.</w:t>
      </w:r>
      <w:r>
        <w:rPr>
          <w:rFonts w:eastAsiaTheme="minorEastAsia" w:hint="eastAsia"/>
          <w:lang w:eastAsia="zh-CN"/>
        </w:rPr>
        <w:t xml:space="preserve"> </w:t>
      </w:r>
      <w:r>
        <w:rPr>
          <w:rFonts w:eastAsiaTheme="minorEastAsia"/>
          <w:lang w:eastAsia="zh-CN"/>
        </w:rPr>
        <w:t xml:space="preserve">And after path switch procedure, instead of </w:t>
      </w:r>
      <w:r w:rsidR="00703AEB">
        <w:rPr>
          <w:rFonts w:eastAsiaTheme="minorEastAsia"/>
          <w:lang w:eastAsia="zh-CN"/>
        </w:rPr>
        <w:t xml:space="preserve">being </w:t>
      </w:r>
      <w:r>
        <w:rPr>
          <w:rFonts w:eastAsiaTheme="minorEastAsia"/>
          <w:lang w:eastAsia="zh-CN"/>
        </w:rPr>
        <w:t>assig</w:t>
      </w:r>
      <w:r w:rsidR="00DA74D7">
        <w:rPr>
          <w:rFonts w:eastAsiaTheme="minorEastAsia"/>
          <w:lang w:eastAsia="zh-CN"/>
        </w:rPr>
        <w:t>ned</w:t>
      </w:r>
      <w:r>
        <w:rPr>
          <w:rFonts w:eastAsiaTheme="minorEastAsia"/>
          <w:lang w:eastAsia="zh-CN"/>
        </w:rPr>
        <w:t xml:space="preserve"> by source eNB, </w:t>
      </w:r>
      <w:r w:rsidR="00DA74D7">
        <w:rPr>
          <w:rFonts w:eastAsiaTheme="minorEastAsia"/>
          <w:lang w:eastAsia="zh-CN"/>
        </w:rPr>
        <w:t>it is the target eNB to do the SN assignment operation</w:t>
      </w:r>
      <w:r>
        <w:rPr>
          <w:rFonts w:eastAsiaTheme="minorEastAsia"/>
          <w:lang w:eastAsia="zh-CN"/>
        </w:rPr>
        <w:t xml:space="preserve">. </w:t>
      </w:r>
    </w:p>
    <w:p w:rsidR="003B6256" w:rsidRDefault="003B6256" w:rsidP="00DD2E62">
      <w:pPr>
        <w:spacing w:after="120" w:line="360" w:lineRule="auto"/>
        <w:jc w:val="both"/>
        <w:rPr>
          <w:rFonts w:eastAsiaTheme="minorEastAsia"/>
          <w:lang w:eastAsia="zh-CN"/>
        </w:rPr>
      </w:pPr>
      <w:r w:rsidRPr="009726D7">
        <w:rPr>
          <w:rFonts w:eastAsiaTheme="minorEastAsia"/>
          <w:lang w:eastAsia="zh-CN"/>
        </w:rPr>
        <w:lastRenderedPageBreak/>
        <w:t>One issue</w:t>
      </w:r>
      <w:r w:rsidR="00DA74D7" w:rsidRPr="009726D7">
        <w:rPr>
          <w:rFonts w:eastAsiaTheme="minorEastAsia"/>
          <w:lang w:eastAsia="zh-CN"/>
        </w:rPr>
        <w:t xml:space="preserve"> here</w:t>
      </w:r>
      <w:r w:rsidRPr="009726D7">
        <w:rPr>
          <w:rFonts w:eastAsiaTheme="minorEastAsia"/>
          <w:lang w:eastAsia="zh-CN"/>
        </w:rPr>
        <w:t xml:space="preserve"> would be how to ensure PDCP SN continuity during this anchor switch procedure</w:t>
      </w:r>
      <w:r w:rsidR="00703AEB" w:rsidRPr="009726D7">
        <w:rPr>
          <w:rFonts w:eastAsiaTheme="minorEastAsia"/>
          <w:lang w:eastAsia="zh-CN"/>
        </w:rPr>
        <w:t xml:space="preserve"> for RLC AM mode bearer</w:t>
      </w:r>
      <w:r w:rsidRPr="009726D7">
        <w:rPr>
          <w:rFonts w:eastAsiaTheme="minorEastAsia"/>
          <w:lang w:eastAsia="zh-CN"/>
        </w:rPr>
        <w:t>.</w:t>
      </w:r>
      <w:r>
        <w:rPr>
          <w:rFonts w:eastAsiaTheme="minorEastAsia"/>
          <w:lang w:eastAsia="zh-CN"/>
        </w:rPr>
        <w:t xml:space="preserve"> </w:t>
      </w:r>
      <w:r w:rsidR="00DA74D7">
        <w:rPr>
          <w:rFonts w:eastAsiaTheme="minorEastAsia"/>
          <w:lang w:eastAsia="zh-CN"/>
        </w:rPr>
        <w:t>I</w:t>
      </w:r>
      <w:r>
        <w:rPr>
          <w:rFonts w:eastAsiaTheme="minorEastAsia"/>
          <w:lang w:eastAsia="zh-CN"/>
        </w:rPr>
        <w:t xml:space="preserve">f </w:t>
      </w:r>
      <w:r w:rsidR="00DA74D7">
        <w:rPr>
          <w:rFonts w:eastAsiaTheme="minorEastAsia"/>
          <w:lang w:eastAsia="zh-CN"/>
        </w:rPr>
        <w:t>the continuity</w:t>
      </w:r>
      <w:r>
        <w:rPr>
          <w:rFonts w:eastAsiaTheme="minorEastAsia"/>
          <w:lang w:eastAsia="zh-CN"/>
        </w:rPr>
        <w:t xml:space="preserve"> is not properly handled, t</w:t>
      </w:r>
      <w:r w:rsidRPr="0039218F">
        <w:rPr>
          <w:rFonts w:eastAsiaTheme="minorEastAsia"/>
          <w:lang w:eastAsia="zh-CN"/>
        </w:rPr>
        <w:t>here is possibility</w:t>
      </w:r>
      <w:r>
        <w:rPr>
          <w:rFonts w:eastAsiaTheme="minorEastAsia"/>
          <w:lang w:eastAsia="zh-CN"/>
        </w:rPr>
        <w:t xml:space="preserve"> that the newly received PDCP SDUs are assigned with SN</w:t>
      </w:r>
      <w:r w:rsidR="00096593">
        <w:rPr>
          <w:rFonts w:eastAsiaTheme="minorEastAsia"/>
          <w:lang w:eastAsia="zh-CN"/>
        </w:rPr>
        <w:t>s</w:t>
      </w:r>
      <w:r>
        <w:rPr>
          <w:rFonts w:eastAsiaTheme="minorEastAsia"/>
          <w:lang w:eastAsia="zh-CN"/>
        </w:rPr>
        <w:t xml:space="preserve"> that ha</w:t>
      </w:r>
      <w:r w:rsidR="00096593">
        <w:rPr>
          <w:rFonts w:eastAsiaTheme="minorEastAsia"/>
          <w:lang w:eastAsia="zh-CN"/>
        </w:rPr>
        <w:t>ve</w:t>
      </w:r>
      <w:r>
        <w:rPr>
          <w:rFonts w:eastAsiaTheme="minorEastAsia"/>
          <w:lang w:eastAsia="zh-CN"/>
        </w:rPr>
        <w:t xml:space="preserve"> already been given to PDCP packets by source cell. In that case, the packets may be considered as duplicated and will be discard</w:t>
      </w:r>
      <w:r w:rsidR="00096593">
        <w:rPr>
          <w:rFonts w:eastAsiaTheme="minorEastAsia"/>
          <w:lang w:eastAsia="zh-CN"/>
        </w:rPr>
        <w:t>ed</w:t>
      </w:r>
      <w:r>
        <w:rPr>
          <w:rFonts w:eastAsiaTheme="minorEastAsia"/>
          <w:lang w:eastAsia="zh-CN"/>
        </w:rPr>
        <w:t xml:space="preserve"> by the receiver side, which causes loss of packet</w:t>
      </w:r>
      <w:r w:rsidR="00096593">
        <w:rPr>
          <w:rFonts w:eastAsiaTheme="minorEastAsia"/>
          <w:lang w:eastAsia="zh-CN"/>
        </w:rPr>
        <w:t>s</w:t>
      </w:r>
      <w:r>
        <w:rPr>
          <w:rFonts w:eastAsiaTheme="minorEastAsia"/>
          <w:lang w:eastAsia="zh-CN"/>
        </w:rPr>
        <w:t xml:space="preserve">. </w:t>
      </w:r>
    </w:p>
    <w:p w:rsidR="006E6A6F" w:rsidRDefault="003B6256" w:rsidP="00DD2E62">
      <w:pPr>
        <w:spacing w:after="120" w:line="360" w:lineRule="auto"/>
        <w:jc w:val="both"/>
        <w:rPr>
          <w:rFonts w:eastAsiaTheme="minorEastAsia"/>
          <w:lang w:eastAsia="zh-CN"/>
        </w:rPr>
      </w:pPr>
      <w:r>
        <w:rPr>
          <w:rFonts w:eastAsiaTheme="minorEastAsia"/>
          <w:lang w:eastAsia="zh-CN"/>
        </w:rPr>
        <w:t>One potential solution</w:t>
      </w:r>
      <w:r w:rsidR="00B72F0E">
        <w:rPr>
          <w:rFonts w:eastAsiaTheme="minorEastAsia"/>
          <w:lang w:eastAsia="zh-CN"/>
        </w:rPr>
        <w:t xml:space="preserve"> may</w:t>
      </w:r>
      <w:r>
        <w:rPr>
          <w:rFonts w:eastAsiaTheme="minorEastAsia"/>
          <w:lang w:eastAsia="zh-CN"/>
        </w:rPr>
        <w:t xml:space="preserve"> be that after the completion of path switch procedure, target eNB enquiry source eNB on the last PDCP SN that has been assigned</w:t>
      </w:r>
      <w:r>
        <w:rPr>
          <w:rFonts w:eastAsiaTheme="minorEastAsia" w:hint="eastAsia"/>
          <w:lang w:eastAsia="zh-CN"/>
        </w:rPr>
        <w:t xml:space="preserve">. </w:t>
      </w:r>
      <w:r w:rsidR="006E6A6F">
        <w:rPr>
          <w:rFonts w:eastAsiaTheme="minorEastAsia"/>
          <w:lang w:eastAsia="zh-CN"/>
        </w:rPr>
        <w:t xml:space="preserve">And after receiving feedback from source eNB, the target eNB is able to set proper SN for the </w:t>
      </w:r>
      <w:r w:rsidR="00AD3756">
        <w:rPr>
          <w:rFonts w:eastAsiaTheme="minorEastAsia"/>
          <w:lang w:eastAsia="zh-CN"/>
        </w:rPr>
        <w:t>following packets.</w:t>
      </w:r>
      <w:r w:rsidR="00830D1A">
        <w:rPr>
          <w:rFonts w:eastAsiaTheme="minorEastAsia"/>
          <w:lang w:eastAsia="zh-CN"/>
        </w:rPr>
        <w:t xml:space="preserve"> </w:t>
      </w:r>
    </w:p>
    <w:p w:rsidR="003B6256" w:rsidRPr="008E5BC8" w:rsidRDefault="003B6256" w:rsidP="00DD2E62">
      <w:pPr>
        <w:spacing w:after="120" w:line="360" w:lineRule="auto"/>
        <w:jc w:val="both"/>
        <w:rPr>
          <w:rFonts w:eastAsiaTheme="minorEastAsia"/>
          <w:b/>
          <w:lang w:eastAsia="zh-CN"/>
        </w:rPr>
      </w:pPr>
      <w:r w:rsidRPr="008E5BC8">
        <w:rPr>
          <w:rFonts w:eastAsiaTheme="minorEastAsia"/>
          <w:b/>
          <w:lang w:eastAsia="zh-CN"/>
        </w:rPr>
        <w:t xml:space="preserve">Proposal 2: </w:t>
      </w:r>
      <w:r w:rsidR="00830D1A">
        <w:rPr>
          <w:rFonts w:eastAsiaTheme="minorEastAsia"/>
          <w:b/>
          <w:lang w:eastAsia="zh-CN"/>
        </w:rPr>
        <w:t>The PDCP</w:t>
      </w:r>
      <w:r w:rsidRPr="008E5BC8">
        <w:rPr>
          <w:rFonts w:eastAsiaTheme="minorEastAsia"/>
          <w:b/>
          <w:lang w:eastAsia="zh-CN"/>
        </w:rPr>
        <w:t xml:space="preserve"> SN</w:t>
      </w:r>
      <w:r w:rsidR="00FA68E2">
        <w:rPr>
          <w:rFonts w:eastAsiaTheme="minorEastAsia"/>
          <w:b/>
          <w:lang w:eastAsia="zh-CN"/>
        </w:rPr>
        <w:t xml:space="preserve"> continuity</w:t>
      </w:r>
      <w:r w:rsidR="00830D1A">
        <w:rPr>
          <w:rFonts w:eastAsiaTheme="minorEastAsia"/>
          <w:b/>
          <w:lang w:eastAsia="zh-CN"/>
        </w:rPr>
        <w:t xml:space="preserve"> should be properly handled for RLC AM bearer</w:t>
      </w:r>
      <w:r w:rsidR="00FA68E2">
        <w:rPr>
          <w:rFonts w:eastAsiaTheme="minorEastAsia"/>
          <w:b/>
          <w:lang w:eastAsia="zh-CN"/>
        </w:rPr>
        <w:t xml:space="preserve"> when data anchor</w:t>
      </w:r>
      <w:r w:rsidRPr="008E5BC8">
        <w:rPr>
          <w:rFonts w:eastAsiaTheme="minorEastAsia"/>
          <w:b/>
          <w:lang w:eastAsia="zh-CN"/>
        </w:rPr>
        <w:t xml:space="preserve"> is switch from source eNB to </w:t>
      </w:r>
      <w:r w:rsidR="00FA68E2">
        <w:rPr>
          <w:rFonts w:eastAsiaTheme="minorEastAsia"/>
          <w:b/>
          <w:lang w:eastAsia="zh-CN"/>
        </w:rPr>
        <w:t xml:space="preserve">the </w:t>
      </w:r>
      <w:r w:rsidRPr="008E5BC8">
        <w:rPr>
          <w:rFonts w:eastAsiaTheme="minorEastAsia"/>
          <w:b/>
          <w:lang w:eastAsia="zh-CN"/>
        </w:rPr>
        <w:t>target eNB</w:t>
      </w:r>
      <w:r w:rsidR="00FA68E2">
        <w:rPr>
          <w:rFonts w:eastAsiaTheme="minorEastAsia"/>
          <w:b/>
          <w:lang w:eastAsia="zh-CN"/>
        </w:rPr>
        <w:t>.</w:t>
      </w:r>
    </w:p>
    <w:p w:rsidR="004B5DCA" w:rsidRDefault="003B6256" w:rsidP="00DD2E62">
      <w:pPr>
        <w:spacing w:after="120" w:line="360" w:lineRule="auto"/>
        <w:jc w:val="both"/>
        <w:rPr>
          <w:rFonts w:eastAsiaTheme="minorEastAsia"/>
          <w:lang w:eastAsia="zh-CN"/>
        </w:rPr>
      </w:pPr>
      <w:r w:rsidRPr="009726D7">
        <w:rPr>
          <w:rFonts w:eastAsiaTheme="minorEastAsia" w:hint="eastAsia"/>
          <w:lang w:eastAsia="zh-CN"/>
        </w:rPr>
        <w:t>F</w:t>
      </w:r>
      <w:r w:rsidRPr="009726D7">
        <w:rPr>
          <w:rFonts w:eastAsiaTheme="minorEastAsia"/>
          <w:lang w:eastAsia="zh-CN"/>
        </w:rPr>
        <w:t xml:space="preserve">or legacy handover, </w:t>
      </w:r>
      <w:r w:rsidR="004B5DCA" w:rsidRPr="009726D7">
        <w:rPr>
          <w:rFonts w:eastAsiaTheme="minorEastAsia"/>
          <w:lang w:eastAsia="zh-CN"/>
        </w:rPr>
        <w:t xml:space="preserve">re-transmission of unacknowledged PDCP SDUs shall be </w:t>
      </w:r>
      <w:r w:rsidR="00623CFB" w:rsidRPr="009726D7">
        <w:rPr>
          <w:rFonts w:eastAsiaTheme="minorEastAsia"/>
          <w:lang w:eastAsia="zh-CN"/>
        </w:rPr>
        <w:t>performed for RLC AM mode bearer</w:t>
      </w:r>
      <w:r w:rsidR="004B5DCA" w:rsidRPr="009726D7">
        <w:rPr>
          <w:rFonts w:eastAsiaTheme="minorEastAsia"/>
          <w:lang w:eastAsia="zh-CN"/>
        </w:rPr>
        <w:t xml:space="preserve"> when UE access</w:t>
      </w:r>
      <w:r w:rsidR="00623CFB" w:rsidRPr="009726D7">
        <w:rPr>
          <w:rFonts w:eastAsiaTheme="minorEastAsia"/>
          <w:lang w:eastAsia="zh-CN"/>
        </w:rPr>
        <w:t>es</w:t>
      </w:r>
      <w:r w:rsidR="004B5DCA" w:rsidRPr="009726D7">
        <w:rPr>
          <w:rFonts w:eastAsiaTheme="minorEastAsia"/>
          <w:lang w:eastAsia="zh-CN"/>
        </w:rPr>
        <w:t xml:space="preserve"> successfully to the target eNB.</w:t>
      </w:r>
    </w:p>
    <w:p w:rsidR="003B6256" w:rsidRPr="003B6256" w:rsidRDefault="009F0495" w:rsidP="00DD2E62">
      <w:pPr>
        <w:spacing w:after="120" w:line="360" w:lineRule="auto"/>
        <w:jc w:val="both"/>
        <w:rPr>
          <w:rFonts w:eastAsiaTheme="minorEastAsia"/>
          <w:lang w:eastAsia="zh-CN"/>
        </w:rPr>
      </w:pPr>
      <w:r>
        <w:rPr>
          <w:rFonts w:eastAsiaTheme="minorEastAsia"/>
          <w:lang w:eastAsia="zh-CN"/>
        </w:rPr>
        <w:t>For</w:t>
      </w:r>
      <w:r w:rsidR="00097E3C">
        <w:rPr>
          <w:rFonts w:eastAsiaTheme="minorEastAsia"/>
          <w:lang w:eastAsia="zh-CN"/>
        </w:rPr>
        <w:t xml:space="preserve"> dual active protocol stack</w:t>
      </w:r>
      <w:r>
        <w:rPr>
          <w:rFonts w:eastAsiaTheme="minorEastAsia"/>
          <w:lang w:eastAsia="zh-CN"/>
        </w:rPr>
        <w:t xml:space="preserve">, </w:t>
      </w:r>
      <w:r w:rsidR="00681ECE">
        <w:rPr>
          <w:rFonts w:eastAsiaTheme="minorEastAsia"/>
          <w:lang w:eastAsia="zh-CN"/>
        </w:rPr>
        <w:t>after sending HO command</w:t>
      </w:r>
      <w:r w:rsidR="00097E3C">
        <w:rPr>
          <w:rFonts w:eastAsiaTheme="minorEastAsia"/>
          <w:lang w:eastAsia="zh-CN"/>
        </w:rPr>
        <w:t xml:space="preserve">, </w:t>
      </w:r>
      <w:r w:rsidR="00097E3C" w:rsidRPr="008E5BC8">
        <w:rPr>
          <w:rFonts w:eastAsiaTheme="minorEastAsia"/>
          <w:lang w:eastAsia="zh-CN"/>
        </w:rPr>
        <w:t>UE connect</w:t>
      </w:r>
      <w:r w:rsidR="00623CFB" w:rsidRPr="008E5BC8">
        <w:rPr>
          <w:rFonts w:eastAsiaTheme="minorEastAsia"/>
          <w:lang w:eastAsia="zh-CN"/>
        </w:rPr>
        <w:t>s</w:t>
      </w:r>
      <w:r w:rsidR="00097E3C" w:rsidRPr="008E5BC8">
        <w:rPr>
          <w:rFonts w:eastAsiaTheme="minorEastAsia"/>
          <w:lang w:eastAsia="zh-CN"/>
        </w:rPr>
        <w:t xml:space="preserve"> to both serving cell and target cel</w:t>
      </w:r>
      <w:r w:rsidR="003B6256" w:rsidRPr="008E5BC8">
        <w:rPr>
          <w:rFonts w:eastAsiaTheme="minorEastAsia"/>
          <w:lang w:eastAsia="zh-CN"/>
        </w:rPr>
        <w:t>l with two full protocol stacks, and since the source cell is not released, there is no need to perform PDCP re-transmission immediately</w:t>
      </w:r>
      <w:r w:rsidR="00623CFB" w:rsidRPr="008E5BC8">
        <w:rPr>
          <w:rFonts w:eastAsiaTheme="minorEastAsia"/>
          <w:lang w:eastAsia="zh-CN"/>
        </w:rPr>
        <w:t xml:space="preserve"> when UE accesses to the target cell</w:t>
      </w:r>
      <w:r w:rsidR="003B6256" w:rsidRPr="008E5BC8">
        <w:rPr>
          <w:rFonts w:eastAsiaTheme="minorEastAsia"/>
          <w:lang w:eastAsia="zh-CN"/>
        </w:rPr>
        <w:t xml:space="preserve">. </w:t>
      </w:r>
    </w:p>
    <w:p w:rsidR="006B4A46" w:rsidRPr="006B4A46" w:rsidRDefault="00097E3C" w:rsidP="00DD2E62">
      <w:pPr>
        <w:spacing w:after="120" w:line="360" w:lineRule="auto"/>
        <w:jc w:val="both"/>
        <w:rPr>
          <w:rFonts w:eastAsiaTheme="minorEastAsia"/>
          <w:lang w:eastAsia="zh-CN"/>
        </w:rPr>
      </w:pPr>
      <w:r>
        <w:rPr>
          <w:rFonts w:eastAsiaTheme="minorEastAsia" w:hint="eastAsia"/>
          <w:lang w:eastAsia="zh-CN"/>
        </w:rPr>
        <w:t>T</w:t>
      </w:r>
      <w:r>
        <w:rPr>
          <w:rFonts w:eastAsiaTheme="minorEastAsia"/>
          <w:lang w:eastAsia="zh-CN"/>
        </w:rPr>
        <w:t>he tr</w:t>
      </w:r>
      <w:r w:rsidR="003B6256">
        <w:rPr>
          <w:rFonts w:eastAsiaTheme="minorEastAsia"/>
          <w:lang w:eastAsia="zh-CN"/>
        </w:rPr>
        <w:t>ansmission of source eNB will be released some time later, and</w:t>
      </w:r>
      <w:r w:rsidR="00681ECE">
        <w:rPr>
          <w:rFonts w:eastAsiaTheme="minorEastAsia"/>
          <w:lang w:eastAsia="zh-CN"/>
        </w:rPr>
        <w:t xml:space="preserve"> </w:t>
      </w:r>
      <w:r w:rsidR="003B6256">
        <w:rPr>
          <w:rFonts w:eastAsiaTheme="minorEastAsia"/>
          <w:lang w:eastAsia="zh-CN"/>
        </w:rPr>
        <w:t>i</w:t>
      </w:r>
      <w:r w:rsidR="009F0495">
        <w:rPr>
          <w:rFonts w:eastAsiaTheme="minorEastAsia"/>
          <w:lang w:eastAsia="zh-CN"/>
        </w:rPr>
        <w:t>n order to achieve lossless handover, when the source eNB is released, PDCP re-transmission should be performed by the target eNB.</w:t>
      </w:r>
      <w:r w:rsidR="00742606">
        <w:rPr>
          <w:rFonts w:eastAsiaTheme="minorEastAsia"/>
          <w:lang w:eastAsia="zh-CN"/>
        </w:rPr>
        <w:t xml:space="preserve"> </w:t>
      </w:r>
    </w:p>
    <w:p w:rsidR="00830D1A" w:rsidRPr="008E5BC8" w:rsidRDefault="00830D1A" w:rsidP="00830D1A">
      <w:pPr>
        <w:spacing w:after="120" w:line="360" w:lineRule="auto"/>
        <w:jc w:val="both"/>
        <w:rPr>
          <w:rFonts w:eastAsiaTheme="minorEastAsia"/>
          <w:b/>
          <w:lang w:eastAsia="zh-CN"/>
        </w:rPr>
      </w:pPr>
      <w:r w:rsidRPr="008E5BC8">
        <w:rPr>
          <w:rFonts w:eastAsiaTheme="minorEastAsia"/>
          <w:b/>
          <w:lang w:eastAsia="zh-CN"/>
        </w:rPr>
        <w:t xml:space="preserve">Proposal 3: PDCP re-transmission should be performed by the target eNB </w:t>
      </w:r>
      <w:r>
        <w:rPr>
          <w:rFonts w:eastAsiaTheme="minorEastAsia"/>
          <w:b/>
          <w:lang w:eastAsia="zh-CN"/>
        </w:rPr>
        <w:t xml:space="preserve">for RLC AM bearer </w:t>
      </w:r>
      <w:r w:rsidRPr="008E5BC8">
        <w:rPr>
          <w:rFonts w:eastAsiaTheme="minorEastAsia"/>
          <w:b/>
          <w:lang w:eastAsia="zh-CN"/>
        </w:rPr>
        <w:t>when the connection with the source cell is released.</w:t>
      </w:r>
    </w:p>
    <w:p w:rsidR="00EF65E4" w:rsidRPr="00FF6281" w:rsidRDefault="003B3028" w:rsidP="00FF6281">
      <w:pPr>
        <w:pStyle w:val="Heading1"/>
        <w:rPr>
          <w:rFonts w:eastAsiaTheme="minorEastAsia"/>
          <w:lang w:val="en-US" w:eastAsia="zh-CN"/>
        </w:rPr>
      </w:pPr>
      <w:r>
        <w:rPr>
          <w:lang w:val="en-US" w:eastAsia="ko-KR"/>
        </w:rPr>
        <w:t>3</w:t>
      </w:r>
      <w:r w:rsidR="000F51DF">
        <w:rPr>
          <w:lang w:val="en-US"/>
        </w:rPr>
        <w:t>.</w:t>
      </w:r>
      <w:r w:rsidR="000F51DF">
        <w:rPr>
          <w:lang w:val="en-US"/>
        </w:rPr>
        <w:tab/>
      </w:r>
      <w:r w:rsidR="00F33884">
        <w:rPr>
          <w:lang w:val="en-US" w:eastAsia="ko-KR"/>
        </w:rPr>
        <w:t>Conclusion</w:t>
      </w:r>
    </w:p>
    <w:p w:rsidR="00507C08" w:rsidRPr="005D30FB" w:rsidRDefault="00ED53E3" w:rsidP="00DD2E62">
      <w:pPr>
        <w:spacing w:after="120"/>
        <w:jc w:val="both"/>
      </w:pPr>
      <w:r w:rsidRPr="00177F84">
        <w:rPr>
          <w:rFonts w:hint="eastAsia"/>
        </w:rPr>
        <w:t xml:space="preserve">In this paper, </w:t>
      </w:r>
      <w:r w:rsidR="00507C08">
        <w:t>PDCP impact for non-split dual active protocol stack solution</w:t>
      </w:r>
      <w:r w:rsidR="00AD3756">
        <w:t xml:space="preserve"> is discussed, and the following proposals are given:</w:t>
      </w:r>
    </w:p>
    <w:p w:rsidR="00623CFB" w:rsidRPr="008E5BC8" w:rsidRDefault="00623CFB" w:rsidP="00DD2E62">
      <w:pPr>
        <w:spacing w:after="120" w:line="360" w:lineRule="auto"/>
        <w:jc w:val="both"/>
        <w:rPr>
          <w:rFonts w:eastAsiaTheme="minorEastAsia"/>
          <w:b/>
          <w:lang w:eastAsia="zh-CN"/>
        </w:rPr>
      </w:pPr>
      <w:r w:rsidRPr="008E5BC8">
        <w:rPr>
          <w:rFonts w:eastAsiaTheme="minorEastAsia"/>
          <w:b/>
          <w:lang w:eastAsia="zh-CN"/>
        </w:rPr>
        <w:t xml:space="preserve">Proposal 1: </w:t>
      </w:r>
      <w:r w:rsidR="00544180">
        <w:rPr>
          <w:rFonts w:eastAsiaTheme="minorEastAsia"/>
          <w:b/>
          <w:lang w:eastAsia="zh-CN"/>
        </w:rPr>
        <w:t xml:space="preserve">For DL data transmission, </w:t>
      </w:r>
      <w:r w:rsidRPr="008E5BC8">
        <w:rPr>
          <w:rFonts w:eastAsiaTheme="minorEastAsia" w:hint="eastAsia"/>
          <w:b/>
          <w:lang w:eastAsia="zh-CN"/>
        </w:rPr>
        <w:t>P</w:t>
      </w:r>
      <w:r w:rsidRPr="008E5BC8">
        <w:rPr>
          <w:rFonts w:eastAsiaTheme="minorEastAsia"/>
          <w:b/>
          <w:lang w:eastAsia="zh-CN"/>
        </w:rPr>
        <w:t>DCP reordering and duplication detection similar to existing procedure for split bearer should be adopted.</w:t>
      </w:r>
    </w:p>
    <w:p w:rsidR="00830D1A" w:rsidRPr="008E5BC8" w:rsidRDefault="00830D1A" w:rsidP="00830D1A">
      <w:pPr>
        <w:spacing w:after="120" w:line="360" w:lineRule="auto"/>
        <w:jc w:val="both"/>
        <w:rPr>
          <w:rFonts w:eastAsiaTheme="minorEastAsia"/>
          <w:b/>
          <w:lang w:eastAsia="zh-CN"/>
        </w:rPr>
      </w:pPr>
      <w:r w:rsidRPr="008E5BC8">
        <w:rPr>
          <w:rFonts w:eastAsiaTheme="minorEastAsia"/>
          <w:b/>
          <w:lang w:eastAsia="zh-CN"/>
        </w:rPr>
        <w:t xml:space="preserve">Proposal 2: </w:t>
      </w:r>
      <w:r>
        <w:rPr>
          <w:rFonts w:eastAsiaTheme="minorEastAsia"/>
          <w:b/>
          <w:lang w:eastAsia="zh-CN"/>
        </w:rPr>
        <w:t>The PDCP</w:t>
      </w:r>
      <w:r w:rsidRPr="008E5BC8">
        <w:rPr>
          <w:rFonts w:eastAsiaTheme="minorEastAsia"/>
          <w:b/>
          <w:lang w:eastAsia="zh-CN"/>
        </w:rPr>
        <w:t xml:space="preserve"> SN</w:t>
      </w:r>
      <w:r>
        <w:rPr>
          <w:rFonts w:eastAsiaTheme="minorEastAsia"/>
          <w:b/>
          <w:lang w:eastAsia="zh-CN"/>
        </w:rPr>
        <w:t xml:space="preserve"> continuity should be properly handled for RLC AM bearer when data anchor</w:t>
      </w:r>
      <w:r w:rsidRPr="008E5BC8">
        <w:rPr>
          <w:rFonts w:eastAsiaTheme="minorEastAsia"/>
          <w:b/>
          <w:lang w:eastAsia="zh-CN"/>
        </w:rPr>
        <w:t xml:space="preserve"> is switch from source eNB to </w:t>
      </w:r>
      <w:r>
        <w:rPr>
          <w:rFonts w:eastAsiaTheme="minorEastAsia"/>
          <w:b/>
          <w:lang w:eastAsia="zh-CN"/>
        </w:rPr>
        <w:t xml:space="preserve">the </w:t>
      </w:r>
      <w:r w:rsidRPr="008E5BC8">
        <w:rPr>
          <w:rFonts w:eastAsiaTheme="minorEastAsia"/>
          <w:b/>
          <w:lang w:eastAsia="zh-CN"/>
        </w:rPr>
        <w:t>target eNB</w:t>
      </w:r>
      <w:r>
        <w:rPr>
          <w:rFonts w:eastAsiaTheme="minorEastAsia"/>
          <w:b/>
          <w:lang w:eastAsia="zh-CN"/>
        </w:rPr>
        <w:t>.</w:t>
      </w:r>
    </w:p>
    <w:p w:rsidR="00830D1A" w:rsidRDefault="00830D1A" w:rsidP="00830D1A">
      <w:pPr>
        <w:spacing w:after="120" w:line="360" w:lineRule="auto"/>
        <w:jc w:val="both"/>
        <w:rPr>
          <w:rFonts w:eastAsiaTheme="minorEastAsia"/>
          <w:b/>
          <w:lang w:eastAsia="zh-CN"/>
        </w:rPr>
      </w:pPr>
      <w:r w:rsidRPr="008E5BC8">
        <w:rPr>
          <w:rFonts w:eastAsiaTheme="minorEastAsia"/>
          <w:b/>
          <w:lang w:eastAsia="zh-CN"/>
        </w:rPr>
        <w:t>Proposal 3: PDCP re-transmission should be perfo</w:t>
      </w:r>
      <w:r>
        <w:rPr>
          <w:rFonts w:eastAsiaTheme="minorEastAsia"/>
          <w:b/>
          <w:lang w:eastAsia="zh-CN"/>
        </w:rPr>
        <w:t xml:space="preserve">rmed by the target eNB for RLC AM bearer </w:t>
      </w:r>
      <w:r w:rsidRPr="008E5BC8">
        <w:rPr>
          <w:rFonts w:eastAsiaTheme="minorEastAsia"/>
          <w:b/>
          <w:lang w:eastAsia="zh-CN"/>
        </w:rPr>
        <w:t>when the connection with the source cell is released.</w:t>
      </w:r>
    </w:p>
    <w:p w:rsidR="00154AB3" w:rsidRPr="008E5BC8" w:rsidRDefault="00154AB3" w:rsidP="00830D1A">
      <w:pPr>
        <w:spacing w:after="120" w:line="360" w:lineRule="auto"/>
        <w:jc w:val="both"/>
        <w:rPr>
          <w:rFonts w:eastAsiaTheme="minorEastAsia"/>
          <w:b/>
          <w:lang w:eastAsia="zh-CN"/>
        </w:rPr>
      </w:pPr>
      <w:bookmarkStart w:id="9" w:name="_GoBack"/>
      <w:bookmarkEnd w:id="9"/>
    </w:p>
    <w:p w:rsidR="00F714BD" w:rsidRDefault="003B3028" w:rsidP="00F714BD">
      <w:pPr>
        <w:pStyle w:val="Heading1"/>
        <w:rPr>
          <w:lang w:val="en-US" w:eastAsia="ko-KR"/>
        </w:rPr>
      </w:pPr>
      <w:r>
        <w:rPr>
          <w:lang w:val="en-US"/>
        </w:rPr>
        <w:t>4</w:t>
      </w:r>
      <w:r w:rsidR="00F714BD">
        <w:rPr>
          <w:lang w:val="en-US"/>
        </w:rPr>
        <w:t>.</w:t>
      </w:r>
      <w:r w:rsidR="00F714BD">
        <w:rPr>
          <w:lang w:val="en-US"/>
        </w:rPr>
        <w:tab/>
        <w:t>References</w:t>
      </w:r>
    </w:p>
    <w:p w:rsidR="00C7623C" w:rsidRPr="002A3F97" w:rsidRDefault="00C7623C" w:rsidP="00F1525F">
      <w:pPr>
        <w:spacing w:after="0"/>
      </w:pPr>
    </w:p>
    <w:sectPr w:rsidR="00C7623C" w:rsidRPr="002A3F97" w:rsidSect="009224FC">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5B1A" w:rsidRDefault="00855B1A">
      <w:pPr>
        <w:pStyle w:val="Heading1"/>
      </w:pPr>
      <w:r>
        <w:separator/>
      </w:r>
    </w:p>
  </w:endnote>
  <w:endnote w:type="continuationSeparator" w:id="0">
    <w:p w:rsidR="00855B1A" w:rsidRDefault="00855B1A">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modern"/>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6555" w:rsidRDefault="0019655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196555" w:rsidRDefault="0019655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6555" w:rsidRDefault="0019655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54AB3">
      <w:rPr>
        <w:rStyle w:val="PageNumber"/>
      </w:rPr>
      <w:t>2</w:t>
    </w:r>
    <w:r>
      <w:rPr>
        <w:rStyle w:val="PageNumber"/>
      </w:rPr>
      <w:fldChar w:fldCharType="end"/>
    </w:r>
  </w:p>
  <w:p w:rsidR="00196555" w:rsidRDefault="0019655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5B1A" w:rsidRDefault="00855B1A">
      <w:pPr>
        <w:pStyle w:val="Heading1"/>
      </w:pPr>
      <w:r>
        <w:separator/>
      </w:r>
    </w:p>
  </w:footnote>
  <w:footnote w:type="continuationSeparator" w:id="0">
    <w:p w:rsidR="00855B1A" w:rsidRDefault="00855B1A">
      <w:pPr>
        <w:pStyle w:val="Heading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3A24E592"/>
    <w:lvl w:ilvl="0">
      <w:numFmt w:val="bullet"/>
      <w:lvlText w:val="*"/>
      <w:lvlJc w:val="left"/>
    </w:lvl>
  </w:abstractNum>
  <w:abstractNum w:abstractNumId="1">
    <w:nsid w:val="082064ED"/>
    <w:multiLevelType w:val="hybridMultilevel"/>
    <w:tmpl w:val="9872F8BA"/>
    <w:lvl w:ilvl="0" w:tplc="3C9A6532">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10855E50"/>
    <w:multiLevelType w:val="hybridMultilevel"/>
    <w:tmpl w:val="81AC3D8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28241EE"/>
    <w:multiLevelType w:val="hybridMultilevel"/>
    <w:tmpl w:val="1CEE412A"/>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8D5B76"/>
    <w:multiLevelType w:val="hybridMultilevel"/>
    <w:tmpl w:val="F6BC0E36"/>
    <w:lvl w:ilvl="0" w:tplc="A866E0C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4356D9E"/>
    <w:multiLevelType w:val="hybridMultilevel"/>
    <w:tmpl w:val="879E5FB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6D77E27"/>
    <w:multiLevelType w:val="hybridMultilevel"/>
    <w:tmpl w:val="506CA070"/>
    <w:lvl w:ilvl="0" w:tplc="A2BEC3B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nsid w:val="16FE4176"/>
    <w:multiLevelType w:val="hybridMultilevel"/>
    <w:tmpl w:val="B48281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90E60AA"/>
    <w:multiLevelType w:val="hybridMultilevel"/>
    <w:tmpl w:val="5B38C7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2B79B6"/>
    <w:multiLevelType w:val="hybridMultilevel"/>
    <w:tmpl w:val="0E58C1A4"/>
    <w:lvl w:ilvl="0" w:tplc="04090001">
      <w:start w:val="1"/>
      <w:numFmt w:val="bullet"/>
      <w:lvlText w:val=""/>
      <w:lvlJc w:val="left"/>
      <w:pPr>
        <w:tabs>
          <w:tab w:val="num" w:pos="720"/>
        </w:tabs>
        <w:ind w:left="720" w:hanging="360"/>
      </w:pPr>
      <w:rPr>
        <w:rFonts w:ascii="Wingdings" w:hAnsi="Wingdings" w:hint="default"/>
      </w:rPr>
    </w:lvl>
    <w:lvl w:ilvl="1" w:tplc="13DAFB26">
      <w:start w:val="2990"/>
      <w:numFmt w:val="bullet"/>
      <w:lvlText w:val="–"/>
      <w:lvlJc w:val="left"/>
      <w:pPr>
        <w:tabs>
          <w:tab w:val="num" w:pos="1440"/>
        </w:tabs>
        <w:ind w:left="1440" w:hanging="360"/>
      </w:pPr>
      <w:rPr>
        <w:rFonts w:ascii="Arial" w:hAnsi="Arial" w:hint="default"/>
      </w:rPr>
    </w:lvl>
    <w:lvl w:ilvl="2" w:tplc="7DE8C684">
      <w:start w:val="2990"/>
      <w:numFmt w:val="bullet"/>
      <w:lvlText w:val="•"/>
      <w:lvlJc w:val="left"/>
      <w:pPr>
        <w:tabs>
          <w:tab w:val="num" w:pos="2160"/>
        </w:tabs>
        <w:ind w:left="2160" w:hanging="360"/>
      </w:pPr>
      <w:rPr>
        <w:rFonts w:ascii="Arial" w:hAnsi="Arial" w:hint="default"/>
      </w:rPr>
    </w:lvl>
    <w:lvl w:ilvl="3" w:tplc="37A8AB6C">
      <w:start w:val="1"/>
      <w:numFmt w:val="bullet"/>
      <w:lvlText w:val="•"/>
      <w:lvlJc w:val="left"/>
      <w:pPr>
        <w:tabs>
          <w:tab w:val="num" w:pos="2203"/>
        </w:tabs>
        <w:ind w:left="2203" w:hanging="360"/>
      </w:pPr>
      <w:rPr>
        <w:rFonts w:ascii="Arial" w:hAnsi="Arial" w:hint="default"/>
      </w:rPr>
    </w:lvl>
    <w:lvl w:ilvl="4" w:tplc="E77C0B5C">
      <w:start w:val="1"/>
      <w:numFmt w:val="bullet"/>
      <w:lvlText w:val="•"/>
      <w:lvlJc w:val="left"/>
      <w:pPr>
        <w:tabs>
          <w:tab w:val="num" w:pos="3054"/>
        </w:tabs>
        <w:ind w:left="3054" w:hanging="360"/>
      </w:pPr>
      <w:rPr>
        <w:rFonts w:ascii="Arial" w:hAnsi="Arial" w:hint="default"/>
      </w:rPr>
    </w:lvl>
    <w:lvl w:ilvl="5" w:tplc="35544344" w:tentative="1">
      <w:start w:val="1"/>
      <w:numFmt w:val="bullet"/>
      <w:lvlText w:val="•"/>
      <w:lvlJc w:val="left"/>
      <w:pPr>
        <w:tabs>
          <w:tab w:val="num" w:pos="4320"/>
        </w:tabs>
        <w:ind w:left="4320" w:hanging="360"/>
      </w:pPr>
      <w:rPr>
        <w:rFonts w:ascii="Arial" w:hAnsi="Arial" w:hint="default"/>
      </w:rPr>
    </w:lvl>
    <w:lvl w:ilvl="6" w:tplc="FB14E6BE" w:tentative="1">
      <w:start w:val="1"/>
      <w:numFmt w:val="bullet"/>
      <w:lvlText w:val="•"/>
      <w:lvlJc w:val="left"/>
      <w:pPr>
        <w:tabs>
          <w:tab w:val="num" w:pos="5040"/>
        </w:tabs>
        <w:ind w:left="5040" w:hanging="360"/>
      </w:pPr>
      <w:rPr>
        <w:rFonts w:ascii="Arial" w:hAnsi="Arial" w:hint="default"/>
      </w:rPr>
    </w:lvl>
    <w:lvl w:ilvl="7" w:tplc="BF70A690" w:tentative="1">
      <w:start w:val="1"/>
      <w:numFmt w:val="bullet"/>
      <w:lvlText w:val="•"/>
      <w:lvlJc w:val="left"/>
      <w:pPr>
        <w:tabs>
          <w:tab w:val="num" w:pos="5760"/>
        </w:tabs>
        <w:ind w:left="5760" w:hanging="360"/>
      </w:pPr>
      <w:rPr>
        <w:rFonts w:ascii="Arial" w:hAnsi="Arial" w:hint="default"/>
      </w:rPr>
    </w:lvl>
    <w:lvl w:ilvl="8" w:tplc="758E3E6C" w:tentative="1">
      <w:start w:val="1"/>
      <w:numFmt w:val="bullet"/>
      <w:lvlText w:val="•"/>
      <w:lvlJc w:val="left"/>
      <w:pPr>
        <w:tabs>
          <w:tab w:val="num" w:pos="6480"/>
        </w:tabs>
        <w:ind w:left="6480" w:hanging="360"/>
      </w:pPr>
      <w:rPr>
        <w:rFonts w:ascii="Arial" w:hAnsi="Arial" w:hint="default"/>
      </w:rPr>
    </w:lvl>
  </w:abstractNum>
  <w:abstractNum w:abstractNumId="11">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nsid w:val="2A6061C3"/>
    <w:multiLevelType w:val="hybridMultilevel"/>
    <w:tmpl w:val="863C2774"/>
    <w:lvl w:ilvl="0" w:tplc="A866E0CA">
      <w:start w:val="1"/>
      <w:numFmt w:val="decimal"/>
      <w:lvlText w:val="[%1]"/>
      <w:lvlJc w:val="left"/>
      <w:pPr>
        <w:ind w:left="937" w:hanging="420"/>
      </w:pPr>
      <w:rPr>
        <w:rFonts w:hint="eastAsia"/>
      </w:rPr>
    </w:lvl>
    <w:lvl w:ilvl="1" w:tplc="04090019" w:tentative="1">
      <w:start w:val="1"/>
      <w:numFmt w:val="lowerLetter"/>
      <w:lvlText w:val="%2)"/>
      <w:lvlJc w:val="left"/>
      <w:pPr>
        <w:ind w:left="1357" w:hanging="420"/>
      </w:pPr>
    </w:lvl>
    <w:lvl w:ilvl="2" w:tplc="0409001B" w:tentative="1">
      <w:start w:val="1"/>
      <w:numFmt w:val="lowerRoman"/>
      <w:lvlText w:val="%3."/>
      <w:lvlJc w:val="right"/>
      <w:pPr>
        <w:ind w:left="1777" w:hanging="420"/>
      </w:pPr>
    </w:lvl>
    <w:lvl w:ilvl="3" w:tplc="0409000F" w:tentative="1">
      <w:start w:val="1"/>
      <w:numFmt w:val="decimal"/>
      <w:lvlText w:val="%4."/>
      <w:lvlJc w:val="left"/>
      <w:pPr>
        <w:ind w:left="2197" w:hanging="420"/>
      </w:pPr>
    </w:lvl>
    <w:lvl w:ilvl="4" w:tplc="04090019" w:tentative="1">
      <w:start w:val="1"/>
      <w:numFmt w:val="lowerLetter"/>
      <w:lvlText w:val="%5)"/>
      <w:lvlJc w:val="left"/>
      <w:pPr>
        <w:ind w:left="2617" w:hanging="420"/>
      </w:pPr>
    </w:lvl>
    <w:lvl w:ilvl="5" w:tplc="0409001B" w:tentative="1">
      <w:start w:val="1"/>
      <w:numFmt w:val="lowerRoman"/>
      <w:lvlText w:val="%6."/>
      <w:lvlJc w:val="right"/>
      <w:pPr>
        <w:ind w:left="3037" w:hanging="420"/>
      </w:pPr>
    </w:lvl>
    <w:lvl w:ilvl="6" w:tplc="0409000F" w:tentative="1">
      <w:start w:val="1"/>
      <w:numFmt w:val="decimal"/>
      <w:lvlText w:val="%7."/>
      <w:lvlJc w:val="left"/>
      <w:pPr>
        <w:ind w:left="3457" w:hanging="420"/>
      </w:pPr>
    </w:lvl>
    <w:lvl w:ilvl="7" w:tplc="04090019" w:tentative="1">
      <w:start w:val="1"/>
      <w:numFmt w:val="lowerLetter"/>
      <w:lvlText w:val="%8)"/>
      <w:lvlJc w:val="left"/>
      <w:pPr>
        <w:ind w:left="3877" w:hanging="420"/>
      </w:pPr>
    </w:lvl>
    <w:lvl w:ilvl="8" w:tplc="0409001B" w:tentative="1">
      <w:start w:val="1"/>
      <w:numFmt w:val="lowerRoman"/>
      <w:lvlText w:val="%9."/>
      <w:lvlJc w:val="right"/>
      <w:pPr>
        <w:ind w:left="4297" w:hanging="420"/>
      </w:pPr>
    </w:lvl>
  </w:abstractNum>
  <w:abstractNum w:abstractNumId="13">
    <w:nsid w:val="2EE65A84"/>
    <w:multiLevelType w:val="hybridMultilevel"/>
    <w:tmpl w:val="EB56F098"/>
    <w:lvl w:ilvl="0" w:tplc="CF6C22AE">
      <w:start w:val="1"/>
      <w:numFmt w:val="lowerLetter"/>
      <w:lvlText w:val="%1."/>
      <w:lvlJc w:val="left"/>
      <w:pPr>
        <w:ind w:left="854" w:hanging="57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nsid w:val="316A6E05"/>
    <w:multiLevelType w:val="hybridMultilevel"/>
    <w:tmpl w:val="0B6ECF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91F1990"/>
    <w:multiLevelType w:val="hybridMultilevel"/>
    <w:tmpl w:val="EC68080E"/>
    <w:lvl w:ilvl="0" w:tplc="60261018">
      <w:start w:val="1"/>
      <w:numFmt w:val="decimal"/>
      <w:lvlText w:val="%1"/>
      <w:lvlJc w:val="left"/>
      <w:pPr>
        <w:ind w:left="618" w:hanging="360"/>
      </w:pPr>
      <w:rPr>
        <w:rFonts w:eastAsia="MS Mincho" w:hint="default"/>
      </w:rPr>
    </w:lvl>
    <w:lvl w:ilvl="1" w:tplc="04090019" w:tentative="1">
      <w:start w:val="1"/>
      <w:numFmt w:val="lowerLetter"/>
      <w:lvlText w:val="%2)"/>
      <w:lvlJc w:val="left"/>
      <w:pPr>
        <w:ind w:left="1098" w:hanging="420"/>
      </w:pPr>
    </w:lvl>
    <w:lvl w:ilvl="2" w:tplc="0409001B" w:tentative="1">
      <w:start w:val="1"/>
      <w:numFmt w:val="lowerRoman"/>
      <w:lvlText w:val="%3."/>
      <w:lvlJc w:val="right"/>
      <w:pPr>
        <w:ind w:left="1518" w:hanging="420"/>
      </w:pPr>
    </w:lvl>
    <w:lvl w:ilvl="3" w:tplc="0409000F" w:tentative="1">
      <w:start w:val="1"/>
      <w:numFmt w:val="decimal"/>
      <w:lvlText w:val="%4."/>
      <w:lvlJc w:val="left"/>
      <w:pPr>
        <w:ind w:left="1938" w:hanging="420"/>
      </w:pPr>
    </w:lvl>
    <w:lvl w:ilvl="4" w:tplc="04090019" w:tentative="1">
      <w:start w:val="1"/>
      <w:numFmt w:val="lowerLetter"/>
      <w:lvlText w:val="%5)"/>
      <w:lvlJc w:val="left"/>
      <w:pPr>
        <w:ind w:left="2358" w:hanging="420"/>
      </w:pPr>
    </w:lvl>
    <w:lvl w:ilvl="5" w:tplc="0409001B" w:tentative="1">
      <w:start w:val="1"/>
      <w:numFmt w:val="lowerRoman"/>
      <w:lvlText w:val="%6."/>
      <w:lvlJc w:val="right"/>
      <w:pPr>
        <w:ind w:left="2778" w:hanging="420"/>
      </w:pPr>
    </w:lvl>
    <w:lvl w:ilvl="6" w:tplc="0409000F" w:tentative="1">
      <w:start w:val="1"/>
      <w:numFmt w:val="decimal"/>
      <w:lvlText w:val="%7."/>
      <w:lvlJc w:val="left"/>
      <w:pPr>
        <w:ind w:left="3198" w:hanging="420"/>
      </w:pPr>
    </w:lvl>
    <w:lvl w:ilvl="7" w:tplc="04090019" w:tentative="1">
      <w:start w:val="1"/>
      <w:numFmt w:val="lowerLetter"/>
      <w:lvlText w:val="%8)"/>
      <w:lvlJc w:val="left"/>
      <w:pPr>
        <w:ind w:left="3618" w:hanging="420"/>
      </w:pPr>
    </w:lvl>
    <w:lvl w:ilvl="8" w:tplc="0409001B" w:tentative="1">
      <w:start w:val="1"/>
      <w:numFmt w:val="lowerRoman"/>
      <w:lvlText w:val="%9."/>
      <w:lvlJc w:val="right"/>
      <w:pPr>
        <w:ind w:left="4038" w:hanging="420"/>
      </w:pPr>
    </w:lvl>
  </w:abstractNum>
  <w:abstractNum w:abstractNumId="16">
    <w:nsid w:val="39F709B9"/>
    <w:multiLevelType w:val="hybridMultilevel"/>
    <w:tmpl w:val="A2E84DC6"/>
    <w:lvl w:ilvl="0" w:tplc="BE541994">
      <w:start w:val="2"/>
      <w:numFmt w:val="bullet"/>
      <w:lvlText w:val="-"/>
      <w:lvlJc w:val="left"/>
      <w:pPr>
        <w:ind w:left="760" w:hanging="360"/>
      </w:pPr>
      <w:rPr>
        <w:rFonts w:ascii="Times New Roman" w:eastAsia="Batang" w:hAnsi="Times New Roman" w:cs="Times New Roman" w:hint="default"/>
      </w:rPr>
    </w:lvl>
    <w:lvl w:ilvl="1" w:tplc="2028F550">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B527922"/>
    <w:multiLevelType w:val="hybridMultilevel"/>
    <w:tmpl w:val="92CAE4CE"/>
    <w:lvl w:ilvl="0" w:tplc="4C28272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8">
    <w:nsid w:val="3B805A85"/>
    <w:multiLevelType w:val="hybridMultilevel"/>
    <w:tmpl w:val="A3046C4A"/>
    <w:lvl w:ilvl="0" w:tplc="DCB481F2">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DC745E8"/>
    <w:multiLevelType w:val="hybridMultilevel"/>
    <w:tmpl w:val="2856E6E2"/>
    <w:lvl w:ilvl="0" w:tplc="2028F5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1970C67"/>
    <w:multiLevelType w:val="hybridMultilevel"/>
    <w:tmpl w:val="F116959A"/>
    <w:lvl w:ilvl="0" w:tplc="2028F5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4B77646"/>
    <w:multiLevelType w:val="hybridMultilevel"/>
    <w:tmpl w:val="68AC055A"/>
    <w:lvl w:ilvl="0" w:tplc="030EA5DC">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2">
    <w:nsid w:val="451E639D"/>
    <w:multiLevelType w:val="hybridMultilevel"/>
    <w:tmpl w:val="EA4C0D9E"/>
    <w:lvl w:ilvl="0" w:tplc="8F4E2402">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nsid w:val="52D20F31"/>
    <w:multiLevelType w:val="hybridMultilevel"/>
    <w:tmpl w:val="1390D5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7D018CA"/>
    <w:multiLevelType w:val="hybridMultilevel"/>
    <w:tmpl w:val="18B09D12"/>
    <w:lvl w:ilvl="0" w:tplc="4DC4CC2C">
      <w:start w:val="2"/>
      <w:numFmt w:val="bullet"/>
      <w:lvlText w:val="-"/>
      <w:lvlJc w:val="left"/>
      <w:pPr>
        <w:ind w:left="760" w:hanging="360"/>
      </w:pPr>
      <w:rPr>
        <w:rFonts w:ascii="Times New Roman" w:eastAsia="Batang" w:hAnsi="Times New Roman" w:cs="Times New Roman" w:hint="default"/>
      </w:rPr>
    </w:lvl>
    <w:lvl w:ilvl="1" w:tplc="CF78C0C2">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80B69DA"/>
    <w:multiLevelType w:val="hybridMultilevel"/>
    <w:tmpl w:val="1D5CBC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A635C70"/>
    <w:multiLevelType w:val="hybridMultilevel"/>
    <w:tmpl w:val="2F80BE7A"/>
    <w:lvl w:ilvl="0" w:tplc="308015D0">
      <w:start w:val="2"/>
      <w:numFmt w:val="bullet"/>
      <w:lvlText w:val="-"/>
      <w:lvlJc w:val="left"/>
      <w:pPr>
        <w:ind w:left="928" w:hanging="360"/>
      </w:pPr>
      <w:rPr>
        <w:rFonts w:ascii="Times New Roman" w:eastAsia="Batang" w:hAnsi="Times New Roman" w:cs="Times New Roman" w:hint="default"/>
      </w:rPr>
    </w:lvl>
    <w:lvl w:ilvl="1" w:tplc="7DE8C684">
      <w:start w:val="2990"/>
      <w:numFmt w:val="bullet"/>
      <w:lvlText w:val="•"/>
      <w:lvlJc w:val="left"/>
      <w:pPr>
        <w:ind w:left="1368" w:hanging="400"/>
      </w:pPr>
      <w:rPr>
        <w:rFonts w:ascii="Arial" w:hAnsi="Arial" w:hint="default"/>
      </w:rPr>
    </w:lvl>
    <w:lvl w:ilvl="2" w:tplc="04090005">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1">
    <w:nsid w:val="5BBC1626"/>
    <w:multiLevelType w:val="hybridMultilevel"/>
    <w:tmpl w:val="EE0827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C794656"/>
    <w:multiLevelType w:val="hybridMultilevel"/>
    <w:tmpl w:val="377273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E650B92"/>
    <w:multiLevelType w:val="hybridMultilevel"/>
    <w:tmpl w:val="31F84B78"/>
    <w:lvl w:ilvl="0" w:tplc="2374A14C">
      <w:start w:val="1"/>
      <w:numFmt w:val="bullet"/>
      <w:lvlText w:val="-"/>
      <w:lvlJc w:val="left"/>
      <w:pPr>
        <w:ind w:left="800" w:hanging="400"/>
      </w:pPr>
      <w:rPr>
        <w:rFonts w:ascii="Tahoma" w:hAnsi="Tahoma"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5E7B69F9"/>
    <w:multiLevelType w:val="hybridMultilevel"/>
    <w:tmpl w:val="7C869C5E"/>
    <w:lvl w:ilvl="0" w:tplc="E3EC707A">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5F5B61DE"/>
    <w:multiLevelType w:val="hybridMultilevel"/>
    <w:tmpl w:val="8F22A0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52B7903"/>
    <w:multiLevelType w:val="hybridMultilevel"/>
    <w:tmpl w:val="72CEBE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8">
    <w:nsid w:val="6E225AB0"/>
    <w:multiLevelType w:val="hybridMultilevel"/>
    <w:tmpl w:val="9EC2EC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06D4AF9"/>
    <w:multiLevelType w:val="hybridMultilevel"/>
    <w:tmpl w:val="E03033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1AE77FD"/>
    <w:multiLevelType w:val="hybridMultilevel"/>
    <w:tmpl w:val="F354A8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1C97D73"/>
    <w:multiLevelType w:val="hybridMultilevel"/>
    <w:tmpl w:val="1578F250"/>
    <w:lvl w:ilvl="0" w:tplc="2028F5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88545F8"/>
    <w:multiLevelType w:val="hybridMultilevel"/>
    <w:tmpl w:val="1A6C0B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8A1160C"/>
    <w:multiLevelType w:val="hybridMultilevel"/>
    <w:tmpl w:val="EE18A680"/>
    <w:lvl w:ilvl="0" w:tplc="04090001">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4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2"/>
  </w:num>
  <w:num w:numId="3">
    <w:abstractNumId w:val="24"/>
  </w:num>
  <w:num w:numId="4">
    <w:abstractNumId w:val="45"/>
  </w:num>
  <w:num w:numId="5">
    <w:abstractNumId w:val="25"/>
  </w:num>
  <w:num w:numId="6">
    <w:abstractNumId w:val="44"/>
  </w:num>
  <w:num w:numId="7">
    <w:abstractNumId w:val="13"/>
  </w:num>
  <w:num w:numId="8">
    <w:abstractNumId w:val="28"/>
  </w:num>
  <w:num w:numId="9">
    <w:abstractNumId w:val="34"/>
  </w:num>
  <w:num w:numId="10">
    <w:abstractNumId w:val="7"/>
  </w:num>
  <w:num w:numId="11">
    <w:abstractNumId w:val="22"/>
  </w:num>
  <w:num w:numId="12">
    <w:abstractNumId w:val="16"/>
  </w:num>
  <w:num w:numId="13">
    <w:abstractNumId w:val="17"/>
  </w:num>
  <w:num w:numId="14">
    <w:abstractNumId w:val="0"/>
    <w:lvlOverride w:ilvl="0">
      <w:lvl w:ilvl="0">
        <w:start w:val="1"/>
        <w:numFmt w:val="bullet"/>
        <w:lvlText w:val=""/>
        <w:legacy w:legacy="1" w:legacySpace="0" w:legacyIndent="283"/>
        <w:lvlJc w:val="left"/>
        <w:pPr>
          <w:ind w:left="1134" w:hanging="283"/>
        </w:pPr>
        <w:rPr>
          <w:rFonts w:ascii="Arial" w:hAnsi="Arial" w:cs="Arial" w:hint="default"/>
        </w:rPr>
      </w:lvl>
    </w:lvlOverride>
  </w:num>
  <w:num w:numId="15">
    <w:abstractNumId w:val="33"/>
  </w:num>
  <w:num w:numId="16">
    <w:abstractNumId w:val="10"/>
  </w:num>
  <w:num w:numId="17">
    <w:abstractNumId w:val="30"/>
  </w:num>
  <w:num w:numId="18">
    <w:abstractNumId w:val="1"/>
  </w:num>
  <w:num w:numId="19">
    <w:abstractNumId w:val="18"/>
  </w:num>
  <w:num w:numId="20">
    <w:abstractNumId w:val="37"/>
  </w:num>
  <w:num w:numId="21">
    <w:abstractNumId w:val="26"/>
  </w:num>
  <w:num w:numId="22">
    <w:abstractNumId w:val="27"/>
  </w:num>
  <w:num w:numId="23">
    <w:abstractNumId w:val="12"/>
  </w:num>
  <w:num w:numId="24">
    <w:abstractNumId w:val="5"/>
  </w:num>
  <w:num w:numId="25">
    <w:abstractNumId w:val="35"/>
  </w:num>
  <w:num w:numId="26">
    <w:abstractNumId w:val="14"/>
  </w:num>
  <w:num w:numId="27">
    <w:abstractNumId w:val="15"/>
  </w:num>
  <w:num w:numId="28">
    <w:abstractNumId w:val="11"/>
  </w:num>
  <w:num w:numId="29">
    <w:abstractNumId w:val="32"/>
  </w:num>
  <w:num w:numId="30">
    <w:abstractNumId w:val="6"/>
  </w:num>
  <w:num w:numId="31">
    <w:abstractNumId w:val="29"/>
  </w:num>
  <w:num w:numId="32">
    <w:abstractNumId w:val="31"/>
  </w:num>
  <w:num w:numId="33">
    <w:abstractNumId w:val="8"/>
  </w:num>
  <w:num w:numId="34">
    <w:abstractNumId w:val="3"/>
  </w:num>
  <w:num w:numId="35">
    <w:abstractNumId w:val="38"/>
  </w:num>
  <w:num w:numId="36">
    <w:abstractNumId w:val="9"/>
  </w:num>
  <w:num w:numId="37">
    <w:abstractNumId w:val="42"/>
  </w:num>
  <w:num w:numId="38">
    <w:abstractNumId w:val="19"/>
  </w:num>
  <w:num w:numId="39">
    <w:abstractNumId w:val="41"/>
  </w:num>
  <w:num w:numId="40">
    <w:abstractNumId w:val="21"/>
  </w:num>
  <w:num w:numId="41">
    <w:abstractNumId w:val="4"/>
  </w:num>
  <w:num w:numId="42">
    <w:abstractNumId w:val="40"/>
  </w:num>
  <w:num w:numId="43">
    <w:abstractNumId w:val="20"/>
  </w:num>
  <w:num w:numId="44">
    <w:abstractNumId w:val="43"/>
  </w:num>
  <w:num w:numId="45">
    <w:abstractNumId w:val="39"/>
  </w:num>
  <w:num w:numId="46">
    <w:abstractNumId w:val="3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01"/>
    <w:rsid w:val="0000188C"/>
    <w:rsid w:val="000018B7"/>
    <w:rsid w:val="00004795"/>
    <w:rsid w:val="00004C65"/>
    <w:rsid w:val="00004FDA"/>
    <w:rsid w:val="0000610A"/>
    <w:rsid w:val="00007365"/>
    <w:rsid w:val="0000756A"/>
    <w:rsid w:val="00007B34"/>
    <w:rsid w:val="00012327"/>
    <w:rsid w:val="0001348F"/>
    <w:rsid w:val="00014291"/>
    <w:rsid w:val="00014502"/>
    <w:rsid w:val="00017A79"/>
    <w:rsid w:val="00020F4D"/>
    <w:rsid w:val="0002177E"/>
    <w:rsid w:val="00023743"/>
    <w:rsid w:val="00025274"/>
    <w:rsid w:val="0003005B"/>
    <w:rsid w:val="00030753"/>
    <w:rsid w:val="00033C00"/>
    <w:rsid w:val="000358B7"/>
    <w:rsid w:val="0003630D"/>
    <w:rsid w:val="00036869"/>
    <w:rsid w:val="0003687A"/>
    <w:rsid w:val="00037EF5"/>
    <w:rsid w:val="00040D80"/>
    <w:rsid w:val="000413C3"/>
    <w:rsid w:val="00041EAB"/>
    <w:rsid w:val="0004346E"/>
    <w:rsid w:val="0004485B"/>
    <w:rsid w:val="00044E92"/>
    <w:rsid w:val="00046610"/>
    <w:rsid w:val="00047077"/>
    <w:rsid w:val="00050E89"/>
    <w:rsid w:val="00051339"/>
    <w:rsid w:val="000515B2"/>
    <w:rsid w:val="00053D6C"/>
    <w:rsid w:val="00055585"/>
    <w:rsid w:val="00055D37"/>
    <w:rsid w:val="00056678"/>
    <w:rsid w:val="0005737A"/>
    <w:rsid w:val="00057A7A"/>
    <w:rsid w:val="0006035C"/>
    <w:rsid w:val="00061DA5"/>
    <w:rsid w:val="00064124"/>
    <w:rsid w:val="00064A68"/>
    <w:rsid w:val="00066AF0"/>
    <w:rsid w:val="00067714"/>
    <w:rsid w:val="00070681"/>
    <w:rsid w:val="00072113"/>
    <w:rsid w:val="0007287F"/>
    <w:rsid w:val="0007510B"/>
    <w:rsid w:val="00076645"/>
    <w:rsid w:val="0007669E"/>
    <w:rsid w:val="00077105"/>
    <w:rsid w:val="0008304D"/>
    <w:rsid w:val="00083B12"/>
    <w:rsid w:val="00084F4E"/>
    <w:rsid w:val="000862E8"/>
    <w:rsid w:val="00086D95"/>
    <w:rsid w:val="000917FD"/>
    <w:rsid w:val="00091F73"/>
    <w:rsid w:val="00092539"/>
    <w:rsid w:val="000936C2"/>
    <w:rsid w:val="00093804"/>
    <w:rsid w:val="00094619"/>
    <w:rsid w:val="000957F6"/>
    <w:rsid w:val="00096593"/>
    <w:rsid w:val="00096627"/>
    <w:rsid w:val="00097E3C"/>
    <w:rsid w:val="000A1F29"/>
    <w:rsid w:val="000A20E5"/>
    <w:rsid w:val="000A3500"/>
    <w:rsid w:val="000A43EA"/>
    <w:rsid w:val="000A7A5F"/>
    <w:rsid w:val="000A7C27"/>
    <w:rsid w:val="000A7E2E"/>
    <w:rsid w:val="000B30BB"/>
    <w:rsid w:val="000B504E"/>
    <w:rsid w:val="000B581B"/>
    <w:rsid w:val="000B5D51"/>
    <w:rsid w:val="000B6251"/>
    <w:rsid w:val="000B699E"/>
    <w:rsid w:val="000B755E"/>
    <w:rsid w:val="000B75B9"/>
    <w:rsid w:val="000B7B01"/>
    <w:rsid w:val="000C00B2"/>
    <w:rsid w:val="000C010A"/>
    <w:rsid w:val="000C293A"/>
    <w:rsid w:val="000C3B25"/>
    <w:rsid w:val="000C4D90"/>
    <w:rsid w:val="000C5606"/>
    <w:rsid w:val="000C7C5A"/>
    <w:rsid w:val="000D0375"/>
    <w:rsid w:val="000D0B10"/>
    <w:rsid w:val="000D2486"/>
    <w:rsid w:val="000D408C"/>
    <w:rsid w:val="000D54E5"/>
    <w:rsid w:val="000D659E"/>
    <w:rsid w:val="000D71CC"/>
    <w:rsid w:val="000D7E2F"/>
    <w:rsid w:val="000E0135"/>
    <w:rsid w:val="000E0BF5"/>
    <w:rsid w:val="000E0EF9"/>
    <w:rsid w:val="000E3883"/>
    <w:rsid w:val="000E418F"/>
    <w:rsid w:val="000E4735"/>
    <w:rsid w:val="000E62FA"/>
    <w:rsid w:val="000F0B84"/>
    <w:rsid w:val="000F289A"/>
    <w:rsid w:val="000F2FAE"/>
    <w:rsid w:val="000F4C0F"/>
    <w:rsid w:val="000F51DF"/>
    <w:rsid w:val="000F7B7B"/>
    <w:rsid w:val="000F7E4A"/>
    <w:rsid w:val="00101CDF"/>
    <w:rsid w:val="00102319"/>
    <w:rsid w:val="00102B67"/>
    <w:rsid w:val="0010442D"/>
    <w:rsid w:val="00106C08"/>
    <w:rsid w:val="00110195"/>
    <w:rsid w:val="0011074F"/>
    <w:rsid w:val="00112B6D"/>
    <w:rsid w:val="001139FB"/>
    <w:rsid w:val="0011460C"/>
    <w:rsid w:val="00114CB2"/>
    <w:rsid w:val="00115D47"/>
    <w:rsid w:val="001175BB"/>
    <w:rsid w:val="001178F6"/>
    <w:rsid w:val="001223FA"/>
    <w:rsid w:val="001231FB"/>
    <w:rsid w:val="001243FB"/>
    <w:rsid w:val="001249A7"/>
    <w:rsid w:val="00125C8C"/>
    <w:rsid w:val="0013093D"/>
    <w:rsid w:val="00133566"/>
    <w:rsid w:val="00134C6F"/>
    <w:rsid w:val="00135F19"/>
    <w:rsid w:val="0013711C"/>
    <w:rsid w:val="001400F6"/>
    <w:rsid w:val="00140B01"/>
    <w:rsid w:val="00141477"/>
    <w:rsid w:val="00141BD3"/>
    <w:rsid w:val="001432D3"/>
    <w:rsid w:val="0014531C"/>
    <w:rsid w:val="00145A8B"/>
    <w:rsid w:val="0014794B"/>
    <w:rsid w:val="00151AD2"/>
    <w:rsid w:val="001521EE"/>
    <w:rsid w:val="0015266A"/>
    <w:rsid w:val="00154AB3"/>
    <w:rsid w:val="00154D04"/>
    <w:rsid w:val="00157BC9"/>
    <w:rsid w:val="0016195A"/>
    <w:rsid w:val="00163D6C"/>
    <w:rsid w:val="0016643F"/>
    <w:rsid w:val="00167FA8"/>
    <w:rsid w:val="00172576"/>
    <w:rsid w:val="00174CB9"/>
    <w:rsid w:val="00175388"/>
    <w:rsid w:val="00177F84"/>
    <w:rsid w:val="00181371"/>
    <w:rsid w:val="0019297C"/>
    <w:rsid w:val="00192ABE"/>
    <w:rsid w:val="00196555"/>
    <w:rsid w:val="00196F5A"/>
    <w:rsid w:val="001A000A"/>
    <w:rsid w:val="001A03E7"/>
    <w:rsid w:val="001A2A75"/>
    <w:rsid w:val="001A3536"/>
    <w:rsid w:val="001A4B34"/>
    <w:rsid w:val="001B269D"/>
    <w:rsid w:val="001B39BC"/>
    <w:rsid w:val="001B3AC5"/>
    <w:rsid w:val="001B4678"/>
    <w:rsid w:val="001B4C53"/>
    <w:rsid w:val="001B4F88"/>
    <w:rsid w:val="001B529C"/>
    <w:rsid w:val="001B5C37"/>
    <w:rsid w:val="001B6363"/>
    <w:rsid w:val="001C1607"/>
    <w:rsid w:val="001C21A4"/>
    <w:rsid w:val="001C25F5"/>
    <w:rsid w:val="001C4D03"/>
    <w:rsid w:val="001C7D61"/>
    <w:rsid w:val="001D188C"/>
    <w:rsid w:val="001D4433"/>
    <w:rsid w:val="001D47D9"/>
    <w:rsid w:val="001D4899"/>
    <w:rsid w:val="001D514E"/>
    <w:rsid w:val="001D784A"/>
    <w:rsid w:val="001D7C73"/>
    <w:rsid w:val="001E0E4A"/>
    <w:rsid w:val="001E2466"/>
    <w:rsid w:val="001E3BF6"/>
    <w:rsid w:val="001E497E"/>
    <w:rsid w:val="001E639D"/>
    <w:rsid w:val="001E7152"/>
    <w:rsid w:val="001E7DD9"/>
    <w:rsid w:val="001E7FBD"/>
    <w:rsid w:val="001F019F"/>
    <w:rsid w:val="001F0EFF"/>
    <w:rsid w:val="001F2903"/>
    <w:rsid w:val="001F53DA"/>
    <w:rsid w:val="001F7467"/>
    <w:rsid w:val="00200BA7"/>
    <w:rsid w:val="00202470"/>
    <w:rsid w:val="0020328E"/>
    <w:rsid w:val="00203940"/>
    <w:rsid w:val="0020401E"/>
    <w:rsid w:val="0020560F"/>
    <w:rsid w:val="00206204"/>
    <w:rsid w:val="00210512"/>
    <w:rsid w:val="0021152F"/>
    <w:rsid w:val="00212763"/>
    <w:rsid w:val="00212ABC"/>
    <w:rsid w:val="0021324B"/>
    <w:rsid w:val="00213416"/>
    <w:rsid w:val="00213BE9"/>
    <w:rsid w:val="002159D4"/>
    <w:rsid w:val="00216F90"/>
    <w:rsid w:val="00220787"/>
    <w:rsid w:val="00220833"/>
    <w:rsid w:val="00221532"/>
    <w:rsid w:val="0022366E"/>
    <w:rsid w:val="00223C85"/>
    <w:rsid w:val="002257C3"/>
    <w:rsid w:val="0022719B"/>
    <w:rsid w:val="002272C3"/>
    <w:rsid w:val="00230623"/>
    <w:rsid w:val="00230BC1"/>
    <w:rsid w:val="00231780"/>
    <w:rsid w:val="00231C6A"/>
    <w:rsid w:val="002327E0"/>
    <w:rsid w:val="00232EB8"/>
    <w:rsid w:val="002347A1"/>
    <w:rsid w:val="00234BDE"/>
    <w:rsid w:val="00234D54"/>
    <w:rsid w:val="002358B2"/>
    <w:rsid w:val="00236560"/>
    <w:rsid w:val="00237E8D"/>
    <w:rsid w:val="0024146D"/>
    <w:rsid w:val="00243F8F"/>
    <w:rsid w:val="00246427"/>
    <w:rsid w:val="00251C86"/>
    <w:rsid w:val="00252221"/>
    <w:rsid w:val="00252B33"/>
    <w:rsid w:val="0025390A"/>
    <w:rsid w:val="00255478"/>
    <w:rsid w:val="00255697"/>
    <w:rsid w:val="00257795"/>
    <w:rsid w:val="002605FF"/>
    <w:rsid w:val="00261564"/>
    <w:rsid w:val="002626D8"/>
    <w:rsid w:val="00262FA9"/>
    <w:rsid w:val="002639AD"/>
    <w:rsid w:val="00264523"/>
    <w:rsid w:val="002672EE"/>
    <w:rsid w:val="0027107A"/>
    <w:rsid w:val="00271668"/>
    <w:rsid w:val="0027287D"/>
    <w:rsid w:val="002732A1"/>
    <w:rsid w:val="002732D7"/>
    <w:rsid w:val="00273B52"/>
    <w:rsid w:val="0027446C"/>
    <w:rsid w:val="002746A4"/>
    <w:rsid w:val="002772A5"/>
    <w:rsid w:val="002772CE"/>
    <w:rsid w:val="00281D3E"/>
    <w:rsid w:val="002827C5"/>
    <w:rsid w:val="0028313A"/>
    <w:rsid w:val="002846F5"/>
    <w:rsid w:val="00285C83"/>
    <w:rsid w:val="002878C8"/>
    <w:rsid w:val="00290C0F"/>
    <w:rsid w:val="002A1A72"/>
    <w:rsid w:val="002A3129"/>
    <w:rsid w:val="002A3F97"/>
    <w:rsid w:val="002A4B47"/>
    <w:rsid w:val="002A4D63"/>
    <w:rsid w:val="002A4E24"/>
    <w:rsid w:val="002A5027"/>
    <w:rsid w:val="002A576D"/>
    <w:rsid w:val="002A634C"/>
    <w:rsid w:val="002A771E"/>
    <w:rsid w:val="002A7EB0"/>
    <w:rsid w:val="002B09A4"/>
    <w:rsid w:val="002B3286"/>
    <w:rsid w:val="002B4700"/>
    <w:rsid w:val="002B685C"/>
    <w:rsid w:val="002C2FCF"/>
    <w:rsid w:val="002C57AE"/>
    <w:rsid w:val="002C64F2"/>
    <w:rsid w:val="002D09B0"/>
    <w:rsid w:val="002D13BA"/>
    <w:rsid w:val="002D33B7"/>
    <w:rsid w:val="002D3542"/>
    <w:rsid w:val="002D4175"/>
    <w:rsid w:val="002D6843"/>
    <w:rsid w:val="002E04EC"/>
    <w:rsid w:val="002E4315"/>
    <w:rsid w:val="002E4935"/>
    <w:rsid w:val="002F19ED"/>
    <w:rsid w:val="002F21E3"/>
    <w:rsid w:val="002F28B0"/>
    <w:rsid w:val="002F2D15"/>
    <w:rsid w:val="002F3B4D"/>
    <w:rsid w:val="002F4CF9"/>
    <w:rsid w:val="002F6A56"/>
    <w:rsid w:val="002F736E"/>
    <w:rsid w:val="002F77AE"/>
    <w:rsid w:val="002F788D"/>
    <w:rsid w:val="00300078"/>
    <w:rsid w:val="0030048E"/>
    <w:rsid w:val="0030106D"/>
    <w:rsid w:val="003017DC"/>
    <w:rsid w:val="00304098"/>
    <w:rsid w:val="0030410F"/>
    <w:rsid w:val="00305038"/>
    <w:rsid w:val="003065FD"/>
    <w:rsid w:val="0031201D"/>
    <w:rsid w:val="0031230C"/>
    <w:rsid w:val="0031269B"/>
    <w:rsid w:val="00313587"/>
    <w:rsid w:val="00313B87"/>
    <w:rsid w:val="00314A21"/>
    <w:rsid w:val="00316AA3"/>
    <w:rsid w:val="003177CA"/>
    <w:rsid w:val="00321EC4"/>
    <w:rsid w:val="0032213A"/>
    <w:rsid w:val="00323053"/>
    <w:rsid w:val="00323591"/>
    <w:rsid w:val="00323C6B"/>
    <w:rsid w:val="00323FDA"/>
    <w:rsid w:val="00324B1E"/>
    <w:rsid w:val="0032500E"/>
    <w:rsid w:val="00325ACD"/>
    <w:rsid w:val="0032680B"/>
    <w:rsid w:val="0033008F"/>
    <w:rsid w:val="00331E5C"/>
    <w:rsid w:val="00332E02"/>
    <w:rsid w:val="00336991"/>
    <w:rsid w:val="00336D8C"/>
    <w:rsid w:val="00336F31"/>
    <w:rsid w:val="00337333"/>
    <w:rsid w:val="00341EE1"/>
    <w:rsid w:val="00344499"/>
    <w:rsid w:val="0034505A"/>
    <w:rsid w:val="003465CA"/>
    <w:rsid w:val="00346E03"/>
    <w:rsid w:val="00352030"/>
    <w:rsid w:val="00352723"/>
    <w:rsid w:val="00357A15"/>
    <w:rsid w:val="003630A1"/>
    <w:rsid w:val="0036686D"/>
    <w:rsid w:val="00367745"/>
    <w:rsid w:val="00367A9A"/>
    <w:rsid w:val="003706FF"/>
    <w:rsid w:val="00370E50"/>
    <w:rsid w:val="003716EE"/>
    <w:rsid w:val="003723B4"/>
    <w:rsid w:val="00373233"/>
    <w:rsid w:val="00376C28"/>
    <w:rsid w:val="00376DD4"/>
    <w:rsid w:val="00380119"/>
    <w:rsid w:val="003813F9"/>
    <w:rsid w:val="00381B1D"/>
    <w:rsid w:val="00381B66"/>
    <w:rsid w:val="003821F8"/>
    <w:rsid w:val="00382386"/>
    <w:rsid w:val="0038519C"/>
    <w:rsid w:val="00390E3A"/>
    <w:rsid w:val="0039218F"/>
    <w:rsid w:val="00393305"/>
    <w:rsid w:val="00393885"/>
    <w:rsid w:val="00393A13"/>
    <w:rsid w:val="003967DF"/>
    <w:rsid w:val="003A3583"/>
    <w:rsid w:val="003A3A19"/>
    <w:rsid w:val="003A50E8"/>
    <w:rsid w:val="003A7918"/>
    <w:rsid w:val="003B0F9F"/>
    <w:rsid w:val="003B1372"/>
    <w:rsid w:val="003B137F"/>
    <w:rsid w:val="003B1E6B"/>
    <w:rsid w:val="003B3028"/>
    <w:rsid w:val="003B3151"/>
    <w:rsid w:val="003B5763"/>
    <w:rsid w:val="003B6256"/>
    <w:rsid w:val="003B6446"/>
    <w:rsid w:val="003B6772"/>
    <w:rsid w:val="003C20A5"/>
    <w:rsid w:val="003C3C34"/>
    <w:rsid w:val="003C53E4"/>
    <w:rsid w:val="003C71A4"/>
    <w:rsid w:val="003D0675"/>
    <w:rsid w:val="003D57A5"/>
    <w:rsid w:val="003D63CE"/>
    <w:rsid w:val="003D7B99"/>
    <w:rsid w:val="003E030F"/>
    <w:rsid w:val="003E2A1D"/>
    <w:rsid w:val="003E2C84"/>
    <w:rsid w:val="003E3173"/>
    <w:rsid w:val="003E4B93"/>
    <w:rsid w:val="003E5094"/>
    <w:rsid w:val="003F0C94"/>
    <w:rsid w:val="003F1A80"/>
    <w:rsid w:val="003F2CE6"/>
    <w:rsid w:val="003F4CE5"/>
    <w:rsid w:val="003F5130"/>
    <w:rsid w:val="003F61A0"/>
    <w:rsid w:val="003F626E"/>
    <w:rsid w:val="003F6318"/>
    <w:rsid w:val="00400A08"/>
    <w:rsid w:val="0040195A"/>
    <w:rsid w:val="00402566"/>
    <w:rsid w:val="00403889"/>
    <w:rsid w:val="004048FB"/>
    <w:rsid w:val="00406297"/>
    <w:rsid w:val="004069AF"/>
    <w:rsid w:val="004069ED"/>
    <w:rsid w:val="00410625"/>
    <w:rsid w:val="00410C37"/>
    <w:rsid w:val="00410F91"/>
    <w:rsid w:val="00412A98"/>
    <w:rsid w:val="0041496E"/>
    <w:rsid w:val="00415F5D"/>
    <w:rsid w:val="004165B4"/>
    <w:rsid w:val="004215A0"/>
    <w:rsid w:val="004220F9"/>
    <w:rsid w:val="004231EC"/>
    <w:rsid w:val="004249EC"/>
    <w:rsid w:val="00426C4D"/>
    <w:rsid w:val="00426D9F"/>
    <w:rsid w:val="004273CA"/>
    <w:rsid w:val="00427904"/>
    <w:rsid w:val="0043064A"/>
    <w:rsid w:val="004318F9"/>
    <w:rsid w:val="004324CD"/>
    <w:rsid w:val="00434C44"/>
    <w:rsid w:val="00435089"/>
    <w:rsid w:val="00435465"/>
    <w:rsid w:val="00435A8B"/>
    <w:rsid w:val="00436F16"/>
    <w:rsid w:val="00437D03"/>
    <w:rsid w:val="004407DF"/>
    <w:rsid w:val="0044146E"/>
    <w:rsid w:val="00443204"/>
    <w:rsid w:val="00445F7C"/>
    <w:rsid w:val="004466FA"/>
    <w:rsid w:val="004477D7"/>
    <w:rsid w:val="004501FE"/>
    <w:rsid w:val="00451D93"/>
    <w:rsid w:val="004576E4"/>
    <w:rsid w:val="004579EF"/>
    <w:rsid w:val="00457D18"/>
    <w:rsid w:val="00460027"/>
    <w:rsid w:val="00463444"/>
    <w:rsid w:val="004641E0"/>
    <w:rsid w:val="00466EF4"/>
    <w:rsid w:val="004677B6"/>
    <w:rsid w:val="00470800"/>
    <w:rsid w:val="00472DC1"/>
    <w:rsid w:val="004735F1"/>
    <w:rsid w:val="00473D9E"/>
    <w:rsid w:val="00476269"/>
    <w:rsid w:val="004765C5"/>
    <w:rsid w:val="00477BD8"/>
    <w:rsid w:val="0048012F"/>
    <w:rsid w:val="004802C8"/>
    <w:rsid w:val="00480920"/>
    <w:rsid w:val="00481CC0"/>
    <w:rsid w:val="00482398"/>
    <w:rsid w:val="00483449"/>
    <w:rsid w:val="004835F6"/>
    <w:rsid w:val="00483744"/>
    <w:rsid w:val="0048403F"/>
    <w:rsid w:val="00485F78"/>
    <w:rsid w:val="00490168"/>
    <w:rsid w:val="00491799"/>
    <w:rsid w:val="00494DB7"/>
    <w:rsid w:val="00495C35"/>
    <w:rsid w:val="004971BE"/>
    <w:rsid w:val="004A024B"/>
    <w:rsid w:val="004A18BB"/>
    <w:rsid w:val="004A66AB"/>
    <w:rsid w:val="004B08C7"/>
    <w:rsid w:val="004B4338"/>
    <w:rsid w:val="004B5DCA"/>
    <w:rsid w:val="004B71F0"/>
    <w:rsid w:val="004C1C5B"/>
    <w:rsid w:val="004C2627"/>
    <w:rsid w:val="004C2AAB"/>
    <w:rsid w:val="004C2B2D"/>
    <w:rsid w:val="004C2D51"/>
    <w:rsid w:val="004C30C6"/>
    <w:rsid w:val="004C3C37"/>
    <w:rsid w:val="004D1DF6"/>
    <w:rsid w:val="004D3460"/>
    <w:rsid w:val="004D413F"/>
    <w:rsid w:val="004D414C"/>
    <w:rsid w:val="004D44D2"/>
    <w:rsid w:val="004D4D99"/>
    <w:rsid w:val="004D5652"/>
    <w:rsid w:val="004D6C37"/>
    <w:rsid w:val="004E12AF"/>
    <w:rsid w:val="004E2B75"/>
    <w:rsid w:val="004E3EE2"/>
    <w:rsid w:val="004E4212"/>
    <w:rsid w:val="004E4680"/>
    <w:rsid w:val="004F0E3A"/>
    <w:rsid w:val="004F182F"/>
    <w:rsid w:val="004F26FF"/>
    <w:rsid w:val="004F39DA"/>
    <w:rsid w:val="004F3C47"/>
    <w:rsid w:val="004F5B77"/>
    <w:rsid w:val="00500635"/>
    <w:rsid w:val="00500C91"/>
    <w:rsid w:val="00501596"/>
    <w:rsid w:val="005023B2"/>
    <w:rsid w:val="00502929"/>
    <w:rsid w:val="00502FED"/>
    <w:rsid w:val="0050403A"/>
    <w:rsid w:val="00504301"/>
    <w:rsid w:val="005050A5"/>
    <w:rsid w:val="00505F71"/>
    <w:rsid w:val="00507708"/>
    <w:rsid w:val="00507C08"/>
    <w:rsid w:val="00507FA3"/>
    <w:rsid w:val="0051305A"/>
    <w:rsid w:val="00514904"/>
    <w:rsid w:val="00520B9D"/>
    <w:rsid w:val="0052138D"/>
    <w:rsid w:val="005217E7"/>
    <w:rsid w:val="00521AB6"/>
    <w:rsid w:val="00526176"/>
    <w:rsid w:val="005267D3"/>
    <w:rsid w:val="00526D86"/>
    <w:rsid w:val="0052726C"/>
    <w:rsid w:val="00530B59"/>
    <w:rsid w:val="00533605"/>
    <w:rsid w:val="00533734"/>
    <w:rsid w:val="00533C28"/>
    <w:rsid w:val="00533C5B"/>
    <w:rsid w:val="00533D66"/>
    <w:rsid w:val="00533FEB"/>
    <w:rsid w:val="00534975"/>
    <w:rsid w:val="0054073C"/>
    <w:rsid w:val="005407E3"/>
    <w:rsid w:val="00542AFF"/>
    <w:rsid w:val="00543B6B"/>
    <w:rsid w:val="00544180"/>
    <w:rsid w:val="00546504"/>
    <w:rsid w:val="00546C13"/>
    <w:rsid w:val="00547F51"/>
    <w:rsid w:val="00554A84"/>
    <w:rsid w:val="00556771"/>
    <w:rsid w:val="005600F6"/>
    <w:rsid w:val="00560E17"/>
    <w:rsid w:val="00563202"/>
    <w:rsid w:val="00564ACA"/>
    <w:rsid w:val="0056519B"/>
    <w:rsid w:val="005656B5"/>
    <w:rsid w:val="00566211"/>
    <w:rsid w:val="00566B87"/>
    <w:rsid w:val="00566CB6"/>
    <w:rsid w:val="00570D6F"/>
    <w:rsid w:val="00575A75"/>
    <w:rsid w:val="005769B2"/>
    <w:rsid w:val="0058129D"/>
    <w:rsid w:val="00581FD1"/>
    <w:rsid w:val="00582BAE"/>
    <w:rsid w:val="005838E4"/>
    <w:rsid w:val="00583ECC"/>
    <w:rsid w:val="00584F17"/>
    <w:rsid w:val="00585DA1"/>
    <w:rsid w:val="0059131A"/>
    <w:rsid w:val="0059240A"/>
    <w:rsid w:val="00592BF6"/>
    <w:rsid w:val="0059390B"/>
    <w:rsid w:val="00593EB9"/>
    <w:rsid w:val="0059468D"/>
    <w:rsid w:val="005967F5"/>
    <w:rsid w:val="00596B5D"/>
    <w:rsid w:val="00597257"/>
    <w:rsid w:val="00597705"/>
    <w:rsid w:val="005A08A3"/>
    <w:rsid w:val="005A29DF"/>
    <w:rsid w:val="005A6993"/>
    <w:rsid w:val="005A6EC2"/>
    <w:rsid w:val="005A7FD4"/>
    <w:rsid w:val="005B2906"/>
    <w:rsid w:val="005B433D"/>
    <w:rsid w:val="005B54AD"/>
    <w:rsid w:val="005B593F"/>
    <w:rsid w:val="005C2D2A"/>
    <w:rsid w:val="005C3A8A"/>
    <w:rsid w:val="005C4288"/>
    <w:rsid w:val="005C596A"/>
    <w:rsid w:val="005C7AC2"/>
    <w:rsid w:val="005D0969"/>
    <w:rsid w:val="005D1BC2"/>
    <w:rsid w:val="005D26A0"/>
    <w:rsid w:val="005D2D86"/>
    <w:rsid w:val="005D30FB"/>
    <w:rsid w:val="005D33A4"/>
    <w:rsid w:val="005D5D4B"/>
    <w:rsid w:val="005D72DA"/>
    <w:rsid w:val="005D746A"/>
    <w:rsid w:val="005D7D03"/>
    <w:rsid w:val="005E0035"/>
    <w:rsid w:val="005E041D"/>
    <w:rsid w:val="005E2F7D"/>
    <w:rsid w:val="005E3879"/>
    <w:rsid w:val="005E3B49"/>
    <w:rsid w:val="005E4FA4"/>
    <w:rsid w:val="005E7A37"/>
    <w:rsid w:val="005E7D36"/>
    <w:rsid w:val="005F0B3E"/>
    <w:rsid w:val="005F21C5"/>
    <w:rsid w:val="005F32EC"/>
    <w:rsid w:val="005F53DA"/>
    <w:rsid w:val="005F6BFF"/>
    <w:rsid w:val="005F6D32"/>
    <w:rsid w:val="005F7845"/>
    <w:rsid w:val="006010CE"/>
    <w:rsid w:val="006014CC"/>
    <w:rsid w:val="00601B36"/>
    <w:rsid w:val="00603415"/>
    <w:rsid w:val="0060410E"/>
    <w:rsid w:val="00605A50"/>
    <w:rsid w:val="0060724D"/>
    <w:rsid w:val="00607680"/>
    <w:rsid w:val="006076A1"/>
    <w:rsid w:val="006101D9"/>
    <w:rsid w:val="006124FB"/>
    <w:rsid w:val="00617C88"/>
    <w:rsid w:val="00622AF7"/>
    <w:rsid w:val="00622F9C"/>
    <w:rsid w:val="00623915"/>
    <w:rsid w:val="00623CFB"/>
    <w:rsid w:val="00625500"/>
    <w:rsid w:val="00626DFC"/>
    <w:rsid w:val="00630361"/>
    <w:rsid w:val="006303F7"/>
    <w:rsid w:val="006308B9"/>
    <w:rsid w:val="00631495"/>
    <w:rsid w:val="00633C33"/>
    <w:rsid w:val="006347DD"/>
    <w:rsid w:val="00634ACF"/>
    <w:rsid w:val="00635A14"/>
    <w:rsid w:val="0063658C"/>
    <w:rsid w:val="00636E63"/>
    <w:rsid w:val="00636F1E"/>
    <w:rsid w:val="00637A7D"/>
    <w:rsid w:val="00637A94"/>
    <w:rsid w:val="006402FE"/>
    <w:rsid w:val="00640481"/>
    <w:rsid w:val="0064166F"/>
    <w:rsid w:val="00643B86"/>
    <w:rsid w:val="00644FB0"/>
    <w:rsid w:val="0064599A"/>
    <w:rsid w:val="00646B32"/>
    <w:rsid w:val="00646F23"/>
    <w:rsid w:val="00647618"/>
    <w:rsid w:val="00647CC3"/>
    <w:rsid w:val="006500F2"/>
    <w:rsid w:val="006503A9"/>
    <w:rsid w:val="00653FFE"/>
    <w:rsid w:val="00655747"/>
    <w:rsid w:val="00655822"/>
    <w:rsid w:val="0065644E"/>
    <w:rsid w:val="00661451"/>
    <w:rsid w:val="00661747"/>
    <w:rsid w:val="00664371"/>
    <w:rsid w:val="00665B89"/>
    <w:rsid w:val="00665C45"/>
    <w:rsid w:val="00666AEB"/>
    <w:rsid w:val="0066704F"/>
    <w:rsid w:val="00667DC2"/>
    <w:rsid w:val="00672108"/>
    <w:rsid w:val="00672592"/>
    <w:rsid w:val="00672D1A"/>
    <w:rsid w:val="006745CF"/>
    <w:rsid w:val="00675091"/>
    <w:rsid w:val="00676ACB"/>
    <w:rsid w:val="00677083"/>
    <w:rsid w:val="006807C3"/>
    <w:rsid w:val="00681ECE"/>
    <w:rsid w:val="0068525B"/>
    <w:rsid w:val="006860D3"/>
    <w:rsid w:val="006861E5"/>
    <w:rsid w:val="006869F7"/>
    <w:rsid w:val="00690C31"/>
    <w:rsid w:val="00691F48"/>
    <w:rsid w:val="00692314"/>
    <w:rsid w:val="0069294E"/>
    <w:rsid w:val="00693281"/>
    <w:rsid w:val="006954D9"/>
    <w:rsid w:val="00696FED"/>
    <w:rsid w:val="006A15F9"/>
    <w:rsid w:val="006A1E7C"/>
    <w:rsid w:val="006A3FC9"/>
    <w:rsid w:val="006A48AD"/>
    <w:rsid w:val="006A5029"/>
    <w:rsid w:val="006A60CD"/>
    <w:rsid w:val="006A77CF"/>
    <w:rsid w:val="006A7CB8"/>
    <w:rsid w:val="006B16C2"/>
    <w:rsid w:val="006B4A46"/>
    <w:rsid w:val="006B649C"/>
    <w:rsid w:val="006B7765"/>
    <w:rsid w:val="006B7E63"/>
    <w:rsid w:val="006C13A1"/>
    <w:rsid w:val="006C1433"/>
    <w:rsid w:val="006C22B3"/>
    <w:rsid w:val="006C6F14"/>
    <w:rsid w:val="006C77F2"/>
    <w:rsid w:val="006C7967"/>
    <w:rsid w:val="006C799A"/>
    <w:rsid w:val="006D32AC"/>
    <w:rsid w:val="006E035C"/>
    <w:rsid w:val="006E0C70"/>
    <w:rsid w:val="006E1B8B"/>
    <w:rsid w:val="006E28BD"/>
    <w:rsid w:val="006E3E31"/>
    <w:rsid w:val="006E6A6F"/>
    <w:rsid w:val="006E6FB8"/>
    <w:rsid w:val="006E7254"/>
    <w:rsid w:val="006F0752"/>
    <w:rsid w:val="006F077F"/>
    <w:rsid w:val="006F18F6"/>
    <w:rsid w:val="006F1AE7"/>
    <w:rsid w:val="006F28D3"/>
    <w:rsid w:val="006F3BB3"/>
    <w:rsid w:val="006F484F"/>
    <w:rsid w:val="006F61F4"/>
    <w:rsid w:val="00701AC5"/>
    <w:rsid w:val="00703AEB"/>
    <w:rsid w:val="00705012"/>
    <w:rsid w:val="00705127"/>
    <w:rsid w:val="00705BE7"/>
    <w:rsid w:val="00705E0F"/>
    <w:rsid w:val="0070770D"/>
    <w:rsid w:val="007078D8"/>
    <w:rsid w:val="00711371"/>
    <w:rsid w:val="0071382F"/>
    <w:rsid w:val="007153B0"/>
    <w:rsid w:val="0071564F"/>
    <w:rsid w:val="00715EF8"/>
    <w:rsid w:val="00720482"/>
    <w:rsid w:val="007242CC"/>
    <w:rsid w:val="00725A27"/>
    <w:rsid w:val="00727FB0"/>
    <w:rsid w:val="007303D7"/>
    <w:rsid w:val="00730685"/>
    <w:rsid w:val="00732E57"/>
    <w:rsid w:val="007330D3"/>
    <w:rsid w:val="0073337E"/>
    <w:rsid w:val="0073474D"/>
    <w:rsid w:val="00734BC7"/>
    <w:rsid w:val="007350E9"/>
    <w:rsid w:val="007355B3"/>
    <w:rsid w:val="00736111"/>
    <w:rsid w:val="0074087A"/>
    <w:rsid w:val="0074188C"/>
    <w:rsid w:val="00742606"/>
    <w:rsid w:val="007449CF"/>
    <w:rsid w:val="00744F90"/>
    <w:rsid w:val="007450FC"/>
    <w:rsid w:val="007509E8"/>
    <w:rsid w:val="0075127E"/>
    <w:rsid w:val="007523FD"/>
    <w:rsid w:val="0075269F"/>
    <w:rsid w:val="00754611"/>
    <w:rsid w:val="0075511B"/>
    <w:rsid w:val="00755DFF"/>
    <w:rsid w:val="007571B5"/>
    <w:rsid w:val="00760136"/>
    <w:rsid w:val="007603AC"/>
    <w:rsid w:val="00760A21"/>
    <w:rsid w:val="00761825"/>
    <w:rsid w:val="007656C3"/>
    <w:rsid w:val="00765CDC"/>
    <w:rsid w:val="00766BD5"/>
    <w:rsid w:val="007716B5"/>
    <w:rsid w:val="007719BE"/>
    <w:rsid w:val="00771BFB"/>
    <w:rsid w:val="00772994"/>
    <w:rsid w:val="00772FAB"/>
    <w:rsid w:val="00773737"/>
    <w:rsid w:val="00774287"/>
    <w:rsid w:val="0077501B"/>
    <w:rsid w:val="00775662"/>
    <w:rsid w:val="00776AB0"/>
    <w:rsid w:val="00780FBA"/>
    <w:rsid w:val="007812B1"/>
    <w:rsid w:val="0078193F"/>
    <w:rsid w:val="00781BA4"/>
    <w:rsid w:val="007831B5"/>
    <w:rsid w:val="00785B38"/>
    <w:rsid w:val="007862E7"/>
    <w:rsid w:val="0078637F"/>
    <w:rsid w:val="007904D2"/>
    <w:rsid w:val="007912E4"/>
    <w:rsid w:val="007926B3"/>
    <w:rsid w:val="0079494B"/>
    <w:rsid w:val="00794C18"/>
    <w:rsid w:val="00796ED3"/>
    <w:rsid w:val="007A2247"/>
    <w:rsid w:val="007A255D"/>
    <w:rsid w:val="007A3E09"/>
    <w:rsid w:val="007A41E9"/>
    <w:rsid w:val="007A446D"/>
    <w:rsid w:val="007A7C9F"/>
    <w:rsid w:val="007B4DE4"/>
    <w:rsid w:val="007B4FEC"/>
    <w:rsid w:val="007B6808"/>
    <w:rsid w:val="007B74CF"/>
    <w:rsid w:val="007C134F"/>
    <w:rsid w:val="007C26F7"/>
    <w:rsid w:val="007C4717"/>
    <w:rsid w:val="007C6916"/>
    <w:rsid w:val="007C7BD8"/>
    <w:rsid w:val="007C7DA7"/>
    <w:rsid w:val="007D0C89"/>
    <w:rsid w:val="007D16C8"/>
    <w:rsid w:val="007D38D8"/>
    <w:rsid w:val="007D449B"/>
    <w:rsid w:val="007D4772"/>
    <w:rsid w:val="007D4E63"/>
    <w:rsid w:val="007D6BAB"/>
    <w:rsid w:val="007D7875"/>
    <w:rsid w:val="007E150C"/>
    <w:rsid w:val="007E18C5"/>
    <w:rsid w:val="007E28F2"/>
    <w:rsid w:val="007E4C87"/>
    <w:rsid w:val="007E5E8B"/>
    <w:rsid w:val="007E6648"/>
    <w:rsid w:val="007E67C3"/>
    <w:rsid w:val="007E6DB1"/>
    <w:rsid w:val="007E7A49"/>
    <w:rsid w:val="007F0C1F"/>
    <w:rsid w:val="007F2133"/>
    <w:rsid w:val="007F3C00"/>
    <w:rsid w:val="007F6AE5"/>
    <w:rsid w:val="007F6DCB"/>
    <w:rsid w:val="008000A7"/>
    <w:rsid w:val="00802D8D"/>
    <w:rsid w:val="00803040"/>
    <w:rsid w:val="0080440D"/>
    <w:rsid w:val="00806459"/>
    <w:rsid w:val="00806971"/>
    <w:rsid w:val="008144D6"/>
    <w:rsid w:val="00814B3A"/>
    <w:rsid w:val="00817D11"/>
    <w:rsid w:val="00821A9F"/>
    <w:rsid w:val="00823E09"/>
    <w:rsid w:val="00825B12"/>
    <w:rsid w:val="00825FB3"/>
    <w:rsid w:val="008261F2"/>
    <w:rsid w:val="00830D1A"/>
    <w:rsid w:val="008330D4"/>
    <w:rsid w:val="008330F3"/>
    <w:rsid w:val="0083395A"/>
    <w:rsid w:val="008340FD"/>
    <w:rsid w:val="00834B83"/>
    <w:rsid w:val="0083616A"/>
    <w:rsid w:val="0083717D"/>
    <w:rsid w:val="00840244"/>
    <w:rsid w:val="008411F6"/>
    <w:rsid w:val="0084245E"/>
    <w:rsid w:val="00842870"/>
    <w:rsid w:val="00844152"/>
    <w:rsid w:val="00845E97"/>
    <w:rsid w:val="00846BCB"/>
    <w:rsid w:val="00851BB4"/>
    <w:rsid w:val="00855561"/>
    <w:rsid w:val="00855B1A"/>
    <w:rsid w:val="008562CB"/>
    <w:rsid w:val="00856A0F"/>
    <w:rsid w:val="00864393"/>
    <w:rsid w:val="0086697F"/>
    <w:rsid w:val="008670E1"/>
    <w:rsid w:val="00867C1C"/>
    <w:rsid w:val="00870C96"/>
    <w:rsid w:val="00871A36"/>
    <w:rsid w:val="00872343"/>
    <w:rsid w:val="00872858"/>
    <w:rsid w:val="00874C2F"/>
    <w:rsid w:val="00875557"/>
    <w:rsid w:val="00880328"/>
    <w:rsid w:val="00884371"/>
    <w:rsid w:val="00884A56"/>
    <w:rsid w:val="008856C5"/>
    <w:rsid w:val="00885860"/>
    <w:rsid w:val="008866AA"/>
    <w:rsid w:val="00891B4C"/>
    <w:rsid w:val="00894983"/>
    <w:rsid w:val="00894A72"/>
    <w:rsid w:val="00894D67"/>
    <w:rsid w:val="008973F3"/>
    <w:rsid w:val="008A0D87"/>
    <w:rsid w:val="008A1908"/>
    <w:rsid w:val="008A218A"/>
    <w:rsid w:val="008A2C12"/>
    <w:rsid w:val="008A3915"/>
    <w:rsid w:val="008A43E4"/>
    <w:rsid w:val="008A52E1"/>
    <w:rsid w:val="008B132F"/>
    <w:rsid w:val="008B1FC8"/>
    <w:rsid w:val="008B4D68"/>
    <w:rsid w:val="008B5F6B"/>
    <w:rsid w:val="008B7680"/>
    <w:rsid w:val="008B7963"/>
    <w:rsid w:val="008B79EF"/>
    <w:rsid w:val="008C09D6"/>
    <w:rsid w:val="008C1EBD"/>
    <w:rsid w:val="008C3C6A"/>
    <w:rsid w:val="008C3E0D"/>
    <w:rsid w:val="008C5C5A"/>
    <w:rsid w:val="008C62C2"/>
    <w:rsid w:val="008C6D5C"/>
    <w:rsid w:val="008C70B9"/>
    <w:rsid w:val="008D1A82"/>
    <w:rsid w:val="008D39E6"/>
    <w:rsid w:val="008D3D3C"/>
    <w:rsid w:val="008D5938"/>
    <w:rsid w:val="008E389E"/>
    <w:rsid w:val="008E5BC8"/>
    <w:rsid w:val="008E5BCB"/>
    <w:rsid w:val="008E5F03"/>
    <w:rsid w:val="008E7D4E"/>
    <w:rsid w:val="008F0B25"/>
    <w:rsid w:val="008F2F87"/>
    <w:rsid w:val="008F3B2D"/>
    <w:rsid w:val="008F42BB"/>
    <w:rsid w:val="008F63AD"/>
    <w:rsid w:val="008F6EB9"/>
    <w:rsid w:val="008F75A1"/>
    <w:rsid w:val="008F7DE4"/>
    <w:rsid w:val="008F7EE6"/>
    <w:rsid w:val="009003D5"/>
    <w:rsid w:val="0090129E"/>
    <w:rsid w:val="00901EDE"/>
    <w:rsid w:val="00902FBA"/>
    <w:rsid w:val="0090504A"/>
    <w:rsid w:val="009066F7"/>
    <w:rsid w:val="009071DA"/>
    <w:rsid w:val="00907784"/>
    <w:rsid w:val="00907EBE"/>
    <w:rsid w:val="0091030B"/>
    <w:rsid w:val="00910846"/>
    <w:rsid w:val="009122E2"/>
    <w:rsid w:val="0091278F"/>
    <w:rsid w:val="0091507C"/>
    <w:rsid w:val="009156C7"/>
    <w:rsid w:val="00915F1C"/>
    <w:rsid w:val="00921934"/>
    <w:rsid w:val="009224FC"/>
    <w:rsid w:val="00925232"/>
    <w:rsid w:val="0092697B"/>
    <w:rsid w:val="00926ABF"/>
    <w:rsid w:val="00931D24"/>
    <w:rsid w:val="00932EA3"/>
    <w:rsid w:val="00933915"/>
    <w:rsid w:val="009355C1"/>
    <w:rsid w:val="009358FF"/>
    <w:rsid w:val="00937E06"/>
    <w:rsid w:val="009403F4"/>
    <w:rsid w:val="00940E61"/>
    <w:rsid w:val="00942F22"/>
    <w:rsid w:val="00943D51"/>
    <w:rsid w:val="0094422F"/>
    <w:rsid w:val="00944892"/>
    <w:rsid w:val="00944FC6"/>
    <w:rsid w:val="00946814"/>
    <w:rsid w:val="00956172"/>
    <w:rsid w:val="009564F9"/>
    <w:rsid w:val="00956961"/>
    <w:rsid w:val="00956A46"/>
    <w:rsid w:val="00956E1E"/>
    <w:rsid w:val="009570C5"/>
    <w:rsid w:val="0095775D"/>
    <w:rsid w:val="00957ABF"/>
    <w:rsid w:val="00961513"/>
    <w:rsid w:val="00964FBF"/>
    <w:rsid w:val="00966A9B"/>
    <w:rsid w:val="009707C1"/>
    <w:rsid w:val="00970E24"/>
    <w:rsid w:val="00971978"/>
    <w:rsid w:val="00971DAD"/>
    <w:rsid w:val="009726D7"/>
    <w:rsid w:val="00972BBA"/>
    <w:rsid w:val="00972F69"/>
    <w:rsid w:val="00973705"/>
    <w:rsid w:val="009771B9"/>
    <w:rsid w:val="00981A98"/>
    <w:rsid w:val="00981D4C"/>
    <w:rsid w:val="00983130"/>
    <w:rsid w:val="00983CB8"/>
    <w:rsid w:val="0098409A"/>
    <w:rsid w:val="009840B0"/>
    <w:rsid w:val="00984733"/>
    <w:rsid w:val="0098552E"/>
    <w:rsid w:val="009871D7"/>
    <w:rsid w:val="00987614"/>
    <w:rsid w:val="0099055C"/>
    <w:rsid w:val="00992159"/>
    <w:rsid w:val="009931B4"/>
    <w:rsid w:val="0099532F"/>
    <w:rsid w:val="00995D98"/>
    <w:rsid w:val="009967A7"/>
    <w:rsid w:val="00997A7D"/>
    <w:rsid w:val="00997CF8"/>
    <w:rsid w:val="009A00D2"/>
    <w:rsid w:val="009A0A14"/>
    <w:rsid w:val="009A24DC"/>
    <w:rsid w:val="009A3C9D"/>
    <w:rsid w:val="009A70BF"/>
    <w:rsid w:val="009B0B62"/>
    <w:rsid w:val="009B2759"/>
    <w:rsid w:val="009B6A51"/>
    <w:rsid w:val="009C1C3D"/>
    <w:rsid w:val="009C5032"/>
    <w:rsid w:val="009C67E2"/>
    <w:rsid w:val="009D1290"/>
    <w:rsid w:val="009D1A12"/>
    <w:rsid w:val="009D562A"/>
    <w:rsid w:val="009E17C0"/>
    <w:rsid w:val="009E2F40"/>
    <w:rsid w:val="009E32EB"/>
    <w:rsid w:val="009E349A"/>
    <w:rsid w:val="009E47CC"/>
    <w:rsid w:val="009E6BA1"/>
    <w:rsid w:val="009E7594"/>
    <w:rsid w:val="009F0495"/>
    <w:rsid w:val="009F1472"/>
    <w:rsid w:val="009F1CA4"/>
    <w:rsid w:val="009F254A"/>
    <w:rsid w:val="009F2781"/>
    <w:rsid w:val="009F3246"/>
    <w:rsid w:val="009F3BF5"/>
    <w:rsid w:val="009F5211"/>
    <w:rsid w:val="009F6056"/>
    <w:rsid w:val="00A02CC3"/>
    <w:rsid w:val="00A06EB7"/>
    <w:rsid w:val="00A0724B"/>
    <w:rsid w:val="00A1123B"/>
    <w:rsid w:val="00A128BA"/>
    <w:rsid w:val="00A14783"/>
    <w:rsid w:val="00A14E5C"/>
    <w:rsid w:val="00A20790"/>
    <w:rsid w:val="00A21852"/>
    <w:rsid w:val="00A23F7E"/>
    <w:rsid w:val="00A33B1C"/>
    <w:rsid w:val="00A33EF2"/>
    <w:rsid w:val="00A34031"/>
    <w:rsid w:val="00A34960"/>
    <w:rsid w:val="00A357F6"/>
    <w:rsid w:val="00A374D7"/>
    <w:rsid w:val="00A42933"/>
    <w:rsid w:val="00A4536A"/>
    <w:rsid w:val="00A47608"/>
    <w:rsid w:val="00A51B51"/>
    <w:rsid w:val="00A5220F"/>
    <w:rsid w:val="00A53596"/>
    <w:rsid w:val="00A539AF"/>
    <w:rsid w:val="00A53BC7"/>
    <w:rsid w:val="00A57466"/>
    <w:rsid w:val="00A57729"/>
    <w:rsid w:val="00A57837"/>
    <w:rsid w:val="00A61411"/>
    <w:rsid w:val="00A62393"/>
    <w:rsid w:val="00A63DDF"/>
    <w:rsid w:val="00A64892"/>
    <w:rsid w:val="00A64B81"/>
    <w:rsid w:val="00A65C1A"/>
    <w:rsid w:val="00A6605C"/>
    <w:rsid w:val="00A665B9"/>
    <w:rsid w:val="00A6731D"/>
    <w:rsid w:val="00A70ECB"/>
    <w:rsid w:val="00A71416"/>
    <w:rsid w:val="00A71A68"/>
    <w:rsid w:val="00A71AE9"/>
    <w:rsid w:val="00A72450"/>
    <w:rsid w:val="00A727B8"/>
    <w:rsid w:val="00A807A2"/>
    <w:rsid w:val="00A8141F"/>
    <w:rsid w:val="00A815BE"/>
    <w:rsid w:val="00A84DC4"/>
    <w:rsid w:val="00A86463"/>
    <w:rsid w:val="00A93CB1"/>
    <w:rsid w:val="00A93FAF"/>
    <w:rsid w:val="00A9534F"/>
    <w:rsid w:val="00A958DD"/>
    <w:rsid w:val="00AA0CE8"/>
    <w:rsid w:val="00AA2256"/>
    <w:rsid w:val="00AA2A96"/>
    <w:rsid w:val="00AA48A4"/>
    <w:rsid w:val="00AA63B2"/>
    <w:rsid w:val="00AA7DA5"/>
    <w:rsid w:val="00AB0004"/>
    <w:rsid w:val="00AB3BED"/>
    <w:rsid w:val="00AB526A"/>
    <w:rsid w:val="00AB5547"/>
    <w:rsid w:val="00AB733F"/>
    <w:rsid w:val="00AC04FA"/>
    <w:rsid w:val="00AC2859"/>
    <w:rsid w:val="00AC3FA3"/>
    <w:rsid w:val="00AC5CE9"/>
    <w:rsid w:val="00AC5EDF"/>
    <w:rsid w:val="00AC7B16"/>
    <w:rsid w:val="00AC7F9A"/>
    <w:rsid w:val="00AD0E75"/>
    <w:rsid w:val="00AD1420"/>
    <w:rsid w:val="00AD1B3C"/>
    <w:rsid w:val="00AD2A40"/>
    <w:rsid w:val="00AD3756"/>
    <w:rsid w:val="00AD4B13"/>
    <w:rsid w:val="00AD5001"/>
    <w:rsid w:val="00AE1F25"/>
    <w:rsid w:val="00AE1FCA"/>
    <w:rsid w:val="00AE5441"/>
    <w:rsid w:val="00AE629B"/>
    <w:rsid w:val="00AE6C6E"/>
    <w:rsid w:val="00AF4181"/>
    <w:rsid w:val="00AF488F"/>
    <w:rsid w:val="00B02ACA"/>
    <w:rsid w:val="00B044D3"/>
    <w:rsid w:val="00B11E60"/>
    <w:rsid w:val="00B1460F"/>
    <w:rsid w:val="00B16406"/>
    <w:rsid w:val="00B20C09"/>
    <w:rsid w:val="00B236CF"/>
    <w:rsid w:val="00B23F0D"/>
    <w:rsid w:val="00B24133"/>
    <w:rsid w:val="00B259C7"/>
    <w:rsid w:val="00B27E27"/>
    <w:rsid w:val="00B3138C"/>
    <w:rsid w:val="00B32CA9"/>
    <w:rsid w:val="00B32DA9"/>
    <w:rsid w:val="00B33320"/>
    <w:rsid w:val="00B3343F"/>
    <w:rsid w:val="00B37BE1"/>
    <w:rsid w:val="00B40FDA"/>
    <w:rsid w:val="00B4117C"/>
    <w:rsid w:val="00B42D42"/>
    <w:rsid w:val="00B45493"/>
    <w:rsid w:val="00B475A1"/>
    <w:rsid w:val="00B47A92"/>
    <w:rsid w:val="00B507B0"/>
    <w:rsid w:val="00B559D4"/>
    <w:rsid w:val="00B566D9"/>
    <w:rsid w:val="00B570B4"/>
    <w:rsid w:val="00B60003"/>
    <w:rsid w:val="00B61F55"/>
    <w:rsid w:val="00B6351C"/>
    <w:rsid w:val="00B63974"/>
    <w:rsid w:val="00B63E37"/>
    <w:rsid w:val="00B641FC"/>
    <w:rsid w:val="00B64432"/>
    <w:rsid w:val="00B67459"/>
    <w:rsid w:val="00B676E4"/>
    <w:rsid w:val="00B7042A"/>
    <w:rsid w:val="00B72F0E"/>
    <w:rsid w:val="00B73C37"/>
    <w:rsid w:val="00B73DB9"/>
    <w:rsid w:val="00B7590A"/>
    <w:rsid w:val="00B8044B"/>
    <w:rsid w:val="00B8081C"/>
    <w:rsid w:val="00B82E48"/>
    <w:rsid w:val="00B861F2"/>
    <w:rsid w:val="00B87418"/>
    <w:rsid w:val="00B90441"/>
    <w:rsid w:val="00B90F4D"/>
    <w:rsid w:val="00B92F3A"/>
    <w:rsid w:val="00B93651"/>
    <w:rsid w:val="00B970B6"/>
    <w:rsid w:val="00BA15A5"/>
    <w:rsid w:val="00BA21D6"/>
    <w:rsid w:val="00BA344A"/>
    <w:rsid w:val="00BA3967"/>
    <w:rsid w:val="00BA42BF"/>
    <w:rsid w:val="00BA5CF1"/>
    <w:rsid w:val="00BA61F9"/>
    <w:rsid w:val="00BA6238"/>
    <w:rsid w:val="00BA6E86"/>
    <w:rsid w:val="00BB0A76"/>
    <w:rsid w:val="00BB0BE9"/>
    <w:rsid w:val="00BB0CA1"/>
    <w:rsid w:val="00BB133D"/>
    <w:rsid w:val="00BB1DB7"/>
    <w:rsid w:val="00BB20E8"/>
    <w:rsid w:val="00BB236C"/>
    <w:rsid w:val="00BB2E81"/>
    <w:rsid w:val="00BB2EA2"/>
    <w:rsid w:val="00BB3085"/>
    <w:rsid w:val="00BB50B8"/>
    <w:rsid w:val="00BB6A0E"/>
    <w:rsid w:val="00BB6EC9"/>
    <w:rsid w:val="00BC1B9B"/>
    <w:rsid w:val="00BC6AFC"/>
    <w:rsid w:val="00BC6BE3"/>
    <w:rsid w:val="00BD0551"/>
    <w:rsid w:val="00BD13FC"/>
    <w:rsid w:val="00BD2A2A"/>
    <w:rsid w:val="00BD64F5"/>
    <w:rsid w:val="00BE1B80"/>
    <w:rsid w:val="00BF3694"/>
    <w:rsid w:val="00BF4965"/>
    <w:rsid w:val="00BF4CCB"/>
    <w:rsid w:val="00BF564E"/>
    <w:rsid w:val="00BF57FD"/>
    <w:rsid w:val="00BF6A18"/>
    <w:rsid w:val="00BF6E1B"/>
    <w:rsid w:val="00BF7908"/>
    <w:rsid w:val="00C00E8F"/>
    <w:rsid w:val="00C03DD7"/>
    <w:rsid w:val="00C04338"/>
    <w:rsid w:val="00C05F92"/>
    <w:rsid w:val="00C11C37"/>
    <w:rsid w:val="00C1217C"/>
    <w:rsid w:val="00C126FE"/>
    <w:rsid w:val="00C12AD6"/>
    <w:rsid w:val="00C16C9A"/>
    <w:rsid w:val="00C16F28"/>
    <w:rsid w:val="00C17B9B"/>
    <w:rsid w:val="00C21745"/>
    <w:rsid w:val="00C2556A"/>
    <w:rsid w:val="00C27062"/>
    <w:rsid w:val="00C270AA"/>
    <w:rsid w:val="00C2718E"/>
    <w:rsid w:val="00C30EF0"/>
    <w:rsid w:val="00C32DFC"/>
    <w:rsid w:val="00C33431"/>
    <w:rsid w:val="00C33470"/>
    <w:rsid w:val="00C34564"/>
    <w:rsid w:val="00C34A8A"/>
    <w:rsid w:val="00C35352"/>
    <w:rsid w:val="00C36329"/>
    <w:rsid w:val="00C36443"/>
    <w:rsid w:val="00C3655B"/>
    <w:rsid w:val="00C37029"/>
    <w:rsid w:val="00C40FE3"/>
    <w:rsid w:val="00C4130F"/>
    <w:rsid w:val="00C41608"/>
    <w:rsid w:val="00C42A2C"/>
    <w:rsid w:val="00C446C3"/>
    <w:rsid w:val="00C46727"/>
    <w:rsid w:val="00C46C50"/>
    <w:rsid w:val="00C46CE0"/>
    <w:rsid w:val="00C51997"/>
    <w:rsid w:val="00C55C12"/>
    <w:rsid w:val="00C56885"/>
    <w:rsid w:val="00C57146"/>
    <w:rsid w:val="00C65FF5"/>
    <w:rsid w:val="00C707B6"/>
    <w:rsid w:val="00C71CB2"/>
    <w:rsid w:val="00C73A4D"/>
    <w:rsid w:val="00C74344"/>
    <w:rsid w:val="00C751E9"/>
    <w:rsid w:val="00C7623C"/>
    <w:rsid w:val="00C762F6"/>
    <w:rsid w:val="00C80FDD"/>
    <w:rsid w:val="00C811B7"/>
    <w:rsid w:val="00C82E5F"/>
    <w:rsid w:val="00C844AC"/>
    <w:rsid w:val="00C848A9"/>
    <w:rsid w:val="00C84BA2"/>
    <w:rsid w:val="00C86388"/>
    <w:rsid w:val="00C86B5F"/>
    <w:rsid w:val="00C8719C"/>
    <w:rsid w:val="00C90C1D"/>
    <w:rsid w:val="00C91BA8"/>
    <w:rsid w:val="00C9283F"/>
    <w:rsid w:val="00C958A6"/>
    <w:rsid w:val="00C96C51"/>
    <w:rsid w:val="00C97BE0"/>
    <w:rsid w:val="00CA0C27"/>
    <w:rsid w:val="00CA1467"/>
    <w:rsid w:val="00CA1B78"/>
    <w:rsid w:val="00CA21DC"/>
    <w:rsid w:val="00CA2E25"/>
    <w:rsid w:val="00CA3147"/>
    <w:rsid w:val="00CA3CB5"/>
    <w:rsid w:val="00CA3D7E"/>
    <w:rsid w:val="00CA4A58"/>
    <w:rsid w:val="00CA4BA6"/>
    <w:rsid w:val="00CA7A6E"/>
    <w:rsid w:val="00CB2023"/>
    <w:rsid w:val="00CB3BEC"/>
    <w:rsid w:val="00CB4DD2"/>
    <w:rsid w:val="00CB70EF"/>
    <w:rsid w:val="00CB7D73"/>
    <w:rsid w:val="00CC06F0"/>
    <w:rsid w:val="00CC3226"/>
    <w:rsid w:val="00CC3308"/>
    <w:rsid w:val="00CC3F05"/>
    <w:rsid w:val="00CC56C5"/>
    <w:rsid w:val="00CC6C51"/>
    <w:rsid w:val="00CC7222"/>
    <w:rsid w:val="00CC7CDD"/>
    <w:rsid w:val="00CD00B4"/>
    <w:rsid w:val="00CD2166"/>
    <w:rsid w:val="00CD3F3E"/>
    <w:rsid w:val="00CD506E"/>
    <w:rsid w:val="00CE1075"/>
    <w:rsid w:val="00CE3F16"/>
    <w:rsid w:val="00CE4EFC"/>
    <w:rsid w:val="00CE7A7E"/>
    <w:rsid w:val="00CE7CA7"/>
    <w:rsid w:val="00CF092C"/>
    <w:rsid w:val="00CF5B32"/>
    <w:rsid w:val="00CF77C3"/>
    <w:rsid w:val="00D005DF"/>
    <w:rsid w:val="00D01F57"/>
    <w:rsid w:val="00D052DA"/>
    <w:rsid w:val="00D108E4"/>
    <w:rsid w:val="00D14AAB"/>
    <w:rsid w:val="00D15401"/>
    <w:rsid w:val="00D215CE"/>
    <w:rsid w:val="00D2248A"/>
    <w:rsid w:val="00D23065"/>
    <w:rsid w:val="00D26731"/>
    <w:rsid w:val="00D329CD"/>
    <w:rsid w:val="00D33419"/>
    <w:rsid w:val="00D35003"/>
    <w:rsid w:val="00D40B52"/>
    <w:rsid w:val="00D43371"/>
    <w:rsid w:val="00D448E8"/>
    <w:rsid w:val="00D4628C"/>
    <w:rsid w:val="00D50584"/>
    <w:rsid w:val="00D50AF9"/>
    <w:rsid w:val="00D50B89"/>
    <w:rsid w:val="00D50E74"/>
    <w:rsid w:val="00D51BD9"/>
    <w:rsid w:val="00D52C6C"/>
    <w:rsid w:val="00D539C8"/>
    <w:rsid w:val="00D53EE9"/>
    <w:rsid w:val="00D54A71"/>
    <w:rsid w:val="00D5554B"/>
    <w:rsid w:val="00D56613"/>
    <w:rsid w:val="00D576D6"/>
    <w:rsid w:val="00D64C71"/>
    <w:rsid w:val="00D64EEE"/>
    <w:rsid w:val="00D71973"/>
    <w:rsid w:val="00D74B05"/>
    <w:rsid w:val="00D752E5"/>
    <w:rsid w:val="00D7535E"/>
    <w:rsid w:val="00D75E9E"/>
    <w:rsid w:val="00D77AFB"/>
    <w:rsid w:val="00D8274E"/>
    <w:rsid w:val="00D82F23"/>
    <w:rsid w:val="00D8338E"/>
    <w:rsid w:val="00D8458D"/>
    <w:rsid w:val="00D85462"/>
    <w:rsid w:val="00D86847"/>
    <w:rsid w:val="00D90A59"/>
    <w:rsid w:val="00D9149A"/>
    <w:rsid w:val="00D91BD2"/>
    <w:rsid w:val="00D9631D"/>
    <w:rsid w:val="00D96491"/>
    <w:rsid w:val="00DA079E"/>
    <w:rsid w:val="00DA0AD8"/>
    <w:rsid w:val="00DA2EC3"/>
    <w:rsid w:val="00DA3441"/>
    <w:rsid w:val="00DA392D"/>
    <w:rsid w:val="00DA474D"/>
    <w:rsid w:val="00DA6365"/>
    <w:rsid w:val="00DA74D7"/>
    <w:rsid w:val="00DA76D8"/>
    <w:rsid w:val="00DA7A2B"/>
    <w:rsid w:val="00DB0A26"/>
    <w:rsid w:val="00DB0CBE"/>
    <w:rsid w:val="00DB101D"/>
    <w:rsid w:val="00DB1180"/>
    <w:rsid w:val="00DB2AE3"/>
    <w:rsid w:val="00DB3C98"/>
    <w:rsid w:val="00DB6D21"/>
    <w:rsid w:val="00DB7055"/>
    <w:rsid w:val="00DB71A0"/>
    <w:rsid w:val="00DC1127"/>
    <w:rsid w:val="00DC28FB"/>
    <w:rsid w:val="00DC2C7A"/>
    <w:rsid w:val="00DC331B"/>
    <w:rsid w:val="00DC3887"/>
    <w:rsid w:val="00DC3DB6"/>
    <w:rsid w:val="00DC44C8"/>
    <w:rsid w:val="00DC616E"/>
    <w:rsid w:val="00DC74DB"/>
    <w:rsid w:val="00DD2E62"/>
    <w:rsid w:val="00DD4A28"/>
    <w:rsid w:val="00DE0412"/>
    <w:rsid w:val="00DE2790"/>
    <w:rsid w:val="00DE386C"/>
    <w:rsid w:val="00DE450B"/>
    <w:rsid w:val="00DE47CD"/>
    <w:rsid w:val="00DE49F0"/>
    <w:rsid w:val="00DE5009"/>
    <w:rsid w:val="00DE51AC"/>
    <w:rsid w:val="00DE603E"/>
    <w:rsid w:val="00DF115B"/>
    <w:rsid w:val="00DF2C48"/>
    <w:rsid w:val="00DF4B12"/>
    <w:rsid w:val="00DF512E"/>
    <w:rsid w:val="00DF5164"/>
    <w:rsid w:val="00DF55ED"/>
    <w:rsid w:val="00DF64E1"/>
    <w:rsid w:val="00DF7178"/>
    <w:rsid w:val="00DF75C0"/>
    <w:rsid w:val="00E0044B"/>
    <w:rsid w:val="00E011B9"/>
    <w:rsid w:val="00E01612"/>
    <w:rsid w:val="00E0185C"/>
    <w:rsid w:val="00E01A22"/>
    <w:rsid w:val="00E02C78"/>
    <w:rsid w:val="00E03A98"/>
    <w:rsid w:val="00E04572"/>
    <w:rsid w:val="00E04887"/>
    <w:rsid w:val="00E06FF7"/>
    <w:rsid w:val="00E079B8"/>
    <w:rsid w:val="00E103D4"/>
    <w:rsid w:val="00E11CBA"/>
    <w:rsid w:val="00E11E3D"/>
    <w:rsid w:val="00E12063"/>
    <w:rsid w:val="00E1295A"/>
    <w:rsid w:val="00E13EE9"/>
    <w:rsid w:val="00E14109"/>
    <w:rsid w:val="00E16790"/>
    <w:rsid w:val="00E16CEF"/>
    <w:rsid w:val="00E1730C"/>
    <w:rsid w:val="00E20105"/>
    <w:rsid w:val="00E2091E"/>
    <w:rsid w:val="00E21678"/>
    <w:rsid w:val="00E23F31"/>
    <w:rsid w:val="00E24A86"/>
    <w:rsid w:val="00E2618C"/>
    <w:rsid w:val="00E30747"/>
    <w:rsid w:val="00E30C01"/>
    <w:rsid w:val="00E3348F"/>
    <w:rsid w:val="00E34FF3"/>
    <w:rsid w:val="00E3510A"/>
    <w:rsid w:val="00E379B9"/>
    <w:rsid w:val="00E40A63"/>
    <w:rsid w:val="00E42BE9"/>
    <w:rsid w:val="00E4476A"/>
    <w:rsid w:val="00E44D82"/>
    <w:rsid w:val="00E45E2A"/>
    <w:rsid w:val="00E460ED"/>
    <w:rsid w:val="00E46431"/>
    <w:rsid w:val="00E511A0"/>
    <w:rsid w:val="00E51386"/>
    <w:rsid w:val="00E5302F"/>
    <w:rsid w:val="00E54EEE"/>
    <w:rsid w:val="00E607C6"/>
    <w:rsid w:val="00E6234B"/>
    <w:rsid w:val="00E662F3"/>
    <w:rsid w:val="00E6655B"/>
    <w:rsid w:val="00E666D0"/>
    <w:rsid w:val="00E67859"/>
    <w:rsid w:val="00E708A4"/>
    <w:rsid w:val="00E72207"/>
    <w:rsid w:val="00E74059"/>
    <w:rsid w:val="00E75054"/>
    <w:rsid w:val="00E7593A"/>
    <w:rsid w:val="00E7596A"/>
    <w:rsid w:val="00E75DA4"/>
    <w:rsid w:val="00E80B44"/>
    <w:rsid w:val="00E85091"/>
    <w:rsid w:val="00E85097"/>
    <w:rsid w:val="00E85D2E"/>
    <w:rsid w:val="00E86985"/>
    <w:rsid w:val="00E870A2"/>
    <w:rsid w:val="00E8765B"/>
    <w:rsid w:val="00E90547"/>
    <w:rsid w:val="00E905D1"/>
    <w:rsid w:val="00E90FE7"/>
    <w:rsid w:val="00E9149E"/>
    <w:rsid w:val="00E92866"/>
    <w:rsid w:val="00E92DBF"/>
    <w:rsid w:val="00E931DC"/>
    <w:rsid w:val="00E938AE"/>
    <w:rsid w:val="00E97B4D"/>
    <w:rsid w:val="00EA0CB2"/>
    <w:rsid w:val="00EA20C0"/>
    <w:rsid w:val="00EA27EA"/>
    <w:rsid w:val="00EA362A"/>
    <w:rsid w:val="00EA45E6"/>
    <w:rsid w:val="00EA751C"/>
    <w:rsid w:val="00EB0491"/>
    <w:rsid w:val="00EB09E9"/>
    <w:rsid w:val="00EB4231"/>
    <w:rsid w:val="00EC73D0"/>
    <w:rsid w:val="00ED09EE"/>
    <w:rsid w:val="00ED0C47"/>
    <w:rsid w:val="00ED30A0"/>
    <w:rsid w:val="00ED3DB5"/>
    <w:rsid w:val="00ED3E31"/>
    <w:rsid w:val="00ED53E3"/>
    <w:rsid w:val="00ED61A0"/>
    <w:rsid w:val="00ED79A5"/>
    <w:rsid w:val="00EE05DB"/>
    <w:rsid w:val="00EE0938"/>
    <w:rsid w:val="00EE4A8F"/>
    <w:rsid w:val="00EE5523"/>
    <w:rsid w:val="00EE5F84"/>
    <w:rsid w:val="00EE6CB5"/>
    <w:rsid w:val="00EE7151"/>
    <w:rsid w:val="00EF109C"/>
    <w:rsid w:val="00EF130E"/>
    <w:rsid w:val="00EF2317"/>
    <w:rsid w:val="00EF3205"/>
    <w:rsid w:val="00EF452F"/>
    <w:rsid w:val="00EF4F58"/>
    <w:rsid w:val="00EF65E4"/>
    <w:rsid w:val="00EF7A35"/>
    <w:rsid w:val="00F00164"/>
    <w:rsid w:val="00F02A20"/>
    <w:rsid w:val="00F0433E"/>
    <w:rsid w:val="00F11E88"/>
    <w:rsid w:val="00F12707"/>
    <w:rsid w:val="00F13090"/>
    <w:rsid w:val="00F134A3"/>
    <w:rsid w:val="00F143A4"/>
    <w:rsid w:val="00F1525F"/>
    <w:rsid w:val="00F1540C"/>
    <w:rsid w:val="00F20F3E"/>
    <w:rsid w:val="00F21147"/>
    <w:rsid w:val="00F21919"/>
    <w:rsid w:val="00F24499"/>
    <w:rsid w:val="00F249BD"/>
    <w:rsid w:val="00F262C4"/>
    <w:rsid w:val="00F2633F"/>
    <w:rsid w:val="00F33884"/>
    <w:rsid w:val="00F34D77"/>
    <w:rsid w:val="00F34DB2"/>
    <w:rsid w:val="00F3560B"/>
    <w:rsid w:val="00F36468"/>
    <w:rsid w:val="00F368F6"/>
    <w:rsid w:val="00F36B61"/>
    <w:rsid w:val="00F4175C"/>
    <w:rsid w:val="00F4541C"/>
    <w:rsid w:val="00F45488"/>
    <w:rsid w:val="00F459F9"/>
    <w:rsid w:val="00F461FC"/>
    <w:rsid w:val="00F5044B"/>
    <w:rsid w:val="00F51E71"/>
    <w:rsid w:val="00F53E18"/>
    <w:rsid w:val="00F554D9"/>
    <w:rsid w:val="00F5594F"/>
    <w:rsid w:val="00F56456"/>
    <w:rsid w:val="00F57478"/>
    <w:rsid w:val="00F57B1D"/>
    <w:rsid w:val="00F60D91"/>
    <w:rsid w:val="00F62162"/>
    <w:rsid w:val="00F6254E"/>
    <w:rsid w:val="00F65B41"/>
    <w:rsid w:val="00F66EA9"/>
    <w:rsid w:val="00F714BD"/>
    <w:rsid w:val="00F73CC4"/>
    <w:rsid w:val="00F748A6"/>
    <w:rsid w:val="00F75ADE"/>
    <w:rsid w:val="00F80073"/>
    <w:rsid w:val="00F81443"/>
    <w:rsid w:val="00F81B1C"/>
    <w:rsid w:val="00F82603"/>
    <w:rsid w:val="00F827B4"/>
    <w:rsid w:val="00F8469D"/>
    <w:rsid w:val="00F84BB3"/>
    <w:rsid w:val="00F869B8"/>
    <w:rsid w:val="00F91A0A"/>
    <w:rsid w:val="00F9395F"/>
    <w:rsid w:val="00F958E4"/>
    <w:rsid w:val="00F96E14"/>
    <w:rsid w:val="00FA023E"/>
    <w:rsid w:val="00FA20C2"/>
    <w:rsid w:val="00FA5761"/>
    <w:rsid w:val="00FA61E1"/>
    <w:rsid w:val="00FA65C1"/>
    <w:rsid w:val="00FA68E2"/>
    <w:rsid w:val="00FB2572"/>
    <w:rsid w:val="00FB60DE"/>
    <w:rsid w:val="00FB7341"/>
    <w:rsid w:val="00FB789B"/>
    <w:rsid w:val="00FC3523"/>
    <w:rsid w:val="00FC443C"/>
    <w:rsid w:val="00FC53D4"/>
    <w:rsid w:val="00FC7755"/>
    <w:rsid w:val="00FD047F"/>
    <w:rsid w:val="00FD28CB"/>
    <w:rsid w:val="00FD725C"/>
    <w:rsid w:val="00FE1287"/>
    <w:rsid w:val="00FE79CC"/>
    <w:rsid w:val="00FF1670"/>
    <w:rsid w:val="00FF2797"/>
    <w:rsid w:val="00FF3D56"/>
    <w:rsid w:val="00FF3DD8"/>
    <w:rsid w:val="00FF4BA8"/>
    <w:rsid w:val="00FF52A6"/>
    <w:rsid w:val="00FF5836"/>
    <w:rsid w:val="00FF5952"/>
    <w:rsid w:val="00FF62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E37D40A-8222-4C85-8489-AC80789EF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Batang"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24FC"/>
    <w:pPr>
      <w:spacing w:after="180"/>
    </w:pPr>
    <w:rPr>
      <w:rFonts w:ascii="Times New Roman" w:hAnsi="Times New Roman"/>
      <w:lang w:val="en-GB" w:eastAsia="en-US"/>
    </w:rPr>
  </w:style>
  <w:style w:type="paragraph" w:styleId="Heading1">
    <w:name w:val="heading 1"/>
    <w:aliases w:val="H1"/>
    <w:next w:val="Normal"/>
    <w:qFormat/>
    <w:rsid w:val="009224F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9224FC"/>
    <w:pPr>
      <w:pBdr>
        <w:top w:val="none" w:sz="0" w:space="0" w:color="auto"/>
      </w:pBdr>
      <w:spacing w:before="180"/>
      <w:outlineLvl w:val="1"/>
    </w:pPr>
    <w:rPr>
      <w:sz w:val="32"/>
    </w:rPr>
  </w:style>
  <w:style w:type="paragraph" w:styleId="Heading3">
    <w:name w:val="heading 3"/>
    <w:basedOn w:val="Heading2"/>
    <w:next w:val="Normal"/>
    <w:qFormat/>
    <w:rsid w:val="009224FC"/>
    <w:pPr>
      <w:spacing w:before="120"/>
      <w:outlineLvl w:val="2"/>
    </w:pPr>
    <w:rPr>
      <w:sz w:val="28"/>
    </w:rPr>
  </w:style>
  <w:style w:type="paragraph" w:styleId="Heading4">
    <w:name w:val="heading 4"/>
    <w:aliases w:val="h4"/>
    <w:basedOn w:val="Heading3"/>
    <w:next w:val="Normal"/>
    <w:qFormat/>
    <w:rsid w:val="009224FC"/>
    <w:pPr>
      <w:ind w:left="1418" w:hanging="1418"/>
      <w:outlineLvl w:val="3"/>
    </w:pPr>
    <w:rPr>
      <w:sz w:val="24"/>
    </w:rPr>
  </w:style>
  <w:style w:type="paragraph" w:styleId="Heading5">
    <w:name w:val="heading 5"/>
    <w:aliases w:val="h5,Heading5"/>
    <w:basedOn w:val="Heading4"/>
    <w:next w:val="Normal"/>
    <w:qFormat/>
    <w:rsid w:val="009224FC"/>
    <w:pPr>
      <w:ind w:left="1701" w:hanging="1701"/>
      <w:outlineLvl w:val="4"/>
    </w:pPr>
    <w:rPr>
      <w:sz w:val="22"/>
    </w:rPr>
  </w:style>
  <w:style w:type="paragraph" w:styleId="Heading6">
    <w:name w:val="heading 6"/>
    <w:basedOn w:val="H6"/>
    <w:next w:val="Normal"/>
    <w:qFormat/>
    <w:rsid w:val="009224FC"/>
    <w:pPr>
      <w:outlineLvl w:val="5"/>
    </w:pPr>
  </w:style>
  <w:style w:type="paragraph" w:styleId="Heading7">
    <w:name w:val="heading 7"/>
    <w:basedOn w:val="H6"/>
    <w:next w:val="Normal"/>
    <w:qFormat/>
    <w:rsid w:val="009224FC"/>
    <w:pPr>
      <w:outlineLvl w:val="6"/>
    </w:pPr>
  </w:style>
  <w:style w:type="paragraph" w:styleId="Heading8">
    <w:name w:val="heading 8"/>
    <w:basedOn w:val="Heading1"/>
    <w:next w:val="Normal"/>
    <w:qFormat/>
    <w:rsid w:val="009224FC"/>
    <w:pPr>
      <w:ind w:left="0" w:firstLine="0"/>
      <w:outlineLvl w:val="7"/>
    </w:pPr>
  </w:style>
  <w:style w:type="paragraph" w:styleId="Heading9">
    <w:name w:val="heading 9"/>
    <w:basedOn w:val="Heading8"/>
    <w:next w:val="Normal"/>
    <w:qFormat/>
    <w:rsid w:val="009224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9224FC"/>
    <w:pPr>
      <w:ind w:left="1985" w:hanging="1985"/>
      <w:outlineLvl w:val="9"/>
    </w:pPr>
    <w:rPr>
      <w:sz w:val="20"/>
    </w:rPr>
  </w:style>
  <w:style w:type="paragraph" w:styleId="TOC9">
    <w:name w:val="toc 9"/>
    <w:basedOn w:val="TOC8"/>
    <w:semiHidden/>
    <w:rsid w:val="009224FC"/>
    <w:pPr>
      <w:ind w:left="1418" w:hanging="1418"/>
    </w:pPr>
  </w:style>
  <w:style w:type="paragraph" w:styleId="TOC8">
    <w:name w:val="toc 8"/>
    <w:basedOn w:val="TOC1"/>
    <w:semiHidden/>
    <w:rsid w:val="009224FC"/>
    <w:pPr>
      <w:spacing w:before="180"/>
      <w:ind w:left="2693" w:hanging="2693"/>
    </w:pPr>
    <w:rPr>
      <w:b/>
    </w:rPr>
  </w:style>
  <w:style w:type="paragraph" w:styleId="TOC1">
    <w:name w:val="toc 1"/>
    <w:semiHidden/>
    <w:rsid w:val="009224FC"/>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9224FC"/>
    <w:pPr>
      <w:keepLines/>
      <w:tabs>
        <w:tab w:val="center" w:pos="4536"/>
        <w:tab w:val="right" w:pos="9072"/>
      </w:tabs>
    </w:pPr>
    <w:rPr>
      <w:noProof/>
    </w:rPr>
  </w:style>
  <w:style w:type="character" w:customStyle="1" w:styleId="ZGSM">
    <w:name w:val="ZGSM"/>
    <w:rsid w:val="009224FC"/>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9224FC"/>
    <w:pPr>
      <w:widowControl w:val="0"/>
    </w:pPr>
    <w:rPr>
      <w:rFonts w:ascii="Arial" w:hAnsi="Arial"/>
      <w:b/>
      <w:noProof/>
      <w:sz w:val="18"/>
      <w:lang w:eastAsia="en-US"/>
    </w:rPr>
  </w:style>
  <w:style w:type="paragraph" w:customStyle="1" w:styleId="ZD">
    <w:name w:val="ZD"/>
    <w:rsid w:val="009224FC"/>
    <w:pPr>
      <w:framePr w:wrap="notBeside" w:vAnchor="page" w:hAnchor="margin" w:y="15764"/>
      <w:widowControl w:val="0"/>
    </w:pPr>
    <w:rPr>
      <w:rFonts w:ascii="Arial" w:hAnsi="Arial"/>
      <w:noProof/>
      <w:sz w:val="32"/>
      <w:lang w:eastAsia="en-US"/>
    </w:rPr>
  </w:style>
  <w:style w:type="paragraph" w:styleId="TOC5">
    <w:name w:val="toc 5"/>
    <w:basedOn w:val="TOC4"/>
    <w:semiHidden/>
    <w:rsid w:val="009224FC"/>
    <w:pPr>
      <w:ind w:left="1701" w:hanging="1701"/>
    </w:pPr>
  </w:style>
  <w:style w:type="paragraph" w:styleId="TOC4">
    <w:name w:val="toc 4"/>
    <w:basedOn w:val="TOC3"/>
    <w:semiHidden/>
    <w:rsid w:val="009224FC"/>
    <w:pPr>
      <w:ind w:left="1418" w:hanging="1418"/>
    </w:pPr>
  </w:style>
  <w:style w:type="paragraph" w:styleId="TOC3">
    <w:name w:val="toc 3"/>
    <w:basedOn w:val="TOC2"/>
    <w:semiHidden/>
    <w:rsid w:val="009224FC"/>
    <w:pPr>
      <w:ind w:left="1134" w:hanging="1134"/>
    </w:pPr>
  </w:style>
  <w:style w:type="paragraph" w:styleId="TOC2">
    <w:name w:val="toc 2"/>
    <w:basedOn w:val="TOC1"/>
    <w:semiHidden/>
    <w:rsid w:val="009224FC"/>
    <w:pPr>
      <w:keepNext w:val="0"/>
      <w:spacing w:before="0"/>
      <w:ind w:left="851" w:hanging="851"/>
    </w:pPr>
    <w:rPr>
      <w:sz w:val="20"/>
    </w:rPr>
  </w:style>
  <w:style w:type="paragraph" w:styleId="Index1">
    <w:name w:val="index 1"/>
    <w:basedOn w:val="Normal"/>
    <w:semiHidden/>
    <w:rsid w:val="009224FC"/>
    <w:pPr>
      <w:keepLines/>
      <w:spacing w:after="0"/>
    </w:pPr>
  </w:style>
  <w:style w:type="paragraph" w:styleId="Index2">
    <w:name w:val="index 2"/>
    <w:basedOn w:val="Index1"/>
    <w:semiHidden/>
    <w:rsid w:val="009224FC"/>
    <w:pPr>
      <w:ind w:left="284"/>
    </w:pPr>
  </w:style>
  <w:style w:type="paragraph" w:customStyle="1" w:styleId="TT">
    <w:name w:val="TT"/>
    <w:basedOn w:val="Heading1"/>
    <w:next w:val="Normal"/>
    <w:rsid w:val="009224FC"/>
    <w:pPr>
      <w:outlineLvl w:val="9"/>
    </w:pPr>
  </w:style>
  <w:style w:type="paragraph" w:styleId="Footer">
    <w:name w:val="footer"/>
    <w:basedOn w:val="Header"/>
    <w:link w:val="FooterChar"/>
    <w:rsid w:val="009224FC"/>
    <w:pPr>
      <w:jc w:val="center"/>
    </w:pPr>
    <w:rPr>
      <w:i/>
    </w:rPr>
  </w:style>
  <w:style w:type="character" w:styleId="FootnoteReference">
    <w:name w:val="footnote reference"/>
    <w:semiHidden/>
    <w:rsid w:val="009224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224FC"/>
    <w:pPr>
      <w:keepLines/>
      <w:spacing w:after="0"/>
      <w:ind w:left="454" w:hanging="454"/>
    </w:pPr>
    <w:rPr>
      <w:sz w:val="16"/>
    </w:rPr>
  </w:style>
  <w:style w:type="paragraph" w:customStyle="1" w:styleId="NF">
    <w:name w:val="NF"/>
    <w:basedOn w:val="NO"/>
    <w:rsid w:val="009224FC"/>
    <w:pPr>
      <w:keepNext/>
      <w:spacing w:after="0"/>
    </w:pPr>
    <w:rPr>
      <w:rFonts w:ascii="Arial" w:hAnsi="Arial"/>
      <w:sz w:val="18"/>
    </w:rPr>
  </w:style>
  <w:style w:type="paragraph" w:customStyle="1" w:styleId="NO">
    <w:name w:val="NO"/>
    <w:basedOn w:val="Normal"/>
    <w:link w:val="NOChar"/>
    <w:rsid w:val="009224FC"/>
    <w:pPr>
      <w:keepLines/>
      <w:ind w:left="1135" w:hanging="851"/>
    </w:pPr>
  </w:style>
  <w:style w:type="paragraph" w:customStyle="1" w:styleId="PL">
    <w:name w:val="PL"/>
    <w:link w:val="PLChar"/>
    <w:rsid w:val="00922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9224FC"/>
    <w:pPr>
      <w:jc w:val="right"/>
    </w:pPr>
  </w:style>
  <w:style w:type="paragraph" w:customStyle="1" w:styleId="TAL">
    <w:name w:val="TAL"/>
    <w:basedOn w:val="Normal"/>
    <w:link w:val="TALCar"/>
    <w:rsid w:val="009224FC"/>
    <w:pPr>
      <w:keepNext/>
      <w:keepLines/>
      <w:spacing w:after="0"/>
    </w:pPr>
    <w:rPr>
      <w:rFonts w:ascii="Arial" w:hAnsi="Arial"/>
      <w:sz w:val="18"/>
    </w:rPr>
  </w:style>
  <w:style w:type="paragraph" w:styleId="ListNumber2">
    <w:name w:val="List Number 2"/>
    <w:basedOn w:val="ListNumber"/>
    <w:rsid w:val="009224FC"/>
    <w:pPr>
      <w:ind w:left="851"/>
    </w:pPr>
  </w:style>
  <w:style w:type="paragraph" w:styleId="ListNumber">
    <w:name w:val="List Number"/>
    <w:basedOn w:val="List"/>
    <w:rsid w:val="009224FC"/>
  </w:style>
  <w:style w:type="paragraph" w:styleId="List">
    <w:name w:val="List"/>
    <w:basedOn w:val="Normal"/>
    <w:link w:val="ListChar"/>
    <w:rsid w:val="009224FC"/>
    <w:pPr>
      <w:ind w:left="568" w:hanging="284"/>
    </w:pPr>
  </w:style>
  <w:style w:type="paragraph" w:customStyle="1" w:styleId="TAH">
    <w:name w:val="TAH"/>
    <w:basedOn w:val="TAC"/>
    <w:link w:val="TAHCar"/>
    <w:rsid w:val="009224FC"/>
    <w:rPr>
      <w:b/>
    </w:rPr>
  </w:style>
  <w:style w:type="paragraph" w:customStyle="1" w:styleId="TAC">
    <w:name w:val="TAC"/>
    <w:basedOn w:val="TAL"/>
    <w:link w:val="TACCar"/>
    <w:rsid w:val="009224FC"/>
    <w:pPr>
      <w:jc w:val="center"/>
    </w:pPr>
  </w:style>
  <w:style w:type="paragraph" w:customStyle="1" w:styleId="LD">
    <w:name w:val="LD"/>
    <w:rsid w:val="009224FC"/>
    <w:pPr>
      <w:keepNext/>
      <w:keepLines/>
      <w:spacing w:line="180" w:lineRule="exact"/>
    </w:pPr>
    <w:rPr>
      <w:rFonts w:ascii="Courier New" w:hAnsi="Courier New"/>
      <w:noProof/>
      <w:lang w:eastAsia="en-US"/>
    </w:rPr>
  </w:style>
  <w:style w:type="paragraph" w:customStyle="1" w:styleId="EX">
    <w:name w:val="EX"/>
    <w:basedOn w:val="Normal"/>
    <w:rsid w:val="009224FC"/>
    <w:pPr>
      <w:keepLines/>
      <w:ind w:left="1702" w:hanging="1418"/>
    </w:pPr>
  </w:style>
  <w:style w:type="paragraph" w:customStyle="1" w:styleId="FP">
    <w:name w:val="FP"/>
    <w:basedOn w:val="Normal"/>
    <w:rsid w:val="009224FC"/>
    <w:pPr>
      <w:spacing w:after="0"/>
    </w:pPr>
  </w:style>
  <w:style w:type="paragraph" w:customStyle="1" w:styleId="NW">
    <w:name w:val="NW"/>
    <w:basedOn w:val="NO"/>
    <w:rsid w:val="009224FC"/>
    <w:pPr>
      <w:spacing w:after="0"/>
    </w:pPr>
  </w:style>
  <w:style w:type="paragraph" w:customStyle="1" w:styleId="EW">
    <w:name w:val="EW"/>
    <w:basedOn w:val="EX"/>
    <w:rsid w:val="009224FC"/>
    <w:pPr>
      <w:spacing w:after="0"/>
    </w:pPr>
  </w:style>
  <w:style w:type="paragraph" w:customStyle="1" w:styleId="B1">
    <w:name w:val="B1"/>
    <w:basedOn w:val="List"/>
    <w:link w:val="B1Char"/>
    <w:rsid w:val="009224FC"/>
  </w:style>
  <w:style w:type="paragraph" w:styleId="TOC6">
    <w:name w:val="toc 6"/>
    <w:basedOn w:val="TOC5"/>
    <w:next w:val="Normal"/>
    <w:semiHidden/>
    <w:rsid w:val="009224FC"/>
    <w:pPr>
      <w:ind w:left="1985" w:hanging="1985"/>
    </w:pPr>
  </w:style>
  <w:style w:type="paragraph" w:styleId="TOC7">
    <w:name w:val="toc 7"/>
    <w:basedOn w:val="TOC6"/>
    <w:next w:val="Normal"/>
    <w:semiHidden/>
    <w:rsid w:val="009224FC"/>
    <w:pPr>
      <w:ind w:left="2268" w:hanging="2268"/>
    </w:pPr>
  </w:style>
  <w:style w:type="paragraph" w:styleId="ListBullet2">
    <w:name w:val="List Bullet 2"/>
    <w:basedOn w:val="ListBullet"/>
    <w:rsid w:val="009224FC"/>
    <w:pPr>
      <w:ind w:left="851"/>
    </w:pPr>
  </w:style>
  <w:style w:type="paragraph" w:styleId="ListBullet">
    <w:name w:val="List Bullet"/>
    <w:basedOn w:val="List"/>
    <w:rsid w:val="009224FC"/>
  </w:style>
  <w:style w:type="paragraph" w:customStyle="1" w:styleId="EditorsNote">
    <w:name w:val="Editor's Note"/>
    <w:basedOn w:val="NO"/>
    <w:rsid w:val="009224FC"/>
    <w:rPr>
      <w:color w:val="FF0000"/>
    </w:rPr>
  </w:style>
  <w:style w:type="paragraph" w:customStyle="1" w:styleId="TH">
    <w:name w:val="TH"/>
    <w:basedOn w:val="Normal"/>
    <w:link w:val="THChar"/>
    <w:qFormat/>
    <w:rsid w:val="009224FC"/>
    <w:pPr>
      <w:keepNext/>
      <w:keepLines/>
      <w:spacing w:before="60"/>
      <w:jc w:val="center"/>
    </w:pPr>
    <w:rPr>
      <w:rFonts w:ascii="Arial" w:hAnsi="Arial"/>
      <w:b/>
    </w:rPr>
  </w:style>
  <w:style w:type="paragraph" w:customStyle="1" w:styleId="ZA">
    <w:name w:val="ZA"/>
    <w:rsid w:val="009224F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9224F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9224FC"/>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224F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9224FC"/>
    <w:pPr>
      <w:ind w:left="851" w:hanging="851"/>
    </w:pPr>
  </w:style>
  <w:style w:type="paragraph" w:customStyle="1" w:styleId="ZH">
    <w:name w:val="ZH"/>
    <w:rsid w:val="009224FC"/>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9224FC"/>
    <w:pPr>
      <w:keepNext w:val="0"/>
      <w:spacing w:before="0" w:after="240"/>
    </w:pPr>
  </w:style>
  <w:style w:type="paragraph" w:customStyle="1" w:styleId="ZG">
    <w:name w:val="ZG"/>
    <w:rsid w:val="009224FC"/>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9224FC"/>
    <w:pPr>
      <w:ind w:left="1135"/>
    </w:pPr>
  </w:style>
  <w:style w:type="paragraph" w:styleId="List2">
    <w:name w:val="List 2"/>
    <w:basedOn w:val="List"/>
    <w:link w:val="List2Char"/>
    <w:rsid w:val="009224FC"/>
    <w:pPr>
      <w:ind w:left="851"/>
    </w:pPr>
  </w:style>
  <w:style w:type="paragraph" w:styleId="List3">
    <w:name w:val="List 3"/>
    <w:basedOn w:val="List2"/>
    <w:rsid w:val="009224FC"/>
    <w:pPr>
      <w:ind w:left="1135"/>
    </w:pPr>
  </w:style>
  <w:style w:type="paragraph" w:styleId="List4">
    <w:name w:val="List 4"/>
    <w:basedOn w:val="List3"/>
    <w:rsid w:val="009224FC"/>
    <w:pPr>
      <w:ind w:left="1418"/>
    </w:pPr>
  </w:style>
  <w:style w:type="paragraph" w:styleId="List5">
    <w:name w:val="List 5"/>
    <w:basedOn w:val="List4"/>
    <w:rsid w:val="009224FC"/>
    <w:pPr>
      <w:ind w:left="1702"/>
    </w:pPr>
  </w:style>
  <w:style w:type="paragraph" w:styleId="ListBullet4">
    <w:name w:val="List Bullet 4"/>
    <w:basedOn w:val="ListBullet3"/>
    <w:rsid w:val="009224FC"/>
    <w:pPr>
      <w:ind w:left="1418"/>
    </w:pPr>
  </w:style>
  <w:style w:type="paragraph" w:styleId="ListBullet5">
    <w:name w:val="List Bullet 5"/>
    <w:basedOn w:val="ListBullet4"/>
    <w:rsid w:val="009224FC"/>
    <w:pPr>
      <w:ind w:left="1702"/>
    </w:pPr>
  </w:style>
  <w:style w:type="paragraph" w:customStyle="1" w:styleId="B2">
    <w:name w:val="B2"/>
    <w:basedOn w:val="List2"/>
    <w:link w:val="B2Car"/>
    <w:rsid w:val="009224FC"/>
  </w:style>
  <w:style w:type="paragraph" w:customStyle="1" w:styleId="B3">
    <w:name w:val="B3"/>
    <w:basedOn w:val="List3"/>
    <w:link w:val="B3Char"/>
    <w:rsid w:val="009224FC"/>
  </w:style>
  <w:style w:type="paragraph" w:customStyle="1" w:styleId="B4">
    <w:name w:val="B4"/>
    <w:basedOn w:val="List4"/>
    <w:link w:val="B4Char"/>
    <w:rsid w:val="009224FC"/>
  </w:style>
  <w:style w:type="paragraph" w:customStyle="1" w:styleId="B5">
    <w:name w:val="B5"/>
    <w:basedOn w:val="List5"/>
    <w:rsid w:val="009224FC"/>
  </w:style>
  <w:style w:type="paragraph" w:customStyle="1" w:styleId="ZTD">
    <w:name w:val="ZTD"/>
    <w:basedOn w:val="ZB"/>
    <w:rsid w:val="009224FC"/>
    <w:pPr>
      <w:framePr w:hRule="auto" w:wrap="notBeside" w:y="852"/>
    </w:pPr>
    <w:rPr>
      <w:i w:val="0"/>
      <w:sz w:val="40"/>
    </w:rPr>
  </w:style>
  <w:style w:type="paragraph" w:customStyle="1" w:styleId="ZV">
    <w:name w:val="ZV"/>
    <w:basedOn w:val="ZU"/>
    <w:rsid w:val="009224FC"/>
    <w:pPr>
      <w:framePr w:wrap="notBeside" w:y="16161"/>
    </w:pPr>
  </w:style>
  <w:style w:type="paragraph" w:styleId="IndexHeading">
    <w:name w:val="index heading"/>
    <w:basedOn w:val="Normal"/>
    <w:next w:val="Normal"/>
    <w:semiHidden/>
    <w:rsid w:val="009224FC"/>
    <w:pPr>
      <w:pBdr>
        <w:top w:val="single" w:sz="12" w:space="0" w:color="auto"/>
      </w:pBdr>
      <w:spacing w:before="360" w:after="240"/>
    </w:pPr>
    <w:rPr>
      <w:b/>
      <w:i/>
      <w:sz w:val="26"/>
    </w:rPr>
  </w:style>
  <w:style w:type="paragraph" w:customStyle="1" w:styleId="TabList">
    <w:name w:val="TabList"/>
    <w:basedOn w:val="Normal"/>
    <w:rsid w:val="009224FC"/>
    <w:pPr>
      <w:tabs>
        <w:tab w:val="left" w:pos="1134"/>
      </w:tabs>
      <w:spacing w:after="0"/>
    </w:pPr>
    <w:rPr>
      <w:rFonts w:eastAsia="MS Mincho"/>
    </w:rPr>
  </w:style>
  <w:style w:type="character" w:customStyle="1" w:styleId="Guidance">
    <w:name w:val="Guidance"/>
    <w:rsid w:val="009224FC"/>
    <w:rPr>
      <w:i/>
      <w:color w:val="0000FF"/>
    </w:rPr>
  </w:style>
  <w:style w:type="character" w:styleId="Hyperlink">
    <w:name w:val="Hyperlink"/>
    <w:uiPriority w:val="99"/>
    <w:rsid w:val="009224FC"/>
    <w:rPr>
      <w:color w:val="0000FF"/>
      <w:u w:val="single"/>
    </w:r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Normal"/>
    <w:next w:val="Normal"/>
    <w:link w:val="CaptionChar1"/>
    <w:qFormat/>
    <w:rsid w:val="009224FC"/>
    <w:pPr>
      <w:spacing w:before="120" w:after="120"/>
    </w:pPr>
    <w:rPr>
      <w:rFonts w:eastAsia="MS Mincho"/>
      <w:b/>
    </w:rPr>
  </w:style>
  <w:style w:type="paragraph" w:customStyle="1" w:styleId="tabletext">
    <w:name w:val="table text"/>
    <w:basedOn w:val="Normal"/>
    <w:next w:val="table"/>
    <w:rsid w:val="009224FC"/>
    <w:pPr>
      <w:spacing w:after="0"/>
    </w:pPr>
    <w:rPr>
      <w:rFonts w:eastAsia="MS Mincho"/>
      <w:i/>
    </w:rPr>
  </w:style>
  <w:style w:type="paragraph" w:customStyle="1" w:styleId="table">
    <w:name w:val="table"/>
    <w:basedOn w:val="Normal"/>
    <w:next w:val="Normal"/>
    <w:rsid w:val="009224FC"/>
    <w:pPr>
      <w:spacing w:after="0"/>
      <w:jc w:val="center"/>
    </w:pPr>
    <w:rPr>
      <w:rFonts w:eastAsia="MS Mincho"/>
      <w:lang w:val="en-US"/>
    </w:rPr>
  </w:style>
  <w:style w:type="paragraph" w:styleId="BodyText">
    <w:name w:val="Body Text"/>
    <w:basedOn w:val="Normal"/>
    <w:rsid w:val="009224FC"/>
    <w:pPr>
      <w:widowControl w:val="0"/>
      <w:spacing w:after="120"/>
    </w:pPr>
    <w:rPr>
      <w:rFonts w:eastAsia="MS Mincho"/>
      <w:sz w:val="24"/>
      <w:lang w:val="en-US"/>
    </w:rPr>
  </w:style>
  <w:style w:type="paragraph" w:customStyle="1" w:styleId="HE">
    <w:name w:val="HE"/>
    <w:basedOn w:val="Normal"/>
    <w:rsid w:val="009224FC"/>
    <w:pPr>
      <w:spacing w:after="0"/>
    </w:pPr>
    <w:rPr>
      <w:rFonts w:eastAsia="MS Mincho"/>
      <w:b/>
    </w:rPr>
  </w:style>
  <w:style w:type="paragraph" w:styleId="PlainText">
    <w:name w:val="Plain Text"/>
    <w:basedOn w:val="Normal"/>
    <w:rsid w:val="009224FC"/>
    <w:pPr>
      <w:spacing w:after="0"/>
    </w:pPr>
    <w:rPr>
      <w:rFonts w:ascii="Courier New" w:hAnsi="Courier New"/>
      <w:lang w:val="en-US"/>
    </w:rPr>
  </w:style>
  <w:style w:type="paragraph" w:customStyle="1" w:styleId="text">
    <w:name w:val="text"/>
    <w:basedOn w:val="Normal"/>
    <w:rsid w:val="009224FC"/>
    <w:pPr>
      <w:widowControl w:val="0"/>
      <w:spacing w:after="240"/>
      <w:jc w:val="both"/>
    </w:pPr>
    <w:rPr>
      <w:sz w:val="24"/>
      <w:lang w:val="en-AU"/>
    </w:rPr>
  </w:style>
  <w:style w:type="paragraph" w:styleId="DocumentMap">
    <w:name w:val="Document Map"/>
    <w:basedOn w:val="Normal"/>
    <w:semiHidden/>
    <w:rsid w:val="009224FC"/>
    <w:pPr>
      <w:shd w:val="clear" w:color="auto" w:fill="000080"/>
    </w:pPr>
    <w:rPr>
      <w:rFonts w:ascii="Tahoma" w:hAnsi="Tahoma"/>
    </w:rPr>
  </w:style>
  <w:style w:type="paragraph" w:customStyle="1" w:styleId="Reference">
    <w:name w:val="Reference"/>
    <w:basedOn w:val="EX"/>
    <w:rsid w:val="009224FC"/>
    <w:pPr>
      <w:numPr>
        <w:numId w:val="2"/>
      </w:numPr>
    </w:pPr>
  </w:style>
  <w:style w:type="paragraph" w:customStyle="1" w:styleId="berschrift1H1">
    <w:name w:val="Überschrift 1.H1"/>
    <w:basedOn w:val="Normal"/>
    <w:next w:val="Normal"/>
    <w:rsid w:val="009224FC"/>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sid w:val="009224FC"/>
    <w:rPr>
      <w:rFonts w:ascii="Arial" w:hAnsi="Arial"/>
      <w:lang w:val="en-GB" w:eastAsia="en-US"/>
    </w:rPr>
  </w:style>
  <w:style w:type="paragraph" w:customStyle="1" w:styleId="textintend1">
    <w:name w:val="text intend 1"/>
    <w:basedOn w:val="text"/>
    <w:rsid w:val="009224FC"/>
    <w:pPr>
      <w:widowControl/>
      <w:numPr>
        <w:numId w:val="3"/>
      </w:numPr>
      <w:spacing w:after="120"/>
    </w:pPr>
    <w:rPr>
      <w:rFonts w:eastAsia="MS Mincho"/>
      <w:lang w:val="en-US"/>
    </w:rPr>
  </w:style>
  <w:style w:type="paragraph" w:customStyle="1" w:styleId="textintend2">
    <w:name w:val="text intend 2"/>
    <w:basedOn w:val="text"/>
    <w:rsid w:val="009224FC"/>
    <w:pPr>
      <w:widowControl/>
      <w:numPr>
        <w:numId w:val="4"/>
      </w:numPr>
      <w:spacing w:after="120"/>
    </w:pPr>
    <w:rPr>
      <w:rFonts w:eastAsia="MS Mincho"/>
      <w:lang w:val="en-US"/>
    </w:rPr>
  </w:style>
  <w:style w:type="paragraph" w:customStyle="1" w:styleId="textintend3">
    <w:name w:val="text intend 3"/>
    <w:basedOn w:val="text"/>
    <w:rsid w:val="009224FC"/>
    <w:pPr>
      <w:widowControl/>
      <w:numPr>
        <w:numId w:val="5"/>
      </w:numPr>
      <w:spacing w:after="120"/>
    </w:pPr>
    <w:rPr>
      <w:rFonts w:eastAsia="MS Mincho"/>
      <w:lang w:val="en-US"/>
    </w:rPr>
  </w:style>
  <w:style w:type="paragraph" w:customStyle="1" w:styleId="normalpuce">
    <w:name w:val="normal puce"/>
    <w:basedOn w:val="Normal"/>
    <w:rsid w:val="009224FC"/>
    <w:pPr>
      <w:widowControl w:val="0"/>
      <w:numPr>
        <w:numId w:val="6"/>
      </w:numPr>
      <w:spacing w:before="60" w:after="60"/>
      <w:jc w:val="both"/>
    </w:pPr>
    <w:rPr>
      <w:rFonts w:eastAsia="MS Mincho"/>
    </w:rPr>
  </w:style>
  <w:style w:type="paragraph" w:styleId="BodyTextIndent">
    <w:name w:val="Body Text Indent"/>
    <w:basedOn w:val="Normal"/>
    <w:rsid w:val="009224FC"/>
    <w:pPr>
      <w:spacing w:before="240" w:after="0"/>
      <w:ind w:left="360"/>
      <w:jc w:val="both"/>
    </w:pPr>
    <w:rPr>
      <w:i/>
      <w:sz w:val="22"/>
    </w:rPr>
  </w:style>
  <w:style w:type="character" w:styleId="PageNumber">
    <w:name w:val="page number"/>
    <w:basedOn w:val="DefaultParagraphFont"/>
    <w:rsid w:val="009224FC"/>
  </w:style>
  <w:style w:type="paragraph" w:styleId="CommentText">
    <w:name w:val="annotation text"/>
    <w:basedOn w:val="Normal"/>
    <w:semiHidden/>
    <w:rsid w:val="009224FC"/>
    <w:pPr>
      <w:spacing w:before="120" w:after="0"/>
    </w:pPr>
    <w:rPr>
      <w:lang w:val="en-US"/>
    </w:rPr>
  </w:style>
  <w:style w:type="paragraph" w:styleId="BodyText2">
    <w:name w:val="Body Text 2"/>
    <w:basedOn w:val="Normal"/>
    <w:rsid w:val="009224FC"/>
    <w:pPr>
      <w:spacing w:after="0"/>
      <w:jc w:val="both"/>
    </w:pPr>
    <w:rPr>
      <w:sz w:val="24"/>
      <w:lang w:val="en-US"/>
    </w:rPr>
  </w:style>
  <w:style w:type="paragraph" w:customStyle="1" w:styleId="para">
    <w:name w:val="para"/>
    <w:basedOn w:val="Normal"/>
    <w:rsid w:val="009224FC"/>
    <w:pPr>
      <w:spacing w:after="240"/>
      <w:jc w:val="both"/>
    </w:pPr>
    <w:rPr>
      <w:rFonts w:ascii="Helvetica" w:hAnsi="Helvetica"/>
    </w:rPr>
  </w:style>
  <w:style w:type="character" w:customStyle="1" w:styleId="MTEquationSection">
    <w:name w:val="MTEquationSection"/>
    <w:rsid w:val="009224FC"/>
    <w:rPr>
      <w:noProof w:val="0"/>
      <w:vanish w:val="0"/>
      <w:color w:val="FF0000"/>
      <w:lang w:eastAsia="en-US"/>
    </w:rPr>
  </w:style>
  <w:style w:type="paragraph" w:customStyle="1" w:styleId="MTDisplayEquation">
    <w:name w:val="MTDisplayEquation"/>
    <w:basedOn w:val="Normal"/>
    <w:rsid w:val="009224FC"/>
    <w:pPr>
      <w:tabs>
        <w:tab w:val="center" w:pos="4820"/>
        <w:tab w:val="right" w:pos="9640"/>
      </w:tabs>
    </w:pPr>
  </w:style>
  <w:style w:type="character" w:styleId="FollowedHyperlink">
    <w:name w:val="FollowedHyperlink"/>
    <w:rsid w:val="009224FC"/>
    <w:rPr>
      <w:color w:val="800080"/>
      <w:u w:val="single"/>
    </w:rPr>
  </w:style>
  <w:style w:type="paragraph" w:styleId="BodyTextIndent2">
    <w:name w:val="Body Text Indent 2"/>
    <w:basedOn w:val="Normal"/>
    <w:rsid w:val="009224FC"/>
    <w:pPr>
      <w:ind w:left="568" w:hanging="568"/>
    </w:pPr>
  </w:style>
  <w:style w:type="paragraph" w:customStyle="1" w:styleId="1">
    <w:name w:val="목록1"/>
    <w:basedOn w:val="Normal"/>
    <w:rsid w:val="009224FC"/>
    <w:pPr>
      <w:spacing w:before="120" w:after="0" w:line="280" w:lineRule="atLeast"/>
      <w:ind w:left="360" w:hanging="360"/>
      <w:jc w:val="both"/>
    </w:pPr>
    <w:rPr>
      <w:rFonts w:ascii="Bookman" w:hAnsi="Bookman"/>
      <w:lang w:val="en-US"/>
    </w:rPr>
  </w:style>
  <w:style w:type="paragraph" w:styleId="BodyText3">
    <w:name w:val="Body Text 3"/>
    <w:basedOn w:val="Normal"/>
    <w:rsid w:val="009224FC"/>
    <w:rPr>
      <w:b/>
      <w:i/>
      <w:lang w:val="en-US"/>
    </w:rPr>
  </w:style>
  <w:style w:type="table" w:styleId="TableGrid">
    <w:name w:val="Table Grid"/>
    <w:basedOn w:val="TableNormal"/>
    <w:rsid w:val="009224FC"/>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9224FC"/>
    <w:rPr>
      <w:rFonts w:ascii="Tahoma" w:hAnsi="Tahoma" w:cs="Tahoma"/>
      <w:sz w:val="16"/>
      <w:szCs w:val="16"/>
    </w:rPr>
  </w:style>
  <w:style w:type="character" w:styleId="CommentReference">
    <w:name w:val="annotation reference"/>
    <w:semiHidden/>
    <w:rsid w:val="009224FC"/>
    <w:rPr>
      <w:sz w:val="16"/>
      <w:szCs w:val="16"/>
    </w:rPr>
  </w:style>
  <w:style w:type="paragraph" w:styleId="CommentSubject">
    <w:name w:val="annotation subject"/>
    <w:basedOn w:val="CommentText"/>
    <w:next w:val="CommentText"/>
    <w:semiHidden/>
    <w:rsid w:val="009224FC"/>
    <w:pPr>
      <w:spacing w:before="0" w:after="180"/>
    </w:pPr>
    <w:rPr>
      <w:b/>
      <w:bCs/>
      <w:lang w:val="en-GB"/>
    </w:rPr>
  </w:style>
  <w:style w:type="paragraph" w:styleId="Title">
    <w:name w:val="Title"/>
    <w:basedOn w:val="Normal"/>
    <w:next w:val="Normal"/>
    <w:link w:val="TitleChar"/>
    <w:qFormat/>
    <w:rsid w:val="009224FC"/>
    <w:pPr>
      <w:spacing w:before="240" w:after="120"/>
      <w:jc w:val="center"/>
      <w:outlineLvl w:val="0"/>
    </w:pPr>
    <w:rPr>
      <w:rFonts w:ascii="Malgun Gothic" w:eastAsia="Dotum" w:hAnsi="Malgun Gothic"/>
      <w:b/>
      <w:bCs/>
      <w:sz w:val="32"/>
      <w:szCs w:val="32"/>
    </w:rPr>
  </w:style>
  <w:style w:type="character" w:customStyle="1" w:styleId="TitleChar">
    <w:name w:val="Title Char"/>
    <w:link w:val="Title"/>
    <w:rsid w:val="009224FC"/>
    <w:rPr>
      <w:rFonts w:ascii="Malgun Gothic" w:eastAsia="Dotum" w:hAnsi="Malgun Gothic" w:cs="Times New Roman"/>
      <w:b/>
      <w:bCs/>
      <w:sz w:val="32"/>
      <w:szCs w:val="32"/>
      <w:lang w:val="en-GB" w:eastAsia="en-US"/>
    </w:rPr>
  </w:style>
  <w:style w:type="character" w:customStyle="1" w:styleId="B1Char">
    <w:name w:val="B1 Char"/>
    <w:link w:val="B1"/>
    <w:rsid w:val="009224FC"/>
    <w:rPr>
      <w:rFonts w:ascii="Times New Roman" w:hAnsi="Times New Roman"/>
      <w:lang w:val="en-GB" w:eastAsia="en-US"/>
    </w:rPr>
  </w:style>
  <w:style w:type="paragraph" w:customStyle="1" w:styleId="CRCoverPage">
    <w:name w:val="CR Cover Page"/>
    <w:rsid w:val="009224FC"/>
    <w:pPr>
      <w:spacing w:after="120"/>
    </w:pPr>
    <w:rPr>
      <w:rFonts w:ascii="Arial" w:eastAsia="MS Mincho" w:hAnsi="Arial"/>
      <w:lang w:val="en-GB" w:eastAsia="en-US"/>
    </w:rPr>
  </w:style>
  <w:style w:type="character" w:customStyle="1" w:styleId="B2Car">
    <w:name w:val="B2 Car"/>
    <w:link w:val="B2"/>
    <w:rsid w:val="009224FC"/>
    <w:rPr>
      <w:rFonts w:ascii="Times New Roman" w:hAnsi="Times New Roman"/>
      <w:lang w:val="en-GB" w:eastAsia="en-US"/>
    </w:rPr>
  </w:style>
  <w:style w:type="character" w:customStyle="1" w:styleId="TALCar">
    <w:name w:val="TAL Car"/>
    <w:link w:val="TAL"/>
    <w:rsid w:val="009224FC"/>
    <w:rPr>
      <w:rFonts w:ascii="Arial" w:hAnsi="Arial"/>
      <w:sz w:val="18"/>
      <w:lang w:val="en-GB" w:eastAsia="en-US"/>
    </w:rPr>
  </w:style>
  <w:style w:type="paragraph" w:styleId="NormalWeb">
    <w:name w:val="Normal (Web)"/>
    <w:basedOn w:val="Normal"/>
    <w:rsid w:val="009224FC"/>
    <w:pPr>
      <w:spacing w:before="100" w:beforeAutospacing="1" w:after="100" w:afterAutospacing="1"/>
    </w:pPr>
    <w:rPr>
      <w:sz w:val="24"/>
      <w:szCs w:val="24"/>
      <w:lang w:val="fr-FR" w:eastAsia="ko-KR"/>
    </w:rPr>
  </w:style>
  <w:style w:type="character" w:customStyle="1" w:styleId="msoins0">
    <w:name w:val="msoins"/>
    <w:basedOn w:val="DefaultParagraphFont"/>
    <w:rsid w:val="009224FC"/>
  </w:style>
  <w:style w:type="character" w:customStyle="1" w:styleId="B2Char">
    <w:name w:val="B2 Char"/>
    <w:rsid w:val="009224FC"/>
    <w:rPr>
      <w:rFonts w:eastAsia="MS Mincho"/>
      <w:lang w:val="en-GB" w:eastAsia="ja-JP" w:bidi="ar-SA"/>
    </w:rPr>
  </w:style>
  <w:style w:type="character" w:customStyle="1" w:styleId="B3Char">
    <w:name w:val="B3 Char"/>
    <w:link w:val="B3"/>
    <w:rsid w:val="009224FC"/>
    <w:rPr>
      <w:rFonts w:ascii="Times New Roman" w:hAnsi="Times New Roman"/>
      <w:lang w:val="en-GB" w:eastAsia="en-US"/>
    </w:rPr>
  </w:style>
  <w:style w:type="paragraph" w:customStyle="1" w:styleId="Char">
    <w:name w:val="Char"/>
    <w:basedOn w:val="Normal"/>
    <w:next w:val="Normal"/>
    <w:semiHidden/>
    <w:rsid w:val="009224FC"/>
    <w:pPr>
      <w:keepNext/>
      <w:widowControl w:val="0"/>
      <w:tabs>
        <w:tab w:val="num" w:pos="851"/>
      </w:tabs>
      <w:autoSpaceDE w:val="0"/>
      <w:autoSpaceDN w:val="0"/>
      <w:adjustRightInd w:val="0"/>
      <w:spacing w:before="60" w:after="60"/>
      <w:ind w:left="851" w:hanging="851"/>
      <w:jc w:val="both"/>
    </w:pPr>
    <w:rPr>
      <w:rFonts w:eastAsia="宋体" w:cs="Arial"/>
      <w:kern w:val="2"/>
      <w:szCs w:val="24"/>
      <w:lang w:eastAsia="zh-CN"/>
    </w:rPr>
  </w:style>
  <w:style w:type="character" w:customStyle="1" w:styleId="B1Char1">
    <w:name w:val="B1 Char1"/>
    <w:rsid w:val="009224FC"/>
    <w:rPr>
      <w:lang w:val="en-GB" w:eastAsia="en-US" w:bidi="ar-SA"/>
    </w:rPr>
  </w:style>
  <w:style w:type="character" w:customStyle="1" w:styleId="B3Char2">
    <w:name w:val="B3 Char2"/>
    <w:rsid w:val="009224FC"/>
    <w:rPr>
      <w:lang w:val="en-GB" w:eastAsia="en-US" w:bidi="ar-SA"/>
    </w:rPr>
  </w:style>
  <w:style w:type="paragraph" w:customStyle="1" w:styleId="Doc-text2">
    <w:name w:val="Doc-text2"/>
    <w:basedOn w:val="Normal"/>
    <w:link w:val="Doc-text2Char"/>
    <w:qFormat/>
    <w:rsid w:val="009224F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224FC"/>
    <w:rPr>
      <w:rFonts w:ascii="Arial" w:eastAsia="MS Mincho" w:hAnsi="Arial"/>
      <w:szCs w:val="24"/>
      <w:lang w:val="en-GB" w:eastAsia="en-GB"/>
    </w:rPr>
  </w:style>
  <w:style w:type="paragraph" w:customStyle="1" w:styleId="Doc-title">
    <w:name w:val="Doc-title"/>
    <w:basedOn w:val="Normal"/>
    <w:next w:val="Normal"/>
    <w:link w:val="Doc-titleChar"/>
    <w:rsid w:val="009224FC"/>
    <w:pPr>
      <w:spacing w:after="0"/>
      <w:ind w:left="1260" w:hanging="1260"/>
    </w:pPr>
    <w:rPr>
      <w:rFonts w:ascii="Arial" w:eastAsia="MS Mincho" w:hAnsi="Arial"/>
      <w:szCs w:val="24"/>
      <w:lang w:eastAsia="en-GB"/>
    </w:rPr>
  </w:style>
  <w:style w:type="character" w:customStyle="1" w:styleId="Doc-titleChar">
    <w:name w:val="Doc-title Char"/>
    <w:link w:val="Doc-title"/>
    <w:rsid w:val="009224FC"/>
    <w:rPr>
      <w:rFonts w:ascii="Arial" w:eastAsia="MS Mincho" w:hAnsi="Arial"/>
      <w:szCs w:val="24"/>
      <w:lang w:val="en-GB" w:eastAsia="en-GB"/>
    </w:rPr>
  </w:style>
  <w:style w:type="character" w:customStyle="1" w:styleId="B1Zchn">
    <w:name w:val="B1 Zchn"/>
    <w:rsid w:val="009224FC"/>
    <w:rPr>
      <w:rFonts w:eastAsia="宋体"/>
      <w:lang w:val="en-GB" w:eastAsia="en-US" w:bidi="ar-SA"/>
    </w:rPr>
  </w:style>
  <w:style w:type="character" w:customStyle="1" w:styleId="NOChar">
    <w:name w:val="NO Char"/>
    <w:link w:val="NO"/>
    <w:rsid w:val="009224FC"/>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9224FC"/>
    <w:rPr>
      <w:rFonts w:ascii="Arial" w:hAnsi="Arial"/>
      <w:b/>
      <w:noProof/>
      <w:sz w:val="18"/>
      <w:lang w:val="en-US" w:eastAsia="en-US" w:bidi="ar-SA"/>
    </w:rPr>
  </w:style>
  <w:style w:type="paragraph" w:customStyle="1" w:styleId="INDENT1">
    <w:name w:val="INDENT1"/>
    <w:basedOn w:val="Normal"/>
    <w:rsid w:val="009224FC"/>
    <w:pPr>
      <w:ind w:left="851"/>
    </w:pPr>
  </w:style>
  <w:style w:type="paragraph" w:customStyle="1" w:styleId="INDENT2">
    <w:name w:val="INDENT2"/>
    <w:basedOn w:val="Normal"/>
    <w:rsid w:val="009224FC"/>
    <w:pPr>
      <w:ind w:left="1135" w:hanging="284"/>
    </w:pPr>
  </w:style>
  <w:style w:type="paragraph" w:customStyle="1" w:styleId="INDENT3">
    <w:name w:val="INDENT3"/>
    <w:basedOn w:val="Normal"/>
    <w:rsid w:val="009224FC"/>
    <w:pPr>
      <w:ind w:left="1701" w:hanging="567"/>
    </w:pPr>
  </w:style>
  <w:style w:type="paragraph" w:customStyle="1" w:styleId="FigureTitle">
    <w:name w:val="Figure_Title"/>
    <w:basedOn w:val="Normal"/>
    <w:next w:val="Normal"/>
    <w:rsid w:val="009224F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224FC"/>
    <w:pPr>
      <w:keepNext/>
      <w:keepLines/>
    </w:pPr>
    <w:rPr>
      <w:b/>
    </w:rPr>
  </w:style>
  <w:style w:type="paragraph" w:customStyle="1" w:styleId="enumlev2">
    <w:name w:val="enumlev2"/>
    <w:basedOn w:val="Normal"/>
    <w:rsid w:val="009224F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224FC"/>
    <w:pPr>
      <w:keepNext/>
      <w:keepLines/>
      <w:spacing w:before="240"/>
      <w:ind w:left="1418"/>
    </w:pPr>
    <w:rPr>
      <w:rFonts w:ascii="Arial" w:hAnsi="Arial"/>
      <w:b/>
      <w:sz w:val="36"/>
      <w:lang w:val="en-US"/>
    </w:rPr>
  </w:style>
  <w:style w:type="paragraph" w:customStyle="1" w:styleId="TAJ">
    <w:name w:val="TAJ"/>
    <w:basedOn w:val="TH"/>
    <w:rsid w:val="009224FC"/>
  </w:style>
  <w:style w:type="character" w:customStyle="1" w:styleId="ListChar">
    <w:name w:val="List Char"/>
    <w:link w:val="List"/>
    <w:rsid w:val="009224FC"/>
    <w:rPr>
      <w:rFonts w:ascii="Times New Roman" w:hAnsi="Times New Roman"/>
      <w:lang w:val="en-GB" w:eastAsia="en-US"/>
    </w:rPr>
  </w:style>
  <w:style w:type="character" w:customStyle="1" w:styleId="List2Char">
    <w:name w:val="List 2 Char"/>
    <w:basedOn w:val="ListChar"/>
    <w:link w:val="List2"/>
    <w:rsid w:val="009224FC"/>
    <w:rPr>
      <w:rFonts w:ascii="Times New Roman" w:hAnsi="Times New Roman"/>
      <w:lang w:val="en-GB" w:eastAsia="en-US"/>
    </w:rPr>
  </w:style>
  <w:style w:type="paragraph" w:customStyle="1" w:styleId="TL">
    <w:name w:val="TL"/>
    <w:basedOn w:val="Normal"/>
    <w:rsid w:val="009224FC"/>
    <w:pPr>
      <w:spacing w:after="0"/>
    </w:pPr>
    <w:rPr>
      <w:snapToGrid w:val="0"/>
      <w:lang w:val="en-AU"/>
    </w:rPr>
  </w:style>
  <w:style w:type="table" w:customStyle="1" w:styleId="TableGrid1">
    <w:name w:val="Table Grid1"/>
    <w:basedOn w:val="TableNormal"/>
    <w:next w:val="TableGrid"/>
    <w:rsid w:val="009224F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
    <w:name w:val="-"/>
    <w:basedOn w:val="B2"/>
    <w:rsid w:val="009224FC"/>
  </w:style>
  <w:style w:type="paragraph" w:customStyle="1" w:styleId="CharCharCharChar">
    <w:name w:val="Char Char Char Char"/>
    <w:basedOn w:val="Normal"/>
    <w:rsid w:val="009224FC"/>
    <w:pPr>
      <w:widowControl w:val="0"/>
      <w:spacing w:after="0"/>
      <w:jc w:val="both"/>
    </w:pPr>
    <w:rPr>
      <w:rFonts w:ascii="Arial" w:eastAsia="宋体" w:hAnsi="Arial" w:cs="Arial"/>
      <w:kern w:val="2"/>
      <w:sz w:val="21"/>
      <w:szCs w:val="24"/>
      <w:lang w:val="en-US" w:eastAsia="zh-CN"/>
    </w:rPr>
  </w:style>
  <w:style w:type="paragraph" w:styleId="ListParagraph">
    <w:name w:val="List Paragraph"/>
    <w:basedOn w:val="Normal"/>
    <w:link w:val="ListParagraphChar"/>
    <w:uiPriority w:val="34"/>
    <w:qFormat/>
    <w:rsid w:val="009224FC"/>
    <w:pPr>
      <w:overflowPunct w:val="0"/>
      <w:autoSpaceDE w:val="0"/>
      <w:autoSpaceDN w:val="0"/>
      <w:adjustRightInd w:val="0"/>
      <w:ind w:left="720"/>
      <w:contextualSpacing/>
      <w:textAlignment w:val="baseline"/>
    </w:pPr>
    <w:rPr>
      <w:rFonts w:eastAsia="Malgun Gothic"/>
      <w:lang w:eastAsia="ja-JP"/>
    </w:rPr>
  </w:style>
  <w:style w:type="character" w:customStyle="1" w:styleId="B4Char">
    <w:name w:val="B4 Char"/>
    <w:link w:val="B4"/>
    <w:rsid w:val="00055585"/>
    <w:rPr>
      <w:rFonts w:ascii="Times New Roman" w:hAnsi="Times New Roman"/>
      <w:lang w:val="en-GB" w:eastAsia="en-US"/>
    </w:rPr>
  </w:style>
  <w:style w:type="paragraph" w:customStyle="1" w:styleId="B6">
    <w:name w:val="B6"/>
    <w:basedOn w:val="B5"/>
    <w:link w:val="B6Char"/>
    <w:rsid w:val="001432D3"/>
    <w:pPr>
      <w:overflowPunct w:val="0"/>
      <w:autoSpaceDE w:val="0"/>
      <w:autoSpaceDN w:val="0"/>
      <w:adjustRightInd w:val="0"/>
      <w:ind w:left="1985"/>
      <w:textAlignment w:val="baseline"/>
    </w:pPr>
    <w:rPr>
      <w:rFonts w:eastAsia="Malgun Gothic"/>
      <w:lang w:eastAsia="ja-JP"/>
    </w:rPr>
  </w:style>
  <w:style w:type="character" w:customStyle="1" w:styleId="B6Char">
    <w:name w:val="B6 Char"/>
    <w:link w:val="B6"/>
    <w:rsid w:val="001432D3"/>
    <w:rPr>
      <w:rFonts w:ascii="Times New Roman" w:eastAsia="Malgun Gothic" w:hAnsi="Times New Roman"/>
      <w:lang w:val="en-GB" w:eastAsia="ja-JP"/>
    </w:rPr>
  </w:style>
  <w:style w:type="character" w:styleId="Emphasis">
    <w:name w:val="Emphasis"/>
    <w:qFormat/>
    <w:rsid w:val="001432D3"/>
    <w:rPr>
      <w:i/>
      <w:iCs/>
    </w:rPr>
  </w:style>
  <w:style w:type="character" w:customStyle="1" w:styleId="H6Char">
    <w:name w:val="H6 Char"/>
    <w:link w:val="H6"/>
    <w:rsid w:val="00D71973"/>
    <w:rPr>
      <w:rFonts w:ascii="Arial" w:hAnsi="Arial"/>
      <w:lang w:val="en-GB" w:eastAsia="en-US"/>
    </w:rPr>
  </w:style>
  <w:style w:type="character" w:customStyle="1" w:styleId="TALChar">
    <w:name w:val="TAL Char"/>
    <w:rsid w:val="00D71973"/>
    <w:rPr>
      <w:rFonts w:ascii="Arial" w:hAnsi="Arial"/>
      <w:sz w:val="18"/>
      <w:lang w:val="en-GB" w:eastAsia="en-US" w:bidi="ar-SA"/>
    </w:rPr>
  </w:style>
  <w:style w:type="character" w:customStyle="1" w:styleId="TACCar">
    <w:name w:val="TAC Car"/>
    <w:link w:val="TAC"/>
    <w:rsid w:val="00D71973"/>
  </w:style>
  <w:style w:type="character" w:customStyle="1" w:styleId="TAHCar">
    <w:name w:val="TAH Car"/>
    <w:link w:val="TAH"/>
    <w:rsid w:val="00D71973"/>
    <w:rPr>
      <w:rFonts w:ascii="Arial" w:hAnsi="Arial"/>
      <w:b/>
      <w:sz w:val="18"/>
      <w:lang w:val="en-GB" w:eastAsia="en-US"/>
    </w:rPr>
  </w:style>
  <w:style w:type="character" w:customStyle="1" w:styleId="THChar">
    <w:name w:val="TH Char"/>
    <w:link w:val="TH"/>
    <w:qFormat/>
    <w:rsid w:val="00D71973"/>
    <w:rPr>
      <w:rFonts w:ascii="Arial" w:hAnsi="Arial"/>
      <w:b/>
      <w:lang w:val="en-GB" w:eastAsia="en-US"/>
    </w:rPr>
  </w:style>
  <w:style w:type="character" w:customStyle="1" w:styleId="TANChar">
    <w:name w:val="TAN Char"/>
    <w:link w:val="TAN"/>
    <w:rsid w:val="00D71973"/>
    <w:rPr>
      <w:rFonts w:ascii="Arial" w:hAnsi="Arial"/>
      <w:sz w:val="18"/>
      <w:lang w:val="en-GB" w:eastAsia="en-US"/>
    </w:rPr>
  </w:style>
  <w:style w:type="character" w:customStyle="1" w:styleId="TFChar">
    <w:name w:val="TF Char"/>
    <w:link w:val="TF"/>
    <w:rsid w:val="005D33A4"/>
    <w:rPr>
      <w:rFonts w:ascii="Arial" w:hAnsi="Arial"/>
      <w:b/>
      <w:lang w:val="en-GB" w:eastAsia="en-US"/>
    </w:rPr>
  </w:style>
  <w:style w:type="character" w:customStyle="1" w:styleId="TACChar">
    <w:name w:val="TAC Char"/>
    <w:rsid w:val="00C446C3"/>
    <w:rPr>
      <w:rFonts w:ascii="Arial" w:hAnsi="Arial"/>
      <w:sz w:val="18"/>
      <w:lang w:val="en-GB" w:eastAsia="en-US"/>
    </w:rPr>
  </w:style>
  <w:style w:type="character" w:customStyle="1" w:styleId="PLChar">
    <w:name w:val="PL Char"/>
    <w:link w:val="PL"/>
    <w:rsid w:val="00257795"/>
    <w:rPr>
      <w:rFonts w:ascii="Courier New" w:hAnsi="Courier New"/>
      <w:noProof/>
      <w:sz w:val="16"/>
      <w:lang w:eastAsia="en-US"/>
    </w:rPr>
  </w:style>
  <w:style w:type="character" w:customStyle="1" w:styleId="FooterChar">
    <w:name w:val="Footer Char"/>
    <w:link w:val="Footer"/>
    <w:rsid w:val="00213416"/>
    <w:rPr>
      <w:rFonts w:ascii="Arial" w:hAnsi="Arial"/>
      <w:b/>
      <w:i/>
      <w:noProof/>
      <w:sz w:val="18"/>
      <w:lang w:eastAsia="en-US"/>
    </w:rPr>
  </w:style>
  <w:style w:type="character" w:customStyle="1" w:styleId="highlight">
    <w:name w:val="highlight"/>
    <w:basedOn w:val="DefaultParagraphFont"/>
    <w:rsid w:val="00921934"/>
  </w:style>
  <w:style w:type="character" w:customStyle="1" w:styleId="apple-converted-space">
    <w:name w:val="apple-converted-space"/>
    <w:basedOn w:val="DefaultParagraphFont"/>
    <w:rsid w:val="00921934"/>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link w:val="Caption"/>
    <w:rsid w:val="00E85091"/>
    <w:rPr>
      <w:rFonts w:ascii="Times New Roman" w:eastAsia="MS Mincho" w:hAnsi="Times New Roman"/>
      <w:b/>
      <w:lang w:val="en-GB" w:eastAsia="en-US"/>
    </w:rPr>
  </w:style>
  <w:style w:type="character" w:customStyle="1" w:styleId="ListParagraphChar">
    <w:name w:val="List Paragraph Char"/>
    <w:link w:val="ListParagraph"/>
    <w:uiPriority w:val="34"/>
    <w:locked/>
    <w:rsid w:val="00EB09E9"/>
    <w:rPr>
      <w:rFonts w:ascii="Times New Roman" w:eastAsia="Malgun Gothic"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952911">
      <w:bodyDiv w:val="1"/>
      <w:marLeft w:val="0"/>
      <w:marRight w:val="0"/>
      <w:marTop w:val="0"/>
      <w:marBottom w:val="0"/>
      <w:divBdr>
        <w:top w:val="none" w:sz="0" w:space="0" w:color="auto"/>
        <w:left w:val="none" w:sz="0" w:space="0" w:color="auto"/>
        <w:bottom w:val="none" w:sz="0" w:space="0" w:color="auto"/>
        <w:right w:val="none" w:sz="0" w:space="0" w:color="auto"/>
      </w:divBdr>
      <w:divsChild>
        <w:div w:id="1438139504">
          <w:marLeft w:val="0"/>
          <w:marRight w:val="0"/>
          <w:marTop w:val="0"/>
          <w:marBottom w:val="0"/>
          <w:divBdr>
            <w:top w:val="none" w:sz="0" w:space="0" w:color="auto"/>
            <w:left w:val="none" w:sz="0" w:space="0" w:color="auto"/>
            <w:bottom w:val="none" w:sz="0" w:space="0" w:color="auto"/>
            <w:right w:val="none" w:sz="0" w:space="0" w:color="auto"/>
          </w:divBdr>
          <w:divsChild>
            <w:div w:id="1228153320">
              <w:marLeft w:val="0"/>
              <w:marRight w:val="0"/>
              <w:marTop w:val="0"/>
              <w:marBottom w:val="0"/>
              <w:divBdr>
                <w:top w:val="none" w:sz="0" w:space="0" w:color="auto"/>
                <w:left w:val="none" w:sz="0" w:space="0" w:color="auto"/>
                <w:bottom w:val="none" w:sz="0" w:space="0" w:color="auto"/>
                <w:right w:val="none" w:sz="0" w:space="0" w:color="auto"/>
              </w:divBdr>
              <w:divsChild>
                <w:div w:id="333388053">
                  <w:marLeft w:val="0"/>
                  <w:marRight w:val="0"/>
                  <w:marTop w:val="0"/>
                  <w:marBottom w:val="0"/>
                  <w:divBdr>
                    <w:top w:val="single" w:sz="6" w:space="6" w:color="243356"/>
                    <w:left w:val="none" w:sz="0" w:space="0" w:color="auto"/>
                    <w:bottom w:val="none" w:sz="0" w:space="0" w:color="auto"/>
                    <w:right w:val="none" w:sz="0" w:space="0" w:color="auto"/>
                  </w:divBdr>
                  <w:divsChild>
                    <w:div w:id="158617643">
                      <w:marLeft w:val="0"/>
                      <w:marRight w:val="0"/>
                      <w:marTop w:val="0"/>
                      <w:marBottom w:val="0"/>
                      <w:divBdr>
                        <w:top w:val="none" w:sz="0" w:space="0" w:color="auto"/>
                        <w:left w:val="none" w:sz="0" w:space="0" w:color="auto"/>
                        <w:bottom w:val="none" w:sz="0" w:space="0" w:color="auto"/>
                        <w:right w:val="none" w:sz="0" w:space="0" w:color="auto"/>
                      </w:divBdr>
                      <w:divsChild>
                        <w:div w:id="126145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6468311">
              <w:marLeft w:val="0"/>
              <w:marRight w:val="0"/>
              <w:marTop w:val="0"/>
              <w:marBottom w:val="0"/>
              <w:divBdr>
                <w:top w:val="none" w:sz="0" w:space="0" w:color="auto"/>
                <w:left w:val="none" w:sz="0" w:space="0" w:color="auto"/>
                <w:bottom w:val="none" w:sz="0" w:space="0" w:color="auto"/>
                <w:right w:val="none" w:sz="0" w:space="0" w:color="auto"/>
              </w:divBdr>
              <w:divsChild>
                <w:div w:id="160950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3223380">
      <w:bodyDiv w:val="1"/>
      <w:marLeft w:val="0"/>
      <w:marRight w:val="0"/>
      <w:marTop w:val="0"/>
      <w:marBottom w:val="0"/>
      <w:divBdr>
        <w:top w:val="none" w:sz="0" w:space="0" w:color="auto"/>
        <w:left w:val="none" w:sz="0" w:space="0" w:color="auto"/>
        <w:bottom w:val="none" w:sz="0" w:space="0" w:color="auto"/>
        <w:right w:val="none" w:sz="0" w:space="0" w:color="auto"/>
      </w:divBdr>
    </w:div>
    <w:div w:id="1410692497">
      <w:bodyDiv w:val="1"/>
      <w:marLeft w:val="0"/>
      <w:marRight w:val="0"/>
      <w:marTop w:val="0"/>
      <w:marBottom w:val="0"/>
      <w:divBdr>
        <w:top w:val="none" w:sz="0" w:space="0" w:color="auto"/>
        <w:left w:val="none" w:sz="0" w:space="0" w:color="auto"/>
        <w:bottom w:val="none" w:sz="0" w:space="0" w:color="auto"/>
        <w:right w:val="none" w:sz="0" w:space="0" w:color="auto"/>
      </w:divBdr>
    </w:div>
    <w:div w:id="1566404692">
      <w:bodyDiv w:val="1"/>
      <w:marLeft w:val="0"/>
      <w:marRight w:val="0"/>
      <w:marTop w:val="0"/>
      <w:marBottom w:val="0"/>
      <w:divBdr>
        <w:top w:val="none" w:sz="0" w:space="0" w:color="auto"/>
        <w:left w:val="none" w:sz="0" w:space="0" w:color="auto"/>
        <w:bottom w:val="none" w:sz="0" w:space="0" w:color="auto"/>
        <w:right w:val="none" w:sz="0" w:space="0" w:color="auto"/>
      </w:divBdr>
    </w:div>
    <w:div w:id="1642999306">
      <w:bodyDiv w:val="1"/>
      <w:marLeft w:val="0"/>
      <w:marRight w:val="0"/>
      <w:marTop w:val="0"/>
      <w:marBottom w:val="0"/>
      <w:divBdr>
        <w:top w:val="none" w:sz="0" w:space="0" w:color="auto"/>
        <w:left w:val="none" w:sz="0" w:space="0" w:color="auto"/>
        <w:bottom w:val="none" w:sz="0" w:space="0" w:color="auto"/>
        <w:right w:val="none" w:sz="0" w:space="0" w:color="auto"/>
      </w:divBdr>
      <w:divsChild>
        <w:div w:id="1534685091">
          <w:marLeft w:val="0"/>
          <w:marRight w:val="0"/>
          <w:marTop w:val="0"/>
          <w:marBottom w:val="0"/>
          <w:divBdr>
            <w:top w:val="none" w:sz="0" w:space="0" w:color="auto"/>
            <w:left w:val="none" w:sz="0" w:space="0" w:color="auto"/>
            <w:bottom w:val="none" w:sz="0" w:space="0" w:color="auto"/>
            <w:right w:val="none" w:sz="0" w:space="0" w:color="auto"/>
          </w:divBdr>
          <w:divsChild>
            <w:div w:id="1024939180">
              <w:marLeft w:val="0"/>
              <w:marRight w:val="0"/>
              <w:marTop w:val="0"/>
              <w:marBottom w:val="0"/>
              <w:divBdr>
                <w:top w:val="none" w:sz="0" w:space="0" w:color="auto"/>
                <w:left w:val="none" w:sz="0" w:space="0" w:color="auto"/>
                <w:bottom w:val="none" w:sz="0" w:space="0" w:color="auto"/>
                <w:right w:val="none" w:sz="0" w:space="0" w:color="auto"/>
              </w:divBdr>
              <w:divsChild>
                <w:div w:id="958026582">
                  <w:marLeft w:val="0"/>
                  <w:marRight w:val="0"/>
                  <w:marTop w:val="0"/>
                  <w:marBottom w:val="0"/>
                  <w:divBdr>
                    <w:top w:val="none" w:sz="0" w:space="0" w:color="auto"/>
                    <w:left w:val="none" w:sz="0" w:space="0" w:color="auto"/>
                    <w:bottom w:val="none" w:sz="0" w:space="0" w:color="auto"/>
                    <w:right w:val="none" w:sz="0" w:space="0" w:color="auto"/>
                  </w:divBdr>
                </w:div>
              </w:divsChild>
            </w:div>
            <w:div w:id="1234508910">
              <w:marLeft w:val="0"/>
              <w:marRight w:val="0"/>
              <w:marTop w:val="0"/>
              <w:marBottom w:val="0"/>
              <w:divBdr>
                <w:top w:val="none" w:sz="0" w:space="0" w:color="auto"/>
                <w:left w:val="none" w:sz="0" w:space="0" w:color="auto"/>
                <w:bottom w:val="none" w:sz="0" w:space="0" w:color="auto"/>
                <w:right w:val="none" w:sz="0" w:space="0" w:color="auto"/>
              </w:divBdr>
              <w:divsChild>
                <w:div w:id="223762046">
                  <w:marLeft w:val="0"/>
                  <w:marRight w:val="0"/>
                  <w:marTop w:val="0"/>
                  <w:marBottom w:val="0"/>
                  <w:divBdr>
                    <w:top w:val="single" w:sz="6" w:space="6" w:color="243356"/>
                    <w:left w:val="none" w:sz="0" w:space="0" w:color="auto"/>
                    <w:bottom w:val="none" w:sz="0" w:space="0" w:color="auto"/>
                    <w:right w:val="none" w:sz="0" w:space="0" w:color="auto"/>
                  </w:divBdr>
                  <w:divsChild>
                    <w:div w:id="1863012138">
                      <w:marLeft w:val="0"/>
                      <w:marRight w:val="0"/>
                      <w:marTop w:val="0"/>
                      <w:marBottom w:val="0"/>
                      <w:divBdr>
                        <w:top w:val="none" w:sz="0" w:space="0" w:color="auto"/>
                        <w:left w:val="none" w:sz="0" w:space="0" w:color="auto"/>
                        <w:bottom w:val="none" w:sz="0" w:space="0" w:color="auto"/>
                        <w:right w:val="none" w:sz="0" w:space="0" w:color="auto"/>
                      </w:divBdr>
                      <w:divsChild>
                        <w:div w:id="22715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9180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15E7A4-069C-4874-BB3F-39637D0D9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11266</TotalTime>
  <Pages>2</Pages>
  <Words>710</Words>
  <Characters>4049</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WG2 meeting #96</vt:lpstr>
      <vt:lpstr>3GPP TSG-RAN WG2 meeting #58</vt:lpstr>
    </vt:vector>
  </TitlesOfParts>
  <Company>China Telecom</Company>
  <LinksUpToDate>false</LinksUpToDate>
  <CharactersWithSpaces>4750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#96</dc:title>
  <dc:creator>Da WANG</dc:creator>
  <cp:lastModifiedBy>China Telecom</cp:lastModifiedBy>
  <cp:revision>81</cp:revision>
  <cp:lastPrinted>2001-10-10T00:58:00Z</cp:lastPrinted>
  <dcterms:created xsi:type="dcterms:W3CDTF">2018-09-06T06:08:00Z</dcterms:created>
  <dcterms:modified xsi:type="dcterms:W3CDTF">2019-05-02T14:47:00Z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2015_ms_pID_725343">
    <vt:lpwstr>(3)Nyk3CAj0LEF2cGzUZD6481EWwQ7U0Jq58qflXamieJnd756OyXm7+6ITKwJy5r1Q2SwPm4BT
f67kMnyTj20RP3QnnNTRuwrhQjQratp24DenCidp+jbyXCuUEFjtaIkVpGJozslkHugWRlXm
Rz88ubQlfr6ZkOGi7prfwq6GGjdXpUHvJ75vfbwwzS/b2yYV5D4x5zzLScTASDl3CS2Eqszi
3jmQD0Tgz5/2aj/sM7</vt:lpwstr>
  </property>
  <property fmtid="{D5CDD505-2E9C-101B-9397-08002B2CF9AE}" pid="5" name="_2015_ms_pID_7253431">
    <vt:lpwstr>mDPZ/TqexUtZSCKp3w9kHVX/ZryILNdL3OUtQwlY37gVjTfYZ091ae
sUXCUs1h505MVHHlvSztthoRygo8fnspa4/hYMfXRJBp7XTF8qzKFIjsWTwWpgXKVl3db4wJ
a7lbbnfpAvP5h/7O4eQ4LK8iAwRn8/lbA0r5ItDRId52Z1yEvlYs/3jTjgGKDkBicZoHE12J
sMDT/cJXjMLgrcnEP43gUJe9iYhbtneN54aC</vt:lpwstr>
  </property>
  <property fmtid="{D5CDD505-2E9C-101B-9397-08002B2CF9AE}" pid="6" name="_2015_ms_pID_7253432">
    <vt:lpwstr>uw==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1536291019</vt:lpwstr>
  </property>
</Properties>
</file>