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414C0" w14:textId="77777777" w:rsidR="003D4AE0" w:rsidRDefault="003D4AE0" w:rsidP="003D4AE0">
      <w:pPr>
        <w:tabs>
          <w:tab w:val="left" w:pos="1985"/>
        </w:tabs>
        <w:spacing w:after="0"/>
        <w:rPr>
          <w:b/>
          <w:noProof/>
          <w:sz w:val="24"/>
          <w:szCs w:val="24"/>
          <w:lang w:eastAsia="zh-CN"/>
        </w:rPr>
      </w:pPr>
      <w:r>
        <w:rPr>
          <w:b/>
          <w:sz w:val="24"/>
          <w:szCs w:val="24"/>
        </w:rPr>
        <w:t>3GPP RAN WG2</w:t>
      </w:r>
      <w:r w:rsidR="00F46ACA">
        <w:rPr>
          <w:b/>
          <w:sz w:val="24"/>
          <w:szCs w:val="24"/>
        </w:rPr>
        <w:t>#10</w:t>
      </w:r>
      <w:r w:rsidR="000202BF">
        <w:rPr>
          <w:b/>
          <w:sz w:val="24"/>
          <w:szCs w:val="24"/>
        </w:rPr>
        <w:t>6</w:t>
      </w:r>
      <w:r w:rsidR="00DB7DF1">
        <w:rPr>
          <w:b/>
          <w:sz w:val="24"/>
          <w:szCs w:val="24"/>
        </w:rPr>
        <w:tab/>
      </w:r>
      <w:r w:rsidR="008374F5">
        <w:rPr>
          <w:b/>
          <w:noProof/>
          <w:sz w:val="24"/>
          <w:szCs w:val="24"/>
          <w:lang w:eastAsia="zh-CN"/>
        </w:rPr>
        <w:t xml:space="preserve">     </w:t>
      </w:r>
      <w:r w:rsidR="008374F5">
        <w:rPr>
          <w:b/>
          <w:noProof/>
          <w:sz w:val="24"/>
          <w:szCs w:val="24"/>
          <w:lang w:eastAsia="zh-CN"/>
        </w:rPr>
        <w:tab/>
      </w:r>
      <w:r w:rsidR="008374F5">
        <w:rPr>
          <w:b/>
          <w:noProof/>
          <w:sz w:val="24"/>
          <w:szCs w:val="24"/>
          <w:lang w:eastAsia="zh-CN"/>
        </w:rPr>
        <w:tab/>
      </w:r>
      <w:r w:rsidR="008374F5">
        <w:rPr>
          <w:b/>
          <w:noProof/>
          <w:sz w:val="24"/>
          <w:szCs w:val="24"/>
          <w:lang w:eastAsia="zh-CN"/>
        </w:rPr>
        <w:tab/>
      </w:r>
      <w:r w:rsidR="008374F5">
        <w:rPr>
          <w:b/>
          <w:noProof/>
          <w:sz w:val="24"/>
          <w:szCs w:val="24"/>
          <w:lang w:eastAsia="zh-CN"/>
        </w:rPr>
        <w:tab/>
      </w:r>
      <w:r w:rsidR="008374F5">
        <w:rPr>
          <w:b/>
          <w:noProof/>
          <w:sz w:val="24"/>
          <w:szCs w:val="24"/>
          <w:lang w:eastAsia="zh-CN"/>
        </w:rPr>
        <w:tab/>
      </w:r>
      <w:r w:rsidR="008374F5">
        <w:rPr>
          <w:b/>
          <w:noProof/>
          <w:sz w:val="24"/>
          <w:szCs w:val="24"/>
          <w:lang w:eastAsia="zh-CN"/>
        </w:rPr>
        <w:tab/>
      </w:r>
      <w:r w:rsidR="00955F56">
        <w:rPr>
          <w:b/>
          <w:noProof/>
          <w:sz w:val="24"/>
          <w:szCs w:val="24"/>
          <w:lang w:eastAsia="zh-CN"/>
        </w:rPr>
        <w:tab/>
      </w:r>
      <w:r>
        <w:rPr>
          <w:b/>
          <w:noProof/>
          <w:sz w:val="24"/>
          <w:szCs w:val="24"/>
          <w:lang w:eastAsia="zh-CN"/>
        </w:rPr>
        <w:t>R2-1</w:t>
      </w:r>
      <w:r w:rsidR="000202BF">
        <w:rPr>
          <w:b/>
          <w:noProof/>
          <w:sz w:val="24"/>
          <w:szCs w:val="24"/>
          <w:lang w:eastAsia="zh-CN"/>
        </w:rPr>
        <w:t>906666</w:t>
      </w:r>
      <w:r>
        <w:rPr>
          <w:b/>
          <w:noProof/>
          <w:sz w:val="24"/>
          <w:szCs w:val="24"/>
          <w:lang w:eastAsia="zh-CN"/>
        </w:rPr>
        <w:tab/>
      </w:r>
    </w:p>
    <w:p w14:paraId="6D2CB85A" w14:textId="77777777" w:rsidR="008C5270" w:rsidRPr="00B5508E" w:rsidRDefault="000202BF" w:rsidP="003D4AE0">
      <w:pPr>
        <w:tabs>
          <w:tab w:val="left" w:pos="1985"/>
        </w:tabs>
        <w:spacing w:after="0"/>
        <w:rPr>
          <w:b/>
          <w:noProof/>
          <w:sz w:val="24"/>
          <w:szCs w:val="24"/>
          <w:lang w:eastAsia="zh-CN"/>
        </w:rPr>
      </w:pPr>
      <w:r>
        <w:rPr>
          <w:b/>
          <w:sz w:val="24"/>
        </w:rPr>
        <w:t>Reno</w:t>
      </w:r>
      <w:r w:rsidR="00DB7DF1">
        <w:rPr>
          <w:b/>
          <w:sz w:val="24"/>
        </w:rPr>
        <w:t xml:space="preserve">, </w:t>
      </w:r>
      <w:r>
        <w:rPr>
          <w:b/>
          <w:sz w:val="24"/>
        </w:rPr>
        <w:t>USA</w:t>
      </w:r>
      <w:r w:rsidR="00DB7DF1">
        <w:rPr>
          <w:b/>
          <w:sz w:val="24"/>
        </w:rPr>
        <w:t xml:space="preserve">, </w:t>
      </w:r>
      <w:r>
        <w:rPr>
          <w:b/>
          <w:sz w:val="24"/>
        </w:rPr>
        <w:t>13</w:t>
      </w:r>
      <w:r w:rsidR="00D50083">
        <w:rPr>
          <w:b/>
          <w:sz w:val="24"/>
        </w:rPr>
        <w:t>th</w:t>
      </w:r>
      <w:r w:rsidR="005D22C8">
        <w:rPr>
          <w:b/>
          <w:sz w:val="24"/>
        </w:rPr>
        <w:t xml:space="preserve"> </w:t>
      </w:r>
      <w:r w:rsidR="00D50083">
        <w:rPr>
          <w:b/>
          <w:sz w:val="24"/>
        </w:rPr>
        <w:t>– 1</w:t>
      </w:r>
      <w:r>
        <w:rPr>
          <w:b/>
          <w:sz w:val="24"/>
        </w:rPr>
        <w:t>7</w:t>
      </w:r>
      <w:r w:rsidR="00D50083">
        <w:rPr>
          <w:b/>
          <w:sz w:val="24"/>
        </w:rPr>
        <w:t xml:space="preserve">th </w:t>
      </w:r>
      <w:r>
        <w:rPr>
          <w:b/>
          <w:sz w:val="24"/>
        </w:rPr>
        <w:t>May</w:t>
      </w:r>
      <w:r w:rsidR="005D22C8">
        <w:rPr>
          <w:b/>
          <w:sz w:val="24"/>
        </w:rPr>
        <w:t xml:space="preserve"> </w:t>
      </w:r>
      <w:r w:rsidR="00783835" w:rsidRPr="00783835">
        <w:rPr>
          <w:b/>
          <w:sz w:val="24"/>
        </w:rPr>
        <w:t>201</w:t>
      </w:r>
      <w:r w:rsidR="005D22C8">
        <w:rPr>
          <w:b/>
          <w:sz w:val="24"/>
        </w:rPr>
        <w:t>9</w:t>
      </w:r>
      <w:r w:rsidR="008C5270">
        <w:rPr>
          <w:b/>
          <w:noProof/>
          <w:sz w:val="24"/>
          <w:szCs w:val="24"/>
          <w:lang w:eastAsia="zh-CN"/>
        </w:rPr>
        <w:tab/>
      </w:r>
      <w:r w:rsidR="008C5270">
        <w:rPr>
          <w:b/>
          <w:noProof/>
          <w:sz w:val="24"/>
          <w:szCs w:val="24"/>
          <w:lang w:eastAsia="zh-CN"/>
        </w:rPr>
        <w:tab/>
      </w:r>
      <w:bookmarkStart w:id="0" w:name="_GoBack"/>
      <w:bookmarkEnd w:id="0"/>
      <w:r w:rsidR="008C5270">
        <w:rPr>
          <w:b/>
          <w:noProof/>
          <w:sz w:val="24"/>
          <w:szCs w:val="24"/>
          <w:lang w:eastAsia="zh-CN"/>
        </w:rPr>
        <w:tab/>
        <w:t xml:space="preserve">  </w:t>
      </w:r>
      <w:r w:rsidR="008374F5">
        <w:rPr>
          <w:b/>
          <w:noProof/>
          <w:sz w:val="24"/>
          <w:szCs w:val="24"/>
          <w:lang w:eastAsia="zh-CN"/>
        </w:rPr>
        <w:tab/>
      </w:r>
    </w:p>
    <w:p w14:paraId="67A95425" w14:textId="77777777" w:rsidR="001F1267" w:rsidRPr="003031BB" w:rsidRDefault="001F1267" w:rsidP="001F1267">
      <w:pPr>
        <w:pStyle w:val="Header"/>
        <w:rPr>
          <w:rFonts w:ascii="Times New Roman" w:hAnsi="Times New Roman"/>
          <w:bCs/>
          <w:noProof w:val="0"/>
          <w:sz w:val="28"/>
          <w:szCs w:val="28"/>
        </w:rPr>
      </w:pPr>
    </w:p>
    <w:p w14:paraId="660E0E98" w14:textId="77777777" w:rsidR="001F1267" w:rsidRPr="00B5508E" w:rsidRDefault="009B1349" w:rsidP="001F1267">
      <w:pPr>
        <w:pStyle w:val="CRCoverPage"/>
        <w:rPr>
          <w:rFonts w:ascii="Times New Roman" w:eastAsia="SimSun" w:hAnsi="Times New Roman"/>
          <w:b/>
          <w:bCs/>
          <w:sz w:val="28"/>
          <w:szCs w:val="28"/>
          <w:lang w:val="en-US" w:eastAsia="zh-CN"/>
        </w:rPr>
      </w:pPr>
      <w:r w:rsidRPr="00B5508E">
        <w:rPr>
          <w:rFonts w:ascii="Times New Roman" w:hAnsi="Times New Roman"/>
          <w:b/>
          <w:bCs/>
          <w:sz w:val="28"/>
          <w:szCs w:val="28"/>
          <w:lang w:val="en-US"/>
        </w:rPr>
        <w:t>Agenda item:</w:t>
      </w:r>
      <w:r w:rsidRPr="00B5508E">
        <w:rPr>
          <w:rFonts w:ascii="Times New Roman" w:hAnsi="Times New Roman"/>
          <w:b/>
          <w:bCs/>
          <w:sz w:val="28"/>
          <w:szCs w:val="28"/>
          <w:lang w:val="en-US"/>
        </w:rPr>
        <w:tab/>
      </w:r>
      <w:r w:rsidR="000202BF">
        <w:rPr>
          <w:rFonts w:ascii="Times New Roman" w:hAnsi="Times New Roman"/>
          <w:b/>
          <w:bCs/>
          <w:sz w:val="28"/>
          <w:szCs w:val="28"/>
          <w:lang w:val="en-US"/>
        </w:rPr>
        <w:t>10.4.4</w:t>
      </w:r>
    </w:p>
    <w:p w14:paraId="4452C06D" w14:textId="77777777" w:rsidR="001F1267" w:rsidRPr="00B5508E" w:rsidRDefault="001F1267" w:rsidP="001F1267">
      <w:pPr>
        <w:tabs>
          <w:tab w:val="left" w:pos="1985"/>
        </w:tabs>
        <w:ind w:left="1985" w:hanging="1985"/>
        <w:rPr>
          <w:b/>
          <w:bCs/>
          <w:sz w:val="28"/>
          <w:szCs w:val="28"/>
          <w:lang w:eastAsia="zh-CN"/>
        </w:rPr>
      </w:pPr>
      <w:r w:rsidRPr="00B5508E">
        <w:rPr>
          <w:b/>
          <w:bCs/>
          <w:sz w:val="28"/>
          <w:szCs w:val="28"/>
        </w:rPr>
        <w:t>Source:</w:t>
      </w:r>
      <w:r w:rsidRPr="00B5508E">
        <w:rPr>
          <w:b/>
          <w:bCs/>
          <w:sz w:val="28"/>
          <w:szCs w:val="28"/>
        </w:rPr>
        <w:tab/>
      </w:r>
      <w:r w:rsidR="009B1349" w:rsidRPr="00B5508E">
        <w:rPr>
          <w:b/>
          <w:bCs/>
          <w:sz w:val="28"/>
          <w:szCs w:val="28"/>
        </w:rPr>
        <w:tab/>
      </w:r>
      <w:r w:rsidR="00CA108A" w:rsidRPr="00B5508E">
        <w:rPr>
          <w:b/>
          <w:bCs/>
          <w:sz w:val="28"/>
          <w:szCs w:val="28"/>
        </w:rPr>
        <w:t>Intel</w:t>
      </w:r>
      <w:r w:rsidR="00555CA3" w:rsidRPr="00B5508E">
        <w:rPr>
          <w:b/>
          <w:bCs/>
          <w:sz w:val="28"/>
          <w:szCs w:val="28"/>
        </w:rPr>
        <w:t xml:space="preserve"> Corporation</w:t>
      </w:r>
    </w:p>
    <w:p w14:paraId="35ACDBF5" w14:textId="77777777" w:rsidR="00203DD2" w:rsidRPr="00B5508E" w:rsidRDefault="009B1349" w:rsidP="009B1349">
      <w:pPr>
        <w:tabs>
          <w:tab w:val="left" w:pos="1985"/>
        </w:tabs>
        <w:ind w:left="2160" w:hanging="2160"/>
        <w:rPr>
          <w:b/>
          <w:bCs/>
          <w:sz w:val="28"/>
          <w:szCs w:val="28"/>
          <w:lang w:eastAsia="zh-CN"/>
        </w:rPr>
      </w:pPr>
      <w:r w:rsidRPr="00B5508E">
        <w:rPr>
          <w:b/>
          <w:bCs/>
          <w:sz w:val="28"/>
          <w:szCs w:val="28"/>
        </w:rPr>
        <w:t>Title:</w:t>
      </w:r>
      <w:r w:rsidRPr="00B5508E">
        <w:rPr>
          <w:b/>
          <w:bCs/>
          <w:sz w:val="28"/>
          <w:szCs w:val="28"/>
        </w:rPr>
        <w:tab/>
      </w:r>
      <w:r w:rsidRPr="00B5508E">
        <w:rPr>
          <w:b/>
          <w:bCs/>
          <w:sz w:val="28"/>
          <w:szCs w:val="28"/>
        </w:rPr>
        <w:tab/>
      </w:r>
      <w:r w:rsidR="000202BF" w:rsidRPr="000202BF">
        <w:rPr>
          <w:b/>
          <w:bCs/>
          <w:sz w:val="28"/>
          <w:szCs w:val="28"/>
        </w:rPr>
        <w:t>Discussion on TBDs in UE capabilities</w:t>
      </w:r>
    </w:p>
    <w:p w14:paraId="437F0EFC" w14:textId="77777777" w:rsidR="001F1267" w:rsidRPr="00B5508E" w:rsidRDefault="001F1267" w:rsidP="001F1267">
      <w:pPr>
        <w:rPr>
          <w:b/>
          <w:bCs/>
          <w:sz w:val="28"/>
          <w:szCs w:val="28"/>
          <w:lang w:eastAsia="zh-CN"/>
        </w:rPr>
      </w:pPr>
      <w:r w:rsidRPr="00B5508E">
        <w:rPr>
          <w:b/>
          <w:bCs/>
          <w:sz w:val="28"/>
          <w:szCs w:val="28"/>
        </w:rPr>
        <w:t>Document for:</w:t>
      </w:r>
      <w:r w:rsidRPr="00B5508E">
        <w:rPr>
          <w:b/>
          <w:bCs/>
          <w:sz w:val="28"/>
          <w:szCs w:val="28"/>
        </w:rPr>
        <w:tab/>
        <w:t xml:space="preserve">Discussion </w:t>
      </w:r>
      <w:r w:rsidR="00461404" w:rsidRPr="00B5508E">
        <w:rPr>
          <w:b/>
          <w:bCs/>
          <w:sz w:val="28"/>
          <w:szCs w:val="28"/>
        </w:rPr>
        <w:t>and decision</w:t>
      </w:r>
    </w:p>
    <w:p w14:paraId="7C6EB03C" w14:textId="77777777" w:rsidR="001F1267" w:rsidRPr="008243EB" w:rsidRDefault="008A6A4A" w:rsidP="008E181C">
      <w:pPr>
        <w:pStyle w:val="Heading1"/>
      </w:pPr>
      <w:r>
        <w:t xml:space="preserve">1. </w:t>
      </w:r>
      <w:r w:rsidR="001F1267" w:rsidRPr="008243EB">
        <w:t>Introduction</w:t>
      </w:r>
    </w:p>
    <w:p w14:paraId="3D6BF412" w14:textId="77777777" w:rsidR="00BC29CC" w:rsidRPr="000202BF" w:rsidRDefault="000202BF" w:rsidP="00BC29CC">
      <w:pPr>
        <w:spacing w:beforeLines="100" w:before="240" w:after="120"/>
        <w:jc w:val="both"/>
        <w:rPr>
          <w:rFonts w:ascii="Intel Clear" w:eastAsia="Malgun Gothic" w:hAnsi="Intel Clear" w:cs="Intel Clear"/>
          <w:lang w:eastAsia="ko-KR"/>
        </w:rPr>
      </w:pPr>
      <w:r w:rsidRPr="000202BF">
        <w:rPr>
          <w:rFonts w:ascii="Intel Clear" w:eastAsia="Malgun Gothic" w:hAnsi="Intel Clear" w:cs="Intel Clear"/>
          <w:lang w:eastAsia="ko-KR"/>
        </w:rPr>
        <w:t xml:space="preserve">In the </w:t>
      </w:r>
      <w:r>
        <w:rPr>
          <w:rFonts w:ascii="Intel Clear" w:eastAsia="Malgun Gothic" w:hAnsi="Intel Clear" w:cs="Intel Clear"/>
          <w:lang w:eastAsia="ko-KR"/>
        </w:rPr>
        <w:t xml:space="preserve">current TS38.306 still has several TBDs regarding optional/mandatory, FDD/TDD and FR1/FR2 separations. In this contribution, we would like to attempt to solve TBDs as many as possible. </w:t>
      </w:r>
      <w:r w:rsidR="007F0987" w:rsidRPr="000202BF">
        <w:rPr>
          <w:rFonts w:ascii="Intel Clear" w:eastAsia="Malgun Gothic" w:hAnsi="Intel Clear" w:cs="Intel Clear"/>
          <w:lang w:eastAsia="ko-KR"/>
        </w:rPr>
        <w:t xml:space="preserve"> </w:t>
      </w:r>
    </w:p>
    <w:p w14:paraId="717F1D32" w14:textId="77777777" w:rsidR="001F1267" w:rsidRPr="008243EB" w:rsidRDefault="008A6A4A" w:rsidP="008E181C">
      <w:pPr>
        <w:pStyle w:val="Heading1"/>
      </w:pPr>
      <w:r>
        <w:t xml:space="preserve">2. </w:t>
      </w:r>
      <w:r w:rsidR="00D81079" w:rsidRPr="008243EB">
        <w:t>Discussion</w:t>
      </w:r>
    </w:p>
    <w:p w14:paraId="348FEC05" w14:textId="77777777" w:rsidR="00061D31" w:rsidRPr="000202BF" w:rsidRDefault="000202BF" w:rsidP="00582F4E">
      <w:pPr>
        <w:spacing w:beforeLines="50" w:before="120" w:after="120"/>
        <w:ind w:left="43"/>
        <w:jc w:val="both"/>
        <w:rPr>
          <w:rFonts w:ascii="Intel Clear" w:eastAsia="Malgun Gothic" w:hAnsi="Intel Clear" w:cs="Intel Clear"/>
          <w:b/>
          <w:u w:val="single"/>
          <w:lang w:eastAsia="ko-KR"/>
        </w:rPr>
      </w:pPr>
      <w:r w:rsidRPr="000202BF">
        <w:rPr>
          <w:rFonts w:ascii="Intel Clear" w:eastAsia="Malgun Gothic" w:hAnsi="Intel Clear" w:cs="Intel Clear"/>
          <w:b/>
          <w:u w:val="single"/>
          <w:lang w:eastAsia="ko-KR"/>
        </w:rPr>
        <w:t xml:space="preserve">TBDs for the parameter which are not included in RAN1/4 feature lists: </w:t>
      </w:r>
    </w:p>
    <w:p w14:paraId="105E422D" w14:textId="77777777" w:rsidR="00D60B2C" w:rsidRDefault="0082367B" w:rsidP="00582F4E">
      <w:pPr>
        <w:spacing w:beforeLines="50" w:before="120" w:after="120"/>
        <w:ind w:left="43"/>
        <w:jc w:val="both"/>
        <w:rPr>
          <w:rFonts w:ascii="Intel Clear" w:eastAsia="Malgun Gothic" w:hAnsi="Intel Clear" w:cs="Intel Clear"/>
          <w:lang w:eastAsia="ko-KR"/>
        </w:rPr>
      </w:pPr>
      <w:r w:rsidRPr="0082367B">
        <w:rPr>
          <w:rFonts w:ascii="Intel Clear" w:eastAsia="Malgun Gothic" w:hAnsi="Intel Clear" w:cs="Intel Clear"/>
          <w:lang w:eastAsia="ko-KR"/>
        </w:rPr>
        <w:t>featureSets</w:t>
      </w:r>
      <w:r w:rsidR="00D60B2C">
        <w:rPr>
          <w:rFonts w:ascii="Intel Clear" w:eastAsia="Malgun Gothic" w:hAnsi="Intel Clear" w:cs="Intel Clear"/>
          <w:lang w:eastAsia="ko-KR"/>
        </w:rPr>
        <w:t xml:space="preserve">, </w:t>
      </w:r>
      <w:r w:rsidR="00D60B2C" w:rsidRPr="00D60B2C">
        <w:rPr>
          <w:rFonts w:ascii="Intel Clear" w:eastAsia="Malgun Gothic" w:hAnsi="Intel Clear" w:cs="Intel Clear"/>
          <w:lang w:eastAsia="ko-KR"/>
        </w:rPr>
        <w:t>downlinkSetNR</w:t>
      </w:r>
      <w:r w:rsidR="00D60B2C">
        <w:rPr>
          <w:rFonts w:ascii="Intel Clear" w:eastAsia="Malgun Gothic" w:hAnsi="Intel Clear" w:cs="Intel Clear"/>
          <w:lang w:eastAsia="ko-KR"/>
        </w:rPr>
        <w:t xml:space="preserve">, </w:t>
      </w:r>
      <w:r w:rsidR="00D60B2C" w:rsidRPr="00D60B2C">
        <w:rPr>
          <w:rFonts w:ascii="Intel Clear" w:eastAsia="Malgun Gothic" w:hAnsi="Intel Clear" w:cs="Intel Clear"/>
          <w:lang w:eastAsia="ko-KR"/>
        </w:rPr>
        <w:t>uplinkSetNR</w:t>
      </w:r>
      <w:r w:rsidR="00D60B2C">
        <w:rPr>
          <w:rFonts w:ascii="Intel Clear" w:eastAsia="Malgun Gothic" w:hAnsi="Intel Clear" w:cs="Intel Clear"/>
          <w:lang w:eastAsia="ko-KR"/>
        </w:rPr>
        <w:t xml:space="preserve">, </w:t>
      </w:r>
      <w:r w:rsidR="00D60B2C" w:rsidRPr="00D60B2C">
        <w:rPr>
          <w:rFonts w:ascii="Intel Clear" w:eastAsia="Malgun Gothic" w:hAnsi="Intel Clear" w:cs="Intel Clear"/>
          <w:lang w:eastAsia="ko-KR"/>
        </w:rPr>
        <w:t>featureSetListPerDownlinkCC</w:t>
      </w:r>
      <w:r w:rsidR="00D60B2C">
        <w:rPr>
          <w:rFonts w:ascii="Intel Clear" w:eastAsia="Malgun Gothic" w:hAnsi="Intel Clear" w:cs="Intel Clear"/>
          <w:lang w:eastAsia="ko-KR"/>
        </w:rPr>
        <w:t xml:space="preserve">, </w:t>
      </w:r>
      <w:r w:rsidR="00D60B2C" w:rsidRPr="00D60B2C">
        <w:rPr>
          <w:rFonts w:ascii="Intel Clear" w:eastAsia="Malgun Gothic" w:hAnsi="Intel Clear" w:cs="Intel Clear"/>
          <w:lang w:eastAsia="ko-KR"/>
        </w:rPr>
        <w:t>featureSetListPerUplinkCC</w:t>
      </w:r>
      <w:r w:rsidR="00D60B2C">
        <w:rPr>
          <w:rFonts w:ascii="Intel Clear" w:eastAsia="Malgun Gothic" w:hAnsi="Intel Clear" w:cs="Intel Clear"/>
          <w:lang w:eastAsia="ko-KR"/>
        </w:rPr>
        <w:t xml:space="preserve">, </w:t>
      </w:r>
      <w:r w:rsidR="00D60B2C" w:rsidRPr="00D60B2C">
        <w:rPr>
          <w:rFonts w:ascii="Intel Clear" w:eastAsia="Malgun Gothic" w:hAnsi="Intel Clear" w:cs="Intel Clear"/>
          <w:lang w:eastAsia="ko-KR"/>
        </w:rPr>
        <w:t>featureSetCombinations</w:t>
      </w:r>
      <w:r w:rsidR="00D60B2C">
        <w:rPr>
          <w:rFonts w:ascii="Intel Clear" w:eastAsia="Malgun Gothic" w:hAnsi="Intel Clear" w:cs="Intel Clear"/>
          <w:lang w:eastAsia="ko-KR"/>
        </w:rPr>
        <w:t xml:space="preserve">, </w:t>
      </w:r>
      <w:r w:rsidR="00D60B2C" w:rsidRPr="00D60B2C">
        <w:rPr>
          <w:rFonts w:ascii="Intel Clear" w:eastAsia="Malgun Gothic" w:hAnsi="Intel Clear" w:cs="Intel Clear"/>
          <w:lang w:eastAsia="ko-KR"/>
        </w:rPr>
        <w:t>downlinkSetEUTRA</w:t>
      </w:r>
      <w:r w:rsidR="00D60B2C">
        <w:rPr>
          <w:rFonts w:ascii="Intel Clear" w:eastAsia="Malgun Gothic" w:hAnsi="Intel Clear" w:cs="Intel Clear"/>
          <w:lang w:eastAsia="ko-KR"/>
        </w:rPr>
        <w:t xml:space="preserve">, and </w:t>
      </w:r>
      <w:r w:rsidR="00D60B2C" w:rsidRPr="00D60B2C">
        <w:rPr>
          <w:rFonts w:ascii="Intel Clear" w:eastAsia="Malgun Gothic" w:hAnsi="Intel Clear" w:cs="Intel Clear"/>
          <w:lang w:eastAsia="ko-KR"/>
        </w:rPr>
        <w:t>uplinkSetEUTRA</w:t>
      </w:r>
      <w:r w:rsidR="00D60B2C">
        <w:rPr>
          <w:rFonts w:ascii="Intel Clear" w:eastAsia="Malgun Gothic" w:hAnsi="Intel Clear" w:cs="Intel Clear"/>
          <w:lang w:eastAsia="ko-KR"/>
        </w:rPr>
        <w:t xml:space="preserve"> have </w:t>
      </w:r>
      <w:r w:rsidR="00691201">
        <w:rPr>
          <w:rFonts w:ascii="Intel Clear" w:eastAsia="Malgun Gothic" w:hAnsi="Intel Clear" w:cs="Intel Clear"/>
          <w:lang w:eastAsia="ko-KR"/>
        </w:rPr>
        <w:t>“TBD”</w:t>
      </w:r>
      <w:r w:rsidR="00D60B2C">
        <w:rPr>
          <w:rFonts w:ascii="Intel Clear" w:eastAsia="Malgun Gothic" w:hAnsi="Intel Clear" w:cs="Intel Clear"/>
          <w:lang w:eastAsia="ko-KR"/>
        </w:rPr>
        <w:t xml:space="preserve"> in the column of “M”. We think since they are related to the basic frame of UE capability information structure, they should be mandatory. Note </w:t>
      </w:r>
      <w:r w:rsidR="00D60B2C" w:rsidRPr="00D60B2C">
        <w:rPr>
          <w:rFonts w:ascii="Intel Clear" w:eastAsia="Malgun Gothic" w:hAnsi="Intel Clear" w:cs="Intel Clear"/>
          <w:lang w:eastAsia="ko-KR"/>
        </w:rPr>
        <w:t>downlinkSetEUTRA</w:t>
      </w:r>
      <w:r w:rsidR="00D60B2C">
        <w:rPr>
          <w:rFonts w:ascii="Intel Clear" w:eastAsia="Malgun Gothic" w:hAnsi="Intel Clear" w:cs="Intel Clear"/>
          <w:lang w:eastAsia="ko-KR"/>
        </w:rPr>
        <w:t xml:space="preserve"> and uplinkSetEUTRA are conditional mandatory if the UE supports EUTRA or (NG)EN-DC/NE-DC. </w:t>
      </w:r>
    </w:p>
    <w:p w14:paraId="0B1D8155" w14:textId="77777777" w:rsidR="00D60B2C" w:rsidRDefault="00D60B2C" w:rsidP="00582F4E">
      <w:pPr>
        <w:spacing w:beforeLines="50" w:before="120" w:after="120"/>
        <w:ind w:left="43"/>
        <w:jc w:val="both"/>
        <w:rPr>
          <w:rFonts w:ascii="Intel Clear" w:eastAsia="Malgun Gothic" w:hAnsi="Intel Clear" w:cs="Intel Clear"/>
          <w:lang w:eastAsia="ko-KR"/>
        </w:rPr>
      </w:pPr>
      <w:r>
        <w:rPr>
          <w:rFonts w:ascii="Intel Clear" w:eastAsia="Malgun Gothic" w:hAnsi="Intel Clear" w:cs="Intel Clear"/>
          <w:lang w:eastAsia="ko-KR"/>
        </w:rPr>
        <w:t xml:space="preserve">[Proposal1a]: </w:t>
      </w:r>
      <w:r w:rsidR="007F4EBA">
        <w:rPr>
          <w:rFonts w:ascii="Intel Clear" w:eastAsia="Malgun Gothic" w:hAnsi="Intel Clear" w:cs="Intel Clear"/>
          <w:lang w:eastAsia="ko-KR"/>
        </w:rPr>
        <w:t xml:space="preserve">Support of </w:t>
      </w:r>
      <w:r w:rsidR="00EE0E6F" w:rsidRPr="0082367B">
        <w:rPr>
          <w:rFonts w:ascii="Intel Clear" w:eastAsia="Malgun Gothic" w:hAnsi="Intel Clear" w:cs="Intel Clear"/>
          <w:lang w:eastAsia="ko-KR"/>
        </w:rPr>
        <w:t>featureSets</w:t>
      </w:r>
      <w:r w:rsidR="00EE0E6F">
        <w:rPr>
          <w:rFonts w:ascii="Intel Clear" w:eastAsia="Malgun Gothic" w:hAnsi="Intel Clear" w:cs="Intel Clear"/>
          <w:lang w:eastAsia="ko-KR"/>
        </w:rPr>
        <w:t xml:space="preserve">, </w:t>
      </w:r>
      <w:r w:rsidR="00EE0E6F" w:rsidRPr="00D60B2C">
        <w:rPr>
          <w:rFonts w:ascii="Intel Clear" w:eastAsia="Malgun Gothic" w:hAnsi="Intel Clear" w:cs="Intel Clear"/>
          <w:lang w:eastAsia="ko-KR"/>
        </w:rPr>
        <w:t>downlinkSetNR</w:t>
      </w:r>
      <w:r w:rsidR="00EE0E6F">
        <w:rPr>
          <w:rFonts w:ascii="Intel Clear" w:eastAsia="Malgun Gothic" w:hAnsi="Intel Clear" w:cs="Intel Clear"/>
          <w:lang w:eastAsia="ko-KR"/>
        </w:rPr>
        <w:t xml:space="preserve">, </w:t>
      </w:r>
      <w:r w:rsidR="00EE0E6F" w:rsidRPr="00D60B2C">
        <w:rPr>
          <w:rFonts w:ascii="Intel Clear" w:eastAsia="Malgun Gothic" w:hAnsi="Intel Clear" w:cs="Intel Clear"/>
          <w:lang w:eastAsia="ko-KR"/>
        </w:rPr>
        <w:t>uplinkSetNR</w:t>
      </w:r>
      <w:r w:rsidR="00EE0E6F">
        <w:rPr>
          <w:rFonts w:ascii="Intel Clear" w:eastAsia="Malgun Gothic" w:hAnsi="Intel Clear" w:cs="Intel Clear"/>
          <w:lang w:eastAsia="ko-KR"/>
        </w:rPr>
        <w:t xml:space="preserve">, </w:t>
      </w:r>
      <w:r w:rsidR="00EE0E6F" w:rsidRPr="00D60B2C">
        <w:rPr>
          <w:rFonts w:ascii="Intel Clear" w:eastAsia="Malgun Gothic" w:hAnsi="Intel Clear" w:cs="Intel Clear"/>
          <w:lang w:eastAsia="ko-KR"/>
        </w:rPr>
        <w:t>featureSetListPerDownlinkCC</w:t>
      </w:r>
      <w:r w:rsidR="00EE0E6F">
        <w:rPr>
          <w:rFonts w:ascii="Intel Clear" w:eastAsia="Malgun Gothic" w:hAnsi="Intel Clear" w:cs="Intel Clear"/>
          <w:lang w:eastAsia="ko-KR"/>
        </w:rPr>
        <w:t xml:space="preserve">, </w:t>
      </w:r>
      <w:r w:rsidR="00EE0E6F" w:rsidRPr="00D60B2C">
        <w:rPr>
          <w:rFonts w:ascii="Intel Clear" w:eastAsia="Malgun Gothic" w:hAnsi="Intel Clear" w:cs="Intel Clear"/>
          <w:lang w:eastAsia="ko-KR"/>
        </w:rPr>
        <w:t>featureSetListPerUplinkCC</w:t>
      </w:r>
      <w:r w:rsidR="00EE0E6F">
        <w:rPr>
          <w:rFonts w:ascii="Intel Clear" w:eastAsia="Malgun Gothic" w:hAnsi="Intel Clear" w:cs="Intel Clear"/>
          <w:lang w:eastAsia="ko-KR"/>
        </w:rPr>
        <w:t xml:space="preserve">, and </w:t>
      </w:r>
      <w:r w:rsidR="00EE0E6F" w:rsidRPr="00D60B2C">
        <w:rPr>
          <w:rFonts w:ascii="Intel Clear" w:eastAsia="Malgun Gothic" w:hAnsi="Intel Clear" w:cs="Intel Clear"/>
          <w:lang w:eastAsia="ko-KR"/>
        </w:rPr>
        <w:t>featureSetCombinations</w:t>
      </w:r>
      <w:r w:rsidR="007F4EBA">
        <w:rPr>
          <w:rFonts w:ascii="Intel Clear" w:eastAsia="Malgun Gothic" w:hAnsi="Intel Clear" w:cs="Intel Clear"/>
          <w:lang w:eastAsia="ko-KR"/>
        </w:rPr>
        <w:t xml:space="preserve"> are mandatory</w:t>
      </w:r>
      <w:r w:rsidR="00EE0E6F">
        <w:rPr>
          <w:rFonts w:ascii="Intel Clear" w:eastAsia="Malgun Gothic" w:hAnsi="Intel Clear" w:cs="Intel Clear"/>
          <w:lang w:eastAsia="ko-KR"/>
        </w:rPr>
        <w:t>.</w:t>
      </w:r>
    </w:p>
    <w:p w14:paraId="05F74A36" w14:textId="77777777" w:rsidR="00EE0E6F" w:rsidRDefault="00D60B2C" w:rsidP="00582F4E">
      <w:pPr>
        <w:spacing w:beforeLines="50" w:before="120" w:after="120"/>
        <w:ind w:left="43"/>
        <w:jc w:val="both"/>
        <w:rPr>
          <w:rFonts w:ascii="Intel Clear" w:eastAsia="Malgun Gothic" w:hAnsi="Intel Clear" w:cs="Intel Clear"/>
          <w:lang w:eastAsia="ko-KR"/>
        </w:rPr>
      </w:pPr>
      <w:r>
        <w:rPr>
          <w:rFonts w:ascii="Intel Clear" w:eastAsia="Malgun Gothic" w:hAnsi="Intel Clear" w:cs="Intel Clear"/>
          <w:lang w:eastAsia="ko-KR"/>
        </w:rPr>
        <w:t xml:space="preserve">[Proposal1b]: </w:t>
      </w:r>
      <w:r w:rsidR="00EE0E6F">
        <w:rPr>
          <w:rFonts w:ascii="Intel Clear" w:eastAsia="Malgun Gothic" w:hAnsi="Intel Clear" w:cs="Intel Clear"/>
          <w:lang w:eastAsia="ko-KR"/>
        </w:rPr>
        <w:t xml:space="preserve">It is proposed to indicate conditional mandatory for </w:t>
      </w:r>
      <w:r w:rsidR="00EE0E6F" w:rsidRPr="00D60B2C">
        <w:rPr>
          <w:rFonts w:ascii="Intel Clear" w:eastAsia="Malgun Gothic" w:hAnsi="Intel Clear" w:cs="Intel Clear"/>
          <w:lang w:eastAsia="ko-KR"/>
        </w:rPr>
        <w:t>downlinkSetEUTRA</w:t>
      </w:r>
      <w:r w:rsidR="00EE0E6F">
        <w:rPr>
          <w:rFonts w:ascii="Intel Clear" w:eastAsia="Malgun Gothic" w:hAnsi="Intel Clear" w:cs="Intel Clear"/>
          <w:lang w:eastAsia="ko-KR"/>
        </w:rPr>
        <w:t xml:space="preserve"> and </w:t>
      </w:r>
      <w:r w:rsidR="00EE0E6F" w:rsidRPr="00D60B2C">
        <w:rPr>
          <w:rFonts w:ascii="Intel Clear" w:eastAsia="Malgun Gothic" w:hAnsi="Intel Clear" w:cs="Intel Clear"/>
          <w:lang w:eastAsia="ko-KR"/>
        </w:rPr>
        <w:t>uplinkSetEUTRA</w:t>
      </w:r>
      <w:r w:rsidR="00EE0E6F">
        <w:rPr>
          <w:rFonts w:ascii="Intel Clear" w:eastAsia="Malgun Gothic" w:hAnsi="Intel Clear" w:cs="Intel Clear"/>
          <w:lang w:eastAsia="ko-KR"/>
        </w:rPr>
        <w:t xml:space="preserve"> (if the UE supports EUTRA or (NG)EN-DC/NE-DC).</w:t>
      </w:r>
    </w:p>
    <w:p w14:paraId="7AE6B329" w14:textId="77777777" w:rsidR="0082367B" w:rsidRDefault="0082367B" w:rsidP="00582F4E">
      <w:pPr>
        <w:spacing w:beforeLines="50" w:before="120" w:after="120"/>
        <w:ind w:left="43"/>
        <w:jc w:val="both"/>
        <w:rPr>
          <w:rFonts w:ascii="Intel Clear" w:eastAsia="Malgun Gothic" w:hAnsi="Intel Clear" w:cs="Intel Clear"/>
          <w:lang w:eastAsia="ko-KR"/>
        </w:rPr>
      </w:pPr>
    </w:p>
    <w:p w14:paraId="7F7418E9" w14:textId="77777777" w:rsidR="0089147C" w:rsidRDefault="00EE0E6F" w:rsidP="00582F4E">
      <w:pPr>
        <w:spacing w:beforeLines="50" w:before="120" w:after="120"/>
        <w:ind w:left="43"/>
        <w:jc w:val="both"/>
        <w:rPr>
          <w:rFonts w:ascii="Intel Clear" w:eastAsia="Malgun Gothic" w:hAnsi="Intel Clear" w:cs="Intel Clear"/>
          <w:lang w:eastAsia="ko-KR"/>
        </w:rPr>
      </w:pPr>
      <w:r w:rsidRPr="00EE0E6F">
        <w:rPr>
          <w:rFonts w:ascii="Intel Clear" w:eastAsia="Malgun Gothic" w:hAnsi="Intel Clear" w:cs="Intel Clear"/>
          <w:lang w:eastAsia="ko-KR"/>
        </w:rPr>
        <w:t>scalingFactor</w:t>
      </w:r>
      <w:r w:rsidR="0070075D">
        <w:rPr>
          <w:rFonts w:ascii="Intel Clear" w:eastAsia="Malgun Gothic" w:hAnsi="Intel Clear" w:cs="Intel Clear"/>
          <w:lang w:eastAsia="ko-KR"/>
        </w:rPr>
        <w:t xml:space="preserve">, </w:t>
      </w:r>
      <w:r w:rsidR="0070075D" w:rsidRPr="0070075D">
        <w:rPr>
          <w:rFonts w:ascii="Intel Clear" w:eastAsia="Malgun Gothic" w:hAnsi="Intel Clear" w:cs="Intel Clear"/>
          <w:lang w:eastAsia="ko-KR"/>
        </w:rPr>
        <w:t xml:space="preserve">supportedModulationOrderDL/UL </w:t>
      </w:r>
      <w:r w:rsidR="0070075D">
        <w:rPr>
          <w:rFonts w:ascii="Intel Clear" w:eastAsia="Malgun Gothic" w:hAnsi="Intel Clear" w:cs="Intel Clear"/>
          <w:lang w:eastAsia="ko-KR"/>
        </w:rPr>
        <w:t xml:space="preserve">and </w:t>
      </w:r>
      <w:r w:rsidRPr="00EE0E6F">
        <w:rPr>
          <w:rFonts w:ascii="Intel Clear" w:eastAsia="Malgun Gothic" w:hAnsi="Intel Clear" w:cs="Intel Clear"/>
          <w:lang w:eastAsia="ko-KR"/>
        </w:rPr>
        <w:t>supportedBandwidthCombinationSet</w:t>
      </w:r>
      <w:r w:rsidR="00F40675">
        <w:rPr>
          <w:rFonts w:ascii="Intel Clear" w:eastAsia="Malgun Gothic" w:hAnsi="Intel Clear" w:cs="Intel Clear"/>
          <w:lang w:eastAsia="ko-KR"/>
        </w:rPr>
        <w:t xml:space="preserve"> are not included </w:t>
      </w:r>
      <w:r w:rsidR="0070075D">
        <w:rPr>
          <w:rFonts w:ascii="Intel Clear" w:eastAsia="Malgun Gothic" w:hAnsi="Intel Clear" w:cs="Intel Clear"/>
          <w:lang w:eastAsia="ko-KR"/>
        </w:rPr>
        <w:t xml:space="preserve">in the RAN1/4 feature list since </w:t>
      </w:r>
      <w:r w:rsidR="0089147C">
        <w:rPr>
          <w:rFonts w:ascii="Intel Clear" w:eastAsia="Malgun Gothic" w:hAnsi="Intel Clear" w:cs="Intel Clear"/>
          <w:lang w:eastAsia="ko-KR"/>
        </w:rPr>
        <w:t>they were</w:t>
      </w:r>
      <w:r w:rsidR="0070075D">
        <w:rPr>
          <w:rFonts w:ascii="Intel Clear" w:eastAsia="Malgun Gothic" w:hAnsi="Intel Clear" w:cs="Intel Clear"/>
          <w:lang w:eastAsia="ko-KR"/>
        </w:rPr>
        <w:t xml:space="preserve"> handled/discussed in separate</w:t>
      </w:r>
      <w:r w:rsidR="0089147C">
        <w:rPr>
          <w:rFonts w:ascii="Intel Clear" w:eastAsia="Malgun Gothic" w:hAnsi="Intel Clear" w:cs="Intel Clear"/>
          <w:lang w:eastAsia="ko-KR"/>
        </w:rPr>
        <w:t xml:space="preserve"> </w:t>
      </w:r>
      <w:r w:rsidR="00C1233A">
        <w:rPr>
          <w:rFonts w:ascii="Intel Clear" w:eastAsia="Malgun Gothic" w:hAnsi="Intel Clear" w:cs="Intel Clear"/>
          <w:lang w:eastAsia="ko-KR"/>
        </w:rPr>
        <w:t xml:space="preserve">manner </w:t>
      </w:r>
      <w:r w:rsidR="0089147C">
        <w:rPr>
          <w:rFonts w:ascii="Intel Clear" w:eastAsia="Malgun Gothic" w:hAnsi="Intel Clear" w:cs="Intel Clear"/>
          <w:lang w:eastAsia="ko-KR"/>
        </w:rPr>
        <w:t>(e.g. via separate LS)</w:t>
      </w:r>
      <w:r w:rsidR="0070075D">
        <w:rPr>
          <w:rFonts w:ascii="Intel Clear" w:eastAsia="Malgun Gothic" w:hAnsi="Intel Clear" w:cs="Intel Clear"/>
          <w:lang w:eastAsia="ko-KR"/>
        </w:rPr>
        <w:t xml:space="preserve">. </w:t>
      </w:r>
      <w:r w:rsidR="007528B4">
        <w:rPr>
          <w:rFonts w:ascii="Intel Clear" w:eastAsia="Malgun Gothic" w:hAnsi="Intel Clear" w:cs="Intel Clear"/>
          <w:lang w:eastAsia="ko-KR"/>
        </w:rPr>
        <w:t xml:space="preserve">scalingFactor and supportedModulationOrderDL/UL are used to derive max </w:t>
      </w:r>
      <w:r w:rsidR="0089147C">
        <w:rPr>
          <w:rFonts w:ascii="Intel Clear" w:eastAsia="Malgun Gothic" w:hAnsi="Intel Clear" w:cs="Intel Clear"/>
          <w:lang w:eastAsia="ko-KR"/>
        </w:rPr>
        <w:t xml:space="preserve">data calculation. Considering without the support of scalingFactor the max data rate still can be derived and some UE may not need any scaling down, it seems this capability is optional. supportedModulationOrderDL/UL has optional modulation schemes (e.g. </w:t>
      </w:r>
      <w:r w:rsidR="005442AA">
        <w:rPr>
          <w:rFonts w:ascii="Intel Clear" w:eastAsia="Malgun Gothic" w:hAnsi="Intel Clear" w:cs="Intel Clear"/>
          <w:lang w:eastAsia="ko-KR"/>
        </w:rPr>
        <w:t xml:space="preserve">256 QAM or Pi/2-BPSK), so it seems also more reasonable to set this capability as optional. Currently </w:t>
      </w:r>
      <w:r w:rsidR="00691201">
        <w:rPr>
          <w:rFonts w:ascii="Intel Clear" w:eastAsia="Malgun Gothic" w:hAnsi="Intel Clear" w:cs="Intel Clear"/>
          <w:lang w:eastAsia="ko-KR"/>
        </w:rPr>
        <w:t>there</w:t>
      </w:r>
      <w:r w:rsidR="005442AA">
        <w:rPr>
          <w:rFonts w:ascii="Intel Clear" w:eastAsia="Malgun Gothic" w:hAnsi="Intel Clear" w:cs="Intel Clear"/>
          <w:lang w:eastAsia="ko-KR"/>
        </w:rPr>
        <w:t xml:space="preserve"> is also </w:t>
      </w:r>
      <w:r w:rsidR="00691201">
        <w:rPr>
          <w:rFonts w:ascii="Intel Clear" w:eastAsia="Malgun Gothic" w:hAnsi="Intel Clear" w:cs="Intel Clear"/>
          <w:lang w:eastAsia="ko-KR"/>
        </w:rPr>
        <w:t>“</w:t>
      </w:r>
      <w:r w:rsidR="005442AA">
        <w:rPr>
          <w:rFonts w:ascii="Intel Clear" w:eastAsia="Malgun Gothic" w:hAnsi="Intel Clear" w:cs="Intel Clear"/>
          <w:lang w:eastAsia="ko-KR"/>
        </w:rPr>
        <w:t>TBD</w:t>
      </w:r>
      <w:r w:rsidR="00691201">
        <w:rPr>
          <w:rFonts w:ascii="Intel Clear" w:eastAsia="Malgun Gothic" w:hAnsi="Intel Clear" w:cs="Intel Clear"/>
          <w:lang w:eastAsia="ko-KR"/>
        </w:rPr>
        <w:t>”</w:t>
      </w:r>
      <w:r w:rsidR="005442AA">
        <w:rPr>
          <w:rFonts w:ascii="Intel Clear" w:eastAsia="Malgun Gothic" w:hAnsi="Intel Clear" w:cs="Intel Clear"/>
          <w:lang w:eastAsia="ko-KR"/>
        </w:rPr>
        <w:t xml:space="preserve"> for FR1/FR2 separation of supportedModuationOrderDL/UL</w:t>
      </w:r>
      <w:r w:rsidR="00691201">
        <w:rPr>
          <w:rFonts w:ascii="Intel Clear" w:eastAsia="Malgun Gothic" w:hAnsi="Intel Clear" w:cs="Intel Clear"/>
          <w:lang w:eastAsia="ko-KR"/>
        </w:rPr>
        <w:t>. S</w:t>
      </w:r>
      <w:r w:rsidR="005442AA">
        <w:rPr>
          <w:rFonts w:ascii="Intel Clear" w:eastAsia="Malgun Gothic" w:hAnsi="Intel Clear" w:cs="Intel Clear"/>
          <w:lang w:eastAsia="ko-KR"/>
        </w:rPr>
        <w:t xml:space="preserve">ince this </w:t>
      </w:r>
      <w:r w:rsidR="003A7E75">
        <w:rPr>
          <w:rFonts w:ascii="Intel Clear" w:eastAsia="Malgun Gothic" w:hAnsi="Intel Clear" w:cs="Intel Clear"/>
          <w:lang w:eastAsia="ko-KR"/>
        </w:rPr>
        <w:t xml:space="preserve">capability information represents the baseband aspect and is included as type3 information, it seems no need of FR1/FR2 separation. </w:t>
      </w:r>
      <w:r w:rsidR="00C315FC">
        <w:rPr>
          <w:rFonts w:ascii="Intel Clear" w:eastAsia="Malgun Gothic" w:hAnsi="Intel Clear" w:cs="Intel Clear"/>
          <w:lang w:eastAsia="ko-KR"/>
        </w:rPr>
        <w:t xml:space="preserve">For supportedBandwidthCombinationSet, we think it is conditional mandatory if the UE supports CA or DC. </w:t>
      </w:r>
    </w:p>
    <w:p w14:paraId="23ECADF0" w14:textId="77777777" w:rsidR="007F4EBA" w:rsidRDefault="00AC6C9C" w:rsidP="00582F4E">
      <w:pPr>
        <w:spacing w:beforeLines="50" w:before="120" w:after="120"/>
        <w:ind w:left="43"/>
        <w:jc w:val="both"/>
        <w:rPr>
          <w:rFonts w:ascii="Intel Clear" w:eastAsia="Malgun Gothic" w:hAnsi="Intel Clear" w:cs="Intel Clear"/>
          <w:lang w:eastAsia="ko-KR"/>
        </w:rPr>
      </w:pPr>
      <w:r>
        <w:rPr>
          <w:rFonts w:ascii="Intel Clear" w:eastAsia="Malgun Gothic" w:hAnsi="Intel Clear" w:cs="Intel Clear"/>
          <w:lang w:eastAsia="ko-KR"/>
        </w:rPr>
        <w:t>[Proposal2</w:t>
      </w:r>
      <w:r w:rsidR="007F4EBA">
        <w:rPr>
          <w:rFonts w:ascii="Intel Clear" w:eastAsia="Malgun Gothic" w:hAnsi="Intel Clear" w:cs="Intel Clear"/>
          <w:lang w:eastAsia="ko-KR"/>
        </w:rPr>
        <w:t xml:space="preserve">]: Support of scalingFactor and supportedModulationOrderDL/UL are optional. </w:t>
      </w:r>
    </w:p>
    <w:p w14:paraId="49D99D70" w14:textId="77777777" w:rsidR="007F4EBA" w:rsidRDefault="00AC6C9C" w:rsidP="00582F4E">
      <w:pPr>
        <w:spacing w:beforeLines="50" w:before="120" w:after="120"/>
        <w:ind w:left="43"/>
        <w:jc w:val="both"/>
        <w:rPr>
          <w:rFonts w:ascii="Intel Clear" w:eastAsia="Malgun Gothic" w:hAnsi="Intel Clear" w:cs="Intel Clear"/>
          <w:lang w:eastAsia="ko-KR"/>
        </w:rPr>
      </w:pPr>
      <w:r>
        <w:rPr>
          <w:rFonts w:ascii="Intel Clear" w:eastAsia="Malgun Gothic" w:hAnsi="Intel Clear" w:cs="Intel Clear"/>
          <w:lang w:eastAsia="ko-KR"/>
        </w:rPr>
        <w:t>[Proposal3</w:t>
      </w:r>
      <w:r w:rsidR="00C315FC">
        <w:rPr>
          <w:rFonts w:ascii="Intel Clear" w:eastAsia="Malgun Gothic" w:hAnsi="Intel Clear" w:cs="Intel Clear"/>
          <w:lang w:eastAsia="ko-KR"/>
        </w:rPr>
        <w:t>]: No need of FR1/FR2 separation for supportedModulationOrderDL/UL.</w:t>
      </w:r>
    </w:p>
    <w:p w14:paraId="3C79B5F1" w14:textId="4DD53C25" w:rsidR="00AC6C9C" w:rsidRDefault="00AC6C9C" w:rsidP="00582F4E">
      <w:pPr>
        <w:spacing w:beforeLines="50" w:before="120" w:after="120"/>
        <w:ind w:left="43"/>
        <w:jc w:val="both"/>
        <w:rPr>
          <w:rFonts w:ascii="Intel Clear" w:eastAsia="Malgun Gothic" w:hAnsi="Intel Clear" w:cs="Intel Clear"/>
          <w:lang w:eastAsia="ko-KR"/>
        </w:rPr>
      </w:pPr>
      <w:r>
        <w:rPr>
          <w:rFonts w:ascii="Intel Clear" w:eastAsia="Malgun Gothic" w:hAnsi="Intel Clear" w:cs="Intel Clear"/>
          <w:lang w:eastAsia="ko-KR"/>
        </w:rPr>
        <w:t xml:space="preserve">[Proposal4]: Support of supportedBandwidthCombinationSet is </w:t>
      </w:r>
      <w:r w:rsidR="007F4871">
        <w:rPr>
          <w:rFonts w:ascii="Intel Clear" w:eastAsia="Malgun Gothic" w:hAnsi="Intel Clear" w:cs="Intel Clear"/>
          <w:lang w:eastAsia="ko-KR"/>
        </w:rPr>
        <w:t>conditional mandatory (if the UE supports CA or DC)</w:t>
      </w:r>
      <w:r>
        <w:rPr>
          <w:rFonts w:ascii="Intel Clear" w:eastAsia="Malgun Gothic" w:hAnsi="Intel Clear" w:cs="Intel Clear"/>
          <w:lang w:eastAsia="ko-KR"/>
        </w:rPr>
        <w:t xml:space="preserve"> </w:t>
      </w:r>
    </w:p>
    <w:p w14:paraId="2445B9BE" w14:textId="77777777" w:rsidR="00EE0E6F" w:rsidRDefault="00EE0E6F" w:rsidP="00582F4E">
      <w:pPr>
        <w:spacing w:beforeLines="50" w:before="120" w:after="120"/>
        <w:ind w:left="43"/>
        <w:jc w:val="both"/>
        <w:rPr>
          <w:rFonts w:ascii="Intel Clear" w:eastAsia="Malgun Gothic" w:hAnsi="Intel Clear" w:cs="Intel Clear"/>
          <w:lang w:eastAsia="ko-KR"/>
        </w:rPr>
      </w:pPr>
    </w:p>
    <w:p w14:paraId="21F363AD" w14:textId="77777777" w:rsidR="00EE0E6F" w:rsidRDefault="00CF02F9" w:rsidP="00582F4E">
      <w:pPr>
        <w:spacing w:beforeLines="50" w:before="120" w:after="120"/>
        <w:ind w:left="43"/>
        <w:jc w:val="both"/>
        <w:rPr>
          <w:rFonts w:ascii="Intel Clear" w:eastAsia="Malgun Gothic" w:hAnsi="Intel Clear" w:cs="Intel Clear"/>
          <w:lang w:eastAsia="ko-KR"/>
        </w:rPr>
      </w:pPr>
      <w:r w:rsidRPr="000202BF">
        <w:rPr>
          <w:rFonts w:ascii="Intel Clear" w:eastAsia="Malgun Gothic" w:hAnsi="Intel Clear" w:cs="Intel Clear"/>
          <w:b/>
          <w:u w:val="single"/>
          <w:lang w:eastAsia="ko-KR"/>
        </w:rPr>
        <w:lastRenderedPageBreak/>
        <w:t>TBDs for the parameter which are included in RAN1/4 feature lists</w:t>
      </w:r>
      <w:r w:rsidR="00054E0F">
        <w:rPr>
          <w:rFonts w:ascii="Intel Clear" w:eastAsia="Malgun Gothic" w:hAnsi="Intel Clear" w:cs="Intel Clear"/>
          <w:b/>
          <w:u w:val="single"/>
          <w:lang w:eastAsia="ko-KR"/>
        </w:rPr>
        <w:t xml:space="preserve"> [1][2]</w:t>
      </w:r>
      <w:r w:rsidRPr="000202BF">
        <w:rPr>
          <w:rFonts w:ascii="Intel Clear" w:eastAsia="Malgun Gothic" w:hAnsi="Intel Clear" w:cs="Intel Clear"/>
          <w:b/>
          <w:u w:val="single"/>
          <w:lang w:eastAsia="ko-KR"/>
        </w:rPr>
        <w:t>:</w:t>
      </w:r>
    </w:p>
    <w:p w14:paraId="1143996D" w14:textId="77777777" w:rsidR="00C1233A" w:rsidRDefault="00691201" w:rsidP="005442AA">
      <w:pPr>
        <w:spacing w:beforeLines="50" w:before="120" w:after="120"/>
        <w:jc w:val="both"/>
        <w:rPr>
          <w:rFonts w:ascii="Intel Clear" w:eastAsia="Malgun Gothic" w:hAnsi="Intel Clear" w:cs="Intel Clear"/>
          <w:lang w:eastAsia="ko-KR"/>
        </w:rPr>
      </w:pPr>
      <w:r w:rsidRPr="00691201">
        <w:rPr>
          <w:rFonts w:ascii="Intel Clear" w:eastAsia="Malgun Gothic" w:hAnsi="Intel Clear" w:cs="Intel Clear"/>
          <w:lang w:eastAsia="ko-KR"/>
        </w:rPr>
        <w:t>maxNumberMIMO-LayersPDSCH</w:t>
      </w:r>
      <w:r>
        <w:rPr>
          <w:rFonts w:ascii="Intel Clear" w:eastAsia="Malgun Gothic" w:hAnsi="Intel Clear" w:cs="Intel Clear"/>
          <w:lang w:eastAsia="ko-KR"/>
        </w:rPr>
        <w:t xml:space="preserve">, </w:t>
      </w:r>
      <w:r w:rsidRPr="00691201">
        <w:rPr>
          <w:rFonts w:ascii="Intel Clear" w:eastAsia="Malgun Gothic" w:hAnsi="Intel Clear" w:cs="Intel Clear"/>
          <w:lang w:eastAsia="ko-KR"/>
        </w:rPr>
        <w:t>supportedBandwidthDL/UL</w:t>
      </w:r>
      <w:r>
        <w:rPr>
          <w:rFonts w:ascii="Intel Clear" w:eastAsia="Malgun Gothic" w:hAnsi="Intel Clear" w:cs="Intel Clear"/>
          <w:lang w:eastAsia="ko-KR"/>
        </w:rPr>
        <w:t xml:space="preserve">, </w:t>
      </w:r>
      <w:r w:rsidRPr="00691201">
        <w:rPr>
          <w:rFonts w:ascii="Intel Clear" w:eastAsia="Malgun Gothic" w:hAnsi="Intel Clear" w:cs="Intel Clear"/>
          <w:lang w:eastAsia="ko-KR"/>
        </w:rPr>
        <w:t>dynamicPowerSharing</w:t>
      </w:r>
      <w:r>
        <w:rPr>
          <w:rFonts w:ascii="Intel Clear" w:eastAsia="Malgun Gothic" w:hAnsi="Intel Clear" w:cs="Intel Clear"/>
          <w:lang w:eastAsia="ko-KR"/>
        </w:rPr>
        <w:t xml:space="preserve">, </w:t>
      </w:r>
      <w:r w:rsidRPr="00691201">
        <w:rPr>
          <w:rFonts w:ascii="Intel Clear" w:eastAsia="Malgun Gothic" w:hAnsi="Intel Clear" w:cs="Intel Clear"/>
          <w:lang w:eastAsia="ko-KR"/>
        </w:rPr>
        <w:t>pdcch-BlindDetectionCA</w:t>
      </w:r>
      <w:r>
        <w:rPr>
          <w:rFonts w:ascii="Intel Clear" w:eastAsia="Malgun Gothic" w:hAnsi="Intel Clear" w:cs="Intel Clear"/>
          <w:lang w:eastAsia="ko-KR"/>
        </w:rPr>
        <w:t xml:space="preserve">, </w:t>
      </w:r>
      <w:r w:rsidRPr="00691201">
        <w:rPr>
          <w:rFonts w:ascii="Intel Clear" w:eastAsia="Malgun Gothic" w:hAnsi="Intel Clear" w:cs="Intel Clear"/>
          <w:lang w:eastAsia="ko-KR"/>
        </w:rPr>
        <w:t>pdsch-RepetitionMultiSlots</w:t>
      </w:r>
      <w:r>
        <w:rPr>
          <w:rFonts w:ascii="Intel Clear" w:eastAsia="Malgun Gothic" w:hAnsi="Intel Clear" w:cs="Intel Clear"/>
          <w:lang w:eastAsia="ko-KR"/>
        </w:rPr>
        <w:t xml:space="preserve"> and </w:t>
      </w:r>
      <w:r w:rsidRPr="00691201">
        <w:rPr>
          <w:rFonts w:ascii="Intel Clear" w:eastAsia="Malgun Gothic" w:hAnsi="Intel Clear" w:cs="Intel Clear"/>
          <w:lang w:eastAsia="ko-KR"/>
        </w:rPr>
        <w:t>supportedNumberTAG</w:t>
      </w:r>
      <w:r>
        <w:rPr>
          <w:rFonts w:ascii="Intel Clear" w:eastAsia="Malgun Gothic" w:hAnsi="Intel Clear" w:cs="Intel Clear"/>
          <w:lang w:eastAsia="ko-KR"/>
        </w:rPr>
        <w:t xml:space="preserve"> have “TBD” in the column of “M” or in the need of FR1/FR2 separation. </w:t>
      </w:r>
    </w:p>
    <w:p w14:paraId="69619933" w14:textId="77777777" w:rsidR="00EE0E6F" w:rsidRDefault="00C42D5A" w:rsidP="005442AA">
      <w:pPr>
        <w:spacing w:beforeLines="50" w:before="120" w:after="120"/>
        <w:jc w:val="both"/>
        <w:rPr>
          <w:rFonts w:ascii="Intel Clear" w:eastAsia="Malgun Gothic" w:hAnsi="Intel Clear" w:cs="Intel Clear"/>
          <w:lang w:eastAsia="ko-KR"/>
        </w:rPr>
      </w:pPr>
      <w:r>
        <w:rPr>
          <w:rFonts w:ascii="Intel Clear" w:eastAsia="Malgun Gothic" w:hAnsi="Intel Clear" w:cs="Intel Clear"/>
          <w:lang w:eastAsia="ko-KR"/>
        </w:rPr>
        <w:t>We think supportedBandwidthDL/UL</w:t>
      </w:r>
      <w:r w:rsidR="002C0ABD">
        <w:rPr>
          <w:rFonts w:ascii="Intel Clear" w:eastAsia="Malgun Gothic" w:hAnsi="Intel Clear" w:cs="Intel Clear"/>
          <w:lang w:eastAsia="ko-KR"/>
        </w:rPr>
        <w:t xml:space="preserve"> and </w:t>
      </w:r>
      <w:r w:rsidR="002C0ABD" w:rsidRPr="00691201">
        <w:rPr>
          <w:rFonts w:ascii="Intel Clear" w:eastAsia="Malgun Gothic" w:hAnsi="Intel Clear" w:cs="Intel Clear"/>
          <w:lang w:eastAsia="ko-KR"/>
        </w:rPr>
        <w:t>maxNumberMIMO-LayersPDSCH</w:t>
      </w:r>
      <w:r w:rsidR="002C0ABD">
        <w:rPr>
          <w:rFonts w:ascii="Intel Clear" w:eastAsia="Malgun Gothic" w:hAnsi="Intel Clear" w:cs="Intel Clear"/>
          <w:lang w:eastAsia="ko-KR"/>
        </w:rPr>
        <w:t xml:space="preserve"> </w:t>
      </w:r>
      <w:r>
        <w:rPr>
          <w:rFonts w:ascii="Intel Clear" w:eastAsia="Malgun Gothic" w:hAnsi="Intel Clear" w:cs="Intel Clear"/>
          <w:lang w:eastAsia="ko-KR"/>
        </w:rPr>
        <w:t>ha</w:t>
      </w:r>
      <w:r w:rsidR="002C0ABD">
        <w:rPr>
          <w:rFonts w:ascii="Intel Clear" w:eastAsia="Malgun Gothic" w:hAnsi="Intel Clear" w:cs="Intel Clear"/>
          <w:lang w:eastAsia="ko-KR"/>
        </w:rPr>
        <w:t>ve</w:t>
      </w:r>
      <w:r>
        <w:rPr>
          <w:rFonts w:ascii="Intel Clear" w:eastAsia="Malgun Gothic" w:hAnsi="Intel Clear" w:cs="Intel Clear"/>
          <w:lang w:eastAsia="ko-KR"/>
        </w:rPr>
        <w:t xml:space="preserve"> already related details regarding the mandatory CBW</w:t>
      </w:r>
      <w:r w:rsidR="002C0ABD">
        <w:rPr>
          <w:rFonts w:ascii="Intel Clear" w:eastAsia="Malgun Gothic" w:hAnsi="Intel Clear" w:cs="Intel Clear"/>
          <w:lang w:eastAsia="ko-KR"/>
        </w:rPr>
        <w:t xml:space="preserve"> and MIMO layers</w:t>
      </w:r>
      <w:r>
        <w:rPr>
          <w:rFonts w:ascii="Intel Clear" w:eastAsia="Malgun Gothic" w:hAnsi="Intel Clear" w:cs="Intel Clear"/>
          <w:lang w:eastAsia="ko-KR"/>
        </w:rPr>
        <w:t xml:space="preserve"> in the field </w:t>
      </w:r>
      <w:r>
        <w:rPr>
          <w:rFonts w:ascii="Intel Clear" w:eastAsia="Malgun Gothic" w:hAnsi="Intel Clear" w:cs="Intel Clear"/>
          <w:lang w:eastAsia="ko-KR"/>
        </w:rPr>
        <w:t>description, so it is proposed to indicate “FD” in the “M”</w:t>
      </w:r>
      <w:r w:rsidR="002C0ABD">
        <w:rPr>
          <w:rFonts w:ascii="Intel Clear" w:eastAsia="Malgun Gothic" w:hAnsi="Intel Clear" w:cs="Intel Clear"/>
          <w:lang w:eastAsia="ko-KR"/>
        </w:rPr>
        <w:t xml:space="preserve"> column for them. </w:t>
      </w:r>
      <w:r w:rsidR="00D22EE7">
        <w:rPr>
          <w:rFonts w:ascii="Intel Clear" w:eastAsia="Malgun Gothic" w:hAnsi="Intel Clear" w:cs="Intel Clear"/>
          <w:lang w:eastAsia="ko-KR"/>
        </w:rPr>
        <w:t xml:space="preserve">For dynamicPowerSharing, since it is </w:t>
      </w:r>
      <w:r w:rsidR="00E04C8E">
        <w:rPr>
          <w:rFonts w:ascii="Intel Clear" w:eastAsia="Malgun Gothic" w:hAnsi="Intel Clear" w:cs="Intel Clear"/>
          <w:lang w:eastAsia="ko-KR"/>
        </w:rPr>
        <w:t>type3</w:t>
      </w:r>
      <w:r w:rsidR="00D22EE7">
        <w:rPr>
          <w:rFonts w:ascii="Intel Clear" w:eastAsia="Malgun Gothic" w:hAnsi="Intel Clear" w:cs="Intel Clear"/>
          <w:lang w:eastAsia="ko-KR"/>
        </w:rPr>
        <w:t xml:space="preserve"> information and indicated by “N.A.” in the FR1/FR2 separation in RAN1 feature list, </w:t>
      </w:r>
      <w:r w:rsidR="00E04C8E">
        <w:rPr>
          <w:rFonts w:ascii="Intel Clear" w:eastAsia="Malgun Gothic" w:hAnsi="Intel Clear" w:cs="Intel Clear"/>
          <w:lang w:eastAsia="ko-KR"/>
        </w:rPr>
        <w:t xml:space="preserve">it seems clear we don’t need FR1/FR2 separation for it. </w:t>
      </w:r>
    </w:p>
    <w:p w14:paraId="603F38FB" w14:textId="77777777" w:rsidR="003963B8" w:rsidRDefault="003963B8" w:rsidP="005442AA">
      <w:pPr>
        <w:spacing w:beforeLines="50" w:before="120" w:after="120"/>
        <w:jc w:val="both"/>
        <w:rPr>
          <w:rFonts w:ascii="Intel Clear" w:eastAsia="Malgun Gothic" w:hAnsi="Intel Clear" w:cs="Intel Clear"/>
          <w:lang w:eastAsia="ko-KR"/>
        </w:rPr>
      </w:pPr>
      <w:r>
        <w:rPr>
          <w:rFonts w:ascii="Intel Clear" w:eastAsia="Malgun Gothic" w:hAnsi="Intel Clear" w:cs="Intel Clear"/>
          <w:lang w:eastAsia="ko-KR"/>
        </w:rPr>
        <w:t xml:space="preserve">However whether </w:t>
      </w:r>
      <w:r w:rsidRPr="00691201">
        <w:rPr>
          <w:rFonts w:ascii="Intel Clear" w:eastAsia="Malgun Gothic" w:hAnsi="Intel Clear" w:cs="Intel Clear"/>
          <w:lang w:eastAsia="ko-KR"/>
        </w:rPr>
        <w:t>pdcch-BlindDetectionCA</w:t>
      </w:r>
      <w:r>
        <w:rPr>
          <w:rFonts w:ascii="Intel Clear" w:eastAsia="Malgun Gothic" w:hAnsi="Intel Clear" w:cs="Intel Clear"/>
          <w:lang w:eastAsia="ko-KR"/>
        </w:rPr>
        <w:t xml:space="preserve"> and </w:t>
      </w:r>
      <w:r w:rsidRPr="00691201">
        <w:rPr>
          <w:rFonts w:ascii="Intel Clear" w:eastAsia="Malgun Gothic" w:hAnsi="Intel Clear" w:cs="Intel Clear"/>
          <w:lang w:eastAsia="ko-KR"/>
        </w:rPr>
        <w:t>supportedNumberTAG</w:t>
      </w:r>
      <w:r>
        <w:rPr>
          <w:rFonts w:ascii="Intel Clear" w:eastAsia="Malgun Gothic" w:hAnsi="Intel Clear" w:cs="Intel Clear"/>
          <w:lang w:eastAsia="ko-KR"/>
        </w:rPr>
        <w:t xml:space="preserve"> are optional or mandatory</w:t>
      </w:r>
      <w:r w:rsidR="00983E68">
        <w:rPr>
          <w:rFonts w:ascii="Intel Clear" w:eastAsia="Malgun Gothic" w:hAnsi="Intel Clear" w:cs="Intel Clear"/>
          <w:lang w:eastAsia="ko-KR"/>
        </w:rPr>
        <w:t xml:space="preserve"> and whether </w:t>
      </w:r>
      <w:r w:rsidR="00983E68" w:rsidRPr="00691201">
        <w:rPr>
          <w:rFonts w:ascii="Intel Clear" w:eastAsia="Malgun Gothic" w:hAnsi="Intel Clear" w:cs="Intel Clear"/>
          <w:lang w:eastAsia="ko-KR"/>
        </w:rPr>
        <w:t>pdsch-RepetitionMultiSlots</w:t>
      </w:r>
      <w:r w:rsidR="00983E68">
        <w:rPr>
          <w:rFonts w:ascii="Intel Clear" w:eastAsia="Malgun Gothic" w:hAnsi="Intel Clear" w:cs="Intel Clear"/>
          <w:lang w:eastAsia="ko-KR"/>
        </w:rPr>
        <w:t xml:space="preserve"> needs FR1/FR2 separation or not</w:t>
      </w:r>
      <w:r>
        <w:rPr>
          <w:rFonts w:ascii="Intel Clear" w:eastAsia="Malgun Gothic" w:hAnsi="Intel Clear" w:cs="Intel Clear"/>
          <w:lang w:eastAsia="ko-KR"/>
        </w:rPr>
        <w:t xml:space="preserve"> seem less clear yet from RAN1 feature list. </w:t>
      </w:r>
      <w:r w:rsidR="00983E68">
        <w:rPr>
          <w:rFonts w:ascii="Intel Clear" w:eastAsia="Malgun Gothic" w:hAnsi="Intel Clear" w:cs="Intel Clear"/>
          <w:lang w:eastAsia="ko-KR"/>
        </w:rPr>
        <w:t xml:space="preserve">We are open to discuss them here but unless we have consensus on them, it would be better to wait or ask further RAN1 </w:t>
      </w:r>
      <w:r w:rsidR="00983E68">
        <w:rPr>
          <w:rFonts w:ascii="Intel Clear" w:eastAsia="Malgun Gothic" w:hAnsi="Intel Clear" w:cs="Intel Clear"/>
          <w:lang w:eastAsia="ko-KR"/>
        </w:rPr>
        <w:t xml:space="preserve">inputs. </w:t>
      </w:r>
      <w:r w:rsidR="00C1233A">
        <w:rPr>
          <w:rFonts w:ascii="Intel Clear" w:eastAsia="Malgun Gothic" w:hAnsi="Intel Clear" w:cs="Intel Clear"/>
          <w:lang w:eastAsia="ko-KR"/>
        </w:rPr>
        <w:t xml:space="preserve">In case of supportedNumberTAG, it can be mandatory for NR-NR DC but it should be optional for NR CA or EN-DC NR given that there has been no need to mandate supporting 2 TAG for NR CA or EN-DC NR part. </w:t>
      </w:r>
    </w:p>
    <w:p w14:paraId="7479CDE5" w14:textId="77777777" w:rsidR="00CF02F9" w:rsidRDefault="00983E68" w:rsidP="005442AA">
      <w:pPr>
        <w:spacing w:beforeLines="50" w:before="120" w:after="120"/>
        <w:jc w:val="both"/>
        <w:rPr>
          <w:rFonts w:ascii="Intel Clear" w:eastAsia="Malgun Gothic" w:hAnsi="Intel Clear" w:cs="Intel Clear"/>
          <w:lang w:eastAsia="ko-KR"/>
        </w:rPr>
      </w:pPr>
      <w:r>
        <w:rPr>
          <w:rFonts w:ascii="Intel Clear" w:eastAsia="Malgun Gothic" w:hAnsi="Intel Clear" w:cs="Intel Clear"/>
          <w:lang w:eastAsia="ko-KR"/>
        </w:rPr>
        <w:t>[</w:t>
      </w:r>
      <w:r w:rsidR="00E475FF">
        <w:rPr>
          <w:rFonts w:ascii="Intel Clear" w:eastAsia="Malgun Gothic" w:hAnsi="Intel Clear" w:cs="Intel Clear"/>
          <w:lang w:eastAsia="ko-KR"/>
        </w:rPr>
        <w:t xml:space="preserve">Proposal5]: Indicate “FD” in the “M” column for supportedBandwidthDL/UL and </w:t>
      </w:r>
      <w:r w:rsidR="00E475FF" w:rsidRPr="00691201">
        <w:rPr>
          <w:rFonts w:ascii="Intel Clear" w:eastAsia="Malgun Gothic" w:hAnsi="Intel Clear" w:cs="Intel Clear"/>
          <w:lang w:eastAsia="ko-KR"/>
        </w:rPr>
        <w:t>maxNumberMIMO-LayersPDSCH</w:t>
      </w:r>
      <w:r w:rsidR="00E475FF">
        <w:rPr>
          <w:rFonts w:ascii="Intel Clear" w:eastAsia="Malgun Gothic" w:hAnsi="Intel Clear" w:cs="Intel Clear"/>
          <w:lang w:eastAsia="ko-KR"/>
        </w:rPr>
        <w:t>.</w:t>
      </w:r>
    </w:p>
    <w:p w14:paraId="7FDCCCCA" w14:textId="77777777" w:rsidR="00E475FF" w:rsidRDefault="00E475FF" w:rsidP="005442AA">
      <w:pPr>
        <w:spacing w:beforeLines="50" w:before="120" w:after="120"/>
        <w:jc w:val="both"/>
        <w:rPr>
          <w:rFonts w:ascii="Intel Clear" w:eastAsia="Malgun Gothic" w:hAnsi="Intel Clear" w:cs="Intel Clear"/>
          <w:lang w:eastAsia="ko-KR"/>
        </w:rPr>
      </w:pPr>
      <w:r>
        <w:rPr>
          <w:rFonts w:ascii="Intel Clear" w:eastAsia="Malgun Gothic" w:hAnsi="Intel Clear" w:cs="Intel Clear"/>
          <w:lang w:eastAsia="ko-KR"/>
        </w:rPr>
        <w:t>[Proposal6]: No need of FR1/FR2 separation for dynamicPowerSharing.</w:t>
      </w:r>
    </w:p>
    <w:p w14:paraId="54A9524C" w14:textId="32E78258" w:rsidR="00F0229C" w:rsidRDefault="00F0229C" w:rsidP="005442AA">
      <w:pPr>
        <w:spacing w:beforeLines="50" w:before="120" w:after="120"/>
        <w:jc w:val="both"/>
        <w:rPr>
          <w:rFonts w:ascii="Intel Clear" w:eastAsia="Malgun Gothic" w:hAnsi="Intel Clear" w:cs="Intel Clear"/>
          <w:lang w:eastAsia="ko-KR"/>
        </w:rPr>
      </w:pPr>
      <w:r>
        <w:rPr>
          <w:rFonts w:ascii="Intel Clear" w:eastAsia="Malgun Gothic" w:hAnsi="Intel Clear" w:cs="Intel Clear"/>
          <w:lang w:eastAsia="ko-KR"/>
        </w:rPr>
        <w:t xml:space="preserve">[Proposal7]: RAN2 is asked to wait or ask RAN1 inputs regarding whether </w:t>
      </w:r>
      <w:r w:rsidRPr="00691201">
        <w:rPr>
          <w:rFonts w:ascii="Intel Clear" w:eastAsia="Malgun Gothic" w:hAnsi="Intel Clear" w:cs="Intel Clear"/>
          <w:lang w:eastAsia="ko-KR"/>
        </w:rPr>
        <w:t>pdcch-BlindDetectionCA</w:t>
      </w:r>
      <w:r>
        <w:rPr>
          <w:rFonts w:ascii="Intel Clear" w:eastAsia="Malgun Gothic" w:hAnsi="Intel Clear" w:cs="Intel Clear"/>
          <w:lang w:eastAsia="ko-KR"/>
        </w:rPr>
        <w:t xml:space="preserve"> and </w:t>
      </w:r>
      <w:r w:rsidRPr="00691201">
        <w:rPr>
          <w:rFonts w:ascii="Intel Clear" w:eastAsia="Malgun Gothic" w:hAnsi="Intel Clear" w:cs="Intel Clear"/>
          <w:lang w:eastAsia="ko-KR"/>
        </w:rPr>
        <w:t>supportedNumberTAG</w:t>
      </w:r>
      <w:r>
        <w:rPr>
          <w:rFonts w:ascii="Intel Clear" w:eastAsia="Malgun Gothic" w:hAnsi="Intel Clear" w:cs="Intel Clear"/>
          <w:lang w:eastAsia="ko-KR"/>
        </w:rPr>
        <w:t xml:space="preserve"> are optional or mandatory and whether </w:t>
      </w:r>
      <w:r w:rsidRPr="00691201">
        <w:rPr>
          <w:rFonts w:ascii="Intel Clear" w:eastAsia="Malgun Gothic" w:hAnsi="Intel Clear" w:cs="Intel Clear"/>
          <w:lang w:eastAsia="ko-KR"/>
        </w:rPr>
        <w:t>pdsch-RepetitionMultiSlots</w:t>
      </w:r>
      <w:r>
        <w:rPr>
          <w:rFonts w:ascii="Intel Clear" w:eastAsia="Malgun Gothic" w:hAnsi="Intel Clear" w:cs="Intel Clear"/>
          <w:lang w:eastAsia="ko-KR"/>
        </w:rPr>
        <w:t xml:space="preserve"> needs FR1/FR2 separation (unless we can </w:t>
      </w:r>
      <w:r w:rsidR="001A0AA4">
        <w:rPr>
          <w:rFonts w:ascii="Intel Clear" w:eastAsia="Malgun Gothic" w:hAnsi="Intel Clear" w:cs="Intel Clear"/>
          <w:lang w:eastAsia="ko-KR"/>
        </w:rPr>
        <w:t xml:space="preserve">quickly </w:t>
      </w:r>
      <w:r w:rsidR="007F4871">
        <w:rPr>
          <w:rFonts w:ascii="Intel Clear" w:eastAsia="Malgun Gothic" w:hAnsi="Intel Clear" w:cs="Intel Clear"/>
          <w:lang w:eastAsia="ko-KR"/>
        </w:rPr>
        <w:t>reach</w:t>
      </w:r>
      <w:r w:rsidR="001A0AA4">
        <w:rPr>
          <w:rFonts w:ascii="Intel Clear" w:eastAsia="Malgun Gothic" w:hAnsi="Intel Clear" w:cs="Intel Clear"/>
          <w:lang w:eastAsia="ko-KR"/>
        </w:rPr>
        <w:t xml:space="preserve"> consensus</w:t>
      </w:r>
      <w:r>
        <w:rPr>
          <w:rFonts w:ascii="Intel Clear" w:eastAsia="Malgun Gothic" w:hAnsi="Intel Clear" w:cs="Intel Clear"/>
          <w:lang w:eastAsia="ko-KR"/>
        </w:rPr>
        <w:t xml:space="preserve">). </w:t>
      </w:r>
    </w:p>
    <w:p w14:paraId="7EC7239E" w14:textId="77777777" w:rsidR="00CF02F9" w:rsidRDefault="00CF02F9" w:rsidP="005442AA">
      <w:pPr>
        <w:spacing w:beforeLines="50" w:before="120" w:after="120"/>
        <w:jc w:val="both"/>
        <w:rPr>
          <w:rFonts w:ascii="Intel Clear" w:eastAsia="Malgun Gothic" w:hAnsi="Intel Clear" w:cs="Intel Clear"/>
          <w:lang w:eastAsia="ko-KR"/>
        </w:rPr>
      </w:pPr>
    </w:p>
    <w:p w14:paraId="38AE67D3" w14:textId="77777777" w:rsidR="00F0229C" w:rsidRDefault="00F0229C" w:rsidP="00F0229C">
      <w:pPr>
        <w:spacing w:beforeLines="50" w:before="120" w:after="120"/>
        <w:ind w:left="43"/>
        <w:jc w:val="both"/>
        <w:rPr>
          <w:rFonts w:ascii="Intel Clear" w:eastAsia="Malgun Gothic" w:hAnsi="Intel Clear" w:cs="Intel Clear"/>
          <w:lang w:eastAsia="ko-KR"/>
        </w:rPr>
      </w:pPr>
      <w:r>
        <w:rPr>
          <w:rFonts w:ascii="Intel Clear" w:eastAsia="Malgun Gothic" w:hAnsi="Intel Clear" w:cs="Intel Clear"/>
          <w:b/>
          <w:u w:val="single"/>
          <w:lang w:eastAsia="ko-KR"/>
        </w:rPr>
        <w:t>Optional RAN1/4 features without capability signaling</w:t>
      </w:r>
      <w:r w:rsidRPr="000202BF">
        <w:rPr>
          <w:rFonts w:ascii="Intel Clear" w:eastAsia="Malgun Gothic" w:hAnsi="Intel Clear" w:cs="Intel Clear"/>
          <w:b/>
          <w:u w:val="single"/>
          <w:lang w:eastAsia="ko-KR"/>
        </w:rPr>
        <w:t>:</w:t>
      </w:r>
    </w:p>
    <w:p w14:paraId="15D1D435" w14:textId="77777777" w:rsidR="00C75F0F" w:rsidRDefault="001A0AA4" w:rsidP="005442AA">
      <w:pPr>
        <w:spacing w:beforeLines="50" w:before="120" w:after="120"/>
        <w:jc w:val="both"/>
        <w:rPr>
          <w:rFonts w:ascii="Intel Clear" w:eastAsia="Malgun Gothic" w:hAnsi="Intel Clear" w:cs="Intel Clear"/>
          <w:lang w:eastAsia="ko-KR"/>
        </w:rPr>
      </w:pPr>
      <w:r>
        <w:rPr>
          <w:rFonts w:ascii="Intel Clear" w:eastAsia="Malgun Gothic" w:hAnsi="Intel Clear" w:cs="Intel Clear"/>
          <w:lang w:eastAsia="ko-KR"/>
        </w:rPr>
        <w:t xml:space="preserve">In </w:t>
      </w:r>
      <w:r w:rsidR="00341BF2">
        <w:rPr>
          <w:rFonts w:ascii="Intel Clear" w:eastAsia="Malgun Gothic" w:hAnsi="Intel Clear" w:cs="Intel Clear"/>
          <w:lang w:eastAsia="ko-KR"/>
        </w:rPr>
        <w:t>RAN4 feature list</w:t>
      </w:r>
      <w:r>
        <w:rPr>
          <w:rFonts w:ascii="Intel Clear" w:eastAsia="Malgun Gothic" w:hAnsi="Intel Clear" w:cs="Intel Clear"/>
          <w:lang w:eastAsia="ko-KR"/>
        </w:rPr>
        <w:t xml:space="preserve"> [2], </w:t>
      </w:r>
      <w:r w:rsidR="00341BF2" w:rsidRPr="00341BF2">
        <w:rPr>
          <w:rFonts w:ascii="Intel Clear" w:eastAsia="Malgun Gothic" w:hAnsi="Intel Clear" w:cs="Intel Clear"/>
          <w:lang w:eastAsia="ko-KR"/>
        </w:rPr>
        <w:t>SU-MIMO interference mitigation advanced receiver</w:t>
      </w:r>
      <w:r w:rsidR="00341BF2">
        <w:rPr>
          <w:rFonts w:ascii="Intel Clear" w:eastAsia="Malgun Gothic" w:hAnsi="Intel Clear" w:cs="Intel Clear"/>
          <w:lang w:eastAsia="ko-KR"/>
        </w:rPr>
        <w:t xml:space="preserve"> is indicated as optional without capability signaling. Since 38.306 has related section (i.e. section 5 “optional features without UE radio access capability parameters”), it is proposed to capture it in section 5. However it is not crystal clear if there is no other optional RAN1/4 feature without capability signaling although it is the only one from both RAN1 and RAN4 feature lists. </w:t>
      </w:r>
      <w:r w:rsidR="00C75F0F">
        <w:rPr>
          <w:rFonts w:ascii="Intel Clear" w:eastAsia="Malgun Gothic" w:hAnsi="Intel Clear" w:cs="Intel Clear"/>
          <w:lang w:eastAsia="ko-KR"/>
        </w:rPr>
        <w:t xml:space="preserve">In order to avoid capturing incomplete picture of RAN1/4 features, it is proposed to send LS to RAN1/4 to check if there is more.   </w:t>
      </w:r>
    </w:p>
    <w:p w14:paraId="2DC6C4D4" w14:textId="77777777" w:rsidR="001A0AA4" w:rsidRDefault="00C75F0F" w:rsidP="005442AA">
      <w:pPr>
        <w:spacing w:beforeLines="50" w:before="120" w:after="120"/>
        <w:jc w:val="both"/>
        <w:rPr>
          <w:rFonts w:ascii="Intel Clear" w:eastAsia="Malgun Gothic" w:hAnsi="Intel Clear" w:cs="Intel Clear"/>
          <w:lang w:eastAsia="ko-KR"/>
        </w:rPr>
      </w:pPr>
      <w:r>
        <w:rPr>
          <w:rFonts w:ascii="Intel Clear" w:eastAsia="Malgun Gothic" w:hAnsi="Intel Clear" w:cs="Intel Clear"/>
          <w:lang w:eastAsia="ko-KR"/>
        </w:rPr>
        <w:t xml:space="preserve">[Proposal8]: Capture </w:t>
      </w:r>
      <w:r w:rsidRPr="00341BF2">
        <w:rPr>
          <w:rFonts w:ascii="Intel Clear" w:eastAsia="Malgun Gothic" w:hAnsi="Intel Clear" w:cs="Intel Clear"/>
          <w:lang w:eastAsia="ko-KR"/>
        </w:rPr>
        <w:t>SU-MIMO interference mitigation advanced receiver</w:t>
      </w:r>
      <w:r>
        <w:rPr>
          <w:rFonts w:ascii="Intel Clear" w:eastAsia="Malgun Gothic" w:hAnsi="Intel Clear" w:cs="Intel Clear"/>
          <w:lang w:eastAsia="ko-KR"/>
        </w:rPr>
        <w:t xml:space="preserve"> into the section 5, TS38.306. </w:t>
      </w:r>
    </w:p>
    <w:p w14:paraId="3D79CF1C" w14:textId="77777777" w:rsidR="001A0AA4" w:rsidRPr="000202BF" w:rsidRDefault="00C75F0F" w:rsidP="005442AA">
      <w:pPr>
        <w:spacing w:beforeLines="50" w:before="120" w:after="120"/>
        <w:jc w:val="both"/>
        <w:rPr>
          <w:rFonts w:ascii="Intel Clear" w:eastAsia="Malgun Gothic" w:hAnsi="Intel Clear" w:cs="Intel Clear"/>
          <w:lang w:eastAsia="ko-KR"/>
        </w:rPr>
      </w:pPr>
      <w:r>
        <w:rPr>
          <w:rFonts w:ascii="Intel Clear" w:eastAsia="Malgun Gothic" w:hAnsi="Intel Clear" w:cs="Intel Clear"/>
          <w:lang w:eastAsia="ko-KR"/>
        </w:rPr>
        <w:t xml:space="preserve">[Proposal9]: RAN2 is asked to send LS to RAN1/4 to check if there is more RAN1/4 optional feature without capability signaling, which is not indicated in RAN1/4 feature lists. </w:t>
      </w:r>
    </w:p>
    <w:p w14:paraId="050B33B3" w14:textId="77777777" w:rsidR="000B692D" w:rsidRPr="008243EB" w:rsidRDefault="009C362B" w:rsidP="008E181C">
      <w:pPr>
        <w:pStyle w:val="Heading1"/>
      </w:pPr>
      <w:r>
        <w:t>3</w:t>
      </w:r>
      <w:r w:rsidR="005C019C">
        <w:t xml:space="preserve">. </w:t>
      </w:r>
      <w:r w:rsidR="002049FA">
        <w:t>Conclusion</w:t>
      </w:r>
    </w:p>
    <w:p w14:paraId="19CB1B4B" w14:textId="77777777" w:rsidR="00450FD2" w:rsidRDefault="00450FD2" w:rsidP="00450FD2">
      <w:pPr>
        <w:spacing w:beforeLines="50" w:before="120" w:after="120"/>
        <w:jc w:val="both"/>
        <w:rPr>
          <w:rFonts w:ascii="Intel Clear" w:eastAsia="Malgun Gothic" w:hAnsi="Intel Clear" w:cs="Intel Clear"/>
          <w:lang w:eastAsia="ko-KR"/>
        </w:rPr>
      </w:pPr>
      <w:r>
        <w:rPr>
          <w:rFonts w:ascii="Intel Clear" w:eastAsia="Malgun Gothic" w:hAnsi="Intel Clear" w:cs="Intel Clear"/>
          <w:lang w:eastAsia="ko-KR"/>
        </w:rPr>
        <w:t xml:space="preserve">[Proposal1a]: Support of </w:t>
      </w:r>
      <w:r w:rsidRPr="0082367B">
        <w:rPr>
          <w:rFonts w:ascii="Intel Clear" w:eastAsia="Malgun Gothic" w:hAnsi="Intel Clear" w:cs="Intel Clear"/>
          <w:lang w:eastAsia="ko-KR"/>
        </w:rPr>
        <w:t>featureSets</w:t>
      </w:r>
      <w:r>
        <w:rPr>
          <w:rFonts w:ascii="Intel Clear" w:eastAsia="Malgun Gothic" w:hAnsi="Intel Clear" w:cs="Intel Clear"/>
          <w:lang w:eastAsia="ko-KR"/>
        </w:rPr>
        <w:t xml:space="preserve">, </w:t>
      </w:r>
      <w:r w:rsidRPr="00D60B2C">
        <w:rPr>
          <w:rFonts w:ascii="Intel Clear" w:eastAsia="Malgun Gothic" w:hAnsi="Intel Clear" w:cs="Intel Clear"/>
          <w:lang w:eastAsia="ko-KR"/>
        </w:rPr>
        <w:t>downlinkSetNR</w:t>
      </w:r>
      <w:r>
        <w:rPr>
          <w:rFonts w:ascii="Intel Clear" w:eastAsia="Malgun Gothic" w:hAnsi="Intel Clear" w:cs="Intel Clear"/>
          <w:lang w:eastAsia="ko-KR"/>
        </w:rPr>
        <w:t xml:space="preserve">, </w:t>
      </w:r>
      <w:r w:rsidRPr="00D60B2C">
        <w:rPr>
          <w:rFonts w:ascii="Intel Clear" w:eastAsia="Malgun Gothic" w:hAnsi="Intel Clear" w:cs="Intel Clear"/>
          <w:lang w:eastAsia="ko-KR"/>
        </w:rPr>
        <w:t>uplinkSetNR</w:t>
      </w:r>
      <w:r>
        <w:rPr>
          <w:rFonts w:ascii="Intel Clear" w:eastAsia="Malgun Gothic" w:hAnsi="Intel Clear" w:cs="Intel Clear"/>
          <w:lang w:eastAsia="ko-KR"/>
        </w:rPr>
        <w:t xml:space="preserve">, </w:t>
      </w:r>
      <w:r w:rsidRPr="00D60B2C">
        <w:rPr>
          <w:rFonts w:ascii="Intel Clear" w:eastAsia="Malgun Gothic" w:hAnsi="Intel Clear" w:cs="Intel Clear"/>
          <w:lang w:eastAsia="ko-KR"/>
        </w:rPr>
        <w:t>featureSetListPerDownlinkCC</w:t>
      </w:r>
      <w:r>
        <w:rPr>
          <w:rFonts w:ascii="Intel Clear" w:eastAsia="Malgun Gothic" w:hAnsi="Intel Clear" w:cs="Intel Clear"/>
          <w:lang w:eastAsia="ko-KR"/>
        </w:rPr>
        <w:t xml:space="preserve">, </w:t>
      </w:r>
      <w:r w:rsidRPr="00D60B2C">
        <w:rPr>
          <w:rFonts w:ascii="Intel Clear" w:eastAsia="Malgun Gothic" w:hAnsi="Intel Clear" w:cs="Intel Clear"/>
          <w:lang w:eastAsia="ko-KR"/>
        </w:rPr>
        <w:t>featureSetListPerUplinkCC</w:t>
      </w:r>
      <w:r>
        <w:rPr>
          <w:rFonts w:ascii="Intel Clear" w:eastAsia="Malgun Gothic" w:hAnsi="Intel Clear" w:cs="Intel Clear"/>
          <w:lang w:eastAsia="ko-KR"/>
        </w:rPr>
        <w:t xml:space="preserve">, and </w:t>
      </w:r>
      <w:r w:rsidRPr="00D60B2C">
        <w:rPr>
          <w:rFonts w:ascii="Intel Clear" w:eastAsia="Malgun Gothic" w:hAnsi="Intel Clear" w:cs="Intel Clear"/>
          <w:lang w:eastAsia="ko-KR"/>
        </w:rPr>
        <w:t>featureSetCombinations</w:t>
      </w:r>
      <w:r>
        <w:rPr>
          <w:rFonts w:ascii="Intel Clear" w:eastAsia="Malgun Gothic" w:hAnsi="Intel Clear" w:cs="Intel Clear"/>
          <w:lang w:eastAsia="ko-KR"/>
        </w:rPr>
        <w:t xml:space="preserve"> are mandatory.</w:t>
      </w:r>
    </w:p>
    <w:p w14:paraId="1FE2C7BE" w14:textId="77777777" w:rsidR="00450FD2" w:rsidRDefault="00450FD2" w:rsidP="00450FD2">
      <w:pPr>
        <w:spacing w:beforeLines="50" w:before="120" w:after="120"/>
        <w:jc w:val="both"/>
        <w:rPr>
          <w:rFonts w:ascii="Intel Clear" w:eastAsia="Malgun Gothic" w:hAnsi="Intel Clear" w:cs="Intel Clear"/>
          <w:lang w:eastAsia="ko-KR"/>
        </w:rPr>
      </w:pPr>
      <w:r>
        <w:rPr>
          <w:rFonts w:ascii="Intel Clear" w:eastAsia="Malgun Gothic" w:hAnsi="Intel Clear" w:cs="Intel Clear"/>
          <w:lang w:eastAsia="ko-KR"/>
        </w:rPr>
        <w:t xml:space="preserve">[Proposal1b]: It is proposed to indicate conditional mandatory for </w:t>
      </w:r>
      <w:r w:rsidRPr="00D60B2C">
        <w:rPr>
          <w:rFonts w:ascii="Intel Clear" w:eastAsia="Malgun Gothic" w:hAnsi="Intel Clear" w:cs="Intel Clear"/>
          <w:lang w:eastAsia="ko-KR"/>
        </w:rPr>
        <w:t>downlinkSetEUTRA</w:t>
      </w:r>
      <w:r>
        <w:rPr>
          <w:rFonts w:ascii="Intel Clear" w:eastAsia="Malgun Gothic" w:hAnsi="Intel Clear" w:cs="Intel Clear"/>
          <w:lang w:eastAsia="ko-KR"/>
        </w:rPr>
        <w:t xml:space="preserve"> and </w:t>
      </w:r>
      <w:r w:rsidRPr="00D60B2C">
        <w:rPr>
          <w:rFonts w:ascii="Intel Clear" w:eastAsia="Malgun Gothic" w:hAnsi="Intel Clear" w:cs="Intel Clear"/>
          <w:lang w:eastAsia="ko-KR"/>
        </w:rPr>
        <w:t>uplinkSetEUTRA</w:t>
      </w:r>
      <w:r>
        <w:rPr>
          <w:rFonts w:ascii="Intel Clear" w:eastAsia="Malgun Gothic" w:hAnsi="Intel Clear" w:cs="Intel Clear"/>
          <w:lang w:eastAsia="ko-KR"/>
        </w:rPr>
        <w:t xml:space="preserve"> (if the UE supports EUTRA or (NG)EN-DC/NE-DC).</w:t>
      </w:r>
    </w:p>
    <w:p w14:paraId="5A15800A" w14:textId="77777777" w:rsidR="00450FD2" w:rsidRDefault="00450FD2" w:rsidP="00450FD2">
      <w:pPr>
        <w:spacing w:beforeLines="50" w:before="120" w:after="120"/>
        <w:jc w:val="both"/>
        <w:rPr>
          <w:rFonts w:ascii="Intel Clear" w:eastAsia="Malgun Gothic" w:hAnsi="Intel Clear" w:cs="Intel Clear"/>
          <w:lang w:eastAsia="ko-KR"/>
        </w:rPr>
      </w:pPr>
      <w:r>
        <w:rPr>
          <w:rFonts w:ascii="Intel Clear" w:eastAsia="Malgun Gothic" w:hAnsi="Intel Clear" w:cs="Intel Clear"/>
          <w:lang w:eastAsia="ko-KR"/>
        </w:rPr>
        <w:t xml:space="preserve">[Proposal2]: Support of scalingFactor and supportedModulationOrderDL/UL are optional. </w:t>
      </w:r>
    </w:p>
    <w:p w14:paraId="05DDEC6F" w14:textId="77777777" w:rsidR="00450FD2" w:rsidRDefault="00450FD2" w:rsidP="00450FD2">
      <w:pPr>
        <w:spacing w:beforeLines="50" w:before="120" w:after="120"/>
        <w:jc w:val="both"/>
        <w:rPr>
          <w:rFonts w:ascii="Intel Clear" w:eastAsia="Malgun Gothic" w:hAnsi="Intel Clear" w:cs="Intel Clear"/>
          <w:lang w:eastAsia="ko-KR"/>
        </w:rPr>
      </w:pPr>
      <w:r>
        <w:rPr>
          <w:rFonts w:ascii="Intel Clear" w:eastAsia="Malgun Gothic" w:hAnsi="Intel Clear" w:cs="Intel Clear"/>
          <w:lang w:eastAsia="ko-KR"/>
        </w:rPr>
        <w:t>[Proposal3]: No need of FR1/FR2 separation for supportedModulationOrderDL/UL.</w:t>
      </w:r>
    </w:p>
    <w:p w14:paraId="2DC407E9" w14:textId="0009C059" w:rsidR="00450FD2" w:rsidRDefault="00450FD2" w:rsidP="00450FD2">
      <w:pPr>
        <w:spacing w:beforeLines="50" w:before="120" w:after="120"/>
        <w:jc w:val="both"/>
        <w:rPr>
          <w:rFonts w:ascii="Intel Clear" w:eastAsia="Malgun Gothic" w:hAnsi="Intel Clear" w:cs="Intel Clear"/>
          <w:lang w:eastAsia="ko-KR"/>
        </w:rPr>
      </w:pPr>
      <w:r>
        <w:rPr>
          <w:rFonts w:ascii="Intel Clear" w:eastAsia="Malgun Gothic" w:hAnsi="Intel Clear" w:cs="Intel Clear"/>
          <w:lang w:eastAsia="ko-KR"/>
        </w:rPr>
        <w:lastRenderedPageBreak/>
        <w:t xml:space="preserve">[Proposal4]: </w:t>
      </w:r>
      <w:r w:rsidR="00E6729B">
        <w:rPr>
          <w:rFonts w:ascii="Intel Clear" w:eastAsia="Malgun Gothic" w:hAnsi="Intel Clear" w:cs="Intel Clear"/>
          <w:lang w:eastAsia="ko-KR"/>
        </w:rPr>
        <w:t>Support of supportedBandwidthCombinationSet is conditional mandatory (if the UE supports CA or DC)</w:t>
      </w:r>
    </w:p>
    <w:p w14:paraId="54704837" w14:textId="77777777" w:rsidR="00450FD2" w:rsidRDefault="00450FD2" w:rsidP="00450FD2">
      <w:pPr>
        <w:spacing w:beforeLines="50" w:before="120" w:after="120"/>
        <w:jc w:val="both"/>
        <w:rPr>
          <w:rFonts w:ascii="Intel Clear" w:eastAsia="Malgun Gothic" w:hAnsi="Intel Clear" w:cs="Intel Clear"/>
          <w:lang w:eastAsia="ko-KR"/>
        </w:rPr>
      </w:pPr>
      <w:r>
        <w:rPr>
          <w:rFonts w:ascii="Intel Clear" w:eastAsia="Malgun Gothic" w:hAnsi="Intel Clear" w:cs="Intel Clear"/>
          <w:lang w:eastAsia="ko-KR"/>
        </w:rPr>
        <w:t xml:space="preserve">[Proposal5]: Indicate “FD” in the “M” column for supportedBandwidthDL/UL and </w:t>
      </w:r>
      <w:r w:rsidRPr="00691201">
        <w:rPr>
          <w:rFonts w:ascii="Intel Clear" w:eastAsia="Malgun Gothic" w:hAnsi="Intel Clear" w:cs="Intel Clear"/>
          <w:lang w:eastAsia="ko-KR"/>
        </w:rPr>
        <w:t>maxNumberMIMO-LayersPDSCH</w:t>
      </w:r>
      <w:r>
        <w:rPr>
          <w:rFonts w:ascii="Intel Clear" w:eastAsia="Malgun Gothic" w:hAnsi="Intel Clear" w:cs="Intel Clear"/>
          <w:lang w:eastAsia="ko-KR"/>
        </w:rPr>
        <w:t>.</w:t>
      </w:r>
    </w:p>
    <w:p w14:paraId="728F4643" w14:textId="77777777" w:rsidR="00450FD2" w:rsidRDefault="00450FD2" w:rsidP="00450FD2">
      <w:pPr>
        <w:spacing w:beforeLines="50" w:before="120" w:after="120"/>
        <w:jc w:val="both"/>
        <w:rPr>
          <w:rFonts w:ascii="Intel Clear" w:eastAsia="Malgun Gothic" w:hAnsi="Intel Clear" w:cs="Intel Clear"/>
          <w:lang w:eastAsia="ko-KR"/>
        </w:rPr>
      </w:pPr>
      <w:r>
        <w:rPr>
          <w:rFonts w:ascii="Intel Clear" w:eastAsia="Malgun Gothic" w:hAnsi="Intel Clear" w:cs="Intel Clear"/>
          <w:lang w:eastAsia="ko-KR"/>
        </w:rPr>
        <w:t>[Proposal6]: No need of FR1/FR2 separation for dynamicPowerSharing.</w:t>
      </w:r>
    </w:p>
    <w:p w14:paraId="7D8761D6" w14:textId="02FBD8DE" w:rsidR="00450FD2" w:rsidRDefault="00450FD2" w:rsidP="00450FD2">
      <w:pPr>
        <w:spacing w:beforeLines="50" w:before="120" w:after="120"/>
        <w:jc w:val="both"/>
        <w:rPr>
          <w:rFonts w:ascii="Intel Clear" w:eastAsia="Malgun Gothic" w:hAnsi="Intel Clear" w:cs="Intel Clear"/>
          <w:lang w:eastAsia="ko-KR"/>
        </w:rPr>
      </w:pPr>
      <w:r>
        <w:rPr>
          <w:rFonts w:ascii="Intel Clear" w:eastAsia="Malgun Gothic" w:hAnsi="Intel Clear" w:cs="Intel Clear"/>
          <w:lang w:eastAsia="ko-KR"/>
        </w:rPr>
        <w:t xml:space="preserve">[Proposal7]: RAN2 is asked to wait or ask RAN1 inputs regarding whether </w:t>
      </w:r>
      <w:r w:rsidRPr="00691201">
        <w:rPr>
          <w:rFonts w:ascii="Intel Clear" w:eastAsia="Malgun Gothic" w:hAnsi="Intel Clear" w:cs="Intel Clear"/>
          <w:lang w:eastAsia="ko-KR"/>
        </w:rPr>
        <w:t>pdcch-BlindDetectionCA</w:t>
      </w:r>
      <w:r>
        <w:rPr>
          <w:rFonts w:ascii="Intel Clear" w:eastAsia="Malgun Gothic" w:hAnsi="Intel Clear" w:cs="Intel Clear"/>
          <w:lang w:eastAsia="ko-KR"/>
        </w:rPr>
        <w:t xml:space="preserve"> and </w:t>
      </w:r>
      <w:r w:rsidRPr="00691201">
        <w:rPr>
          <w:rFonts w:ascii="Intel Clear" w:eastAsia="Malgun Gothic" w:hAnsi="Intel Clear" w:cs="Intel Clear"/>
          <w:lang w:eastAsia="ko-KR"/>
        </w:rPr>
        <w:t>supportedNumberTAG</w:t>
      </w:r>
      <w:r>
        <w:rPr>
          <w:rFonts w:ascii="Intel Clear" w:eastAsia="Malgun Gothic" w:hAnsi="Intel Clear" w:cs="Intel Clear"/>
          <w:lang w:eastAsia="ko-KR"/>
        </w:rPr>
        <w:t xml:space="preserve"> are optional or mandatory and whether </w:t>
      </w:r>
      <w:r w:rsidRPr="00691201">
        <w:rPr>
          <w:rFonts w:ascii="Intel Clear" w:eastAsia="Malgun Gothic" w:hAnsi="Intel Clear" w:cs="Intel Clear"/>
          <w:lang w:eastAsia="ko-KR"/>
        </w:rPr>
        <w:t>pdsch-RepetitionMultiSlots</w:t>
      </w:r>
      <w:r>
        <w:rPr>
          <w:rFonts w:ascii="Intel Clear" w:eastAsia="Malgun Gothic" w:hAnsi="Intel Clear" w:cs="Intel Clear"/>
          <w:lang w:eastAsia="ko-KR"/>
        </w:rPr>
        <w:t xml:space="preserve"> needs FR1/FR2 separation (unless we can quickly </w:t>
      </w:r>
      <w:r w:rsidR="00E6729B">
        <w:rPr>
          <w:rFonts w:ascii="Intel Clear" w:eastAsia="Malgun Gothic" w:hAnsi="Intel Clear" w:cs="Intel Clear"/>
          <w:lang w:eastAsia="ko-KR"/>
        </w:rPr>
        <w:t>reach</w:t>
      </w:r>
      <w:r>
        <w:rPr>
          <w:rFonts w:ascii="Intel Clear" w:eastAsia="Malgun Gothic" w:hAnsi="Intel Clear" w:cs="Intel Clear"/>
          <w:lang w:eastAsia="ko-KR"/>
        </w:rPr>
        <w:t xml:space="preserve"> consensus). </w:t>
      </w:r>
    </w:p>
    <w:p w14:paraId="4DC1455A" w14:textId="77777777" w:rsidR="00450FD2" w:rsidRDefault="00450FD2" w:rsidP="00450FD2">
      <w:pPr>
        <w:spacing w:beforeLines="50" w:before="120" w:after="120"/>
        <w:jc w:val="both"/>
        <w:rPr>
          <w:rFonts w:ascii="Intel Clear" w:eastAsia="Malgun Gothic" w:hAnsi="Intel Clear" w:cs="Intel Clear"/>
          <w:lang w:eastAsia="ko-KR"/>
        </w:rPr>
      </w:pPr>
      <w:r>
        <w:rPr>
          <w:rFonts w:ascii="Intel Clear" w:eastAsia="Malgun Gothic" w:hAnsi="Intel Clear" w:cs="Intel Clear"/>
          <w:lang w:eastAsia="ko-KR"/>
        </w:rPr>
        <w:t xml:space="preserve">[Proposal8]: Capture </w:t>
      </w:r>
      <w:r w:rsidRPr="00341BF2">
        <w:rPr>
          <w:rFonts w:ascii="Intel Clear" w:eastAsia="Malgun Gothic" w:hAnsi="Intel Clear" w:cs="Intel Clear"/>
          <w:lang w:eastAsia="ko-KR"/>
        </w:rPr>
        <w:t>SU-MIMO interference mitigation advanced receiver</w:t>
      </w:r>
      <w:r>
        <w:rPr>
          <w:rFonts w:ascii="Intel Clear" w:eastAsia="Malgun Gothic" w:hAnsi="Intel Clear" w:cs="Intel Clear"/>
          <w:lang w:eastAsia="ko-KR"/>
        </w:rPr>
        <w:t xml:space="preserve"> into the section 5, TS38.306. </w:t>
      </w:r>
    </w:p>
    <w:p w14:paraId="0A8E7C38" w14:textId="77777777" w:rsidR="009F4C1F" w:rsidRPr="000202BF" w:rsidRDefault="00450FD2" w:rsidP="00450FD2">
      <w:pPr>
        <w:spacing w:beforeLines="50" w:before="120" w:after="120"/>
        <w:jc w:val="both"/>
        <w:rPr>
          <w:rFonts w:ascii="Intel Clear" w:eastAsia="Malgun Gothic" w:hAnsi="Intel Clear" w:cs="Intel Clear"/>
          <w:lang w:eastAsia="ko-KR"/>
        </w:rPr>
      </w:pPr>
      <w:r>
        <w:rPr>
          <w:rFonts w:ascii="Intel Clear" w:eastAsia="Malgun Gothic" w:hAnsi="Intel Clear" w:cs="Intel Clear"/>
          <w:lang w:eastAsia="ko-KR"/>
        </w:rPr>
        <w:t xml:space="preserve">[Proposal9]: RAN2 is asked to send LS to RAN1/4 to check if there is more RAN1/4 optional feature without capability signaling, which is not indicated in RAN1/4 feature lists. </w:t>
      </w:r>
      <w:r w:rsidR="000202BF" w:rsidRPr="000202BF">
        <w:rPr>
          <w:rFonts w:ascii="Intel Clear" w:eastAsia="Malgun Gothic" w:hAnsi="Intel Clear" w:cs="Intel Clear"/>
          <w:lang w:eastAsia="ko-KR"/>
        </w:rPr>
        <w:tab/>
      </w:r>
    </w:p>
    <w:p w14:paraId="174020C0" w14:textId="77777777" w:rsidR="004C4B0B" w:rsidRDefault="004C4B0B" w:rsidP="004C4B0B">
      <w:pPr>
        <w:pStyle w:val="Heading1"/>
      </w:pPr>
      <w:r>
        <w:t>4. Reference</w:t>
      </w:r>
    </w:p>
    <w:p w14:paraId="12352644" w14:textId="77777777" w:rsidR="004C4B0B" w:rsidRPr="00054E0F" w:rsidRDefault="00054E0F" w:rsidP="00856340">
      <w:pPr>
        <w:spacing w:after="120"/>
        <w:jc w:val="both"/>
        <w:rPr>
          <w:rFonts w:ascii="Intel Clear" w:eastAsia="Malgun Gothic" w:hAnsi="Intel Clear" w:cs="Intel Clear"/>
          <w:lang w:eastAsia="ko-KR"/>
        </w:rPr>
      </w:pPr>
      <w:r w:rsidRPr="00054E0F">
        <w:rPr>
          <w:rFonts w:ascii="Intel Clear" w:eastAsia="Malgun Gothic" w:hAnsi="Intel Clear" w:cs="Intel Clear"/>
          <w:lang w:eastAsia="ko-KR"/>
        </w:rPr>
        <w:t>[1]</w:t>
      </w:r>
      <w:r>
        <w:rPr>
          <w:rFonts w:ascii="Intel Clear" w:eastAsia="Malgun Gothic" w:hAnsi="Intel Clear" w:cs="Intel Clear"/>
          <w:lang w:eastAsia="ko-KR"/>
        </w:rPr>
        <w:t xml:space="preserve"> </w:t>
      </w:r>
      <w:r w:rsidR="004952F5" w:rsidRPr="004952F5">
        <w:rPr>
          <w:rFonts w:ascii="Intel Clear" w:eastAsia="Malgun Gothic" w:hAnsi="Intel Clear" w:cs="Intel Clear"/>
          <w:lang w:eastAsia="ko-KR"/>
        </w:rPr>
        <w:t>R2-1905515</w:t>
      </w:r>
      <w:r w:rsidR="004952F5">
        <w:rPr>
          <w:rFonts w:ascii="Intel Clear" w:eastAsia="Malgun Gothic" w:hAnsi="Intel Clear" w:cs="Intel Clear"/>
          <w:lang w:eastAsia="ko-KR"/>
        </w:rPr>
        <w:tab/>
      </w:r>
      <w:r w:rsidR="004952F5" w:rsidRPr="004952F5">
        <w:rPr>
          <w:rFonts w:ascii="Intel Clear" w:eastAsia="Malgun Gothic" w:hAnsi="Intel Clear" w:cs="Intel Clear"/>
          <w:lang w:eastAsia="ko-KR"/>
        </w:rPr>
        <w:t>LS on RAN1 NR UE features update</w:t>
      </w:r>
      <w:r w:rsidR="001A0AA4">
        <w:rPr>
          <w:rFonts w:ascii="Intel Clear" w:eastAsia="Malgun Gothic" w:hAnsi="Intel Clear" w:cs="Intel Clear"/>
          <w:lang w:eastAsia="ko-KR"/>
        </w:rPr>
        <w:tab/>
        <w:t>RAN1</w:t>
      </w:r>
    </w:p>
    <w:p w14:paraId="1C09C13E" w14:textId="77777777" w:rsidR="00054E0F" w:rsidRPr="00054E0F" w:rsidRDefault="00054E0F" w:rsidP="00856340">
      <w:pPr>
        <w:spacing w:after="120"/>
        <w:jc w:val="both"/>
        <w:rPr>
          <w:rFonts w:ascii="Intel Clear" w:eastAsia="Malgun Gothic" w:hAnsi="Intel Clear" w:cs="Intel Clear"/>
          <w:lang w:eastAsia="ko-KR"/>
        </w:rPr>
      </w:pPr>
      <w:r w:rsidRPr="00054E0F">
        <w:rPr>
          <w:rFonts w:ascii="Intel Clear" w:eastAsia="Malgun Gothic" w:hAnsi="Intel Clear" w:cs="Intel Clear"/>
          <w:lang w:eastAsia="ko-KR"/>
        </w:rPr>
        <w:t>[2]</w:t>
      </w:r>
      <w:r w:rsidR="001A0AA4" w:rsidRPr="001A0AA4">
        <w:t xml:space="preserve"> </w:t>
      </w:r>
      <w:r w:rsidR="001A0AA4" w:rsidRPr="001A0AA4">
        <w:rPr>
          <w:rFonts w:ascii="Intel Clear" w:eastAsia="Malgun Gothic" w:hAnsi="Intel Clear" w:cs="Intel Clear"/>
          <w:lang w:eastAsia="ko-KR"/>
        </w:rPr>
        <w:t>R2-1903025</w:t>
      </w:r>
      <w:r w:rsidR="001A0AA4">
        <w:rPr>
          <w:rFonts w:ascii="Intel Clear" w:eastAsia="Malgun Gothic" w:hAnsi="Intel Clear" w:cs="Intel Clear"/>
          <w:lang w:eastAsia="ko-KR"/>
        </w:rPr>
        <w:tab/>
      </w:r>
      <w:r w:rsidR="001A0AA4" w:rsidRPr="001A0AA4">
        <w:rPr>
          <w:rFonts w:ascii="Intel Clear" w:eastAsia="Malgun Gothic" w:hAnsi="Intel Clear" w:cs="Intel Clear"/>
          <w:lang w:eastAsia="ko-KR"/>
        </w:rPr>
        <w:t>LS on UE feature list for NR</w:t>
      </w:r>
      <w:r w:rsidR="001A0AA4">
        <w:rPr>
          <w:rFonts w:ascii="Intel Clear" w:eastAsia="Malgun Gothic" w:hAnsi="Intel Clear" w:cs="Intel Clear"/>
          <w:lang w:eastAsia="ko-KR"/>
        </w:rPr>
        <w:tab/>
      </w:r>
      <w:r w:rsidR="001A0AA4">
        <w:rPr>
          <w:rFonts w:ascii="Intel Clear" w:eastAsia="Malgun Gothic" w:hAnsi="Intel Clear" w:cs="Intel Clear"/>
          <w:lang w:eastAsia="ko-KR"/>
        </w:rPr>
        <w:tab/>
        <w:t>RAN4</w:t>
      </w:r>
    </w:p>
    <w:sectPr w:rsidR="00054E0F" w:rsidRPr="00054E0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32BF6" w14:textId="77777777" w:rsidR="00C94A76" w:rsidRDefault="00C94A76" w:rsidP="001A1806">
      <w:pPr>
        <w:spacing w:after="0"/>
      </w:pPr>
      <w:r>
        <w:separator/>
      </w:r>
    </w:p>
  </w:endnote>
  <w:endnote w:type="continuationSeparator" w:id="0">
    <w:p w14:paraId="565AB51E" w14:textId="77777777" w:rsidR="00C94A76" w:rsidRDefault="00C94A76" w:rsidP="001A18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Intel Clear Light">
    <w:panose1 w:val="020B0404020203020204"/>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7787ED" w14:textId="77777777" w:rsidR="00C94A76" w:rsidRDefault="00C94A76" w:rsidP="001A1806">
      <w:pPr>
        <w:spacing w:after="0"/>
      </w:pPr>
      <w:r>
        <w:separator/>
      </w:r>
    </w:p>
  </w:footnote>
  <w:footnote w:type="continuationSeparator" w:id="0">
    <w:p w14:paraId="042B6452" w14:textId="77777777" w:rsidR="00C94A76" w:rsidRDefault="00C94A76" w:rsidP="001A180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AB0DE6"/>
    <w:multiLevelType w:val="hybridMultilevel"/>
    <w:tmpl w:val="E5FA23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CD5E18"/>
    <w:multiLevelType w:val="hybridMultilevel"/>
    <w:tmpl w:val="22A2FD68"/>
    <w:lvl w:ilvl="0" w:tplc="A52CFEE4">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 w15:restartNumberingAfterBreak="0">
    <w:nsid w:val="26901125"/>
    <w:multiLevelType w:val="multilevel"/>
    <w:tmpl w:val="06FAF346"/>
    <w:lvl w:ilvl="0">
      <w:start w:val="1"/>
      <w:numFmt w:val="decimal"/>
      <w:lvlText w:val="%1     "/>
      <w:lvlJc w:val="left"/>
      <w:pPr>
        <w:ind w:left="420" w:hanging="420"/>
      </w:pPr>
      <w:rPr>
        <w:rFonts w:ascii="Times New Roman" w:hAnsi="Times New Roman" w:cs="Times New Roman" w:hint="default"/>
        <w:sz w:val="32"/>
        <w:szCs w:val="32"/>
      </w:rPr>
    </w:lvl>
    <w:lvl w:ilvl="1">
      <w:start w:val="1"/>
      <w:numFmt w:val="decimal"/>
      <w:pStyle w:val="Heading2"/>
      <w:lvlText w:val="%1.%2    "/>
      <w:lvlJc w:val="left"/>
      <w:pPr>
        <w:ind w:left="840" w:hanging="84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DFC4F78"/>
    <w:multiLevelType w:val="hybridMultilevel"/>
    <w:tmpl w:val="6FAED5F4"/>
    <w:lvl w:ilvl="0" w:tplc="F940BE5C">
      <w:start w:val="4"/>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40EE3642"/>
    <w:multiLevelType w:val="hybridMultilevel"/>
    <w:tmpl w:val="7DBAE43A"/>
    <w:lvl w:ilvl="0" w:tplc="824E56CE">
      <w:start w:val="2"/>
      <w:numFmt w:val="bullet"/>
      <w:lvlText w:val="-"/>
      <w:lvlJc w:val="left"/>
      <w:pPr>
        <w:ind w:left="405" w:hanging="360"/>
      </w:pPr>
      <w:rPr>
        <w:rFonts w:ascii="Intel Clear" w:eastAsia="Malgun Gothic" w:hAnsi="Intel Clear" w:cs="Intel Clear"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3162D2F"/>
    <w:multiLevelType w:val="multilevel"/>
    <w:tmpl w:val="7D102C1C"/>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decimal"/>
      <w:pStyle w:val="Heading3"/>
      <w:lvlText w:val="%1.%2.%3   "/>
      <w:lvlJc w:val="right"/>
      <w:pPr>
        <w:ind w:left="1260" w:hanging="36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5557460"/>
    <w:multiLevelType w:val="hybridMultilevel"/>
    <w:tmpl w:val="E1064404"/>
    <w:lvl w:ilvl="0" w:tplc="E68AC7C8">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5C8B7DBC"/>
    <w:multiLevelType w:val="hybridMultilevel"/>
    <w:tmpl w:val="3C142D7C"/>
    <w:lvl w:ilvl="0" w:tplc="498C03C0">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65293070"/>
    <w:multiLevelType w:val="hybridMultilevel"/>
    <w:tmpl w:val="CBFE6B30"/>
    <w:lvl w:ilvl="0" w:tplc="E5B4A8EA">
      <w:numFmt w:val="bullet"/>
      <w:lvlText w:val=""/>
      <w:lvlJc w:val="left"/>
      <w:pPr>
        <w:ind w:left="720" w:hanging="360"/>
      </w:pPr>
      <w:rPr>
        <w:rFonts w:ascii="Wingdings" w:eastAsia="Malgun Gothic" w:hAnsi="Wingdings" w:cs="Intel Clear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5B5123"/>
    <w:multiLevelType w:val="hybridMultilevel"/>
    <w:tmpl w:val="95EE428C"/>
    <w:lvl w:ilvl="0" w:tplc="0EC4BB9A">
      <w:numFmt w:val="bullet"/>
      <w:lvlText w:val="-"/>
      <w:lvlJc w:val="left"/>
      <w:pPr>
        <w:ind w:left="1080" w:hanging="360"/>
      </w:pPr>
      <w:rPr>
        <w:rFonts w:ascii="Intel Clear Light" w:eastAsia="Malgun Gothic" w:hAnsi="Intel Clear Light" w:cs="Intel Clear Ligh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2090314"/>
    <w:multiLevelType w:val="hybridMultilevel"/>
    <w:tmpl w:val="509CBEF2"/>
    <w:lvl w:ilvl="0" w:tplc="4DCC0F24">
      <w:start w:val="1"/>
      <w:numFmt w:val="bullet"/>
      <w:lvlText w:val="-"/>
      <w:lvlJc w:val="left"/>
      <w:pPr>
        <w:ind w:left="405" w:hanging="360"/>
      </w:pPr>
      <w:rPr>
        <w:rFonts w:ascii="Intel Clear" w:eastAsia="Malgun Gothic" w:hAnsi="Intel Clear" w:cs="Intel Clear"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lvlOverride w:ilvl="0">
      <w:startOverride w:val="1"/>
    </w:lvlOverride>
  </w:num>
  <w:num w:numId="4">
    <w:abstractNumId w:val="3"/>
  </w:num>
  <w:num w:numId="5">
    <w:abstractNumId w:val="0"/>
  </w:num>
  <w:num w:numId="6">
    <w:abstractNumId w:val="9"/>
  </w:num>
  <w:num w:numId="7">
    <w:abstractNumId w:val="10"/>
  </w:num>
  <w:num w:numId="8">
    <w:abstractNumId w:val="1"/>
  </w:num>
  <w:num w:numId="9">
    <w:abstractNumId w:val="7"/>
  </w:num>
  <w:num w:numId="10">
    <w:abstractNumId w:val="8"/>
  </w:num>
  <w:num w:numId="11">
    <w:abstractNumId w:val="4"/>
  </w:num>
  <w:num w:numId="12">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839"/>
    <w:rsid w:val="00002DB8"/>
    <w:rsid w:val="00004082"/>
    <w:rsid w:val="00005763"/>
    <w:rsid w:val="00006DCF"/>
    <w:rsid w:val="00007767"/>
    <w:rsid w:val="00010EE5"/>
    <w:rsid w:val="00014BF6"/>
    <w:rsid w:val="000170C7"/>
    <w:rsid w:val="000202BF"/>
    <w:rsid w:val="00020B75"/>
    <w:rsid w:val="00020E45"/>
    <w:rsid w:val="00021B11"/>
    <w:rsid w:val="00022899"/>
    <w:rsid w:val="000228E4"/>
    <w:rsid w:val="000234CA"/>
    <w:rsid w:val="00024157"/>
    <w:rsid w:val="00025CCB"/>
    <w:rsid w:val="00026849"/>
    <w:rsid w:val="0003278E"/>
    <w:rsid w:val="0003424E"/>
    <w:rsid w:val="00036A7D"/>
    <w:rsid w:val="00037301"/>
    <w:rsid w:val="00040F89"/>
    <w:rsid w:val="00041BBC"/>
    <w:rsid w:val="00045EBA"/>
    <w:rsid w:val="00045FF2"/>
    <w:rsid w:val="00046DC1"/>
    <w:rsid w:val="00046ECA"/>
    <w:rsid w:val="00047A77"/>
    <w:rsid w:val="00050B7F"/>
    <w:rsid w:val="00050EDD"/>
    <w:rsid w:val="00051D6D"/>
    <w:rsid w:val="00053B7B"/>
    <w:rsid w:val="00054E0F"/>
    <w:rsid w:val="0005504B"/>
    <w:rsid w:val="00060F9B"/>
    <w:rsid w:val="00061283"/>
    <w:rsid w:val="00061D31"/>
    <w:rsid w:val="00065B33"/>
    <w:rsid w:val="00066D64"/>
    <w:rsid w:val="00071FF3"/>
    <w:rsid w:val="00073226"/>
    <w:rsid w:val="00073708"/>
    <w:rsid w:val="00074099"/>
    <w:rsid w:val="0007418B"/>
    <w:rsid w:val="00074BAF"/>
    <w:rsid w:val="00075D87"/>
    <w:rsid w:val="00076A5C"/>
    <w:rsid w:val="0008053C"/>
    <w:rsid w:val="000807A3"/>
    <w:rsid w:val="000810BE"/>
    <w:rsid w:val="000827F8"/>
    <w:rsid w:val="00087DD8"/>
    <w:rsid w:val="00090696"/>
    <w:rsid w:val="00090F79"/>
    <w:rsid w:val="000928C2"/>
    <w:rsid w:val="00092FF9"/>
    <w:rsid w:val="00094036"/>
    <w:rsid w:val="0009459E"/>
    <w:rsid w:val="0009465C"/>
    <w:rsid w:val="00095008"/>
    <w:rsid w:val="00095BE9"/>
    <w:rsid w:val="00095F61"/>
    <w:rsid w:val="000A3ADD"/>
    <w:rsid w:val="000A3D7D"/>
    <w:rsid w:val="000A66F5"/>
    <w:rsid w:val="000A71F2"/>
    <w:rsid w:val="000A7758"/>
    <w:rsid w:val="000A7AE6"/>
    <w:rsid w:val="000B00E5"/>
    <w:rsid w:val="000B192F"/>
    <w:rsid w:val="000B3466"/>
    <w:rsid w:val="000B5475"/>
    <w:rsid w:val="000B567E"/>
    <w:rsid w:val="000B5E3D"/>
    <w:rsid w:val="000B6106"/>
    <w:rsid w:val="000B692D"/>
    <w:rsid w:val="000B7A87"/>
    <w:rsid w:val="000C09F2"/>
    <w:rsid w:val="000C129D"/>
    <w:rsid w:val="000C20CE"/>
    <w:rsid w:val="000C3E9C"/>
    <w:rsid w:val="000C3F6B"/>
    <w:rsid w:val="000C4B9F"/>
    <w:rsid w:val="000C7196"/>
    <w:rsid w:val="000C7528"/>
    <w:rsid w:val="000D07E5"/>
    <w:rsid w:val="000D0D25"/>
    <w:rsid w:val="000D136B"/>
    <w:rsid w:val="000D1FDC"/>
    <w:rsid w:val="000D2735"/>
    <w:rsid w:val="000D5C60"/>
    <w:rsid w:val="000D6C18"/>
    <w:rsid w:val="000E1036"/>
    <w:rsid w:val="000E1726"/>
    <w:rsid w:val="000E30E3"/>
    <w:rsid w:val="000E54B3"/>
    <w:rsid w:val="000F19F7"/>
    <w:rsid w:val="000F2CD4"/>
    <w:rsid w:val="00100A0D"/>
    <w:rsid w:val="00100E67"/>
    <w:rsid w:val="00101CD0"/>
    <w:rsid w:val="00104F56"/>
    <w:rsid w:val="00106D18"/>
    <w:rsid w:val="00107142"/>
    <w:rsid w:val="00110A80"/>
    <w:rsid w:val="00111429"/>
    <w:rsid w:val="00112A68"/>
    <w:rsid w:val="001132E1"/>
    <w:rsid w:val="00114CCA"/>
    <w:rsid w:val="00115B59"/>
    <w:rsid w:val="00116AC4"/>
    <w:rsid w:val="001173D0"/>
    <w:rsid w:val="00120AC1"/>
    <w:rsid w:val="00120CC0"/>
    <w:rsid w:val="00122711"/>
    <w:rsid w:val="0012283E"/>
    <w:rsid w:val="0012441D"/>
    <w:rsid w:val="00125FD7"/>
    <w:rsid w:val="001267C2"/>
    <w:rsid w:val="00130552"/>
    <w:rsid w:val="001316D1"/>
    <w:rsid w:val="0013171F"/>
    <w:rsid w:val="00131915"/>
    <w:rsid w:val="00131F03"/>
    <w:rsid w:val="00132081"/>
    <w:rsid w:val="0013330F"/>
    <w:rsid w:val="00133E1A"/>
    <w:rsid w:val="0013474F"/>
    <w:rsid w:val="00134FFB"/>
    <w:rsid w:val="001405F8"/>
    <w:rsid w:val="001406F2"/>
    <w:rsid w:val="00141CD8"/>
    <w:rsid w:val="00142DA3"/>
    <w:rsid w:val="00144265"/>
    <w:rsid w:val="001474FF"/>
    <w:rsid w:val="00154201"/>
    <w:rsid w:val="0015452B"/>
    <w:rsid w:val="001557EF"/>
    <w:rsid w:val="00155A41"/>
    <w:rsid w:val="00157854"/>
    <w:rsid w:val="00164EB9"/>
    <w:rsid w:val="001657D9"/>
    <w:rsid w:val="00166167"/>
    <w:rsid w:val="00167487"/>
    <w:rsid w:val="0017125F"/>
    <w:rsid w:val="00171872"/>
    <w:rsid w:val="00172230"/>
    <w:rsid w:val="00172BCD"/>
    <w:rsid w:val="00174F5A"/>
    <w:rsid w:val="00175AFB"/>
    <w:rsid w:val="00177642"/>
    <w:rsid w:val="001829ED"/>
    <w:rsid w:val="00183858"/>
    <w:rsid w:val="0018481E"/>
    <w:rsid w:val="00184F62"/>
    <w:rsid w:val="00186653"/>
    <w:rsid w:val="0019175A"/>
    <w:rsid w:val="0019272A"/>
    <w:rsid w:val="001936AC"/>
    <w:rsid w:val="001950D8"/>
    <w:rsid w:val="00195766"/>
    <w:rsid w:val="0019581C"/>
    <w:rsid w:val="00195D53"/>
    <w:rsid w:val="00197DAD"/>
    <w:rsid w:val="001A0AA4"/>
    <w:rsid w:val="001A0D0B"/>
    <w:rsid w:val="001A148B"/>
    <w:rsid w:val="001A1806"/>
    <w:rsid w:val="001A2C94"/>
    <w:rsid w:val="001A3DF8"/>
    <w:rsid w:val="001A4405"/>
    <w:rsid w:val="001A4EB2"/>
    <w:rsid w:val="001A5818"/>
    <w:rsid w:val="001A77CD"/>
    <w:rsid w:val="001A7E25"/>
    <w:rsid w:val="001B0632"/>
    <w:rsid w:val="001B06B9"/>
    <w:rsid w:val="001B228C"/>
    <w:rsid w:val="001B39C6"/>
    <w:rsid w:val="001B63A1"/>
    <w:rsid w:val="001B735A"/>
    <w:rsid w:val="001B73CE"/>
    <w:rsid w:val="001B7F18"/>
    <w:rsid w:val="001C0A64"/>
    <w:rsid w:val="001C0CDA"/>
    <w:rsid w:val="001C0DBD"/>
    <w:rsid w:val="001C13FD"/>
    <w:rsid w:val="001C1C4F"/>
    <w:rsid w:val="001C1C53"/>
    <w:rsid w:val="001C2E52"/>
    <w:rsid w:val="001C4980"/>
    <w:rsid w:val="001C6D06"/>
    <w:rsid w:val="001D0300"/>
    <w:rsid w:val="001D0EAE"/>
    <w:rsid w:val="001D5369"/>
    <w:rsid w:val="001D56D5"/>
    <w:rsid w:val="001D5E67"/>
    <w:rsid w:val="001E0B3D"/>
    <w:rsid w:val="001E2D74"/>
    <w:rsid w:val="001E350E"/>
    <w:rsid w:val="001E4D28"/>
    <w:rsid w:val="001E4DAE"/>
    <w:rsid w:val="001E5DE0"/>
    <w:rsid w:val="001E745F"/>
    <w:rsid w:val="001E7489"/>
    <w:rsid w:val="001E7745"/>
    <w:rsid w:val="001F09A8"/>
    <w:rsid w:val="001F1267"/>
    <w:rsid w:val="001F202E"/>
    <w:rsid w:val="001F361C"/>
    <w:rsid w:val="001F4ADA"/>
    <w:rsid w:val="001F7CF4"/>
    <w:rsid w:val="00200FC8"/>
    <w:rsid w:val="00201049"/>
    <w:rsid w:val="00201BF8"/>
    <w:rsid w:val="00202BE7"/>
    <w:rsid w:val="00203397"/>
    <w:rsid w:val="00203DD2"/>
    <w:rsid w:val="00203FEE"/>
    <w:rsid w:val="00204420"/>
    <w:rsid w:val="002049FA"/>
    <w:rsid w:val="0020553F"/>
    <w:rsid w:val="00205EEC"/>
    <w:rsid w:val="00207BC7"/>
    <w:rsid w:val="0021087C"/>
    <w:rsid w:val="0021306C"/>
    <w:rsid w:val="002131C2"/>
    <w:rsid w:val="00214B96"/>
    <w:rsid w:val="00215803"/>
    <w:rsid w:val="00215B84"/>
    <w:rsid w:val="002170AB"/>
    <w:rsid w:val="00220395"/>
    <w:rsid w:val="0022067C"/>
    <w:rsid w:val="00221ADB"/>
    <w:rsid w:val="00227293"/>
    <w:rsid w:val="0023008E"/>
    <w:rsid w:val="002301E0"/>
    <w:rsid w:val="002310E9"/>
    <w:rsid w:val="002357D6"/>
    <w:rsid w:val="00235A7E"/>
    <w:rsid w:val="00241ACF"/>
    <w:rsid w:val="00241CA0"/>
    <w:rsid w:val="0024563A"/>
    <w:rsid w:val="002466F6"/>
    <w:rsid w:val="00246939"/>
    <w:rsid w:val="002504B7"/>
    <w:rsid w:val="002510A2"/>
    <w:rsid w:val="00252D98"/>
    <w:rsid w:val="0025424B"/>
    <w:rsid w:val="0025432C"/>
    <w:rsid w:val="00255CF4"/>
    <w:rsid w:val="00261420"/>
    <w:rsid w:val="002619BE"/>
    <w:rsid w:val="00263671"/>
    <w:rsid w:val="00264730"/>
    <w:rsid w:val="002669CF"/>
    <w:rsid w:val="00270C75"/>
    <w:rsid w:val="002711B7"/>
    <w:rsid w:val="0027366B"/>
    <w:rsid w:val="002800BB"/>
    <w:rsid w:val="0028296A"/>
    <w:rsid w:val="00283F49"/>
    <w:rsid w:val="00284578"/>
    <w:rsid w:val="00284583"/>
    <w:rsid w:val="00284CDD"/>
    <w:rsid w:val="00284FCB"/>
    <w:rsid w:val="0028566E"/>
    <w:rsid w:val="00287EC1"/>
    <w:rsid w:val="00290202"/>
    <w:rsid w:val="00290FD0"/>
    <w:rsid w:val="002959DD"/>
    <w:rsid w:val="00296055"/>
    <w:rsid w:val="002A26C9"/>
    <w:rsid w:val="002A4502"/>
    <w:rsid w:val="002A5DAC"/>
    <w:rsid w:val="002A74B2"/>
    <w:rsid w:val="002B21EE"/>
    <w:rsid w:val="002B2EF4"/>
    <w:rsid w:val="002B3CC9"/>
    <w:rsid w:val="002B3DC6"/>
    <w:rsid w:val="002B743C"/>
    <w:rsid w:val="002B7EFB"/>
    <w:rsid w:val="002C0ABD"/>
    <w:rsid w:val="002C0DFB"/>
    <w:rsid w:val="002C0EFF"/>
    <w:rsid w:val="002C4037"/>
    <w:rsid w:val="002C4A8C"/>
    <w:rsid w:val="002C4F57"/>
    <w:rsid w:val="002C6A06"/>
    <w:rsid w:val="002D7696"/>
    <w:rsid w:val="002D7A46"/>
    <w:rsid w:val="002E0C7F"/>
    <w:rsid w:val="002E0D04"/>
    <w:rsid w:val="002E2745"/>
    <w:rsid w:val="002E2E0E"/>
    <w:rsid w:val="002E381B"/>
    <w:rsid w:val="002E5515"/>
    <w:rsid w:val="002E6351"/>
    <w:rsid w:val="002F0164"/>
    <w:rsid w:val="002F0A06"/>
    <w:rsid w:val="002F0DB2"/>
    <w:rsid w:val="002F1FAB"/>
    <w:rsid w:val="002F2E73"/>
    <w:rsid w:val="002F4DEB"/>
    <w:rsid w:val="002F79FD"/>
    <w:rsid w:val="0030018E"/>
    <w:rsid w:val="00302379"/>
    <w:rsid w:val="00302562"/>
    <w:rsid w:val="003031BB"/>
    <w:rsid w:val="003059B1"/>
    <w:rsid w:val="00306FF2"/>
    <w:rsid w:val="003074FB"/>
    <w:rsid w:val="003078CD"/>
    <w:rsid w:val="00307CC3"/>
    <w:rsid w:val="003108D3"/>
    <w:rsid w:val="0031256F"/>
    <w:rsid w:val="0031299D"/>
    <w:rsid w:val="003134D2"/>
    <w:rsid w:val="00316893"/>
    <w:rsid w:val="003172BC"/>
    <w:rsid w:val="00320A08"/>
    <w:rsid w:val="00321252"/>
    <w:rsid w:val="003250FB"/>
    <w:rsid w:val="003264E1"/>
    <w:rsid w:val="00326EE9"/>
    <w:rsid w:val="003308D3"/>
    <w:rsid w:val="003311E9"/>
    <w:rsid w:val="00334AF6"/>
    <w:rsid w:val="003350D8"/>
    <w:rsid w:val="003352C2"/>
    <w:rsid w:val="0033538D"/>
    <w:rsid w:val="00337567"/>
    <w:rsid w:val="00337B18"/>
    <w:rsid w:val="00340B70"/>
    <w:rsid w:val="003419A9"/>
    <w:rsid w:val="00341BF2"/>
    <w:rsid w:val="00344E63"/>
    <w:rsid w:val="00344F77"/>
    <w:rsid w:val="003534BD"/>
    <w:rsid w:val="00353826"/>
    <w:rsid w:val="0035653D"/>
    <w:rsid w:val="00360972"/>
    <w:rsid w:val="003624F7"/>
    <w:rsid w:val="00362B7D"/>
    <w:rsid w:val="00363AAC"/>
    <w:rsid w:val="00363FFE"/>
    <w:rsid w:val="00366159"/>
    <w:rsid w:val="00366744"/>
    <w:rsid w:val="00370A3F"/>
    <w:rsid w:val="00373B2C"/>
    <w:rsid w:val="00375064"/>
    <w:rsid w:val="00375B2D"/>
    <w:rsid w:val="00376363"/>
    <w:rsid w:val="00376F27"/>
    <w:rsid w:val="00380181"/>
    <w:rsid w:val="00380B21"/>
    <w:rsid w:val="0038276A"/>
    <w:rsid w:val="00385997"/>
    <w:rsid w:val="00385E45"/>
    <w:rsid w:val="00386DF2"/>
    <w:rsid w:val="00395860"/>
    <w:rsid w:val="003963B8"/>
    <w:rsid w:val="003A072B"/>
    <w:rsid w:val="003A21E7"/>
    <w:rsid w:val="003A503D"/>
    <w:rsid w:val="003A7A74"/>
    <w:rsid w:val="003A7E75"/>
    <w:rsid w:val="003B2BA2"/>
    <w:rsid w:val="003B3650"/>
    <w:rsid w:val="003B4312"/>
    <w:rsid w:val="003B43A9"/>
    <w:rsid w:val="003B4916"/>
    <w:rsid w:val="003B49A0"/>
    <w:rsid w:val="003B6574"/>
    <w:rsid w:val="003B6857"/>
    <w:rsid w:val="003C2B54"/>
    <w:rsid w:val="003C5B6F"/>
    <w:rsid w:val="003D0C67"/>
    <w:rsid w:val="003D13B5"/>
    <w:rsid w:val="003D2C48"/>
    <w:rsid w:val="003D42EE"/>
    <w:rsid w:val="003D49A4"/>
    <w:rsid w:val="003D4AE0"/>
    <w:rsid w:val="003D7EB9"/>
    <w:rsid w:val="003E2200"/>
    <w:rsid w:val="003E2993"/>
    <w:rsid w:val="003E451F"/>
    <w:rsid w:val="003E5B35"/>
    <w:rsid w:val="003E600D"/>
    <w:rsid w:val="003E74A3"/>
    <w:rsid w:val="003E766A"/>
    <w:rsid w:val="003F171A"/>
    <w:rsid w:val="003F1B8F"/>
    <w:rsid w:val="003F2396"/>
    <w:rsid w:val="003F3C2A"/>
    <w:rsid w:val="003F50B5"/>
    <w:rsid w:val="003F52C5"/>
    <w:rsid w:val="003F64D7"/>
    <w:rsid w:val="003F7132"/>
    <w:rsid w:val="003F7409"/>
    <w:rsid w:val="0040352E"/>
    <w:rsid w:val="00404A17"/>
    <w:rsid w:val="0040572B"/>
    <w:rsid w:val="00405DD0"/>
    <w:rsid w:val="00415674"/>
    <w:rsid w:val="004162E6"/>
    <w:rsid w:val="00417429"/>
    <w:rsid w:val="00420D37"/>
    <w:rsid w:val="00421AB2"/>
    <w:rsid w:val="00422BE0"/>
    <w:rsid w:val="00423DEC"/>
    <w:rsid w:val="00424403"/>
    <w:rsid w:val="00425888"/>
    <w:rsid w:val="00425A17"/>
    <w:rsid w:val="0042670A"/>
    <w:rsid w:val="00426983"/>
    <w:rsid w:val="00430DD3"/>
    <w:rsid w:val="00431609"/>
    <w:rsid w:val="00433544"/>
    <w:rsid w:val="00434699"/>
    <w:rsid w:val="0043597B"/>
    <w:rsid w:val="00436145"/>
    <w:rsid w:val="00436158"/>
    <w:rsid w:val="00436A9A"/>
    <w:rsid w:val="00441088"/>
    <w:rsid w:val="00442517"/>
    <w:rsid w:val="00442A54"/>
    <w:rsid w:val="00442A61"/>
    <w:rsid w:val="00444273"/>
    <w:rsid w:val="00444561"/>
    <w:rsid w:val="00445B8D"/>
    <w:rsid w:val="00447363"/>
    <w:rsid w:val="00447430"/>
    <w:rsid w:val="00447A4E"/>
    <w:rsid w:val="00450FD2"/>
    <w:rsid w:val="00452FCC"/>
    <w:rsid w:val="00456456"/>
    <w:rsid w:val="00457C33"/>
    <w:rsid w:val="00457C8C"/>
    <w:rsid w:val="00461404"/>
    <w:rsid w:val="004616F7"/>
    <w:rsid w:val="0046290C"/>
    <w:rsid w:val="00462F22"/>
    <w:rsid w:val="00463162"/>
    <w:rsid w:val="00463500"/>
    <w:rsid w:val="004662FB"/>
    <w:rsid w:val="00467264"/>
    <w:rsid w:val="004732B5"/>
    <w:rsid w:val="00473380"/>
    <w:rsid w:val="00474497"/>
    <w:rsid w:val="00475C09"/>
    <w:rsid w:val="004766EB"/>
    <w:rsid w:val="00484CFF"/>
    <w:rsid w:val="0048507C"/>
    <w:rsid w:val="004872F0"/>
    <w:rsid w:val="00491D54"/>
    <w:rsid w:val="00491F87"/>
    <w:rsid w:val="00493AD8"/>
    <w:rsid w:val="00493F3E"/>
    <w:rsid w:val="004952E7"/>
    <w:rsid w:val="004952F5"/>
    <w:rsid w:val="00495E21"/>
    <w:rsid w:val="004A0AA9"/>
    <w:rsid w:val="004A0C34"/>
    <w:rsid w:val="004A1583"/>
    <w:rsid w:val="004A1682"/>
    <w:rsid w:val="004A2FDA"/>
    <w:rsid w:val="004A46B2"/>
    <w:rsid w:val="004A537A"/>
    <w:rsid w:val="004A6829"/>
    <w:rsid w:val="004A6D0B"/>
    <w:rsid w:val="004B0202"/>
    <w:rsid w:val="004B191E"/>
    <w:rsid w:val="004B2F41"/>
    <w:rsid w:val="004B3843"/>
    <w:rsid w:val="004B5CD4"/>
    <w:rsid w:val="004B65C3"/>
    <w:rsid w:val="004C078E"/>
    <w:rsid w:val="004C0878"/>
    <w:rsid w:val="004C20A5"/>
    <w:rsid w:val="004C3899"/>
    <w:rsid w:val="004C4B0B"/>
    <w:rsid w:val="004C5139"/>
    <w:rsid w:val="004C5EAA"/>
    <w:rsid w:val="004D147B"/>
    <w:rsid w:val="004D2D58"/>
    <w:rsid w:val="004D2F64"/>
    <w:rsid w:val="004D2FC5"/>
    <w:rsid w:val="004D3EDF"/>
    <w:rsid w:val="004D643E"/>
    <w:rsid w:val="004D6ADA"/>
    <w:rsid w:val="004D7029"/>
    <w:rsid w:val="004D77D0"/>
    <w:rsid w:val="004E1BFE"/>
    <w:rsid w:val="004E3120"/>
    <w:rsid w:val="004E3A8A"/>
    <w:rsid w:val="004E429C"/>
    <w:rsid w:val="004E64A8"/>
    <w:rsid w:val="004E78D9"/>
    <w:rsid w:val="004F018B"/>
    <w:rsid w:val="004F0C8E"/>
    <w:rsid w:val="004F27A0"/>
    <w:rsid w:val="004F2842"/>
    <w:rsid w:val="004F3A1C"/>
    <w:rsid w:val="004F5C26"/>
    <w:rsid w:val="004F611A"/>
    <w:rsid w:val="004F66D1"/>
    <w:rsid w:val="00500F53"/>
    <w:rsid w:val="005021DB"/>
    <w:rsid w:val="005028CB"/>
    <w:rsid w:val="00504DF3"/>
    <w:rsid w:val="00505980"/>
    <w:rsid w:val="0050716F"/>
    <w:rsid w:val="00507618"/>
    <w:rsid w:val="00507849"/>
    <w:rsid w:val="00507E5B"/>
    <w:rsid w:val="005108B4"/>
    <w:rsid w:val="00510FE0"/>
    <w:rsid w:val="00513566"/>
    <w:rsid w:val="0051604C"/>
    <w:rsid w:val="005167A3"/>
    <w:rsid w:val="00517033"/>
    <w:rsid w:val="00517F31"/>
    <w:rsid w:val="0052154D"/>
    <w:rsid w:val="005223AA"/>
    <w:rsid w:val="005243BB"/>
    <w:rsid w:val="00525020"/>
    <w:rsid w:val="00525A14"/>
    <w:rsid w:val="00526EE7"/>
    <w:rsid w:val="00530A8D"/>
    <w:rsid w:val="005317B1"/>
    <w:rsid w:val="00531EBC"/>
    <w:rsid w:val="00533055"/>
    <w:rsid w:val="00533A22"/>
    <w:rsid w:val="00533BCC"/>
    <w:rsid w:val="0053741A"/>
    <w:rsid w:val="0053796D"/>
    <w:rsid w:val="00541705"/>
    <w:rsid w:val="00542415"/>
    <w:rsid w:val="005442AA"/>
    <w:rsid w:val="00546DF8"/>
    <w:rsid w:val="0055032A"/>
    <w:rsid w:val="00550765"/>
    <w:rsid w:val="005510EA"/>
    <w:rsid w:val="00551CEA"/>
    <w:rsid w:val="00552742"/>
    <w:rsid w:val="005553BF"/>
    <w:rsid w:val="00555CA3"/>
    <w:rsid w:val="005609E2"/>
    <w:rsid w:val="00560E5B"/>
    <w:rsid w:val="00566351"/>
    <w:rsid w:val="00566419"/>
    <w:rsid w:val="005717BD"/>
    <w:rsid w:val="00574DCE"/>
    <w:rsid w:val="005754DF"/>
    <w:rsid w:val="005771E1"/>
    <w:rsid w:val="00580AC6"/>
    <w:rsid w:val="00582735"/>
    <w:rsid w:val="00582F4E"/>
    <w:rsid w:val="00590378"/>
    <w:rsid w:val="00591242"/>
    <w:rsid w:val="00591A34"/>
    <w:rsid w:val="00592F93"/>
    <w:rsid w:val="00593419"/>
    <w:rsid w:val="005945B3"/>
    <w:rsid w:val="005A0277"/>
    <w:rsid w:val="005A044F"/>
    <w:rsid w:val="005A2F60"/>
    <w:rsid w:val="005A3225"/>
    <w:rsid w:val="005A3F02"/>
    <w:rsid w:val="005A4349"/>
    <w:rsid w:val="005A5FF9"/>
    <w:rsid w:val="005A7283"/>
    <w:rsid w:val="005B04E2"/>
    <w:rsid w:val="005B34FA"/>
    <w:rsid w:val="005B61DB"/>
    <w:rsid w:val="005B67BA"/>
    <w:rsid w:val="005B7B21"/>
    <w:rsid w:val="005C019C"/>
    <w:rsid w:val="005C146C"/>
    <w:rsid w:val="005C2C03"/>
    <w:rsid w:val="005C3A03"/>
    <w:rsid w:val="005C3CB8"/>
    <w:rsid w:val="005C4045"/>
    <w:rsid w:val="005C4265"/>
    <w:rsid w:val="005C5E77"/>
    <w:rsid w:val="005C7015"/>
    <w:rsid w:val="005C73FF"/>
    <w:rsid w:val="005D22C8"/>
    <w:rsid w:val="005D4A51"/>
    <w:rsid w:val="005D564E"/>
    <w:rsid w:val="005D6451"/>
    <w:rsid w:val="005E3F5D"/>
    <w:rsid w:val="005E4AD3"/>
    <w:rsid w:val="005E4E98"/>
    <w:rsid w:val="005E5E06"/>
    <w:rsid w:val="005F018E"/>
    <w:rsid w:val="005F031C"/>
    <w:rsid w:val="005F40D7"/>
    <w:rsid w:val="005F4128"/>
    <w:rsid w:val="00600102"/>
    <w:rsid w:val="00600B4C"/>
    <w:rsid w:val="00603EB3"/>
    <w:rsid w:val="00604E9B"/>
    <w:rsid w:val="006057B3"/>
    <w:rsid w:val="006057E2"/>
    <w:rsid w:val="00606B35"/>
    <w:rsid w:val="006073D5"/>
    <w:rsid w:val="00614497"/>
    <w:rsid w:val="00615AB8"/>
    <w:rsid w:val="006162F0"/>
    <w:rsid w:val="00616FBA"/>
    <w:rsid w:val="006174E9"/>
    <w:rsid w:val="00623EDA"/>
    <w:rsid w:val="006245DD"/>
    <w:rsid w:val="0062507F"/>
    <w:rsid w:val="006252D1"/>
    <w:rsid w:val="00626CCF"/>
    <w:rsid w:val="00627936"/>
    <w:rsid w:val="00630181"/>
    <w:rsid w:val="00631D32"/>
    <w:rsid w:val="00632EF9"/>
    <w:rsid w:val="0063555D"/>
    <w:rsid w:val="006368BF"/>
    <w:rsid w:val="0063690D"/>
    <w:rsid w:val="00636FF1"/>
    <w:rsid w:val="0064033D"/>
    <w:rsid w:val="006403F0"/>
    <w:rsid w:val="006417EF"/>
    <w:rsid w:val="00641A1A"/>
    <w:rsid w:val="00642005"/>
    <w:rsid w:val="00644F25"/>
    <w:rsid w:val="00651E4D"/>
    <w:rsid w:val="00652408"/>
    <w:rsid w:val="006543E0"/>
    <w:rsid w:val="00654A7D"/>
    <w:rsid w:val="0065551E"/>
    <w:rsid w:val="006604E8"/>
    <w:rsid w:val="00661F78"/>
    <w:rsid w:val="0066502C"/>
    <w:rsid w:val="00665BD4"/>
    <w:rsid w:val="0066650A"/>
    <w:rsid w:val="00666977"/>
    <w:rsid w:val="00666EA1"/>
    <w:rsid w:val="006710BB"/>
    <w:rsid w:val="006713D6"/>
    <w:rsid w:val="00672211"/>
    <w:rsid w:val="00676234"/>
    <w:rsid w:val="00680150"/>
    <w:rsid w:val="00683E72"/>
    <w:rsid w:val="00685410"/>
    <w:rsid w:val="0068554A"/>
    <w:rsid w:val="00685B06"/>
    <w:rsid w:val="00687F98"/>
    <w:rsid w:val="00690A0E"/>
    <w:rsid w:val="00691201"/>
    <w:rsid w:val="00692481"/>
    <w:rsid w:val="0069480D"/>
    <w:rsid w:val="00694995"/>
    <w:rsid w:val="00694E83"/>
    <w:rsid w:val="00695528"/>
    <w:rsid w:val="006A0877"/>
    <w:rsid w:val="006A0A2B"/>
    <w:rsid w:val="006A23A7"/>
    <w:rsid w:val="006A24E3"/>
    <w:rsid w:val="006A265F"/>
    <w:rsid w:val="006A2E1D"/>
    <w:rsid w:val="006A3710"/>
    <w:rsid w:val="006A45FC"/>
    <w:rsid w:val="006A6903"/>
    <w:rsid w:val="006B1AD0"/>
    <w:rsid w:val="006B1FAE"/>
    <w:rsid w:val="006B2C2C"/>
    <w:rsid w:val="006B2F7A"/>
    <w:rsid w:val="006B3D02"/>
    <w:rsid w:val="006B4054"/>
    <w:rsid w:val="006B5450"/>
    <w:rsid w:val="006B561A"/>
    <w:rsid w:val="006B68EE"/>
    <w:rsid w:val="006C17AD"/>
    <w:rsid w:val="006C2BF0"/>
    <w:rsid w:val="006C38E3"/>
    <w:rsid w:val="006C4D1D"/>
    <w:rsid w:val="006D120D"/>
    <w:rsid w:val="006D1536"/>
    <w:rsid w:val="006D1ADD"/>
    <w:rsid w:val="006D2DCB"/>
    <w:rsid w:val="006D32B2"/>
    <w:rsid w:val="006D5A2F"/>
    <w:rsid w:val="006D6774"/>
    <w:rsid w:val="006D7DC1"/>
    <w:rsid w:val="006E0D18"/>
    <w:rsid w:val="006E1D71"/>
    <w:rsid w:val="006E1E39"/>
    <w:rsid w:val="006E2D00"/>
    <w:rsid w:val="006E30BC"/>
    <w:rsid w:val="006E3617"/>
    <w:rsid w:val="006E78A8"/>
    <w:rsid w:val="006F287E"/>
    <w:rsid w:val="006F3D67"/>
    <w:rsid w:val="006F49CB"/>
    <w:rsid w:val="006F4CF5"/>
    <w:rsid w:val="006F58A1"/>
    <w:rsid w:val="006F65EB"/>
    <w:rsid w:val="006F7036"/>
    <w:rsid w:val="0070075D"/>
    <w:rsid w:val="007017B9"/>
    <w:rsid w:val="007022E1"/>
    <w:rsid w:val="00704A59"/>
    <w:rsid w:val="00706EFF"/>
    <w:rsid w:val="0071014D"/>
    <w:rsid w:val="007103E7"/>
    <w:rsid w:val="00710E25"/>
    <w:rsid w:val="0071303C"/>
    <w:rsid w:val="00713247"/>
    <w:rsid w:val="0071591F"/>
    <w:rsid w:val="0072010F"/>
    <w:rsid w:val="00720F1F"/>
    <w:rsid w:val="0072164E"/>
    <w:rsid w:val="00722729"/>
    <w:rsid w:val="00724036"/>
    <w:rsid w:val="00724B5E"/>
    <w:rsid w:val="0072520B"/>
    <w:rsid w:val="0072597E"/>
    <w:rsid w:val="00730CB6"/>
    <w:rsid w:val="0073392C"/>
    <w:rsid w:val="00735D85"/>
    <w:rsid w:val="00735F45"/>
    <w:rsid w:val="007368DC"/>
    <w:rsid w:val="00736D80"/>
    <w:rsid w:val="00743B05"/>
    <w:rsid w:val="00745BCB"/>
    <w:rsid w:val="00747A89"/>
    <w:rsid w:val="007509E3"/>
    <w:rsid w:val="00750CE2"/>
    <w:rsid w:val="007528B4"/>
    <w:rsid w:val="00755435"/>
    <w:rsid w:val="007554F2"/>
    <w:rsid w:val="00757F3F"/>
    <w:rsid w:val="00760F1C"/>
    <w:rsid w:val="00761607"/>
    <w:rsid w:val="007633B1"/>
    <w:rsid w:val="00763E9F"/>
    <w:rsid w:val="00765B49"/>
    <w:rsid w:val="00765C8C"/>
    <w:rsid w:val="00771051"/>
    <w:rsid w:val="00771F1F"/>
    <w:rsid w:val="00773237"/>
    <w:rsid w:val="0077477B"/>
    <w:rsid w:val="00774B82"/>
    <w:rsid w:val="00774C2D"/>
    <w:rsid w:val="0077538C"/>
    <w:rsid w:val="0077552B"/>
    <w:rsid w:val="0077556E"/>
    <w:rsid w:val="00781F84"/>
    <w:rsid w:val="00782081"/>
    <w:rsid w:val="00782E25"/>
    <w:rsid w:val="00783305"/>
    <w:rsid w:val="00783835"/>
    <w:rsid w:val="00791F86"/>
    <w:rsid w:val="00797218"/>
    <w:rsid w:val="00797250"/>
    <w:rsid w:val="007972E6"/>
    <w:rsid w:val="007A297F"/>
    <w:rsid w:val="007A3B42"/>
    <w:rsid w:val="007A777F"/>
    <w:rsid w:val="007B01CC"/>
    <w:rsid w:val="007B0B27"/>
    <w:rsid w:val="007B160E"/>
    <w:rsid w:val="007B3FF8"/>
    <w:rsid w:val="007B43B6"/>
    <w:rsid w:val="007B4462"/>
    <w:rsid w:val="007C1517"/>
    <w:rsid w:val="007C2B33"/>
    <w:rsid w:val="007C3045"/>
    <w:rsid w:val="007C30BA"/>
    <w:rsid w:val="007C31D2"/>
    <w:rsid w:val="007C3592"/>
    <w:rsid w:val="007C53AC"/>
    <w:rsid w:val="007C56F9"/>
    <w:rsid w:val="007C597E"/>
    <w:rsid w:val="007C76F1"/>
    <w:rsid w:val="007C78A0"/>
    <w:rsid w:val="007D2563"/>
    <w:rsid w:val="007D2BB4"/>
    <w:rsid w:val="007D322D"/>
    <w:rsid w:val="007D652A"/>
    <w:rsid w:val="007D6C5C"/>
    <w:rsid w:val="007E1AAB"/>
    <w:rsid w:val="007E3768"/>
    <w:rsid w:val="007E4E15"/>
    <w:rsid w:val="007E5ADD"/>
    <w:rsid w:val="007E7924"/>
    <w:rsid w:val="007E7C86"/>
    <w:rsid w:val="007F03EF"/>
    <w:rsid w:val="007F049A"/>
    <w:rsid w:val="007F0987"/>
    <w:rsid w:val="007F0C0C"/>
    <w:rsid w:val="007F0EDD"/>
    <w:rsid w:val="007F1058"/>
    <w:rsid w:val="007F2691"/>
    <w:rsid w:val="007F3294"/>
    <w:rsid w:val="007F4871"/>
    <w:rsid w:val="007F4EBA"/>
    <w:rsid w:val="007F5063"/>
    <w:rsid w:val="008041B8"/>
    <w:rsid w:val="008047C8"/>
    <w:rsid w:val="00805A04"/>
    <w:rsid w:val="00817171"/>
    <w:rsid w:val="00817848"/>
    <w:rsid w:val="0082116F"/>
    <w:rsid w:val="00822A5C"/>
    <w:rsid w:val="00822C70"/>
    <w:rsid w:val="0082355D"/>
    <w:rsid w:val="0082367B"/>
    <w:rsid w:val="008243EB"/>
    <w:rsid w:val="00825254"/>
    <w:rsid w:val="00825651"/>
    <w:rsid w:val="00825B0D"/>
    <w:rsid w:val="008316D7"/>
    <w:rsid w:val="0083345C"/>
    <w:rsid w:val="00833BED"/>
    <w:rsid w:val="00833CD7"/>
    <w:rsid w:val="008345D7"/>
    <w:rsid w:val="00834EAB"/>
    <w:rsid w:val="00836038"/>
    <w:rsid w:val="008360B5"/>
    <w:rsid w:val="0083686A"/>
    <w:rsid w:val="008374F5"/>
    <w:rsid w:val="00840602"/>
    <w:rsid w:val="008418D7"/>
    <w:rsid w:val="00842599"/>
    <w:rsid w:val="008425E3"/>
    <w:rsid w:val="00842AEE"/>
    <w:rsid w:val="00844E39"/>
    <w:rsid w:val="00847380"/>
    <w:rsid w:val="0084773E"/>
    <w:rsid w:val="008502E2"/>
    <w:rsid w:val="00851DE7"/>
    <w:rsid w:val="0085227B"/>
    <w:rsid w:val="0085261F"/>
    <w:rsid w:val="00852685"/>
    <w:rsid w:val="00853284"/>
    <w:rsid w:val="008542B6"/>
    <w:rsid w:val="008543DA"/>
    <w:rsid w:val="00854AC1"/>
    <w:rsid w:val="00855A26"/>
    <w:rsid w:val="00856340"/>
    <w:rsid w:val="0085758C"/>
    <w:rsid w:val="00861028"/>
    <w:rsid w:val="00861CCD"/>
    <w:rsid w:val="0086245D"/>
    <w:rsid w:val="0086470F"/>
    <w:rsid w:val="008666F5"/>
    <w:rsid w:val="00866732"/>
    <w:rsid w:val="00876F1D"/>
    <w:rsid w:val="00877F19"/>
    <w:rsid w:val="00885A50"/>
    <w:rsid w:val="00885C98"/>
    <w:rsid w:val="0088692B"/>
    <w:rsid w:val="00890A7E"/>
    <w:rsid w:val="0089147C"/>
    <w:rsid w:val="0089215E"/>
    <w:rsid w:val="0089733A"/>
    <w:rsid w:val="00897ED3"/>
    <w:rsid w:val="008A21A6"/>
    <w:rsid w:val="008A250D"/>
    <w:rsid w:val="008A3A27"/>
    <w:rsid w:val="008A4103"/>
    <w:rsid w:val="008A50E8"/>
    <w:rsid w:val="008A6747"/>
    <w:rsid w:val="008A6A4A"/>
    <w:rsid w:val="008A6BFC"/>
    <w:rsid w:val="008A7632"/>
    <w:rsid w:val="008A7941"/>
    <w:rsid w:val="008B3077"/>
    <w:rsid w:val="008B4E7B"/>
    <w:rsid w:val="008C100F"/>
    <w:rsid w:val="008C3ED7"/>
    <w:rsid w:val="008C5270"/>
    <w:rsid w:val="008C5C5A"/>
    <w:rsid w:val="008C76AB"/>
    <w:rsid w:val="008D03FF"/>
    <w:rsid w:val="008D0E5E"/>
    <w:rsid w:val="008D3385"/>
    <w:rsid w:val="008D527D"/>
    <w:rsid w:val="008E181C"/>
    <w:rsid w:val="008E3CD2"/>
    <w:rsid w:val="008E4927"/>
    <w:rsid w:val="008E7607"/>
    <w:rsid w:val="008F1E80"/>
    <w:rsid w:val="008F5378"/>
    <w:rsid w:val="00900D62"/>
    <w:rsid w:val="00901EAE"/>
    <w:rsid w:val="009024EB"/>
    <w:rsid w:val="00902939"/>
    <w:rsid w:val="00903572"/>
    <w:rsid w:val="00904719"/>
    <w:rsid w:val="00905251"/>
    <w:rsid w:val="009101DF"/>
    <w:rsid w:val="00912DCF"/>
    <w:rsid w:val="009137DB"/>
    <w:rsid w:val="0091484F"/>
    <w:rsid w:val="00920454"/>
    <w:rsid w:val="00921FA4"/>
    <w:rsid w:val="00922233"/>
    <w:rsid w:val="0092272E"/>
    <w:rsid w:val="00923662"/>
    <w:rsid w:val="00923FCB"/>
    <w:rsid w:val="0092769C"/>
    <w:rsid w:val="009313E2"/>
    <w:rsid w:val="00931778"/>
    <w:rsid w:val="00931FF9"/>
    <w:rsid w:val="00932332"/>
    <w:rsid w:val="00934AAC"/>
    <w:rsid w:val="0093531E"/>
    <w:rsid w:val="009404B7"/>
    <w:rsid w:val="00943403"/>
    <w:rsid w:val="00943844"/>
    <w:rsid w:val="0094426B"/>
    <w:rsid w:val="00947434"/>
    <w:rsid w:val="0095154D"/>
    <w:rsid w:val="00951DFB"/>
    <w:rsid w:val="009530DB"/>
    <w:rsid w:val="00953A48"/>
    <w:rsid w:val="009541D0"/>
    <w:rsid w:val="009545F7"/>
    <w:rsid w:val="00955F56"/>
    <w:rsid w:val="00957234"/>
    <w:rsid w:val="0096334B"/>
    <w:rsid w:val="00965A20"/>
    <w:rsid w:val="00965B56"/>
    <w:rsid w:val="00967311"/>
    <w:rsid w:val="00970044"/>
    <w:rsid w:val="00972B56"/>
    <w:rsid w:val="00973779"/>
    <w:rsid w:val="009748AD"/>
    <w:rsid w:val="00976061"/>
    <w:rsid w:val="00976A6D"/>
    <w:rsid w:val="00977559"/>
    <w:rsid w:val="00977A67"/>
    <w:rsid w:val="00981DCD"/>
    <w:rsid w:val="00982B33"/>
    <w:rsid w:val="00983686"/>
    <w:rsid w:val="00983E68"/>
    <w:rsid w:val="00985BED"/>
    <w:rsid w:val="00986352"/>
    <w:rsid w:val="0099067B"/>
    <w:rsid w:val="00990E52"/>
    <w:rsid w:val="00991A13"/>
    <w:rsid w:val="009929E3"/>
    <w:rsid w:val="00993D2A"/>
    <w:rsid w:val="00995516"/>
    <w:rsid w:val="009959EC"/>
    <w:rsid w:val="00995C82"/>
    <w:rsid w:val="00996E7F"/>
    <w:rsid w:val="009972B1"/>
    <w:rsid w:val="009A109A"/>
    <w:rsid w:val="009A1B4F"/>
    <w:rsid w:val="009A2868"/>
    <w:rsid w:val="009A37E0"/>
    <w:rsid w:val="009A3A85"/>
    <w:rsid w:val="009A53FF"/>
    <w:rsid w:val="009A603A"/>
    <w:rsid w:val="009A666F"/>
    <w:rsid w:val="009A7D67"/>
    <w:rsid w:val="009B04DB"/>
    <w:rsid w:val="009B1349"/>
    <w:rsid w:val="009B1587"/>
    <w:rsid w:val="009B171F"/>
    <w:rsid w:val="009B516E"/>
    <w:rsid w:val="009C0FE3"/>
    <w:rsid w:val="009C16A0"/>
    <w:rsid w:val="009C28D1"/>
    <w:rsid w:val="009C2D86"/>
    <w:rsid w:val="009C31CD"/>
    <w:rsid w:val="009C362B"/>
    <w:rsid w:val="009C4659"/>
    <w:rsid w:val="009C55F9"/>
    <w:rsid w:val="009C5797"/>
    <w:rsid w:val="009C7BF7"/>
    <w:rsid w:val="009D111D"/>
    <w:rsid w:val="009D14B0"/>
    <w:rsid w:val="009D228B"/>
    <w:rsid w:val="009D40DD"/>
    <w:rsid w:val="009D5ADB"/>
    <w:rsid w:val="009D73DA"/>
    <w:rsid w:val="009E02DA"/>
    <w:rsid w:val="009E321D"/>
    <w:rsid w:val="009E3CD5"/>
    <w:rsid w:val="009E497B"/>
    <w:rsid w:val="009E7DF1"/>
    <w:rsid w:val="009E7FBA"/>
    <w:rsid w:val="009F00AD"/>
    <w:rsid w:val="009F0A60"/>
    <w:rsid w:val="009F2650"/>
    <w:rsid w:val="009F4C1F"/>
    <w:rsid w:val="009F5BDB"/>
    <w:rsid w:val="009F7081"/>
    <w:rsid w:val="009F7BC5"/>
    <w:rsid w:val="009F7E98"/>
    <w:rsid w:val="00A059D5"/>
    <w:rsid w:val="00A075BC"/>
    <w:rsid w:val="00A07600"/>
    <w:rsid w:val="00A12D16"/>
    <w:rsid w:val="00A141F5"/>
    <w:rsid w:val="00A17C3A"/>
    <w:rsid w:val="00A22FD7"/>
    <w:rsid w:val="00A23EAB"/>
    <w:rsid w:val="00A2584F"/>
    <w:rsid w:val="00A2650E"/>
    <w:rsid w:val="00A2721A"/>
    <w:rsid w:val="00A272EC"/>
    <w:rsid w:val="00A27A29"/>
    <w:rsid w:val="00A33C08"/>
    <w:rsid w:val="00A364E1"/>
    <w:rsid w:val="00A37499"/>
    <w:rsid w:val="00A44334"/>
    <w:rsid w:val="00A4435A"/>
    <w:rsid w:val="00A4514A"/>
    <w:rsid w:val="00A46539"/>
    <w:rsid w:val="00A46861"/>
    <w:rsid w:val="00A47B38"/>
    <w:rsid w:val="00A5096B"/>
    <w:rsid w:val="00A5161B"/>
    <w:rsid w:val="00A52FA9"/>
    <w:rsid w:val="00A56ACA"/>
    <w:rsid w:val="00A56EF6"/>
    <w:rsid w:val="00A57149"/>
    <w:rsid w:val="00A57AB5"/>
    <w:rsid w:val="00A6012B"/>
    <w:rsid w:val="00A6066E"/>
    <w:rsid w:val="00A60D09"/>
    <w:rsid w:val="00A61D8E"/>
    <w:rsid w:val="00A65624"/>
    <w:rsid w:val="00A65B8E"/>
    <w:rsid w:val="00A66073"/>
    <w:rsid w:val="00A71131"/>
    <w:rsid w:val="00A776FB"/>
    <w:rsid w:val="00A77872"/>
    <w:rsid w:val="00A802F5"/>
    <w:rsid w:val="00A803BA"/>
    <w:rsid w:val="00A81DE5"/>
    <w:rsid w:val="00A82FBB"/>
    <w:rsid w:val="00A8339B"/>
    <w:rsid w:val="00A8424A"/>
    <w:rsid w:val="00A87E74"/>
    <w:rsid w:val="00A93331"/>
    <w:rsid w:val="00A93C0F"/>
    <w:rsid w:val="00A93C9E"/>
    <w:rsid w:val="00A93EFA"/>
    <w:rsid w:val="00A9590C"/>
    <w:rsid w:val="00A95C14"/>
    <w:rsid w:val="00A963DD"/>
    <w:rsid w:val="00AA0728"/>
    <w:rsid w:val="00AA1E64"/>
    <w:rsid w:val="00AA314F"/>
    <w:rsid w:val="00AA3BE9"/>
    <w:rsid w:val="00AA3C42"/>
    <w:rsid w:val="00AA4970"/>
    <w:rsid w:val="00AA55ED"/>
    <w:rsid w:val="00AA5986"/>
    <w:rsid w:val="00AA6243"/>
    <w:rsid w:val="00AA6343"/>
    <w:rsid w:val="00AA692D"/>
    <w:rsid w:val="00AA6C63"/>
    <w:rsid w:val="00AB29E5"/>
    <w:rsid w:val="00AB3117"/>
    <w:rsid w:val="00AB34B9"/>
    <w:rsid w:val="00AB4AAA"/>
    <w:rsid w:val="00AB58C7"/>
    <w:rsid w:val="00AB5972"/>
    <w:rsid w:val="00AC06DF"/>
    <w:rsid w:val="00AC3FC0"/>
    <w:rsid w:val="00AC510C"/>
    <w:rsid w:val="00AC6C9C"/>
    <w:rsid w:val="00AC72E1"/>
    <w:rsid w:val="00AD2535"/>
    <w:rsid w:val="00AD3F4A"/>
    <w:rsid w:val="00AD6ECF"/>
    <w:rsid w:val="00AE2E87"/>
    <w:rsid w:val="00AE3C00"/>
    <w:rsid w:val="00AE447B"/>
    <w:rsid w:val="00AE5CDD"/>
    <w:rsid w:val="00AF10AB"/>
    <w:rsid w:val="00AF31E7"/>
    <w:rsid w:val="00AF3A11"/>
    <w:rsid w:val="00AF63A1"/>
    <w:rsid w:val="00AF68CC"/>
    <w:rsid w:val="00AF7C36"/>
    <w:rsid w:val="00B01B6F"/>
    <w:rsid w:val="00B028A4"/>
    <w:rsid w:val="00B05258"/>
    <w:rsid w:val="00B056D5"/>
    <w:rsid w:val="00B05B05"/>
    <w:rsid w:val="00B06F64"/>
    <w:rsid w:val="00B10C52"/>
    <w:rsid w:val="00B11E2C"/>
    <w:rsid w:val="00B21066"/>
    <w:rsid w:val="00B21BB2"/>
    <w:rsid w:val="00B21FED"/>
    <w:rsid w:val="00B22FF5"/>
    <w:rsid w:val="00B255FA"/>
    <w:rsid w:val="00B2650D"/>
    <w:rsid w:val="00B30C1D"/>
    <w:rsid w:val="00B30F4F"/>
    <w:rsid w:val="00B329E2"/>
    <w:rsid w:val="00B36E44"/>
    <w:rsid w:val="00B40197"/>
    <w:rsid w:val="00B404D3"/>
    <w:rsid w:val="00B42BFF"/>
    <w:rsid w:val="00B43B73"/>
    <w:rsid w:val="00B44CEB"/>
    <w:rsid w:val="00B47B6F"/>
    <w:rsid w:val="00B47BE0"/>
    <w:rsid w:val="00B50555"/>
    <w:rsid w:val="00B5258F"/>
    <w:rsid w:val="00B52C1F"/>
    <w:rsid w:val="00B5508E"/>
    <w:rsid w:val="00B55A2A"/>
    <w:rsid w:val="00B55C28"/>
    <w:rsid w:val="00B55E4A"/>
    <w:rsid w:val="00B55FA8"/>
    <w:rsid w:val="00B6049A"/>
    <w:rsid w:val="00B619A2"/>
    <w:rsid w:val="00B628AF"/>
    <w:rsid w:val="00B628C6"/>
    <w:rsid w:val="00B62907"/>
    <w:rsid w:val="00B6291D"/>
    <w:rsid w:val="00B6344C"/>
    <w:rsid w:val="00B648D8"/>
    <w:rsid w:val="00B66DEB"/>
    <w:rsid w:val="00B73CA1"/>
    <w:rsid w:val="00B748B3"/>
    <w:rsid w:val="00B76441"/>
    <w:rsid w:val="00B774E5"/>
    <w:rsid w:val="00B777B6"/>
    <w:rsid w:val="00B77C1A"/>
    <w:rsid w:val="00B816D8"/>
    <w:rsid w:val="00B83FC5"/>
    <w:rsid w:val="00B85AC5"/>
    <w:rsid w:val="00B92309"/>
    <w:rsid w:val="00B93928"/>
    <w:rsid w:val="00BA12AA"/>
    <w:rsid w:val="00BA3E82"/>
    <w:rsid w:val="00BA3F67"/>
    <w:rsid w:val="00BA6EF4"/>
    <w:rsid w:val="00BB1408"/>
    <w:rsid w:val="00BB15C5"/>
    <w:rsid w:val="00BB4C02"/>
    <w:rsid w:val="00BB5CD4"/>
    <w:rsid w:val="00BB7768"/>
    <w:rsid w:val="00BB7BFF"/>
    <w:rsid w:val="00BC0B9F"/>
    <w:rsid w:val="00BC10C0"/>
    <w:rsid w:val="00BC10E8"/>
    <w:rsid w:val="00BC229B"/>
    <w:rsid w:val="00BC29CC"/>
    <w:rsid w:val="00BC3A9B"/>
    <w:rsid w:val="00BC4B82"/>
    <w:rsid w:val="00BD2BDD"/>
    <w:rsid w:val="00BD55F0"/>
    <w:rsid w:val="00BD70C5"/>
    <w:rsid w:val="00BE029B"/>
    <w:rsid w:val="00BE048C"/>
    <w:rsid w:val="00BE1D7A"/>
    <w:rsid w:val="00BE1E79"/>
    <w:rsid w:val="00BE2400"/>
    <w:rsid w:val="00BE40BB"/>
    <w:rsid w:val="00BE5B76"/>
    <w:rsid w:val="00BE6042"/>
    <w:rsid w:val="00BE63F6"/>
    <w:rsid w:val="00BF2B1A"/>
    <w:rsid w:val="00BF3371"/>
    <w:rsid w:val="00BF35D8"/>
    <w:rsid w:val="00BF3712"/>
    <w:rsid w:val="00BF4435"/>
    <w:rsid w:val="00BF5613"/>
    <w:rsid w:val="00BF6295"/>
    <w:rsid w:val="00BF6CB2"/>
    <w:rsid w:val="00C00AD0"/>
    <w:rsid w:val="00C02ACC"/>
    <w:rsid w:val="00C03AA0"/>
    <w:rsid w:val="00C0506E"/>
    <w:rsid w:val="00C05E15"/>
    <w:rsid w:val="00C06E3D"/>
    <w:rsid w:val="00C114E7"/>
    <w:rsid w:val="00C1233A"/>
    <w:rsid w:val="00C12BD6"/>
    <w:rsid w:val="00C132D6"/>
    <w:rsid w:val="00C16B3A"/>
    <w:rsid w:val="00C20091"/>
    <w:rsid w:val="00C201F1"/>
    <w:rsid w:val="00C21ABD"/>
    <w:rsid w:val="00C231AC"/>
    <w:rsid w:val="00C25FA0"/>
    <w:rsid w:val="00C2702D"/>
    <w:rsid w:val="00C27821"/>
    <w:rsid w:val="00C301DF"/>
    <w:rsid w:val="00C315FC"/>
    <w:rsid w:val="00C334B8"/>
    <w:rsid w:val="00C33AC6"/>
    <w:rsid w:val="00C354AE"/>
    <w:rsid w:val="00C35565"/>
    <w:rsid w:val="00C35AA0"/>
    <w:rsid w:val="00C35BBB"/>
    <w:rsid w:val="00C35E1C"/>
    <w:rsid w:val="00C3712A"/>
    <w:rsid w:val="00C3723D"/>
    <w:rsid w:val="00C41A9E"/>
    <w:rsid w:val="00C42D5A"/>
    <w:rsid w:val="00C45B49"/>
    <w:rsid w:val="00C461DF"/>
    <w:rsid w:val="00C50697"/>
    <w:rsid w:val="00C52267"/>
    <w:rsid w:val="00C52BDC"/>
    <w:rsid w:val="00C54BC7"/>
    <w:rsid w:val="00C55D09"/>
    <w:rsid w:val="00C61814"/>
    <w:rsid w:val="00C61B7B"/>
    <w:rsid w:val="00C61FD1"/>
    <w:rsid w:val="00C624C5"/>
    <w:rsid w:val="00C625F9"/>
    <w:rsid w:val="00C633F1"/>
    <w:rsid w:val="00C714AB"/>
    <w:rsid w:val="00C72B56"/>
    <w:rsid w:val="00C7405F"/>
    <w:rsid w:val="00C748EB"/>
    <w:rsid w:val="00C75F0F"/>
    <w:rsid w:val="00C75F28"/>
    <w:rsid w:val="00C76EA7"/>
    <w:rsid w:val="00C81330"/>
    <w:rsid w:val="00C81477"/>
    <w:rsid w:val="00C833EC"/>
    <w:rsid w:val="00C8347C"/>
    <w:rsid w:val="00C86210"/>
    <w:rsid w:val="00C862E1"/>
    <w:rsid w:val="00C905B4"/>
    <w:rsid w:val="00C90E2A"/>
    <w:rsid w:val="00C91B0F"/>
    <w:rsid w:val="00C91CCA"/>
    <w:rsid w:val="00C9211A"/>
    <w:rsid w:val="00C936A4"/>
    <w:rsid w:val="00C93AE9"/>
    <w:rsid w:val="00C94131"/>
    <w:rsid w:val="00C94A76"/>
    <w:rsid w:val="00C95705"/>
    <w:rsid w:val="00C965B0"/>
    <w:rsid w:val="00CA108A"/>
    <w:rsid w:val="00CA63EE"/>
    <w:rsid w:val="00CA7A7B"/>
    <w:rsid w:val="00CA7C52"/>
    <w:rsid w:val="00CB06F2"/>
    <w:rsid w:val="00CB0CEA"/>
    <w:rsid w:val="00CB12F7"/>
    <w:rsid w:val="00CB1D20"/>
    <w:rsid w:val="00CB1EBE"/>
    <w:rsid w:val="00CB2AD3"/>
    <w:rsid w:val="00CB5064"/>
    <w:rsid w:val="00CB58B1"/>
    <w:rsid w:val="00CB5C30"/>
    <w:rsid w:val="00CB647B"/>
    <w:rsid w:val="00CB752E"/>
    <w:rsid w:val="00CB755B"/>
    <w:rsid w:val="00CB7B79"/>
    <w:rsid w:val="00CC17F7"/>
    <w:rsid w:val="00CC2231"/>
    <w:rsid w:val="00CC3090"/>
    <w:rsid w:val="00CC4C4D"/>
    <w:rsid w:val="00CC4DE0"/>
    <w:rsid w:val="00CC5FF6"/>
    <w:rsid w:val="00CD0694"/>
    <w:rsid w:val="00CD1617"/>
    <w:rsid w:val="00CD1C25"/>
    <w:rsid w:val="00CD2EFB"/>
    <w:rsid w:val="00CD3AD9"/>
    <w:rsid w:val="00CD5A48"/>
    <w:rsid w:val="00CE1937"/>
    <w:rsid w:val="00CE2091"/>
    <w:rsid w:val="00CE4212"/>
    <w:rsid w:val="00CE4686"/>
    <w:rsid w:val="00CE6995"/>
    <w:rsid w:val="00CE6C2A"/>
    <w:rsid w:val="00CE7ECA"/>
    <w:rsid w:val="00CF02F9"/>
    <w:rsid w:val="00CF0EBB"/>
    <w:rsid w:val="00CF23FC"/>
    <w:rsid w:val="00CF2505"/>
    <w:rsid w:val="00CF26C8"/>
    <w:rsid w:val="00CF2D7D"/>
    <w:rsid w:val="00CF463C"/>
    <w:rsid w:val="00CF5C11"/>
    <w:rsid w:val="00CF61F0"/>
    <w:rsid w:val="00D008E9"/>
    <w:rsid w:val="00D04546"/>
    <w:rsid w:val="00D0750A"/>
    <w:rsid w:val="00D07E9F"/>
    <w:rsid w:val="00D1165D"/>
    <w:rsid w:val="00D1203D"/>
    <w:rsid w:val="00D12832"/>
    <w:rsid w:val="00D137B3"/>
    <w:rsid w:val="00D1449C"/>
    <w:rsid w:val="00D1473A"/>
    <w:rsid w:val="00D14D18"/>
    <w:rsid w:val="00D15CF4"/>
    <w:rsid w:val="00D162D6"/>
    <w:rsid w:val="00D20311"/>
    <w:rsid w:val="00D211C0"/>
    <w:rsid w:val="00D212D2"/>
    <w:rsid w:val="00D22EE7"/>
    <w:rsid w:val="00D237BB"/>
    <w:rsid w:val="00D239DE"/>
    <w:rsid w:val="00D240AC"/>
    <w:rsid w:val="00D24380"/>
    <w:rsid w:val="00D267CE"/>
    <w:rsid w:val="00D26C79"/>
    <w:rsid w:val="00D30C10"/>
    <w:rsid w:val="00D32897"/>
    <w:rsid w:val="00D348B8"/>
    <w:rsid w:val="00D34D8F"/>
    <w:rsid w:val="00D364CE"/>
    <w:rsid w:val="00D36BC7"/>
    <w:rsid w:val="00D37BF9"/>
    <w:rsid w:val="00D40B6E"/>
    <w:rsid w:val="00D41665"/>
    <w:rsid w:val="00D42083"/>
    <w:rsid w:val="00D42F80"/>
    <w:rsid w:val="00D43ADB"/>
    <w:rsid w:val="00D47030"/>
    <w:rsid w:val="00D47AD4"/>
    <w:rsid w:val="00D47E80"/>
    <w:rsid w:val="00D50083"/>
    <w:rsid w:val="00D5121D"/>
    <w:rsid w:val="00D51549"/>
    <w:rsid w:val="00D5279B"/>
    <w:rsid w:val="00D529C9"/>
    <w:rsid w:val="00D55EDF"/>
    <w:rsid w:val="00D57CBA"/>
    <w:rsid w:val="00D60B2C"/>
    <w:rsid w:val="00D60BDE"/>
    <w:rsid w:val="00D64522"/>
    <w:rsid w:val="00D65917"/>
    <w:rsid w:val="00D67178"/>
    <w:rsid w:val="00D7318A"/>
    <w:rsid w:val="00D77F75"/>
    <w:rsid w:val="00D80E1D"/>
    <w:rsid w:val="00D81079"/>
    <w:rsid w:val="00D82753"/>
    <w:rsid w:val="00D83CA0"/>
    <w:rsid w:val="00D83CBA"/>
    <w:rsid w:val="00D842EF"/>
    <w:rsid w:val="00D848F7"/>
    <w:rsid w:val="00D84A13"/>
    <w:rsid w:val="00D8537B"/>
    <w:rsid w:val="00D85B48"/>
    <w:rsid w:val="00D90244"/>
    <w:rsid w:val="00D9051A"/>
    <w:rsid w:val="00D92F86"/>
    <w:rsid w:val="00D933C1"/>
    <w:rsid w:val="00D9373A"/>
    <w:rsid w:val="00D95683"/>
    <w:rsid w:val="00D95720"/>
    <w:rsid w:val="00D95C14"/>
    <w:rsid w:val="00DA0420"/>
    <w:rsid w:val="00DA09C3"/>
    <w:rsid w:val="00DA145C"/>
    <w:rsid w:val="00DA27F5"/>
    <w:rsid w:val="00DA474B"/>
    <w:rsid w:val="00DA4A83"/>
    <w:rsid w:val="00DA6D04"/>
    <w:rsid w:val="00DA7299"/>
    <w:rsid w:val="00DB08B5"/>
    <w:rsid w:val="00DB16D6"/>
    <w:rsid w:val="00DB3300"/>
    <w:rsid w:val="00DB4AD1"/>
    <w:rsid w:val="00DB596D"/>
    <w:rsid w:val="00DB68BE"/>
    <w:rsid w:val="00DB7DF1"/>
    <w:rsid w:val="00DC1695"/>
    <w:rsid w:val="00DC32F4"/>
    <w:rsid w:val="00DC49B8"/>
    <w:rsid w:val="00DC687E"/>
    <w:rsid w:val="00DC7D2F"/>
    <w:rsid w:val="00DD3DED"/>
    <w:rsid w:val="00DD3ECF"/>
    <w:rsid w:val="00DD42F3"/>
    <w:rsid w:val="00DD48A9"/>
    <w:rsid w:val="00DD498D"/>
    <w:rsid w:val="00DD7AE0"/>
    <w:rsid w:val="00DE03A0"/>
    <w:rsid w:val="00DE16A6"/>
    <w:rsid w:val="00DE19EC"/>
    <w:rsid w:val="00DE2C49"/>
    <w:rsid w:val="00DE31F0"/>
    <w:rsid w:val="00DE3D5B"/>
    <w:rsid w:val="00DE5093"/>
    <w:rsid w:val="00DE5180"/>
    <w:rsid w:val="00DE7395"/>
    <w:rsid w:val="00DE74A5"/>
    <w:rsid w:val="00DF00E9"/>
    <w:rsid w:val="00DF00F4"/>
    <w:rsid w:val="00DF12AC"/>
    <w:rsid w:val="00DF225E"/>
    <w:rsid w:val="00DF25F4"/>
    <w:rsid w:val="00DF26DD"/>
    <w:rsid w:val="00DF32B4"/>
    <w:rsid w:val="00DF4CD9"/>
    <w:rsid w:val="00DF6277"/>
    <w:rsid w:val="00DF6F7D"/>
    <w:rsid w:val="00DF7159"/>
    <w:rsid w:val="00E0015C"/>
    <w:rsid w:val="00E01437"/>
    <w:rsid w:val="00E0163D"/>
    <w:rsid w:val="00E017A7"/>
    <w:rsid w:val="00E03A08"/>
    <w:rsid w:val="00E049B3"/>
    <w:rsid w:val="00E04C8E"/>
    <w:rsid w:val="00E06FE9"/>
    <w:rsid w:val="00E11CC6"/>
    <w:rsid w:val="00E125BB"/>
    <w:rsid w:val="00E1404A"/>
    <w:rsid w:val="00E14D11"/>
    <w:rsid w:val="00E14E27"/>
    <w:rsid w:val="00E15461"/>
    <w:rsid w:val="00E1561C"/>
    <w:rsid w:val="00E20C8A"/>
    <w:rsid w:val="00E23085"/>
    <w:rsid w:val="00E247ED"/>
    <w:rsid w:val="00E249A4"/>
    <w:rsid w:val="00E300C1"/>
    <w:rsid w:val="00E30E27"/>
    <w:rsid w:val="00E32DC7"/>
    <w:rsid w:val="00E331E3"/>
    <w:rsid w:val="00E342D4"/>
    <w:rsid w:val="00E348F4"/>
    <w:rsid w:val="00E36220"/>
    <w:rsid w:val="00E3724E"/>
    <w:rsid w:val="00E37E8A"/>
    <w:rsid w:val="00E475FF"/>
    <w:rsid w:val="00E47E87"/>
    <w:rsid w:val="00E50EDA"/>
    <w:rsid w:val="00E518DB"/>
    <w:rsid w:val="00E52756"/>
    <w:rsid w:val="00E5665D"/>
    <w:rsid w:val="00E61321"/>
    <w:rsid w:val="00E614F2"/>
    <w:rsid w:val="00E62B93"/>
    <w:rsid w:val="00E62BA6"/>
    <w:rsid w:val="00E63076"/>
    <w:rsid w:val="00E65453"/>
    <w:rsid w:val="00E6729B"/>
    <w:rsid w:val="00E67F3F"/>
    <w:rsid w:val="00E70485"/>
    <w:rsid w:val="00E7225C"/>
    <w:rsid w:val="00E729C8"/>
    <w:rsid w:val="00E73881"/>
    <w:rsid w:val="00E746F6"/>
    <w:rsid w:val="00E80E96"/>
    <w:rsid w:val="00E82741"/>
    <w:rsid w:val="00E8493C"/>
    <w:rsid w:val="00E84BCC"/>
    <w:rsid w:val="00E8506A"/>
    <w:rsid w:val="00E85756"/>
    <w:rsid w:val="00E8622B"/>
    <w:rsid w:val="00E90968"/>
    <w:rsid w:val="00E90A10"/>
    <w:rsid w:val="00E9109A"/>
    <w:rsid w:val="00E91F94"/>
    <w:rsid w:val="00E9371D"/>
    <w:rsid w:val="00E94386"/>
    <w:rsid w:val="00E94DD5"/>
    <w:rsid w:val="00E96FF4"/>
    <w:rsid w:val="00EA1828"/>
    <w:rsid w:val="00EA1831"/>
    <w:rsid w:val="00EA3CAE"/>
    <w:rsid w:val="00EA42D6"/>
    <w:rsid w:val="00EA483E"/>
    <w:rsid w:val="00EB08AA"/>
    <w:rsid w:val="00EB393F"/>
    <w:rsid w:val="00EB3C82"/>
    <w:rsid w:val="00EB4C0F"/>
    <w:rsid w:val="00EB4DC6"/>
    <w:rsid w:val="00EC0F11"/>
    <w:rsid w:val="00EC1997"/>
    <w:rsid w:val="00EC2E13"/>
    <w:rsid w:val="00EC65EC"/>
    <w:rsid w:val="00EC6AD8"/>
    <w:rsid w:val="00EC7C21"/>
    <w:rsid w:val="00ED0BF8"/>
    <w:rsid w:val="00ED0FA8"/>
    <w:rsid w:val="00ED155D"/>
    <w:rsid w:val="00ED1CD9"/>
    <w:rsid w:val="00ED44FD"/>
    <w:rsid w:val="00ED786D"/>
    <w:rsid w:val="00EE0E6F"/>
    <w:rsid w:val="00EE28A8"/>
    <w:rsid w:val="00EE6D10"/>
    <w:rsid w:val="00EE6DB6"/>
    <w:rsid w:val="00EE7D96"/>
    <w:rsid w:val="00EE7F87"/>
    <w:rsid w:val="00EF0936"/>
    <w:rsid w:val="00EF0BDC"/>
    <w:rsid w:val="00EF0D02"/>
    <w:rsid w:val="00EF185A"/>
    <w:rsid w:val="00EF349C"/>
    <w:rsid w:val="00EF3B47"/>
    <w:rsid w:val="00EF41BB"/>
    <w:rsid w:val="00F0229C"/>
    <w:rsid w:val="00F031BF"/>
    <w:rsid w:val="00F04D70"/>
    <w:rsid w:val="00F058B9"/>
    <w:rsid w:val="00F06308"/>
    <w:rsid w:val="00F06418"/>
    <w:rsid w:val="00F07267"/>
    <w:rsid w:val="00F114DD"/>
    <w:rsid w:val="00F130C2"/>
    <w:rsid w:val="00F138B9"/>
    <w:rsid w:val="00F13F8B"/>
    <w:rsid w:val="00F13FAE"/>
    <w:rsid w:val="00F175F1"/>
    <w:rsid w:val="00F17F7E"/>
    <w:rsid w:val="00F20E76"/>
    <w:rsid w:val="00F21306"/>
    <w:rsid w:val="00F23289"/>
    <w:rsid w:val="00F24068"/>
    <w:rsid w:val="00F25C59"/>
    <w:rsid w:val="00F262E8"/>
    <w:rsid w:val="00F26EB0"/>
    <w:rsid w:val="00F2755B"/>
    <w:rsid w:val="00F27A90"/>
    <w:rsid w:val="00F30C2C"/>
    <w:rsid w:val="00F31AB1"/>
    <w:rsid w:val="00F33DF1"/>
    <w:rsid w:val="00F36891"/>
    <w:rsid w:val="00F36FCE"/>
    <w:rsid w:val="00F40675"/>
    <w:rsid w:val="00F40A09"/>
    <w:rsid w:val="00F419F4"/>
    <w:rsid w:val="00F41F70"/>
    <w:rsid w:val="00F43236"/>
    <w:rsid w:val="00F4335B"/>
    <w:rsid w:val="00F434F8"/>
    <w:rsid w:val="00F4378F"/>
    <w:rsid w:val="00F4547B"/>
    <w:rsid w:val="00F45F37"/>
    <w:rsid w:val="00F462B0"/>
    <w:rsid w:val="00F46ACA"/>
    <w:rsid w:val="00F47837"/>
    <w:rsid w:val="00F4796C"/>
    <w:rsid w:val="00F5224C"/>
    <w:rsid w:val="00F55D18"/>
    <w:rsid w:val="00F55F2C"/>
    <w:rsid w:val="00F563B8"/>
    <w:rsid w:val="00F61116"/>
    <w:rsid w:val="00F626BA"/>
    <w:rsid w:val="00F63698"/>
    <w:rsid w:val="00F63B3C"/>
    <w:rsid w:val="00F641BE"/>
    <w:rsid w:val="00F64435"/>
    <w:rsid w:val="00F6543F"/>
    <w:rsid w:val="00F65A1C"/>
    <w:rsid w:val="00F65D22"/>
    <w:rsid w:val="00F662EB"/>
    <w:rsid w:val="00F67D90"/>
    <w:rsid w:val="00F7031C"/>
    <w:rsid w:val="00F70625"/>
    <w:rsid w:val="00F70843"/>
    <w:rsid w:val="00F75308"/>
    <w:rsid w:val="00F75A4E"/>
    <w:rsid w:val="00F7687E"/>
    <w:rsid w:val="00F815B7"/>
    <w:rsid w:val="00F81C4B"/>
    <w:rsid w:val="00F84D57"/>
    <w:rsid w:val="00F8758D"/>
    <w:rsid w:val="00F87B82"/>
    <w:rsid w:val="00F9186C"/>
    <w:rsid w:val="00F91BF1"/>
    <w:rsid w:val="00F925BF"/>
    <w:rsid w:val="00F92D77"/>
    <w:rsid w:val="00F9325B"/>
    <w:rsid w:val="00F939A2"/>
    <w:rsid w:val="00F93F24"/>
    <w:rsid w:val="00F94575"/>
    <w:rsid w:val="00F9769B"/>
    <w:rsid w:val="00FA3411"/>
    <w:rsid w:val="00FA5D91"/>
    <w:rsid w:val="00FA709C"/>
    <w:rsid w:val="00FA7297"/>
    <w:rsid w:val="00FB2DA6"/>
    <w:rsid w:val="00FB37C2"/>
    <w:rsid w:val="00FC40E1"/>
    <w:rsid w:val="00FC45B9"/>
    <w:rsid w:val="00FC792C"/>
    <w:rsid w:val="00FC7D86"/>
    <w:rsid w:val="00FD0010"/>
    <w:rsid w:val="00FD1BEB"/>
    <w:rsid w:val="00FD4634"/>
    <w:rsid w:val="00FD48D9"/>
    <w:rsid w:val="00FD5AE1"/>
    <w:rsid w:val="00FD6CE5"/>
    <w:rsid w:val="00FD7136"/>
    <w:rsid w:val="00FE1305"/>
    <w:rsid w:val="00FE1A46"/>
    <w:rsid w:val="00FE2FD5"/>
    <w:rsid w:val="00FE4406"/>
    <w:rsid w:val="00FE7955"/>
    <w:rsid w:val="00FE7E3F"/>
    <w:rsid w:val="00FF182B"/>
    <w:rsid w:val="00FF1C4B"/>
    <w:rsid w:val="00FF375F"/>
    <w:rsid w:val="00FF4485"/>
    <w:rsid w:val="00FF6F51"/>
    <w:rsid w:val="00FF73B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82660CB"/>
  <w15:chartTrackingRefBased/>
  <w15:docId w15:val="{146F22B6-1F10-4CC3-A919-8D7C31609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267"/>
    <w:pPr>
      <w:overflowPunct w:val="0"/>
      <w:autoSpaceDE w:val="0"/>
      <w:autoSpaceDN w:val="0"/>
      <w:adjustRightInd w:val="0"/>
      <w:spacing w:after="180"/>
    </w:pPr>
    <w:rPr>
      <w:rFonts w:ascii="Times New Roman" w:eastAsia="SimSun" w:hAnsi="Times New Roman"/>
      <w:lang w:eastAsia="en-US"/>
    </w:rPr>
  </w:style>
  <w:style w:type="paragraph" w:styleId="Heading1">
    <w:name w:val="heading 1"/>
    <w:aliases w:val="H1,h1,Heading 1 3GPP"/>
    <w:basedOn w:val="Header"/>
    <w:next w:val="Normal"/>
    <w:link w:val="Heading1Char"/>
    <w:autoRedefine/>
    <w:qFormat/>
    <w:rsid w:val="008E181C"/>
    <w:pPr>
      <w:keepNext/>
      <w:keepLines/>
      <w:pBdr>
        <w:top w:val="single" w:sz="12" w:space="3" w:color="auto"/>
      </w:pBdr>
      <w:spacing w:before="240" w:after="180"/>
      <w:ind w:left="420" w:hanging="420"/>
      <w:outlineLvl w:val="0"/>
    </w:pPr>
    <w:rPr>
      <w:rFonts w:ascii="Times New Roman" w:eastAsia="Arial" w:hAnsi="Times New Roman"/>
      <w:sz w:val="32"/>
      <w:szCs w:val="32"/>
    </w:rPr>
  </w:style>
  <w:style w:type="paragraph" w:styleId="Heading2">
    <w:name w:val="heading 2"/>
    <w:aliases w:val="H2,h2,DO NOT USE_h2,h21,Heading 2 3GPP"/>
    <w:basedOn w:val="Heading1"/>
    <w:next w:val="Normal"/>
    <w:link w:val="Heading2Char"/>
    <w:unhideWhenUsed/>
    <w:qFormat/>
    <w:rsid w:val="001F1267"/>
    <w:pPr>
      <w:numPr>
        <w:ilvl w:val="1"/>
        <w:numId w:val="1"/>
      </w:numPr>
      <w:pBdr>
        <w:top w:val="none" w:sz="0" w:space="0" w:color="auto"/>
      </w:pBdr>
      <w:spacing w:before="180"/>
      <w:outlineLvl w:val="1"/>
    </w:pPr>
    <w:rPr>
      <w:rFonts w:ascii="Arial" w:hAnsi="Arial"/>
      <w:b w:val="0"/>
      <w:szCs w:val="20"/>
      <w:lang w:val="en-GB" w:eastAsia="en-US"/>
    </w:rPr>
  </w:style>
  <w:style w:type="paragraph" w:styleId="Heading3">
    <w:name w:val="heading 3"/>
    <w:aliases w:val="Heading 3 3GPP"/>
    <w:basedOn w:val="Heading2"/>
    <w:next w:val="Normal"/>
    <w:link w:val="Heading3Char"/>
    <w:unhideWhenUsed/>
    <w:qFormat/>
    <w:rsid w:val="001F1267"/>
    <w:pPr>
      <w:numPr>
        <w:ilvl w:val="2"/>
        <w:numId w:val="2"/>
      </w:numPr>
      <w:spacing w:before="120"/>
      <w:outlineLvl w:val="2"/>
    </w:pPr>
    <w:rPr>
      <w:b/>
      <w:sz w:val="28"/>
    </w:rPr>
  </w:style>
  <w:style w:type="paragraph" w:styleId="Heading4">
    <w:name w:val="heading 4"/>
    <w:basedOn w:val="Normal"/>
    <w:next w:val="Normal"/>
    <w:link w:val="Heading4Char"/>
    <w:uiPriority w:val="9"/>
    <w:semiHidden/>
    <w:unhideWhenUsed/>
    <w:qFormat/>
    <w:rsid w:val="00EC6AD8"/>
    <w:pPr>
      <w:keepNext/>
      <w:keepLines/>
      <w:overflowPunct/>
      <w:autoSpaceDE/>
      <w:autoSpaceDN/>
      <w:adjustRightInd/>
      <w:spacing w:before="40" w:after="0"/>
      <w:outlineLvl w:val="3"/>
    </w:pPr>
    <w:rPr>
      <w:rFonts w:ascii="Calibri Light" w:eastAsia="Times New Roman" w:hAnsi="Calibri Light"/>
      <w:i/>
      <w:iCs/>
      <w:color w:val="2E74B5"/>
      <w:sz w:val="22"/>
      <w:szCs w:val="22"/>
      <w:lang w:val="x-none" w:eastAsia="x-none"/>
    </w:rPr>
  </w:style>
  <w:style w:type="paragraph" w:styleId="Heading5">
    <w:name w:val="heading 5"/>
    <w:basedOn w:val="Normal"/>
    <w:next w:val="Normal"/>
    <w:link w:val="Heading5Char"/>
    <w:uiPriority w:val="9"/>
    <w:unhideWhenUsed/>
    <w:qFormat/>
    <w:rsid w:val="00CC5FF6"/>
    <w:pPr>
      <w:keepNext/>
      <w:keepLines/>
      <w:spacing w:before="200" w:after="0"/>
      <w:outlineLvl w:val="4"/>
    </w:pPr>
    <w:rPr>
      <w:rFonts w:ascii="Cambria" w:eastAsia="Malgun Gothic" w:hAnsi="Cambria"/>
      <w:color w:val="243F6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8E181C"/>
    <w:rPr>
      <w:rFonts w:ascii="Times New Roman" w:eastAsia="Arial" w:hAnsi="Times New Roman"/>
      <w:b/>
      <w:noProof/>
      <w:sz w:val="32"/>
      <w:szCs w:val="32"/>
    </w:rPr>
  </w:style>
  <w:style w:type="character" w:customStyle="1" w:styleId="Heading2Char">
    <w:name w:val="Heading 2 Char"/>
    <w:aliases w:val="H2 Char,h2 Char,DO NOT USE_h2 Char,h21 Char,Heading 2 3GPP Char"/>
    <w:link w:val="Heading2"/>
    <w:rsid w:val="001F1267"/>
    <w:rPr>
      <w:rFonts w:ascii="Arial" w:eastAsia="Arial" w:hAnsi="Arial"/>
      <w:noProof/>
      <w:sz w:val="32"/>
      <w:lang w:val="en-GB" w:eastAsia="en-US"/>
    </w:rPr>
  </w:style>
  <w:style w:type="character" w:customStyle="1" w:styleId="Heading3Char">
    <w:name w:val="Heading 3 Char"/>
    <w:aliases w:val="Heading 3 3GPP Char"/>
    <w:link w:val="Heading3"/>
    <w:rsid w:val="001F1267"/>
    <w:rPr>
      <w:rFonts w:ascii="Arial" w:eastAsia="Arial" w:hAnsi="Arial"/>
      <w:b/>
      <w:noProof/>
      <w:sz w:val="2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1F1267"/>
    <w:pPr>
      <w:widowControl w:val="0"/>
      <w:overflowPunct w:val="0"/>
      <w:autoSpaceDE w:val="0"/>
      <w:autoSpaceDN w:val="0"/>
      <w:adjustRightInd w:val="0"/>
    </w:pPr>
    <w:rPr>
      <w:rFonts w:ascii="Arial" w:eastAsia="SimSu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1267"/>
    <w:rPr>
      <w:rFonts w:ascii="Arial" w:eastAsia="SimSun" w:hAnsi="Arial"/>
      <w:b/>
      <w:noProof/>
      <w:sz w:val="18"/>
      <w:lang w:bidi="ar-SA"/>
    </w:rPr>
  </w:style>
  <w:style w:type="paragraph" w:styleId="BodyText">
    <w:name w:val="Body Text"/>
    <w:basedOn w:val="Normal"/>
    <w:link w:val="BodyTextChar"/>
    <w:unhideWhenUsed/>
    <w:rsid w:val="001F1267"/>
    <w:pPr>
      <w:spacing w:after="120"/>
    </w:pPr>
    <w:rPr>
      <w:lang w:val="en-GB" w:eastAsia="x-none"/>
    </w:rPr>
  </w:style>
  <w:style w:type="character" w:customStyle="1" w:styleId="BodyTextChar">
    <w:name w:val="Body Text Char"/>
    <w:link w:val="BodyText"/>
    <w:rsid w:val="001F1267"/>
    <w:rPr>
      <w:rFonts w:ascii="Times New Roman" w:eastAsia="SimSun" w:hAnsi="Times New Roman" w:cs="Times New Roman"/>
      <w:sz w:val="20"/>
      <w:szCs w:val="20"/>
      <w:lang w:val="en-GB"/>
    </w:rPr>
  </w:style>
  <w:style w:type="paragraph" w:customStyle="1" w:styleId="CRCoverPage">
    <w:name w:val="CR Cover Page"/>
    <w:rsid w:val="001F1267"/>
    <w:pPr>
      <w:spacing w:after="120"/>
    </w:pPr>
    <w:rPr>
      <w:rFonts w:ascii="Arial" w:eastAsia="MS Mincho" w:hAnsi="Arial"/>
      <w:lang w:val="en-GB" w:eastAsia="en-US"/>
    </w:rPr>
  </w:style>
  <w:style w:type="paragraph" w:customStyle="1" w:styleId="references">
    <w:name w:val="references"/>
    <w:rsid w:val="001F1267"/>
    <w:pPr>
      <w:numPr>
        <w:numId w:val="3"/>
      </w:numPr>
      <w:spacing w:after="50" w:line="180" w:lineRule="exact"/>
      <w:jc w:val="both"/>
    </w:pPr>
    <w:rPr>
      <w:rFonts w:ascii="Times New Roman" w:eastAsia="MS Mincho" w:hAnsi="Times New Roman"/>
      <w:noProof/>
      <w:sz w:val="16"/>
      <w:szCs w:val="16"/>
      <w:lang w:eastAsia="en-US"/>
    </w:rPr>
  </w:style>
  <w:style w:type="paragraph" w:styleId="BalloonText">
    <w:name w:val="Balloon Text"/>
    <w:basedOn w:val="Normal"/>
    <w:link w:val="BalloonTextChar"/>
    <w:uiPriority w:val="99"/>
    <w:semiHidden/>
    <w:unhideWhenUsed/>
    <w:rsid w:val="001F1267"/>
    <w:pPr>
      <w:spacing w:after="0"/>
    </w:pPr>
    <w:rPr>
      <w:rFonts w:ascii="Tahoma" w:hAnsi="Tahoma"/>
      <w:sz w:val="16"/>
      <w:szCs w:val="16"/>
      <w:lang w:val="x-none" w:eastAsia="x-none"/>
    </w:rPr>
  </w:style>
  <w:style w:type="character" w:customStyle="1" w:styleId="BalloonTextChar">
    <w:name w:val="Balloon Text Char"/>
    <w:link w:val="BalloonText"/>
    <w:uiPriority w:val="99"/>
    <w:semiHidden/>
    <w:rsid w:val="001F1267"/>
    <w:rPr>
      <w:rFonts w:ascii="Tahoma" w:eastAsia="SimSun" w:hAnsi="Tahoma" w:cs="Tahoma"/>
      <w:sz w:val="16"/>
      <w:szCs w:val="16"/>
    </w:rPr>
  </w:style>
  <w:style w:type="paragraph" w:styleId="ListParagraph">
    <w:name w:val="List Paragraph"/>
    <w:basedOn w:val="Normal"/>
    <w:link w:val="ListParagraphChar"/>
    <w:uiPriority w:val="34"/>
    <w:qFormat/>
    <w:rsid w:val="00D55EDF"/>
    <w:pPr>
      <w:ind w:left="720"/>
      <w:contextualSpacing/>
    </w:pPr>
    <w:rPr>
      <w:lang w:val="x-none"/>
    </w:rPr>
  </w:style>
  <w:style w:type="character" w:styleId="CommentReference">
    <w:name w:val="annotation reference"/>
    <w:uiPriority w:val="99"/>
    <w:semiHidden/>
    <w:unhideWhenUsed/>
    <w:rsid w:val="00C52BDC"/>
    <w:rPr>
      <w:sz w:val="16"/>
      <w:szCs w:val="16"/>
    </w:rPr>
  </w:style>
  <w:style w:type="paragraph" w:styleId="CommentText">
    <w:name w:val="annotation text"/>
    <w:basedOn w:val="Normal"/>
    <w:link w:val="CommentTextChar"/>
    <w:uiPriority w:val="99"/>
    <w:unhideWhenUsed/>
    <w:rsid w:val="00C52BDC"/>
    <w:rPr>
      <w:lang w:val="x-none" w:eastAsia="x-none"/>
    </w:rPr>
  </w:style>
  <w:style w:type="character" w:customStyle="1" w:styleId="CommentTextChar">
    <w:name w:val="Comment Text Char"/>
    <w:link w:val="CommentText"/>
    <w:uiPriority w:val="99"/>
    <w:rsid w:val="00C52BDC"/>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52BDC"/>
    <w:rPr>
      <w:b/>
      <w:bCs/>
    </w:rPr>
  </w:style>
  <w:style w:type="character" w:customStyle="1" w:styleId="CommentSubjectChar">
    <w:name w:val="Comment Subject Char"/>
    <w:link w:val="CommentSubject"/>
    <w:uiPriority w:val="99"/>
    <w:semiHidden/>
    <w:rsid w:val="00C52BDC"/>
    <w:rPr>
      <w:rFonts w:ascii="Times New Roman" w:eastAsia="SimSun" w:hAnsi="Times New Roman" w:cs="Times New Roman"/>
      <w:b/>
      <w:bCs/>
      <w:sz w:val="20"/>
      <w:szCs w:val="20"/>
    </w:rPr>
  </w:style>
  <w:style w:type="paragraph" w:customStyle="1" w:styleId="doc-title">
    <w:name w:val="doc-title"/>
    <w:basedOn w:val="Normal"/>
    <w:uiPriority w:val="99"/>
    <w:rsid w:val="00C52BDC"/>
    <w:pPr>
      <w:overflowPunct/>
      <w:autoSpaceDE/>
      <w:autoSpaceDN/>
      <w:adjustRightInd/>
      <w:spacing w:after="0"/>
      <w:ind w:left="1260" w:hanging="1260"/>
    </w:pPr>
    <w:rPr>
      <w:rFonts w:ascii="Arial" w:hAnsi="Arial" w:cs="Arial"/>
      <w:sz w:val="22"/>
      <w:szCs w:val="22"/>
    </w:rPr>
  </w:style>
  <w:style w:type="paragraph" w:styleId="TOC4">
    <w:name w:val="toc 4"/>
    <w:basedOn w:val="TOC3"/>
    <w:semiHidden/>
    <w:rsid w:val="00E67F3F"/>
    <w:pPr>
      <w:keepLines/>
      <w:widowControl w:val="0"/>
      <w:tabs>
        <w:tab w:val="right" w:leader="dot" w:pos="9639"/>
      </w:tabs>
      <w:spacing w:after="0"/>
      <w:ind w:left="1418" w:right="425" w:hanging="1418"/>
      <w:textAlignment w:val="baseline"/>
    </w:pPr>
    <w:rPr>
      <w:noProof/>
    </w:rPr>
  </w:style>
  <w:style w:type="paragraph" w:styleId="TOC3">
    <w:name w:val="toc 3"/>
    <w:basedOn w:val="Normal"/>
    <w:next w:val="Normal"/>
    <w:autoRedefine/>
    <w:uiPriority w:val="39"/>
    <w:semiHidden/>
    <w:unhideWhenUsed/>
    <w:rsid w:val="00E67F3F"/>
    <w:pPr>
      <w:spacing w:after="100"/>
      <w:ind w:left="400"/>
    </w:pPr>
  </w:style>
  <w:style w:type="paragraph" w:styleId="Revision">
    <w:name w:val="Revision"/>
    <w:hidden/>
    <w:uiPriority w:val="99"/>
    <w:semiHidden/>
    <w:rsid w:val="00C61B7B"/>
    <w:rPr>
      <w:rFonts w:ascii="Times New Roman" w:eastAsia="SimSun" w:hAnsi="Times New Roman"/>
      <w:lang w:eastAsia="en-US"/>
    </w:rPr>
  </w:style>
  <w:style w:type="character" w:customStyle="1" w:styleId="Heading5Char">
    <w:name w:val="Heading 5 Char"/>
    <w:link w:val="Heading5"/>
    <w:uiPriority w:val="9"/>
    <w:rsid w:val="00CC5FF6"/>
    <w:rPr>
      <w:rFonts w:ascii="Cambria" w:eastAsia="Malgun Gothic" w:hAnsi="Cambria" w:cs="Times New Roman"/>
      <w:color w:val="243F60"/>
      <w:sz w:val="20"/>
      <w:szCs w:val="20"/>
    </w:rPr>
  </w:style>
  <w:style w:type="paragraph" w:styleId="NormalWeb">
    <w:name w:val="Normal (Web)"/>
    <w:basedOn w:val="Normal"/>
    <w:uiPriority w:val="99"/>
    <w:unhideWhenUsed/>
    <w:rsid w:val="006B3D02"/>
    <w:pPr>
      <w:overflowPunct/>
      <w:autoSpaceDE/>
      <w:autoSpaceDN/>
      <w:adjustRightInd/>
      <w:spacing w:before="100" w:beforeAutospacing="1" w:after="100" w:afterAutospacing="1"/>
    </w:pPr>
    <w:rPr>
      <w:rFonts w:eastAsia="Times New Roman"/>
      <w:sz w:val="24"/>
      <w:szCs w:val="24"/>
    </w:rPr>
  </w:style>
  <w:style w:type="character" w:styleId="Strong">
    <w:name w:val="Strong"/>
    <w:uiPriority w:val="22"/>
    <w:qFormat/>
    <w:rsid w:val="006B3D02"/>
    <w:rPr>
      <w:b/>
      <w:bCs/>
    </w:rPr>
  </w:style>
  <w:style w:type="character" w:customStyle="1" w:styleId="CommentsChar">
    <w:name w:val="Comments Char"/>
    <w:link w:val="Comments"/>
    <w:locked/>
    <w:rsid w:val="00D34D8F"/>
    <w:rPr>
      <w:rFonts w:ascii="Arial" w:eastAsia="MS Mincho" w:hAnsi="Arial" w:cs="Arial"/>
      <w:i/>
      <w:noProof/>
      <w:sz w:val="24"/>
      <w:lang w:val="en-GB" w:eastAsia="en-GB"/>
    </w:rPr>
  </w:style>
  <w:style w:type="paragraph" w:customStyle="1" w:styleId="Comments">
    <w:name w:val="Comments"/>
    <w:basedOn w:val="Normal"/>
    <w:link w:val="CommentsChar"/>
    <w:qFormat/>
    <w:rsid w:val="00D34D8F"/>
    <w:pPr>
      <w:overflowPunct/>
      <w:autoSpaceDE/>
      <w:autoSpaceDN/>
      <w:adjustRightInd/>
      <w:spacing w:before="40" w:after="0"/>
    </w:pPr>
    <w:rPr>
      <w:rFonts w:ascii="Arial" w:eastAsia="MS Mincho" w:hAnsi="Arial"/>
      <w:i/>
      <w:noProof/>
      <w:sz w:val="24"/>
      <w:lang w:val="en-GB" w:eastAsia="en-GB"/>
    </w:rPr>
  </w:style>
  <w:style w:type="paragraph" w:customStyle="1" w:styleId="NF">
    <w:name w:val="NF"/>
    <w:basedOn w:val="Normal"/>
    <w:rsid w:val="00507618"/>
    <w:pPr>
      <w:keepNext/>
      <w:keepLines/>
      <w:overflowPunct/>
      <w:autoSpaceDE/>
      <w:autoSpaceDN/>
      <w:adjustRightInd/>
      <w:spacing w:after="0"/>
      <w:ind w:left="1135" w:hanging="851"/>
    </w:pPr>
    <w:rPr>
      <w:rFonts w:ascii="Arial" w:eastAsia="Times New Roman" w:hAnsi="Arial"/>
      <w:sz w:val="18"/>
      <w:lang w:val="en-GB"/>
    </w:rPr>
  </w:style>
  <w:style w:type="paragraph" w:customStyle="1" w:styleId="B1">
    <w:name w:val="B1"/>
    <w:basedOn w:val="List"/>
    <w:link w:val="B1Char1"/>
    <w:rsid w:val="00957234"/>
    <w:pPr>
      <w:overflowPunct/>
      <w:autoSpaceDE/>
      <w:autoSpaceDN/>
      <w:adjustRightInd/>
      <w:ind w:left="568" w:hanging="284"/>
      <w:contextualSpacing w:val="0"/>
    </w:pPr>
    <w:rPr>
      <w:rFonts w:eastAsia="Times New Roman"/>
      <w:lang w:val="en-GB" w:eastAsia="x-none"/>
    </w:rPr>
  </w:style>
  <w:style w:type="character" w:customStyle="1" w:styleId="B1Char1">
    <w:name w:val="B1 Char1"/>
    <w:link w:val="B1"/>
    <w:rsid w:val="00957234"/>
    <w:rPr>
      <w:rFonts w:ascii="Times New Roman" w:eastAsia="Times New Roman" w:hAnsi="Times New Roman" w:cs="Times New Roman"/>
      <w:sz w:val="20"/>
      <w:szCs w:val="20"/>
      <w:lang w:val="en-GB"/>
    </w:rPr>
  </w:style>
  <w:style w:type="paragraph" w:customStyle="1" w:styleId="B2">
    <w:name w:val="B2"/>
    <w:basedOn w:val="List2"/>
    <w:link w:val="B2Char"/>
    <w:rsid w:val="00957234"/>
    <w:pPr>
      <w:overflowPunct/>
      <w:autoSpaceDE/>
      <w:autoSpaceDN/>
      <w:adjustRightInd/>
      <w:ind w:left="851" w:hanging="284"/>
      <w:contextualSpacing w:val="0"/>
    </w:pPr>
    <w:rPr>
      <w:rFonts w:eastAsia="Times New Roman"/>
      <w:lang w:val="en-GB" w:eastAsia="x-none"/>
    </w:rPr>
  </w:style>
  <w:style w:type="character" w:customStyle="1" w:styleId="B2Char">
    <w:name w:val="B2 Char"/>
    <w:link w:val="B2"/>
    <w:rsid w:val="0095723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957234"/>
    <w:pPr>
      <w:ind w:left="360" w:hanging="360"/>
      <w:contextualSpacing/>
    </w:pPr>
  </w:style>
  <w:style w:type="paragraph" w:styleId="List2">
    <w:name w:val="List 2"/>
    <w:basedOn w:val="Normal"/>
    <w:uiPriority w:val="99"/>
    <w:semiHidden/>
    <w:unhideWhenUsed/>
    <w:rsid w:val="00957234"/>
    <w:pPr>
      <w:ind w:left="720" w:hanging="360"/>
      <w:contextualSpacing/>
    </w:pPr>
  </w:style>
  <w:style w:type="paragraph" w:customStyle="1" w:styleId="B3">
    <w:name w:val="B3"/>
    <w:basedOn w:val="List3"/>
    <w:link w:val="B3Char2"/>
    <w:rsid w:val="009313E2"/>
    <w:pPr>
      <w:overflowPunct/>
      <w:autoSpaceDE/>
      <w:autoSpaceDN/>
      <w:adjustRightInd/>
      <w:ind w:left="1135" w:hanging="284"/>
      <w:contextualSpacing w:val="0"/>
    </w:pPr>
    <w:rPr>
      <w:rFonts w:eastAsia="Times New Roman"/>
      <w:lang w:val="en-GB" w:eastAsia="x-none"/>
    </w:rPr>
  </w:style>
  <w:style w:type="character" w:customStyle="1" w:styleId="B3Char2">
    <w:name w:val="B3 Char2"/>
    <w:link w:val="B3"/>
    <w:rsid w:val="009313E2"/>
    <w:rPr>
      <w:rFonts w:ascii="Times New Roman" w:eastAsia="Times New Roman" w:hAnsi="Times New Roman" w:cs="Times New Roman"/>
      <w:sz w:val="20"/>
      <w:szCs w:val="20"/>
      <w:lang w:val="en-GB"/>
    </w:rPr>
  </w:style>
  <w:style w:type="paragraph" w:styleId="List3">
    <w:name w:val="List 3"/>
    <w:basedOn w:val="Normal"/>
    <w:uiPriority w:val="99"/>
    <w:semiHidden/>
    <w:unhideWhenUsed/>
    <w:rsid w:val="009313E2"/>
    <w:pPr>
      <w:ind w:left="1080" w:hanging="360"/>
      <w:contextualSpacing/>
    </w:pPr>
  </w:style>
  <w:style w:type="paragraph" w:customStyle="1" w:styleId="TH">
    <w:name w:val="TH"/>
    <w:basedOn w:val="Normal"/>
    <w:link w:val="THChar"/>
    <w:rsid w:val="00FD7136"/>
    <w:pPr>
      <w:keepNext/>
      <w:keepLines/>
      <w:overflowPunct/>
      <w:autoSpaceDE/>
      <w:autoSpaceDN/>
      <w:adjustRightInd/>
      <w:spacing w:before="60"/>
      <w:jc w:val="center"/>
    </w:pPr>
    <w:rPr>
      <w:rFonts w:ascii="Arial" w:eastAsia="Times New Roman" w:hAnsi="Arial"/>
      <w:b/>
      <w:lang w:val="en-GB" w:eastAsia="x-none"/>
    </w:rPr>
  </w:style>
  <w:style w:type="character" w:customStyle="1" w:styleId="THChar">
    <w:name w:val="TH Char"/>
    <w:link w:val="TH"/>
    <w:rsid w:val="00FD7136"/>
    <w:rPr>
      <w:rFonts w:ascii="Arial" w:eastAsia="Times New Roman" w:hAnsi="Arial" w:cs="Times New Roman"/>
      <w:b/>
      <w:sz w:val="20"/>
      <w:szCs w:val="20"/>
      <w:lang w:val="en-GB"/>
    </w:rPr>
  </w:style>
  <w:style w:type="paragraph" w:customStyle="1" w:styleId="Text">
    <w:name w:val="Text"/>
    <w:basedOn w:val="Normal"/>
    <w:link w:val="TextChar"/>
    <w:qFormat/>
    <w:rsid w:val="0066650A"/>
    <w:pPr>
      <w:overflowPunct/>
      <w:autoSpaceDE/>
      <w:autoSpaceDN/>
      <w:adjustRightInd/>
      <w:spacing w:after="0"/>
    </w:pPr>
    <w:rPr>
      <w:rFonts w:ascii="Times" w:eastAsia="Batang" w:hAnsi="Times"/>
      <w:szCs w:val="24"/>
      <w:lang w:val="en-GB" w:eastAsia="x-none"/>
    </w:rPr>
  </w:style>
  <w:style w:type="character" w:customStyle="1" w:styleId="TextChar">
    <w:name w:val="Text Char"/>
    <w:link w:val="Text"/>
    <w:rsid w:val="0066650A"/>
    <w:rPr>
      <w:rFonts w:ascii="Times" w:eastAsia="Batang" w:hAnsi="Times" w:cs="Times New Roman"/>
      <w:sz w:val="20"/>
      <w:szCs w:val="24"/>
      <w:lang w:val="en-GB"/>
    </w:rPr>
  </w:style>
  <w:style w:type="paragraph" w:styleId="Caption">
    <w:name w:val="caption"/>
    <w:aliases w:val="cap,3GPP Caption Table"/>
    <w:basedOn w:val="Normal"/>
    <w:next w:val="Normal"/>
    <w:link w:val="CaptionChar"/>
    <w:qFormat/>
    <w:rsid w:val="00D9051A"/>
    <w:pPr>
      <w:spacing w:before="120" w:after="120"/>
      <w:textAlignment w:val="baseline"/>
    </w:pPr>
    <w:rPr>
      <w:b/>
      <w:bCs/>
      <w:lang w:val="en-GB" w:eastAsia="x-none"/>
    </w:rPr>
  </w:style>
  <w:style w:type="character" w:customStyle="1" w:styleId="CaptionChar">
    <w:name w:val="Caption Char"/>
    <w:aliases w:val="cap Char,3GPP Caption Table Char"/>
    <w:link w:val="Caption"/>
    <w:rsid w:val="00D9051A"/>
    <w:rPr>
      <w:rFonts w:ascii="Times New Roman" w:eastAsia="SimSun" w:hAnsi="Times New Roman" w:cs="Times New Roman"/>
      <w:b/>
      <w:bCs/>
      <w:sz w:val="20"/>
      <w:szCs w:val="20"/>
      <w:lang w:val="en-GB"/>
    </w:rPr>
  </w:style>
  <w:style w:type="character" w:customStyle="1" w:styleId="Heading4Char">
    <w:name w:val="Heading 4 Char"/>
    <w:link w:val="Heading4"/>
    <w:uiPriority w:val="9"/>
    <w:semiHidden/>
    <w:rsid w:val="00EC6AD8"/>
    <w:rPr>
      <w:rFonts w:ascii="Calibri Light" w:eastAsia="Times New Roman" w:hAnsi="Calibri Light"/>
      <w:i/>
      <w:iCs/>
      <w:color w:val="2E74B5"/>
      <w:sz w:val="22"/>
      <w:szCs w:val="22"/>
    </w:rPr>
  </w:style>
  <w:style w:type="paragraph" w:customStyle="1" w:styleId="Doc-text2">
    <w:name w:val="Doc-text2"/>
    <w:basedOn w:val="Normal"/>
    <w:link w:val="Doc-text2Char"/>
    <w:qFormat/>
    <w:rsid w:val="00AE2E87"/>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AE2E87"/>
    <w:rPr>
      <w:rFonts w:ascii="Arial" w:eastAsia="MS Mincho" w:hAnsi="Arial"/>
      <w:szCs w:val="24"/>
      <w:lang w:val="en-GB" w:eastAsia="en-GB"/>
    </w:rPr>
  </w:style>
  <w:style w:type="paragraph" w:customStyle="1" w:styleId="EditorsNote">
    <w:name w:val="Editor's Note"/>
    <w:aliases w:val="EN"/>
    <w:basedOn w:val="Normal"/>
    <w:link w:val="EditorsNoteChar"/>
    <w:qFormat/>
    <w:rsid w:val="00E348F4"/>
    <w:pPr>
      <w:keepLines/>
      <w:ind w:left="1135" w:hanging="851"/>
      <w:textAlignment w:val="baseline"/>
    </w:pPr>
    <w:rPr>
      <w:rFonts w:eastAsia="Times New Roman"/>
      <w:color w:val="FF0000"/>
      <w:lang w:val="en-GB" w:eastAsia="ja-JP"/>
    </w:rPr>
  </w:style>
  <w:style w:type="character" w:customStyle="1" w:styleId="B1Char">
    <w:name w:val="B1 Char"/>
    <w:locked/>
    <w:rsid w:val="00E348F4"/>
    <w:rPr>
      <w:color w:val="000000"/>
      <w:lang w:val="en-GB" w:eastAsia="ja-JP"/>
    </w:rPr>
  </w:style>
  <w:style w:type="character" w:customStyle="1" w:styleId="EditorsNoteChar">
    <w:name w:val="Editor's Note Char"/>
    <w:aliases w:val="EN Char"/>
    <w:link w:val="EditorsNote"/>
    <w:locked/>
    <w:rsid w:val="00E348F4"/>
    <w:rPr>
      <w:rFonts w:ascii="Times New Roman" w:eastAsia="Times New Roman" w:hAnsi="Times New Roman"/>
      <w:color w:val="FF0000"/>
      <w:lang w:val="en-GB" w:eastAsia="ja-JP"/>
    </w:rPr>
  </w:style>
  <w:style w:type="paragraph" w:styleId="TOC6">
    <w:name w:val="toc 6"/>
    <w:basedOn w:val="Normal"/>
    <w:next w:val="Normal"/>
    <w:autoRedefine/>
    <w:uiPriority w:val="39"/>
    <w:semiHidden/>
    <w:unhideWhenUsed/>
    <w:rsid w:val="00D81079"/>
    <w:pPr>
      <w:ind w:leftChars="1000" w:left="2125"/>
    </w:pPr>
  </w:style>
  <w:style w:type="paragraph" w:customStyle="1" w:styleId="B4">
    <w:name w:val="B4"/>
    <w:basedOn w:val="List4"/>
    <w:link w:val="B4Char"/>
    <w:rsid w:val="00051D6D"/>
    <w:pPr>
      <w:ind w:leftChars="0" w:left="1418" w:firstLineChars="0" w:hanging="284"/>
      <w:contextualSpacing w:val="0"/>
      <w:textAlignment w:val="baseline"/>
    </w:pPr>
    <w:rPr>
      <w:lang w:val="en-GB"/>
    </w:rPr>
  </w:style>
  <w:style w:type="character" w:customStyle="1" w:styleId="B4Char">
    <w:name w:val="B4 Char"/>
    <w:link w:val="B4"/>
    <w:rsid w:val="00051D6D"/>
    <w:rPr>
      <w:rFonts w:ascii="Times New Roman" w:eastAsia="SimSun" w:hAnsi="Times New Roman"/>
      <w:lang w:val="en-GB" w:eastAsia="en-US"/>
    </w:rPr>
  </w:style>
  <w:style w:type="paragraph" w:styleId="List4">
    <w:name w:val="List 4"/>
    <w:basedOn w:val="Normal"/>
    <w:uiPriority w:val="99"/>
    <w:semiHidden/>
    <w:unhideWhenUsed/>
    <w:rsid w:val="00051D6D"/>
    <w:pPr>
      <w:ind w:leftChars="800" w:left="100" w:hangingChars="200" w:hanging="200"/>
      <w:contextualSpacing/>
    </w:pPr>
  </w:style>
  <w:style w:type="paragraph" w:styleId="Footer">
    <w:name w:val="footer"/>
    <w:basedOn w:val="Normal"/>
    <w:link w:val="FooterChar"/>
    <w:uiPriority w:val="99"/>
    <w:unhideWhenUsed/>
    <w:rsid w:val="001A1806"/>
    <w:pPr>
      <w:tabs>
        <w:tab w:val="center" w:pos="4513"/>
        <w:tab w:val="right" w:pos="9026"/>
      </w:tabs>
      <w:snapToGrid w:val="0"/>
    </w:pPr>
    <w:rPr>
      <w:lang w:val="x-none"/>
    </w:rPr>
  </w:style>
  <w:style w:type="character" w:customStyle="1" w:styleId="FooterChar">
    <w:name w:val="Footer Char"/>
    <w:link w:val="Footer"/>
    <w:uiPriority w:val="99"/>
    <w:rsid w:val="001A1806"/>
    <w:rPr>
      <w:rFonts w:ascii="Times New Roman" w:eastAsia="SimSun" w:hAnsi="Times New Roman"/>
      <w:lang w:eastAsia="en-US"/>
    </w:rPr>
  </w:style>
  <w:style w:type="paragraph" w:customStyle="1" w:styleId="B5">
    <w:name w:val="B5"/>
    <w:basedOn w:val="List5"/>
    <w:rsid w:val="0019581C"/>
    <w:pPr>
      <w:overflowPunct/>
      <w:autoSpaceDE/>
      <w:autoSpaceDN/>
      <w:adjustRightInd/>
      <w:ind w:leftChars="0" w:left="1702" w:firstLineChars="0" w:hanging="284"/>
      <w:contextualSpacing w:val="0"/>
    </w:pPr>
    <w:rPr>
      <w:rFonts w:eastAsia="Malgun Gothic"/>
      <w:lang w:val="en-GB"/>
    </w:rPr>
  </w:style>
  <w:style w:type="paragraph" w:styleId="List5">
    <w:name w:val="List 5"/>
    <w:basedOn w:val="Normal"/>
    <w:uiPriority w:val="99"/>
    <w:semiHidden/>
    <w:unhideWhenUsed/>
    <w:rsid w:val="0019581C"/>
    <w:pPr>
      <w:ind w:leftChars="1000" w:left="100" w:hangingChars="200" w:hanging="200"/>
      <w:contextualSpacing/>
    </w:pPr>
  </w:style>
  <w:style w:type="paragraph" w:customStyle="1" w:styleId="TF">
    <w:name w:val="TF"/>
    <w:basedOn w:val="TH"/>
    <w:link w:val="TFChar"/>
    <w:rsid w:val="00CF2D7D"/>
    <w:pPr>
      <w:keepNext w:val="0"/>
      <w:spacing w:before="0" w:after="240"/>
    </w:pPr>
    <w:rPr>
      <w:rFonts w:eastAsia="Malgun Gothic"/>
      <w:lang w:val="x-none"/>
    </w:rPr>
  </w:style>
  <w:style w:type="character" w:customStyle="1" w:styleId="TFChar">
    <w:name w:val="TF Char"/>
    <w:link w:val="TF"/>
    <w:rsid w:val="00CF2D7D"/>
    <w:rPr>
      <w:rFonts w:ascii="Arial" w:hAnsi="Arial"/>
      <w:b/>
      <w:lang w:val="x-none" w:eastAsia="en-US"/>
    </w:rPr>
  </w:style>
  <w:style w:type="table" w:styleId="TableGrid">
    <w:name w:val="Table Grid"/>
    <w:basedOn w:val="TableNormal"/>
    <w:uiPriority w:val="59"/>
    <w:rsid w:val="005F41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6E78A8"/>
    <w:pPr>
      <w:widowControl w:val="0"/>
      <w:overflowPunct/>
      <w:snapToGrid w:val="0"/>
      <w:spacing w:afterLines="50" w:after="120" w:line="264" w:lineRule="auto"/>
      <w:jc w:val="both"/>
    </w:pPr>
    <w:rPr>
      <w:rFonts w:eastAsia="Batang"/>
      <w:kern w:val="2"/>
      <w:sz w:val="22"/>
      <w:szCs w:val="24"/>
      <w:lang w:val="en-GB" w:eastAsia="ko-KR"/>
    </w:rPr>
  </w:style>
  <w:style w:type="paragraph" w:customStyle="1" w:styleId="PL">
    <w:name w:val="PL"/>
    <w:link w:val="PLChar"/>
    <w:rsid w:val="00FB2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ja-JP"/>
    </w:rPr>
  </w:style>
  <w:style w:type="character" w:customStyle="1" w:styleId="PLChar">
    <w:name w:val="PL Char"/>
    <w:link w:val="PL"/>
    <w:rsid w:val="00FB2DA6"/>
    <w:rPr>
      <w:rFonts w:ascii="Courier New" w:hAnsi="Courier New"/>
      <w:noProof/>
      <w:sz w:val="16"/>
      <w:lang w:val="en-GB" w:bidi="ar-SA"/>
    </w:rPr>
  </w:style>
  <w:style w:type="character" w:customStyle="1" w:styleId="ListParagraphChar">
    <w:name w:val="List Paragraph Char"/>
    <w:link w:val="ListParagraph"/>
    <w:uiPriority w:val="34"/>
    <w:locked/>
    <w:rsid w:val="00923FCB"/>
    <w:rPr>
      <w:rFonts w:ascii="Times New Roman" w:eastAsia="SimSun" w:hAnsi="Times New Roman"/>
      <w:lang w:eastAsia="en-US"/>
    </w:rPr>
  </w:style>
  <w:style w:type="character" w:customStyle="1" w:styleId="B2Char1">
    <w:name w:val="B2 Char1"/>
    <w:rsid w:val="00214B96"/>
    <w:rPr>
      <w:noProof/>
      <w:lang w:val="en-GB" w:eastAsia="ja-JP" w:bidi="ar-SA"/>
    </w:rPr>
  </w:style>
  <w:style w:type="paragraph" w:customStyle="1" w:styleId="Doc-title0">
    <w:name w:val="Doc-title"/>
    <w:basedOn w:val="Normal"/>
    <w:next w:val="Doc-text2"/>
    <w:link w:val="Doc-titleChar"/>
    <w:qFormat/>
    <w:rsid w:val="009748AD"/>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0"/>
    <w:rsid w:val="009748AD"/>
    <w:rPr>
      <w:rFonts w:ascii="Arial" w:eastAsia="MS Mincho" w:hAnsi="Arial"/>
      <w:noProof/>
      <w:szCs w:val="24"/>
      <w:lang w:val="en-GB" w:eastAsia="en-GB"/>
    </w:rPr>
  </w:style>
  <w:style w:type="paragraph" w:styleId="DocumentMap">
    <w:name w:val="Document Map"/>
    <w:basedOn w:val="Normal"/>
    <w:link w:val="DocumentMapChar"/>
    <w:uiPriority w:val="99"/>
    <w:semiHidden/>
    <w:unhideWhenUsed/>
    <w:rsid w:val="00CF2505"/>
    <w:rPr>
      <w:rFonts w:ascii="SimSun"/>
      <w:sz w:val="18"/>
      <w:szCs w:val="18"/>
    </w:rPr>
  </w:style>
  <w:style w:type="character" w:customStyle="1" w:styleId="DocumentMapChar">
    <w:name w:val="Document Map Char"/>
    <w:link w:val="DocumentMap"/>
    <w:uiPriority w:val="99"/>
    <w:semiHidden/>
    <w:rsid w:val="00CF2505"/>
    <w:rPr>
      <w:rFonts w:ascii="SimSun" w:eastAsia="SimSun" w:hAnsi="Times New Roman"/>
      <w:sz w:val="18"/>
      <w:szCs w:val="18"/>
      <w:lang w:eastAsia="en-US"/>
    </w:rPr>
  </w:style>
  <w:style w:type="paragraph" w:customStyle="1" w:styleId="TAL">
    <w:name w:val="TAL"/>
    <w:basedOn w:val="Normal"/>
    <w:link w:val="TALCar"/>
    <w:qFormat/>
    <w:rsid w:val="00491F87"/>
    <w:pPr>
      <w:keepNext/>
      <w:keepLines/>
      <w:spacing w:after="0"/>
      <w:textAlignment w:val="baseline"/>
    </w:pPr>
    <w:rPr>
      <w:rFonts w:ascii="Arial" w:eastAsia="Times New Roman" w:hAnsi="Arial"/>
      <w:sz w:val="18"/>
      <w:lang w:val="x-none" w:eastAsia="x-none"/>
    </w:rPr>
  </w:style>
  <w:style w:type="character" w:customStyle="1" w:styleId="TALCar">
    <w:name w:val="TAL Car"/>
    <w:link w:val="TAL"/>
    <w:qFormat/>
    <w:rsid w:val="00491F87"/>
    <w:rPr>
      <w:rFonts w:ascii="Arial" w:eastAsia="Times New Roman" w:hAnsi="Arial"/>
      <w:sz w:val="18"/>
      <w:lang w:val="x-none" w:eastAsia="x-none"/>
    </w:rPr>
  </w:style>
  <w:style w:type="paragraph" w:styleId="HTMLPreformatted">
    <w:name w:val="HTML Preformatted"/>
    <w:basedOn w:val="Normal"/>
    <w:link w:val="HTMLPreformattedChar"/>
    <w:uiPriority w:val="99"/>
    <w:semiHidden/>
    <w:unhideWhenUsed/>
    <w:rsid w:val="00823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pPr>
    <w:rPr>
      <w:rFonts w:ascii="Courier New" w:eastAsia="Malgun Gothic" w:hAnsi="Courier New" w:cs="Courier New"/>
      <w:color w:val="000000"/>
      <w:lang w:eastAsia="ko-KR"/>
    </w:rPr>
  </w:style>
  <w:style w:type="character" w:customStyle="1" w:styleId="HTMLPreformattedChar">
    <w:name w:val="HTML Preformatted Char"/>
    <w:basedOn w:val="DefaultParagraphFont"/>
    <w:link w:val="HTMLPreformatted"/>
    <w:uiPriority w:val="99"/>
    <w:semiHidden/>
    <w:rsid w:val="0082367B"/>
    <w:rPr>
      <w:rFonts w:ascii="Courier New" w:hAnsi="Courier New" w:cs="Courier New"/>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360521">
      <w:bodyDiv w:val="1"/>
      <w:marLeft w:val="0"/>
      <w:marRight w:val="0"/>
      <w:marTop w:val="0"/>
      <w:marBottom w:val="0"/>
      <w:divBdr>
        <w:top w:val="none" w:sz="0" w:space="0" w:color="auto"/>
        <w:left w:val="none" w:sz="0" w:space="0" w:color="auto"/>
        <w:bottom w:val="none" w:sz="0" w:space="0" w:color="auto"/>
        <w:right w:val="none" w:sz="0" w:space="0" w:color="auto"/>
      </w:divBdr>
    </w:div>
    <w:div w:id="225339152">
      <w:bodyDiv w:val="1"/>
      <w:marLeft w:val="0"/>
      <w:marRight w:val="0"/>
      <w:marTop w:val="0"/>
      <w:marBottom w:val="0"/>
      <w:divBdr>
        <w:top w:val="none" w:sz="0" w:space="0" w:color="auto"/>
        <w:left w:val="none" w:sz="0" w:space="0" w:color="auto"/>
        <w:bottom w:val="none" w:sz="0" w:space="0" w:color="auto"/>
        <w:right w:val="none" w:sz="0" w:space="0" w:color="auto"/>
      </w:divBdr>
    </w:div>
    <w:div w:id="448166427">
      <w:bodyDiv w:val="1"/>
      <w:marLeft w:val="0"/>
      <w:marRight w:val="0"/>
      <w:marTop w:val="0"/>
      <w:marBottom w:val="0"/>
      <w:divBdr>
        <w:top w:val="none" w:sz="0" w:space="0" w:color="auto"/>
        <w:left w:val="none" w:sz="0" w:space="0" w:color="auto"/>
        <w:bottom w:val="none" w:sz="0" w:space="0" w:color="auto"/>
        <w:right w:val="none" w:sz="0" w:space="0" w:color="auto"/>
      </w:divBdr>
    </w:div>
    <w:div w:id="505823962">
      <w:bodyDiv w:val="1"/>
      <w:marLeft w:val="0"/>
      <w:marRight w:val="0"/>
      <w:marTop w:val="0"/>
      <w:marBottom w:val="0"/>
      <w:divBdr>
        <w:top w:val="none" w:sz="0" w:space="0" w:color="auto"/>
        <w:left w:val="none" w:sz="0" w:space="0" w:color="auto"/>
        <w:bottom w:val="none" w:sz="0" w:space="0" w:color="auto"/>
        <w:right w:val="none" w:sz="0" w:space="0" w:color="auto"/>
      </w:divBdr>
    </w:div>
    <w:div w:id="509561334">
      <w:bodyDiv w:val="1"/>
      <w:marLeft w:val="0"/>
      <w:marRight w:val="0"/>
      <w:marTop w:val="0"/>
      <w:marBottom w:val="0"/>
      <w:divBdr>
        <w:top w:val="none" w:sz="0" w:space="0" w:color="auto"/>
        <w:left w:val="none" w:sz="0" w:space="0" w:color="auto"/>
        <w:bottom w:val="none" w:sz="0" w:space="0" w:color="auto"/>
        <w:right w:val="none" w:sz="0" w:space="0" w:color="auto"/>
      </w:divBdr>
    </w:div>
    <w:div w:id="561408842">
      <w:bodyDiv w:val="1"/>
      <w:marLeft w:val="0"/>
      <w:marRight w:val="0"/>
      <w:marTop w:val="0"/>
      <w:marBottom w:val="0"/>
      <w:divBdr>
        <w:top w:val="none" w:sz="0" w:space="0" w:color="auto"/>
        <w:left w:val="none" w:sz="0" w:space="0" w:color="auto"/>
        <w:bottom w:val="none" w:sz="0" w:space="0" w:color="auto"/>
        <w:right w:val="none" w:sz="0" w:space="0" w:color="auto"/>
      </w:divBdr>
    </w:div>
    <w:div w:id="688138277">
      <w:bodyDiv w:val="1"/>
      <w:marLeft w:val="0"/>
      <w:marRight w:val="0"/>
      <w:marTop w:val="0"/>
      <w:marBottom w:val="0"/>
      <w:divBdr>
        <w:top w:val="none" w:sz="0" w:space="0" w:color="auto"/>
        <w:left w:val="none" w:sz="0" w:space="0" w:color="auto"/>
        <w:bottom w:val="none" w:sz="0" w:space="0" w:color="auto"/>
        <w:right w:val="none" w:sz="0" w:space="0" w:color="auto"/>
      </w:divBdr>
    </w:div>
    <w:div w:id="725643155">
      <w:bodyDiv w:val="1"/>
      <w:marLeft w:val="0"/>
      <w:marRight w:val="0"/>
      <w:marTop w:val="0"/>
      <w:marBottom w:val="0"/>
      <w:divBdr>
        <w:top w:val="none" w:sz="0" w:space="0" w:color="auto"/>
        <w:left w:val="none" w:sz="0" w:space="0" w:color="auto"/>
        <w:bottom w:val="none" w:sz="0" w:space="0" w:color="auto"/>
        <w:right w:val="none" w:sz="0" w:space="0" w:color="auto"/>
      </w:divBdr>
    </w:div>
    <w:div w:id="790510470">
      <w:bodyDiv w:val="1"/>
      <w:marLeft w:val="0"/>
      <w:marRight w:val="0"/>
      <w:marTop w:val="0"/>
      <w:marBottom w:val="0"/>
      <w:divBdr>
        <w:top w:val="none" w:sz="0" w:space="0" w:color="auto"/>
        <w:left w:val="none" w:sz="0" w:space="0" w:color="auto"/>
        <w:bottom w:val="none" w:sz="0" w:space="0" w:color="auto"/>
        <w:right w:val="none" w:sz="0" w:space="0" w:color="auto"/>
      </w:divBdr>
    </w:div>
    <w:div w:id="904411053">
      <w:bodyDiv w:val="1"/>
      <w:marLeft w:val="0"/>
      <w:marRight w:val="0"/>
      <w:marTop w:val="0"/>
      <w:marBottom w:val="0"/>
      <w:divBdr>
        <w:top w:val="none" w:sz="0" w:space="0" w:color="auto"/>
        <w:left w:val="none" w:sz="0" w:space="0" w:color="auto"/>
        <w:bottom w:val="none" w:sz="0" w:space="0" w:color="auto"/>
        <w:right w:val="none" w:sz="0" w:space="0" w:color="auto"/>
      </w:divBdr>
    </w:div>
    <w:div w:id="921336127">
      <w:bodyDiv w:val="1"/>
      <w:marLeft w:val="0"/>
      <w:marRight w:val="0"/>
      <w:marTop w:val="0"/>
      <w:marBottom w:val="0"/>
      <w:divBdr>
        <w:top w:val="none" w:sz="0" w:space="0" w:color="auto"/>
        <w:left w:val="none" w:sz="0" w:space="0" w:color="auto"/>
        <w:bottom w:val="none" w:sz="0" w:space="0" w:color="auto"/>
        <w:right w:val="none" w:sz="0" w:space="0" w:color="auto"/>
      </w:divBdr>
    </w:div>
    <w:div w:id="1098331193">
      <w:bodyDiv w:val="1"/>
      <w:marLeft w:val="0"/>
      <w:marRight w:val="0"/>
      <w:marTop w:val="0"/>
      <w:marBottom w:val="0"/>
      <w:divBdr>
        <w:top w:val="none" w:sz="0" w:space="0" w:color="auto"/>
        <w:left w:val="none" w:sz="0" w:space="0" w:color="auto"/>
        <w:bottom w:val="none" w:sz="0" w:space="0" w:color="auto"/>
        <w:right w:val="none" w:sz="0" w:space="0" w:color="auto"/>
      </w:divBdr>
    </w:div>
    <w:div w:id="1172718502">
      <w:bodyDiv w:val="1"/>
      <w:marLeft w:val="0"/>
      <w:marRight w:val="0"/>
      <w:marTop w:val="0"/>
      <w:marBottom w:val="0"/>
      <w:divBdr>
        <w:top w:val="none" w:sz="0" w:space="0" w:color="auto"/>
        <w:left w:val="none" w:sz="0" w:space="0" w:color="auto"/>
        <w:bottom w:val="none" w:sz="0" w:space="0" w:color="auto"/>
        <w:right w:val="none" w:sz="0" w:space="0" w:color="auto"/>
      </w:divBdr>
    </w:div>
    <w:div w:id="1299871071">
      <w:bodyDiv w:val="1"/>
      <w:marLeft w:val="0"/>
      <w:marRight w:val="0"/>
      <w:marTop w:val="0"/>
      <w:marBottom w:val="0"/>
      <w:divBdr>
        <w:top w:val="none" w:sz="0" w:space="0" w:color="auto"/>
        <w:left w:val="none" w:sz="0" w:space="0" w:color="auto"/>
        <w:bottom w:val="none" w:sz="0" w:space="0" w:color="auto"/>
        <w:right w:val="none" w:sz="0" w:space="0" w:color="auto"/>
      </w:divBdr>
    </w:div>
    <w:div w:id="1345590559">
      <w:bodyDiv w:val="1"/>
      <w:marLeft w:val="0"/>
      <w:marRight w:val="0"/>
      <w:marTop w:val="0"/>
      <w:marBottom w:val="0"/>
      <w:divBdr>
        <w:top w:val="none" w:sz="0" w:space="0" w:color="auto"/>
        <w:left w:val="none" w:sz="0" w:space="0" w:color="auto"/>
        <w:bottom w:val="none" w:sz="0" w:space="0" w:color="auto"/>
        <w:right w:val="none" w:sz="0" w:space="0" w:color="auto"/>
      </w:divBdr>
    </w:div>
    <w:div w:id="1392465295">
      <w:bodyDiv w:val="1"/>
      <w:marLeft w:val="0"/>
      <w:marRight w:val="0"/>
      <w:marTop w:val="0"/>
      <w:marBottom w:val="0"/>
      <w:divBdr>
        <w:top w:val="none" w:sz="0" w:space="0" w:color="auto"/>
        <w:left w:val="none" w:sz="0" w:space="0" w:color="auto"/>
        <w:bottom w:val="none" w:sz="0" w:space="0" w:color="auto"/>
        <w:right w:val="none" w:sz="0" w:space="0" w:color="auto"/>
      </w:divBdr>
    </w:div>
    <w:div w:id="1425808079">
      <w:bodyDiv w:val="1"/>
      <w:marLeft w:val="0"/>
      <w:marRight w:val="0"/>
      <w:marTop w:val="0"/>
      <w:marBottom w:val="0"/>
      <w:divBdr>
        <w:top w:val="none" w:sz="0" w:space="0" w:color="auto"/>
        <w:left w:val="none" w:sz="0" w:space="0" w:color="auto"/>
        <w:bottom w:val="none" w:sz="0" w:space="0" w:color="auto"/>
        <w:right w:val="none" w:sz="0" w:space="0" w:color="auto"/>
      </w:divBdr>
    </w:div>
    <w:div w:id="1560283496">
      <w:bodyDiv w:val="1"/>
      <w:marLeft w:val="0"/>
      <w:marRight w:val="0"/>
      <w:marTop w:val="0"/>
      <w:marBottom w:val="0"/>
      <w:divBdr>
        <w:top w:val="none" w:sz="0" w:space="0" w:color="auto"/>
        <w:left w:val="none" w:sz="0" w:space="0" w:color="auto"/>
        <w:bottom w:val="none" w:sz="0" w:space="0" w:color="auto"/>
        <w:right w:val="none" w:sz="0" w:space="0" w:color="auto"/>
      </w:divBdr>
    </w:div>
    <w:div w:id="1611203165">
      <w:bodyDiv w:val="1"/>
      <w:marLeft w:val="0"/>
      <w:marRight w:val="0"/>
      <w:marTop w:val="0"/>
      <w:marBottom w:val="0"/>
      <w:divBdr>
        <w:top w:val="none" w:sz="0" w:space="0" w:color="auto"/>
        <w:left w:val="none" w:sz="0" w:space="0" w:color="auto"/>
        <w:bottom w:val="none" w:sz="0" w:space="0" w:color="auto"/>
        <w:right w:val="none" w:sz="0" w:space="0" w:color="auto"/>
      </w:divBdr>
    </w:div>
    <w:div w:id="1654866449">
      <w:bodyDiv w:val="1"/>
      <w:marLeft w:val="0"/>
      <w:marRight w:val="0"/>
      <w:marTop w:val="0"/>
      <w:marBottom w:val="0"/>
      <w:divBdr>
        <w:top w:val="none" w:sz="0" w:space="0" w:color="auto"/>
        <w:left w:val="none" w:sz="0" w:space="0" w:color="auto"/>
        <w:bottom w:val="none" w:sz="0" w:space="0" w:color="auto"/>
        <w:right w:val="none" w:sz="0" w:space="0" w:color="auto"/>
      </w:divBdr>
    </w:div>
    <w:div w:id="1687902305">
      <w:bodyDiv w:val="1"/>
      <w:marLeft w:val="0"/>
      <w:marRight w:val="0"/>
      <w:marTop w:val="0"/>
      <w:marBottom w:val="0"/>
      <w:divBdr>
        <w:top w:val="none" w:sz="0" w:space="0" w:color="auto"/>
        <w:left w:val="none" w:sz="0" w:space="0" w:color="auto"/>
        <w:bottom w:val="none" w:sz="0" w:space="0" w:color="auto"/>
        <w:right w:val="none" w:sz="0" w:space="0" w:color="auto"/>
      </w:divBdr>
    </w:div>
    <w:div w:id="1885484945">
      <w:bodyDiv w:val="1"/>
      <w:marLeft w:val="0"/>
      <w:marRight w:val="0"/>
      <w:marTop w:val="0"/>
      <w:marBottom w:val="0"/>
      <w:divBdr>
        <w:top w:val="none" w:sz="0" w:space="0" w:color="auto"/>
        <w:left w:val="none" w:sz="0" w:space="0" w:color="auto"/>
        <w:bottom w:val="none" w:sz="0" w:space="0" w:color="auto"/>
        <w:right w:val="none" w:sz="0" w:space="0" w:color="auto"/>
      </w:divBdr>
    </w:div>
    <w:div w:id="1907960235">
      <w:bodyDiv w:val="1"/>
      <w:marLeft w:val="0"/>
      <w:marRight w:val="0"/>
      <w:marTop w:val="0"/>
      <w:marBottom w:val="0"/>
      <w:divBdr>
        <w:top w:val="none" w:sz="0" w:space="0" w:color="auto"/>
        <w:left w:val="none" w:sz="0" w:space="0" w:color="auto"/>
        <w:bottom w:val="none" w:sz="0" w:space="0" w:color="auto"/>
        <w:right w:val="none" w:sz="0" w:space="0" w:color="auto"/>
      </w:divBdr>
      <w:divsChild>
        <w:div w:id="1896768265">
          <w:marLeft w:val="0"/>
          <w:marRight w:val="0"/>
          <w:marTop w:val="0"/>
          <w:marBottom w:val="0"/>
          <w:divBdr>
            <w:top w:val="none" w:sz="0" w:space="0" w:color="auto"/>
            <w:left w:val="none" w:sz="0" w:space="0" w:color="auto"/>
            <w:bottom w:val="none" w:sz="0" w:space="0" w:color="auto"/>
            <w:right w:val="none" w:sz="0" w:space="0" w:color="auto"/>
          </w:divBdr>
          <w:divsChild>
            <w:div w:id="1087118594">
              <w:marLeft w:val="0"/>
              <w:marRight w:val="0"/>
              <w:marTop w:val="0"/>
              <w:marBottom w:val="0"/>
              <w:divBdr>
                <w:top w:val="none" w:sz="0" w:space="0" w:color="auto"/>
                <w:left w:val="none" w:sz="0" w:space="0" w:color="auto"/>
                <w:bottom w:val="none" w:sz="0" w:space="0" w:color="auto"/>
                <w:right w:val="none" w:sz="0" w:space="0" w:color="auto"/>
              </w:divBdr>
              <w:divsChild>
                <w:div w:id="1217085840">
                  <w:marLeft w:val="0"/>
                  <w:marRight w:val="0"/>
                  <w:marTop w:val="0"/>
                  <w:marBottom w:val="0"/>
                  <w:divBdr>
                    <w:top w:val="none" w:sz="0" w:space="0" w:color="auto"/>
                    <w:left w:val="none" w:sz="0" w:space="0" w:color="auto"/>
                    <w:bottom w:val="none" w:sz="0" w:space="0" w:color="auto"/>
                    <w:right w:val="none" w:sz="0" w:space="0" w:color="auto"/>
                  </w:divBdr>
                </w:div>
              </w:divsChild>
            </w:div>
            <w:div w:id="1540556586">
              <w:marLeft w:val="0"/>
              <w:marRight w:val="0"/>
              <w:marTop w:val="0"/>
              <w:marBottom w:val="0"/>
              <w:divBdr>
                <w:top w:val="none" w:sz="0" w:space="0" w:color="auto"/>
                <w:left w:val="none" w:sz="0" w:space="0" w:color="auto"/>
                <w:bottom w:val="none" w:sz="0" w:space="0" w:color="auto"/>
                <w:right w:val="none" w:sz="0" w:space="0" w:color="auto"/>
              </w:divBdr>
              <w:divsChild>
                <w:div w:id="1558200373">
                  <w:marLeft w:val="0"/>
                  <w:marRight w:val="0"/>
                  <w:marTop w:val="0"/>
                  <w:marBottom w:val="0"/>
                  <w:divBdr>
                    <w:top w:val="none" w:sz="0" w:space="0" w:color="auto"/>
                    <w:left w:val="none" w:sz="0" w:space="0" w:color="auto"/>
                    <w:bottom w:val="none" w:sz="0" w:space="0" w:color="auto"/>
                    <w:right w:val="none" w:sz="0" w:space="0" w:color="auto"/>
                  </w:divBdr>
                </w:div>
              </w:divsChild>
            </w:div>
            <w:div w:id="2074280198">
              <w:marLeft w:val="0"/>
              <w:marRight w:val="0"/>
              <w:marTop w:val="0"/>
              <w:marBottom w:val="0"/>
              <w:divBdr>
                <w:top w:val="none" w:sz="0" w:space="0" w:color="auto"/>
                <w:left w:val="none" w:sz="0" w:space="0" w:color="auto"/>
                <w:bottom w:val="none" w:sz="0" w:space="0" w:color="auto"/>
                <w:right w:val="none" w:sz="0" w:space="0" w:color="auto"/>
              </w:divBdr>
              <w:divsChild>
                <w:div w:id="3068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280692">
      <w:bodyDiv w:val="1"/>
      <w:marLeft w:val="0"/>
      <w:marRight w:val="0"/>
      <w:marTop w:val="0"/>
      <w:marBottom w:val="0"/>
      <w:divBdr>
        <w:top w:val="none" w:sz="0" w:space="0" w:color="auto"/>
        <w:left w:val="none" w:sz="0" w:space="0" w:color="auto"/>
        <w:bottom w:val="none" w:sz="0" w:space="0" w:color="auto"/>
        <w:right w:val="none" w:sz="0" w:space="0" w:color="auto"/>
      </w:divBdr>
    </w:div>
    <w:div w:id="210934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9FB67-3CEC-479B-A11D-C57BA1100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3C8999-CAB5-4BCB-88BF-CD1AA29196A0}">
  <ds:schemaRefs>
    <ds:schemaRef ds:uri="http://schemas.microsoft.com/office/2006/metadata/longProperties"/>
  </ds:schemaRefs>
</ds:datastoreItem>
</file>

<file path=customXml/itemProps3.xml><?xml version="1.0" encoding="utf-8"?>
<ds:datastoreItem xmlns:ds="http://schemas.openxmlformats.org/officeDocument/2006/customXml" ds:itemID="{F7547F51-93A8-4899-995D-F77AC0164EE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3879668-9D70-460B-A4D7-6EE02E0D3020}">
  <ds:schemaRefs>
    <ds:schemaRef ds:uri="http://schemas.microsoft.com/sharepoint/v3/contenttype/forms"/>
  </ds:schemaRefs>
</ds:datastoreItem>
</file>

<file path=customXml/itemProps5.xml><?xml version="1.0" encoding="utf-8"?>
<ds:datastoreItem xmlns:ds="http://schemas.openxmlformats.org/officeDocument/2006/customXml" ds:itemID="{08A4D48F-CC9D-47B4-811E-47702024E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875</Words>
  <Characters>5612</Characters>
  <Application>Microsoft Office Word</Application>
  <DocSecurity>0</DocSecurity>
  <Lines>92</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6439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CTPClassification=CTP_PUBLIC:VisualMarkings=, CTPClassification=CTP_NT</cp:keywords>
  <cp:lastModifiedBy>INTEL_KYEONGIN</cp:lastModifiedBy>
  <cp:revision>2</cp:revision>
  <dcterms:created xsi:type="dcterms:W3CDTF">2019-05-03T05:31:00Z</dcterms:created>
  <dcterms:modified xsi:type="dcterms:W3CDTF">2019-05-03T05:31:00Z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PE5TQ1BIPgAAADUAMwBDADYAOQAwADYAQQA5AEYARgAwADgAMAA5ADgANQA3ADIAMgA5ADMAMQAy
ADkAMAAwAEQAMQAxAEQAMgBFAEIARAA2AEMARQA4AEEAOQBGAEQARgA2ADYAQwAxADgAMwA1AEUA
MAA1ADcARgBDAEIAQgBEAEYANABDAEEAAAA=</vt:blob>
  </property>
  <property fmtid="{D5CDD505-2E9C-101B-9397-08002B2CF9AE}" pid="2" name="TitusGUID">
    <vt:lpwstr>783b6184-aac9-49a3-9229-6845ff3e2e00</vt:lpwstr>
  </property>
  <property fmtid="{D5CDD505-2E9C-101B-9397-08002B2CF9AE}" pid="3" name="CTP_TimeStamp">
    <vt:lpwstr>2019-05-03 05:31:17Z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1532361113</vt:lpwstr>
  </property>
  <property fmtid="{D5CDD505-2E9C-101B-9397-08002B2CF9AE}" pid="11" name="_2015_ms_pID_725343">
    <vt:lpwstr>(2)MhJw+LgtDDVeqFrfUotz28ta6mukewVpeTbhIVoTjLjewtUREPlWxYm1/jN7/8eNbKzYR/WP_x000d_
yTS0Y6637lUJ4dgdf1qU3jiQ6R4V1vcnPOAXqGkYy8gPxhQSIbML40c88KbeeC/FaqzW0L1l_x000d_
H4gJDrSeevF7FmTSZ3gpb04oNJPpo0FNnnpG74/7txMl7EqelqKfLGKMLi/Ej8j0UVfMM9v+_x000d_
uV0+DN/5GwNHjMVNQ2</vt:lpwstr>
  </property>
  <property fmtid="{D5CDD505-2E9C-101B-9397-08002B2CF9AE}" pid="12" name="_2015_ms_pID_7253431">
    <vt:lpwstr>kwSO+X/hHPIHClqG3gwbzZSLkr5HvKMxGnoWxK8y25d29jqsllamUm_x000d_
dLuol857MJhQUUdLa+Y3E9qxovV5rkrdCbDoR4L76mXZesYttxKV3APYDDwYVwJyl4IcRirr_x000d_
r6Xilx91dT81BCP+ClrTxzKpl81APZk6FJAIwqKXOE6BWNvNAtyiJoiaXpZneMuIxQA=</vt:lpwstr>
  </property>
  <property fmtid="{D5CDD505-2E9C-101B-9397-08002B2CF9AE}" pid="13" name="NSCPROP_SA">
    <vt:lpwstr>C:\Users\User\AppData\Local\Temp\_AZTMP392_\R2-18xxxxx_AH1807#14NR 38 306 clean up_HW_QC_MTK_Ericsson.doc</vt:lpwstr>
  </property>
  <property fmtid="{D5CDD505-2E9C-101B-9397-08002B2CF9AE}" pid="14" name="CTPClassification">
    <vt:lpwstr>CTP_NT</vt:lpwstr>
  </property>
</Properties>
</file>