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5DFE4937"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#105</w:t>
      </w:r>
      <w:r w:rsidR="00743BF1">
        <w:rPr>
          <w:rFonts w:ascii="Arial" w:eastAsia="MS Mincho" w:hAnsi="Arial"/>
          <w:b/>
          <w:sz w:val="24"/>
          <w:szCs w:val="24"/>
          <w:lang w:val="en-GB" w:eastAsia="x-none"/>
        </w:rPr>
        <w:tab/>
        <w:t>R2-1900814</w:t>
      </w:r>
    </w:p>
    <w:p w14:paraId="6877EE3A" w14:textId="101B41D7" w:rsidR="00895250" w:rsidRPr="00BA4886" w:rsidRDefault="00B35D43"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Athens, Greece</w:t>
      </w:r>
      <w:r w:rsidR="00895250" w:rsidRPr="00BA4886">
        <w:rPr>
          <w:rFonts w:ascii="Arial" w:eastAsia="MS Mincho" w:hAnsi="Arial"/>
          <w:b/>
          <w:sz w:val="24"/>
          <w:szCs w:val="24"/>
          <w:lang w:val="en-GB" w:eastAsia="x-none"/>
        </w:rPr>
        <w:t xml:space="preserve">, </w:t>
      </w:r>
      <w:r>
        <w:rPr>
          <w:rFonts w:ascii="Arial" w:eastAsia="MS Mincho" w:hAnsi="Arial"/>
          <w:b/>
          <w:sz w:val="24"/>
          <w:szCs w:val="24"/>
          <w:lang w:val="en-GB" w:eastAsia="x-none"/>
        </w:rPr>
        <w:t>25 February-1 March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05AFEDD9"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743BF1">
        <w:rPr>
          <w:rFonts w:ascii="Arial" w:hAnsi="Arial" w:cs="Arial"/>
          <w:szCs w:val="24"/>
        </w:rPr>
        <w:t>11.4.2.1</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747CCAB9"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F12A1E">
        <w:rPr>
          <w:b/>
          <w:sz w:val="24"/>
          <w:lang w:val="en-GB"/>
        </w:rPr>
        <w:t xml:space="preserve">Link </w:t>
      </w:r>
      <w:r w:rsidR="00211DDB">
        <w:rPr>
          <w:b/>
          <w:sz w:val="24"/>
          <w:lang w:val="en-GB"/>
        </w:rPr>
        <w:t>monitoring</w:t>
      </w:r>
      <w:r w:rsidR="00F12A1E">
        <w:rPr>
          <w:b/>
          <w:sz w:val="24"/>
          <w:lang w:val="en-GB"/>
        </w:rPr>
        <w:t xml:space="preserve"> for </w:t>
      </w:r>
      <w:proofErr w:type="spellStart"/>
      <w:r w:rsidR="00F12A1E">
        <w:rPr>
          <w:b/>
          <w:sz w:val="24"/>
          <w:lang w:val="en-GB"/>
        </w:rPr>
        <w:t>groupcast</w:t>
      </w:r>
      <w:proofErr w:type="spellEnd"/>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52C7CDE4" w:rsidR="00202DDC" w:rsidRPr="00BA4886" w:rsidRDefault="001A1FCC" w:rsidP="00820C96">
      <w:pPr>
        <w:spacing w:after="120"/>
        <w:jc w:val="both"/>
        <w:rPr>
          <w:rFonts w:ascii="Arial" w:hAnsi="Arial" w:cs="Arial"/>
          <w:sz w:val="20"/>
          <w:szCs w:val="20"/>
          <w:lang w:val="en-GB"/>
        </w:rPr>
      </w:pPr>
      <w:r w:rsidRPr="00BA4886">
        <w:rPr>
          <w:rFonts w:ascii="Arial" w:hAnsi="Arial" w:cs="Arial"/>
          <w:sz w:val="20"/>
          <w:szCs w:val="20"/>
          <w:lang w:val="en-GB"/>
        </w:rPr>
        <w:t xml:space="preserve">This document </w:t>
      </w:r>
      <w:r w:rsidR="00211DDB">
        <w:rPr>
          <w:rFonts w:ascii="Arial" w:hAnsi="Arial" w:cs="Arial"/>
          <w:sz w:val="20"/>
          <w:szCs w:val="20"/>
          <w:lang w:val="en-GB"/>
        </w:rPr>
        <w:t xml:space="preserve">discusses approaches to link monitoring in </w:t>
      </w:r>
      <w:proofErr w:type="spellStart"/>
      <w:r w:rsidR="00211DDB">
        <w:rPr>
          <w:rFonts w:ascii="Arial" w:hAnsi="Arial" w:cs="Arial"/>
          <w:sz w:val="20"/>
          <w:szCs w:val="20"/>
          <w:lang w:val="en-GB"/>
        </w:rPr>
        <w:t>groupcast</w:t>
      </w:r>
      <w:proofErr w:type="spellEnd"/>
      <w:r w:rsidR="00211DDB">
        <w:rPr>
          <w:rFonts w:ascii="Arial" w:hAnsi="Arial" w:cs="Arial"/>
          <w:sz w:val="20"/>
          <w:szCs w:val="20"/>
          <w:lang w:val="en-GB"/>
        </w:rPr>
        <w:t xml:space="preserve"> scenarios for NR V2X</w:t>
      </w:r>
      <w:r w:rsidR="00C049AF" w:rsidRPr="00BA4886">
        <w:rPr>
          <w:rFonts w:ascii="Arial" w:hAnsi="Arial" w:cs="Arial"/>
          <w:sz w:val="20"/>
          <w:szCs w:val="20"/>
          <w:lang w:val="en-GB"/>
        </w:rPr>
        <w:t>.</w:t>
      </w:r>
    </w:p>
    <w:p w14:paraId="2D9A0F46" w14:textId="721FCEAD" w:rsidR="00202DDC" w:rsidRPr="00BA4886"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Discussion</w:t>
      </w:r>
    </w:p>
    <w:p w14:paraId="2E0A3C55" w14:textId="1423E8E8" w:rsidR="00DF345D" w:rsidRDefault="00DF345D" w:rsidP="00DF345D">
      <w:pPr>
        <w:pStyle w:val="Heading2"/>
      </w:pPr>
      <w:r>
        <w:t>Need for RLM and connection concept</w:t>
      </w:r>
    </w:p>
    <w:p w14:paraId="59B95349" w14:textId="39CB223E" w:rsidR="00DF345D" w:rsidRDefault="00732182" w:rsidP="00DF345D">
      <w:pPr>
        <w:spacing w:after="240"/>
        <w:rPr>
          <w:lang w:val="en-GB"/>
        </w:rPr>
      </w:pPr>
      <w:r>
        <w:rPr>
          <w:lang w:val="en-GB"/>
        </w:rPr>
        <w:t xml:space="preserve">In email discussion [104#60] (summarised in [1]), it was concluded that RAN2 will study some form of “RRM/RLM based AS level link management procedure”.  </w:t>
      </w:r>
      <w:r w:rsidR="00234CCA">
        <w:rPr>
          <w:lang w:val="en-GB"/>
        </w:rPr>
        <w:t>In a group scenario, each UE should be able to maintain knowledge of whether it is still part of the group in a radio sense, i.e. whether it is able to receive transmissions from other group members.  This suggests a need for state information similar to an RRC connection, and specifically for RLM.</w:t>
      </w:r>
    </w:p>
    <w:p w14:paraId="69290D6F" w14:textId="6D801ED1" w:rsidR="00DF345D" w:rsidRPr="00DF345D" w:rsidRDefault="00DF345D" w:rsidP="00DF345D">
      <w:pPr>
        <w:spacing w:after="240"/>
        <w:rPr>
          <w:lang w:val="en-GB"/>
        </w:rPr>
      </w:pPr>
      <w:r>
        <w:rPr>
          <w:b/>
          <w:lang w:val="en-GB"/>
        </w:rPr>
        <w:t>Proposal 1:</w:t>
      </w:r>
      <w:r>
        <w:rPr>
          <w:lang w:val="en-GB"/>
        </w:rPr>
        <w:t xml:space="preserve"> </w:t>
      </w:r>
      <w:proofErr w:type="spellStart"/>
      <w:r>
        <w:rPr>
          <w:lang w:val="en-GB"/>
        </w:rPr>
        <w:t>Groupcast</w:t>
      </w:r>
      <w:proofErr w:type="spellEnd"/>
      <w:r>
        <w:rPr>
          <w:lang w:val="en-GB"/>
        </w:rPr>
        <w:t xml:space="preserve"> services should support RLM.</w:t>
      </w:r>
    </w:p>
    <w:p w14:paraId="52FD2D5C" w14:textId="287EC23D" w:rsidR="00211DDB" w:rsidRDefault="00211DDB" w:rsidP="00211DDB">
      <w:pPr>
        <w:pStyle w:val="Heading2"/>
      </w:pPr>
      <w:r>
        <w:t>Monitoring of individual links</w:t>
      </w:r>
    </w:p>
    <w:p w14:paraId="55C1F64E" w14:textId="382269A7" w:rsidR="00211DDB" w:rsidRDefault="00211DDB" w:rsidP="00211DDB">
      <w:pPr>
        <w:spacing w:after="240"/>
        <w:rPr>
          <w:lang w:val="en-GB"/>
        </w:rPr>
      </w:pPr>
      <w:r>
        <w:rPr>
          <w:lang w:val="en-GB"/>
        </w:rPr>
        <w:t xml:space="preserve">RLM in the </w:t>
      </w:r>
      <w:proofErr w:type="spellStart"/>
      <w:r>
        <w:rPr>
          <w:lang w:val="en-GB"/>
        </w:rPr>
        <w:t>groupcast</w:t>
      </w:r>
      <w:proofErr w:type="spellEnd"/>
      <w:r>
        <w:rPr>
          <w:lang w:val="en-GB"/>
        </w:rPr>
        <w:t xml:space="preserve"> setting will depend on monitoring individual links, similar to the unicast setting.  It seems reasonable as a baseline to assume that an individual link within a group is monitored in the same manner as a unicast link, which </w:t>
      </w:r>
      <w:r w:rsidR="008E7DC3">
        <w:rPr>
          <w:lang w:val="en-GB"/>
        </w:rPr>
        <w:t xml:space="preserve">still </w:t>
      </w:r>
      <w:r>
        <w:rPr>
          <w:lang w:val="en-GB"/>
        </w:rPr>
        <w:t xml:space="preserve">needs to be discussed </w:t>
      </w:r>
      <w:r w:rsidR="008E7DC3">
        <w:rPr>
          <w:lang w:val="en-GB"/>
        </w:rPr>
        <w:t xml:space="preserve">(although we assume that a link monitoring procedure broadly similar to </w:t>
      </w:r>
      <w:proofErr w:type="spellStart"/>
      <w:r w:rsidR="008E7DC3">
        <w:rPr>
          <w:lang w:val="en-GB"/>
        </w:rPr>
        <w:t>Uu</w:t>
      </w:r>
      <w:proofErr w:type="spellEnd"/>
      <w:r w:rsidR="008E7DC3">
        <w:rPr>
          <w:lang w:val="en-GB"/>
        </w:rPr>
        <w:t xml:space="preserve"> is a reasonable baseline)</w:t>
      </w:r>
      <w:r>
        <w:rPr>
          <w:lang w:val="en-GB"/>
        </w:rPr>
        <w:t>.</w:t>
      </w:r>
    </w:p>
    <w:p w14:paraId="51792C76" w14:textId="7D96F871" w:rsidR="00211DDB" w:rsidRDefault="00DF345D" w:rsidP="00211DDB">
      <w:pPr>
        <w:spacing w:after="240"/>
        <w:rPr>
          <w:lang w:val="en-GB"/>
        </w:rPr>
      </w:pPr>
      <w:r>
        <w:rPr>
          <w:b/>
          <w:lang w:val="en-GB"/>
        </w:rPr>
        <w:t>Proposal 2</w:t>
      </w:r>
      <w:r w:rsidR="00211DDB">
        <w:rPr>
          <w:b/>
          <w:lang w:val="en-GB"/>
        </w:rPr>
        <w:t>:</w:t>
      </w:r>
      <w:r w:rsidR="00211DDB">
        <w:rPr>
          <w:lang w:val="en-GB"/>
        </w:rPr>
        <w:t xml:space="preserve"> Monitoring of an individual link between two UEs in a group follows the same procedure as link </w:t>
      </w:r>
      <w:proofErr w:type="gramStart"/>
      <w:r w:rsidR="00211DDB">
        <w:rPr>
          <w:lang w:val="en-GB"/>
        </w:rPr>
        <w:t>monitoring</w:t>
      </w:r>
      <w:proofErr w:type="gramEnd"/>
      <w:r w:rsidR="00211DDB">
        <w:rPr>
          <w:lang w:val="en-GB"/>
        </w:rPr>
        <w:t xml:space="preserve"> in unicast.</w:t>
      </w:r>
    </w:p>
    <w:p w14:paraId="63CCBF2C" w14:textId="4FA79AB8" w:rsidR="00211DDB" w:rsidRPr="00211DDB" w:rsidRDefault="00211DDB" w:rsidP="00211DDB">
      <w:pPr>
        <w:spacing w:after="240"/>
        <w:rPr>
          <w:lang w:val="en-GB"/>
        </w:rPr>
      </w:pPr>
      <w:r>
        <w:rPr>
          <w:lang w:val="en-GB"/>
        </w:rPr>
        <w:t xml:space="preserve">This does not necessarily mean that </w:t>
      </w:r>
      <w:proofErr w:type="spellStart"/>
      <w:r>
        <w:rPr>
          <w:lang w:val="en-GB"/>
        </w:rPr>
        <w:t>sidelink</w:t>
      </w:r>
      <w:proofErr w:type="spellEnd"/>
      <w:r>
        <w:rPr>
          <w:lang w:val="en-GB"/>
        </w:rPr>
        <w:t xml:space="preserve"> RLF</w:t>
      </w:r>
      <w:r w:rsidR="003A4A15">
        <w:rPr>
          <w:lang w:val="en-GB"/>
        </w:rPr>
        <w:t xml:space="preserve"> for the entire group</w:t>
      </w:r>
      <w:r>
        <w:rPr>
          <w:lang w:val="en-GB"/>
        </w:rPr>
        <w:t xml:space="preserve"> is declared on the same criteria as unicast; rather, we assume that the UE can determine </w:t>
      </w:r>
      <w:r>
        <w:rPr>
          <w:i/>
          <w:lang w:val="en-GB"/>
        </w:rPr>
        <w:t>for each link</w:t>
      </w:r>
      <w:r>
        <w:rPr>
          <w:lang w:val="en-GB"/>
        </w:rPr>
        <w:t xml:space="preserve"> whether it is currently valid (e.g. in-sync) or not, and apply various heuristics to the results as described below.</w:t>
      </w:r>
    </w:p>
    <w:p w14:paraId="28A5C741" w14:textId="2256AA06" w:rsidR="00F856F0" w:rsidRDefault="00B35D43" w:rsidP="00F856F0">
      <w:pPr>
        <w:pStyle w:val="Heading2"/>
      </w:pPr>
      <w:r>
        <w:t>Platoon scenarios</w:t>
      </w:r>
    </w:p>
    <w:p w14:paraId="706234E0" w14:textId="68626DEE" w:rsidR="003D7442" w:rsidRDefault="00211DDB" w:rsidP="003D7442">
      <w:pPr>
        <w:spacing w:after="240"/>
        <w:rPr>
          <w:lang w:val="en-GB"/>
        </w:rPr>
      </w:pPr>
      <w:r>
        <w:rPr>
          <w:lang w:val="en-GB"/>
        </w:rPr>
        <w:t xml:space="preserve">In a platooning situation, or a similar “group with leader” scenario, it is probably most important for all UEs to maintain contact with the group leader; peer-to-peer links between group members are less critical and may not be needed at all.  Thus the platoon scenario suggests an approach to RLM generally similar to </w:t>
      </w:r>
      <w:proofErr w:type="spellStart"/>
      <w:r>
        <w:rPr>
          <w:lang w:val="en-GB"/>
        </w:rPr>
        <w:t>Uu</w:t>
      </w:r>
      <w:proofErr w:type="spellEnd"/>
      <w:r>
        <w:rPr>
          <w:lang w:val="en-GB"/>
        </w:rPr>
        <w:t>, where:</w:t>
      </w:r>
    </w:p>
    <w:p w14:paraId="56327294" w14:textId="55897A23" w:rsidR="00211DDB" w:rsidRDefault="00211DDB" w:rsidP="00211DDB">
      <w:pPr>
        <w:pStyle w:val="ListParagraph"/>
        <w:numPr>
          <w:ilvl w:val="0"/>
          <w:numId w:val="18"/>
        </w:numPr>
      </w:pPr>
      <w:r>
        <w:t>The UE monitors a single link (the link between itself and the group leader);</w:t>
      </w:r>
    </w:p>
    <w:p w14:paraId="77140179" w14:textId="68373FC7" w:rsidR="00211DDB" w:rsidRDefault="00211DDB" w:rsidP="00211DDB">
      <w:pPr>
        <w:pStyle w:val="ListParagraph"/>
        <w:numPr>
          <w:ilvl w:val="0"/>
          <w:numId w:val="18"/>
        </w:numPr>
      </w:pPr>
      <w:r>
        <w:lastRenderedPageBreak/>
        <w:t xml:space="preserve">Failure of the link (however defined) causes </w:t>
      </w:r>
      <w:proofErr w:type="spellStart"/>
      <w:r>
        <w:t>sidelink</w:t>
      </w:r>
      <w:proofErr w:type="spellEnd"/>
      <w:r>
        <w:t xml:space="preserve"> RLF;</w:t>
      </w:r>
    </w:p>
    <w:p w14:paraId="161F823C" w14:textId="5D464072" w:rsidR="00211DDB" w:rsidRDefault="00211DDB" w:rsidP="00211DDB">
      <w:pPr>
        <w:pStyle w:val="ListParagraph"/>
        <w:numPr>
          <w:ilvl w:val="0"/>
          <w:numId w:val="18"/>
        </w:numPr>
      </w:pPr>
      <w:r>
        <w:t>There may be a recovery procedure, or the UE may immediately despair and leave it to upper layers to determine whether and how to recover.</w:t>
      </w:r>
    </w:p>
    <w:p w14:paraId="35EC1411" w14:textId="0E474A00" w:rsidR="00211DDB" w:rsidRDefault="00211DDB" w:rsidP="00211DDB">
      <w:pPr>
        <w:spacing w:after="240"/>
      </w:pPr>
      <w:r>
        <w:t xml:space="preserve">This means that monitoring takes place in a star topology, as shown in </w:t>
      </w:r>
      <w:r>
        <w:fldChar w:fldCharType="begin"/>
      </w:r>
      <w:r>
        <w:instrText xml:space="preserve"> REF _Ref531607926 \h </w:instrText>
      </w:r>
      <w:r>
        <w:fldChar w:fldCharType="separate"/>
      </w:r>
      <w:r>
        <w:t xml:space="preserve">Figure </w:t>
      </w:r>
      <w:r>
        <w:rPr>
          <w:noProof/>
        </w:rPr>
        <w:t>1</w:t>
      </w:r>
      <w:r>
        <w:fldChar w:fldCharType="end"/>
      </w:r>
      <w:r>
        <w:t>.</w:t>
      </w:r>
    </w:p>
    <w:p w14:paraId="2A4D36BE" w14:textId="77777777" w:rsidR="00211DDB" w:rsidRDefault="00211DDB" w:rsidP="00211DDB">
      <w:pPr>
        <w:keepNext/>
        <w:jc w:val="center"/>
      </w:pPr>
      <w:r>
        <w:object w:dxaOrig="8776" w:dyaOrig="2525" w14:anchorId="121B6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114.75pt" o:ole="">
            <v:imagedata r:id="rId8" o:title=""/>
          </v:shape>
          <o:OLEObject Type="Embed" ProgID="Visio.Drawing.11" ShapeID="_x0000_i1025" DrawAspect="Content" ObjectID="_1611655178" r:id="rId9"/>
        </w:object>
      </w:r>
    </w:p>
    <w:p w14:paraId="77DCB384" w14:textId="656068BD" w:rsidR="00211DDB" w:rsidRDefault="00211DDB" w:rsidP="00211DDB">
      <w:pPr>
        <w:pStyle w:val="Caption"/>
        <w:jc w:val="center"/>
      </w:pPr>
      <w:bookmarkStart w:id="10" w:name="_Ref531607926"/>
      <w:r>
        <w:t xml:space="preserve">Figure </w:t>
      </w:r>
      <w:r>
        <w:fldChar w:fldCharType="begin"/>
      </w:r>
      <w:r>
        <w:instrText xml:space="preserve"> SEQ Figure \* ARABIC </w:instrText>
      </w:r>
      <w:r>
        <w:fldChar w:fldCharType="separate"/>
      </w:r>
      <w:r>
        <w:rPr>
          <w:noProof/>
        </w:rPr>
        <w:t>1</w:t>
      </w:r>
      <w:r>
        <w:fldChar w:fldCharType="end"/>
      </w:r>
      <w:bookmarkEnd w:id="10"/>
      <w:r>
        <w:t>: Star topology for RLM in a platoon</w:t>
      </w:r>
    </w:p>
    <w:p w14:paraId="1B7FAFDF" w14:textId="7F2AF91E" w:rsidR="00211DDB" w:rsidRPr="00211DDB" w:rsidRDefault="00DF345D" w:rsidP="00211DDB">
      <w:pPr>
        <w:spacing w:after="240"/>
        <w:rPr>
          <w:lang w:val="en-GB" w:eastAsia="en-US"/>
        </w:rPr>
      </w:pPr>
      <w:r>
        <w:rPr>
          <w:b/>
          <w:lang w:val="en-GB" w:eastAsia="en-US"/>
        </w:rPr>
        <w:t>Proposal 3</w:t>
      </w:r>
      <w:r w:rsidR="00211DDB">
        <w:rPr>
          <w:b/>
          <w:lang w:val="en-GB" w:eastAsia="en-US"/>
        </w:rPr>
        <w:t>:</w:t>
      </w:r>
      <w:r w:rsidR="00211DDB">
        <w:rPr>
          <w:lang w:val="en-GB" w:eastAsia="en-US"/>
        </w:rPr>
        <w:t xml:space="preserve"> In groups with a leader, RLM can be configured to consider only the link to the leader.</w:t>
      </w:r>
    </w:p>
    <w:p w14:paraId="6580C416" w14:textId="122AFD35" w:rsidR="00211DDB" w:rsidRDefault="00211DDB" w:rsidP="00211DDB">
      <w:pPr>
        <w:spacing w:after="240"/>
        <w:rPr>
          <w:lang w:val="en-GB" w:eastAsia="en-US"/>
        </w:rPr>
      </w:pPr>
      <w:r>
        <w:rPr>
          <w:lang w:val="en-GB" w:eastAsia="en-US"/>
        </w:rPr>
        <w:t xml:space="preserve">The leader itself might be immune to </w:t>
      </w:r>
      <w:proofErr w:type="spellStart"/>
      <w:r>
        <w:rPr>
          <w:lang w:val="en-GB" w:eastAsia="en-US"/>
        </w:rPr>
        <w:t>sidelink</w:t>
      </w:r>
      <w:proofErr w:type="spellEnd"/>
      <w:r>
        <w:rPr>
          <w:lang w:val="en-GB" w:eastAsia="en-US"/>
        </w:rPr>
        <w:t xml:space="preserve"> RLF, so that the leader effectively defines the group (e.g., “all authorised UEs that can see the leader”).  Alternatively, the leader could have a separate criterion for declaring RLF, e.g. based on a minimum number of other UEs visible; the resulting group-RLF could be reported to upper layers, which would then determine (taking into account requirements of the service) if </w:t>
      </w:r>
      <w:r w:rsidR="00743BF1">
        <w:rPr>
          <w:lang w:val="en-GB" w:eastAsia="en-US"/>
        </w:rPr>
        <w:t xml:space="preserve">something needs to change (e.g. </w:t>
      </w:r>
      <w:r>
        <w:rPr>
          <w:lang w:val="en-GB" w:eastAsia="en-US"/>
        </w:rPr>
        <w:t>the leader role needs to change in the group</w:t>
      </w:r>
      <w:r w:rsidR="00743BF1">
        <w:rPr>
          <w:lang w:val="en-GB" w:eastAsia="en-US"/>
        </w:rPr>
        <w:t>, or the service needs to be dissolved)</w:t>
      </w:r>
      <w:r>
        <w:rPr>
          <w:lang w:val="en-GB" w:eastAsia="en-US"/>
        </w:rPr>
        <w:t>.</w:t>
      </w:r>
    </w:p>
    <w:p w14:paraId="18FD0D06" w14:textId="62F7F9D8" w:rsidR="00211DDB" w:rsidRPr="00211DDB" w:rsidRDefault="00DF345D" w:rsidP="00211DDB">
      <w:pPr>
        <w:spacing w:after="240"/>
        <w:rPr>
          <w:lang w:val="en-GB" w:eastAsia="en-US"/>
        </w:rPr>
      </w:pPr>
      <w:r>
        <w:rPr>
          <w:b/>
          <w:lang w:val="en-GB" w:eastAsia="en-US"/>
        </w:rPr>
        <w:t>Proposal 4</w:t>
      </w:r>
      <w:r w:rsidR="00211DDB">
        <w:rPr>
          <w:b/>
          <w:lang w:val="en-GB" w:eastAsia="en-US"/>
        </w:rPr>
        <w:t>:</w:t>
      </w:r>
      <w:r w:rsidR="00211DDB">
        <w:rPr>
          <w:lang w:val="en-GB" w:eastAsia="en-US"/>
        </w:rPr>
        <w:t xml:space="preserve"> In groups with a leader, the leader can be configured to report </w:t>
      </w:r>
      <w:proofErr w:type="spellStart"/>
      <w:r w:rsidR="00211DDB">
        <w:rPr>
          <w:lang w:val="en-GB" w:eastAsia="en-US"/>
        </w:rPr>
        <w:t>sidelink</w:t>
      </w:r>
      <w:proofErr w:type="spellEnd"/>
      <w:r w:rsidR="00211DDB">
        <w:rPr>
          <w:lang w:val="en-GB" w:eastAsia="en-US"/>
        </w:rPr>
        <w:t xml:space="preserve"> RLF to upper layers, based on monitoring the set of links to other group members.</w:t>
      </w:r>
    </w:p>
    <w:p w14:paraId="0FC67C60" w14:textId="56136F8A" w:rsidR="00F856F0" w:rsidRDefault="00B35D43" w:rsidP="00F856F0">
      <w:pPr>
        <w:pStyle w:val="Heading2"/>
      </w:pPr>
      <w:r>
        <w:t>Leaderless groups</w:t>
      </w:r>
    </w:p>
    <w:p w14:paraId="40ED7380" w14:textId="4B6638AC" w:rsidR="00732182" w:rsidRDefault="00732182" w:rsidP="00B35D43">
      <w:pPr>
        <w:spacing w:after="240"/>
        <w:rPr>
          <w:lang w:val="en-GB"/>
        </w:rPr>
      </w:pPr>
      <w:r>
        <w:rPr>
          <w:lang w:val="en-GB"/>
        </w:rPr>
        <w:t xml:space="preserve">In [1], it was concluded not to support AS level link management for leaderless groups.  However, in the leaderless situation as well, it seems necessary for the UE to know its radio status in relation to other group members; otherwise it is unclear how the UE knows when it is and is not involved in the </w:t>
      </w:r>
      <w:proofErr w:type="spellStart"/>
      <w:r>
        <w:rPr>
          <w:lang w:val="en-GB"/>
        </w:rPr>
        <w:t>groupcast</w:t>
      </w:r>
      <w:proofErr w:type="spellEnd"/>
      <w:r>
        <w:rPr>
          <w:lang w:val="en-GB"/>
        </w:rPr>
        <w:t xml:space="preserve"> communication.  In particular, if the group is dynamically defined based on radio proximity, the UE needs to be aware of whether it is in proximity to other group members.  We find it not completely clear how this can be achieved without some form of link management, at least a basic ability to determine “link/no link”.</w:t>
      </w:r>
      <w:r w:rsidR="0061543C">
        <w:rPr>
          <w:lang w:val="en-GB"/>
        </w:rPr>
        <w:t xml:space="preserve">  Depending on RAN1 decisions, this could be based on reception of reference signals or on in-sync/out-of-sync detection.</w:t>
      </w:r>
    </w:p>
    <w:p w14:paraId="207C929E" w14:textId="3E146D84" w:rsidR="00732182" w:rsidRPr="00732182" w:rsidRDefault="00732182" w:rsidP="00B35D43">
      <w:pPr>
        <w:spacing w:after="240"/>
        <w:rPr>
          <w:lang w:val="en-GB"/>
        </w:rPr>
      </w:pPr>
      <w:r>
        <w:rPr>
          <w:b/>
          <w:lang w:val="en-GB"/>
        </w:rPr>
        <w:t>Proposal 5:</w:t>
      </w:r>
      <w:r>
        <w:rPr>
          <w:lang w:val="en-GB"/>
        </w:rPr>
        <w:t xml:space="preserve"> For group management based on proximity, at least a basic form of link management needs to be supported also for leaderless groups.</w:t>
      </w:r>
    </w:p>
    <w:p w14:paraId="3753A1B9" w14:textId="30BA2D9B" w:rsidR="000B7B68" w:rsidRDefault="00211DDB" w:rsidP="00B35D43">
      <w:pPr>
        <w:spacing w:after="240"/>
        <w:rPr>
          <w:lang w:val="en-GB"/>
        </w:rPr>
      </w:pPr>
      <w:r>
        <w:rPr>
          <w:lang w:val="en-GB"/>
        </w:rPr>
        <w:t xml:space="preserve">Depending on the service, it might be needed to have contact with all members of the group (monitoring in a fully-connected topology), with a critical number of members of the group, or with a dynamically defined set of nearest neighbours as shown in </w:t>
      </w:r>
      <w:r>
        <w:rPr>
          <w:lang w:val="en-GB"/>
        </w:rPr>
        <w:fldChar w:fldCharType="begin"/>
      </w:r>
      <w:r>
        <w:rPr>
          <w:lang w:val="en-GB"/>
        </w:rPr>
        <w:instrText xml:space="preserve"> REF _Ref531608462 \h </w:instrText>
      </w:r>
      <w:r>
        <w:rPr>
          <w:lang w:val="en-GB"/>
        </w:rPr>
      </w:r>
      <w:r>
        <w:rPr>
          <w:lang w:val="en-GB"/>
        </w:rPr>
        <w:fldChar w:fldCharType="separate"/>
      </w:r>
      <w:r>
        <w:t xml:space="preserve">Figure </w:t>
      </w:r>
      <w:r>
        <w:rPr>
          <w:noProof/>
        </w:rPr>
        <w:t>2</w:t>
      </w:r>
      <w:r>
        <w:rPr>
          <w:lang w:val="en-GB"/>
        </w:rPr>
        <w:fldChar w:fldCharType="end"/>
      </w:r>
      <w:r>
        <w:rPr>
          <w:lang w:val="en-GB"/>
        </w:rPr>
        <w:t>.</w:t>
      </w:r>
    </w:p>
    <w:p w14:paraId="4AAE586B" w14:textId="77777777" w:rsidR="00211DDB" w:rsidRDefault="00211DDB" w:rsidP="00211DDB">
      <w:pPr>
        <w:keepNext/>
        <w:spacing w:after="240"/>
        <w:jc w:val="center"/>
      </w:pPr>
      <w:r>
        <w:object w:dxaOrig="8776" w:dyaOrig="2525" w14:anchorId="1191D2DD">
          <v:shape id="_x0000_i1026" type="#_x0000_t75" style="width:397.5pt;height:114pt" o:ole="">
            <v:imagedata r:id="rId10" o:title=""/>
          </v:shape>
          <o:OLEObject Type="Embed" ProgID="Visio.Drawing.11" ShapeID="_x0000_i1026" DrawAspect="Content" ObjectID="_1611655179" r:id="rId11"/>
        </w:object>
      </w:r>
    </w:p>
    <w:p w14:paraId="443CF4D4" w14:textId="0214E40D" w:rsidR="00211DDB" w:rsidRDefault="00211DDB" w:rsidP="00211DDB">
      <w:pPr>
        <w:pStyle w:val="Caption"/>
        <w:jc w:val="center"/>
      </w:pPr>
      <w:bookmarkStart w:id="11" w:name="_Ref531608462"/>
      <w:r>
        <w:t xml:space="preserve">Figure </w:t>
      </w:r>
      <w:r>
        <w:fldChar w:fldCharType="begin"/>
      </w:r>
      <w:r>
        <w:instrText xml:space="preserve"> SEQ Figure \* ARABIC </w:instrText>
      </w:r>
      <w:r>
        <w:fldChar w:fldCharType="separate"/>
      </w:r>
      <w:r>
        <w:rPr>
          <w:noProof/>
        </w:rPr>
        <w:t>2</w:t>
      </w:r>
      <w:r>
        <w:fldChar w:fldCharType="end"/>
      </w:r>
      <w:bookmarkEnd w:id="11"/>
      <w:r>
        <w:t>: Nearest-neighbours topology in a leaderless group</w:t>
      </w:r>
    </w:p>
    <w:p w14:paraId="155E109A" w14:textId="2CE2C630" w:rsidR="00211DDB" w:rsidRPr="00211DDB" w:rsidRDefault="00211DDB" w:rsidP="00211DDB">
      <w:pPr>
        <w:spacing w:after="240"/>
        <w:rPr>
          <w:lang w:val="en-GB" w:eastAsia="en-US"/>
        </w:rPr>
      </w:pPr>
      <w:r>
        <w:rPr>
          <w:lang w:val="en-GB" w:eastAsia="en-US"/>
        </w:rPr>
        <w:t>It seems clear that at least the fully-connected topology must be supported, to allow for the case that the group requires connectivity among all members.</w:t>
      </w:r>
    </w:p>
    <w:p w14:paraId="7776A1D4" w14:textId="0E54CA5C" w:rsidR="00211DDB" w:rsidRDefault="00DF345D" w:rsidP="00211DDB">
      <w:pPr>
        <w:spacing w:after="240"/>
        <w:rPr>
          <w:lang w:val="en-GB" w:eastAsia="en-US"/>
        </w:rPr>
      </w:pPr>
      <w:r>
        <w:rPr>
          <w:b/>
          <w:lang w:val="en-GB" w:eastAsia="en-US"/>
        </w:rPr>
        <w:t xml:space="preserve">Proposal </w:t>
      </w:r>
      <w:r w:rsidR="00732182">
        <w:rPr>
          <w:b/>
          <w:lang w:val="en-GB" w:eastAsia="en-US"/>
        </w:rPr>
        <w:t>6</w:t>
      </w:r>
      <w:r w:rsidR="00211DDB">
        <w:rPr>
          <w:b/>
          <w:lang w:val="en-GB" w:eastAsia="en-US"/>
        </w:rPr>
        <w:t>:</w:t>
      </w:r>
      <w:r w:rsidR="00D2154F">
        <w:rPr>
          <w:lang w:val="en-GB" w:eastAsia="en-US"/>
        </w:rPr>
        <w:t xml:space="preserve"> At least i</w:t>
      </w:r>
      <w:r w:rsidR="00211DDB">
        <w:rPr>
          <w:lang w:val="en-GB" w:eastAsia="en-US"/>
        </w:rPr>
        <w:t xml:space="preserve">n groups without a leader, </w:t>
      </w:r>
      <w:r w:rsidR="00732182">
        <w:rPr>
          <w:lang w:val="en-GB" w:eastAsia="en-US"/>
        </w:rPr>
        <w:t>the UE</w:t>
      </w:r>
      <w:r w:rsidR="00211DDB">
        <w:rPr>
          <w:lang w:val="en-GB" w:eastAsia="en-US"/>
        </w:rPr>
        <w:t xml:space="preserve"> can be configured to consider the links to all other group members.</w:t>
      </w:r>
    </w:p>
    <w:p w14:paraId="1DF1A307" w14:textId="43E79BB3" w:rsidR="00211DDB" w:rsidRDefault="00211DDB" w:rsidP="00211DDB">
      <w:pPr>
        <w:spacing w:after="240"/>
        <w:rPr>
          <w:lang w:val="en-GB" w:eastAsia="en-US"/>
        </w:rPr>
      </w:pPr>
      <w:r>
        <w:rPr>
          <w:lang w:val="en-GB" w:eastAsia="en-US"/>
        </w:rPr>
        <w:t xml:space="preserve">It is not completely obvious how the set of links for a more complex case such as a nearest-neighbours topology would be configured.  One approach would be for the “peers of interest” for monitoring to be defined by upper layers, and have the UE declare </w:t>
      </w:r>
      <w:proofErr w:type="spellStart"/>
      <w:r>
        <w:rPr>
          <w:lang w:val="en-GB" w:eastAsia="en-US"/>
        </w:rPr>
        <w:t>sidelink</w:t>
      </w:r>
      <w:proofErr w:type="spellEnd"/>
      <w:r>
        <w:rPr>
          <w:lang w:val="en-GB" w:eastAsia="en-US"/>
        </w:rPr>
        <w:t xml:space="preserve"> RLF if the link fails to any member of this defined set.  However, upper layers may not be well equipped to determine in real time what the UE’s nearby neighbours are.  An alternative would be to define a threshold (“X% of the group members”) such that if the number of available links falls below the threshold, the UE declares </w:t>
      </w:r>
      <w:proofErr w:type="spellStart"/>
      <w:r>
        <w:rPr>
          <w:lang w:val="en-GB" w:eastAsia="en-US"/>
        </w:rPr>
        <w:t>sidelink</w:t>
      </w:r>
      <w:proofErr w:type="spellEnd"/>
      <w:r>
        <w:rPr>
          <w:lang w:val="en-GB" w:eastAsia="en-US"/>
        </w:rPr>
        <w:t xml:space="preserve"> RLF.  The details can be further discussed, but it seems desirable to have some mechanism of monitoring a subset of peer-to-peer links within the group.</w:t>
      </w:r>
    </w:p>
    <w:p w14:paraId="057B9BC5" w14:textId="42E04CA8" w:rsidR="00211DDB" w:rsidRDefault="00211DDB" w:rsidP="003D7442">
      <w:pPr>
        <w:spacing w:after="240"/>
        <w:rPr>
          <w:lang w:val="en-GB" w:eastAsia="en-US"/>
        </w:rPr>
      </w:pPr>
      <w:r>
        <w:rPr>
          <w:b/>
          <w:lang w:val="en-GB" w:eastAsia="en-US"/>
        </w:rPr>
        <w:t xml:space="preserve">Proposal </w:t>
      </w:r>
      <w:r w:rsidR="00732182">
        <w:rPr>
          <w:b/>
          <w:lang w:val="en-GB" w:eastAsia="en-US"/>
        </w:rPr>
        <w:t>7</w:t>
      </w:r>
      <w:r>
        <w:rPr>
          <w:b/>
          <w:lang w:val="en-GB" w:eastAsia="en-US"/>
        </w:rPr>
        <w:t>:</w:t>
      </w:r>
      <w:r>
        <w:rPr>
          <w:lang w:val="en-GB" w:eastAsia="en-US"/>
        </w:rPr>
        <w:t xml:space="preserve"> A mechanism is defined for configuring a subset of the peer-to-peer links within the group for </w:t>
      </w:r>
      <w:r w:rsidR="00732182">
        <w:rPr>
          <w:lang w:val="en-GB" w:eastAsia="en-US"/>
        </w:rPr>
        <w:t>monitoring</w:t>
      </w:r>
      <w:r>
        <w:rPr>
          <w:lang w:val="en-GB" w:eastAsia="en-US"/>
        </w:rPr>
        <w:t>.  The details are FFS.</w:t>
      </w:r>
    </w:p>
    <w:p w14:paraId="016302AC" w14:textId="5BC10B52" w:rsidR="00A17DB7" w:rsidRPr="00BA4886"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3680A155" w14:textId="77777777" w:rsidR="00C835CE" w:rsidRPr="00DF345D" w:rsidRDefault="00C835CE" w:rsidP="00C835CE">
      <w:pPr>
        <w:spacing w:after="240"/>
        <w:rPr>
          <w:lang w:val="en-GB"/>
        </w:rPr>
      </w:pPr>
      <w:r>
        <w:rPr>
          <w:b/>
          <w:lang w:val="en-GB"/>
        </w:rPr>
        <w:t>Proposal 1:</w:t>
      </w:r>
      <w:r>
        <w:rPr>
          <w:lang w:val="en-GB"/>
        </w:rPr>
        <w:t xml:space="preserve"> </w:t>
      </w:r>
      <w:proofErr w:type="spellStart"/>
      <w:r>
        <w:rPr>
          <w:lang w:val="en-GB"/>
        </w:rPr>
        <w:t>Groupcast</w:t>
      </w:r>
      <w:proofErr w:type="spellEnd"/>
      <w:r>
        <w:rPr>
          <w:lang w:val="en-GB"/>
        </w:rPr>
        <w:t xml:space="preserve"> services should support RLM.</w:t>
      </w:r>
    </w:p>
    <w:p w14:paraId="7FBA180F" w14:textId="77777777" w:rsidR="00C835CE" w:rsidRDefault="00C835CE" w:rsidP="00C835CE">
      <w:pPr>
        <w:spacing w:after="240"/>
        <w:rPr>
          <w:lang w:val="en-GB"/>
        </w:rPr>
      </w:pPr>
      <w:r>
        <w:rPr>
          <w:b/>
          <w:lang w:val="en-GB"/>
        </w:rPr>
        <w:t>Proposal 2:</w:t>
      </w:r>
      <w:r>
        <w:rPr>
          <w:lang w:val="en-GB"/>
        </w:rPr>
        <w:t xml:space="preserve"> Monitoring of an individual link between two UEs in a group follows the same procedure as link monitoring in unicast.</w:t>
      </w:r>
    </w:p>
    <w:p w14:paraId="213A0404" w14:textId="77777777" w:rsidR="00C835CE" w:rsidRPr="00211DDB" w:rsidRDefault="00C835CE" w:rsidP="00C835CE">
      <w:pPr>
        <w:spacing w:after="240"/>
        <w:rPr>
          <w:lang w:val="en-GB" w:eastAsia="en-US"/>
        </w:rPr>
      </w:pPr>
      <w:r>
        <w:rPr>
          <w:b/>
          <w:lang w:val="en-GB" w:eastAsia="en-US"/>
        </w:rPr>
        <w:t>Proposal 3:</w:t>
      </w:r>
      <w:r>
        <w:rPr>
          <w:lang w:val="en-GB" w:eastAsia="en-US"/>
        </w:rPr>
        <w:t xml:space="preserve"> In groups with a leader, RLM can be configured to consider only the link to the leader.</w:t>
      </w:r>
    </w:p>
    <w:p w14:paraId="49B8DE00" w14:textId="77777777" w:rsidR="00C835CE" w:rsidRPr="00211DDB" w:rsidRDefault="00C835CE" w:rsidP="00C835CE">
      <w:pPr>
        <w:spacing w:after="240"/>
        <w:rPr>
          <w:lang w:val="en-GB" w:eastAsia="en-US"/>
        </w:rPr>
      </w:pPr>
      <w:r>
        <w:rPr>
          <w:b/>
          <w:lang w:val="en-GB" w:eastAsia="en-US"/>
        </w:rPr>
        <w:t>Proposal 4:</w:t>
      </w:r>
      <w:r>
        <w:rPr>
          <w:lang w:val="en-GB" w:eastAsia="en-US"/>
        </w:rPr>
        <w:t xml:space="preserve"> In groups with a leader, the leader can be configured to report </w:t>
      </w:r>
      <w:proofErr w:type="spellStart"/>
      <w:r>
        <w:rPr>
          <w:lang w:val="en-GB" w:eastAsia="en-US"/>
        </w:rPr>
        <w:t>sidelink</w:t>
      </w:r>
      <w:proofErr w:type="spellEnd"/>
      <w:r>
        <w:rPr>
          <w:lang w:val="en-GB" w:eastAsia="en-US"/>
        </w:rPr>
        <w:t xml:space="preserve"> RLF to upper layers, based on monitoring the set of links to other group members.</w:t>
      </w:r>
    </w:p>
    <w:p w14:paraId="542989F4" w14:textId="77777777" w:rsidR="00C835CE" w:rsidRPr="00732182" w:rsidRDefault="00C835CE" w:rsidP="00C835CE">
      <w:pPr>
        <w:spacing w:after="240"/>
        <w:rPr>
          <w:lang w:val="en-GB"/>
        </w:rPr>
      </w:pPr>
      <w:r>
        <w:rPr>
          <w:b/>
          <w:lang w:val="en-GB"/>
        </w:rPr>
        <w:t>Proposal 5:</w:t>
      </w:r>
      <w:r>
        <w:rPr>
          <w:lang w:val="en-GB"/>
        </w:rPr>
        <w:t xml:space="preserve"> For group management based on proximity, at least a basic form of link management needs to be supported also for leaderless groups.</w:t>
      </w:r>
    </w:p>
    <w:p w14:paraId="589E3B51" w14:textId="77777777" w:rsidR="00C835CE" w:rsidRDefault="00C835CE" w:rsidP="00C835CE">
      <w:pPr>
        <w:spacing w:after="240"/>
        <w:rPr>
          <w:lang w:val="en-GB" w:eastAsia="en-US"/>
        </w:rPr>
      </w:pPr>
      <w:r>
        <w:rPr>
          <w:b/>
          <w:lang w:val="en-GB" w:eastAsia="en-US"/>
        </w:rPr>
        <w:t>Proposal 6:</w:t>
      </w:r>
      <w:r>
        <w:rPr>
          <w:lang w:val="en-GB" w:eastAsia="en-US"/>
        </w:rPr>
        <w:t xml:space="preserve"> At least in groups without a leader, the UE can be configured to consider the links to all other group members.</w:t>
      </w:r>
    </w:p>
    <w:p w14:paraId="49567EEC" w14:textId="77777777" w:rsidR="00C835CE" w:rsidRDefault="00C835CE" w:rsidP="00C835CE">
      <w:pPr>
        <w:spacing w:after="240"/>
        <w:rPr>
          <w:lang w:val="en-GB" w:eastAsia="en-US"/>
        </w:rPr>
      </w:pPr>
      <w:r>
        <w:rPr>
          <w:b/>
          <w:lang w:val="en-GB" w:eastAsia="en-US"/>
        </w:rPr>
        <w:t>Proposal 7:</w:t>
      </w:r>
      <w:r>
        <w:rPr>
          <w:lang w:val="en-GB" w:eastAsia="en-US"/>
        </w:rPr>
        <w:t xml:space="preserve"> A mechanism is defined for configuring a subset of the peer-to-peer links within the group for monitoring.  The details are FFS.</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lastRenderedPageBreak/>
        <w:t>References</w:t>
      </w:r>
    </w:p>
    <w:p w14:paraId="2D48A6DA" w14:textId="034C2343" w:rsidR="00732182" w:rsidRPr="00732182" w:rsidRDefault="00732182" w:rsidP="00732182">
      <w:pPr>
        <w:rPr>
          <w:lang w:val="en-GB" w:eastAsia="en-US"/>
        </w:rPr>
      </w:pPr>
      <w:r>
        <w:rPr>
          <w:lang w:val="en-GB" w:eastAsia="en-US"/>
        </w:rPr>
        <w:t>[1]</w:t>
      </w:r>
      <w:r>
        <w:rPr>
          <w:lang w:val="en-GB" w:eastAsia="en-US"/>
        </w:rPr>
        <w:tab/>
        <w:t>R2-19xxxxx, “</w:t>
      </w:r>
      <w:r w:rsidRPr="00732182">
        <w:rPr>
          <w:lang w:val="en-GB" w:eastAsia="en-US"/>
        </w:rPr>
        <w:t>Summary Report of [104#60</w:t>
      </w:r>
      <w:proofErr w:type="gramStart"/>
      <w:r w:rsidRPr="00732182">
        <w:rPr>
          <w:lang w:val="en-GB" w:eastAsia="en-US"/>
        </w:rPr>
        <w:t>][</w:t>
      </w:r>
      <w:proofErr w:type="gramEnd"/>
      <w:r w:rsidRPr="00732182">
        <w:rPr>
          <w:lang w:val="en-GB" w:eastAsia="en-US"/>
        </w:rPr>
        <w:t xml:space="preserve">NR/V2X] </w:t>
      </w:r>
      <w:proofErr w:type="spellStart"/>
      <w:r w:rsidRPr="00732182">
        <w:rPr>
          <w:lang w:val="en-GB" w:eastAsia="en-US"/>
        </w:rPr>
        <w:t>Groupcast</w:t>
      </w:r>
      <w:proofErr w:type="spellEnd"/>
      <w:r w:rsidRPr="00732182">
        <w:rPr>
          <w:lang w:val="en-GB" w:eastAsia="en-US"/>
        </w:rPr>
        <w:t xml:space="preserve"> (Qualcomm)</w:t>
      </w:r>
      <w:r>
        <w:rPr>
          <w:lang w:val="en-GB" w:eastAsia="en-US"/>
        </w:rPr>
        <w:t>”, Qualcomm, RAN2#105</w:t>
      </w:r>
    </w:p>
    <w:p w14:paraId="0EFFC6D5" w14:textId="77777777" w:rsidR="00211DDB" w:rsidRPr="00BB7841" w:rsidRDefault="00211DDB" w:rsidP="00BB7841">
      <w:pPr>
        <w:spacing w:after="240"/>
        <w:rPr>
          <w:lang w:val="en-GB"/>
        </w:rPr>
      </w:pPr>
    </w:p>
    <w:sectPr w:rsidR="00211DDB" w:rsidRPr="00BB7841"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B854E" w14:textId="77777777" w:rsidR="004C5C11" w:rsidRDefault="004C5C11">
      <w:pPr>
        <w:pStyle w:val="TAL"/>
      </w:pPr>
      <w:r>
        <w:separator/>
      </w:r>
    </w:p>
  </w:endnote>
  <w:endnote w:type="continuationSeparator" w:id="0">
    <w:p w14:paraId="4B3D3AD8" w14:textId="77777777" w:rsidR="004C5C11" w:rsidRDefault="004C5C1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E71051">
      <w:t>4</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1987E" w14:textId="77777777" w:rsidR="004C5C11" w:rsidRDefault="004C5C11">
      <w:pPr>
        <w:pStyle w:val="TAL"/>
      </w:pPr>
      <w:r>
        <w:separator/>
      </w:r>
    </w:p>
  </w:footnote>
  <w:footnote w:type="continuationSeparator" w:id="0">
    <w:p w14:paraId="00F60B89" w14:textId="77777777" w:rsidR="004C5C11" w:rsidRDefault="004C5C1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1"/>
  </w:num>
  <w:num w:numId="4">
    <w:abstractNumId w:val="8"/>
  </w:num>
  <w:num w:numId="5">
    <w:abstractNumId w:val="5"/>
  </w:num>
  <w:num w:numId="6">
    <w:abstractNumId w:val="4"/>
  </w:num>
  <w:num w:numId="7">
    <w:abstractNumId w:val="16"/>
  </w:num>
  <w:num w:numId="8">
    <w:abstractNumId w:val="15"/>
  </w:num>
  <w:num w:numId="9">
    <w:abstractNumId w:val="0"/>
  </w:num>
  <w:num w:numId="10">
    <w:abstractNumId w:val="3"/>
  </w:num>
  <w:num w:numId="11">
    <w:abstractNumId w:val="10"/>
  </w:num>
  <w:num w:numId="12">
    <w:abstractNumId w:val="14"/>
  </w:num>
  <w:num w:numId="13">
    <w:abstractNumId w:val="13"/>
  </w:num>
  <w:num w:numId="14">
    <w:abstractNumId w:val="2"/>
  </w:num>
  <w:num w:numId="15">
    <w:abstractNumId w:val="9"/>
  </w:num>
  <w:num w:numId="16">
    <w:abstractNumId w:val="6"/>
  </w:num>
  <w:num w:numId="17">
    <w:abstractNumId w:val="12"/>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D448A-5247-45CE-A792-73BC59D1B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1014</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2019-02-14T21:12:00Z</dcterms:created>
  <dcterms:modified xsi:type="dcterms:W3CDTF">2019-02-14T21:12:00Z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