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2A1" w:rsidRPr="005074B4" w:rsidRDefault="005E72A1" w:rsidP="005E72A1">
      <w:pPr>
        <w:pStyle w:val="a9"/>
        <w:rPr>
          <w:sz w:val="22"/>
          <w:szCs w:val="22"/>
          <w:lang w:eastAsia="zh-CN"/>
        </w:rPr>
      </w:pPr>
      <w:r w:rsidRPr="00DF5BBD">
        <w:rPr>
          <w:sz w:val="22"/>
          <w:szCs w:val="22"/>
        </w:rPr>
        <w:t xml:space="preserve">3GPP TSG-RAN WG2 </w:t>
      </w:r>
      <w:r>
        <w:rPr>
          <w:rFonts w:hint="eastAsia"/>
          <w:sz w:val="22"/>
          <w:szCs w:val="22"/>
          <w:lang w:eastAsia="zh-CN"/>
        </w:rPr>
        <w:t>Meeting #105</w:t>
      </w:r>
      <w:r>
        <w:rPr>
          <w:sz w:val="22"/>
          <w:szCs w:val="22"/>
        </w:rPr>
        <w:t>                                             </w:t>
      </w:r>
      <w:r>
        <w:rPr>
          <w:rFonts w:eastAsia="SimSun"/>
          <w:sz w:val="22"/>
          <w:szCs w:val="22"/>
          <w:lang w:eastAsia="zh-CN"/>
        </w:rPr>
        <w:t xml:space="preserve">    </w:t>
      </w:r>
      <w:r>
        <w:rPr>
          <w:rFonts w:eastAsia="SimSun"/>
          <w:sz w:val="22"/>
          <w:szCs w:val="22"/>
          <w:lang w:eastAsia="zh-CN"/>
        </w:rPr>
        <w:tab/>
      </w:r>
      <w:r>
        <w:rPr>
          <w:rFonts w:hint="eastAsia"/>
          <w:sz w:val="22"/>
          <w:szCs w:val="22"/>
          <w:lang w:eastAsia="zh-CN"/>
        </w:rPr>
        <w:t xml:space="preserve">         </w:t>
      </w:r>
      <w:r w:rsidRPr="00B81E13">
        <w:rPr>
          <w:rFonts w:eastAsia="SimSun"/>
          <w:sz w:val="22"/>
          <w:szCs w:val="22"/>
          <w:lang w:eastAsia="zh-CN"/>
        </w:rPr>
        <w:t>R2-1</w:t>
      </w:r>
      <w:r w:rsidR="004F0470">
        <w:rPr>
          <w:rFonts w:hint="eastAsia"/>
          <w:sz w:val="22"/>
          <w:szCs w:val="22"/>
          <w:lang w:eastAsia="zh-CN"/>
        </w:rPr>
        <w:t>900214</w:t>
      </w:r>
    </w:p>
    <w:p w:rsidR="005E72A1" w:rsidRPr="00D537A2" w:rsidRDefault="005E72A1" w:rsidP="005E72A1">
      <w:pPr>
        <w:pStyle w:val="3GPPHeader"/>
      </w:pPr>
      <w:r>
        <w:rPr>
          <w:rFonts w:hint="eastAsia"/>
          <w:sz w:val="22"/>
          <w:szCs w:val="22"/>
        </w:rPr>
        <w:t>Athens</w:t>
      </w:r>
      <w:r w:rsidRPr="007B33E4">
        <w:rPr>
          <w:sz w:val="22"/>
          <w:szCs w:val="22"/>
        </w:rPr>
        <w:t xml:space="preserve">, </w:t>
      </w:r>
      <w:r>
        <w:rPr>
          <w:rFonts w:hint="eastAsia"/>
          <w:sz w:val="22"/>
          <w:szCs w:val="22"/>
        </w:rPr>
        <w:t>Greece</w:t>
      </w:r>
      <w:r w:rsidRPr="007B33E4">
        <w:rPr>
          <w:sz w:val="22"/>
          <w:szCs w:val="22"/>
        </w:rPr>
        <w:t xml:space="preserve">, </w:t>
      </w:r>
      <w:r>
        <w:rPr>
          <w:rFonts w:hint="eastAsia"/>
          <w:sz w:val="22"/>
          <w:szCs w:val="22"/>
        </w:rPr>
        <w:t>25</w:t>
      </w:r>
      <w:r w:rsidRPr="009A4783">
        <w:rPr>
          <w:sz w:val="22"/>
          <w:szCs w:val="22"/>
          <w:vertAlign w:val="superscript"/>
        </w:rPr>
        <w:t>th</w:t>
      </w:r>
      <w:r>
        <w:rPr>
          <w:rFonts w:hint="eastAsia"/>
          <w:sz w:val="22"/>
          <w:szCs w:val="22"/>
        </w:rPr>
        <w:t xml:space="preserve"> Feb</w:t>
      </w:r>
      <w:r w:rsidRPr="007B33E4">
        <w:rPr>
          <w:sz w:val="22"/>
          <w:szCs w:val="22"/>
        </w:rPr>
        <w:t xml:space="preserve"> </w:t>
      </w:r>
      <w:r>
        <w:rPr>
          <w:sz w:val="22"/>
          <w:szCs w:val="22"/>
        </w:rPr>
        <w:t>–</w:t>
      </w:r>
      <w:r w:rsidRPr="007B33E4">
        <w:rPr>
          <w:sz w:val="22"/>
          <w:szCs w:val="22"/>
        </w:rPr>
        <w:t xml:space="preserve"> </w:t>
      </w:r>
      <w:r>
        <w:rPr>
          <w:rFonts w:hint="eastAsia"/>
          <w:sz w:val="22"/>
          <w:szCs w:val="22"/>
        </w:rPr>
        <w:t>1</w:t>
      </w:r>
      <w:r w:rsidRPr="009A4783">
        <w:rPr>
          <w:rFonts w:hint="eastAsia"/>
          <w:sz w:val="22"/>
          <w:szCs w:val="22"/>
          <w:vertAlign w:val="superscript"/>
        </w:rPr>
        <w:t>st</w:t>
      </w:r>
      <w:r>
        <w:rPr>
          <w:rFonts w:hint="eastAsia"/>
          <w:sz w:val="22"/>
          <w:szCs w:val="22"/>
        </w:rPr>
        <w:t xml:space="preserve"> Mar </w:t>
      </w:r>
      <w:r w:rsidRPr="007B33E4">
        <w:rPr>
          <w:sz w:val="22"/>
          <w:szCs w:val="22"/>
        </w:rPr>
        <w:t>201</w:t>
      </w:r>
      <w:r>
        <w:rPr>
          <w:rFonts w:hint="eastAsia"/>
          <w:sz w:val="22"/>
          <w:szCs w:val="22"/>
        </w:rPr>
        <w:t>9</w:t>
      </w:r>
      <w:bookmarkStart w:id="0" w:name="_Hlk525641008"/>
    </w:p>
    <w:bookmarkEnd w:id="0"/>
    <w:p w:rsidR="005E72A1" w:rsidRPr="004F0470" w:rsidRDefault="005E72A1" w:rsidP="005E72A1">
      <w:pPr>
        <w:pStyle w:val="a9"/>
        <w:tabs>
          <w:tab w:val="left" w:pos="1800"/>
        </w:tabs>
        <w:ind w:left="1800" w:hanging="1800"/>
        <w:jc w:val="both"/>
        <w:rPr>
          <w:rFonts w:cs="Arial" w:hint="eastAsia"/>
          <w:sz w:val="22"/>
          <w:szCs w:val="22"/>
          <w:lang w:eastAsia="zh-CN"/>
        </w:rPr>
      </w:pPr>
      <w:r w:rsidRPr="00076E3A">
        <w:rPr>
          <w:rFonts w:cs="Arial"/>
          <w:sz w:val="22"/>
          <w:szCs w:val="22"/>
        </w:rPr>
        <w:t>Source:</w:t>
      </w:r>
      <w:r w:rsidRPr="00076E3A">
        <w:rPr>
          <w:rFonts w:cs="Arial"/>
          <w:sz w:val="22"/>
          <w:szCs w:val="22"/>
        </w:rPr>
        <w:tab/>
      </w:r>
      <w:r w:rsidR="004F0470">
        <w:rPr>
          <w:rFonts w:eastAsia="SimSun" w:cs="Arial"/>
          <w:sz w:val="22"/>
          <w:szCs w:val="22"/>
          <w:lang w:eastAsia="zh-CN"/>
        </w:rPr>
        <w:t>CATT</w:t>
      </w:r>
    </w:p>
    <w:p w:rsidR="005E72A1" w:rsidRPr="000A3BED" w:rsidRDefault="005E72A1" w:rsidP="005E72A1">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4F0470" w:rsidRPr="004F0470">
        <w:rPr>
          <w:rFonts w:cs="Arial"/>
          <w:sz w:val="22"/>
          <w:szCs w:val="22"/>
        </w:rPr>
        <w:t>Discussion on requirements for fast recovery enhancements</w:t>
      </w:r>
    </w:p>
    <w:p w:rsidR="005E72A1" w:rsidRPr="0028370D" w:rsidRDefault="005E72A1" w:rsidP="005E72A1">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Pr>
          <w:rFonts w:cs="Arial"/>
          <w:sz w:val="22"/>
          <w:szCs w:val="22"/>
          <w:lang w:eastAsia="zh-CN"/>
        </w:rPr>
        <w:t>1</w:t>
      </w:r>
      <w:r w:rsidR="004F0470">
        <w:rPr>
          <w:rFonts w:cs="Arial" w:hint="eastAsia"/>
          <w:sz w:val="22"/>
          <w:szCs w:val="22"/>
          <w:lang w:eastAsia="zh-CN"/>
        </w:rPr>
        <w:t>1.10.5</w:t>
      </w:r>
    </w:p>
    <w:p w:rsidR="00E90E49" w:rsidRPr="005E72A1" w:rsidRDefault="005E72A1" w:rsidP="005E72A1">
      <w:pPr>
        <w:pStyle w:val="a9"/>
        <w:tabs>
          <w:tab w:val="left" w:pos="1800"/>
        </w:tabs>
        <w:jc w:val="both"/>
        <w:rPr>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9C7598" w:rsidRPr="00EA4589" w:rsidRDefault="00EA4589" w:rsidP="009435AA">
      <w:pPr>
        <w:spacing w:after="120"/>
        <w:jc w:val="both"/>
        <w:rPr>
          <w:lang w:eastAsia="zh-CN"/>
        </w:rPr>
      </w:pPr>
      <w:bookmarkStart w:id="4" w:name="_Ref178064866"/>
      <w:r w:rsidRPr="00EA4589">
        <w:rPr>
          <w:lang w:eastAsia="zh-CN"/>
        </w:rPr>
        <w:t xml:space="preserve">A new WI on DC and CA enhancements was approved in RAN#81. One objective of the WI is to enhance the radio link failure recovery procedure. </w:t>
      </w:r>
    </w:p>
    <w:p w:rsidR="00EA4589" w:rsidRPr="00EA4589" w:rsidRDefault="00EA4589" w:rsidP="00EA4589">
      <w:pPr>
        <w:spacing w:after="0"/>
        <w:ind w:left="720"/>
        <w:jc w:val="both"/>
        <w:rPr>
          <w:bCs/>
          <w:lang w:val="en-US"/>
        </w:rPr>
      </w:pPr>
      <w:r w:rsidRPr="00EA4589">
        <w:rPr>
          <w:b/>
          <w:lang w:val="en-US"/>
        </w:rPr>
        <w:t xml:space="preserve">Fast recovery: </w:t>
      </w:r>
      <w:r w:rsidRPr="00EA4589">
        <w:rPr>
          <w:lang w:val="en-US"/>
        </w:rPr>
        <w:t>Support fast recovery of MCG link e.g. by utilizing the SCG link and split SRBs for recovery during MCG failure while operating under MR-DC. [RAN2, RAN3]</w:t>
      </w:r>
    </w:p>
    <w:p w:rsidR="00EA4589" w:rsidRPr="00EA4589" w:rsidRDefault="00EA4589" w:rsidP="00EA4589">
      <w:pPr>
        <w:numPr>
          <w:ilvl w:val="1"/>
          <w:numId w:val="32"/>
        </w:numPr>
        <w:spacing w:after="0"/>
        <w:jc w:val="both"/>
        <w:rPr>
          <w:bCs/>
          <w:lang w:val="en-US"/>
        </w:rPr>
      </w:pPr>
      <w:r w:rsidRPr="00EA4589">
        <w:rPr>
          <w:bCs/>
          <w:lang w:val="en-US"/>
        </w:rPr>
        <w:t>This objective applies to MR-DC and NR-NR DC</w:t>
      </w:r>
    </w:p>
    <w:p w:rsidR="00AD62EB" w:rsidRDefault="00AD62EB" w:rsidP="009435AA">
      <w:pPr>
        <w:spacing w:after="120"/>
        <w:jc w:val="both"/>
        <w:rPr>
          <w:lang w:eastAsia="zh-CN"/>
        </w:rPr>
      </w:pPr>
    </w:p>
    <w:p w:rsidR="00EA4589" w:rsidRPr="00EA4589" w:rsidRDefault="00AD62EB" w:rsidP="009435AA">
      <w:pPr>
        <w:spacing w:after="120"/>
        <w:jc w:val="both"/>
        <w:rPr>
          <w:lang w:eastAsia="zh-CN"/>
        </w:rPr>
      </w:pPr>
      <w:r>
        <w:rPr>
          <w:lang w:eastAsia="zh-CN"/>
        </w:rPr>
        <w:t>In this contribution, we look in to a set of basic guidelines to be considered for improvement of radio link recovery procedure.</w:t>
      </w:r>
    </w:p>
    <w:p w:rsidR="004000E8" w:rsidRPr="00CE0424" w:rsidRDefault="00B4765A" w:rsidP="00B4765A">
      <w:pPr>
        <w:pStyle w:val="1"/>
      </w:pPr>
      <w:r>
        <w:t xml:space="preserve">2. </w:t>
      </w:r>
      <w:r w:rsidR="004000E8" w:rsidRPr="00CE0424">
        <w:t>Discussion</w:t>
      </w:r>
      <w:bookmarkEnd w:id="4"/>
    </w:p>
    <w:p w:rsidR="00B579F8" w:rsidRDefault="00E0277B" w:rsidP="00B579F8">
      <w:pPr>
        <w:spacing w:after="120"/>
        <w:jc w:val="both"/>
        <w:rPr>
          <w:lang w:eastAsia="zh-CN"/>
        </w:rPr>
      </w:pPr>
      <w:r w:rsidRPr="00E0277B">
        <w:rPr>
          <w:lang w:eastAsia="zh-CN"/>
        </w:rPr>
        <w:t xml:space="preserve">Split SRB was introduced in Rel-15 as improvement of robustness of RRC messages. </w:t>
      </w:r>
      <w:r>
        <w:rPr>
          <w:lang w:eastAsia="zh-CN"/>
        </w:rPr>
        <w:t xml:space="preserve">Additionally SRB3 was introduced for the transmission of RRC messages between the UE and the SN. Upon detection of S-RLF, the UE informs the MN of the occurrence of S-RLF. Communication between the UE and the SN is suspended while the communication between the UE and the MN is maintained upon S-RLF. The MN takes </w:t>
      </w:r>
      <w:r w:rsidR="003169DB">
        <w:rPr>
          <w:lang w:eastAsia="zh-CN"/>
        </w:rPr>
        <w:t xml:space="preserve">necessary </w:t>
      </w:r>
      <w:r>
        <w:rPr>
          <w:lang w:eastAsia="zh-CN"/>
        </w:rPr>
        <w:t>action</w:t>
      </w:r>
      <w:r w:rsidR="003169DB">
        <w:rPr>
          <w:lang w:eastAsia="zh-CN"/>
        </w:rPr>
        <w:t>s</w:t>
      </w:r>
      <w:r>
        <w:rPr>
          <w:lang w:eastAsia="zh-CN"/>
        </w:rPr>
        <w:t xml:space="preserve"> for the S-RLF. </w:t>
      </w:r>
      <w:r w:rsidR="003169DB">
        <w:rPr>
          <w:lang w:eastAsia="zh-CN"/>
        </w:rPr>
        <w:t>This seems appropriate given that the MN is the master which maintains the primary UE connection to the network. When M-</w:t>
      </w:r>
      <w:r>
        <w:rPr>
          <w:lang w:eastAsia="zh-CN"/>
        </w:rPr>
        <w:t xml:space="preserve">RLF occurred, the communication between the UE and the network is suspended and the UE initiates the RRC connection re-establishment procedure to recover form M-RLF. </w:t>
      </w:r>
      <w:r w:rsidR="003169DB">
        <w:rPr>
          <w:lang w:eastAsia="zh-CN"/>
        </w:rPr>
        <w:t>A good quality radio link toward the SN could be utilised in recovering from M-RLF, however it should be handle with care considering that the primary link with the UE and the network has gone through</w:t>
      </w:r>
      <w:r w:rsidR="00824FF5">
        <w:rPr>
          <w:lang w:eastAsia="zh-CN"/>
        </w:rPr>
        <w:t xml:space="preserve"> a</w:t>
      </w:r>
      <w:r w:rsidR="003169DB">
        <w:rPr>
          <w:lang w:eastAsia="zh-CN"/>
        </w:rPr>
        <w:t xml:space="preserve"> failure.</w:t>
      </w:r>
    </w:p>
    <w:p w:rsidR="003169DB" w:rsidRPr="003169DB" w:rsidRDefault="00B579F8" w:rsidP="00B579F8">
      <w:pPr>
        <w:spacing w:after="120"/>
        <w:jc w:val="both"/>
        <w:rPr>
          <w:lang w:eastAsia="zh-CN"/>
        </w:rPr>
      </w:pPr>
      <w:r>
        <w:rPr>
          <w:lang w:eastAsia="zh-CN"/>
        </w:rPr>
        <w:t xml:space="preserve">RRC connection </w:t>
      </w:r>
      <w:r w:rsidR="003169DB" w:rsidRPr="003169DB">
        <w:rPr>
          <w:color w:val="000000" w:themeColor="text1"/>
          <w:kern w:val="24"/>
          <w:lang w:val="en-US" w:eastAsia="en-US"/>
        </w:rPr>
        <w:t>Re</w:t>
      </w:r>
      <w:r>
        <w:rPr>
          <w:color w:val="000000" w:themeColor="text1"/>
          <w:kern w:val="24"/>
          <w:lang w:val="en-US" w:eastAsia="en-US"/>
        </w:rPr>
        <w:t>-establishment is triggered in the following cases.</w:t>
      </w:r>
    </w:p>
    <w:p w:rsidR="003169DB" w:rsidRPr="003169DB" w:rsidRDefault="002D110F" w:rsidP="003169DB">
      <w:pPr>
        <w:autoSpaceDE/>
        <w:autoSpaceDN/>
        <w:adjustRightInd/>
        <w:spacing w:before="120" w:after="0"/>
        <w:textAlignment w:val="auto"/>
        <w:rPr>
          <w:lang w:val="en-US" w:eastAsia="en-US"/>
        </w:rPr>
      </w:pPr>
      <w:r>
        <w:rPr>
          <w:color w:val="000000" w:themeColor="text1"/>
          <w:kern w:val="24"/>
          <w:lang w:eastAsia="en-US"/>
        </w:rPr>
        <w:tab/>
        <w:t>Case 1: Upon</w:t>
      </w:r>
      <w:r w:rsidR="003169DB" w:rsidRPr="003169DB">
        <w:rPr>
          <w:color w:val="000000" w:themeColor="text1"/>
          <w:kern w:val="24"/>
          <w:lang w:eastAsia="en-US"/>
        </w:rPr>
        <w:t xml:space="preserve"> radio link failure of the MCG</w:t>
      </w:r>
    </w:p>
    <w:p w:rsidR="003169DB" w:rsidRPr="003169DB" w:rsidRDefault="003169DB" w:rsidP="003169DB">
      <w:pPr>
        <w:autoSpaceDE/>
        <w:autoSpaceDN/>
        <w:adjustRightInd/>
        <w:spacing w:before="120" w:after="0"/>
        <w:textAlignment w:val="auto"/>
        <w:rPr>
          <w:lang w:val="en-US" w:eastAsia="en-US"/>
        </w:rPr>
      </w:pPr>
      <w:r w:rsidRPr="003169DB">
        <w:rPr>
          <w:color w:val="000000" w:themeColor="text1"/>
          <w:kern w:val="24"/>
          <w:lang w:eastAsia="en-US"/>
        </w:rPr>
        <w:tab/>
      </w:r>
      <w:r w:rsidRPr="003169DB">
        <w:rPr>
          <w:color w:val="000000" w:themeColor="text1"/>
          <w:kern w:val="24"/>
          <w:lang w:eastAsia="en-US"/>
        </w:rPr>
        <w:tab/>
      </w:r>
      <w:r w:rsidR="002D110F">
        <w:rPr>
          <w:color w:val="000000" w:themeColor="text1"/>
          <w:kern w:val="24"/>
          <w:lang w:eastAsia="en-US"/>
        </w:rPr>
        <w:t>There are three triggers for RLF. 1).</w:t>
      </w:r>
      <w:r w:rsidRPr="003169DB">
        <w:rPr>
          <w:color w:val="000000" w:themeColor="text1"/>
          <w:kern w:val="24"/>
          <w:lang w:eastAsia="en-US"/>
        </w:rPr>
        <w:t>Expiry of a timer started after indication of radio problems from the physical layer (if radio problems are recovered before the timer is expired, the UE stops the timer);</w:t>
      </w:r>
      <w:r w:rsidR="002D110F">
        <w:rPr>
          <w:lang w:val="en-US" w:eastAsia="en-US"/>
        </w:rPr>
        <w:t xml:space="preserve"> 2).</w:t>
      </w:r>
      <w:r w:rsidRPr="003169DB">
        <w:rPr>
          <w:color w:val="000000" w:themeColor="text1"/>
          <w:kern w:val="24"/>
          <w:lang w:eastAsia="en-US"/>
        </w:rPr>
        <w:t>Random access procedure failure;</w:t>
      </w:r>
      <w:r w:rsidR="002D110F">
        <w:rPr>
          <w:lang w:val="en-US" w:eastAsia="en-US"/>
        </w:rPr>
        <w:t xml:space="preserve"> 3).</w:t>
      </w:r>
      <w:r w:rsidRPr="003169DB">
        <w:rPr>
          <w:color w:val="000000" w:themeColor="text1"/>
          <w:kern w:val="24"/>
          <w:lang w:eastAsia="en-US"/>
        </w:rPr>
        <w:t>RLC failure.</w:t>
      </w:r>
    </w:p>
    <w:p w:rsidR="003169DB" w:rsidRPr="003169DB" w:rsidRDefault="002D110F" w:rsidP="003169DB">
      <w:pPr>
        <w:autoSpaceDE/>
        <w:autoSpaceDN/>
        <w:adjustRightInd/>
        <w:spacing w:before="120" w:after="0"/>
        <w:textAlignment w:val="auto"/>
        <w:rPr>
          <w:lang w:val="en-US" w:eastAsia="en-US"/>
        </w:rPr>
      </w:pPr>
      <w:r>
        <w:rPr>
          <w:color w:val="000000" w:themeColor="text1"/>
          <w:kern w:val="24"/>
          <w:lang w:eastAsia="en-US"/>
        </w:rPr>
        <w:tab/>
        <w:t xml:space="preserve">Case 2: </w:t>
      </w:r>
      <w:r w:rsidRPr="00EA2968">
        <w:rPr>
          <w:kern w:val="24"/>
          <w:lang w:eastAsia="en-US"/>
        </w:rPr>
        <w:t>U</w:t>
      </w:r>
      <w:r w:rsidR="003169DB" w:rsidRPr="003169DB">
        <w:rPr>
          <w:kern w:val="24"/>
          <w:lang w:eastAsia="en-US"/>
        </w:rPr>
        <w:t>pon re-configuration with sync failure of the MCG</w:t>
      </w:r>
    </w:p>
    <w:p w:rsidR="003169DB" w:rsidRPr="003169DB" w:rsidRDefault="003169DB" w:rsidP="003169DB">
      <w:pPr>
        <w:autoSpaceDE/>
        <w:autoSpaceDN/>
        <w:adjustRightInd/>
        <w:spacing w:before="120" w:after="0"/>
        <w:textAlignment w:val="auto"/>
        <w:rPr>
          <w:lang w:val="en-US" w:eastAsia="en-US"/>
        </w:rPr>
      </w:pPr>
      <w:r w:rsidRPr="003169DB">
        <w:rPr>
          <w:kern w:val="24"/>
          <w:lang w:eastAsia="en-US"/>
        </w:rPr>
        <w:tab/>
      </w:r>
      <w:r w:rsidR="002D110F" w:rsidRPr="00EA2968">
        <w:rPr>
          <w:kern w:val="24"/>
          <w:lang w:eastAsia="en-US"/>
        </w:rPr>
        <w:t>Case 3:</w:t>
      </w:r>
      <w:r w:rsidRPr="003169DB">
        <w:rPr>
          <w:kern w:val="24"/>
          <w:lang w:eastAsia="en-US"/>
        </w:rPr>
        <w:t xml:space="preserve"> </w:t>
      </w:r>
      <w:r w:rsidR="002D110F" w:rsidRPr="00EA2968">
        <w:rPr>
          <w:kern w:val="24"/>
          <w:lang w:eastAsia="en-US"/>
        </w:rPr>
        <w:t>U</w:t>
      </w:r>
      <w:r w:rsidRPr="003169DB">
        <w:rPr>
          <w:kern w:val="24"/>
          <w:lang w:eastAsia="en-US"/>
        </w:rPr>
        <w:t>pon mobility from NR failure</w:t>
      </w:r>
    </w:p>
    <w:p w:rsidR="003169DB" w:rsidRPr="003169DB" w:rsidRDefault="003169DB" w:rsidP="003169DB">
      <w:pPr>
        <w:autoSpaceDE/>
        <w:autoSpaceDN/>
        <w:adjustRightInd/>
        <w:spacing w:before="120" w:after="0"/>
        <w:textAlignment w:val="auto"/>
        <w:rPr>
          <w:lang w:val="en-US" w:eastAsia="en-US"/>
        </w:rPr>
      </w:pPr>
      <w:r w:rsidRPr="003169DB">
        <w:rPr>
          <w:kern w:val="24"/>
          <w:lang w:eastAsia="en-US"/>
        </w:rPr>
        <w:tab/>
      </w:r>
      <w:r w:rsidR="002D110F" w:rsidRPr="00EA2968">
        <w:rPr>
          <w:kern w:val="24"/>
          <w:lang w:eastAsia="en-US"/>
        </w:rPr>
        <w:t>Case 4: U</w:t>
      </w:r>
      <w:r w:rsidRPr="003169DB">
        <w:rPr>
          <w:kern w:val="24"/>
          <w:lang w:eastAsia="en-US"/>
        </w:rPr>
        <w:t>pon integrity check failure indication from lower layers concerning SRB1 or SRB2</w:t>
      </w:r>
    </w:p>
    <w:p w:rsidR="003169DB" w:rsidRPr="003169DB" w:rsidRDefault="002D110F" w:rsidP="003169DB">
      <w:pPr>
        <w:autoSpaceDE/>
        <w:autoSpaceDN/>
        <w:adjustRightInd/>
        <w:spacing w:before="120" w:after="0"/>
        <w:textAlignment w:val="auto"/>
        <w:rPr>
          <w:lang w:val="en-US" w:eastAsia="en-US"/>
        </w:rPr>
      </w:pPr>
      <w:r w:rsidRPr="00EA2968">
        <w:rPr>
          <w:kern w:val="24"/>
          <w:lang w:val="en-US" w:eastAsia="en-US"/>
        </w:rPr>
        <w:tab/>
        <w:t>Case 5:</w:t>
      </w:r>
      <w:r w:rsidR="003169DB" w:rsidRPr="003169DB">
        <w:rPr>
          <w:kern w:val="24"/>
          <w:lang w:val="en-US" w:eastAsia="en-US"/>
        </w:rPr>
        <w:t xml:space="preserve"> </w:t>
      </w:r>
      <w:r w:rsidRPr="00EA2968">
        <w:rPr>
          <w:kern w:val="24"/>
          <w:lang w:eastAsia="en-US"/>
        </w:rPr>
        <w:t>U</w:t>
      </w:r>
      <w:r w:rsidR="003169DB" w:rsidRPr="003169DB">
        <w:rPr>
          <w:kern w:val="24"/>
          <w:lang w:eastAsia="en-US"/>
        </w:rPr>
        <w:t>pon an RRC connection reconfiguration failure</w:t>
      </w:r>
    </w:p>
    <w:p w:rsidR="003169DB" w:rsidRDefault="003169DB" w:rsidP="00BE0494">
      <w:pPr>
        <w:spacing w:after="120"/>
        <w:jc w:val="both"/>
        <w:rPr>
          <w:lang w:eastAsia="zh-CN"/>
        </w:rPr>
      </w:pPr>
    </w:p>
    <w:p w:rsidR="00E0277B" w:rsidRDefault="002D110F" w:rsidP="00BE0494">
      <w:pPr>
        <w:spacing w:after="120"/>
        <w:jc w:val="both"/>
        <w:rPr>
          <w:lang w:eastAsia="zh-CN"/>
        </w:rPr>
      </w:pPr>
      <w:r>
        <w:rPr>
          <w:lang w:eastAsia="zh-CN"/>
        </w:rPr>
        <w:t xml:space="preserve">Case 1 (detection of radio link failure) is directly related to the link quality of the MCG. Therefore, a good link quality towards the SN could be utilised to improve failure recovery. </w:t>
      </w:r>
      <w:r w:rsidR="00EA2968">
        <w:rPr>
          <w:lang w:eastAsia="zh-CN"/>
        </w:rPr>
        <w:t>Case 2 to C</w:t>
      </w:r>
      <w:r>
        <w:rPr>
          <w:lang w:eastAsia="zh-CN"/>
        </w:rPr>
        <w:t xml:space="preserve">ase 5 may or may not </w:t>
      </w:r>
      <w:r w:rsidR="00EA2968">
        <w:rPr>
          <w:lang w:eastAsia="zh-CN"/>
        </w:rPr>
        <w:t>occur</w:t>
      </w:r>
      <w:r>
        <w:rPr>
          <w:lang w:eastAsia="zh-CN"/>
        </w:rPr>
        <w:t xml:space="preserve"> only due to the radio link failure towards the MN. </w:t>
      </w:r>
      <w:r w:rsidR="00EA2968">
        <w:rPr>
          <w:lang w:eastAsia="zh-CN"/>
        </w:rPr>
        <w:t>However</w:t>
      </w:r>
      <w:r>
        <w:rPr>
          <w:lang w:eastAsia="zh-CN"/>
        </w:rPr>
        <w:t xml:space="preserve">, enhancement for fast recovery should </w:t>
      </w:r>
      <w:r w:rsidR="00EA2968">
        <w:rPr>
          <w:lang w:eastAsia="zh-CN"/>
        </w:rPr>
        <w:t>consider</w:t>
      </w:r>
      <w:r>
        <w:rPr>
          <w:lang w:eastAsia="zh-CN"/>
        </w:rPr>
        <w:t xml:space="preserve"> all 5 </w:t>
      </w:r>
      <w:r w:rsidR="00EA2968">
        <w:rPr>
          <w:lang w:eastAsia="zh-CN"/>
        </w:rPr>
        <w:t>failure</w:t>
      </w:r>
      <w:r>
        <w:rPr>
          <w:lang w:eastAsia="zh-CN"/>
        </w:rPr>
        <w:t xml:space="preserve"> cases.</w:t>
      </w:r>
      <w:r w:rsidR="00D606FB">
        <w:rPr>
          <w:lang w:eastAsia="zh-CN"/>
        </w:rPr>
        <w:t xml:space="preserve"> Ideally, one solution should be targeted for all 5 re-establishment triggers.</w:t>
      </w:r>
    </w:p>
    <w:p w:rsidR="002D110F" w:rsidRPr="00F31AB8" w:rsidRDefault="002D110F" w:rsidP="002D110F">
      <w:pPr>
        <w:autoSpaceDE/>
        <w:autoSpaceDN/>
        <w:adjustRightInd/>
        <w:spacing w:before="120" w:after="0"/>
        <w:textAlignment w:val="auto"/>
        <w:rPr>
          <w:b/>
          <w:lang w:eastAsia="zh-CN"/>
        </w:rPr>
      </w:pPr>
      <w:r w:rsidRPr="00F31AB8">
        <w:rPr>
          <w:b/>
          <w:lang w:eastAsia="zh-CN"/>
        </w:rPr>
        <w:t xml:space="preserve">Proposal 1: </w:t>
      </w:r>
      <w:r w:rsidR="00824FF5">
        <w:rPr>
          <w:b/>
          <w:lang w:eastAsia="zh-CN"/>
        </w:rPr>
        <w:t>F</w:t>
      </w:r>
      <w:r w:rsidRPr="00F31AB8">
        <w:rPr>
          <w:b/>
          <w:lang w:eastAsia="zh-CN"/>
        </w:rPr>
        <w:t>ast recovery enhancement</w:t>
      </w:r>
      <w:r w:rsidR="00D606FB">
        <w:rPr>
          <w:b/>
          <w:lang w:eastAsia="zh-CN"/>
        </w:rPr>
        <w:t>s</w:t>
      </w:r>
      <w:r w:rsidRPr="00F31AB8">
        <w:rPr>
          <w:b/>
          <w:lang w:eastAsia="zh-CN"/>
        </w:rPr>
        <w:t xml:space="preserve"> should consider all </w:t>
      </w:r>
      <w:r w:rsidR="00D606FB">
        <w:rPr>
          <w:b/>
          <w:lang w:eastAsia="zh-CN"/>
        </w:rPr>
        <w:t>cases for RRC</w:t>
      </w:r>
      <w:r w:rsidRPr="00F31AB8">
        <w:rPr>
          <w:b/>
          <w:lang w:eastAsia="zh-CN"/>
        </w:rPr>
        <w:t xml:space="preserve"> connection re-</w:t>
      </w:r>
      <w:r w:rsidR="00D606FB" w:rsidRPr="00F31AB8">
        <w:rPr>
          <w:b/>
          <w:lang w:eastAsia="zh-CN"/>
        </w:rPr>
        <w:t>establishment</w:t>
      </w:r>
      <w:r w:rsidR="00D606FB">
        <w:rPr>
          <w:b/>
          <w:lang w:eastAsia="zh-CN"/>
        </w:rPr>
        <w:t xml:space="preserve"> and ideally one solution should be targeted for all cases</w:t>
      </w:r>
      <w:r w:rsidRPr="00F31AB8">
        <w:rPr>
          <w:b/>
          <w:lang w:eastAsia="zh-CN"/>
        </w:rPr>
        <w:t xml:space="preserve">. </w:t>
      </w:r>
    </w:p>
    <w:p w:rsidR="002D110F" w:rsidRPr="003169DB" w:rsidRDefault="002D110F" w:rsidP="002D110F">
      <w:pPr>
        <w:autoSpaceDE/>
        <w:autoSpaceDN/>
        <w:adjustRightInd/>
        <w:spacing w:before="120" w:after="0"/>
        <w:ind w:firstLine="567"/>
        <w:textAlignment w:val="auto"/>
        <w:rPr>
          <w:b/>
          <w:lang w:val="en-US" w:eastAsia="en-US"/>
        </w:rPr>
      </w:pPr>
      <w:r w:rsidRPr="00F31AB8">
        <w:rPr>
          <w:b/>
          <w:color w:val="000000" w:themeColor="text1"/>
          <w:kern w:val="24"/>
          <w:lang w:eastAsia="en-US"/>
        </w:rPr>
        <w:t>Case 1: Upon</w:t>
      </w:r>
      <w:r w:rsidRPr="003169DB">
        <w:rPr>
          <w:b/>
          <w:color w:val="000000" w:themeColor="text1"/>
          <w:kern w:val="24"/>
          <w:lang w:eastAsia="en-US"/>
        </w:rPr>
        <w:t xml:space="preserve"> radio link failure of the MCG</w:t>
      </w:r>
    </w:p>
    <w:p w:rsidR="002D110F" w:rsidRPr="003169DB" w:rsidRDefault="002D110F" w:rsidP="002D110F">
      <w:pPr>
        <w:autoSpaceDE/>
        <w:autoSpaceDN/>
        <w:adjustRightInd/>
        <w:spacing w:before="120" w:after="0"/>
        <w:textAlignment w:val="auto"/>
        <w:rPr>
          <w:b/>
          <w:lang w:val="en-US" w:eastAsia="en-US"/>
        </w:rPr>
      </w:pPr>
      <w:r w:rsidRPr="00F31AB8">
        <w:rPr>
          <w:b/>
          <w:color w:val="000000" w:themeColor="text1"/>
          <w:kern w:val="24"/>
          <w:lang w:eastAsia="en-US"/>
        </w:rPr>
        <w:tab/>
        <w:t xml:space="preserve">Case </w:t>
      </w:r>
      <w:r w:rsidRPr="00F31AB8">
        <w:rPr>
          <w:b/>
          <w:kern w:val="24"/>
          <w:lang w:eastAsia="en-US"/>
        </w:rPr>
        <w:t>2: U</w:t>
      </w:r>
      <w:r w:rsidRPr="003169DB">
        <w:rPr>
          <w:b/>
          <w:kern w:val="24"/>
          <w:lang w:eastAsia="en-US"/>
        </w:rPr>
        <w:t>pon re-configuration with sync failure of the MCG</w:t>
      </w:r>
    </w:p>
    <w:p w:rsidR="002D110F" w:rsidRPr="003169DB" w:rsidRDefault="002D110F" w:rsidP="002D110F">
      <w:pPr>
        <w:autoSpaceDE/>
        <w:autoSpaceDN/>
        <w:adjustRightInd/>
        <w:spacing w:before="120" w:after="0"/>
        <w:textAlignment w:val="auto"/>
        <w:rPr>
          <w:b/>
          <w:lang w:val="en-US" w:eastAsia="en-US"/>
        </w:rPr>
      </w:pPr>
      <w:r w:rsidRPr="003169DB">
        <w:rPr>
          <w:b/>
          <w:kern w:val="24"/>
          <w:lang w:eastAsia="en-US"/>
        </w:rPr>
        <w:tab/>
      </w:r>
      <w:r w:rsidRPr="00F31AB8">
        <w:rPr>
          <w:b/>
          <w:kern w:val="24"/>
          <w:lang w:eastAsia="en-US"/>
        </w:rPr>
        <w:t>Case 3:</w:t>
      </w:r>
      <w:r w:rsidRPr="003169DB">
        <w:rPr>
          <w:b/>
          <w:kern w:val="24"/>
          <w:lang w:eastAsia="en-US"/>
        </w:rPr>
        <w:t xml:space="preserve"> </w:t>
      </w:r>
      <w:r w:rsidRPr="00F31AB8">
        <w:rPr>
          <w:b/>
          <w:kern w:val="24"/>
          <w:lang w:eastAsia="en-US"/>
        </w:rPr>
        <w:t>U</w:t>
      </w:r>
      <w:r w:rsidRPr="003169DB">
        <w:rPr>
          <w:b/>
          <w:kern w:val="24"/>
          <w:lang w:eastAsia="en-US"/>
        </w:rPr>
        <w:t>pon mobility from NR failure</w:t>
      </w:r>
    </w:p>
    <w:p w:rsidR="002D110F" w:rsidRPr="003169DB" w:rsidRDefault="002D110F" w:rsidP="002D110F">
      <w:pPr>
        <w:autoSpaceDE/>
        <w:autoSpaceDN/>
        <w:adjustRightInd/>
        <w:spacing w:before="120" w:after="0"/>
        <w:textAlignment w:val="auto"/>
        <w:rPr>
          <w:b/>
          <w:lang w:val="en-US" w:eastAsia="en-US"/>
        </w:rPr>
      </w:pPr>
      <w:r w:rsidRPr="003169DB">
        <w:rPr>
          <w:b/>
          <w:kern w:val="24"/>
          <w:lang w:eastAsia="en-US"/>
        </w:rPr>
        <w:tab/>
      </w:r>
      <w:r w:rsidRPr="00F31AB8">
        <w:rPr>
          <w:b/>
          <w:kern w:val="24"/>
          <w:lang w:eastAsia="en-US"/>
        </w:rPr>
        <w:t>Case 4: U</w:t>
      </w:r>
      <w:r w:rsidRPr="003169DB">
        <w:rPr>
          <w:b/>
          <w:kern w:val="24"/>
          <w:lang w:eastAsia="en-US"/>
        </w:rPr>
        <w:t>pon integrity check failure indication from lower layers concerning SRB1 or SRB2</w:t>
      </w:r>
    </w:p>
    <w:p w:rsidR="002D110F" w:rsidRPr="003169DB" w:rsidRDefault="002D110F" w:rsidP="002D110F">
      <w:pPr>
        <w:autoSpaceDE/>
        <w:autoSpaceDN/>
        <w:adjustRightInd/>
        <w:spacing w:before="120" w:after="0"/>
        <w:textAlignment w:val="auto"/>
        <w:rPr>
          <w:b/>
          <w:lang w:val="en-US" w:eastAsia="en-US"/>
        </w:rPr>
      </w:pPr>
      <w:r w:rsidRPr="00F31AB8">
        <w:rPr>
          <w:b/>
          <w:kern w:val="24"/>
          <w:lang w:val="en-US" w:eastAsia="en-US"/>
        </w:rPr>
        <w:lastRenderedPageBreak/>
        <w:tab/>
        <w:t>Case 5:</w:t>
      </w:r>
      <w:r w:rsidRPr="003169DB">
        <w:rPr>
          <w:b/>
          <w:kern w:val="24"/>
          <w:lang w:val="en-US" w:eastAsia="en-US"/>
        </w:rPr>
        <w:t xml:space="preserve"> </w:t>
      </w:r>
      <w:r w:rsidRPr="00F31AB8">
        <w:rPr>
          <w:b/>
          <w:kern w:val="24"/>
          <w:lang w:eastAsia="en-US"/>
        </w:rPr>
        <w:t>U</w:t>
      </w:r>
      <w:r w:rsidRPr="003169DB">
        <w:rPr>
          <w:b/>
          <w:kern w:val="24"/>
          <w:lang w:eastAsia="en-US"/>
        </w:rPr>
        <w:t>pon an RRC connection reconfiguration failure</w:t>
      </w:r>
    </w:p>
    <w:p w:rsidR="002D110F" w:rsidRPr="002D110F" w:rsidRDefault="002D110F" w:rsidP="00BE0494">
      <w:pPr>
        <w:spacing w:after="120"/>
        <w:jc w:val="both"/>
        <w:rPr>
          <w:b/>
          <w:lang w:eastAsia="zh-CN"/>
        </w:rPr>
      </w:pPr>
    </w:p>
    <w:p w:rsidR="00B4765A" w:rsidRDefault="00B4765A" w:rsidP="00BE0494">
      <w:pPr>
        <w:spacing w:after="120"/>
        <w:jc w:val="both"/>
        <w:rPr>
          <w:lang w:eastAsia="zh-CN"/>
        </w:rPr>
      </w:pPr>
      <w:r>
        <w:rPr>
          <w:lang w:eastAsia="zh-CN"/>
        </w:rPr>
        <w:t xml:space="preserve">Considering MR-DC deployment scenarios, it is possible that </w:t>
      </w:r>
      <w:r w:rsidR="00824FF5">
        <w:rPr>
          <w:lang w:eastAsia="zh-CN"/>
        </w:rPr>
        <w:t xml:space="preserve">the </w:t>
      </w:r>
      <w:r>
        <w:rPr>
          <w:lang w:eastAsia="zh-CN"/>
        </w:rPr>
        <w:t xml:space="preserve">MN may go through M-RLF while radio link towards the SN is good. For example in NE-DC, LTE SN link is on low frequency carrier while NR MN is on a high frequency carrier. Thus, high frequency MN carrier may go through RLF while low frequency SN has a good quality link. As indicated in the WI, the good quality SN link could be utilised for fast recovery of M-RLF as the SN link is still good to provide communication link between the UE and the network. </w:t>
      </w:r>
    </w:p>
    <w:p w:rsidR="00E0277B" w:rsidRDefault="00582579" w:rsidP="00BE0494">
      <w:pPr>
        <w:spacing w:after="120"/>
        <w:jc w:val="both"/>
        <w:rPr>
          <w:lang w:eastAsia="zh-CN"/>
        </w:rPr>
      </w:pPr>
      <w:r>
        <w:rPr>
          <w:lang w:eastAsia="zh-CN"/>
        </w:rPr>
        <w:t xml:space="preserve">The control plane signalling are conducted over the SRBs. </w:t>
      </w:r>
      <w:r w:rsidR="00B4765A" w:rsidRPr="00B4765A">
        <w:rPr>
          <w:lang w:eastAsia="zh-CN"/>
        </w:rPr>
        <w:t>Rel-15</w:t>
      </w:r>
      <w:r w:rsidR="00B4765A">
        <w:rPr>
          <w:lang w:eastAsia="zh-CN"/>
        </w:rPr>
        <w:t xml:space="preserve"> provides option</w:t>
      </w:r>
      <w:r>
        <w:rPr>
          <w:lang w:eastAsia="zh-CN"/>
        </w:rPr>
        <w:t>s</w:t>
      </w:r>
      <w:r w:rsidR="00B4765A">
        <w:rPr>
          <w:lang w:eastAsia="zh-CN"/>
        </w:rPr>
        <w:t xml:space="preserve"> of configuring split SRB (for SRB1 and SRB2), configuring SRB3 and configuring non-split SRBs (MN terminated SRBs)</w:t>
      </w:r>
      <w:r>
        <w:rPr>
          <w:lang w:eastAsia="zh-CN"/>
        </w:rPr>
        <w:t xml:space="preserve"> for control plane signalling</w:t>
      </w:r>
      <w:r w:rsidR="00B4765A">
        <w:rPr>
          <w:lang w:eastAsia="zh-CN"/>
        </w:rPr>
        <w:t xml:space="preserve">. </w:t>
      </w:r>
      <w:r w:rsidR="00324BA4">
        <w:rPr>
          <w:lang w:eastAsia="zh-CN"/>
        </w:rPr>
        <w:t>Having</w:t>
      </w:r>
      <w:r>
        <w:rPr>
          <w:lang w:eastAsia="zh-CN"/>
        </w:rPr>
        <w:t xml:space="preserve"> a good quality link towards the SN doesn’t depend on type of SRB </w:t>
      </w:r>
      <w:r w:rsidR="00DC02FE">
        <w:rPr>
          <w:rFonts w:hint="eastAsia"/>
          <w:lang w:eastAsia="zh-CN"/>
        </w:rPr>
        <w:t xml:space="preserve">which </w:t>
      </w:r>
      <w:r>
        <w:rPr>
          <w:lang w:eastAsia="zh-CN"/>
        </w:rPr>
        <w:t xml:space="preserve">is </w:t>
      </w:r>
      <w:r w:rsidR="00400748">
        <w:rPr>
          <w:lang w:eastAsia="zh-CN"/>
        </w:rPr>
        <w:t>configured</w:t>
      </w:r>
      <w:r>
        <w:rPr>
          <w:lang w:eastAsia="zh-CN"/>
        </w:rPr>
        <w:t xml:space="preserve"> for the communication between the UE and the network. </w:t>
      </w:r>
      <w:r w:rsidR="00400748">
        <w:rPr>
          <w:lang w:eastAsia="zh-CN"/>
        </w:rPr>
        <w:t>Therefore the enhancements which utilise the good quality radio link of the SN between the UE and the network should not be limited to the configured SRB type.</w:t>
      </w:r>
    </w:p>
    <w:p w:rsidR="00400748" w:rsidRPr="00F31AB8" w:rsidRDefault="00400748" w:rsidP="00400748">
      <w:pPr>
        <w:autoSpaceDE/>
        <w:autoSpaceDN/>
        <w:adjustRightInd/>
        <w:spacing w:before="120" w:after="0"/>
        <w:textAlignment w:val="auto"/>
        <w:rPr>
          <w:b/>
          <w:lang w:eastAsia="zh-CN"/>
        </w:rPr>
      </w:pPr>
      <w:r w:rsidRPr="00F31AB8">
        <w:rPr>
          <w:b/>
          <w:lang w:eastAsia="zh-CN"/>
        </w:rPr>
        <w:t xml:space="preserve">Proposal </w:t>
      </w:r>
      <w:r>
        <w:rPr>
          <w:b/>
          <w:lang w:eastAsia="zh-CN"/>
        </w:rPr>
        <w:t>2</w:t>
      </w:r>
      <w:r w:rsidRPr="00F31AB8">
        <w:rPr>
          <w:b/>
          <w:lang w:eastAsia="zh-CN"/>
        </w:rPr>
        <w:t xml:space="preserve">: </w:t>
      </w:r>
      <w:r>
        <w:rPr>
          <w:b/>
          <w:lang w:eastAsia="zh-CN"/>
        </w:rPr>
        <w:t>F</w:t>
      </w:r>
      <w:r w:rsidRPr="00F31AB8">
        <w:rPr>
          <w:b/>
          <w:lang w:eastAsia="zh-CN"/>
        </w:rPr>
        <w:t>ast recovery enhancement</w:t>
      </w:r>
      <w:r>
        <w:rPr>
          <w:b/>
          <w:lang w:eastAsia="zh-CN"/>
        </w:rPr>
        <w:t>s</w:t>
      </w:r>
      <w:r w:rsidRPr="00F31AB8">
        <w:rPr>
          <w:b/>
          <w:lang w:eastAsia="zh-CN"/>
        </w:rPr>
        <w:t xml:space="preserve"> should </w:t>
      </w:r>
      <w:r>
        <w:rPr>
          <w:b/>
          <w:lang w:eastAsia="zh-CN"/>
        </w:rPr>
        <w:t xml:space="preserve">utilise the good quality radio link of the SN between the UE and the network. </w:t>
      </w:r>
      <w:r w:rsidR="00D27F1A">
        <w:rPr>
          <w:b/>
          <w:lang w:eastAsia="zh-CN"/>
        </w:rPr>
        <w:t>However</w:t>
      </w:r>
      <w:r>
        <w:rPr>
          <w:b/>
          <w:lang w:eastAsia="zh-CN"/>
        </w:rPr>
        <w:t xml:space="preserve"> the enhancements should not be limited by the configured SRB type (split SRB, non-split SRB or SRB3)</w:t>
      </w:r>
      <w:r w:rsidRPr="00F31AB8">
        <w:rPr>
          <w:b/>
          <w:lang w:eastAsia="zh-CN"/>
        </w:rPr>
        <w:t xml:space="preserve">. </w:t>
      </w:r>
    </w:p>
    <w:p w:rsidR="00400748" w:rsidRDefault="00400748" w:rsidP="00BE0494">
      <w:pPr>
        <w:spacing w:after="120"/>
        <w:jc w:val="both"/>
        <w:rPr>
          <w:lang w:eastAsia="zh-CN"/>
        </w:rPr>
      </w:pPr>
    </w:p>
    <w:p w:rsidR="00256E79" w:rsidRDefault="00256E79" w:rsidP="00256E79">
      <w:pPr>
        <w:spacing w:after="120"/>
        <w:jc w:val="both"/>
        <w:rPr>
          <w:lang w:eastAsia="zh-CN"/>
        </w:rPr>
      </w:pPr>
      <w:r>
        <w:rPr>
          <w:lang w:eastAsia="zh-CN"/>
        </w:rPr>
        <w:t>The WI already indicated that the fast recovery enhancement should be applied to MR-DC and NR-NR DC. Even though there are some differences in deployment aspects of different MR-DC and differences in type of SRB supported in difference MR-DC options, accessibility of good quality radio link of the SN is presence in all cases. Also, fast recovery from M-RLF would equally benefit all MR-DC options. A single (</w:t>
      </w:r>
      <w:r w:rsidR="00D27F1A">
        <w:rPr>
          <w:lang w:eastAsia="zh-CN"/>
        </w:rPr>
        <w:t>harmonized</w:t>
      </w:r>
      <w:r>
        <w:rPr>
          <w:lang w:eastAsia="zh-CN"/>
        </w:rPr>
        <w:t xml:space="preserve">) fast recovery solution addressing all MR-DC and NR-DC deployment is preferable. </w:t>
      </w:r>
      <w:r w:rsidR="000B458F">
        <w:rPr>
          <w:lang w:eastAsia="zh-CN"/>
        </w:rPr>
        <w:t xml:space="preserve">A </w:t>
      </w:r>
      <w:r w:rsidR="00B27996">
        <w:rPr>
          <w:lang w:eastAsia="zh-CN"/>
        </w:rPr>
        <w:t>harmonized solution may</w:t>
      </w:r>
      <w:r w:rsidR="000B458F">
        <w:rPr>
          <w:lang w:eastAsia="zh-CN"/>
        </w:rPr>
        <w:t xml:space="preserve"> also reduce the standardisation effort of the solution in different MR-DC options.</w:t>
      </w:r>
    </w:p>
    <w:p w:rsidR="00256E79" w:rsidRPr="00F31AB8" w:rsidRDefault="00256E79" w:rsidP="00256E79">
      <w:pPr>
        <w:autoSpaceDE/>
        <w:autoSpaceDN/>
        <w:adjustRightInd/>
        <w:spacing w:before="120" w:after="0"/>
        <w:textAlignment w:val="auto"/>
        <w:rPr>
          <w:b/>
          <w:lang w:eastAsia="zh-CN"/>
        </w:rPr>
      </w:pPr>
      <w:r w:rsidRPr="00F31AB8">
        <w:rPr>
          <w:b/>
          <w:lang w:eastAsia="zh-CN"/>
        </w:rPr>
        <w:t xml:space="preserve">Proposal </w:t>
      </w:r>
      <w:r>
        <w:rPr>
          <w:b/>
          <w:lang w:eastAsia="zh-CN"/>
        </w:rPr>
        <w:t>3</w:t>
      </w:r>
      <w:r w:rsidRPr="00F31AB8">
        <w:rPr>
          <w:b/>
          <w:lang w:eastAsia="zh-CN"/>
        </w:rPr>
        <w:t xml:space="preserve">: </w:t>
      </w:r>
      <w:r>
        <w:rPr>
          <w:b/>
          <w:lang w:eastAsia="zh-CN"/>
        </w:rPr>
        <w:t>RAN2 should aim for a single</w:t>
      </w:r>
      <w:r w:rsidR="000B458F">
        <w:rPr>
          <w:b/>
          <w:lang w:eastAsia="zh-CN"/>
        </w:rPr>
        <w:t xml:space="preserve"> (harmonized)</w:t>
      </w:r>
      <w:r>
        <w:rPr>
          <w:b/>
          <w:lang w:eastAsia="zh-CN"/>
        </w:rPr>
        <w:t xml:space="preserve"> fast recovery solution</w:t>
      </w:r>
      <w:r w:rsidR="000B458F">
        <w:rPr>
          <w:b/>
          <w:lang w:eastAsia="zh-CN"/>
        </w:rPr>
        <w:t>(s)</w:t>
      </w:r>
      <w:r>
        <w:rPr>
          <w:b/>
          <w:lang w:eastAsia="zh-CN"/>
        </w:rPr>
        <w:t xml:space="preserve"> addressing all MR-DC and NR-DC deployment options.  </w:t>
      </w:r>
    </w:p>
    <w:p w:rsidR="00256E79" w:rsidRDefault="00256E79" w:rsidP="00BE0494">
      <w:pPr>
        <w:spacing w:after="120"/>
        <w:jc w:val="both"/>
        <w:rPr>
          <w:rFonts w:ascii="Arial" w:hAnsi="Arial"/>
          <w:lang w:eastAsia="zh-CN"/>
        </w:rPr>
      </w:pPr>
    </w:p>
    <w:p w:rsidR="00654A5A" w:rsidRPr="00654A5A" w:rsidRDefault="00654A5A" w:rsidP="00BE0494">
      <w:pPr>
        <w:spacing w:after="120"/>
        <w:jc w:val="both"/>
        <w:rPr>
          <w:lang w:eastAsia="zh-CN"/>
        </w:rPr>
      </w:pPr>
      <w:r w:rsidRPr="00654A5A">
        <w:rPr>
          <w:lang w:eastAsia="zh-CN"/>
        </w:rPr>
        <w:t>There are a number of cases (case 1 to case 5 above) where RRC connection re-establishment could be triggered. Regardless of what triggers the failure, this is an indication of failure /problem of the c</w:t>
      </w:r>
      <w:r>
        <w:rPr>
          <w:lang w:eastAsia="zh-CN"/>
        </w:rPr>
        <w:t>ommunication link between the UE</w:t>
      </w:r>
      <w:r w:rsidRPr="00654A5A">
        <w:rPr>
          <w:lang w:eastAsia="zh-CN"/>
        </w:rPr>
        <w:t xml:space="preserve"> and the Master Node. Current behaviour of the failure handling is to stop any communication between the U</w:t>
      </w:r>
      <w:r>
        <w:rPr>
          <w:lang w:eastAsia="zh-CN"/>
        </w:rPr>
        <w:t>E</w:t>
      </w:r>
      <w:r w:rsidRPr="00654A5A">
        <w:rPr>
          <w:lang w:eastAsia="zh-CN"/>
        </w:rPr>
        <w:t xml:space="preserve"> and the MN upon trigger of RRC re-establishment. While attempting for fast recovery of the communication link, the U</w:t>
      </w:r>
      <w:r>
        <w:rPr>
          <w:lang w:eastAsia="zh-CN"/>
        </w:rPr>
        <w:t>E</w:t>
      </w:r>
      <w:r w:rsidRPr="00654A5A">
        <w:rPr>
          <w:lang w:eastAsia="zh-CN"/>
        </w:rPr>
        <w:t xml:space="preserve"> must stop</w:t>
      </w:r>
      <w:r w:rsidR="00C46AA3">
        <w:rPr>
          <w:lang w:eastAsia="zh-CN"/>
        </w:rPr>
        <w:t>/suspend</w:t>
      </w:r>
      <w:r w:rsidRPr="00654A5A">
        <w:rPr>
          <w:lang w:eastAsia="zh-CN"/>
        </w:rPr>
        <w:t xml:space="preserve"> any radio transmission/reception using the failed radio link between the U</w:t>
      </w:r>
      <w:r>
        <w:rPr>
          <w:lang w:eastAsia="zh-CN"/>
        </w:rPr>
        <w:t>E</w:t>
      </w:r>
      <w:r w:rsidRPr="00654A5A">
        <w:rPr>
          <w:lang w:eastAsia="zh-CN"/>
        </w:rPr>
        <w:t xml:space="preserve"> and the MN </w:t>
      </w:r>
      <w:r w:rsidR="00C46AA3">
        <w:rPr>
          <w:lang w:eastAsia="zh-CN"/>
        </w:rPr>
        <w:t xml:space="preserve">at the </w:t>
      </w:r>
      <w:r w:rsidRPr="00654A5A">
        <w:rPr>
          <w:lang w:eastAsia="zh-CN"/>
        </w:rPr>
        <w:t xml:space="preserve">earliest detection of </w:t>
      </w:r>
      <w:r w:rsidR="00C46AA3">
        <w:rPr>
          <w:lang w:eastAsia="zh-CN"/>
        </w:rPr>
        <w:t xml:space="preserve">a </w:t>
      </w:r>
      <w:r w:rsidRPr="00654A5A">
        <w:rPr>
          <w:lang w:eastAsia="zh-CN"/>
        </w:rPr>
        <w:t>link failure</w:t>
      </w:r>
      <w:r w:rsidR="00C46AA3">
        <w:rPr>
          <w:lang w:eastAsia="zh-CN"/>
        </w:rPr>
        <w:t xml:space="preserve"> between the UE and the MN</w:t>
      </w:r>
      <w:r w:rsidRPr="00654A5A">
        <w:rPr>
          <w:lang w:eastAsia="zh-CN"/>
        </w:rPr>
        <w:t xml:space="preserve">. </w:t>
      </w:r>
    </w:p>
    <w:p w:rsidR="00C46AA3" w:rsidRPr="00C46AA3" w:rsidRDefault="00654A5A" w:rsidP="00C46AA3">
      <w:pPr>
        <w:spacing w:after="120"/>
        <w:jc w:val="both"/>
        <w:rPr>
          <w:b/>
          <w:lang w:eastAsia="zh-CN"/>
        </w:rPr>
      </w:pPr>
      <w:r w:rsidRPr="00C46AA3">
        <w:rPr>
          <w:b/>
          <w:lang w:eastAsia="zh-CN"/>
        </w:rPr>
        <w:t xml:space="preserve">Proposal 4: </w:t>
      </w:r>
      <w:r w:rsidR="00C46AA3" w:rsidRPr="00C46AA3">
        <w:rPr>
          <w:b/>
          <w:lang w:eastAsia="zh-CN"/>
        </w:rPr>
        <w:t xml:space="preserve">While attempting for fast recovery, the UE must stop/suspend any radio transmission/reception using the failed radio link at the earliest detection of a link failure between the UE and the MN. </w:t>
      </w:r>
    </w:p>
    <w:p w:rsidR="00D45864" w:rsidRDefault="00D45864" w:rsidP="00BE0494">
      <w:pPr>
        <w:spacing w:after="120"/>
        <w:jc w:val="both"/>
        <w:rPr>
          <w:rFonts w:ascii="Arial" w:hAnsi="Arial"/>
          <w:lang w:eastAsia="zh-CN"/>
        </w:rPr>
      </w:pPr>
    </w:p>
    <w:p w:rsidR="00C01F33" w:rsidRPr="00CE0424" w:rsidRDefault="00B409E0" w:rsidP="00CE0424">
      <w:pPr>
        <w:pStyle w:val="1"/>
      </w:pPr>
      <w:bookmarkStart w:id="5" w:name="_Ref189046994"/>
      <w:r>
        <w:t>3</w:t>
      </w:r>
      <w:r>
        <w:tab/>
      </w:r>
      <w:bookmarkEnd w:id="5"/>
      <w:r w:rsidR="00C01F33" w:rsidRPr="00CE0424">
        <w:t>Conclusion</w:t>
      </w:r>
    </w:p>
    <w:p w:rsidR="00965783" w:rsidRPr="00B27996" w:rsidRDefault="00B27996" w:rsidP="00965783">
      <w:pPr>
        <w:pStyle w:val="a8"/>
        <w:rPr>
          <w:rFonts w:ascii="Times New Roman" w:hAnsi="Times New Roman"/>
          <w:bCs/>
        </w:rPr>
      </w:pPr>
      <w:r w:rsidRPr="00B27996">
        <w:rPr>
          <w:rFonts w:ascii="Times New Roman" w:hAnsi="Times New Roman"/>
          <w:bCs/>
        </w:rPr>
        <w:t>In this contribution, we have discussed a set of guidelines for fast recovery enhancements which to be investigated under the new WI. And the following high-level proposals were made.</w:t>
      </w:r>
    </w:p>
    <w:p w:rsidR="00B27996" w:rsidRPr="00B27996" w:rsidRDefault="00B27996" w:rsidP="00B27996">
      <w:pPr>
        <w:autoSpaceDE/>
        <w:autoSpaceDN/>
        <w:adjustRightInd/>
        <w:spacing w:before="120" w:after="0"/>
        <w:textAlignment w:val="auto"/>
        <w:rPr>
          <w:b/>
          <w:lang w:eastAsia="zh-CN"/>
        </w:rPr>
      </w:pPr>
      <w:r w:rsidRPr="00B27996">
        <w:rPr>
          <w:b/>
          <w:lang w:eastAsia="zh-CN"/>
        </w:rPr>
        <w:t xml:space="preserve">Proposal 1: </w:t>
      </w:r>
      <w:r w:rsidR="00361FD8">
        <w:rPr>
          <w:b/>
          <w:lang w:eastAsia="zh-CN"/>
        </w:rPr>
        <w:t>F</w:t>
      </w:r>
      <w:r w:rsidRPr="00B27996">
        <w:rPr>
          <w:b/>
          <w:lang w:eastAsia="zh-CN"/>
        </w:rPr>
        <w:t xml:space="preserve">ast recovery enhancements should consider all cases for RRC connection re-establishment and ideally one solution should be targeted for all cases. </w:t>
      </w:r>
    </w:p>
    <w:p w:rsidR="00B27996" w:rsidRPr="003169DB" w:rsidRDefault="00B27996" w:rsidP="00B27996">
      <w:pPr>
        <w:autoSpaceDE/>
        <w:autoSpaceDN/>
        <w:adjustRightInd/>
        <w:spacing w:before="120" w:after="0"/>
        <w:ind w:firstLine="567"/>
        <w:textAlignment w:val="auto"/>
        <w:rPr>
          <w:b/>
          <w:lang w:val="en-US" w:eastAsia="en-US"/>
        </w:rPr>
      </w:pPr>
      <w:r w:rsidRPr="00B27996">
        <w:rPr>
          <w:b/>
          <w:color w:val="000000" w:themeColor="text1"/>
          <w:kern w:val="24"/>
          <w:lang w:eastAsia="en-US"/>
        </w:rPr>
        <w:t>Case 1:  Upon</w:t>
      </w:r>
      <w:r w:rsidRPr="003169DB">
        <w:rPr>
          <w:b/>
          <w:color w:val="000000" w:themeColor="text1"/>
          <w:kern w:val="24"/>
          <w:lang w:eastAsia="en-US"/>
        </w:rPr>
        <w:t xml:space="preserve"> radio link failure of the MCG</w:t>
      </w:r>
    </w:p>
    <w:p w:rsidR="00B27996" w:rsidRPr="003169DB" w:rsidRDefault="00B27996" w:rsidP="00B27996">
      <w:pPr>
        <w:autoSpaceDE/>
        <w:autoSpaceDN/>
        <w:adjustRightInd/>
        <w:spacing w:before="120" w:after="0"/>
        <w:textAlignment w:val="auto"/>
        <w:rPr>
          <w:b/>
          <w:lang w:val="en-US" w:eastAsia="en-US"/>
        </w:rPr>
      </w:pPr>
      <w:r w:rsidRPr="00B27996">
        <w:rPr>
          <w:b/>
          <w:color w:val="000000" w:themeColor="text1"/>
          <w:kern w:val="24"/>
          <w:lang w:eastAsia="en-US"/>
        </w:rPr>
        <w:tab/>
        <w:t xml:space="preserve">Case </w:t>
      </w:r>
      <w:r w:rsidRPr="00B27996">
        <w:rPr>
          <w:b/>
          <w:kern w:val="24"/>
          <w:lang w:eastAsia="en-US"/>
        </w:rPr>
        <w:t>2:  U</w:t>
      </w:r>
      <w:r w:rsidRPr="003169DB">
        <w:rPr>
          <w:b/>
          <w:kern w:val="24"/>
          <w:lang w:eastAsia="en-US"/>
        </w:rPr>
        <w:t>pon re-configuration with sync failure of the MCG</w:t>
      </w:r>
    </w:p>
    <w:p w:rsidR="00B27996" w:rsidRPr="003169DB" w:rsidRDefault="00B27996" w:rsidP="00B27996">
      <w:pPr>
        <w:autoSpaceDE/>
        <w:autoSpaceDN/>
        <w:adjustRightInd/>
        <w:spacing w:before="120" w:after="0"/>
        <w:textAlignment w:val="auto"/>
        <w:rPr>
          <w:b/>
          <w:lang w:val="en-US" w:eastAsia="en-US"/>
        </w:rPr>
      </w:pPr>
      <w:r w:rsidRPr="003169DB">
        <w:rPr>
          <w:b/>
          <w:kern w:val="24"/>
          <w:lang w:eastAsia="en-US"/>
        </w:rPr>
        <w:tab/>
      </w:r>
      <w:r w:rsidRPr="00B27996">
        <w:rPr>
          <w:b/>
          <w:kern w:val="24"/>
          <w:lang w:eastAsia="en-US"/>
        </w:rPr>
        <w:t>Case 3:</w:t>
      </w:r>
      <w:r w:rsidRPr="003169DB">
        <w:rPr>
          <w:b/>
          <w:kern w:val="24"/>
          <w:lang w:eastAsia="en-US"/>
        </w:rPr>
        <w:t xml:space="preserve"> </w:t>
      </w:r>
      <w:r w:rsidRPr="00B27996">
        <w:rPr>
          <w:b/>
          <w:kern w:val="24"/>
          <w:lang w:eastAsia="en-US"/>
        </w:rPr>
        <w:t>U</w:t>
      </w:r>
      <w:r w:rsidRPr="003169DB">
        <w:rPr>
          <w:b/>
          <w:kern w:val="24"/>
          <w:lang w:eastAsia="en-US"/>
        </w:rPr>
        <w:t>pon mobility from NR failure</w:t>
      </w:r>
    </w:p>
    <w:p w:rsidR="00B27996" w:rsidRPr="003169DB" w:rsidRDefault="00B27996" w:rsidP="00B27996">
      <w:pPr>
        <w:autoSpaceDE/>
        <w:autoSpaceDN/>
        <w:adjustRightInd/>
        <w:spacing w:before="120" w:after="0"/>
        <w:textAlignment w:val="auto"/>
        <w:rPr>
          <w:b/>
          <w:lang w:val="en-US" w:eastAsia="en-US"/>
        </w:rPr>
      </w:pPr>
      <w:r w:rsidRPr="003169DB">
        <w:rPr>
          <w:b/>
          <w:kern w:val="24"/>
          <w:lang w:eastAsia="en-US"/>
        </w:rPr>
        <w:tab/>
      </w:r>
      <w:r w:rsidRPr="00B27996">
        <w:rPr>
          <w:b/>
          <w:kern w:val="24"/>
          <w:lang w:eastAsia="en-US"/>
        </w:rPr>
        <w:t>Case 4: U</w:t>
      </w:r>
      <w:r w:rsidRPr="003169DB">
        <w:rPr>
          <w:b/>
          <w:kern w:val="24"/>
          <w:lang w:eastAsia="en-US"/>
        </w:rPr>
        <w:t>pon integrity check failure indication from lower layers concerning SRB1 or SRB2</w:t>
      </w:r>
    </w:p>
    <w:p w:rsidR="00B27996" w:rsidRPr="003169DB" w:rsidRDefault="00B27996" w:rsidP="00B27996">
      <w:pPr>
        <w:autoSpaceDE/>
        <w:autoSpaceDN/>
        <w:adjustRightInd/>
        <w:spacing w:before="120" w:after="0"/>
        <w:textAlignment w:val="auto"/>
        <w:rPr>
          <w:b/>
          <w:lang w:val="en-US" w:eastAsia="en-US"/>
        </w:rPr>
      </w:pPr>
      <w:r w:rsidRPr="00B27996">
        <w:rPr>
          <w:b/>
          <w:kern w:val="24"/>
          <w:lang w:val="en-US" w:eastAsia="en-US"/>
        </w:rPr>
        <w:tab/>
        <w:t>Case 5:</w:t>
      </w:r>
      <w:r w:rsidRPr="003169DB">
        <w:rPr>
          <w:b/>
          <w:kern w:val="24"/>
          <w:lang w:val="en-US" w:eastAsia="en-US"/>
        </w:rPr>
        <w:t xml:space="preserve"> </w:t>
      </w:r>
      <w:r w:rsidRPr="00B27996">
        <w:rPr>
          <w:b/>
          <w:kern w:val="24"/>
          <w:lang w:eastAsia="en-US"/>
        </w:rPr>
        <w:t>U</w:t>
      </w:r>
      <w:r w:rsidRPr="003169DB">
        <w:rPr>
          <w:b/>
          <w:kern w:val="24"/>
          <w:lang w:eastAsia="en-US"/>
        </w:rPr>
        <w:t>pon an RRC connection reconfiguration failure</w:t>
      </w:r>
    </w:p>
    <w:p w:rsidR="00B27996" w:rsidRDefault="00B27996" w:rsidP="00B27996">
      <w:pPr>
        <w:autoSpaceDE/>
        <w:autoSpaceDN/>
        <w:adjustRightInd/>
        <w:spacing w:before="120" w:after="0"/>
        <w:textAlignment w:val="auto"/>
        <w:rPr>
          <w:b/>
          <w:lang w:eastAsia="zh-CN"/>
        </w:rPr>
      </w:pPr>
      <w:r w:rsidRPr="00B27996">
        <w:rPr>
          <w:b/>
          <w:lang w:eastAsia="zh-CN"/>
        </w:rPr>
        <w:t xml:space="preserve">Proposal 2: Fast recovery enhancements should utilise the good quality radio link of the SN between the UE and the network. However the enhancements should not be limited by the configured SRB type (split SRB, non-split SRB or SRB3). </w:t>
      </w:r>
    </w:p>
    <w:p w:rsidR="00B27996" w:rsidRDefault="00B27996" w:rsidP="00B27996">
      <w:pPr>
        <w:autoSpaceDE/>
        <w:autoSpaceDN/>
        <w:adjustRightInd/>
        <w:spacing w:before="120" w:after="0"/>
        <w:textAlignment w:val="auto"/>
        <w:rPr>
          <w:b/>
          <w:lang w:eastAsia="zh-CN"/>
        </w:rPr>
      </w:pPr>
      <w:r w:rsidRPr="00B27996">
        <w:rPr>
          <w:b/>
          <w:lang w:eastAsia="zh-CN"/>
        </w:rPr>
        <w:lastRenderedPageBreak/>
        <w:t xml:space="preserve">Proposal 3: RAN2 should aim for a single (harmonized) fast recovery solution(s) addressing all MR-DC and NR-DC deployment options.  </w:t>
      </w:r>
    </w:p>
    <w:p w:rsidR="003A7EF3" w:rsidRPr="0027084F" w:rsidRDefault="00B27996" w:rsidP="0027084F">
      <w:pPr>
        <w:autoSpaceDE/>
        <w:autoSpaceDN/>
        <w:adjustRightInd/>
        <w:spacing w:before="120" w:after="0"/>
        <w:textAlignment w:val="auto"/>
        <w:rPr>
          <w:b/>
          <w:lang w:eastAsia="zh-CN"/>
        </w:rPr>
      </w:pPr>
      <w:r>
        <w:rPr>
          <w:b/>
          <w:lang w:eastAsia="zh-CN"/>
        </w:rPr>
        <w:t>P</w:t>
      </w:r>
      <w:r w:rsidRPr="00B27996">
        <w:rPr>
          <w:b/>
          <w:lang w:eastAsia="zh-CN"/>
        </w:rPr>
        <w:t xml:space="preserve">roposal 4: While attempting for fast recovery, the UE must stop/suspend any radio transmission/reception using the failed radio link at the earliest detection of a link failure between the UE and the MN. </w:t>
      </w:r>
      <w:bookmarkStart w:id="6" w:name="_In-sequence_SDU_delivery"/>
      <w:bookmarkStart w:id="7" w:name="_GoBack"/>
      <w:bookmarkEnd w:id="6"/>
      <w:bookmarkEnd w:id="7"/>
    </w:p>
    <w:sectPr w:rsidR="003A7EF3" w:rsidRPr="0027084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172" w:rsidRDefault="00427172">
      <w:r>
        <w:separator/>
      </w:r>
    </w:p>
  </w:endnote>
  <w:endnote w:type="continuationSeparator" w:id="0">
    <w:p w:rsidR="00427172" w:rsidRDefault="00427172">
      <w:r>
        <w:continuationSeparator/>
      </w:r>
    </w:p>
  </w:endnote>
  <w:endnote w:type="continuationNotice" w:id="1">
    <w:p w:rsidR="00427172" w:rsidRDefault="0042717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altName w:val="SimSun"/>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4FE" w:rsidRDefault="00C744FE" w:rsidP="00313FD6">
    <w:pPr>
      <w:pStyle w:val="ac"/>
      <w:tabs>
        <w:tab w:val="center" w:pos="4820"/>
        <w:tab w:val="right" w:pos="9639"/>
      </w:tabs>
      <w:jc w:val="left"/>
    </w:pPr>
    <w:r>
      <w:tab/>
    </w:r>
    <w:r w:rsidR="00BB2474">
      <w:rPr>
        <w:rStyle w:val="ae"/>
      </w:rPr>
      <w:fldChar w:fldCharType="begin"/>
    </w:r>
    <w:r>
      <w:rPr>
        <w:rStyle w:val="ae"/>
      </w:rPr>
      <w:instrText xml:space="preserve"> PAGE </w:instrText>
    </w:r>
    <w:r w:rsidR="00BB2474">
      <w:rPr>
        <w:rStyle w:val="ae"/>
      </w:rPr>
      <w:fldChar w:fldCharType="separate"/>
    </w:r>
    <w:r w:rsidR="0027084F">
      <w:rPr>
        <w:rStyle w:val="ae"/>
      </w:rPr>
      <w:t>3</w:t>
    </w:r>
    <w:r w:rsidR="00BB2474">
      <w:rPr>
        <w:rStyle w:val="ae"/>
      </w:rPr>
      <w:fldChar w:fldCharType="end"/>
    </w:r>
    <w:r>
      <w:rPr>
        <w:rStyle w:val="ae"/>
      </w:rPr>
      <w:t>/</w:t>
    </w:r>
    <w:r w:rsidR="00BB2474">
      <w:rPr>
        <w:rStyle w:val="ae"/>
      </w:rPr>
      <w:fldChar w:fldCharType="begin"/>
    </w:r>
    <w:r>
      <w:rPr>
        <w:rStyle w:val="ae"/>
      </w:rPr>
      <w:instrText xml:space="preserve"> NUMPAGES </w:instrText>
    </w:r>
    <w:r w:rsidR="00BB2474">
      <w:rPr>
        <w:rStyle w:val="ae"/>
      </w:rPr>
      <w:fldChar w:fldCharType="separate"/>
    </w:r>
    <w:r w:rsidR="0027084F">
      <w:rPr>
        <w:rStyle w:val="ae"/>
      </w:rPr>
      <w:t>3</w:t>
    </w:r>
    <w:r w:rsidR="00BB2474">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172" w:rsidRDefault="00427172">
      <w:r>
        <w:separator/>
      </w:r>
    </w:p>
  </w:footnote>
  <w:footnote w:type="continuationSeparator" w:id="0">
    <w:p w:rsidR="00427172" w:rsidRDefault="00427172">
      <w:r>
        <w:continuationSeparator/>
      </w:r>
    </w:p>
  </w:footnote>
  <w:footnote w:type="continuationNotice" w:id="1">
    <w:p w:rsidR="00427172" w:rsidRDefault="0042717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4FE" w:rsidRDefault="00C744FE">
    <w:r>
      <w:t xml:space="preserve">Page </w:t>
    </w:r>
    <w:r w:rsidR="00BB2474">
      <w:fldChar w:fldCharType="begin"/>
    </w:r>
    <w:r>
      <w:instrText>PAGE</w:instrText>
    </w:r>
    <w:r w:rsidR="00BB2474">
      <w:fldChar w:fldCharType="separate"/>
    </w:r>
    <w:r>
      <w:t>4</w:t>
    </w:r>
    <w:r w:rsidR="00BB2474">
      <w:fldChar w:fldCharType="end"/>
    </w:r>
    <w:r>
      <w:br/>
      <w:t xml:space="preserve">Draft prETS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3974E5A"/>
    <w:multiLevelType w:val="hybridMultilevel"/>
    <w:tmpl w:val="18D4FD00"/>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10"/>
  </w:num>
  <w:num w:numId="18">
    <w:abstractNumId w:val="11"/>
  </w:num>
  <w:num w:numId="19">
    <w:abstractNumId w:val="5"/>
  </w:num>
  <w:num w:numId="20">
    <w:abstractNumId w:val="30"/>
  </w:num>
  <w:num w:numId="21">
    <w:abstractNumId w:val="15"/>
  </w:num>
  <w:num w:numId="22">
    <w:abstractNumId w:val="29"/>
  </w:num>
  <w:num w:numId="23">
    <w:abstractNumId w:val="24"/>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2"/>
    <w:lvlOverride w:ilvl="0">
      <w:startOverride w:val="1"/>
    </w:lvlOverride>
  </w:num>
  <w:num w:numId="29">
    <w:abstractNumId w:val="28"/>
  </w:num>
  <w:num w:numId="30">
    <w:abstractNumId w:val="22"/>
    <w:lvlOverride w:ilvl="0">
      <w:startOverride w:val="1"/>
    </w:lvlOverride>
  </w:num>
  <w:num w:numId="31">
    <w:abstractNumId w:val="4"/>
  </w:num>
  <w:num w:numId="32">
    <w:abstractNumId w:val="31"/>
  </w:num>
  <w:num w:numId="33">
    <w:abstractNumId w:val="8"/>
  </w:num>
  <w:num w:numId="34">
    <w:abstractNumId w:val="9"/>
  </w:num>
  <w:num w:numId="3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0C3"/>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8C3"/>
    <w:rsid w:val="000B61E9"/>
    <w:rsid w:val="000C165A"/>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62FB"/>
    <w:rsid w:val="001063E6"/>
    <w:rsid w:val="00113CF4"/>
    <w:rsid w:val="001153EA"/>
    <w:rsid w:val="00115643"/>
    <w:rsid w:val="00116765"/>
    <w:rsid w:val="001219F5"/>
    <w:rsid w:val="00121A20"/>
    <w:rsid w:val="0012377F"/>
    <w:rsid w:val="00124314"/>
    <w:rsid w:val="00124513"/>
    <w:rsid w:val="00126B4A"/>
    <w:rsid w:val="00132FD0"/>
    <w:rsid w:val="001344C0"/>
    <w:rsid w:val="001346FA"/>
    <w:rsid w:val="00135252"/>
    <w:rsid w:val="00137AB5"/>
    <w:rsid w:val="00137F0B"/>
    <w:rsid w:val="00151E23"/>
    <w:rsid w:val="001526E0"/>
    <w:rsid w:val="001551B5"/>
    <w:rsid w:val="00163C97"/>
    <w:rsid w:val="001659C1"/>
    <w:rsid w:val="00173A8E"/>
    <w:rsid w:val="0017502C"/>
    <w:rsid w:val="001766C9"/>
    <w:rsid w:val="0018143F"/>
    <w:rsid w:val="00181FF8"/>
    <w:rsid w:val="00190AC1"/>
    <w:rsid w:val="0019341A"/>
    <w:rsid w:val="00197DF9"/>
    <w:rsid w:val="001A1987"/>
    <w:rsid w:val="001A2564"/>
    <w:rsid w:val="001A6173"/>
    <w:rsid w:val="001A6CBA"/>
    <w:rsid w:val="001B0D97"/>
    <w:rsid w:val="001B5A5D"/>
    <w:rsid w:val="001C1CE5"/>
    <w:rsid w:val="001C3D2A"/>
    <w:rsid w:val="001C4D3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084F"/>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0687"/>
    <w:rsid w:val="002B24D6"/>
    <w:rsid w:val="002C25C9"/>
    <w:rsid w:val="002C41E6"/>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7380"/>
    <w:rsid w:val="003602D9"/>
    <w:rsid w:val="003604CE"/>
    <w:rsid w:val="00361FD8"/>
    <w:rsid w:val="00370E47"/>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7172"/>
    <w:rsid w:val="00427248"/>
    <w:rsid w:val="00437447"/>
    <w:rsid w:val="00441A92"/>
    <w:rsid w:val="004431DC"/>
    <w:rsid w:val="00444456"/>
    <w:rsid w:val="00444F56"/>
    <w:rsid w:val="00446488"/>
    <w:rsid w:val="004517AA"/>
    <w:rsid w:val="00452CAC"/>
    <w:rsid w:val="00457565"/>
    <w:rsid w:val="00457B71"/>
    <w:rsid w:val="004669E2"/>
    <w:rsid w:val="00470C31"/>
    <w:rsid w:val="00471DE0"/>
    <w:rsid w:val="004734D0"/>
    <w:rsid w:val="0047556B"/>
    <w:rsid w:val="00477768"/>
    <w:rsid w:val="00487B5B"/>
    <w:rsid w:val="00492BC5"/>
    <w:rsid w:val="004964F1"/>
    <w:rsid w:val="004A16BC"/>
    <w:rsid w:val="004A2B94"/>
    <w:rsid w:val="004B6F6A"/>
    <w:rsid w:val="004B7C0C"/>
    <w:rsid w:val="004C0AF6"/>
    <w:rsid w:val="004C3898"/>
    <w:rsid w:val="004D36B1"/>
    <w:rsid w:val="004D7EBD"/>
    <w:rsid w:val="004E2680"/>
    <w:rsid w:val="004E28F9"/>
    <w:rsid w:val="004E462E"/>
    <w:rsid w:val="004E56DC"/>
    <w:rsid w:val="004E76F4"/>
    <w:rsid w:val="004F0470"/>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3371B"/>
    <w:rsid w:val="00534B59"/>
    <w:rsid w:val="00536759"/>
    <w:rsid w:val="00537C62"/>
    <w:rsid w:val="005462AC"/>
    <w:rsid w:val="00546970"/>
    <w:rsid w:val="005511BD"/>
    <w:rsid w:val="00554E19"/>
    <w:rsid w:val="0056121F"/>
    <w:rsid w:val="00563C70"/>
    <w:rsid w:val="00572505"/>
    <w:rsid w:val="00582579"/>
    <w:rsid w:val="00582809"/>
    <w:rsid w:val="0058798C"/>
    <w:rsid w:val="005900FA"/>
    <w:rsid w:val="005935A4"/>
    <w:rsid w:val="005948C2"/>
    <w:rsid w:val="00595DCA"/>
    <w:rsid w:val="0059779B"/>
    <w:rsid w:val="005A209A"/>
    <w:rsid w:val="005A662D"/>
    <w:rsid w:val="005B1409"/>
    <w:rsid w:val="005B157D"/>
    <w:rsid w:val="005B35D7"/>
    <w:rsid w:val="005B392A"/>
    <w:rsid w:val="005B3AA3"/>
    <w:rsid w:val="005B6F83"/>
    <w:rsid w:val="005C74FB"/>
    <w:rsid w:val="005D1602"/>
    <w:rsid w:val="005E385F"/>
    <w:rsid w:val="005E5B81"/>
    <w:rsid w:val="005E72A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4B2"/>
    <w:rsid w:val="006B1816"/>
    <w:rsid w:val="006B2099"/>
    <w:rsid w:val="006B50CF"/>
    <w:rsid w:val="006C03B8"/>
    <w:rsid w:val="006C1426"/>
    <w:rsid w:val="006C52E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081"/>
    <w:rsid w:val="00817196"/>
    <w:rsid w:val="008235DB"/>
    <w:rsid w:val="00824AB4"/>
    <w:rsid w:val="00824FF5"/>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65E"/>
    <w:rsid w:val="008E0927"/>
    <w:rsid w:val="008E1909"/>
    <w:rsid w:val="008E2F88"/>
    <w:rsid w:val="008E3C22"/>
    <w:rsid w:val="008E566B"/>
    <w:rsid w:val="008F1EAB"/>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25DE"/>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71F08"/>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F08F3"/>
    <w:rsid w:val="009F344F"/>
    <w:rsid w:val="009F772D"/>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41CAB"/>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662"/>
    <w:rsid w:val="00AD0AA3"/>
    <w:rsid w:val="00AD3F94"/>
    <w:rsid w:val="00AD4A5A"/>
    <w:rsid w:val="00AD62EB"/>
    <w:rsid w:val="00AE27AC"/>
    <w:rsid w:val="00AE40E0"/>
    <w:rsid w:val="00AE4DBA"/>
    <w:rsid w:val="00AE4F07"/>
    <w:rsid w:val="00AF1C5D"/>
    <w:rsid w:val="00AF42D7"/>
    <w:rsid w:val="00B006FE"/>
    <w:rsid w:val="00B007CB"/>
    <w:rsid w:val="00B02AA9"/>
    <w:rsid w:val="00B02FA3"/>
    <w:rsid w:val="00B05084"/>
    <w:rsid w:val="00B11A99"/>
    <w:rsid w:val="00B12F2F"/>
    <w:rsid w:val="00B157F9"/>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64C7"/>
    <w:rsid w:val="00B7268E"/>
    <w:rsid w:val="00B739F6"/>
    <w:rsid w:val="00B81A6C"/>
    <w:rsid w:val="00B85DE5"/>
    <w:rsid w:val="00B90F73"/>
    <w:rsid w:val="00B93B59"/>
    <w:rsid w:val="00B9406A"/>
    <w:rsid w:val="00BA0580"/>
    <w:rsid w:val="00BA2280"/>
    <w:rsid w:val="00BA2A08"/>
    <w:rsid w:val="00BA56D2"/>
    <w:rsid w:val="00BA76E0"/>
    <w:rsid w:val="00BB2474"/>
    <w:rsid w:val="00BB2A25"/>
    <w:rsid w:val="00BB51E9"/>
    <w:rsid w:val="00BC0FDC"/>
    <w:rsid w:val="00BC3053"/>
    <w:rsid w:val="00BC4D2E"/>
    <w:rsid w:val="00BC7467"/>
    <w:rsid w:val="00BD48AC"/>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6AA3"/>
    <w:rsid w:val="00C473A5"/>
    <w:rsid w:val="00C479AD"/>
    <w:rsid w:val="00C54995"/>
    <w:rsid w:val="00C54D41"/>
    <w:rsid w:val="00C60783"/>
    <w:rsid w:val="00C64672"/>
    <w:rsid w:val="00C70697"/>
    <w:rsid w:val="00C72093"/>
    <w:rsid w:val="00C72EF4"/>
    <w:rsid w:val="00C744FE"/>
    <w:rsid w:val="00C753A8"/>
    <w:rsid w:val="00C75D2F"/>
    <w:rsid w:val="00C767BE"/>
    <w:rsid w:val="00C76E3C"/>
    <w:rsid w:val="00C81568"/>
    <w:rsid w:val="00C878AE"/>
    <w:rsid w:val="00C9027A"/>
    <w:rsid w:val="00C9068E"/>
    <w:rsid w:val="00C93814"/>
    <w:rsid w:val="00C93C4B"/>
    <w:rsid w:val="00C944AB"/>
    <w:rsid w:val="00C95B40"/>
    <w:rsid w:val="00CA1ED8"/>
    <w:rsid w:val="00CB1F63"/>
    <w:rsid w:val="00CB6C79"/>
    <w:rsid w:val="00CB7170"/>
    <w:rsid w:val="00CC040E"/>
    <w:rsid w:val="00CC111F"/>
    <w:rsid w:val="00CC2011"/>
    <w:rsid w:val="00CC3EA0"/>
    <w:rsid w:val="00CC7B45"/>
    <w:rsid w:val="00CD1188"/>
    <w:rsid w:val="00CD2ED1"/>
    <w:rsid w:val="00CD337B"/>
    <w:rsid w:val="00CD7A38"/>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239A7"/>
    <w:rsid w:val="00D23F47"/>
    <w:rsid w:val="00D27F1A"/>
    <w:rsid w:val="00D36E71"/>
    <w:rsid w:val="00D37D87"/>
    <w:rsid w:val="00D40B33"/>
    <w:rsid w:val="00D4318F"/>
    <w:rsid w:val="00D438BF"/>
    <w:rsid w:val="00D440F8"/>
    <w:rsid w:val="00D45864"/>
    <w:rsid w:val="00D537A2"/>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02FE"/>
    <w:rsid w:val="00DC2D36"/>
    <w:rsid w:val="00DC53EF"/>
    <w:rsid w:val="00DD1546"/>
    <w:rsid w:val="00DE5608"/>
    <w:rsid w:val="00DE58D0"/>
    <w:rsid w:val="00DE654F"/>
    <w:rsid w:val="00DF0B6E"/>
    <w:rsid w:val="00DF15E0"/>
    <w:rsid w:val="00DF37A0"/>
    <w:rsid w:val="00DF5363"/>
    <w:rsid w:val="00E0277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5DA"/>
    <w:rsid w:val="00E67C51"/>
    <w:rsid w:val="00E72EFC"/>
    <w:rsid w:val="00E758EC"/>
    <w:rsid w:val="00E82314"/>
    <w:rsid w:val="00E8234C"/>
    <w:rsid w:val="00E83AA9"/>
    <w:rsid w:val="00E85928"/>
    <w:rsid w:val="00E87822"/>
    <w:rsid w:val="00E90395"/>
    <w:rsid w:val="00E90E49"/>
    <w:rsid w:val="00E917F9"/>
    <w:rsid w:val="00E9291C"/>
    <w:rsid w:val="00E93FFE"/>
    <w:rsid w:val="00E94F8A"/>
    <w:rsid w:val="00EA2968"/>
    <w:rsid w:val="00EA4589"/>
    <w:rsid w:val="00EA7A41"/>
    <w:rsid w:val="00EB077B"/>
    <w:rsid w:val="00EB4EA2"/>
    <w:rsid w:val="00EC24D5"/>
    <w:rsid w:val="00EC27C6"/>
    <w:rsid w:val="00EC4207"/>
    <w:rsid w:val="00EC5653"/>
    <w:rsid w:val="00EC71CE"/>
    <w:rsid w:val="00ED1006"/>
    <w:rsid w:val="00EE543C"/>
    <w:rsid w:val="00EE639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6A6A"/>
    <w:rsid w:val="00FC0D19"/>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5247"/>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rPr>
  </w:style>
  <w:style w:type="paragraph" w:customStyle="1" w:styleId="TF">
    <w:name w:val="TF"/>
    <w:basedOn w:val="TH"/>
    <w:link w:val="TFChar"/>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rPr>
  </w:style>
  <w:style w:type="character" w:customStyle="1" w:styleId="Doc-text2Char">
    <w:name w:val="Doc-text2 Char"/>
    <w:link w:val="Doc-text2"/>
    <w:locked/>
    <w:rsid w:val="00290F48"/>
    <w:rPr>
      <w:rFonts w:ascii="Arial" w:eastAsia="MS Mincho" w:hAnsi="Arial"/>
      <w:szCs w:val="24"/>
      <w:lang/>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rPr>
  </w:style>
  <w:style w:type="character" w:customStyle="1" w:styleId="TAHCar">
    <w:name w:val="TAH Car"/>
    <w:link w:val="TAH"/>
    <w:locked/>
    <w:rsid w:val="00290F48"/>
    <w:rPr>
      <w:rFonts w:ascii="Arial" w:hAnsi="Arial"/>
      <w:b/>
      <w:sz w:val="18"/>
      <w:lang/>
    </w:rPr>
  </w:style>
  <w:style w:type="character" w:customStyle="1" w:styleId="THChar">
    <w:name w:val="TH Char"/>
    <w:link w:val="TH"/>
    <w:rsid w:val="00290F48"/>
    <w:rPr>
      <w:rFonts w:ascii="Arial" w:hAnsi="Arial"/>
      <w:b/>
      <w:lang/>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rPr>
  </w:style>
  <w:style w:type="character" w:customStyle="1" w:styleId="TALCharCharChar">
    <w:name w:val="TAL Char Char Char"/>
    <w:link w:val="TALCharChar"/>
    <w:rsid w:val="00290F48"/>
    <w:rPr>
      <w:rFonts w:ascii="Arial" w:eastAsia="Malgun Gothic" w:hAnsi="Arial"/>
      <w:sz w:val="18"/>
      <w:lang/>
    </w:rPr>
  </w:style>
  <w:style w:type="character" w:customStyle="1" w:styleId="TFChar">
    <w:name w:val="TF Char"/>
    <w:link w:val="TF"/>
    <w:rsid w:val="00290F48"/>
    <w:rPr>
      <w:rFonts w:ascii="Arial" w:hAnsi="Arial"/>
      <w:b/>
      <w:lang/>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link w:val="HeaderChar"/>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70A393-D583-4E68-B4A9-ABD13C5F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3</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2008-01-31T07:09:00Z</cp:lastPrinted>
  <dcterms:created xsi:type="dcterms:W3CDTF">2019-02-14T13:06:00Z</dcterms:created>
  <dcterms:modified xsi:type="dcterms:W3CDTF">2019-02-15T02:58:00Z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