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6D8" w:rsidRPr="00671D98" w:rsidRDefault="006516D8" w:rsidP="006516D8">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3C6E78">
        <w:rPr>
          <w:rFonts w:eastAsiaTheme="minor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8B36F3">
        <w:rPr>
          <w:sz w:val="22"/>
          <w:szCs w:val="22"/>
          <w:lang w:val="en-GB"/>
        </w:rPr>
        <w:t>9</w:t>
      </w:r>
      <w:r w:rsidR="006A031F">
        <w:rPr>
          <w:sz w:val="22"/>
          <w:szCs w:val="22"/>
          <w:lang w:val="en-GB"/>
        </w:rPr>
        <w:t>00192</w:t>
      </w:r>
    </w:p>
    <w:p w:rsidR="006516D8" w:rsidRPr="00731C2C" w:rsidRDefault="008B36F3" w:rsidP="006516D8">
      <w:pPr>
        <w:pStyle w:val="a4"/>
        <w:rPr>
          <w:lang w:val="en-GB"/>
        </w:rPr>
      </w:pPr>
      <w:r>
        <w:rPr>
          <w:rFonts w:eastAsiaTheme="minorEastAsia"/>
          <w:sz w:val="22"/>
          <w:szCs w:val="22"/>
          <w:lang w:val="en-GB" w:eastAsia="zh-CN"/>
        </w:rPr>
        <w:t>Athens</w:t>
      </w:r>
      <w:r w:rsidR="006516D8" w:rsidRPr="007B33E4">
        <w:rPr>
          <w:sz w:val="22"/>
          <w:szCs w:val="22"/>
          <w:lang w:val="en-GB"/>
        </w:rPr>
        <w:t xml:space="preserve">, </w:t>
      </w:r>
      <w:r>
        <w:rPr>
          <w:rFonts w:eastAsiaTheme="minorEastAsia"/>
          <w:sz w:val="22"/>
          <w:szCs w:val="22"/>
          <w:lang w:val="en-GB" w:eastAsia="zh-CN"/>
        </w:rPr>
        <w:t>Greece</w:t>
      </w:r>
      <w:r w:rsidR="006516D8" w:rsidRPr="007B33E4">
        <w:rPr>
          <w:sz w:val="22"/>
          <w:szCs w:val="22"/>
          <w:lang w:val="en-GB"/>
        </w:rPr>
        <w:t xml:space="preserve">, </w:t>
      </w:r>
      <w:r>
        <w:rPr>
          <w:rFonts w:eastAsiaTheme="minorEastAsia"/>
          <w:sz w:val="22"/>
          <w:szCs w:val="22"/>
          <w:lang w:val="en-GB" w:eastAsia="zh-CN"/>
        </w:rPr>
        <w:t>25</w:t>
      </w:r>
      <w:r w:rsidR="006516D8" w:rsidRPr="007B33E4">
        <w:rPr>
          <w:sz w:val="22"/>
          <w:szCs w:val="22"/>
          <w:lang w:val="en-GB"/>
        </w:rPr>
        <w:t xml:space="preserve">th </w:t>
      </w:r>
      <w:r>
        <w:rPr>
          <w:sz w:val="22"/>
          <w:szCs w:val="22"/>
          <w:lang w:val="en-GB"/>
        </w:rPr>
        <w:t>Feb–</w:t>
      </w:r>
      <w:r w:rsidR="006516D8" w:rsidRPr="007B33E4">
        <w:rPr>
          <w:sz w:val="22"/>
          <w:szCs w:val="22"/>
          <w:lang w:val="en-GB"/>
        </w:rPr>
        <w:t xml:space="preserve"> </w:t>
      </w:r>
      <w:r w:rsidR="003C6E78">
        <w:rPr>
          <w:rFonts w:eastAsiaTheme="minorEastAsia"/>
          <w:sz w:val="22"/>
          <w:szCs w:val="22"/>
          <w:lang w:val="en-GB" w:eastAsia="zh-CN"/>
        </w:rPr>
        <w:t>1</w:t>
      </w:r>
      <w:r>
        <w:rPr>
          <w:rFonts w:eastAsiaTheme="minorEastAsia"/>
          <w:sz w:val="22"/>
          <w:szCs w:val="22"/>
          <w:lang w:val="en-GB" w:eastAsia="zh-CN"/>
        </w:rPr>
        <w:t>st Mar</w:t>
      </w:r>
      <w:r w:rsidR="006516D8">
        <w:rPr>
          <w:rFonts w:eastAsiaTheme="minorEastAsia" w:hint="eastAsia"/>
          <w:sz w:val="22"/>
          <w:szCs w:val="22"/>
          <w:lang w:val="en-GB" w:eastAsia="zh-CN"/>
        </w:rPr>
        <w:t xml:space="preserve"> </w:t>
      </w:r>
      <w:r w:rsidR="006516D8"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3C6E78">
        <w:rPr>
          <w:rFonts w:cs="Arial"/>
          <w:sz w:val="22"/>
          <w:szCs w:val="22"/>
        </w:rPr>
        <w:t>PDCP</w:t>
      </w:r>
      <w:r w:rsidR="00B52F07">
        <w:rPr>
          <w:rFonts w:cs="Arial"/>
          <w:sz w:val="22"/>
          <w:szCs w:val="22"/>
        </w:rPr>
        <w:t xml:space="preserve"> functions</w:t>
      </w:r>
      <w:r w:rsidR="008B36F3">
        <w:rPr>
          <w:rFonts w:cs="Arial"/>
          <w:sz w:val="22"/>
          <w:szCs w:val="22"/>
        </w:rPr>
        <w:t xml:space="preserve"> for </w:t>
      </w:r>
      <w:r w:rsidR="00B7658D">
        <w:rPr>
          <w:rFonts w:eastAsiaTheme="minorEastAsia" w:cs="Arial" w:hint="eastAsia"/>
          <w:sz w:val="22"/>
          <w:szCs w:val="22"/>
          <w:lang w:eastAsia="zh-CN"/>
        </w:rPr>
        <w:t xml:space="preserve">NR </w:t>
      </w:r>
      <w:r w:rsidR="008B36F3">
        <w:rPr>
          <w:rFonts w:eastAsiaTheme="minorEastAsia" w:cs="Arial" w:hint="eastAsia"/>
          <w:sz w:val="22"/>
          <w:szCs w:val="22"/>
          <w:lang w:eastAsia="zh-CN"/>
        </w:rPr>
        <w:t>V2X</w:t>
      </w:r>
      <w:r w:rsidR="00B7658D">
        <w:rPr>
          <w:rFonts w:eastAsiaTheme="minorEastAsia" w:cs="Arial" w:hint="eastAsia"/>
          <w:sz w:val="22"/>
          <w:szCs w:val="22"/>
          <w:lang w:eastAsia="zh-CN"/>
        </w:rPr>
        <w:t>Sidelink</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BA603C">
        <w:rPr>
          <w:rFonts w:eastAsia="宋体" w:cs="Arial" w:hint="eastAsia"/>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B52F07" w:rsidP="00E3725B">
      <w:pPr>
        <w:pStyle w:val="a0"/>
        <w:rPr>
          <w:rFonts w:eastAsiaTheme="minorEastAsia"/>
          <w:lang w:eastAsia="zh-CN"/>
        </w:rPr>
      </w:pPr>
      <w:bookmarkStart w:id="3" w:name="OLE_LINK1"/>
      <w:bookmarkStart w:id="4" w:name="OLE_LINK2"/>
      <w:r>
        <w:rPr>
          <w:rFonts w:eastAsiaTheme="minorEastAsia"/>
          <w:lang w:eastAsia="zh-CN"/>
        </w:rPr>
        <w:t xml:space="preserve">In RAN2#104 meeting, RAN2 discussed the functions of layer 2 sub-layers (MAC, RLC, </w:t>
      </w:r>
      <w:r w:rsidR="003D0670">
        <w:rPr>
          <w:rFonts w:eastAsiaTheme="minorEastAsia"/>
          <w:lang w:eastAsia="zh-CN"/>
        </w:rPr>
        <w:t>and PDCP</w:t>
      </w:r>
      <w:r>
        <w:rPr>
          <w:rFonts w:eastAsiaTheme="minorEastAsia"/>
          <w:lang w:eastAsia="zh-CN"/>
        </w:rPr>
        <w:t xml:space="preserve">) in V2X </w:t>
      </w:r>
      <w:proofErr w:type="spellStart"/>
      <w:r>
        <w:rPr>
          <w:rFonts w:eastAsiaTheme="minorEastAsia"/>
          <w:lang w:eastAsia="zh-CN"/>
        </w:rPr>
        <w:t>sidelink</w:t>
      </w:r>
      <w:proofErr w:type="spellEnd"/>
      <w:r>
        <w:rPr>
          <w:rFonts w:eastAsiaTheme="minorEastAsia"/>
          <w:lang w:eastAsia="zh-CN"/>
        </w:rPr>
        <w:t xml:space="preserve"> communication. </w:t>
      </w:r>
      <w:r w:rsidR="003D0670">
        <w:rPr>
          <w:rFonts w:eastAsiaTheme="minorEastAsia"/>
          <w:lang w:eastAsia="zh-CN"/>
        </w:rPr>
        <w:t xml:space="preserve">In the discussion of PDCP, we have the following agreement regarding PDCP functions to be supported in NR V2X </w:t>
      </w:r>
      <w:proofErr w:type="spellStart"/>
      <w:r w:rsidR="003D0670">
        <w:rPr>
          <w:rFonts w:eastAsiaTheme="minorEastAsia"/>
          <w:lang w:eastAsia="zh-CN"/>
        </w:rPr>
        <w:t>sidelink</w:t>
      </w:r>
      <w:proofErr w:type="spellEnd"/>
      <w:r w:rsidR="003D0670">
        <w:rPr>
          <w:rFonts w:eastAsiaTheme="minorEastAsia"/>
          <w:lang w:eastAsia="zh-CN"/>
        </w:rPr>
        <w:t>:</w:t>
      </w:r>
    </w:p>
    <w:p w:rsidR="00B52F07" w:rsidRDefault="00B52F07" w:rsidP="00B52F07">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Agreements on PDCP:</w:t>
      </w:r>
    </w:p>
    <w:p w:rsidR="00B52F07" w:rsidRDefault="00B52F07" w:rsidP="00B52F07">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12:</w:t>
      </w:r>
      <w:r>
        <w:rPr>
          <w:noProof/>
        </w:rPr>
        <w:tab/>
        <w:t>Sidelink packet duplication is supported in NR PDCP for NR sidelink broadcast, groupcast. FFS on unicast.</w:t>
      </w:r>
    </w:p>
    <w:p w:rsidR="00B52F07" w:rsidRPr="005F1AFD" w:rsidRDefault="00B52F07" w:rsidP="00B52F07">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13:</w:t>
      </w:r>
      <w:r>
        <w:rPr>
          <w:noProof/>
        </w:rPr>
        <w:tab/>
        <w:t>Timer based SDU/PDU discard function is supported in NR PDCP for NR sidelink broadcast, groupcast and unicast.</w:t>
      </w:r>
    </w:p>
    <w:p w:rsidR="00B52F07" w:rsidRDefault="00B52F07" w:rsidP="00E3725B">
      <w:pPr>
        <w:pStyle w:val="a0"/>
        <w:rPr>
          <w:rFonts w:eastAsiaTheme="minorEastAsia"/>
          <w:lang w:eastAsia="zh-CN"/>
        </w:rPr>
      </w:pPr>
    </w:p>
    <w:p w:rsidR="00B52F07" w:rsidRPr="00B52F07" w:rsidRDefault="003D0670" w:rsidP="00E3725B">
      <w:pPr>
        <w:pStyle w:val="a0"/>
        <w:rPr>
          <w:rFonts w:eastAsiaTheme="minorEastAsia"/>
          <w:lang w:eastAsia="zh-CN"/>
        </w:rPr>
      </w:pPr>
      <w:r>
        <w:rPr>
          <w:rFonts w:eastAsiaTheme="minorEastAsia"/>
          <w:lang w:eastAsia="zh-CN"/>
        </w:rPr>
        <w:t xml:space="preserve">And we also treated the paper of email discussion of layer 2 functions [1]. In this paper, some companies proposed some of the PDCP functions to be supported for NR V2X </w:t>
      </w:r>
      <w:proofErr w:type="spellStart"/>
      <w:r>
        <w:rPr>
          <w:rFonts w:eastAsiaTheme="minorEastAsia"/>
          <w:lang w:eastAsia="zh-CN"/>
        </w:rPr>
        <w:t>sidelink</w:t>
      </w:r>
      <w:proofErr w:type="spellEnd"/>
      <w:r>
        <w:rPr>
          <w:rFonts w:eastAsiaTheme="minorEastAsia"/>
          <w:lang w:eastAsia="zh-CN"/>
        </w:rPr>
        <w:t xml:space="preserve">. We will further discuss how to implement PDCP sub-layer in NR </w:t>
      </w:r>
      <w:proofErr w:type="spellStart"/>
      <w:r>
        <w:rPr>
          <w:rFonts w:eastAsiaTheme="minorEastAsia"/>
          <w:lang w:eastAsia="zh-CN"/>
        </w:rPr>
        <w:t>sidelink</w:t>
      </w:r>
      <w:proofErr w:type="spellEnd"/>
      <w:r>
        <w:rPr>
          <w:rFonts w:eastAsiaTheme="minorEastAsia"/>
          <w:lang w:eastAsia="zh-CN"/>
        </w:rPr>
        <w:t xml:space="preserve"> V2X.</w:t>
      </w:r>
    </w:p>
    <w:bookmarkEnd w:id="3"/>
    <w:bookmarkEnd w:id="4"/>
    <w:p w:rsidR="00E3725B" w:rsidRDefault="00E3725B" w:rsidP="00E3725B">
      <w:pPr>
        <w:pStyle w:val="1"/>
        <w:jc w:val="both"/>
      </w:pPr>
      <w:r w:rsidRPr="00AA54B6">
        <w:rPr>
          <w:rFonts w:hint="eastAsia"/>
        </w:rPr>
        <w:t>Discussion</w:t>
      </w:r>
    </w:p>
    <w:p w:rsidR="00F54CDA" w:rsidRDefault="00F54CDA" w:rsidP="00F54CDA">
      <w:pPr>
        <w:pStyle w:val="a0"/>
        <w:rPr>
          <w:rFonts w:eastAsiaTheme="minorEastAsia"/>
          <w:lang w:eastAsia="zh-CN"/>
        </w:rPr>
      </w:pPr>
      <w:r>
        <w:rPr>
          <w:rFonts w:eastAsiaTheme="minorEastAsia" w:hint="eastAsia"/>
          <w:lang w:eastAsia="zh-CN"/>
        </w:rPr>
        <w:t xml:space="preserve">The main functions of PDCP are listed below, and we will analyze whether they are also applicable to NR </w:t>
      </w:r>
      <w:proofErr w:type="spellStart"/>
      <w:r>
        <w:rPr>
          <w:rFonts w:eastAsiaTheme="minorEastAsia" w:hint="eastAsia"/>
          <w:lang w:eastAsia="zh-CN"/>
        </w:rPr>
        <w:t>sidelink</w:t>
      </w:r>
      <w:proofErr w:type="spellEnd"/>
      <w:r>
        <w:rPr>
          <w:rFonts w:eastAsiaTheme="minorEastAsia" w:hint="eastAsia"/>
          <w:lang w:eastAsia="zh-CN"/>
        </w:rPr>
        <w:t xml:space="preserve"> one-by-one.</w:t>
      </w:r>
      <w:bookmarkStart w:id="5" w:name="_GoBack"/>
      <w:bookmarkEnd w:id="5"/>
    </w:p>
    <w:p w:rsidR="00F54CDA" w:rsidRDefault="00F54CDA" w:rsidP="00F54CDA">
      <w:pPr>
        <w:pStyle w:val="a0"/>
        <w:numPr>
          <w:ilvl w:val="0"/>
          <w:numId w:val="22"/>
        </w:numPr>
        <w:rPr>
          <w:rFonts w:eastAsiaTheme="minorEastAsia"/>
          <w:lang w:eastAsia="zh-CN"/>
        </w:rPr>
      </w:pPr>
      <w:r>
        <w:rPr>
          <w:rFonts w:eastAsiaTheme="minorEastAsia" w:hint="eastAsia"/>
          <w:lang w:eastAsia="zh-CN"/>
        </w:rPr>
        <w:t>PDCP SN maintenance</w:t>
      </w:r>
    </w:p>
    <w:p w:rsidR="00F54CDA" w:rsidRDefault="00F54CDA" w:rsidP="00F54CDA">
      <w:pPr>
        <w:pStyle w:val="a0"/>
        <w:ind w:left="420"/>
        <w:rPr>
          <w:rFonts w:eastAsiaTheme="minorEastAsia"/>
          <w:lang w:eastAsia="zh-CN"/>
        </w:rPr>
      </w:pPr>
      <w:r>
        <w:rPr>
          <w:rFonts w:eastAsiaTheme="minorEastAsia" w:hint="eastAsia"/>
          <w:lang w:eastAsia="zh-CN"/>
        </w:rPr>
        <w:t>There are two main usages for PDCP SN: perform reordering and duplication detection. From the perspective reordering, since there is timestamp in the V2X packet, in-order delivery is not mandatory. And</w:t>
      </w:r>
      <w:r w:rsidR="002420CC">
        <w:rPr>
          <w:rFonts w:eastAsiaTheme="minorEastAsia" w:hint="eastAsia"/>
          <w:lang w:eastAsia="zh-CN"/>
        </w:rPr>
        <w:t xml:space="preserve"> f</w:t>
      </w:r>
      <w:r>
        <w:rPr>
          <w:rFonts w:eastAsiaTheme="minorEastAsia" w:hint="eastAsia"/>
          <w:lang w:eastAsia="zh-CN"/>
        </w:rPr>
        <w:t xml:space="preserve">rom the </w:t>
      </w:r>
      <w:r w:rsidR="002420CC">
        <w:rPr>
          <w:rFonts w:eastAsiaTheme="minorEastAsia" w:hint="eastAsia"/>
          <w:lang w:eastAsia="zh-CN"/>
        </w:rPr>
        <w:t xml:space="preserve">perspective </w:t>
      </w:r>
      <w:r>
        <w:rPr>
          <w:rFonts w:eastAsiaTheme="minorEastAsia" w:hint="eastAsia"/>
          <w:lang w:eastAsia="zh-CN"/>
        </w:rPr>
        <w:t xml:space="preserve">of duplication detection, considering PDCP duplication needs to be supported for V2X in order to </w:t>
      </w:r>
      <w:r w:rsidR="006312AE">
        <w:rPr>
          <w:rFonts w:eastAsiaTheme="minorEastAsia"/>
          <w:lang w:eastAsia="zh-CN"/>
        </w:rPr>
        <w:t>satisfy</w:t>
      </w:r>
      <w:r>
        <w:rPr>
          <w:rFonts w:eastAsiaTheme="minorEastAsia" w:hint="eastAsia"/>
          <w:lang w:eastAsia="zh-CN"/>
        </w:rPr>
        <w:t xml:space="preserve"> the low latency and high </w:t>
      </w:r>
      <w:r w:rsidR="006312AE">
        <w:rPr>
          <w:rFonts w:eastAsiaTheme="minorEastAsia"/>
          <w:lang w:eastAsia="zh-CN"/>
        </w:rPr>
        <w:t>reliability</w:t>
      </w:r>
      <w:r>
        <w:rPr>
          <w:rFonts w:eastAsiaTheme="minorEastAsia" w:hint="eastAsia"/>
          <w:lang w:eastAsia="zh-CN"/>
        </w:rPr>
        <w:t xml:space="preserve"> requirement, PDCP SN </w:t>
      </w:r>
      <w:r>
        <w:rPr>
          <w:rFonts w:eastAsiaTheme="minorEastAsia"/>
          <w:lang w:eastAsia="zh-CN"/>
        </w:rPr>
        <w:t>is necessary</w:t>
      </w:r>
      <w:r>
        <w:rPr>
          <w:rFonts w:eastAsiaTheme="minorEastAsia" w:hint="eastAsia"/>
          <w:lang w:eastAsia="zh-CN"/>
        </w:rPr>
        <w:t xml:space="preserve"> for duplication detection. Hence PDCP SN </w:t>
      </w:r>
      <w:r w:rsidR="006312AE">
        <w:rPr>
          <w:rFonts w:eastAsiaTheme="minorEastAsia" w:hint="eastAsia"/>
          <w:lang w:eastAsia="zh-CN"/>
        </w:rPr>
        <w:t>maintenance</w:t>
      </w:r>
      <w:r>
        <w:rPr>
          <w:rFonts w:eastAsiaTheme="minorEastAsia" w:hint="eastAsia"/>
          <w:lang w:eastAsia="zh-CN"/>
        </w:rPr>
        <w:t xml:space="preserve"> should be supported in NR </w:t>
      </w:r>
      <w:proofErr w:type="spellStart"/>
      <w:r>
        <w:rPr>
          <w:rFonts w:eastAsiaTheme="minorEastAsia" w:hint="eastAsia"/>
          <w:lang w:eastAsia="zh-CN"/>
        </w:rPr>
        <w:t>sidelink</w:t>
      </w:r>
      <w:proofErr w:type="spellEnd"/>
      <w:r>
        <w:rPr>
          <w:rFonts w:eastAsiaTheme="minorEastAsia" w:hint="eastAsia"/>
          <w:lang w:eastAsia="zh-CN"/>
        </w:rPr>
        <w:t xml:space="preserve"> PDCP layer.</w:t>
      </w:r>
    </w:p>
    <w:p w:rsidR="00F54CDA" w:rsidRDefault="00F54CDA" w:rsidP="00F54CDA">
      <w:pPr>
        <w:pStyle w:val="a0"/>
        <w:numPr>
          <w:ilvl w:val="0"/>
          <w:numId w:val="22"/>
        </w:numPr>
        <w:rPr>
          <w:rFonts w:eastAsiaTheme="minorEastAsia"/>
          <w:lang w:eastAsia="zh-CN"/>
        </w:rPr>
      </w:pPr>
      <w:r>
        <w:rPr>
          <w:rFonts w:eastAsiaTheme="minorEastAsia" w:hint="eastAsia"/>
          <w:lang w:eastAsia="zh-CN"/>
        </w:rPr>
        <w:t>Header compression/decompression</w:t>
      </w:r>
    </w:p>
    <w:p w:rsidR="00F54CDA" w:rsidRDefault="00F54CDA" w:rsidP="00F54CDA">
      <w:pPr>
        <w:pStyle w:val="a0"/>
        <w:ind w:left="420"/>
        <w:rPr>
          <w:rFonts w:eastAsiaTheme="minorEastAsia"/>
          <w:lang w:eastAsia="zh-CN"/>
        </w:rPr>
      </w:pPr>
      <w:r>
        <w:rPr>
          <w:rFonts w:eastAsiaTheme="minorEastAsia" w:hint="eastAsia"/>
          <w:lang w:eastAsia="zh-CN"/>
        </w:rPr>
        <w:t xml:space="preserve">Header compression/decompression is used to reduce the overhead of IP header. For V2X services, there is IP packet and non IP packet. For IP packet, header compression/decompression is useful. Hence this function should be supported in NR </w:t>
      </w:r>
      <w:proofErr w:type="spellStart"/>
      <w:r>
        <w:rPr>
          <w:rFonts w:eastAsiaTheme="minorEastAsia" w:hint="eastAsia"/>
          <w:lang w:eastAsia="zh-CN"/>
        </w:rPr>
        <w:t>sidelink</w:t>
      </w:r>
      <w:proofErr w:type="spellEnd"/>
      <w:r>
        <w:rPr>
          <w:rFonts w:eastAsiaTheme="minorEastAsia" w:hint="eastAsia"/>
          <w:lang w:eastAsia="zh-CN"/>
        </w:rPr>
        <w:t xml:space="preserve"> PDCP layer.</w:t>
      </w:r>
    </w:p>
    <w:p w:rsidR="00F54CDA" w:rsidRDefault="00F54CDA" w:rsidP="00F54CDA">
      <w:pPr>
        <w:pStyle w:val="a0"/>
        <w:numPr>
          <w:ilvl w:val="0"/>
          <w:numId w:val="22"/>
        </w:numPr>
        <w:rPr>
          <w:rFonts w:eastAsiaTheme="minorEastAsia"/>
          <w:lang w:eastAsia="zh-CN"/>
        </w:rPr>
      </w:pPr>
      <w:bookmarkStart w:id="6" w:name="OLE_LINK21"/>
      <w:bookmarkStart w:id="7" w:name="OLE_LINK22"/>
      <w:r>
        <w:rPr>
          <w:rFonts w:eastAsiaTheme="minorEastAsia" w:hint="eastAsia"/>
          <w:lang w:eastAsia="zh-CN"/>
        </w:rPr>
        <w:t>Ciphering/deciphering&amp;</w:t>
      </w:r>
      <w:r w:rsidRPr="004342C6">
        <w:rPr>
          <w:rFonts w:eastAsiaTheme="minorEastAsia" w:hint="eastAsia"/>
          <w:lang w:eastAsia="zh-CN"/>
        </w:rPr>
        <w:t xml:space="preserve"> </w:t>
      </w:r>
      <w:r w:rsidR="00680924">
        <w:rPr>
          <w:rFonts w:eastAsiaTheme="minorEastAsia" w:hint="eastAsia"/>
          <w:lang w:eastAsia="zh-CN"/>
        </w:rPr>
        <w:t>i</w:t>
      </w:r>
      <w:r w:rsidR="00680924">
        <w:rPr>
          <w:rFonts w:eastAsiaTheme="minorEastAsia"/>
          <w:lang w:eastAsia="zh-CN"/>
        </w:rPr>
        <w:t>ntegrity</w:t>
      </w:r>
      <w:r>
        <w:rPr>
          <w:rFonts w:eastAsiaTheme="minorEastAsia" w:hint="eastAsia"/>
          <w:lang w:eastAsia="zh-CN"/>
        </w:rPr>
        <w:t xml:space="preserve"> protection/verification</w:t>
      </w:r>
    </w:p>
    <w:bookmarkEnd w:id="6"/>
    <w:bookmarkEnd w:id="7"/>
    <w:p w:rsidR="00F54CDA" w:rsidRDefault="00F54CDA" w:rsidP="00F54CDA">
      <w:pPr>
        <w:pStyle w:val="a0"/>
        <w:ind w:left="420"/>
        <w:rPr>
          <w:rFonts w:eastAsiaTheme="minorEastAsia"/>
          <w:lang w:eastAsia="zh-CN"/>
        </w:rPr>
      </w:pPr>
      <w:r>
        <w:rPr>
          <w:rFonts w:eastAsiaTheme="minorEastAsia" w:hint="eastAsia"/>
          <w:lang w:eastAsia="zh-CN"/>
        </w:rPr>
        <w:t xml:space="preserve">In LTE, RAN does need to provide security for V2X services, and the </w:t>
      </w:r>
      <w:r w:rsidR="005B02EC">
        <w:rPr>
          <w:rFonts w:eastAsiaTheme="minorEastAsia"/>
          <w:lang w:eastAsia="zh-CN"/>
        </w:rPr>
        <w:t>security</w:t>
      </w:r>
      <w:r>
        <w:rPr>
          <w:rFonts w:eastAsiaTheme="minorEastAsia" w:hint="eastAsia"/>
          <w:lang w:eastAsia="zh-CN"/>
        </w:rPr>
        <w:t xml:space="preserve"> is provided by upper layer. In NR, we think the same rule can be applied. Hence PDCP in </w:t>
      </w:r>
      <w:proofErr w:type="spellStart"/>
      <w:r>
        <w:rPr>
          <w:rFonts w:eastAsiaTheme="minorEastAsia" w:hint="eastAsia"/>
          <w:lang w:eastAsia="zh-CN"/>
        </w:rPr>
        <w:t>sidelink</w:t>
      </w:r>
      <w:proofErr w:type="spellEnd"/>
      <w:r>
        <w:rPr>
          <w:rFonts w:eastAsiaTheme="minorEastAsia" w:hint="eastAsia"/>
          <w:lang w:eastAsia="zh-CN"/>
        </w:rPr>
        <w:t xml:space="preserve"> does not need to support security related functions including ciphering/deciphering and </w:t>
      </w:r>
      <w:r w:rsidR="005B02EC">
        <w:rPr>
          <w:rFonts w:eastAsiaTheme="minorEastAsia"/>
          <w:lang w:eastAsia="zh-CN"/>
        </w:rPr>
        <w:t>integrity</w:t>
      </w:r>
      <w:r>
        <w:rPr>
          <w:rFonts w:eastAsiaTheme="minorEastAsia" w:hint="eastAsia"/>
          <w:lang w:eastAsia="zh-CN"/>
        </w:rPr>
        <w:t xml:space="preserve"> protection/verification.</w:t>
      </w:r>
    </w:p>
    <w:p w:rsidR="00F54CDA" w:rsidRDefault="00F54CDA" w:rsidP="00F54CDA">
      <w:pPr>
        <w:pStyle w:val="a0"/>
        <w:numPr>
          <w:ilvl w:val="0"/>
          <w:numId w:val="22"/>
        </w:numPr>
        <w:rPr>
          <w:rFonts w:eastAsiaTheme="minorEastAsia"/>
          <w:lang w:eastAsia="zh-CN"/>
        </w:rPr>
      </w:pPr>
      <w:r>
        <w:rPr>
          <w:rFonts w:eastAsiaTheme="minorEastAsia" w:hint="eastAsia"/>
          <w:lang w:eastAsia="zh-CN"/>
        </w:rPr>
        <w:t>R</w:t>
      </w:r>
      <w:r w:rsidRPr="003F34C9">
        <w:rPr>
          <w:lang w:eastAsia="ko-KR"/>
        </w:rPr>
        <w:t>outing</w:t>
      </w:r>
      <w:r>
        <w:rPr>
          <w:rFonts w:eastAsiaTheme="minorEastAsia" w:hint="eastAsia"/>
          <w:lang w:eastAsia="zh-CN"/>
        </w:rPr>
        <w:t xml:space="preserve"> for split bearer</w:t>
      </w:r>
    </w:p>
    <w:p w:rsidR="00F54CDA" w:rsidRDefault="00F54CDA" w:rsidP="00F54CDA">
      <w:pPr>
        <w:pStyle w:val="a0"/>
        <w:ind w:left="420"/>
        <w:rPr>
          <w:rFonts w:eastAsiaTheme="minorEastAsia"/>
          <w:lang w:eastAsia="zh-CN"/>
        </w:rPr>
      </w:pPr>
      <w:r>
        <w:rPr>
          <w:rFonts w:eastAsiaTheme="minorEastAsia" w:hint="eastAsia"/>
          <w:lang w:eastAsia="zh-CN"/>
        </w:rPr>
        <w:t xml:space="preserve">This function is used for DC case. It is not suitable for </w:t>
      </w:r>
      <w:proofErr w:type="spellStart"/>
      <w:r>
        <w:rPr>
          <w:rFonts w:eastAsiaTheme="minorEastAsia" w:hint="eastAsia"/>
          <w:lang w:eastAsia="zh-CN"/>
        </w:rPr>
        <w:t>sidelink</w:t>
      </w:r>
      <w:proofErr w:type="spellEnd"/>
      <w:r>
        <w:rPr>
          <w:rFonts w:eastAsiaTheme="minorEastAsia" w:hint="eastAsia"/>
          <w:lang w:eastAsia="zh-CN"/>
        </w:rPr>
        <w:t>.</w:t>
      </w:r>
    </w:p>
    <w:p w:rsidR="00F54CDA" w:rsidRPr="00B632CA" w:rsidRDefault="00F54CDA" w:rsidP="00F54CDA">
      <w:pPr>
        <w:pStyle w:val="a0"/>
        <w:numPr>
          <w:ilvl w:val="0"/>
          <w:numId w:val="22"/>
        </w:numPr>
        <w:rPr>
          <w:rFonts w:eastAsiaTheme="minorEastAsia"/>
          <w:lang w:eastAsia="zh-CN"/>
        </w:rPr>
      </w:pPr>
      <w:r w:rsidRPr="00B632CA">
        <w:rPr>
          <w:rFonts w:eastAsiaTheme="minorEastAsia" w:hint="eastAsia"/>
          <w:lang w:eastAsia="zh-CN"/>
        </w:rPr>
        <w:t>Reordering and in-order delivery/</w:t>
      </w:r>
      <w:r>
        <w:rPr>
          <w:rFonts w:eastAsiaTheme="minorEastAsia" w:hint="eastAsia"/>
          <w:lang w:eastAsia="zh-CN"/>
        </w:rPr>
        <w:t>o</w:t>
      </w:r>
      <w:r w:rsidRPr="00B632CA">
        <w:rPr>
          <w:rFonts w:eastAsiaTheme="minorEastAsia" w:hint="eastAsia"/>
          <w:lang w:eastAsia="zh-CN"/>
        </w:rPr>
        <w:t>ut</w:t>
      </w:r>
      <w:r>
        <w:rPr>
          <w:rFonts w:eastAsiaTheme="minorEastAsia" w:hint="eastAsia"/>
          <w:lang w:eastAsia="zh-CN"/>
        </w:rPr>
        <w:t>-</w:t>
      </w:r>
      <w:r w:rsidRPr="00B632CA">
        <w:rPr>
          <w:rFonts w:eastAsiaTheme="minorEastAsia" w:hint="eastAsia"/>
          <w:lang w:eastAsia="zh-CN"/>
        </w:rPr>
        <w:t>of</w:t>
      </w:r>
      <w:r>
        <w:rPr>
          <w:rFonts w:eastAsiaTheme="minorEastAsia" w:hint="eastAsia"/>
          <w:lang w:eastAsia="zh-CN"/>
        </w:rPr>
        <w:t>-</w:t>
      </w:r>
      <w:r w:rsidRPr="00B632CA">
        <w:rPr>
          <w:rFonts w:eastAsiaTheme="minorEastAsia" w:hint="eastAsia"/>
          <w:lang w:eastAsia="zh-CN"/>
        </w:rPr>
        <w:t>order delivery</w:t>
      </w:r>
    </w:p>
    <w:p w:rsidR="00F54CDA" w:rsidRDefault="00D04965" w:rsidP="00F54CDA">
      <w:pPr>
        <w:pStyle w:val="a0"/>
        <w:ind w:left="420"/>
        <w:rPr>
          <w:rFonts w:eastAsiaTheme="minorEastAsia"/>
          <w:lang w:eastAsia="zh-CN"/>
        </w:rPr>
      </w:pPr>
      <w:r>
        <w:rPr>
          <w:rFonts w:eastAsiaTheme="minorEastAsia"/>
          <w:lang w:eastAsia="zh-CN"/>
        </w:rPr>
        <w:t>In NR, PDCP can be configured for in-orde</w:t>
      </w:r>
      <w:r w:rsidR="00305013">
        <w:rPr>
          <w:rFonts w:eastAsiaTheme="minorEastAsia"/>
          <w:lang w:eastAsia="zh-CN"/>
        </w:rPr>
        <w:t xml:space="preserve">r delivery or out-of-order delivery. </w:t>
      </w:r>
      <w:r w:rsidR="00F54CDA">
        <w:rPr>
          <w:rFonts w:eastAsiaTheme="minorEastAsia" w:hint="eastAsia"/>
          <w:lang w:eastAsia="zh-CN"/>
        </w:rPr>
        <w:t xml:space="preserve">As discussed above, considering there is timestamp in the V2X packet, out-of-order delivery </w:t>
      </w:r>
      <w:r w:rsidR="00305013">
        <w:rPr>
          <w:rFonts w:eastAsiaTheme="minorEastAsia"/>
          <w:lang w:eastAsia="zh-CN"/>
        </w:rPr>
        <w:t>should</w:t>
      </w:r>
      <w:r w:rsidR="00305013">
        <w:rPr>
          <w:rFonts w:eastAsiaTheme="minorEastAsia" w:hint="eastAsia"/>
          <w:lang w:eastAsia="zh-CN"/>
        </w:rPr>
        <w:t xml:space="preserve"> be supported</w:t>
      </w:r>
      <w:r w:rsidR="00305013">
        <w:rPr>
          <w:rFonts w:eastAsiaTheme="minorEastAsia"/>
          <w:lang w:eastAsia="zh-CN"/>
        </w:rPr>
        <w:t xml:space="preserve">. However </w:t>
      </w:r>
      <w:r w:rsidR="00F54CDA">
        <w:rPr>
          <w:rFonts w:eastAsiaTheme="minorEastAsia" w:hint="eastAsia"/>
          <w:lang w:eastAsia="zh-CN"/>
        </w:rPr>
        <w:t xml:space="preserve">in-order delivery </w:t>
      </w:r>
      <w:r w:rsidR="00305013">
        <w:rPr>
          <w:rFonts w:eastAsiaTheme="minorEastAsia"/>
          <w:lang w:eastAsia="zh-CN"/>
        </w:rPr>
        <w:t>is unnecessarily</w:t>
      </w:r>
      <w:r w:rsidR="00F54CDA">
        <w:rPr>
          <w:rFonts w:eastAsiaTheme="minorEastAsia" w:hint="eastAsia"/>
          <w:lang w:eastAsia="zh-CN"/>
        </w:rPr>
        <w:t xml:space="preserve"> to be supported.</w:t>
      </w:r>
    </w:p>
    <w:p w:rsidR="00D04965" w:rsidRDefault="00D04965" w:rsidP="00D04965">
      <w:pPr>
        <w:pStyle w:val="a0"/>
        <w:rPr>
          <w:rFonts w:eastAsiaTheme="minorEastAsia"/>
          <w:b/>
          <w:lang w:eastAsia="zh-CN"/>
        </w:rPr>
      </w:pPr>
      <w:r>
        <w:rPr>
          <w:rFonts w:eastAsiaTheme="minorEastAsia" w:hint="eastAsia"/>
          <w:b/>
          <w:lang w:eastAsia="zh-CN"/>
        </w:rPr>
        <w:lastRenderedPageBreak/>
        <w:t xml:space="preserve">Proposal </w:t>
      </w:r>
      <w:r>
        <w:rPr>
          <w:rFonts w:eastAsiaTheme="minorEastAsia"/>
          <w:b/>
          <w:lang w:eastAsia="zh-CN"/>
        </w:rPr>
        <w:t>1</w:t>
      </w:r>
      <w:r>
        <w:rPr>
          <w:rFonts w:eastAsiaTheme="minorEastAsia" w:hint="eastAsia"/>
          <w:b/>
          <w:lang w:eastAsia="zh-CN"/>
        </w:rPr>
        <w:t xml:space="preserve">: For NR </w:t>
      </w:r>
      <w:proofErr w:type="spellStart"/>
      <w:r>
        <w:rPr>
          <w:rFonts w:eastAsiaTheme="minorEastAsia" w:hint="eastAsia"/>
          <w:b/>
          <w:lang w:eastAsia="zh-CN"/>
        </w:rPr>
        <w:t>sidelink</w:t>
      </w:r>
      <w:proofErr w:type="spellEnd"/>
      <w:r>
        <w:rPr>
          <w:rFonts w:eastAsiaTheme="minorEastAsia" w:hint="eastAsia"/>
          <w:b/>
          <w:lang w:eastAsia="zh-CN"/>
        </w:rPr>
        <w:t xml:space="preserve"> PDCP layer needs to be supported with at least the following functions</w:t>
      </w:r>
      <w:r w:rsidR="00282922">
        <w:rPr>
          <w:rFonts w:eastAsiaTheme="minorEastAsia" w:hint="eastAsia"/>
          <w:b/>
          <w:lang w:eastAsia="zh-CN"/>
        </w:rPr>
        <w:t xml:space="preserve"> other than the previously agreed PDCP duplication and PDU/SDU discard function</w:t>
      </w:r>
      <w:r>
        <w:rPr>
          <w:rFonts w:eastAsiaTheme="minorEastAsia" w:hint="eastAsia"/>
          <w:b/>
          <w:lang w:eastAsia="zh-CN"/>
        </w:rPr>
        <w:t>:</w:t>
      </w:r>
    </w:p>
    <w:p w:rsidR="00D04965" w:rsidRDefault="00D04965" w:rsidP="00D04965">
      <w:pPr>
        <w:pStyle w:val="a0"/>
        <w:numPr>
          <w:ilvl w:val="0"/>
          <w:numId w:val="28"/>
        </w:numPr>
        <w:rPr>
          <w:rFonts w:eastAsiaTheme="minorEastAsia"/>
          <w:b/>
          <w:lang w:eastAsia="zh-CN"/>
        </w:rPr>
      </w:pPr>
      <w:r>
        <w:rPr>
          <w:rFonts w:eastAsiaTheme="minorEastAsia" w:hint="eastAsia"/>
          <w:b/>
          <w:lang w:eastAsia="zh-CN"/>
        </w:rPr>
        <w:t>PDCP SN maintenance;</w:t>
      </w:r>
    </w:p>
    <w:p w:rsidR="00D04965" w:rsidRPr="00623546" w:rsidRDefault="00D04965" w:rsidP="00D04965">
      <w:pPr>
        <w:pStyle w:val="a0"/>
        <w:numPr>
          <w:ilvl w:val="0"/>
          <w:numId w:val="28"/>
        </w:numPr>
        <w:rPr>
          <w:rFonts w:eastAsiaTheme="minorEastAsia"/>
          <w:b/>
          <w:lang w:eastAsia="zh-CN"/>
        </w:rPr>
      </w:pPr>
      <w:r w:rsidRPr="00623546">
        <w:rPr>
          <w:rFonts w:eastAsiaTheme="minorEastAsia" w:hint="eastAsia"/>
          <w:b/>
          <w:lang w:eastAsia="zh-CN"/>
        </w:rPr>
        <w:t>Header compression/decompression</w:t>
      </w:r>
      <w:r>
        <w:rPr>
          <w:rFonts w:eastAsiaTheme="minorEastAsia" w:hint="eastAsia"/>
          <w:b/>
          <w:lang w:eastAsia="zh-CN"/>
        </w:rPr>
        <w:t>;</w:t>
      </w:r>
    </w:p>
    <w:p w:rsidR="00D04965" w:rsidRDefault="00D04965" w:rsidP="00D04965">
      <w:pPr>
        <w:pStyle w:val="a0"/>
        <w:numPr>
          <w:ilvl w:val="0"/>
          <w:numId w:val="28"/>
        </w:numPr>
        <w:rPr>
          <w:rFonts w:eastAsiaTheme="minorEastAsia"/>
          <w:b/>
          <w:lang w:eastAsia="zh-CN"/>
        </w:rPr>
      </w:pPr>
      <w:r>
        <w:rPr>
          <w:rFonts w:eastAsiaTheme="minorEastAsia" w:hint="eastAsia"/>
          <w:b/>
          <w:lang w:eastAsia="zh-CN"/>
        </w:rPr>
        <w:t>Out-of-order delivery</w:t>
      </w:r>
      <w:r w:rsidR="00432B9F">
        <w:rPr>
          <w:rFonts w:eastAsiaTheme="minorEastAsia" w:hint="eastAsia"/>
          <w:b/>
          <w:lang w:eastAsia="zh-CN"/>
        </w:rPr>
        <w:t>/ in</w:t>
      </w:r>
      <w:r w:rsidR="00432B9F">
        <w:rPr>
          <w:rFonts w:eastAsiaTheme="minorEastAsia"/>
          <w:b/>
          <w:lang w:eastAsia="zh-CN"/>
        </w:rPr>
        <w:t xml:space="preserve"> order </w:t>
      </w:r>
      <w:r w:rsidR="005B02EC">
        <w:rPr>
          <w:rFonts w:eastAsiaTheme="minorEastAsia"/>
          <w:b/>
          <w:lang w:eastAsia="zh-CN"/>
        </w:rPr>
        <w:t>delivery</w:t>
      </w:r>
      <w:r>
        <w:rPr>
          <w:rFonts w:eastAsiaTheme="minorEastAsia" w:hint="eastAsia"/>
          <w:b/>
          <w:lang w:eastAsia="zh-CN"/>
        </w:rPr>
        <w:t>.</w:t>
      </w:r>
    </w:p>
    <w:p w:rsidR="006F48C8" w:rsidRDefault="00E3725B" w:rsidP="00FC27DB">
      <w:pPr>
        <w:pStyle w:val="1"/>
        <w:jc w:val="both"/>
      </w:pPr>
      <w:r>
        <w:t>Conclusion</w:t>
      </w:r>
    </w:p>
    <w:p w:rsidR="006F48C8" w:rsidRDefault="006F48C8" w:rsidP="006F48C8">
      <w:pPr>
        <w:pStyle w:val="a0"/>
        <w:rPr>
          <w:lang w:eastAsia="zh-CN"/>
        </w:rPr>
      </w:pPr>
      <w:r>
        <w:rPr>
          <w:lang w:eastAsia="zh-CN"/>
        </w:rPr>
        <w:t>In this paper, we further study the function</w:t>
      </w:r>
      <w:r w:rsidR="005B02EC">
        <w:rPr>
          <w:rFonts w:eastAsiaTheme="minorEastAsia" w:hint="eastAsia"/>
          <w:lang w:eastAsia="zh-CN"/>
        </w:rPr>
        <w:t>s</w:t>
      </w:r>
      <w:r>
        <w:rPr>
          <w:lang w:eastAsia="zh-CN"/>
        </w:rPr>
        <w:t xml:space="preserve"> and mechanisms of </w:t>
      </w:r>
      <w:r w:rsidR="00A13E55">
        <w:rPr>
          <w:lang w:eastAsia="zh-CN"/>
        </w:rPr>
        <w:t>PDCP</w:t>
      </w:r>
      <w:r>
        <w:rPr>
          <w:lang w:eastAsia="zh-CN"/>
        </w:rPr>
        <w:t xml:space="preserve"> </w:t>
      </w:r>
      <w:proofErr w:type="spellStart"/>
      <w:r>
        <w:rPr>
          <w:lang w:eastAsia="zh-CN"/>
        </w:rPr>
        <w:t>sublayer</w:t>
      </w:r>
      <w:proofErr w:type="spellEnd"/>
      <w:r>
        <w:rPr>
          <w:lang w:eastAsia="zh-CN"/>
        </w:rPr>
        <w:t>, and we have the following proposal:</w:t>
      </w:r>
    </w:p>
    <w:p w:rsidR="00A13E55" w:rsidRDefault="00A13E55" w:rsidP="00A13E55">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Pr>
          <w:rFonts w:eastAsiaTheme="minorEastAsia" w:hint="eastAsia"/>
          <w:b/>
          <w:lang w:eastAsia="zh-CN"/>
        </w:rPr>
        <w:t xml:space="preserve">: For NR </w:t>
      </w:r>
      <w:proofErr w:type="spellStart"/>
      <w:r>
        <w:rPr>
          <w:rFonts w:eastAsiaTheme="minorEastAsia" w:hint="eastAsia"/>
          <w:b/>
          <w:lang w:eastAsia="zh-CN"/>
        </w:rPr>
        <w:t>sidelink</w:t>
      </w:r>
      <w:proofErr w:type="spellEnd"/>
      <w:r>
        <w:rPr>
          <w:rFonts w:eastAsiaTheme="minorEastAsia" w:hint="eastAsia"/>
          <w:b/>
          <w:lang w:eastAsia="zh-CN"/>
        </w:rPr>
        <w:t xml:space="preserve"> UP protocol stack, PDCP layer needs to be supported with at least the following functions</w:t>
      </w:r>
      <w:r w:rsidR="00282922" w:rsidRPr="00282922">
        <w:rPr>
          <w:rFonts w:eastAsiaTheme="minorEastAsia" w:hint="eastAsia"/>
          <w:b/>
          <w:lang w:eastAsia="zh-CN"/>
        </w:rPr>
        <w:t xml:space="preserve"> </w:t>
      </w:r>
      <w:r w:rsidR="00282922">
        <w:rPr>
          <w:rFonts w:eastAsiaTheme="minorEastAsia" w:hint="eastAsia"/>
          <w:b/>
          <w:lang w:eastAsia="zh-CN"/>
        </w:rPr>
        <w:t>other than the previously agreed PDCP duplication and PDU/SDU discard function</w:t>
      </w:r>
      <w:r>
        <w:rPr>
          <w:rFonts w:eastAsiaTheme="minorEastAsia" w:hint="eastAsia"/>
          <w:b/>
          <w:lang w:eastAsia="zh-CN"/>
        </w:rPr>
        <w:t>:</w:t>
      </w:r>
    </w:p>
    <w:p w:rsidR="00A13E55" w:rsidRDefault="00A13E55" w:rsidP="00A13E55">
      <w:pPr>
        <w:pStyle w:val="a0"/>
        <w:numPr>
          <w:ilvl w:val="0"/>
          <w:numId w:val="28"/>
        </w:numPr>
        <w:rPr>
          <w:rFonts w:eastAsiaTheme="minorEastAsia"/>
          <w:b/>
          <w:lang w:eastAsia="zh-CN"/>
        </w:rPr>
      </w:pPr>
      <w:r>
        <w:rPr>
          <w:rFonts w:eastAsiaTheme="minorEastAsia" w:hint="eastAsia"/>
          <w:b/>
          <w:lang w:eastAsia="zh-CN"/>
        </w:rPr>
        <w:t>PDCP SN maintenance;</w:t>
      </w:r>
    </w:p>
    <w:p w:rsidR="00A13E55" w:rsidRPr="00623546" w:rsidRDefault="00A13E55" w:rsidP="00A13E55">
      <w:pPr>
        <w:pStyle w:val="a0"/>
        <w:numPr>
          <w:ilvl w:val="0"/>
          <w:numId w:val="28"/>
        </w:numPr>
        <w:rPr>
          <w:rFonts w:eastAsiaTheme="minorEastAsia"/>
          <w:b/>
          <w:lang w:eastAsia="zh-CN"/>
        </w:rPr>
      </w:pPr>
      <w:r w:rsidRPr="00623546">
        <w:rPr>
          <w:rFonts w:eastAsiaTheme="minorEastAsia" w:hint="eastAsia"/>
          <w:b/>
          <w:lang w:eastAsia="zh-CN"/>
        </w:rPr>
        <w:t>Header compression/decompression</w:t>
      </w:r>
      <w:r>
        <w:rPr>
          <w:rFonts w:eastAsiaTheme="minorEastAsia" w:hint="eastAsia"/>
          <w:b/>
          <w:lang w:eastAsia="zh-CN"/>
        </w:rPr>
        <w:t>;</w:t>
      </w:r>
    </w:p>
    <w:p w:rsidR="00A13E55" w:rsidRDefault="00A13E55" w:rsidP="00A13E55">
      <w:pPr>
        <w:pStyle w:val="a0"/>
        <w:numPr>
          <w:ilvl w:val="0"/>
          <w:numId w:val="28"/>
        </w:numPr>
        <w:rPr>
          <w:rFonts w:eastAsiaTheme="minorEastAsia"/>
          <w:b/>
          <w:lang w:eastAsia="zh-CN"/>
        </w:rPr>
      </w:pPr>
      <w:r>
        <w:rPr>
          <w:rFonts w:eastAsiaTheme="minorEastAsia" w:hint="eastAsia"/>
          <w:b/>
          <w:lang w:eastAsia="zh-CN"/>
        </w:rPr>
        <w:t>Out-of-order delivery.</w:t>
      </w:r>
    </w:p>
    <w:p w:rsidR="001A3832" w:rsidRDefault="001A3832" w:rsidP="00FC27DB">
      <w:pPr>
        <w:pStyle w:val="1"/>
        <w:jc w:val="both"/>
      </w:pPr>
      <w:r>
        <w:rPr>
          <w:rFonts w:hint="eastAsia"/>
        </w:rPr>
        <w:t>Reference</w:t>
      </w:r>
    </w:p>
    <w:p w:rsidR="00A5694F" w:rsidRPr="003D0670" w:rsidRDefault="003D0670" w:rsidP="00EE17D9">
      <w:pPr>
        <w:pStyle w:val="a0"/>
        <w:numPr>
          <w:ilvl w:val="0"/>
          <w:numId w:val="7"/>
        </w:numPr>
        <w:rPr>
          <w:rFonts w:eastAsiaTheme="minorEastAsia"/>
          <w:lang w:val="fr-FR" w:eastAsia="zh-CN"/>
        </w:rPr>
      </w:pPr>
      <w:r w:rsidRPr="003D0670">
        <w:rPr>
          <w:rFonts w:eastAsiaTheme="minorEastAsia"/>
          <w:lang w:val="fr-FR" w:eastAsia="zh-CN"/>
        </w:rPr>
        <w:t>Report of [103bis#36] SL broadcast, UP aspects (LG)</w:t>
      </w:r>
    </w:p>
    <w:sectPr w:rsidR="00A5694F" w:rsidRPr="003D0670"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702" w:rsidRDefault="00737702">
      <w:r>
        <w:separator/>
      </w:r>
    </w:p>
  </w:endnote>
  <w:endnote w:type="continuationSeparator" w:id="0">
    <w:p w:rsidR="00737702" w:rsidRDefault="0073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A031F">
      <w:rPr>
        <w:rStyle w:val="ae"/>
        <w:noProof/>
      </w:rPr>
      <w:t>2</w:t>
    </w:r>
    <w:r>
      <w:rPr>
        <w:rStyle w:val="ae"/>
      </w:rPr>
      <w:fldChar w:fldCharType="end"/>
    </w:r>
  </w:p>
  <w:p w:rsidR="004B3885" w:rsidRPr="00977F1F" w:rsidRDefault="004B3885" w:rsidP="00EE17D9">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702" w:rsidRDefault="00737702">
      <w:r>
        <w:separator/>
      </w:r>
    </w:p>
  </w:footnote>
  <w:footnote w:type="continuationSeparator" w:id="0">
    <w:p w:rsidR="00737702" w:rsidRDefault="00737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4356100"/>
    <w:multiLevelType w:val="multilevel"/>
    <w:tmpl w:val="1435610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29A00BA6"/>
    <w:multiLevelType w:val="multilevel"/>
    <w:tmpl w:val="29A00BA6"/>
    <w:lvl w:ilvl="0">
      <w:start w:val="2"/>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6">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8"/>
  </w:num>
  <w:num w:numId="3">
    <w:abstractNumId w:val="18"/>
  </w:num>
  <w:num w:numId="4">
    <w:abstractNumId w:val="14"/>
  </w:num>
  <w:num w:numId="5">
    <w:abstractNumId w:val="31"/>
  </w:num>
  <w:num w:numId="6">
    <w:abstractNumId w:val="22"/>
  </w:num>
  <w:num w:numId="7">
    <w:abstractNumId w:val="20"/>
  </w:num>
  <w:num w:numId="8">
    <w:abstractNumId w:val="19"/>
  </w:num>
  <w:num w:numId="9">
    <w:abstractNumId w:val="12"/>
  </w:num>
  <w:num w:numId="10">
    <w:abstractNumId w:val="23"/>
  </w:num>
  <w:num w:numId="11">
    <w:abstractNumId w:val="24"/>
  </w:num>
  <w:num w:numId="12">
    <w:abstractNumId w:val="11"/>
  </w:num>
  <w:num w:numId="13">
    <w:abstractNumId w:val="0"/>
  </w:num>
  <w:num w:numId="14">
    <w:abstractNumId w:val="17"/>
  </w:num>
  <w:num w:numId="15">
    <w:abstractNumId w:val="10"/>
  </w:num>
  <w:num w:numId="16">
    <w:abstractNumId w:val="30"/>
  </w:num>
  <w:num w:numId="17">
    <w:abstractNumId w:val="30"/>
  </w:num>
  <w:num w:numId="18">
    <w:abstractNumId w:val="21"/>
  </w:num>
  <w:num w:numId="19">
    <w:abstractNumId w:val="1"/>
  </w:num>
  <w:num w:numId="20">
    <w:abstractNumId w:val="5"/>
  </w:num>
  <w:num w:numId="21">
    <w:abstractNumId w:val="16"/>
  </w:num>
  <w:num w:numId="22">
    <w:abstractNumId w:val="27"/>
  </w:num>
  <w:num w:numId="23">
    <w:abstractNumId w:val="6"/>
  </w:num>
  <w:num w:numId="24">
    <w:abstractNumId w:val="32"/>
  </w:num>
  <w:num w:numId="25">
    <w:abstractNumId w:val="9"/>
  </w:num>
  <w:num w:numId="26">
    <w:abstractNumId w:val="26"/>
  </w:num>
  <w:num w:numId="27">
    <w:abstractNumId w:val="15"/>
  </w:num>
  <w:num w:numId="28">
    <w:abstractNumId w:val="2"/>
  </w:num>
  <w:num w:numId="29">
    <w:abstractNumId w:val="30"/>
  </w:num>
  <w:num w:numId="30">
    <w:abstractNumId w:val="29"/>
  </w:num>
  <w:num w:numId="31">
    <w:abstractNumId w:val="7"/>
  </w:num>
  <w:num w:numId="32">
    <w:abstractNumId w:val="4"/>
  </w:num>
  <w:num w:numId="33">
    <w:abstractNumId w:val="30"/>
  </w:num>
  <w:num w:numId="34">
    <w:abstractNumId w:val="25"/>
  </w:num>
  <w:num w:numId="35">
    <w:abstractNumId w:val="13"/>
  </w:num>
  <w:num w:numId="36">
    <w:abstractNumId w:val="30"/>
  </w:num>
  <w:num w:numId="37">
    <w:abstractNumId w:val="30"/>
  </w:num>
  <w:num w:numId="38">
    <w:abstractNumId w:val="3"/>
  </w:num>
  <w:num w:numId="3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2BD"/>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00E"/>
    <w:rsid w:val="00050783"/>
    <w:rsid w:val="00050AC1"/>
    <w:rsid w:val="0005123C"/>
    <w:rsid w:val="0005137D"/>
    <w:rsid w:val="00051E89"/>
    <w:rsid w:val="00052902"/>
    <w:rsid w:val="00054FB6"/>
    <w:rsid w:val="00055E49"/>
    <w:rsid w:val="0005729B"/>
    <w:rsid w:val="000575A9"/>
    <w:rsid w:val="00057B7E"/>
    <w:rsid w:val="00060DF6"/>
    <w:rsid w:val="00062531"/>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42B"/>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919"/>
    <w:rsid w:val="000D4ABD"/>
    <w:rsid w:val="000D4E1E"/>
    <w:rsid w:val="000D5C4A"/>
    <w:rsid w:val="000D64DD"/>
    <w:rsid w:val="000D746F"/>
    <w:rsid w:val="000D78A4"/>
    <w:rsid w:val="000E063A"/>
    <w:rsid w:val="000E0818"/>
    <w:rsid w:val="000E130E"/>
    <w:rsid w:val="000E1ECF"/>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045"/>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C43"/>
    <w:rsid w:val="001318F6"/>
    <w:rsid w:val="00131B73"/>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1907"/>
    <w:rsid w:val="001C2710"/>
    <w:rsid w:val="001C29A5"/>
    <w:rsid w:val="001C2C3F"/>
    <w:rsid w:val="001C35C1"/>
    <w:rsid w:val="001C3652"/>
    <w:rsid w:val="001C3AFA"/>
    <w:rsid w:val="001C44B9"/>
    <w:rsid w:val="001C5D4D"/>
    <w:rsid w:val="001D01DD"/>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6AE3"/>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4CCD"/>
    <w:rsid w:val="0020540C"/>
    <w:rsid w:val="002055F4"/>
    <w:rsid w:val="00205686"/>
    <w:rsid w:val="00205C65"/>
    <w:rsid w:val="002072C1"/>
    <w:rsid w:val="00207309"/>
    <w:rsid w:val="0020799E"/>
    <w:rsid w:val="00207B3E"/>
    <w:rsid w:val="002103D9"/>
    <w:rsid w:val="00210453"/>
    <w:rsid w:val="0021259F"/>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66CB"/>
    <w:rsid w:val="002270A2"/>
    <w:rsid w:val="00231E3A"/>
    <w:rsid w:val="002328ED"/>
    <w:rsid w:val="00232A82"/>
    <w:rsid w:val="00233084"/>
    <w:rsid w:val="00233C8E"/>
    <w:rsid w:val="00234DB0"/>
    <w:rsid w:val="002350B0"/>
    <w:rsid w:val="00235E21"/>
    <w:rsid w:val="002362AC"/>
    <w:rsid w:val="00237DC5"/>
    <w:rsid w:val="0024043B"/>
    <w:rsid w:val="0024144A"/>
    <w:rsid w:val="00241C61"/>
    <w:rsid w:val="002420CC"/>
    <w:rsid w:val="00242895"/>
    <w:rsid w:val="00242C64"/>
    <w:rsid w:val="00243CBC"/>
    <w:rsid w:val="0024432B"/>
    <w:rsid w:val="002445AD"/>
    <w:rsid w:val="00245C97"/>
    <w:rsid w:val="00245DCA"/>
    <w:rsid w:val="00245E95"/>
    <w:rsid w:val="0024673E"/>
    <w:rsid w:val="00247BC4"/>
    <w:rsid w:val="00247D86"/>
    <w:rsid w:val="00250C11"/>
    <w:rsid w:val="002511FB"/>
    <w:rsid w:val="002513E6"/>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789"/>
    <w:rsid w:val="002630EC"/>
    <w:rsid w:val="002636C1"/>
    <w:rsid w:val="002648B0"/>
    <w:rsid w:val="00264D04"/>
    <w:rsid w:val="00266294"/>
    <w:rsid w:val="00266DF1"/>
    <w:rsid w:val="00267B78"/>
    <w:rsid w:val="00267C59"/>
    <w:rsid w:val="00270AB2"/>
    <w:rsid w:val="002736C7"/>
    <w:rsid w:val="002740A8"/>
    <w:rsid w:val="00275303"/>
    <w:rsid w:val="002761BF"/>
    <w:rsid w:val="002767E1"/>
    <w:rsid w:val="00277A2C"/>
    <w:rsid w:val="00281791"/>
    <w:rsid w:val="00282922"/>
    <w:rsid w:val="0028336D"/>
    <w:rsid w:val="002838FA"/>
    <w:rsid w:val="00286574"/>
    <w:rsid w:val="002911A8"/>
    <w:rsid w:val="00291F06"/>
    <w:rsid w:val="00292717"/>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4588"/>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5013"/>
    <w:rsid w:val="0030542F"/>
    <w:rsid w:val="00305A96"/>
    <w:rsid w:val="00305F3C"/>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6448"/>
    <w:rsid w:val="00397836"/>
    <w:rsid w:val="003A00B7"/>
    <w:rsid w:val="003A0330"/>
    <w:rsid w:val="003A11DF"/>
    <w:rsid w:val="003A12B3"/>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E78"/>
    <w:rsid w:val="003C70A4"/>
    <w:rsid w:val="003C72BA"/>
    <w:rsid w:val="003C75E2"/>
    <w:rsid w:val="003C7EE9"/>
    <w:rsid w:val="003D0670"/>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9AA"/>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B9F"/>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9CE"/>
    <w:rsid w:val="004F2B3E"/>
    <w:rsid w:val="004F362A"/>
    <w:rsid w:val="004F4B3A"/>
    <w:rsid w:val="004F4D44"/>
    <w:rsid w:val="004F5BCC"/>
    <w:rsid w:val="004F6CF8"/>
    <w:rsid w:val="004F7427"/>
    <w:rsid w:val="004F753A"/>
    <w:rsid w:val="004F78EE"/>
    <w:rsid w:val="004F7AEB"/>
    <w:rsid w:val="005000AB"/>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65500"/>
    <w:rsid w:val="0057085E"/>
    <w:rsid w:val="00570977"/>
    <w:rsid w:val="00571586"/>
    <w:rsid w:val="00571DFE"/>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2EC"/>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70AC"/>
    <w:rsid w:val="005F0DF6"/>
    <w:rsid w:val="005F15F1"/>
    <w:rsid w:val="005F2329"/>
    <w:rsid w:val="005F2BEC"/>
    <w:rsid w:val="005F2D82"/>
    <w:rsid w:val="005F3725"/>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2F33"/>
    <w:rsid w:val="00623161"/>
    <w:rsid w:val="00623546"/>
    <w:rsid w:val="00623783"/>
    <w:rsid w:val="006241AA"/>
    <w:rsid w:val="00625048"/>
    <w:rsid w:val="0062524D"/>
    <w:rsid w:val="006255F1"/>
    <w:rsid w:val="00630525"/>
    <w:rsid w:val="00630979"/>
    <w:rsid w:val="0063123F"/>
    <w:rsid w:val="006312AE"/>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16D8"/>
    <w:rsid w:val="006520DA"/>
    <w:rsid w:val="006524B9"/>
    <w:rsid w:val="00653433"/>
    <w:rsid w:val="00653578"/>
    <w:rsid w:val="0065390E"/>
    <w:rsid w:val="00653B73"/>
    <w:rsid w:val="00653BCE"/>
    <w:rsid w:val="006543C7"/>
    <w:rsid w:val="00654BBA"/>
    <w:rsid w:val="00655964"/>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924"/>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31F"/>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2A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8C8"/>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11D"/>
    <w:rsid w:val="0072467C"/>
    <w:rsid w:val="00724B18"/>
    <w:rsid w:val="00726AF6"/>
    <w:rsid w:val="00727705"/>
    <w:rsid w:val="00730802"/>
    <w:rsid w:val="00730B33"/>
    <w:rsid w:val="00730BFA"/>
    <w:rsid w:val="007329AF"/>
    <w:rsid w:val="00734D12"/>
    <w:rsid w:val="007363E4"/>
    <w:rsid w:val="007368C4"/>
    <w:rsid w:val="00736AE2"/>
    <w:rsid w:val="00736F10"/>
    <w:rsid w:val="00737702"/>
    <w:rsid w:val="00737D7E"/>
    <w:rsid w:val="00737FCD"/>
    <w:rsid w:val="007404B4"/>
    <w:rsid w:val="00740571"/>
    <w:rsid w:val="00741059"/>
    <w:rsid w:val="00742363"/>
    <w:rsid w:val="007438AB"/>
    <w:rsid w:val="00743F46"/>
    <w:rsid w:val="00744983"/>
    <w:rsid w:val="00744FD7"/>
    <w:rsid w:val="00745E95"/>
    <w:rsid w:val="0074672A"/>
    <w:rsid w:val="00746B34"/>
    <w:rsid w:val="0074728C"/>
    <w:rsid w:val="00747365"/>
    <w:rsid w:val="00747A4A"/>
    <w:rsid w:val="00747D25"/>
    <w:rsid w:val="00750124"/>
    <w:rsid w:val="00750282"/>
    <w:rsid w:val="00750D3D"/>
    <w:rsid w:val="0075101B"/>
    <w:rsid w:val="007526A1"/>
    <w:rsid w:val="00752E46"/>
    <w:rsid w:val="007530C0"/>
    <w:rsid w:val="00755063"/>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5E1D"/>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21E"/>
    <w:rsid w:val="007A6698"/>
    <w:rsid w:val="007A70AF"/>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29D5"/>
    <w:rsid w:val="00804382"/>
    <w:rsid w:val="0080533D"/>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487"/>
    <w:rsid w:val="00847A0E"/>
    <w:rsid w:val="00847E56"/>
    <w:rsid w:val="008502DA"/>
    <w:rsid w:val="00850CFB"/>
    <w:rsid w:val="00851962"/>
    <w:rsid w:val="00851A17"/>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7737D"/>
    <w:rsid w:val="00880FF4"/>
    <w:rsid w:val="0088309F"/>
    <w:rsid w:val="0088559F"/>
    <w:rsid w:val="00885F6E"/>
    <w:rsid w:val="00886F42"/>
    <w:rsid w:val="00891487"/>
    <w:rsid w:val="00891945"/>
    <w:rsid w:val="00891C62"/>
    <w:rsid w:val="00892515"/>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36F3"/>
    <w:rsid w:val="008B4001"/>
    <w:rsid w:val="008B4206"/>
    <w:rsid w:val="008B5618"/>
    <w:rsid w:val="008B5CB8"/>
    <w:rsid w:val="008B5F42"/>
    <w:rsid w:val="008B5FE8"/>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72F"/>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29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B8E"/>
    <w:rsid w:val="009465CB"/>
    <w:rsid w:val="00946E51"/>
    <w:rsid w:val="00950CCB"/>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5E84"/>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3E55"/>
    <w:rsid w:val="00A14130"/>
    <w:rsid w:val="00A1551F"/>
    <w:rsid w:val="00A1623F"/>
    <w:rsid w:val="00A17324"/>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05C"/>
    <w:rsid w:val="00A643AE"/>
    <w:rsid w:val="00A648E8"/>
    <w:rsid w:val="00A652DF"/>
    <w:rsid w:val="00A66947"/>
    <w:rsid w:val="00A70F9E"/>
    <w:rsid w:val="00A740F8"/>
    <w:rsid w:val="00A74F1B"/>
    <w:rsid w:val="00A75C41"/>
    <w:rsid w:val="00A75E43"/>
    <w:rsid w:val="00A76DB9"/>
    <w:rsid w:val="00A775E7"/>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26E1"/>
    <w:rsid w:val="00AA496B"/>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26A2"/>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A08"/>
    <w:rsid w:val="00B50FFF"/>
    <w:rsid w:val="00B519DE"/>
    <w:rsid w:val="00B52465"/>
    <w:rsid w:val="00B52F07"/>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3AA1"/>
    <w:rsid w:val="00B94476"/>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3FA3"/>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C52"/>
    <w:rsid w:val="00C120F5"/>
    <w:rsid w:val="00C122A7"/>
    <w:rsid w:val="00C12F5C"/>
    <w:rsid w:val="00C1326A"/>
    <w:rsid w:val="00C13EDE"/>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0BD4"/>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3B04"/>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4965"/>
    <w:rsid w:val="00D04C90"/>
    <w:rsid w:val="00D05548"/>
    <w:rsid w:val="00D05AEA"/>
    <w:rsid w:val="00D068B3"/>
    <w:rsid w:val="00D06BC6"/>
    <w:rsid w:val="00D07A78"/>
    <w:rsid w:val="00D07DF9"/>
    <w:rsid w:val="00D1039A"/>
    <w:rsid w:val="00D1054A"/>
    <w:rsid w:val="00D113C3"/>
    <w:rsid w:val="00D12F00"/>
    <w:rsid w:val="00D13858"/>
    <w:rsid w:val="00D148FF"/>
    <w:rsid w:val="00D14911"/>
    <w:rsid w:val="00D14FBF"/>
    <w:rsid w:val="00D154BE"/>
    <w:rsid w:val="00D15CDF"/>
    <w:rsid w:val="00D15FE0"/>
    <w:rsid w:val="00D1654C"/>
    <w:rsid w:val="00D167D4"/>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19EE"/>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143"/>
    <w:rsid w:val="00D725F2"/>
    <w:rsid w:val="00D72B31"/>
    <w:rsid w:val="00D731DC"/>
    <w:rsid w:val="00D73E8A"/>
    <w:rsid w:val="00D7478C"/>
    <w:rsid w:val="00D74998"/>
    <w:rsid w:val="00D770AA"/>
    <w:rsid w:val="00D81519"/>
    <w:rsid w:val="00D82532"/>
    <w:rsid w:val="00D8298A"/>
    <w:rsid w:val="00D85090"/>
    <w:rsid w:val="00D86D7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1D9"/>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2D40"/>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3DCA"/>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5A14"/>
    <w:rsid w:val="00ED7B70"/>
    <w:rsid w:val="00EE09B8"/>
    <w:rsid w:val="00EE0DD3"/>
    <w:rsid w:val="00EE16CE"/>
    <w:rsid w:val="00EE17D9"/>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2C36"/>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4CDA"/>
    <w:rsid w:val="00F5673F"/>
    <w:rsid w:val="00F567FF"/>
    <w:rsid w:val="00F56861"/>
    <w:rsid w:val="00F56AF9"/>
    <w:rsid w:val="00F56DEF"/>
    <w:rsid w:val="00F57EFD"/>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D191B"/>
    <w:rsid w:val="00FD1B0C"/>
    <w:rsid w:val="00FD1BE0"/>
    <w:rsid w:val="00FD35F6"/>
    <w:rsid w:val="00FD3880"/>
    <w:rsid w:val="00FD3989"/>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uiPriority w:val="99"/>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2EE45-4D62-40CF-BDB0-69BC2C44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3</cp:revision>
  <cp:lastPrinted>2007-08-28T14:45:00Z</cp:lastPrinted>
  <dcterms:created xsi:type="dcterms:W3CDTF">2019-02-14T02:39:00Z</dcterms:created>
  <dcterms:modified xsi:type="dcterms:W3CDTF">2019-02-15T01:29:00Z</dcterms:modified>
</cp:coreProperties>
</file>