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5AA22" w14:textId="5E0D4C1A" w:rsidR="006D06DD" w:rsidRDefault="002935B0" w:rsidP="00E42AAA">
      <w:pPr>
        <w:pStyle w:val="CRCoverPage"/>
        <w:tabs>
          <w:tab w:val="right" w:pos="9639"/>
        </w:tabs>
        <w:spacing w:after="0"/>
        <w:rPr>
          <w:b/>
          <w:i/>
          <w:noProof/>
          <w:sz w:val="28"/>
        </w:rPr>
      </w:pPr>
      <w:r>
        <w:rPr>
          <w:b/>
          <w:noProof/>
          <w:sz w:val="24"/>
        </w:rPr>
        <w:t>3GPP TSG-RAN WG2 Meeting #10</w:t>
      </w:r>
      <w:r w:rsidR="0071516E">
        <w:rPr>
          <w:b/>
          <w:noProof/>
          <w:sz w:val="24"/>
        </w:rPr>
        <w:t>4</w:t>
      </w:r>
      <w:r w:rsidR="006D06DD" w:rsidRPr="001322F1">
        <w:rPr>
          <w:b/>
          <w:noProof/>
          <w:sz w:val="24"/>
        </w:rPr>
        <w:t xml:space="preserve"> </w:t>
      </w:r>
      <w:r w:rsidR="006D06DD">
        <w:rPr>
          <w:b/>
          <w:i/>
          <w:noProof/>
          <w:sz w:val="28"/>
        </w:rPr>
        <w:tab/>
      </w:r>
      <w:r w:rsidR="006D06DD" w:rsidRPr="00261ACD">
        <w:rPr>
          <w:b/>
          <w:i/>
          <w:noProof/>
          <w:sz w:val="28"/>
        </w:rPr>
        <w:t>R2-1</w:t>
      </w:r>
      <w:r w:rsidR="006D06DD">
        <w:rPr>
          <w:b/>
          <w:i/>
          <w:noProof/>
          <w:sz w:val="28"/>
        </w:rPr>
        <w:t>8</w:t>
      </w:r>
      <w:r w:rsidR="007231EB">
        <w:rPr>
          <w:b/>
          <w:i/>
          <w:noProof/>
          <w:sz w:val="28"/>
        </w:rPr>
        <w:t>1</w:t>
      </w:r>
      <w:r w:rsidR="00B030F0" w:rsidRPr="00B030F0">
        <w:rPr>
          <w:b/>
          <w:i/>
          <w:noProof/>
          <w:sz w:val="28"/>
        </w:rPr>
        <w:t>6763</w:t>
      </w:r>
    </w:p>
    <w:p w14:paraId="5F65AA23" w14:textId="77777777" w:rsidR="006D06DD" w:rsidRDefault="0071516E" w:rsidP="006D06DD">
      <w:pPr>
        <w:pStyle w:val="CRCoverPage"/>
        <w:outlineLvl w:val="0"/>
        <w:rPr>
          <w:b/>
          <w:noProof/>
          <w:sz w:val="24"/>
        </w:rPr>
      </w:pPr>
      <w:r>
        <w:rPr>
          <w:b/>
          <w:noProof/>
          <w:sz w:val="24"/>
        </w:rPr>
        <w:t>Spokane, USA</w:t>
      </w:r>
      <w:r w:rsidR="007749A1">
        <w:rPr>
          <w:b/>
          <w:noProof/>
          <w:sz w:val="24"/>
        </w:rPr>
        <w:t>,</w:t>
      </w:r>
      <w:r w:rsidR="00681EEE">
        <w:rPr>
          <w:b/>
          <w:noProof/>
          <w:sz w:val="24"/>
        </w:rPr>
        <w:t xml:space="preserve"> </w:t>
      </w:r>
      <w:r w:rsidR="00B9788F">
        <w:rPr>
          <w:b/>
          <w:noProof/>
          <w:sz w:val="24"/>
        </w:rPr>
        <w:t>12</w:t>
      </w:r>
      <w:r w:rsidR="00A13F4F" w:rsidRPr="00A13F4F">
        <w:rPr>
          <w:b/>
          <w:noProof/>
          <w:sz w:val="24"/>
        </w:rPr>
        <w:t xml:space="preserve"> – </w:t>
      </w:r>
      <w:r w:rsidR="00681EEE">
        <w:rPr>
          <w:b/>
          <w:noProof/>
          <w:sz w:val="24"/>
        </w:rPr>
        <w:t>1</w:t>
      </w:r>
      <w:r w:rsidR="00B9788F">
        <w:rPr>
          <w:b/>
          <w:noProof/>
          <w:sz w:val="24"/>
        </w:rPr>
        <w:t>6</w:t>
      </w:r>
      <w:r w:rsidR="00A13F4F" w:rsidRPr="00A13F4F">
        <w:rPr>
          <w:b/>
          <w:noProof/>
          <w:sz w:val="24"/>
        </w:rPr>
        <w:t xml:space="preserve"> </w:t>
      </w:r>
      <w:r w:rsidR="00B9788F">
        <w:rPr>
          <w:b/>
          <w:noProof/>
          <w:sz w:val="24"/>
        </w:rPr>
        <w:t>November</w:t>
      </w:r>
      <w:r w:rsidR="00837B74" w:rsidRPr="002301A5">
        <w:rPr>
          <w:b/>
          <w:noProof/>
          <w:sz w:val="24"/>
        </w:rPr>
        <w:t xml:space="preserve"> 201</w:t>
      </w:r>
      <w:r w:rsidR="00837B74">
        <w:rPr>
          <w:b/>
          <w:noProof/>
          <w:sz w:val="24"/>
        </w:rPr>
        <w:t>8</w:t>
      </w:r>
      <w:r w:rsidR="006D06DD" w:rsidRPr="00A13F4F">
        <w:rPr>
          <w:b/>
          <w:noProof/>
          <w:sz w:val="24"/>
        </w:rPr>
        <w:t xml:space="preserve"> </w:t>
      </w:r>
      <w:r w:rsidR="006D06DD" w:rsidRPr="00A13F4F">
        <w:rPr>
          <w:b/>
          <w:noProof/>
          <w:sz w:val="24"/>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5F65AA24" w14:textId="77777777" w:rsidR="006961AD" w:rsidRPr="00B9091D" w:rsidRDefault="006961AD" w:rsidP="006961AD">
      <w:pPr>
        <w:pStyle w:val="Header"/>
        <w:rPr>
          <w:bCs/>
          <w:noProof w:val="0"/>
          <w:sz w:val="24"/>
          <w:lang w:eastAsia="ja-JP"/>
        </w:rPr>
      </w:pPr>
    </w:p>
    <w:p w14:paraId="5F65AA25"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273091" w:rsidRPr="00273091">
        <w:rPr>
          <w:rFonts w:eastAsia="宋体" w:cs="Arial"/>
          <w:b/>
          <w:bCs/>
          <w:sz w:val="24"/>
          <w:lang w:val="en-US"/>
        </w:rPr>
        <w:t>10.3.1.4</w:t>
      </w:r>
    </w:p>
    <w:p w14:paraId="5F65AA26"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5F65AA27" w14:textId="77777777"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E535B" w:rsidRPr="006479FC">
        <w:rPr>
          <w:rFonts w:ascii="Arial" w:hAnsi="Arial" w:cs="Arial"/>
          <w:b/>
          <w:bCs/>
          <w:sz w:val="24"/>
          <w:lang w:eastAsia="zh-CN"/>
        </w:rPr>
        <w:t>Determination of PH value type</w:t>
      </w:r>
    </w:p>
    <w:p w14:paraId="5F65AA28"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5F65AA29" w14:textId="77777777" w:rsidR="007D51E1" w:rsidRPr="0064252A" w:rsidRDefault="005A2C19" w:rsidP="00D03902">
      <w:pPr>
        <w:pStyle w:val="Heading1"/>
        <w:rPr>
          <w:lang w:val="en-US"/>
        </w:rPr>
      </w:pPr>
      <w:r w:rsidRPr="0064252A">
        <w:rPr>
          <w:lang w:val="en-US"/>
        </w:rPr>
        <w:t>Introduction</w:t>
      </w:r>
    </w:p>
    <w:p w14:paraId="5F65AA2A" w14:textId="77777777" w:rsidR="00486678" w:rsidRDefault="003A49FB" w:rsidP="000A3B91">
      <w:pPr>
        <w:rPr>
          <w:lang w:eastAsia="zh-CN"/>
        </w:rPr>
      </w:pPr>
      <w:r w:rsidRPr="005329D1">
        <w:rPr>
          <w:rFonts w:hint="eastAsia"/>
          <w:lang w:eastAsia="zh-CN"/>
        </w:rPr>
        <w:t>In RA</w:t>
      </w:r>
      <w:r w:rsidRPr="005329D1">
        <w:rPr>
          <w:lang w:eastAsia="zh-CN"/>
        </w:rPr>
        <w:t>N2</w:t>
      </w:r>
      <w:r w:rsidR="00AD07D1" w:rsidRPr="005329D1">
        <w:rPr>
          <w:lang w:eastAsia="zh-CN"/>
        </w:rPr>
        <w:t xml:space="preserve">#103bis </w:t>
      </w:r>
      <w:r w:rsidRPr="005329D1">
        <w:rPr>
          <w:lang w:eastAsia="zh-CN"/>
        </w:rPr>
        <w:t xml:space="preserve">meeting, </w:t>
      </w:r>
      <w:r w:rsidR="00AD07D1" w:rsidRPr="005329D1">
        <w:rPr>
          <w:lang w:eastAsia="zh-CN"/>
        </w:rPr>
        <w:t xml:space="preserve">determination of PH value type was discussed </w:t>
      </w:r>
      <w:r w:rsidR="005B3DEC">
        <w:rPr>
          <w:lang w:eastAsia="zh-CN"/>
        </w:rPr>
        <w:t xml:space="preserve">based on contribution </w:t>
      </w:r>
      <w:r w:rsidR="00D141D0">
        <w:rPr>
          <w:lang w:eastAsia="zh-CN"/>
        </w:rPr>
        <w:fldChar w:fldCharType="begin"/>
      </w:r>
      <w:r w:rsidR="00D141D0">
        <w:rPr>
          <w:lang w:eastAsia="zh-CN"/>
        </w:rPr>
        <w:instrText xml:space="preserve"> REF Ref_Lenvo \h </w:instrText>
      </w:r>
      <w:r w:rsidR="00D141D0">
        <w:rPr>
          <w:lang w:eastAsia="zh-CN"/>
        </w:rPr>
      </w:r>
      <w:r w:rsidR="00D141D0">
        <w:rPr>
          <w:lang w:eastAsia="zh-CN"/>
        </w:rPr>
        <w:fldChar w:fldCharType="separate"/>
      </w:r>
      <w:r w:rsidR="002C72B3" w:rsidRPr="00C040EB">
        <w:rPr>
          <w:rFonts w:hint="eastAsia"/>
          <w:lang w:eastAsia="zh-CN"/>
        </w:rPr>
        <w:t>[</w:t>
      </w:r>
      <w:r w:rsidR="002C72B3">
        <w:rPr>
          <w:noProof/>
        </w:rPr>
        <w:t>1</w:t>
      </w:r>
      <w:r w:rsidR="002C72B3" w:rsidRPr="00C040EB">
        <w:rPr>
          <w:rFonts w:hint="eastAsia"/>
          <w:lang w:eastAsia="zh-CN"/>
        </w:rPr>
        <w:t>]</w:t>
      </w:r>
      <w:r w:rsidR="00D141D0">
        <w:rPr>
          <w:lang w:eastAsia="zh-CN"/>
        </w:rPr>
        <w:fldChar w:fldCharType="end"/>
      </w:r>
      <w:r w:rsidR="00D141D0">
        <w:rPr>
          <w:lang w:eastAsia="zh-CN"/>
        </w:rPr>
        <w:t xml:space="preserve"> </w:t>
      </w:r>
      <w:r w:rsidR="00AD07D1" w:rsidRPr="005329D1">
        <w:rPr>
          <w:lang w:eastAsia="zh-CN"/>
        </w:rPr>
        <w:t xml:space="preserve">and </w:t>
      </w:r>
      <w:r w:rsidR="00D141D0">
        <w:rPr>
          <w:lang w:eastAsia="zh-CN"/>
        </w:rPr>
        <w:t>no conclusion was reached. In this contribution, we discuss the determination of PH value type considering the configured grant.</w:t>
      </w:r>
    </w:p>
    <w:p w14:paraId="5F65AA2B" w14:textId="77777777" w:rsidR="00AB79E9" w:rsidRDefault="00AB79E9" w:rsidP="00AB79E9">
      <w:pPr>
        <w:pStyle w:val="Heading1"/>
        <w:rPr>
          <w:rFonts w:eastAsia="宋体"/>
          <w:lang w:val="en-US" w:eastAsia="zh-CN"/>
        </w:rPr>
      </w:pPr>
      <w:r>
        <w:rPr>
          <w:rFonts w:eastAsia="宋体" w:hint="eastAsia"/>
          <w:lang w:val="en-US" w:eastAsia="zh-CN"/>
        </w:rPr>
        <w:t>Discussion</w:t>
      </w:r>
    </w:p>
    <w:p w14:paraId="5F65AA2C" w14:textId="77777777" w:rsidR="00EE57E1" w:rsidRDefault="00325F9C" w:rsidP="00EE57E1">
      <w:pPr>
        <w:rPr>
          <w:lang w:eastAsia="zh-CN"/>
        </w:rPr>
      </w:pPr>
      <w:r>
        <w:rPr>
          <w:rFonts w:hint="eastAsia"/>
          <w:lang w:eastAsia="zh-CN"/>
        </w:rPr>
        <w:t xml:space="preserve">In </w:t>
      </w:r>
      <w:r>
        <w:rPr>
          <w:lang w:eastAsia="zh-CN"/>
        </w:rPr>
        <w:t xml:space="preserve">TS 38.321 section </w:t>
      </w:r>
      <w:r w:rsidR="00214B98">
        <w:rPr>
          <w:lang w:eastAsia="zh-CN"/>
        </w:rPr>
        <w:t>6.1.3.9, how the UE determines the PH value type is defined as:</w:t>
      </w:r>
    </w:p>
    <w:p w14:paraId="5F65AA2D" w14:textId="77777777" w:rsidR="00214B98" w:rsidRPr="00214B98" w:rsidRDefault="00214B98" w:rsidP="00214B98">
      <w:pPr>
        <w:ind w:left="568"/>
        <w:rPr>
          <w:rFonts w:ascii="Arial" w:hAnsi="Arial" w:cs="Arial"/>
          <w:sz w:val="18"/>
          <w:szCs w:val="18"/>
          <w:lang w:eastAsia="ko-KR"/>
        </w:rPr>
      </w:pPr>
      <w:r w:rsidRPr="00214B98">
        <w:rPr>
          <w:rFonts w:ascii="Arial" w:hAnsi="Arial" w:cs="Arial"/>
          <w:sz w:val="18"/>
          <w:szCs w:val="18"/>
          <w:lang w:eastAsia="ko-KR"/>
        </w:rPr>
        <w:t>The MAC entity determines whether PH value for an activated Serving Cell is based on real transmission or a reference format by considering the downlink control information which has been received until and including the PDCCH occasion in which the first UL grant for a new transmission is received since a PHR has been triggered.</w:t>
      </w:r>
    </w:p>
    <w:p w14:paraId="5F65AA2E" w14:textId="77777777" w:rsidR="005C09B3" w:rsidRDefault="005C09B3" w:rsidP="00EE57E1">
      <w:pPr>
        <w:rPr>
          <w:lang w:eastAsia="zh-CN"/>
        </w:rPr>
      </w:pPr>
      <w:r>
        <w:rPr>
          <w:rFonts w:hint="eastAsia"/>
          <w:lang w:eastAsia="zh-CN"/>
        </w:rPr>
        <w:t>Simi</w:t>
      </w:r>
      <w:r>
        <w:rPr>
          <w:lang w:eastAsia="zh-CN"/>
        </w:rPr>
        <w:t>lar wording is captured in TS 38.214 section 7.7:</w:t>
      </w:r>
    </w:p>
    <w:p w14:paraId="5F65AA2F" w14:textId="77777777" w:rsidR="005C09B3" w:rsidRPr="005C09B3" w:rsidRDefault="005C09B3" w:rsidP="005C09B3">
      <w:pPr>
        <w:ind w:left="568"/>
        <w:rPr>
          <w:rFonts w:ascii="Arial" w:hAnsi="Arial" w:cs="Arial"/>
          <w:sz w:val="18"/>
          <w:szCs w:val="18"/>
          <w:lang w:eastAsia="ko-KR"/>
        </w:rPr>
      </w:pPr>
      <w:r w:rsidRPr="005C09B3">
        <w:rPr>
          <w:rFonts w:ascii="Arial" w:hAnsi="Arial" w:cs="Arial"/>
          <w:sz w:val="18"/>
          <w:szCs w:val="18"/>
          <w:lang w:eastAsia="ko-KR"/>
        </w:rPr>
        <w:t>A UE determines whether a power headroom report for an activated serving cell [11, TS38.321] is based on an actual transmission or a reference format based on the downlink control information the UE received until and including the PDCCH monitoring occasion where the UE detects the first DCI format 0_0 or DCI format 0_1 scheduling an initial transmission of a transport block since a power headroom report was triggered.</w:t>
      </w:r>
    </w:p>
    <w:p w14:paraId="5F65AA30" w14:textId="77777777" w:rsidR="00214B98" w:rsidRDefault="00330AE2" w:rsidP="00EE57E1">
      <w:pPr>
        <w:rPr>
          <w:lang w:eastAsia="zh-CN"/>
        </w:rPr>
      </w:pPr>
      <w:r>
        <w:rPr>
          <w:rFonts w:hint="eastAsia"/>
          <w:lang w:eastAsia="zh-CN"/>
        </w:rPr>
        <w:t>T</w:t>
      </w:r>
      <w:r>
        <w:rPr>
          <w:lang w:eastAsia="zh-CN"/>
        </w:rPr>
        <w:t>here are mainly two</w:t>
      </w:r>
      <w:r w:rsidR="00A067A4">
        <w:rPr>
          <w:lang w:eastAsia="zh-CN"/>
        </w:rPr>
        <w:t xml:space="preserve"> potential</w:t>
      </w:r>
      <w:r>
        <w:rPr>
          <w:lang w:eastAsia="zh-CN"/>
        </w:rPr>
        <w:t xml:space="preserve"> issues identified:</w:t>
      </w:r>
      <w:r w:rsidR="00760525">
        <w:rPr>
          <w:lang w:eastAsia="zh-CN"/>
        </w:rPr>
        <w:t xml:space="preserve"> timing issue and configured grant.</w:t>
      </w:r>
    </w:p>
    <w:p w14:paraId="5F65AA31" w14:textId="77777777" w:rsidR="00B85876" w:rsidRDefault="00B85876" w:rsidP="00B85876">
      <w:pPr>
        <w:pStyle w:val="Heading2"/>
        <w:ind w:left="840"/>
      </w:pPr>
      <w:r>
        <w:t>Timing issue</w:t>
      </w:r>
    </w:p>
    <w:p w14:paraId="5F65AA32" w14:textId="77777777" w:rsidR="00B85876" w:rsidRDefault="002E5B89" w:rsidP="00B85876">
      <w:pPr>
        <w:rPr>
          <w:lang w:eastAsia="zh-CN"/>
        </w:rPr>
      </w:pPr>
      <w:r>
        <w:rPr>
          <w:lang w:eastAsia="zh-CN"/>
        </w:rPr>
        <w:t>Firstly, regarding the interpretation of “</w:t>
      </w:r>
      <w:r w:rsidRPr="002E5B89">
        <w:rPr>
          <w:i/>
          <w:lang w:eastAsia="zh-CN"/>
        </w:rPr>
        <w:t>the PDCCH occasion in which the first UL grant for a new transmission is received since a PHR has been triggere</w:t>
      </w:r>
      <w:r w:rsidRPr="002E5B89">
        <w:rPr>
          <w:lang w:eastAsia="zh-CN"/>
        </w:rPr>
        <w:t>d</w:t>
      </w:r>
      <w:r>
        <w:rPr>
          <w:lang w:eastAsia="zh-CN"/>
        </w:rPr>
        <w:t>”, our understanding is that there is no ambiguity</w:t>
      </w:r>
      <w:r w:rsidR="007625F9">
        <w:rPr>
          <w:lang w:eastAsia="zh-CN"/>
        </w:rPr>
        <w:t xml:space="preserve"> as it clearly indicates the first </w:t>
      </w:r>
      <w:r w:rsidR="00DD6810">
        <w:rPr>
          <w:lang w:eastAsia="zh-CN"/>
        </w:rPr>
        <w:t xml:space="preserve">PDCCH carrying UL grant </w:t>
      </w:r>
      <w:r w:rsidR="00FE6797">
        <w:rPr>
          <w:lang w:eastAsia="zh-CN"/>
        </w:rPr>
        <w:t xml:space="preserve">after PHR triggering, as shown in </w:t>
      </w:r>
      <w:r w:rsidR="00193083">
        <w:rPr>
          <w:lang w:eastAsia="zh-CN"/>
        </w:rPr>
        <w:fldChar w:fldCharType="begin"/>
      </w:r>
      <w:r w:rsidR="00193083">
        <w:rPr>
          <w:lang w:eastAsia="zh-CN"/>
        </w:rPr>
        <w:instrText xml:space="preserve"> REF Fig_Timing \h  \* MERGEFORMAT </w:instrText>
      </w:r>
      <w:r w:rsidR="00193083">
        <w:rPr>
          <w:lang w:eastAsia="zh-CN"/>
        </w:rPr>
      </w:r>
      <w:r w:rsidR="00193083">
        <w:rPr>
          <w:lang w:eastAsia="zh-CN"/>
        </w:rPr>
        <w:fldChar w:fldCharType="separate"/>
      </w:r>
      <w:r w:rsidR="002C72B3" w:rsidRPr="002C72B3">
        <w:rPr>
          <w:lang w:eastAsia="zh-CN"/>
        </w:rPr>
        <w:t>Figure 1</w:t>
      </w:r>
      <w:r w:rsidR="00193083">
        <w:rPr>
          <w:lang w:eastAsia="zh-CN"/>
        </w:rPr>
        <w:fldChar w:fldCharType="end"/>
      </w:r>
      <w:r w:rsidR="00193083">
        <w:rPr>
          <w:lang w:eastAsia="zh-CN"/>
        </w:rPr>
        <w:t xml:space="preserve"> below. In cell 1, PDCCH1 carries UL grant for PUSCH1; while in cell 2, PDCCH2 carries UL grant for PUSCH2. Although </w:t>
      </w:r>
      <w:r w:rsidR="00DA334D">
        <w:rPr>
          <w:lang w:eastAsia="zh-CN"/>
        </w:rPr>
        <w:t>PUSCH2 starts and ends earlier compared with PUSCH1 in time domain, given that PDCCH1 is earlier than PDCCH2 in time domain, PDCCH1 is the reference timing to determine PH value type.</w:t>
      </w:r>
      <w:r w:rsidR="00260023">
        <w:rPr>
          <w:lang w:eastAsia="zh-CN"/>
        </w:rPr>
        <w:t xml:space="preserve"> </w:t>
      </w:r>
    </w:p>
    <w:p w14:paraId="5F65AA33" w14:textId="77777777" w:rsidR="008729C5" w:rsidRDefault="002C72B3" w:rsidP="007E03EF">
      <w:pPr>
        <w:jc w:val="center"/>
        <w:rPr>
          <w:rFonts w:eastAsia="Malgun Gothic"/>
          <w:b/>
          <w:lang w:eastAsia="ko-KR"/>
        </w:rPr>
      </w:pPr>
      <w:r>
        <w:rPr>
          <w:rFonts w:eastAsia="Malgun Gothic"/>
          <w:b/>
          <w:lang w:eastAsia="ko-KR"/>
        </w:rPr>
        <w:pict w14:anchorId="5F65A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80.65pt">
            <v:imagedata r:id="rId12" o:title=""/>
          </v:shape>
        </w:pict>
      </w:r>
    </w:p>
    <w:p w14:paraId="5F65AA34" w14:textId="77777777" w:rsidR="007E03EF" w:rsidRPr="00236815" w:rsidRDefault="007E03EF" w:rsidP="007E03EF">
      <w:pPr>
        <w:jc w:val="center"/>
        <w:rPr>
          <w:rFonts w:eastAsia="Malgun Gothic"/>
          <w:b/>
          <w:lang w:eastAsia="ko-KR"/>
        </w:rPr>
      </w:pPr>
      <w:bookmarkStart w:id="0" w:name="Fig_Timing"/>
      <w:r w:rsidRPr="00236815">
        <w:rPr>
          <w:rFonts w:eastAsia="Malgun Gothic"/>
          <w:b/>
          <w:lang w:eastAsia="ko-KR"/>
        </w:rPr>
        <w:t xml:space="preserve">Figure </w:t>
      </w:r>
      <w:r w:rsidRPr="00236815">
        <w:rPr>
          <w:rFonts w:eastAsia="Malgun Gothic"/>
          <w:b/>
          <w:lang w:eastAsia="ko-KR"/>
        </w:rPr>
        <w:fldChar w:fldCharType="begin"/>
      </w:r>
      <w:r w:rsidRPr="00236815">
        <w:rPr>
          <w:rFonts w:eastAsia="Malgun Gothic"/>
          <w:b/>
          <w:lang w:eastAsia="ko-KR"/>
        </w:rPr>
        <w:instrText xml:space="preserve"> SEQ Fig \* ARABIC </w:instrText>
      </w:r>
      <w:r w:rsidRPr="00236815">
        <w:rPr>
          <w:rFonts w:eastAsia="Malgun Gothic"/>
          <w:b/>
          <w:lang w:eastAsia="ko-KR"/>
        </w:rPr>
        <w:fldChar w:fldCharType="separate"/>
      </w:r>
      <w:r w:rsidR="002C72B3">
        <w:rPr>
          <w:rFonts w:eastAsia="Malgun Gothic"/>
          <w:b/>
          <w:noProof/>
          <w:lang w:eastAsia="ko-KR"/>
        </w:rPr>
        <w:t>1</w:t>
      </w:r>
      <w:r w:rsidRPr="00236815">
        <w:rPr>
          <w:rFonts w:eastAsia="Malgun Gothic"/>
          <w:b/>
          <w:lang w:eastAsia="ko-KR"/>
        </w:rPr>
        <w:fldChar w:fldCharType="end"/>
      </w:r>
      <w:bookmarkEnd w:id="0"/>
      <w:r w:rsidRPr="00236815">
        <w:rPr>
          <w:rFonts w:eastAsia="Malgun Gothic"/>
          <w:b/>
          <w:lang w:eastAsia="ko-KR"/>
        </w:rPr>
        <w:t xml:space="preserve">: </w:t>
      </w:r>
      <w:r w:rsidR="0072267E">
        <w:rPr>
          <w:rFonts w:eastAsia="Malgun Gothic"/>
          <w:b/>
          <w:lang w:eastAsia="ko-KR"/>
        </w:rPr>
        <w:t>Timing for PH value type determination</w:t>
      </w:r>
    </w:p>
    <w:p w14:paraId="5F65AA35" w14:textId="77777777" w:rsidR="00295313" w:rsidRPr="00065922" w:rsidRDefault="00192DCB" w:rsidP="00B85876">
      <w:pPr>
        <w:rPr>
          <w:lang w:eastAsia="zh-CN"/>
        </w:rPr>
      </w:pPr>
      <w:r>
        <w:rPr>
          <w:lang w:eastAsia="zh-CN"/>
        </w:rPr>
        <w:t>There were proposals to change the</w:t>
      </w:r>
      <w:r w:rsidR="00E57BDF">
        <w:rPr>
          <w:lang w:eastAsia="zh-CN"/>
        </w:rPr>
        <w:t xml:space="preserve"> PH type determination timing to</w:t>
      </w:r>
      <w:r w:rsidR="005C154C">
        <w:rPr>
          <w:lang w:eastAsia="zh-CN"/>
        </w:rPr>
        <w:t xml:space="preserve"> </w:t>
      </w:r>
      <w:r w:rsidR="005C154C" w:rsidRPr="00917DE0">
        <w:rPr>
          <w:lang w:eastAsia="zh-CN"/>
        </w:rPr>
        <w:t>“MAC PDU assembly time” (</w:t>
      </w:r>
      <w:r w:rsidR="00917DE0" w:rsidRPr="00917DE0">
        <w:rPr>
          <w:lang w:eastAsia="zh-CN"/>
        </w:rPr>
        <w:fldChar w:fldCharType="begin"/>
      </w:r>
      <w:r w:rsidR="00917DE0" w:rsidRPr="00917DE0">
        <w:rPr>
          <w:lang w:eastAsia="zh-CN"/>
        </w:rPr>
        <w:instrText xml:space="preserve"> REF Ref_CATT \h </w:instrText>
      </w:r>
      <w:r w:rsidR="00917DE0">
        <w:rPr>
          <w:lang w:eastAsia="zh-CN"/>
        </w:rPr>
        <w:instrText xml:space="preserve"> \* MERGEFORMAT </w:instrText>
      </w:r>
      <w:r w:rsidR="00917DE0" w:rsidRPr="00917DE0">
        <w:rPr>
          <w:lang w:eastAsia="zh-CN"/>
        </w:rPr>
      </w:r>
      <w:r w:rsidR="00917DE0" w:rsidRPr="00917DE0">
        <w:rPr>
          <w:lang w:eastAsia="zh-CN"/>
        </w:rPr>
        <w:fldChar w:fldCharType="separate"/>
      </w:r>
      <w:r w:rsidR="002C72B3" w:rsidRPr="00C040EB">
        <w:rPr>
          <w:rFonts w:hint="eastAsia"/>
          <w:lang w:eastAsia="zh-CN"/>
        </w:rPr>
        <w:t>[</w:t>
      </w:r>
      <w:r w:rsidR="002C72B3">
        <w:rPr>
          <w:lang w:eastAsia="zh-CN"/>
        </w:rPr>
        <w:t>2</w:t>
      </w:r>
      <w:r w:rsidR="002C72B3" w:rsidRPr="00C040EB">
        <w:rPr>
          <w:rFonts w:hint="eastAsia"/>
          <w:lang w:eastAsia="zh-CN"/>
        </w:rPr>
        <w:t>]</w:t>
      </w:r>
      <w:r w:rsidR="00917DE0" w:rsidRPr="00917DE0">
        <w:rPr>
          <w:lang w:eastAsia="zh-CN"/>
        </w:rPr>
        <w:fldChar w:fldCharType="end"/>
      </w:r>
      <w:r w:rsidR="009744D8">
        <w:rPr>
          <w:lang w:eastAsia="zh-CN"/>
        </w:rPr>
        <w:fldChar w:fldCharType="begin"/>
      </w:r>
      <w:r w:rsidR="009744D8">
        <w:rPr>
          <w:lang w:eastAsia="zh-CN"/>
        </w:rPr>
        <w:instrText xml:space="preserve"> REF Ref_Huawei \h </w:instrText>
      </w:r>
      <w:r w:rsidR="009744D8">
        <w:rPr>
          <w:lang w:eastAsia="zh-CN"/>
        </w:rPr>
      </w:r>
      <w:r w:rsidR="009744D8">
        <w:rPr>
          <w:lang w:eastAsia="zh-CN"/>
        </w:rPr>
        <w:fldChar w:fldCharType="separate"/>
      </w:r>
      <w:r w:rsidR="002C72B3" w:rsidRPr="00C040EB">
        <w:rPr>
          <w:rFonts w:hint="eastAsia"/>
          <w:lang w:eastAsia="zh-CN"/>
        </w:rPr>
        <w:t>[</w:t>
      </w:r>
      <w:r w:rsidR="002C72B3">
        <w:rPr>
          <w:noProof/>
        </w:rPr>
        <w:t>3</w:t>
      </w:r>
      <w:r w:rsidR="002C72B3" w:rsidRPr="00C040EB">
        <w:rPr>
          <w:rFonts w:hint="eastAsia"/>
          <w:lang w:eastAsia="zh-CN"/>
        </w:rPr>
        <w:t>]</w:t>
      </w:r>
      <w:r w:rsidR="009744D8">
        <w:rPr>
          <w:lang w:eastAsia="zh-CN"/>
        </w:rPr>
        <w:fldChar w:fldCharType="end"/>
      </w:r>
      <w:r w:rsidR="009744D8">
        <w:rPr>
          <w:lang w:eastAsia="zh-CN"/>
        </w:rPr>
        <w:t>)</w:t>
      </w:r>
      <w:r w:rsidR="004C6325">
        <w:rPr>
          <w:lang w:eastAsia="zh-CN"/>
        </w:rPr>
        <w:t xml:space="preserve"> or </w:t>
      </w:r>
      <w:r w:rsidR="007A2711">
        <w:rPr>
          <w:lang w:eastAsia="zh-CN"/>
        </w:rPr>
        <w:t>“</w:t>
      </w:r>
      <w:r w:rsidR="003003F0">
        <w:rPr>
          <w:lang w:eastAsia="zh-CN"/>
        </w:rPr>
        <w:t>UE processing time ahead of PUSCH</w:t>
      </w:r>
      <w:r w:rsidR="007A2711">
        <w:rPr>
          <w:lang w:eastAsia="zh-CN"/>
        </w:rPr>
        <w:t>” (</w:t>
      </w:r>
      <w:r w:rsidR="00527CAC">
        <w:rPr>
          <w:lang w:eastAsia="zh-CN"/>
        </w:rPr>
        <w:fldChar w:fldCharType="begin"/>
      </w:r>
      <w:r w:rsidR="00527CAC">
        <w:rPr>
          <w:lang w:eastAsia="zh-CN"/>
        </w:rPr>
        <w:instrText xml:space="preserve"> REF Ref_Nokia \h </w:instrText>
      </w:r>
      <w:r w:rsidR="00527CAC">
        <w:rPr>
          <w:lang w:eastAsia="zh-CN"/>
        </w:rPr>
      </w:r>
      <w:r w:rsidR="00527CAC">
        <w:rPr>
          <w:lang w:eastAsia="zh-CN"/>
        </w:rPr>
        <w:fldChar w:fldCharType="separate"/>
      </w:r>
      <w:r w:rsidR="002C72B3" w:rsidRPr="00C040EB">
        <w:rPr>
          <w:rFonts w:hint="eastAsia"/>
          <w:lang w:eastAsia="zh-CN"/>
        </w:rPr>
        <w:t>[</w:t>
      </w:r>
      <w:r w:rsidR="002C72B3">
        <w:rPr>
          <w:noProof/>
        </w:rPr>
        <w:t>4</w:t>
      </w:r>
      <w:r w:rsidR="002C72B3" w:rsidRPr="00C040EB">
        <w:rPr>
          <w:rFonts w:hint="eastAsia"/>
          <w:lang w:eastAsia="zh-CN"/>
        </w:rPr>
        <w:t>]</w:t>
      </w:r>
      <w:r w:rsidR="00527CAC">
        <w:rPr>
          <w:lang w:eastAsia="zh-CN"/>
        </w:rPr>
        <w:fldChar w:fldCharType="end"/>
      </w:r>
      <w:r w:rsidR="00527CAC">
        <w:rPr>
          <w:lang w:eastAsia="zh-CN"/>
        </w:rPr>
        <w:fldChar w:fldCharType="begin"/>
      </w:r>
      <w:r w:rsidR="00527CAC">
        <w:rPr>
          <w:lang w:eastAsia="zh-CN"/>
        </w:rPr>
        <w:instrText xml:space="preserve"> REF Ref_Ericsson \h </w:instrText>
      </w:r>
      <w:r w:rsidR="00527CAC">
        <w:rPr>
          <w:lang w:eastAsia="zh-CN"/>
        </w:rPr>
      </w:r>
      <w:r w:rsidR="00527CAC">
        <w:rPr>
          <w:lang w:eastAsia="zh-CN"/>
        </w:rPr>
        <w:fldChar w:fldCharType="separate"/>
      </w:r>
      <w:r w:rsidR="002C72B3" w:rsidRPr="00C040EB">
        <w:rPr>
          <w:rFonts w:hint="eastAsia"/>
          <w:lang w:eastAsia="zh-CN"/>
        </w:rPr>
        <w:t>[</w:t>
      </w:r>
      <w:r w:rsidR="002C72B3">
        <w:rPr>
          <w:noProof/>
        </w:rPr>
        <w:t>5</w:t>
      </w:r>
      <w:r w:rsidR="002C72B3" w:rsidRPr="00C040EB">
        <w:rPr>
          <w:rFonts w:hint="eastAsia"/>
          <w:lang w:eastAsia="zh-CN"/>
        </w:rPr>
        <w:t>]</w:t>
      </w:r>
      <w:r w:rsidR="00527CAC">
        <w:rPr>
          <w:lang w:eastAsia="zh-CN"/>
        </w:rPr>
        <w:fldChar w:fldCharType="end"/>
      </w:r>
      <w:r w:rsidR="007A2711">
        <w:rPr>
          <w:lang w:eastAsia="zh-CN"/>
        </w:rPr>
        <w:t>).</w:t>
      </w:r>
      <w:r w:rsidR="00337955">
        <w:rPr>
          <w:lang w:eastAsia="zh-CN"/>
        </w:rPr>
        <w:t xml:space="preserve"> </w:t>
      </w:r>
      <w:r w:rsidR="00295313">
        <w:rPr>
          <w:lang w:eastAsia="zh-CN"/>
        </w:rPr>
        <w:t>T</w:t>
      </w:r>
      <w:r w:rsidR="00295313">
        <w:rPr>
          <w:rFonts w:hint="eastAsia"/>
          <w:lang w:eastAsia="zh-CN"/>
        </w:rPr>
        <w:t xml:space="preserve">he </w:t>
      </w:r>
      <w:r w:rsidR="00295313">
        <w:rPr>
          <w:lang w:eastAsia="zh-CN"/>
        </w:rPr>
        <w:t>motivation</w:t>
      </w:r>
      <w:r w:rsidR="000834EF">
        <w:rPr>
          <w:lang w:eastAsia="zh-CN"/>
        </w:rPr>
        <w:t>s</w:t>
      </w:r>
      <w:r w:rsidR="00295313">
        <w:rPr>
          <w:lang w:eastAsia="zh-CN"/>
        </w:rPr>
        <w:t xml:space="preserve"> of the proposals </w:t>
      </w:r>
      <w:r w:rsidR="000834EF">
        <w:rPr>
          <w:lang w:eastAsia="zh-CN"/>
        </w:rPr>
        <w:t>are</w:t>
      </w:r>
      <w:r w:rsidR="00295313">
        <w:rPr>
          <w:lang w:eastAsia="zh-CN"/>
        </w:rPr>
        <w:t>: 1) UE can take the latest DL control information into account when determining the PH value type; 2) To allow the usage of configured grant to transmit PHR MAC CE. Configured grant aspect will be discussed in the next section</w:t>
      </w:r>
      <w:r w:rsidR="000834EF">
        <w:rPr>
          <w:lang w:eastAsia="zh-CN"/>
        </w:rPr>
        <w:t xml:space="preserve"> so we focus on dynamic grant in this section</w:t>
      </w:r>
      <w:r w:rsidR="00295313">
        <w:rPr>
          <w:lang w:eastAsia="zh-CN"/>
        </w:rPr>
        <w:t xml:space="preserve">. </w:t>
      </w:r>
      <w:r w:rsidR="00516BB2">
        <w:rPr>
          <w:lang w:eastAsia="zh-CN"/>
        </w:rPr>
        <w:t xml:space="preserve">The </w:t>
      </w:r>
      <w:r w:rsidR="00F151F1">
        <w:rPr>
          <w:lang w:eastAsia="zh-CN"/>
        </w:rPr>
        <w:t xml:space="preserve">issue of “MAC PDU assembly time” approach is that MAC PDU </w:t>
      </w:r>
      <w:r w:rsidR="0008549F">
        <w:rPr>
          <w:lang w:eastAsia="zh-CN"/>
        </w:rPr>
        <w:t xml:space="preserve">assembly timing </w:t>
      </w:r>
      <w:r w:rsidR="00F151F1">
        <w:rPr>
          <w:lang w:eastAsia="zh-CN"/>
        </w:rPr>
        <w:t xml:space="preserve">is up to UE </w:t>
      </w:r>
      <w:r w:rsidR="00F151F1">
        <w:rPr>
          <w:lang w:eastAsia="zh-CN"/>
        </w:rPr>
        <w:lastRenderedPageBreak/>
        <w:t>implementation as long as the processing time requirement is satisfied. Therefore the PH value determination</w:t>
      </w:r>
      <w:r w:rsidR="0008549F">
        <w:rPr>
          <w:lang w:eastAsia="zh-CN"/>
        </w:rPr>
        <w:t xml:space="preserve"> based on MAC PDU assembly</w:t>
      </w:r>
      <w:r w:rsidR="00F151F1">
        <w:rPr>
          <w:lang w:eastAsia="zh-CN"/>
        </w:rPr>
        <w:t xml:space="preserve"> is not deterministic from the network’s point of view.</w:t>
      </w:r>
      <w:r w:rsidR="001823E7">
        <w:rPr>
          <w:lang w:eastAsia="zh-CN"/>
        </w:rPr>
        <w:t xml:space="preserve"> The issue of defining a reference time based on UE processing time is that it limits the UE implementation choices</w:t>
      </w:r>
      <w:r w:rsidR="002E49C4">
        <w:rPr>
          <w:lang w:eastAsia="zh-CN"/>
        </w:rPr>
        <w:t xml:space="preserve">. Given that when to perform LCP is critical for the UL processing, such change </w:t>
      </w:r>
      <w:r w:rsidR="00E65095">
        <w:rPr>
          <w:lang w:eastAsia="zh-CN"/>
        </w:rPr>
        <w:t>is too lat</w:t>
      </w:r>
      <w:r w:rsidR="00B22025">
        <w:rPr>
          <w:lang w:eastAsia="zh-CN"/>
        </w:rPr>
        <w:t>e for Rel-15.</w:t>
      </w:r>
    </w:p>
    <w:p w14:paraId="5F65AA36" w14:textId="77777777" w:rsidR="00843564" w:rsidRDefault="00843564" w:rsidP="00843564">
      <w:pPr>
        <w:rPr>
          <w:lang w:eastAsia="zh-CN"/>
        </w:rPr>
      </w:pPr>
      <w:bookmarkStart w:id="1" w:name="Obs_Referece"/>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2C72B3">
        <w:rPr>
          <w:b/>
          <w:noProof/>
          <w:lang w:eastAsia="ko-KR"/>
        </w:rPr>
        <w:t>1</w:t>
      </w:r>
      <w:r>
        <w:rPr>
          <w:b/>
          <w:lang w:eastAsia="ko-KR"/>
        </w:rPr>
        <w:fldChar w:fldCharType="end"/>
      </w:r>
      <w:r w:rsidRPr="00077A03">
        <w:rPr>
          <w:lang w:eastAsia="ko-KR"/>
        </w:rPr>
        <w:t>:</w:t>
      </w:r>
      <w:r>
        <w:rPr>
          <w:lang w:eastAsia="ko-KR"/>
        </w:rPr>
        <w:t xml:space="preserve"> </w:t>
      </w:r>
      <w:r w:rsidR="00402CE8">
        <w:rPr>
          <w:lang w:eastAsia="zh-CN"/>
        </w:rPr>
        <w:t>T</w:t>
      </w:r>
      <w:r w:rsidR="003B7053">
        <w:rPr>
          <w:lang w:eastAsia="zh-CN"/>
        </w:rPr>
        <w:t>he</w:t>
      </w:r>
      <w:r w:rsidR="00402CE8">
        <w:rPr>
          <w:lang w:eastAsia="zh-CN"/>
        </w:rPr>
        <w:t xml:space="preserve"> reference time to determine PH value type in current specification </w:t>
      </w:r>
      <w:r w:rsidR="003B7053">
        <w:rPr>
          <w:lang w:eastAsia="zh-CN"/>
        </w:rPr>
        <w:t>should be kept for dynamic grant</w:t>
      </w:r>
      <w:r>
        <w:rPr>
          <w:lang w:eastAsia="zh-CN"/>
        </w:rPr>
        <w:t>.</w:t>
      </w:r>
      <w:bookmarkEnd w:id="1"/>
    </w:p>
    <w:p w14:paraId="5F65AA37" w14:textId="77777777" w:rsidR="00D6467A" w:rsidRDefault="000F76E7" w:rsidP="00D6467A">
      <w:pPr>
        <w:pStyle w:val="Heading2"/>
        <w:ind w:left="840"/>
        <w:rPr>
          <w:rFonts w:eastAsia="宋体"/>
          <w:lang w:eastAsia="zh-CN"/>
        </w:rPr>
      </w:pPr>
      <w:r>
        <w:t>Configured grant</w:t>
      </w:r>
    </w:p>
    <w:p w14:paraId="5F65AA38" w14:textId="77777777" w:rsidR="00455C13" w:rsidRDefault="00360BBC" w:rsidP="00455C13">
      <w:pPr>
        <w:rPr>
          <w:lang w:eastAsia="zh-CN"/>
        </w:rPr>
      </w:pPr>
      <w:r>
        <w:rPr>
          <w:lang w:eastAsia="zh-CN"/>
        </w:rPr>
        <w:t xml:space="preserve">For configured grant, there are mainly two </w:t>
      </w:r>
      <w:r w:rsidR="003B7053">
        <w:rPr>
          <w:lang w:eastAsia="zh-CN"/>
        </w:rPr>
        <w:t>issues</w:t>
      </w:r>
      <w:r>
        <w:rPr>
          <w:lang w:eastAsia="zh-CN"/>
        </w:rPr>
        <w:t>:</w:t>
      </w:r>
    </w:p>
    <w:p w14:paraId="5F65AA39" w14:textId="77777777" w:rsidR="00360BBC" w:rsidRDefault="00360BBC" w:rsidP="00360BBC">
      <w:pPr>
        <w:rPr>
          <w:lang w:eastAsia="zh-CN"/>
        </w:rPr>
      </w:pPr>
      <w:r w:rsidRPr="00065922">
        <w:rPr>
          <w:lang w:eastAsia="zh-CN"/>
        </w:rPr>
        <w:t xml:space="preserve">- </w:t>
      </w:r>
      <w:r w:rsidR="00D142E7">
        <w:rPr>
          <w:lang w:eastAsia="zh-CN"/>
        </w:rPr>
        <w:t>Whether configured grant can be used to transmit PHR MAC CE.</w:t>
      </w:r>
    </w:p>
    <w:p w14:paraId="5F65AA3A" w14:textId="77777777" w:rsidR="00D142E7" w:rsidRDefault="00D142E7" w:rsidP="00360BBC">
      <w:pPr>
        <w:rPr>
          <w:lang w:eastAsia="zh-CN"/>
        </w:rPr>
      </w:pPr>
      <w:r w:rsidRPr="00065922">
        <w:rPr>
          <w:lang w:eastAsia="zh-CN"/>
        </w:rPr>
        <w:t xml:space="preserve">- </w:t>
      </w:r>
      <w:r w:rsidR="00CE0AD5">
        <w:rPr>
          <w:lang w:eastAsia="zh-CN"/>
        </w:rPr>
        <w:t>Whether configured grant information should be considered when determining PH value type.</w:t>
      </w:r>
    </w:p>
    <w:p w14:paraId="5F65AA3B" w14:textId="090D44BC" w:rsidR="00CE0AD5" w:rsidRPr="00065922" w:rsidRDefault="00F7349A" w:rsidP="00360BBC">
      <w:pPr>
        <w:rPr>
          <w:lang w:eastAsia="zh-CN"/>
        </w:rPr>
      </w:pPr>
      <w:r>
        <w:rPr>
          <w:lang w:eastAsia="zh-CN"/>
        </w:rPr>
        <w:t xml:space="preserve">Given that </w:t>
      </w:r>
      <w:r w:rsidR="004C5A32">
        <w:rPr>
          <w:lang w:eastAsia="zh-CN"/>
        </w:rPr>
        <w:t xml:space="preserve">MAC entity determines PH value type based on the control information received before the UL grant </w:t>
      </w:r>
      <w:r w:rsidR="005F1E61">
        <w:rPr>
          <w:lang w:eastAsia="zh-CN"/>
        </w:rPr>
        <w:t>carried</w:t>
      </w:r>
      <w:r w:rsidR="004C5A32">
        <w:rPr>
          <w:lang w:eastAsia="zh-CN"/>
        </w:rPr>
        <w:t xml:space="preserve"> in PDCCH after PHR triggering, and there is no explicit PDCCH for configured grant, </w:t>
      </w:r>
      <w:r w:rsidR="003B7053">
        <w:rPr>
          <w:lang w:eastAsia="zh-CN"/>
        </w:rPr>
        <w:t>according to current specification</w:t>
      </w:r>
      <w:r w:rsidR="004C5A32">
        <w:rPr>
          <w:lang w:eastAsia="zh-CN"/>
        </w:rPr>
        <w:t xml:space="preserve">, PH value type cannot be determined if PHR MAC CE is transmitted in configured grant. </w:t>
      </w:r>
      <w:r w:rsidR="008E288B">
        <w:rPr>
          <w:lang w:eastAsia="zh-CN"/>
        </w:rPr>
        <w:t xml:space="preserve">As discussed in </w:t>
      </w:r>
      <w:r w:rsidR="00812089">
        <w:rPr>
          <w:lang w:eastAsia="zh-CN"/>
        </w:rPr>
        <w:t xml:space="preserve">contributions </w:t>
      </w:r>
      <w:r w:rsidR="00812089" w:rsidRPr="00917DE0">
        <w:rPr>
          <w:lang w:eastAsia="zh-CN"/>
        </w:rPr>
        <w:fldChar w:fldCharType="begin"/>
      </w:r>
      <w:r w:rsidR="00812089" w:rsidRPr="00917DE0">
        <w:rPr>
          <w:lang w:eastAsia="zh-CN"/>
        </w:rPr>
        <w:instrText xml:space="preserve"> REF Ref_CATT \h </w:instrText>
      </w:r>
      <w:r w:rsidR="00812089">
        <w:rPr>
          <w:lang w:eastAsia="zh-CN"/>
        </w:rPr>
        <w:instrText xml:space="preserve"> \* MERGEFORMAT </w:instrText>
      </w:r>
      <w:r w:rsidR="00812089" w:rsidRPr="00917DE0">
        <w:rPr>
          <w:lang w:eastAsia="zh-CN"/>
        </w:rPr>
      </w:r>
      <w:r w:rsidR="00812089" w:rsidRPr="00917DE0">
        <w:rPr>
          <w:lang w:eastAsia="zh-CN"/>
        </w:rPr>
        <w:fldChar w:fldCharType="separate"/>
      </w:r>
      <w:r w:rsidR="002C72B3" w:rsidRPr="00C040EB">
        <w:rPr>
          <w:rFonts w:hint="eastAsia"/>
          <w:lang w:eastAsia="zh-CN"/>
        </w:rPr>
        <w:t>[</w:t>
      </w:r>
      <w:r w:rsidR="002C72B3">
        <w:rPr>
          <w:lang w:eastAsia="zh-CN"/>
        </w:rPr>
        <w:t>2</w:t>
      </w:r>
      <w:r w:rsidR="002C72B3" w:rsidRPr="00C040EB">
        <w:rPr>
          <w:rFonts w:hint="eastAsia"/>
          <w:lang w:eastAsia="zh-CN"/>
        </w:rPr>
        <w:t>]</w:t>
      </w:r>
      <w:r w:rsidR="00812089" w:rsidRPr="00917DE0">
        <w:rPr>
          <w:lang w:eastAsia="zh-CN"/>
        </w:rPr>
        <w:fldChar w:fldCharType="end"/>
      </w:r>
      <w:r w:rsidR="00812089">
        <w:rPr>
          <w:lang w:eastAsia="zh-CN"/>
        </w:rPr>
        <w:fldChar w:fldCharType="begin"/>
      </w:r>
      <w:r w:rsidR="00812089">
        <w:rPr>
          <w:lang w:eastAsia="zh-CN"/>
        </w:rPr>
        <w:instrText xml:space="preserve"> REF Ref_Huawei \h </w:instrText>
      </w:r>
      <w:r w:rsidR="00812089">
        <w:rPr>
          <w:lang w:eastAsia="zh-CN"/>
        </w:rPr>
      </w:r>
      <w:r w:rsidR="00812089">
        <w:rPr>
          <w:lang w:eastAsia="zh-CN"/>
        </w:rPr>
        <w:fldChar w:fldCharType="separate"/>
      </w:r>
      <w:r w:rsidR="002C72B3" w:rsidRPr="00C040EB">
        <w:rPr>
          <w:rFonts w:hint="eastAsia"/>
          <w:lang w:eastAsia="zh-CN"/>
        </w:rPr>
        <w:t>[</w:t>
      </w:r>
      <w:r w:rsidR="002C72B3">
        <w:rPr>
          <w:noProof/>
        </w:rPr>
        <w:t>3</w:t>
      </w:r>
      <w:r w:rsidR="002C72B3" w:rsidRPr="00C040EB">
        <w:rPr>
          <w:rFonts w:hint="eastAsia"/>
          <w:lang w:eastAsia="zh-CN"/>
        </w:rPr>
        <w:t>]</w:t>
      </w:r>
      <w:r w:rsidR="00812089">
        <w:rPr>
          <w:lang w:eastAsia="zh-CN"/>
        </w:rPr>
        <w:fldChar w:fldCharType="end"/>
      </w:r>
      <w:r w:rsidR="00812089">
        <w:rPr>
          <w:lang w:eastAsia="zh-CN"/>
        </w:rPr>
        <w:fldChar w:fldCharType="begin"/>
      </w:r>
      <w:r w:rsidR="00812089">
        <w:rPr>
          <w:lang w:eastAsia="zh-CN"/>
        </w:rPr>
        <w:instrText xml:space="preserve"> REF Ref_Nokia \h </w:instrText>
      </w:r>
      <w:r w:rsidR="00812089">
        <w:rPr>
          <w:lang w:eastAsia="zh-CN"/>
        </w:rPr>
      </w:r>
      <w:r w:rsidR="00812089">
        <w:rPr>
          <w:lang w:eastAsia="zh-CN"/>
        </w:rPr>
        <w:fldChar w:fldCharType="separate"/>
      </w:r>
      <w:r w:rsidR="002C72B3" w:rsidRPr="00C040EB">
        <w:rPr>
          <w:rFonts w:hint="eastAsia"/>
          <w:lang w:eastAsia="zh-CN"/>
        </w:rPr>
        <w:t>[</w:t>
      </w:r>
      <w:r w:rsidR="002C72B3">
        <w:rPr>
          <w:noProof/>
        </w:rPr>
        <w:t>4</w:t>
      </w:r>
      <w:r w:rsidR="002C72B3" w:rsidRPr="00C040EB">
        <w:rPr>
          <w:rFonts w:hint="eastAsia"/>
          <w:lang w:eastAsia="zh-CN"/>
        </w:rPr>
        <w:t>]</w:t>
      </w:r>
      <w:r w:rsidR="00812089">
        <w:rPr>
          <w:lang w:eastAsia="zh-CN"/>
        </w:rPr>
        <w:fldChar w:fldCharType="end"/>
      </w:r>
      <w:r w:rsidR="00812089">
        <w:rPr>
          <w:lang w:eastAsia="zh-CN"/>
        </w:rPr>
        <w:fldChar w:fldCharType="begin"/>
      </w:r>
      <w:r w:rsidR="00812089">
        <w:rPr>
          <w:lang w:eastAsia="zh-CN"/>
        </w:rPr>
        <w:instrText xml:space="preserve"> REF Ref_Ericsson \h </w:instrText>
      </w:r>
      <w:r w:rsidR="00812089">
        <w:rPr>
          <w:lang w:eastAsia="zh-CN"/>
        </w:rPr>
      </w:r>
      <w:r w:rsidR="00812089">
        <w:rPr>
          <w:lang w:eastAsia="zh-CN"/>
        </w:rPr>
        <w:fldChar w:fldCharType="separate"/>
      </w:r>
      <w:r w:rsidR="002C72B3" w:rsidRPr="00C040EB">
        <w:rPr>
          <w:rFonts w:hint="eastAsia"/>
          <w:lang w:eastAsia="zh-CN"/>
        </w:rPr>
        <w:t>[</w:t>
      </w:r>
      <w:r w:rsidR="002C72B3">
        <w:rPr>
          <w:noProof/>
        </w:rPr>
        <w:t>5</w:t>
      </w:r>
      <w:r w:rsidR="002C72B3" w:rsidRPr="00C040EB">
        <w:rPr>
          <w:rFonts w:hint="eastAsia"/>
          <w:lang w:eastAsia="zh-CN"/>
        </w:rPr>
        <w:t>]</w:t>
      </w:r>
      <w:r w:rsidR="00812089">
        <w:rPr>
          <w:lang w:eastAsia="zh-CN"/>
        </w:rPr>
        <w:fldChar w:fldCharType="end"/>
      </w:r>
      <w:r w:rsidR="00812089">
        <w:rPr>
          <w:lang w:eastAsia="zh-CN"/>
        </w:rPr>
        <w:t xml:space="preserve">, there were proposals to </w:t>
      </w:r>
      <w:r w:rsidR="00D85CFA">
        <w:rPr>
          <w:lang w:eastAsia="zh-CN"/>
        </w:rPr>
        <w:t>allow PHR MAC CE to be transmitted in configured grant by chang</w:t>
      </w:r>
      <w:r w:rsidR="00837CA8">
        <w:rPr>
          <w:lang w:eastAsia="zh-CN"/>
        </w:rPr>
        <w:t>ing</w:t>
      </w:r>
      <w:r w:rsidR="00D85CFA">
        <w:rPr>
          <w:lang w:eastAsia="zh-CN"/>
        </w:rPr>
        <w:t xml:space="preserve"> the reference timing definition. In addition to the issues identified for dynamic</w:t>
      </w:r>
      <w:r w:rsidR="003335F9">
        <w:rPr>
          <w:lang w:eastAsia="zh-CN"/>
        </w:rPr>
        <w:t xml:space="preserve"> grant</w:t>
      </w:r>
      <w:r w:rsidR="00837CA8">
        <w:rPr>
          <w:lang w:eastAsia="zh-CN"/>
        </w:rPr>
        <w:t xml:space="preserve"> as discussed in section 2.1</w:t>
      </w:r>
      <w:r w:rsidR="003335F9">
        <w:rPr>
          <w:lang w:eastAsia="zh-CN"/>
        </w:rPr>
        <w:t xml:space="preserve">, it should be noted that utilizing configured grant to transmit PHR MAC CE is a kind of enhancement to expedite PHR transmission, which is not </w:t>
      </w:r>
      <w:r w:rsidR="00CD1D5D">
        <w:rPr>
          <w:lang w:eastAsia="zh-CN"/>
        </w:rPr>
        <w:t>essentia</w:t>
      </w:r>
      <w:r w:rsidR="003335F9">
        <w:rPr>
          <w:lang w:eastAsia="zh-CN"/>
        </w:rPr>
        <w:t>l for R</w:t>
      </w:r>
      <w:r w:rsidR="00513357">
        <w:rPr>
          <w:lang w:eastAsia="zh-CN"/>
        </w:rPr>
        <w:t>el-15.</w:t>
      </w:r>
    </w:p>
    <w:p w14:paraId="5F65AA3C" w14:textId="77777777" w:rsidR="006678FF" w:rsidRDefault="006678FF" w:rsidP="006678FF">
      <w:pPr>
        <w:rPr>
          <w:lang w:eastAsia="zh-CN"/>
        </w:rPr>
      </w:pPr>
      <w:bookmarkStart w:id="2" w:name="Proposal_CG_PHR"/>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2C72B3">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PHR MAC CE is not transmitted in configured grant. Reference time to determine PH value type in current specification is kept unchanged.</w:t>
      </w:r>
      <w:bookmarkEnd w:id="2"/>
    </w:p>
    <w:p w14:paraId="5F65AA3D" w14:textId="6C6A41C2" w:rsidR="00360BBC" w:rsidRDefault="0004105F" w:rsidP="00455C13">
      <w:pPr>
        <w:rPr>
          <w:lang w:eastAsia="zh-CN"/>
        </w:rPr>
      </w:pPr>
      <w:r>
        <w:rPr>
          <w:rFonts w:hint="eastAsia"/>
          <w:lang w:eastAsia="zh-CN"/>
        </w:rPr>
        <w:t>Regardin</w:t>
      </w:r>
      <w:r>
        <w:rPr>
          <w:lang w:eastAsia="zh-CN"/>
        </w:rPr>
        <w:t>g whether configured grant information should be considered when determining PH value type</w:t>
      </w:r>
      <w:bookmarkStart w:id="3" w:name="_GoBack"/>
      <w:bookmarkEnd w:id="3"/>
      <w:r w:rsidR="007113D6">
        <w:rPr>
          <w:lang w:eastAsia="zh-CN"/>
        </w:rPr>
        <w:t>, it should be noted that RAN2#103bis meeting has agreed “</w:t>
      </w:r>
      <w:r w:rsidR="007113D6" w:rsidRPr="007113D6">
        <w:rPr>
          <w:i/>
          <w:lang w:eastAsia="zh-CN"/>
        </w:rPr>
        <w:t>At the time of determination of PH value for a serving cell, the UE MAC assumes real transmissions for all cells with grants even if any grant is skipped</w:t>
      </w:r>
      <w:r w:rsidR="007113D6">
        <w:rPr>
          <w:lang w:eastAsia="zh-CN"/>
        </w:rPr>
        <w:t>”, which is applicable to dynamic grant as well as configured grant. Therefore it is obvious that configured grant should be considered when determining PH value type.</w:t>
      </w:r>
    </w:p>
    <w:p w14:paraId="5F65AA3E" w14:textId="77777777" w:rsidR="007113D6" w:rsidRDefault="007113D6" w:rsidP="007113D6">
      <w:pPr>
        <w:rPr>
          <w:lang w:eastAsia="zh-CN"/>
        </w:rPr>
      </w:pPr>
      <w:bookmarkStart w:id="4" w:name="Proposal_CG_Typ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2C72B3">
        <w:rPr>
          <w:b/>
          <w:noProof/>
          <w:lang w:eastAsia="ko-KR"/>
        </w:rPr>
        <w:t>2</w:t>
      </w:r>
      <w:r w:rsidRPr="00077A03">
        <w:rPr>
          <w:b/>
          <w:lang w:eastAsia="ko-KR"/>
        </w:rPr>
        <w:fldChar w:fldCharType="end"/>
      </w:r>
      <w:r w:rsidRPr="00077A03">
        <w:rPr>
          <w:lang w:eastAsia="ko-KR"/>
        </w:rPr>
        <w:t>:</w:t>
      </w:r>
      <w:r>
        <w:rPr>
          <w:lang w:eastAsia="ko-KR"/>
        </w:rPr>
        <w:t xml:space="preserve"> </w:t>
      </w:r>
      <w:r w:rsidR="006B7450">
        <w:rPr>
          <w:lang w:eastAsia="zh-CN"/>
        </w:rPr>
        <w:t>Configured grant information should be considered when determining PH value type.</w:t>
      </w:r>
      <w:bookmarkEnd w:id="4"/>
    </w:p>
    <w:p w14:paraId="5F65AA3F" w14:textId="77777777" w:rsidR="0034111C" w:rsidRPr="00A10F7A" w:rsidRDefault="00EE7FA7" w:rsidP="00D03902">
      <w:pPr>
        <w:pStyle w:val="Heading1"/>
        <w:rPr>
          <w:lang w:val="en-US"/>
        </w:rPr>
      </w:pPr>
      <w:r w:rsidRPr="00A10F7A">
        <w:rPr>
          <w:lang w:val="en-US"/>
        </w:rPr>
        <w:t>Conclusion</w:t>
      </w:r>
    </w:p>
    <w:p w14:paraId="5F65AA40" w14:textId="77777777" w:rsidR="00A249E6" w:rsidRDefault="00254CB6" w:rsidP="00D22685">
      <w:pPr>
        <w:rPr>
          <w:lang w:eastAsia="zh-CN"/>
        </w:rPr>
      </w:pPr>
      <w:r w:rsidRPr="00A10F7A">
        <w:rPr>
          <w:lang w:eastAsia="ko-KR"/>
        </w:rPr>
        <w:t xml:space="preserve">In this contribution, </w:t>
      </w:r>
      <w:r w:rsidR="005741D5" w:rsidRPr="0064252A">
        <w:rPr>
          <w:rFonts w:eastAsia="Malgun Gothic"/>
          <w:lang w:eastAsia="ko-KR"/>
        </w:rPr>
        <w:t xml:space="preserve">we </w:t>
      </w:r>
      <w:r w:rsidR="00E77423">
        <w:rPr>
          <w:lang w:eastAsia="zh-CN"/>
        </w:rPr>
        <w:t>discuss the determination of PH value type considering the configured grant.</w:t>
      </w:r>
      <w:r w:rsidR="00235A39">
        <w:rPr>
          <w:lang w:eastAsia="ko-KR"/>
        </w:rPr>
        <w:t xml:space="preserve"> </w:t>
      </w:r>
      <w:r w:rsidR="00A249E6" w:rsidRPr="00A238B7">
        <w:rPr>
          <w:rFonts w:hint="eastAsia"/>
          <w:lang w:eastAsia="zh-CN"/>
        </w:rPr>
        <w:t>We have the following observations:</w:t>
      </w:r>
    </w:p>
    <w:p w14:paraId="5F65AA41" w14:textId="77777777" w:rsidR="004C001A" w:rsidRPr="00A238B7" w:rsidRDefault="00E42AAA" w:rsidP="00D22685">
      <w:pPr>
        <w:rPr>
          <w:lang w:eastAsia="zh-CN"/>
        </w:rPr>
      </w:pPr>
      <w:r>
        <w:rPr>
          <w:lang w:eastAsia="zh-CN"/>
        </w:rPr>
        <w:fldChar w:fldCharType="begin"/>
      </w:r>
      <w:r>
        <w:rPr>
          <w:lang w:eastAsia="zh-CN"/>
        </w:rPr>
        <w:instrText xml:space="preserve"> REF Obs_Referece \h </w:instrText>
      </w:r>
      <w:r>
        <w:rPr>
          <w:lang w:eastAsia="zh-CN"/>
        </w:rPr>
      </w:r>
      <w:r>
        <w:rPr>
          <w:lang w:eastAsia="zh-CN"/>
        </w:rPr>
        <w:fldChar w:fldCharType="separate"/>
      </w:r>
      <w:r w:rsidR="002C72B3">
        <w:rPr>
          <w:b/>
          <w:lang w:eastAsia="ko-KR"/>
        </w:rPr>
        <w:t>Observation</w:t>
      </w:r>
      <w:r w:rsidR="002C72B3" w:rsidRPr="00077A03">
        <w:rPr>
          <w:b/>
          <w:lang w:eastAsia="ko-KR"/>
        </w:rPr>
        <w:t xml:space="preserve"> </w:t>
      </w:r>
      <w:r w:rsidR="002C72B3">
        <w:rPr>
          <w:b/>
          <w:noProof/>
          <w:lang w:eastAsia="ko-KR"/>
        </w:rPr>
        <w:t>1</w:t>
      </w:r>
      <w:r w:rsidR="002C72B3" w:rsidRPr="00077A03">
        <w:rPr>
          <w:lang w:eastAsia="ko-KR"/>
        </w:rPr>
        <w:t>:</w:t>
      </w:r>
      <w:r w:rsidR="002C72B3">
        <w:rPr>
          <w:lang w:eastAsia="ko-KR"/>
        </w:rPr>
        <w:t xml:space="preserve"> </w:t>
      </w:r>
      <w:r w:rsidR="002C72B3">
        <w:rPr>
          <w:lang w:eastAsia="zh-CN"/>
        </w:rPr>
        <w:t>The reference time to determine PH value type in current specification should be kept for dynamic grant.</w:t>
      </w:r>
      <w:r>
        <w:rPr>
          <w:lang w:eastAsia="zh-CN"/>
        </w:rPr>
        <w:fldChar w:fldCharType="end"/>
      </w:r>
    </w:p>
    <w:p w14:paraId="5F65AA42" w14:textId="77777777"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5F65AA43" w14:textId="77777777" w:rsidR="00E42AAA" w:rsidRDefault="00E42AAA" w:rsidP="00D22685">
      <w:pPr>
        <w:rPr>
          <w:lang w:eastAsia="ko-KR"/>
        </w:rPr>
      </w:pPr>
      <w:r>
        <w:rPr>
          <w:lang w:eastAsia="ko-KR"/>
        </w:rPr>
        <w:fldChar w:fldCharType="begin"/>
      </w:r>
      <w:r>
        <w:rPr>
          <w:lang w:eastAsia="ko-KR"/>
        </w:rPr>
        <w:instrText xml:space="preserve"> REF Proposal_CG_PHR \h </w:instrText>
      </w:r>
      <w:r>
        <w:rPr>
          <w:lang w:eastAsia="ko-KR"/>
        </w:rPr>
      </w:r>
      <w:r>
        <w:rPr>
          <w:lang w:eastAsia="ko-KR"/>
        </w:rPr>
        <w:fldChar w:fldCharType="separate"/>
      </w:r>
      <w:r w:rsidR="002C72B3" w:rsidRPr="00077A03">
        <w:rPr>
          <w:b/>
          <w:lang w:eastAsia="ko-KR"/>
        </w:rPr>
        <w:t xml:space="preserve">Proposal </w:t>
      </w:r>
      <w:r w:rsidR="002C72B3">
        <w:rPr>
          <w:b/>
          <w:noProof/>
          <w:lang w:eastAsia="ko-KR"/>
        </w:rPr>
        <w:t>1</w:t>
      </w:r>
      <w:r w:rsidR="002C72B3" w:rsidRPr="00077A03">
        <w:rPr>
          <w:lang w:eastAsia="ko-KR"/>
        </w:rPr>
        <w:t>:</w:t>
      </w:r>
      <w:r w:rsidR="002C72B3">
        <w:rPr>
          <w:lang w:eastAsia="ko-KR"/>
        </w:rPr>
        <w:t xml:space="preserve"> </w:t>
      </w:r>
      <w:r w:rsidR="002C72B3">
        <w:rPr>
          <w:lang w:eastAsia="zh-CN"/>
        </w:rPr>
        <w:t>PHR MAC CE is not transmitted in configured grant. Reference time to determine PH value type in current specification is kept unchanged.</w:t>
      </w:r>
      <w:r>
        <w:rPr>
          <w:lang w:eastAsia="ko-KR"/>
        </w:rPr>
        <w:fldChar w:fldCharType="end"/>
      </w:r>
    </w:p>
    <w:p w14:paraId="5F65AA44" w14:textId="77777777" w:rsidR="00E42AAA" w:rsidRDefault="00E42AAA" w:rsidP="00D22685">
      <w:pPr>
        <w:rPr>
          <w:lang w:eastAsia="ko-KR"/>
        </w:rPr>
      </w:pPr>
      <w:r>
        <w:rPr>
          <w:lang w:eastAsia="ko-KR"/>
        </w:rPr>
        <w:fldChar w:fldCharType="begin"/>
      </w:r>
      <w:r>
        <w:rPr>
          <w:lang w:eastAsia="ko-KR"/>
        </w:rPr>
        <w:instrText xml:space="preserve"> REF Proposal_CG_Type \h </w:instrText>
      </w:r>
      <w:r>
        <w:rPr>
          <w:lang w:eastAsia="ko-KR"/>
        </w:rPr>
      </w:r>
      <w:r>
        <w:rPr>
          <w:lang w:eastAsia="ko-KR"/>
        </w:rPr>
        <w:fldChar w:fldCharType="separate"/>
      </w:r>
      <w:r w:rsidR="002C72B3" w:rsidRPr="00077A03">
        <w:rPr>
          <w:b/>
          <w:lang w:eastAsia="ko-KR"/>
        </w:rPr>
        <w:t xml:space="preserve">Proposal </w:t>
      </w:r>
      <w:r w:rsidR="002C72B3">
        <w:rPr>
          <w:b/>
          <w:noProof/>
          <w:lang w:eastAsia="ko-KR"/>
        </w:rPr>
        <w:t>2</w:t>
      </w:r>
      <w:r w:rsidR="002C72B3" w:rsidRPr="00077A03">
        <w:rPr>
          <w:lang w:eastAsia="ko-KR"/>
        </w:rPr>
        <w:t>:</w:t>
      </w:r>
      <w:r w:rsidR="002C72B3">
        <w:rPr>
          <w:lang w:eastAsia="ko-KR"/>
        </w:rPr>
        <w:t xml:space="preserve"> </w:t>
      </w:r>
      <w:r w:rsidR="002C72B3">
        <w:rPr>
          <w:lang w:eastAsia="zh-CN"/>
        </w:rPr>
        <w:t>Configured grant information should be considered when determining PH value type.</w:t>
      </w:r>
      <w:r>
        <w:rPr>
          <w:lang w:eastAsia="ko-KR"/>
        </w:rPr>
        <w:fldChar w:fldCharType="end"/>
      </w:r>
    </w:p>
    <w:p w14:paraId="5F65AA45" w14:textId="77777777" w:rsidR="00CE33EE" w:rsidRPr="00CE33EE" w:rsidRDefault="00CE33EE" w:rsidP="00D22685">
      <w:pPr>
        <w:rPr>
          <w:lang w:eastAsia="zh-CN"/>
        </w:rPr>
      </w:pPr>
      <w:r>
        <w:rPr>
          <w:lang w:eastAsia="zh-CN"/>
        </w:rPr>
        <w:t xml:space="preserve">A CR similar to </w:t>
      </w:r>
      <w:r>
        <w:rPr>
          <w:lang w:eastAsia="zh-CN"/>
        </w:rPr>
        <w:fldChar w:fldCharType="begin"/>
      </w:r>
      <w:r>
        <w:rPr>
          <w:lang w:eastAsia="zh-CN"/>
        </w:rPr>
        <w:instrText xml:space="preserve"> REF Ref_Lenvo_CR \h </w:instrText>
      </w:r>
      <w:r>
        <w:rPr>
          <w:lang w:eastAsia="zh-CN"/>
        </w:rPr>
      </w:r>
      <w:r>
        <w:rPr>
          <w:lang w:eastAsia="zh-CN"/>
        </w:rPr>
        <w:fldChar w:fldCharType="separate"/>
      </w:r>
      <w:r w:rsidR="002C72B3" w:rsidRPr="00C040EB">
        <w:rPr>
          <w:rFonts w:hint="eastAsia"/>
          <w:lang w:eastAsia="zh-CN"/>
        </w:rPr>
        <w:t>[</w:t>
      </w:r>
      <w:r w:rsidR="002C72B3">
        <w:rPr>
          <w:noProof/>
        </w:rPr>
        <w:t>6</w:t>
      </w:r>
      <w:r w:rsidR="002C72B3" w:rsidRPr="00C040EB">
        <w:rPr>
          <w:rFonts w:hint="eastAsia"/>
          <w:lang w:eastAsia="zh-CN"/>
        </w:rPr>
        <w:t>]</w:t>
      </w:r>
      <w:r>
        <w:rPr>
          <w:lang w:eastAsia="zh-CN"/>
        </w:rPr>
        <w:fldChar w:fldCharType="end"/>
      </w:r>
      <w:r>
        <w:rPr>
          <w:lang w:eastAsia="zh-CN"/>
        </w:rPr>
        <w:t xml:space="preserve"> could be a baseline to implement Proposal 2.</w:t>
      </w:r>
    </w:p>
    <w:p w14:paraId="5F65AA46"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5F65AA47" w14:textId="77777777" w:rsidR="00C64707" w:rsidRDefault="00C64707" w:rsidP="00C64707">
      <w:bookmarkStart w:id="5" w:name="Ref_Lenvo"/>
      <w:r w:rsidRPr="00C040EB">
        <w:rPr>
          <w:rFonts w:hint="eastAsia"/>
          <w:lang w:eastAsia="zh-CN"/>
        </w:rPr>
        <w:t>[</w:t>
      </w:r>
      <w:r w:rsidR="00450D3C">
        <w:rPr>
          <w:noProof/>
        </w:rPr>
        <w:fldChar w:fldCharType="begin"/>
      </w:r>
      <w:r w:rsidR="00450D3C">
        <w:rPr>
          <w:noProof/>
        </w:rPr>
        <w:instrText xml:space="preserve"> SEQ Ref \* MERGEFORMAT </w:instrText>
      </w:r>
      <w:r w:rsidR="00450D3C">
        <w:rPr>
          <w:noProof/>
        </w:rPr>
        <w:fldChar w:fldCharType="separate"/>
      </w:r>
      <w:r w:rsidR="002C72B3">
        <w:rPr>
          <w:noProof/>
        </w:rPr>
        <w:t>1</w:t>
      </w:r>
      <w:r w:rsidR="00450D3C">
        <w:rPr>
          <w:noProof/>
        </w:rPr>
        <w:fldChar w:fldCharType="end"/>
      </w:r>
      <w:r w:rsidRPr="00C040EB">
        <w:rPr>
          <w:rFonts w:hint="eastAsia"/>
          <w:lang w:eastAsia="zh-CN"/>
        </w:rPr>
        <w:t>]</w:t>
      </w:r>
      <w:bookmarkEnd w:id="5"/>
      <w:r w:rsidRPr="00C040EB">
        <w:rPr>
          <w:lang w:eastAsia="zh-CN"/>
        </w:rPr>
        <w:t xml:space="preserve"> </w:t>
      </w:r>
      <w:r w:rsidR="001F08D3" w:rsidRPr="001F08D3">
        <w:t>R2-1814621</w:t>
      </w:r>
      <w:r w:rsidR="001F08D3">
        <w:t xml:space="preserve">, Lenovo </w:t>
      </w:r>
      <w:r w:rsidR="001F08D3">
        <w:rPr>
          <w:i/>
        </w:rPr>
        <w:t>et al</w:t>
      </w:r>
      <w:r w:rsidR="001F08D3">
        <w:t xml:space="preserve">, </w:t>
      </w:r>
      <w:r w:rsidR="001F08D3" w:rsidRPr="003B2BF3">
        <w:t>"</w:t>
      </w:r>
      <w:r w:rsidR="001F08D3">
        <w:t>Determination of PH value for CA case</w:t>
      </w:r>
      <w:r w:rsidR="001F08D3" w:rsidRPr="003B2BF3">
        <w:t>"</w:t>
      </w:r>
    </w:p>
    <w:p w14:paraId="5F65AA48" w14:textId="77777777" w:rsidR="00437186" w:rsidRDefault="00437186" w:rsidP="00437186">
      <w:bookmarkStart w:id="6" w:name="Ref_CATT"/>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2C72B3">
        <w:rPr>
          <w:noProof/>
        </w:rPr>
        <w:t>2</w:t>
      </w:r>
      <w:r>
        <w:rPr>
          <w:noProof/>
        </w:rPr>
        <w:fldChar w:fldCharType="end"/>
      </w:r>
      <w:r w:rsidRPr="00C040EB">
        <w:rPr>
          <w:rFonts w:hint="eastAsia"/>
          <w:lang w:eastAsia="zh-CN"/>
        </w:rPr>
        <w:t>]</w:t>
      </w:r>
      <w:bookmarkEnd w:id="6"/>
      <w:r w:rsidRPr="00C040EB">
        <w:rPr>
          <w:lang w:eastAsia="zh-CN"/>
        </w:rPr>
        <w:t xml:space="preserve"> </w:t>
      </w:r>
      <w:r w:rsidRPr="001F08D3">
        <w:t>R2-181</w:t>
      </w:r>
      <w:r w:rsidR="00E3227B">
        <w:t>3860</w:t>
      </w:r>
      <w:r>
        <w:t xml:space="preserve">, </w:t>
      </w:r>
      <w:r w:rsidR="00E3227B">
        <w:t>CATT</w:t>
      </w:r>
      <w:r>
        <w:t xml:space="preserve">, </w:t>
      </w:r>
      <w:r w:rsidRPr="003B2BF3">
        <w:t>"</w:t>
      </w:r>
      <w:r w:rsidR="00E3227B">
        <w:t>PH type determination</w:t>
      </w:r>
      <w:r w:rsidRPr="003B2BF3">
        <w:t>"</w:t>
      </w:r>
    </w:p>
    <w:p w14:paraId="5F65AA49" w14:textId="77777777" w:rsidR="00437186" w:rsidRDefault="00437186" w:rsidP="00437186">
      <w:bookmarkStart w:id="7" w:name="Ref_Huawei"/>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2C72B3">
        <w:rPr>
          <w:noProof/>
        </w:rPr>
        <w:t>3</w:t>
      </w:r>
      <w:r>
        <w:rPr>
          <w:noProof/>
        </w:rPr>
        <w:fldChar w:fldCharType="end"/>
      </w:r>
      <w:r w:rsidRPr="00C040EB">
        <w:rPr>
          <w:rFonts w:hint="eastAsia"/>
          <w:lang w:eastAsia="zh-CN"/>
        </w:rPr>
        <w:t>]</w:t>
      </w:r>
      <w:bookmarkEnd w:id="7"/>
      <w:r w:rsidRPr="00C040EB">
        <w:rPr>
          <w:lang w:eastAsia="zh-CN"/>
        </w:rPr>
        <w:t xml:space="preserve"> </w:t>
      </w:r>
      <w:r w:rsidRPr="001F08D3">
        <w:t>R2-181</w:t>
      </w:r>
      <w:r w:rsidR="00975080">
        <w:t>3888</w:t>
      </w:r>
      <w:r>
        <w:t xml:space="preserve">, </w:t>
      </w:r>
      <w:r w:rsidR="00E3227B">
        <w:t>Huawei</w:t>
      </w:r>
      <w:r>
        <w:t xml:space="preserve"> </w:t>
      </w:r>
      <w:r>
        <w:rPr>
          <w:i/>
        </w:rPr>
        <w:t>et al</w:t>
      </w:r>
      <w:r>
        <w:t xml:space="preserve">, </w:t>
      </w:r>
      <w:r w:rsidRPr="003B2BF3">
        <w:t>"</w:t>
      </w:r>
      <w:r w:rsidR="0099076B">
        <w:t>Further consideration on determination of the PH value type</w:t>
      </w:r>
      <w:r w:rsidRPr="003B2BF3">
        <w:t>"</w:t>
      </w:r>
    </w:p>
    <w:p w14:paraId="5F65AA4A" w14:textId="77777777" w:rsidR="00437186" w:rsidRDefault="00437186" w:rsidP="00437186">
      <w:bookmarkStart w:id="8" w:name="Ref_Nokia"/>
      <w:r w:rsidRPr="00C040EB">
        <w:rPr>
          <w:rFonts w:hint="eastAsia"/>
          <w:lang w:eastAsia="zh-CN"/>
        </w:rPr>
        <w:lastRenderedPageBreak/>
        <w:t>[</w:t>
      </w:r>
      <w:r>
        <w:rPr>
          <w:noProof/>
        </w:rPr>
        <w:fldChar w:fldCharType="begin"/>
      </w:r>
      <w:r>
        <w:rPr>
          <w:noProof/>
        </w:rPr>
        <w:instrText xml:space="preserve"> SEQ Ref \* MERGEFORMAT </w:instrText>
      </w:r>
      <w:r>
        <w:rPr>
          <w:noProof/>
        </w:rPr>
        <w:fldChar w:fldCharType="separate"/>
      </w:r>
      <w:r w:rsidR="002C72B3">
        <w:rPr>
          <w:noProof/>
        </w:rPr>
        <w:t>4</w:t>
      </w:r>
      <w:r>
        <w:rPr>
          <w:noProof/>
        </w:rPr>
        <w:fldChar w:fldCharType="end"/>
      </w:r>
      <w:r w:rsidRPr="00C040EB">
        <w:rPr>
          <w:rFonts w:hint="eastAsia"/>
          <w:lang w:eastAsia="zh-CN"/>
        </w:rPr>
        <w:t>]</w:t>
      </w:r>
      <w:bookmarkEnd w:id="8"/>
      <w:r w:rsidRPr="00C040EB">
        <w:rPr>
          <w:lang w:eastAsia="zh-CN"/>
        </w:rPr>
        <w:t xml:space="preserve"> </w:t>
      </w:r>
      <w:r w:rsidRPr="001F08D3">
        <w:t>R2-1814</w:t>
      </w:r>
      <w:r w:rsidR="00E33C65">
        <w:t>473</w:t>
      </w:r>
      <w:r>
        <w:t xml:space="preserve">, </w:t>
      </w:r>
      <w:r w:rsidR="007A359E">
        <w:t>Nokia</w:t>
      </w:r>
      <w:r>
        <w:t xml:space="preserve"> </w:t>
      </w:r>
      <w:r>
        <w:rPr>
          <w:i/>
        </w:rPr>
        <w:t>et al</w:t>
      </w:r>
      <w:r>
        <w:t xml:space="preserve">, </w:t>
      </w:r>
      <w:r w:rsidRPr="003B2BF3">
        <w:t>"</w:t>
      </w:r>
      <w:r w:rsidR="000A6F75">
        <w:t>PHR timing for configured grant</w:t>
      </w:r>
      <w:r w:rsidRPr="003B2BF3">
        <w:t>"</w:t>
      </w:r>
    </w:p>
    <w:p w14:paraId="5F65AA4B" w14:textId="77777777" w:rsidR="00881841" w:rsidRDefault="00437186">
      <w:bookmarkStart w:id="9" w:name="Ref_Ericsson"/>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2C72B3">
        <w:rPr>
          <w:noProof/>
        </w:rPr>
        <w:t>5</w:t>
      </w:r>
      <w:r>
        <w:rPr>
          <w:noProof/>
        </w:rPr>
        <w:fldChar w:fldCharType="end"/>
      </w:r>
      <w:r w:rsidRPr="00C040EB">
        <w:rPr>
          <w:rFonts w:hint="eastAsia"/>
          <w:lang w:eastAsia="zh-CN"/>
        </w:rPr>
        <w:t>]</w:t>
      </w:r>
      <w:bookmarkEnd w:id="9"/>
      <w:r w:rsidRPr="00C040EB">
        <w:rPr>
          <w:lang w:eastAsia="zh-CN"/>
        </w:rPr>
        <w:t xml:space="preserve"> </w:t>
      </w:r>
      <w:r w:rsidRPr="001F08D3">
        <w:t>R2-1814</w:t>
      </w:r>
      <w:r w:rsidR="007D0EEE">
        <w:t>805</w:t>
      </w:r>
      <w:r>
        <w:t xml:space="preserve">, </w:t>
      </w:r>
      <w:r w:rsidR="00A71588">
        <w:t>Ericsson</w:t>
      </w:r>
      <w:r>
        <w:t xml:space="preserve">, </w:t>
      </w:r>
      <w:r w:rsidRPr="003B2BF3">
        <w:t>"</w:t>
      </w:r>
      <w:r w:rsidR="00F83D10">
        <w:t>Determination of PH value in Carrier Aggregation</w:t>
      </w:r>
      <w:r w:rsidRPr="003B2BF3">
        <w:t>"</w:t>
      </w:r>
    </w:p>
    <w:p w14:paraId="5F65AA4C" w14:textId="77777777" w:rsidR="00C32B50" w:rsidRDefault="00C32B50" w:rsidP="00C32B50">
      <w:bookmarkStart w:id="10" w:name="Ref_Lenvo_CR"/>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2C72B3">
        <w:rPr>
          <w:noProof/>
        </w:rPr>
        <w:t>6</w:t>
      </w:r>
      <w:r>
        <w:rPr>
          <w:noProof/>
        </w:rPr>
        <w:fldChar w:fldCharType="end"/>
      </w:r>
      <w:r w:rsidRPr="00C040EB">
        <w:rPr>
          <w:rFonts w:hint="eastAsia"/>
          <w:lang w:eastAsia="zh-CN"/>
        </w:rPr>
        <w:t>]</w:t>
      </w:r>
      <w:bookmarkEnd w:id="10"/>
      <w:r w:rsidRPr="00C040EB">
        <w:rPr>
          <w:lang w:eastAsia="zh-CN"/>
        </w:rPr>
        <w:t xml:space="preserve"> </w:t>
      </w:r>
      <w:r w:rsidRPr="001F08D3">
        <w:t>R2-18146</w:t>
      </w:r>
      <w:r>
        <w:t xml:space="preserve">52, Lenovo </w:t>
      </w:r>
      <w:r>
        <w:rPr>
          <w:i/>
        </w:rPr>
        <w:t>et al</w:t>
      </w:r>
      <w:r>
        <w:t xml:space="preserve">, </w:t>
      </w:r>
      <w:r w:rsidRPr="003B2BF3">
        <w:t>"</w:t>
      </w:r>
      <w:r>
        <w:t>Correction to determination of PH value type</w:t>
      </w:r>
      <w:r w:rsidR="00E77423">
        <w:t>s</w:t>
      </w:r>
      <w:r w:rsidRPr="003B2BF3">
        <w:t>"</w:t>
      </w:r>
    </w:p>
    <w:sectPr w:rsidR="00C32B50" w:rsidSect="005020B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924D7" w14:textId="77777777" w:rsidR="00593ABA" w:rsidRDefault="00593ABA">
      <w:r>
        <w:separator/>
      </w:r>
    </w:p>
  </w:endnote>
  <w:endnote w:type="continuationSeparator" w:id="0">
    <w:p w14:paraId="24152D93" w14:textId="77777777" w:rsidR="00593ABA" w:rsidRDefault="00593ABA">
      <w:r>
        <w:continuationSeparator/>
      </w:r>
    </w:p>
  </w:endnote>
  <w:endnote w:type="continuationNotice" w:id="1">
    <w:p w14:paraId="2A273A8E" w14:textId="77777777" w:rsidR="00593ABA" w:rsidRDefault="00593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5AA54" w14:textId="77777777" w:rsidR="005C09B3" w:rsidRDefault="005C09B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4CBD">
      <w:rPr>
        <w:rFonts w:ascii="Arial" w:hAnsi="Arial" w:cs="Arial"/>
        <w:b/>
        <w:noProof/>
        <w:sz w:val="18"/>
        <w:szCs w:val="18"/>
      </w:rPr>
      <w:t>2</w:t>
    </w:r>
    <w:r>
      <w:rPr>
        <w:rFonts w:ascii="Arial" w:hAnsi="Arial" w:cs="Arial"/>
        <w:b/>
        <w:sz w:val="18"/>
        <w:szCs w:val="18"/>
      </w:rPr>
      <w:fldChar w:fldCharType="end"/>
    </w:r>
  </w:p>
  <w:p w14:paraId="5F65AA55" w14:textId="77777777" w:rsidR="005C09B3" w:rsidRDefault="005C09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D3EE3" w14:textId="77777777" w:rsidR="00593ABA" w:rsidRDefault="00593ABA">
      <w:r>
        <w:separator/>
      </w:r>
    </w:p>
  </w:footnote>
  <w:footnote w:type="continuationSeparator" w:id="0">
    <w:p w14:paraId="089A557F" w14:textId="77777777" w:rsidR="00593ABA" w:rsidRDefault="00593ABA">
      <w:r>
        <w:continuationSeparator/>
      </w:r>
    </w:p>
  </w:footnote>
  <w:footnote w:type="continuationNotice" w:id="1">
    <w:p w14:paraId="45D161EF" w14:textId="77777777" w:rsidR="00593ABA" w:rsidRDefault="00593AB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6"/>
  </w:num>
  <w:num w:numId="3">
    <w:abstractNumId w:val="27"/>
  </w:num>
  <w:num w:numId="4">
    <w:abstractNumId w:val="25"/>
  </w:num>
  <w:num w:numId="5">
    <w:abstractNumId w:val="1"/>
  </w:num>
  <w:num w:numId="6">
    <w:abstractNumId w:val="2"/>
  </w:num>
  <w:num w:numId="7">
    <w:abstractNumId w:val="19"/>
  </w:num>
  <w:num w:numId="8">
    <w:abstractNumId w:val="22"/>
  </w:num>
  <w:num w:numId="9">
    <w:abstractNumId w:val="17"/>
  </w:num>
  <w:num w:numId="10">
    <w:abstractNumId w:val="12"/>
  </w:num>
  <w:num w:numId="11">
    <w:abstractNumId w:val="16"/>
  </w:num>
  <w:num w:numId="12">
    <w:abstractNumId w:val="8"/>
  </w:num>
  <w:num w:numId="13">
    <w:abstractNumId w:val="33"/>
  </w:num>
  <w:num w:numId="14">
    <w:abstractNumId w:val="10"/>
  </w:num>
  <w:num w:numId="15">
    <w:abstractNumId w:val="16"/>
  </w:num>
  <w:num w:numId="16">
    <w:abstractNumId w:val="16"/>
  </w:num>
  <w:num w:numId="17">
    <w:abstractNumId w:val="15"/>
  </w:num>
  <w:num w:numId="18">
    <w:abstractNumId w:val="13"/>
  </w:num>
  <w:num w:numId="19">
    <w:abstractNumId w:val="31"/>
  </w:num>
  <w:num w:numId="20">
    <w:abstractNumId w:val="7"/>
  </w:num>
  <w:num w:numId="21">
    <w:abstractNumId w:val="30"/>
  </w:num>
  <w:num w:numId="22">
    <w:abstractNumId w:val="20"/>
  </w:num>
  <w:num w:numId="23">
    <w:abstractNumId w:val="6"/>
  </w:num>
  <w:num w:numId="24">
    <w:abstractNumId w:val="5"/>
  </w:num>
  <w:num w:numId="25">
    <w:abstractNumId w:val="11"/>
  </w:num>
  <w:num w:numId="26">
    <w:abstractNumId w:val="34"/>
  </w:num>
  <w:num w:numId="27">
    <w:abstractNumId w:val="35"/>
  </w:num>
  <w:num w:numId="28">
    <w:abstractNumId w:val="9"/>
  </w:num>
  <w:num w:numId="29">
    <w:abstractNumId w:val="21"/>
  </w:num>
  <w:num w:numId="30">
    <w:abstractNumId w:val="1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2"/>
  </w:num>
  <w:num w:numId="34">
    <w:abstractNumId w:val="24"/>
  </w:num>
  <w:num w:numId="35">
    <w:abstractNumId w:val="29"/>
  </w:num>
  <w:num w:numId="36">
    <w:abstractNumId w:val="3"/>
  </w:num>
  <w:num w:numId="37">
    <w:abstractNumId w:val="28"/>
  </w:num>
  <w:num w:numId="38">
    <w:abstractNumId w:val="16"/>
  </w:num>
  <w:num w:numId="39">
    <w:abstractNumId w:val="23"/>
  </w:num>
  <w:num w:numId="40">
    <w:abstractNumId w:val="14"/>
  </w:num>
  <w:num w:numId="41">
    <w:abstractNumId w:val="4"/>
  </w:num>
  <w:num w:numId="42">
    <w:abstractNumId w:val="16"/>
  </w:num>
  <w:num w:numId="4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6FF0"/>
    <w:rsid w:val="0003716C"/>
    <w:rsid w:val="00037AA4"/>
    <w:rsid w:val="00037BDC"/>
    <w:rsid w:val="00037E41"/>
    <w:rsid w:val="00040136"/>
    <w:rsid w:val="00040272"/>
    <w:rsid w:val="0004037D"/>
    <w:rsid w:val="0004047D"/>
    <w:rsid w:val="00040A41"/>
    <w:rsid w:val="0004105F"/>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63E"/>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4EF"/>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49F"/>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5840"/>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6F75"/>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0EC"/>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A6B"/>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6E7"/>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148"/>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DD"/>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1E5A"/>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BE8"/>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283"/>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B8"/>
    <w:rsid w:val="001544E3"/>
    <w:rsid w:val="0015457C"/>
    <w:rsid w:val="001545A4"/>
    <w:rsid w:val="00154833"/>
    <w:rsid w:val="001549E8"/>
    <w:rsid w:val="00154AD7"/>
    <w:rsid w:val="00154C2E"/>
    <w:rsid w:val="00154DAB"/>
    <w:rsid w:val="00155092"/>
    <w:rsid w:val="00155116"/>
    <w:rsid w:val="001552C4"/>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CB"/>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3E7"/>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DCB"/>
    <w:rsid w:val="00192F26"/>
    <w:rsid w:val="00192F7D"/>
    <w:rsid w:val="0019306F"/>
    <w:rsid w:val="00193083"/>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26"/>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46"/>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E80"/>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08D3"/>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3A2"/>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B98"/>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43B"/>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543"/>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96"/>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023"/>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282"/>
    <w:rsid w:val="00264392"/>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091"/>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3D"/>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13"/>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A30"/>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2B3"/>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C4E"/>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E20"/>
    <w:rsid w:val="002E2F35"/>
    <w:rsid w:val="002E34AB"/>
    <w:rsid w:val="002E358D"/>
    <w:rsid w:val="002E3E09"/>
    <w:rsid w:val="002E41A4"/>
    <w:rsid w:val="002E440E"/>
    <w:rsid w:val="002E459D"/>
    <w:rsid w:val="002E49C4"/>
    <w:rsid w:val="002E4AD4"/>
    <w:rsid w:val="002E4BD7"/>
    <w:rsid w:val="002E4CC3"/>
    <w:rsid w:val="002E4D31"/>
    <w:rsid w:val="002E4DE4"/>
    <w:rsid w:val="002E4E16"/>
    <w:rsid w:val="002E4EFA"/>
    <w:rsid w:val="002E503D"/>
    <w:rsid w:val="002E5121"/>
    <w:rsid w:val="002E527A"/>
    <w:rsid w:val="002E551E"/>
    <w:rsid w:val="002E5B89"/>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3F0"/>
    <w:rsid w:val="00300582"/>
    <w:rsid w:val="00300920"/>
    <w:rsid w:val="003009D8"/>
    <w:rsid w:val="00300C47"/>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7E6"/>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5F9C"/>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AE2"/>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5F9"/>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955"/>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1D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BBC"/>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B7"/>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EC1"/>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BF3"/>
    <w:rsid w:val="003B2C84"/>
    <w:rsid w:val="003B3029"/>
    <w:rsid w:val="003B30B1"/>
    <w:rsid w:val="003B32BD"/>
    <w:rsid w:val="003B3372"/>
    <w:rsid w:val="003B33CD"/>
    <w:rsid w:val="003B33D1"/>
    <w:rsid w:val="003B33D3"/>
    <w:rsid w:val="003B34E8"/>
    <w:rsid w:val="003B3D81"/>
    <w:rsid w:val="003B3F08"/>
    <w:rsid w:val="003B3F61"/>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053"/>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50"/>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CE8"/>
    <w:rsid w:val="00402F0B"/>
    <w:rsid w:val="00402F70"/>
    <w:rsid w:val="004033D5"/>
    <w:rsid w:val="0040379C"/>
    <w:rsid w:val="00403A2D"/>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B80"/>
    <w:rsid w:val="00412EF2"/>
    <w:rsid w:val="00412FFF"/>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186"/>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3C0D"/>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D3C"/>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AA"/>
    <w:rsid w:val="00457AF7"/>
    <w:rsid w:val="00457DA6"/>
    <w:rsid w:val="00457FCA"/>
    <w:rsid w:val="004601B1"/>
    <w:rsid w:val="00460331"/>
    <w:rsid w:val="00460570"/>
    <w:rsid w:val="004605C3"/>
    <w:rsid w:val="00460669"/>
    <w:rsid w:val="00460788"/>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AD4"/>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13"/>
    <w:rsid w:val="004A5262"/>
    <w:rsid w:val="004A53A0"/>
    <w:rsid w:val="004A610F"/>
    <w:rsid w:val="004A62DD"/>
    <w:rsid w:val="004A6D42"/>
    <w:rsid w:val="004A6E09"/>
    <w:rsid w:val="004A7237"/>
    <w:rsid w:val="004A772B"/>
    <w:rsid w:val="004A7D42"/>
    <w:rsid w:val="004A7E09"/>
    <w:rsid w:val="004B037A"/>
    <w:rsid w:val="004B04DD"/>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01A"/>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32"/>
    <w:rsid w:val="004C5AEF"/>
    <w:rsid w:val="004C5E81"/>
    <w:rsid w:val="004C5F07"/>
    <w:rsid w:val="004C6209"/>
    <w:rsid w:val="004C6325"/>
    <w:rsid w:val="004C657F"/>
    <w:rsid w:val="004C680C"/>
    <w:rsid w:val="004C6938"/>
    <w:rsid w:val="004C6B07"/>
    <w:rsid w:val="004C6D53"/>
    <w:rsid w:val="004C6EAD"/>
    <w:rsid w:val="004C7481"/>
    <w:rsid w:val="004C75D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10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357"/>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BB2"/>
    <w:rsid w:val="00516C57"/>
    <w:rsid w:val="00516DD5"/>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E29"/>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CAC"/>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9D1"/>
    <w:rsid w:val="00532DAD"/>
    <w:rsid w:val="00532F44"/>
    <w:rsid w:val="005330A5"/>
    <w:rsid w:val="005331EC"/>
    <w:rsid w:val="00533543"/>
    <w:rsid w:val="00533621"/>
    <w:rsid w:val="00533BC0"/>
    <w:rsid w:val="00533F1E"/>
    <w:rsid w:val="0053458E"/>
    <w:rsid w:val="00534820"/>
    <w:rsid w:val="0053487F"/>
    <w:rsid w:val="00534A93"/>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4B51"/>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56"/>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D0"/>
    <w:rsid w:val="005915E8"/>
    <w:rsid w:val="0059162E"/>
    <w:rsid w:val="00592244"/>
    <w:rsid w:val="0059229B"/>
    <w:rsid w:val="0059265A"/>
    <w:rsid w:val="0059285C"/>
    <w:rsid w:val="00592DB0"/>
    <w:rsid w:val="00592DD2"/>
    <w:rsid w:val="00592DF8"/>
    <w:rsid w:val="00593A30"/>
    <w:rsid w:val="00593ABA"/>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CBD"/>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DEC"/>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028"/>
    <w:rsid w:val="005B72EE"/>
    <w:rsid w:val="005B77D1"/>
    <w:rsid w:val="005B7B3F"/>
    <w:rsid w:val="005B7B4D"/>
    <w:rsid w:val="005B7CC5"/>
    <w:rsid w:val="005B7F9B"/>
    <w:rsid w:val="005C009C"/>
    <w:rsid w:val="005C07F3"/>
    <w:rsid w:val="005C09B3"/>
    <w:rsid w:val="005C0B60"/>
    <w:rsid w:val="005C0D64"/>
    <w:rsid w:val="005C1215"/>
    <w:rsid w:val="005C1227"/>
    <w:rsid w:val="005C14B7"/>
    <w:rsid w:val="005C14BA"/>
    <w:rsid w:val="005C154C"/>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1E61"/>
    <w:rsid w:val="005F1ED5"/>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EB3"/>
    <w:rsid w:val="00612F3C"/>
    <w:rsid w:val="006130C0"/>
    <w:rsid w:val="00613147"/>
    <w:rsid w:val="006132C6"/>
    <w:rsid w:val="00613425"/>
    <w:rsid w:val="006135A0"/>
    <w:rsid w:val="00613A36"/>
    <w:rsid w:val="00614784"/>
    <w:rsid w:val="00614AF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BE"/>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9FC"/>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678FF"/>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50"/>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475"/>
    <w:rsid w:val="006C3657"/>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65F"/>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26C"/>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D6"/>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7E"/>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370"/>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344"/>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25"/>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5F9"/>
    <w:rsid w:val="0076266F"/>
    <w:rsid w:val="007626B1"/>
    <w:rsid w:val="00762755"/>
    <w:rsid w:val="00762CE7"/>
    <w:rsid w:val="00762EEF"/>
    <w:rsid w:val="00762FEE"/>
    <w:rsid w:val="007630BB"/>
    <w:rsid w:val="007631AE"/>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A68"/>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711"/>
    <w:rsid w:val="007A2836"/>
    <w:rsid w:val="007A2E37"/>
    <w:rsid w:val="007A2E5A"/>
    <w:rsid w:val="007A31C4"/>
    <w:rsid w:val="007A32E1"/>
    <w:rsid w:val="007A359E"/>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5F"/>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EEE"/>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EF"/>
    <w:rsid w:val="007E03FA"/>
    <w:rsid w:val="007E05A0"/>
    <w:rsid w:val="007E0C6A"/>
    <w:rsid w:val="007E0D2E"/>
    <w:rsid w:val="007E0E6E"/>
    <w:rsid w:val="007E1449"/>
    <w:rsid w:val="007E198A"/>
    <w:rsid w:val="007E1AA3"/>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32"/>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20A"/>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089"/>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9DB"/>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37CA8"/>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564"/>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9C5"/>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188"/>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6A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3F42"/>
    <w:rsid w:val="008A4168"/>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96D"/>
    <w:rsid w:val="008A798D"/>
    <w:rsid w:val="008A79B8"/>
    <w:rsid w:val="008A7DC7"/>
    <w:rsid w:val="008A7E94"/>
    <w:rsid w:val="008A7EB5"/>
    <w:rsid w:val="008A7EDE"/>
    <w:rsid w:val="008B0793"/>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88B"/>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3F8"/>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1FAF"/>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48"/>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DE0"/>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45"/>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002"/>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4D8"/>
    <w:rsid w:val="0097482A"/>
    <w:rsid w:val="00974B54"/>
    <w:rsid w:val="00974B9C"/>
    <w:rsid w:val="00974CFF"/>
    <w:rsid w:val="00975080"/>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754"/>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076B"/>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BF5"/>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3A1"/>
    <w:rsid w:val="009D46EC"/>
    <w:rsid w:val="009D495F"/>
    <w:rsid w:val="009D4EB2"/>
    <w:rsid w:val="009D4F87"/>
    <w:rsid w:val="009D4FB5"/>
    <w:rsid w:val="009D50FF"/>
    <w:rsid w:val="009D510D"/>
    <w:rsid w:val="009D5244"/>
    <w:rsid w:val="009D52D2"/>
    <w:rsid w:val="009D52F2"/>
    <w:rsid w:val="009D560C"/>
    <w:rsid w:val="009D5689"/>
    <w:rsid w:val="009D577E"/>
    <w:rsid w:val="009D5A59"/>
    <w:rsid w:val="009D5CF4"/>
    <w:rsid w:val="009D5D03"/>
    <w:rsid w:val="009D5FE3"/>
    <w:rsid w:val="009D61CF"/>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A77"/>
    <w:rsid w:val="009E4FE6"/>
    <w:rsid w:val="009E503D"/>
    <w:rsid w:val="009E52C3"/>
    <w:rsid w:val="009E5632"/>
    <w:rsid w:val="009E5667"/>
    <w:rsid w:val="009E56DB"/>
    <w:rsid w:val="009E570B"/>
    <w:rsid w:val="009E5A53"/>
    <w:rsid w:val="009E5AB2"/>
    <w:rsid w:val="009E5AF5"/>
    <w:rsid w:val="009E5B64"/>
    <w:rsid w:val="009E5C94"/>
    <w:rsid w:val="009E61FA"/>
    <w:rsid w:val="009E6243"/>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7A4"/>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45D"/>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06E"/>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750"/>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588"/>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77E03"/>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3E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D53"/>
    <w:rsid w:val="00AC7E12"/>
    <w:rsid w:val="00AC7E77"/>
    <w:rsid w:val="00AC7F89"/>
    <w:rsid w:val="00AD0054"/>
    <w:rsid w:val="00AD00DF"/>
    <w:rsid w:val="00AD01CC"/>
    <w:rsid w:val="00AD0426"/>
    <w:rsid w:val="00AD04BB"/>
    <w:rsid w:val="00AD05A4"/>
    <w:rsid w:val="00AD06C7"/>
    <w:rsid w:val="00AD0788"/>
    <w:rsid w:val="00AD07D1"/>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0F0"/>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25"/>
    <w:rsid w:val="00B2208E"/>
    <w:rsid w:val="00B22093"/>
    <w:rsid w:val="00B222C9"/>
    <w:rsid w:val="00B2282D"/>
    <w:rsid w:val="00B22933"/>
    <w:rsid w:val="00B2295D"/>
    <w:rsid w:val="00B22E7B"/>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876"/>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8A"/>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126"/>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2FD4"/>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6"/>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07BE6"/>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399"/>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B50"/>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4E2D"/>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14D"/>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201"/>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3D72"/>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909"/>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6D8"/>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1D5D"/>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AD5"/>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3EE"/>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1D0"/>
    <w:rsid w:val="00D142E7"/>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1F38"/>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129"/>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CFA"/>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206A"/>
    <w:rsid w:val="00DA206F"/>
    <w:rsid w:val="00DA20E4"/>
    <w:rsid w:val="00DA217B"/>
    <w:rsid w:val="00DA252D"/>
    <w:rsid w:val="00DA2575"/>
    <w:rsid w:val="00DA2643"/>
    <w:rsid w:val="00DA2830"/>
    <w:rsid w:val="00DA2ACB"/>
    <w:rsid w:val="00DA2E2F"/>
    <w:rsid w:val="00DA30EC"/>
    <w:rsid w:val="00DA3155"/>
    <w:rsid w:val="00DA325D"/>
    <w:rsid w:val="00DA334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0DA"/>
    <w:rsid w:val="00DC1243"/>
    <w:rsid w:val="00DC1309"/>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810"/>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5F9"/>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81C"/>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B"/>
    <w:rsid w:val="00E3227F"/>
    <w:rsid w:val="00E322EC"/>
    <w:rsid w:val="00E325B1"/>
    <w:rsid w:val="00E32B74"/>
    <w:rsid w:val="00E32CC1"/>
    <w:rsid w:val="00E32D31"/>
    <w:rsid w:val="00E32F2B"/>
    <w:rsid w:val="00E32F54"/>
    <w:rsid w:val="00E3303A"/>
    <w:rsid w:val="00E3317B"/>
    <w:rsid w:val="00E332C5"/>
    <w:rsid w:val="00E33B68"/>
    <w:rsid w:val="00E33BD1"/>
    <w:rsid w:val="00E33C65"/>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82"/>
    <w:rsid w:val="00E423FD"/>
    <w:rsid w:val="00E425C3"/>
    <w:rsid w:val="00E42AAA"/>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49"/>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BDF"/>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95"/>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23"/>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BEC"/>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7E1"/>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1F1"/>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BD9"/>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38"/>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97"/>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49A"/>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D10"/>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49C"/>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55"/>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7F3"/>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6EC"/>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5B"/>
    <w:rsid w:val="00FE5363"/>
    <w:rsid w:val="00FE54E9"/>
    <w:rsid w:val="00FE5A49"/>
    <w:rsid w:val="00FE5A58"/>
    <w:rsid w:val="00FE5B1F"/>
    <w:rsid w:val="00FE5C4C"/>
    <w:rsid w:val="00FE5E7B"/>
    <w:rsid w:val="00FE60C5"/>
    <w:rsid w:val="00FE60E2"/>
    <w:rsid w:val="00FE62E2"/>
    <w:rsid w:val="00FE6797"/>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5AA22"/>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44FFC043-FC5C-46D8-8CE4-A5DFF39CE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1066</Words>
  <Characters>5524</Characters>
  <Application>Microsoft Office Word</Application>
  <DocSecurity>0</DocSecurity>
  <Lines>86</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8</cp:revision>
  <cp:lastPrinted>2004-04-14T09:17:00Z</cp:lastPrinted>
  <dcterms:created xsi:type="dcterms:W3CDTF">2018-11-02T02:35:00Z</dcterms:created>
  <dcterms:modified xsi:type="dcterms:W3CDTF">2018-11-02T03:24:00Z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f20463b9-b286-4074-8876-5525851bb69d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2018-11-02 03:24:56Z</vt:lpwstr>
  </property>
  <property fmtid="{D5CDD505-2E9C-101B-9397-08002B2CF9AE}" pid="14" name="CTPClassification">
    <vt:lpwstr>CTP_NT</vt:lpwstr>
  </property>
</Properties>
</file>