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B79" w:rsidRDefault="00EA2B79" w:rsidP="00EA2B79">
      <w:pPr>
        <w:pStyle w:val="Header"/>
        <w:tabs>
          <w:tab w:val="right" w:pos="9639"/>
        </w:tabs>
        <w:rPr>
          <w:sz w:val="24"/>
          <w:lang w:eastAsia="zh-CN"/>
        </w:rPr>
      </w:pPr>
      <w:r>
        <w:rPr>
          <w:sz w:val="24"/>
          <w:lang w:eastAsia="zh-CN"/>
        </w:rPr>
        <w:t>3GPP TSG-RAN WG2 Meeting 104</w:t>
      </w:r>
      <w:r>
        <w:rPr>
          <w:sz w:val="24"/>
          <w:lang w:eastAsia="zh-CN"/>
        </w:rPr>
        <w:tab/>
      </w:r>
      <w:r w:rsidR="00537B64" w:rsidRPr="00537B64">
        <w:rPr>
          <w:sz w:val="24"/>
          <w:lang w:eastAsia="zh-CN"/>
        </w:rPr>
        <w:t>R2-1816514</w:t>
      </w:r>
    </w:p>
    <w:p w:rsidR="00EA2B79" w:rsidRDefault="00EA2B79" w:rsidP="00EA2B79">
      <w:pPr>
        <w:pStyle w:val="Header"/>
        <w:tabs>
          <w:tab w:val="left" w:pos="1701"/>
          <w:tab w:val="right" w:pos="9923"/>
        </w:tabs>
        <w:spacing w:before="120"/>
        <w:rPr>
          <w:rFonts w:eastAsia="MS Mincho"/>
          <w:sz w:val="24"/>
        </w:rPr>
      </w:pPr>
      <w:r>
        <w:rPr>
          <w:sz w:val="24"/>
          <w:lang w:eastAsia="ko-KR"/>
        </w:rPr>
        <w:t>Spokane, Washington, USA, 12-16 November 2018</w:t>
      </w:r>
    </w:p>
    <w:p w:rsidR="00887ACC" w:rsidRDefault="00887ACC"/>
    <w:p w:rsidR="00EA2B79" w:rsidRDefault="00EA2B79" w:rsidP="00EA2B79">
      <w:pPr>
        <w:pStyle w:val="3GPPHeader"/>
        <w:rPr>
          <w:rFonts w:ascii="Arial" w:hAnsi="Arial" w:cs="Arial"/>
          <w:szCs w:val="24"/>
        </w:rPr>
      </w:pPr>
      <w:r>
        <w:rPr>
          <w:rFonts w:ascii="Arial" w:hAnsi="Arial" w:cs="Arial"/>
          <w:szCs w:val="24"/>
        </w:rPr>
        <w:t>Agenda Item:</w:t>
      </w:r>
      <w:r>
        <w:rPr>
          <w:rFonts w:ascii="Arial" w:hAnsi="Arial" w:cs="Arial"/>
          <w:szCs w:val="24"/>
        </w:rPr>
        <w:tab/>
      </w:r>
      <w:r w:rsidR="003456AC" w:rsidRPr="003456AC">
        <w:rPr>
          <w:rFonts w:ascii="Arial" w:hAnsi="Arial" w:cs="Arial"/>
          <w:szCs w:val="24"/>
        </w:rPr>
        <w:t>12.3.2</w:t>
      </w:r>
    </w:p>
    <w:p w:rsidR="00EA2B79" w:rsidRDefault="00EA2B79" w:rsidP="00EA2B79">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EA2B79" w:rsidRDefault="00EA2B79" w:rsidP="00EA2B79">
      <w:pPr>
        <w:pStyle w:val="3GPPHeaderArial"/>
        <w:tabs>
          <w:tab w:val="left" w:pos="1701"/>
        </w:tabs>
        <w:rPr>
          <w:b/>
          <w:sz w:val="24"/>
          <w:lang w:val="en-GB"/>
        </w:rPr>
      </w:pPr>
      <w:r>
        <w:rPr>
          <w:b/>
          <w:sz w:val="24"/>
          <w:lang w:val="en-GB"/>
        </w:rPr>
        <w:t xml:space="preserve">Title:  </w:t>
      </w:r>
      <w:r>
        <w:rPr>
          <w:b/>
          <w:sz w:val="24"/>
          <w:lang w:val="en-GB"/>
        </w:rPr>
        <w:tab/>
      </w:r>
      <w:r w:rsidR="00537B64">
        <w:rPr>
          <w:b/>
          <w:sz w:val="24"/>
          <w:lang w:val="en-GB"/>
        </w:rPr>
        <w:t>Analysis on s</w:t>
      </w:r>
      <w:r w:rsidR="00B4454F">
        <w:rPr>
          <w:b/>
          <w:sz w:val="24"/>
          <w:lang w:val="en-GB"/>
        </w:rPr>
        <w:t>plit-bearer and non-split bearer solutions</w:t>
      </w:r>
      <w:r w:rsidR="006F0016">
        <w:rPr>
          <w:b/>
          <w:sz w:val="24"/>
          <w:lang w:val="en-GB"/>
        </w:rPr>
        <w:t xml:space="preserve"> </w:t>
      </w:r>
    </w:p>
    <w:p w:rsidR="00537B64" w:rsidRDefault="00537B64" w:rsidP="00EA2B79">
      <w:pPr>
        <w:pStyle w:val="3GPPHeaderArial"/>
        <w:tabs>
          <w:tab w:val="left" w:pos="1701"/>
        </w:tabs>
        <w:rPr>
          <w:b/>
          <w:sz w:val="24"/>
          <w:lang w:val="en-GB" w:eastAsia="zh-TW"/>
        </w:rPr>
      </w:pPr>
    </w:p>
    <w:p w:rsidR="00EA2B79" w:rsidRDefault="00EA2B79" w:rsidP="00EA2B79">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EA2B79" w:rsidRDefault="00EA2B79" w:rsidP="00EA2B79">
      <w:pPr>
        <w:pStyle w:val="Heading1"/>
        <w:overflowPunct w:val="0"/>
        <w:autoSpaceDE w:val="0"/>
        <w:autoSpaceDN w:val="0"/>
        <w:adjustRightInd w:val="0"/>
        <w:rPr>
          <w:rFonts w:eastAsia="PMingLiU" w:cs="Arial"/>
        </w:rPr>
      </w:pPr>
      <w:r>
        <w:rPr>
          <w:rFonts w:eastAsia="PMingLiU" w:cs="Arial"/>
        </w:rPr>
        <w:t>1. Introduction</w:t>
      </w:r>
    </w:p>
    <w:p w:rsidR="00AB77C8" w:rsidRDefault="00EA2B79"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EA2B79">
        <w:rPr>
          <w:rFonts w:ascii="Times New Roman" w:eastAsia="Times New Roman" w:hAnsi="Times New Roman" w:cs="Times New Roman"/>
          <w:lang w:val="en-GB"/>
        </w:rPr>
        <w:t xml:space="preserve">In RAN2#103bis meeting, </w:t>
      </w:r>
      <w:r w:rsidR="00AB77C8">
        <w:rPr>
          <w:rFonts w:ascii="Times New Roman" w:eastAsia="Times New Roman" w:hAnsi="Times New Roman" w:cs="Times New Roman"/>
          <w:lang w:val="en-GB"/>
        </w:rPr>
        <w:t xml:space="preserve">simultaneous connectivity with both the source cell and the target cell during HO was discussed. Following FFS issues were identified for further discussion. </w:t>
      </w:r>
    </w:p>
    <w:p w:rsidR="00AB77C8" w:rsidRPr="00CB5AF1" w:rsidRDefault="00AB77C8" w:rsidP="00AB77C8">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rsidR="00AB77C8" w:rsidRPr="00CB5AF1" w:rsidRDefault="00AB77C8" w:rsidP="00AB77C8">
      <w:pPr>
        <w:pStyle w:val="Doc-text2"/>
        <w:rPr>
          <w:b/>
        </w:rPr>
      </w:pPr>
      <w:r w:rsidRPr="00CB5AF1">
        <w:rPr>
          <w:b/>
        </w:rPr>
        <w:t>=&gt;</w:t>
      </w:r>
      <w:r w:rsidRPr="00CB5AF1">
        <w:rPr>
          <w:b/>
        </w:rPr>
        <w:tab/>
        <w:t>We should discuss the security key aspects more when we discuss the details of the solutions.</w:t>
      </w:r>
    </w:p>
    <w:p w:rsidR="00AB77C8" w:rsidRPr="00CB5AF1" w:rsidRDefault="00AB77C8" w:rsidP="00AB77C8">
      <w:pPr>
        <w:pStyle w:val="Doc-text2"/>
        <w:rPr>
          <w:b/>
        </w:rPr>
      </w:pPr>
      <w:r w:rsidRPr="00CB5AF1">
        <w:rPr>
          <w:b/>
        </w:rPr>
        <w:t>=&gt;</w:t>
      </w:r>
      <w:r w:rsidRPr="00CB5AF1">
        <w:rPr>
          <w:b/>
        </w:rPr>
        <w:tab/>
        <w:t>Consider how to do reordering in non-split case</w:t>
      </w:r>
    </w:p>
    <w:p w:rsidR="00AB77C8" w:rsidRPr="00CB5AF1" w:rsidRDefault="00AB77C8" w:rsidP="00AB77C8">
      <w:pPr>
        <w:pStyle w:val="Doc-text2"/>
        <w:rPr>
          <w:b/>
        </w:rPr>
      </w:pPr>
      <w:r w:rsidRPr="00B4454F">
        <w:rPr>
          <w:b/>
        </w:rPr>
        <w:t>=&gt;</w:t>
      </w:r>
      <w:r w:rsidRPr="00B4454F">
        <w:rPr>
          <w:b/>
        </w:rPr>
        <w:tab/>
        <w:t>FFS whether single or dual RRC (and e.g. whether we have 1 or 2 S1-C connections) is considered (S1-C would affect also RAN3)</w:t>
      </w:r>
    </w:p>
    <w:p w:rsidR="00AB77C8" w:rsidRPr="00CB5AF1" w:rsidRDefault="00AB77C8" w:rsidP="00AB77C8">
      <w:pPr>
        <w:pStyle w:val="Doc-text2"/>
        <w:rPr>
          <w:b/>
        </w:rPr>
      </w:pPr>
      <w:r w:rsidRPr="00CB5AF1">
        <w:rPr>
          <w:b/>
        </w:rPr>
        <w:t>=&gt;</w:t>
      </w:r>
      <w:r w:rsidRPr="00CB5AF1">
        <w:rPr>
          <w:b/>
        </w:rPr>
        <w:tab/>
        <w:t>FFS how duplication is considered (depending on solution details)</w:t>
      </w:r>
    </w:p>
    <w:p w:rsidR="00D01B58" w:rsidRDefault="00AB77C8"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Pr>
          <w:rFonts w:ascii="Times New Roman" w:eastAsia="Times New Roman" w:hAnsi="Times New Roman" w:cs="Times New Roman"/>
          <w:lang w:val="en-GB"/>
        </w:rPr>
        <w:t>In t</w:t>
      </w:r>
      <w:r w:rsidR="00375606">
        <w:rPr>
          <w:rFonts w:ascii="Times New Roman" w:eastAsia="Times New Roman" w:hAnsi="Times New Roman" w:cs="Times New Roman"/>
          <w:lang w:val="en-GB"/>
        </w:rPr>
        <w:t xml:space="preserve">his contribution, we </w:t>
      </w:r>
      <w:r w:rsidR="00B4454F">
        <w:rPr>
          <w:rFonts w:ascii="Times New Roman" w:eastAsia="Times New Roman" w:hAnsi="Times New Roman" w:cs="Times New Roman"/>
          <w:lang w:val="en-GB"/>
        </w:rPr>
        <w:t>compare the split bearer and non-split bearer solutions from the aspect</w:t>
      </w:r>
      <w:r w:rsidR="003456AC">
        <w:rPr>
          <w:rFonts w:ascii="Times New Roman" w:eastAsia="Times New Roman" w:hAnsi="Times New Roman" w:cs="Times New Roman"/>
          <w:lang w:val="en-GB"/>
        </w:rPr>
        <w:t>s</w:t>
      </w:r>
      <w:r w:rsidR="00B4454F">
        <w:rPr>
          <w:rFonts w:ascii="Times New Roman" w:eastAsia="Times New Roman" w:hAnsi="Times New Roman" w:cs="Times New Roman"/>
          <w:lang w:val="en-GB"/>
        </w:rPr>
        <w:t xml:space="preserve"> of </w:t>
      </w:r>
      <w:r w:rsidR="005C5113">
        <w:rPr>
          <w:rFonts w:ascii="Times New Roman" w:eastAsia="Times New Roman" w:hAnsi="Times New Roman" w:cs="Times New Roman"/>
          <w:lang w:val="en-GB"/>
        </w:rPr>
        <w:t xml:space="preserve">PDCP relocation, </w:t>
      </w:r>
      <w:r w:rsidR="00B4454F">
        <w:rPr>
          <w:rFonts w:ascii="Times New Roman" w:eastAsia="Times New Roman" w:hAnsi="Times New Roman" w:cs="Times New Roman"/>
          <w:lang w:val="en-GB"/>
        </w:rPr>
        <w:t>security handling</w:t>
      </w:r>
      <w:r w:rsidR="005C5113">
        <w:rPr>
          <w:rFonts w:ascii="Times New Roman" w:eastAsia="Times New Roman" w:hAnsi="Times New Roman" w:cs="Times New Roman"/>
          <w:lang w:val="en-GB"/>
        </w:rPr>
        <w:t xml:space="preserve"> and </w:t>
      </w:r>
      <w:r w:rsidR="00B4454F">
        <w:rPr>
          <w:rFonts w:ascii="Times New Roman" w:eastAsia="Times New Roman" w:hAnsi="Times New Roman" w:cs="Times New Roman"/>
          <w:lang w:val="en-GB"/>
        </w:rPr>
        <w:t>PDCP reordering</w:t>
      </w:r>
      <w:r w:rsidR="005C5113">
        <w:rPr>
          <w:rFonts w:ascii="Times New Roman" w:eastAsia="Times New Roman" w:hAnsi="Times New Roman" w:cs="Times New Roman"/>
          <w:lang w:val="en-GB"/>
        </w:rPr>
        <w:t xml:space="preserve"> </w:t>
      </w:r>
      <w:r w:rsidR="00B4454F">
        <w:rPr>
          <w:rFonts w:ascii="Times New Roman" w:eastAsia="Times New Roman" w:hAnsi="Times New Roman" w:cs="Times New Roman"/>
          <w:lang w:val="en-GB"/>
        </w:rPr>
        <w:t xml:space="preserve">operation. </w:t>
      </w:r>
    </w:p>
    <w:p w:rsidR="00D01B58" w:rsidRDefault="00D01B58" w:rsidP="007014C1">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sidRPr="007014C1">
        <w:rPr>
          <w:rFonts w:eastAsiaTheme="minorEastAsia" w:cs="Arial"/>
          <w:szCs w:val="36"/>
          <w:lang w:eastAsia="ja-JP"/>
        </w:rPr>
        <w:t>2. Discussion</w:t>
      </w:r>
    </w:p>
    <w:p w:rsidR="00896DE1" w:rsidRDefault="00896DE1" w:rsidP="00896DE1">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896DE1">
        <w:rPr>
          <w:rFonts w:ascii="Times New Roman" w:eastAsia="Times New Roman" w:hAnsi="Times New Roman" w:cs="Times New Roman"/>
          <w:lang w:val="en-GB"/>
        </w:rPr>
        <w:t xml:space="preserve">In order to support simultaneous connectivity during HO, there are two candidate solutions for UP protocol stack handling, i.e. split bearer and non-split bearer, just as illustrated in Figure 1.  </w:t>
      </w:r>
    </w:p>
    <w:p w:rsidR="00713D93" w:rsidRDefault="00EE4609" w:rsidP="00896DE1">
      <w:pPr>
        <w:overflowPunct w:val="0"/>
        <w:autoSpaceDE w:val="0"/>
        <w:autoSpaceDN w:val="0"/>
        <w:adjustRightInd w:val="0"/>
        <w:spacing w:before="120" w:after="120" w:line="240" w:lineRule="auto"/>
        <w:jc w:val="center"/>
        <w:textAlignment w:val="baseline"/>
        <w:rPr>
          <w:b/>
        </w:rPr>
      </w:pPr>
      <w:r w:rsidRPr="00FA1EB9">
        <w:object w:dxaOrig="5184" w:dyaOrig="9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pt;height:174.5pt" o:ole="">
            <v:imagedata r:id="rId7" o:title="" croptop="5179f" cropbottom="1809f"/>
          </v:shape>
          <o:OLEObject Type="Embed" ProgID="Visio.Drawing.15" ShapeID="_x0000_i1025" DrawAspect="Content" ObjectID="_1602673868" r:id="rId8"/>
        </w:object>
      </w:r>
      <w:r w:rsidR="00896DE1">
        <w:rPr>
          <w:b/>
        </w:rPr>
        <w:t xml:space="preserve">             </w:t>
      </w:r>
      <w:r w:rsidR="00713D93" w:rsidRPr="00896DE1">
        <w:rPr>
          <w:b/>
        </w:rPr>
        <w:object w:dxaOrig="5160" w:dyaOrig="9252">
          <v:shape id="_x0000_i1026" type="#_x0000_t75" style="width:108.5pt;height:175.5pt" o:ole="">
            <v:imagedata r:id="rId9" o:title="" croptop="6651f"/>
          </v:shape>
          <o:OLEObject Type="Embed" ProgID="Visio.Drawing.15" ShapeID="_x0000_i1026" DrawAspect="Content" ObjectID="_1602673869" r:id="rId10"/>
        </w:object>
      </w:r>
    </w:p>
    <w:p w:rsidR="00896DE1" w:rsidRDefault="00896DE1" w:rsidP="00713D9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en-GB"/>
        </w:rPr>
      </w:pPr>
      <w:r>
        <w:rPr>
          <w:b/>
        </w:rPr>
        <w:t>Figure 1 Split bearer vs. Non-split bearer</w:t>
      </w:r>
    </w:p>
    <w:p w:rsidR="001F405A" w:rsidRPr="001F405A" w:rsidRDefault="001F405A" w:rsidP="001F405A">
      <w:pPr>
        <w:keepNext/>
        <w:keepLines/>
        <w:spacing w:before="180" w:after="180" w:line="240" w:lineRule="auto"/>
        <w:jc w:val="both"/>
        <w:outlineLvl w:val="1"/>
        <w:rPr>
          <w:rFonts w:ascii="Arial" w:eastAsia="Malgun Gothic" w:hAnsi="Arial" w:cs="Times New Roman"/>
          <w:sz w:val="32"/>
          <w:szCs w:val="20"/>
          <w:lang w:val="en-GB" w:eastAsia="en-US"/>
        </w:rPr>
      </w:pPr>
      <w:r w:rsidRPr="001F405A">
        <w:rPr>
          <w:rFonts w:ascii="Arial" w:eastAsia="Malgun Gothic" w:hAnsi="Arial" w:cs="Times New Roman"/>
          <w:sz w:val="32"/>
          <w:szCs w:val="20"/>
          <w:lang w:val="en-GB" w:eastAsia="en-US"/>
        </w:rPr>
        <w:lastRenderedPageBreak/>
        <w:t>2.</w:t>
      </w:r>
      <w:r>
        <w:rPr>
          <w:rFonts w:ascii="Arial" w:eastAsia="Malgun Gothic" w:hAnsi="Arial" w:cs="Times New Roman"/>
          <w:sz w:val="32"/>
          <w:szCs w:val="20"/>
          <w:lang w:val="en-GB" w:eastAsia="en-US"/>
        </w:rPr>
        <w:t>1</w:t>
      </w:r>
      <w:r w:rsidRPr="001F405A">
        <w:rPr>
          <w:rFonts w:ascii="Arial" w:eastAsia="Malgun Gothic" w:hAnsi="Arial" w:cs="Times New Roman"/>
          <w:sz w:val="32"/>
          <w:szCs w:val="20"/>
          <w:lang w:val="en-GB" w:eastAsia="en-US"/>
        </w:rPr>
        <w:t xml:space="preserve"> </w:t>
      </w:r>
      <w:r w:rsidRPr="001F405A">
        <w:rPr>
          <w:rFonts w:ascii="Arial" w:eastAsia="Malgun Gothic" w:hAnsi="Arial" w:cs="Times New Roman" w:hint="eastAsia"/>
          <w:sz w:val="32"/>
          <w:szCs w:val="20"/>
          <w:lang w:val="en-GB" w:eastAsia="en-US"/>
        </w:rPr>
        <w:t>PDCP relocation</w:t>
      </w:r>
      <w:r w:rsidRPr="001F405A">
        <w:rPr>
          <w:rFonts w:ascii="Arial" w:eastAsia="Malgun Gothic" w:hAnsi="Arial" w:cs="Times New Roman"/>
          <w:sz w:val="32"/>
          <w:szCs w:val="20"/>
          <w:lang w:val="en-GB" w:eastAsia="en-US"/>
        </w:rPr>
        <w:t xml:space="preserve"> </w:t>
      </w:r>
    </w:p>
    <w:p w:rsidR="001F405A" w:rsidRPr="00804B8C" w:rsidRDefault="001F405A" w:rsidP="00804B8C">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804B8C">
        <w:rPr>
          <w:rFonts w:ascii="Times New Roman" w:eastAsia="Times New Roman" w:hAnsi="Times New Roman" w:cs="Times New Roman"/>
          <w:lang w:val="en-GB"/>
        </w:rPr>
        <w:t xml:space="preserve">No matter in split-bearer solution or non-split-bearer solution, one common issue for both of them is PDCP relocation. When UE moves from the source cell to the target cell and need to release the connection with the source cell, PDCP is relocated, accompanied with </w:t>
      </w:r>
      <w:r w:rsidR="00263D37" w:rsidRPr="00804B8C">
        <w:rPr>
          <w:rFonts w:ascii="Times New Roman" w:eastAsia="Times New Roman" w:hAnsi="Times New Roman" w:cs="Times New Roman"/>
          <w:lang w:val="en-GB"/>
        </w:rPr>
        <w:t xml:space="preserve">security update, PDCP packet retransmission </w:t>
      </w:r>
      <w:r w:rsidR="006C7576" w:rsidRPr="00804B8C">
        <w:rPr>
          <w:rFonts w:ascii="Times New Roman" w:eastAsia="Times New Roman" w:hAnsi="Times New Roman" w:cs="Times New Roman"/>
          <w:lang w:val="en-GB"/>
        </w:rPr>
        <w:t xml:space="preserve">and </w:t>
      </w:r>
      <w:r w:rsidR="003456AC">
        <w:rPr>
          <w:rFonts w:ascii="Times New Roman" w:eastAsia="Times New Roman" w:hAnsi="Times New Roman" w:cs="Times New Roman"/>
          <w:lang w:val="en-GB"/>
        </w:rPr>
        <w:t>bearer modify</w:t>
      </w:r>
      <w:r w:rsidRPr="00804B8C">
        <w:rPr>
          <w:rFonts w:ascii="Times New Roman" w:eastAsia="Times New Roman" w:hAnsi="Times New Roman" w:cs="Times New Roman"/>
          <w:lang w:val="en-GB"/>
        </w:rPr>
        <w:t xml:space="preserve"> procedure towards CN.</w:t>
      </w:r>
    </w:p>
    <w:p w:rsidR="001F405A" w:rsidRPr="00804B8C" w:rsidRDefault="001F405A" w:rsidP="00804B8C">
      <w:pPr>
        <w:spacing w:before="120" w:after="120" w:line="240" w:lineRule="auto"/>
        <w:jc w:val="both"/>
        <w:rPr>
          <w:rFonts w:ascii="Times New Roman" w:eastAsia="MS Mincho" w:hAnsi="Times New Roman" w:cs="Times New Roman"/>
          <w:lang w:val="en-GB" w:eastAsia="en-US"/>
        </w:rPr>
      </w:pPr>
      <w:r w:rsidRPr="00804B8C">
        <w:rPr>
          <w:rFonts w:ascii="Times New Roman" w:eastAsia="MS Mincho" w:hAnsi="Times New Roman" w:cs="Times New Roman"/>
          <w:noProof/>
        </w:rPr>
        <w:t>For non-split bearer solution as</w:t>
      </w:r>
      <w:r w:rsidRPr="00804B8C">
        <w:rPr>
          <w:rFonts w:ascii="Times New Roman" w:eastAsia="MS Mincho" w:hAnsi="Times New Roman" w:cs="Times New Roman"/>
          <w:lang w:val="en-GB" w:eastAsia="en-US"/>
        </w:rPr>
        <w:t xml:space="preserve"> illustrated in Figure 2, UE can transmit/receive PDCP PDUs to/from two protocol stack </w:t>
      </w:r>
      <w:r w:rsidR="006C7576" w:rsidRPr="00804B8C">
        <w:rPr>
          <w:rFonts w:ascii="Times New Roman" w:eastAsia="MS Mincho" w:hAnsi="Times New Roman" w:cs="Times New Roman"/>
          <w:lang w:val="en-GB" w:eastAsia="en-US"/>
        </w:rPr>
        <w:t>simultaneously</w:t>
      </w:r>
      <w:r w:rsidRPr="00804B8C">
        <w:rPr>
          <w:rFonts w:ascii="Times New Roman" w:eastAsia="MS Mincho" w:hAnsi="Times New Roman" w:cs="Times New Roman"/>
          <w:lang w:val="en-GB" w:eastAsia="en-US"/>
        </w:rPr>
        <w:t>. Since UP protocol for the target gNB has already been established, U</w:t>
      </w:r>
      <w:r w:rsidR="006C7576" w:rsidRPr="00804B8C">
        <w:rPr>
          <w:rFonts w:ascii="Times New Roman" w:eastAsia="MS Mincho" w:hAnsi="Times New Roman" w:cs="Times New Roman"/>
          <w:lang w:val="en-GB" w:eastAsia="en-US"/>
        </w:rPr>
        <w:t>P</w:t>
      </w:r>
      <w:r w:rsidRPr="00804B8C">
        <w:rPr>
          <w:rFonts w:ascii="Times New Roman" w:eastAsia="MS Mincho" w:hAnsi="Times New Roman" w:cs="Times New Roman"/>
          <w:lang w:val="en-GB" w:eastAsia="en-US"/>
        </w:rPr>
        <w:t xml:space="preserve"> anchor can be changed directly from source gNB to target gNB. UE can notice that the UP anchor has changed when source </w:t>
      </w:r>
      <w:r w:rsidR="006C7576" w:rsidRPr="00804B8C">
        <w:rPr>
          <w:rFonts w:ascii="Times New Roman" w:eastAsia="MS Mincho" w:hAnsi="Times New Roman" w:cs="Times New Roman"/>
          <w:lang w:val="en-GB" w:eastAsia="en-US"/>
        </w:rPr>
        <w:t>cell</w:t>
      </w:r>
      <w:r w:rsidRPr="00804B8C">
        <w:rPr>
          <w:rFonts w:ascii="Times New Roman" w:eastAsia="MS Mincho" w:hAnsi="Times New Roman" w:cs="Times New Roman"/>
          <w:lang w:val="en-GB" w:eastAsia="en-US"/>
        </w:rPr>
        <w:t xml:space="preserve"> is released. </w:t>
      </w:r>
    </w:p>
    <w:p w:rsidR="001F405A" w:rsidRPr="00804B8C" w:rsidRDefault="001032FA" w:rsidP="001032FA">
      <w:pPr>
        <w:spacing w:before="120" w:after="120" w:line="240" w:lineRule="auto"/>
        <w:rPr>
          <w:b/>
        </w:rPr>
      </w:pPr>
      <w:r>
        <w:object w:dxaOrig="9396" w:dyaOrig="7993">
          <v:shape id="_x0000_i1027" type="#_x0000_t75" style="width:215pt;height:183pt" o:ole="">
            <v:imagedata r:id="rId11" o:title=""/>
          </v:shape>
          <o:OLEObject Type="Embed" ProgID="Visio.Drawing.15" ShapeID="_x0000_i1027" DrawAspect="Content" ObjectID="_1602673870" r:id="rId12"/>
        </w:object>
      </w:r>
      <w:r>
        <w:object w:dxaOrig="11004" w:dyaOrig="9732">
          <v:shape id="_x0000_i1028" type="#_x0000_t75" style="width:213.5pt;height:167pt" o:ole="">
            <v:imagedata r:id="rId13" o:title="" croptop="6226f" cropbottom="1311f"/>
          </v:shape>
          <o:OLEObject Type="Embed" ProgID="Visio.Drawing.15" ShapeID="_x0000_i1028" DrawAspect="Content" ObjectID="_1602673871" r:id="rId14"/>
        </w:object>
      </w:r>
      <w:r>
        <w:t xml:space="preserve">       </w:t>
      </w:r>
      <w:r w:rsidR="001F405A" w:rsidRPr="00804B8C">
        <w:rPr>
          <w:b/>
        </w:rPr>
        <w:t xml:space="preserve">Figure </w:t>
      </w:r>
      <w:r w:rsidR="007131C0" w:rsidRPr="00804B8C">
        <w:rPr>
          <w:b/>
        </w:rPr>
        <w:t>2</w:t>
      </w:r>
      <w:r w:rsidR="001F405A" w:rsidRPr="00804B8C">
        <w:rPr>
          <w:b/>
        </w:rPr>
        <w:t xml:space="preserve"> PDCP relocation </w:t>
      </w:r>
      <w:r w:rsidR="006C7576" w:rsidRPr="00804B8C">
        <w:rPr>
          <w:b/>
        </w:rPr>
        <w:t xml:space="preserve">for non-split bearer </w:t>
      </w:r>
      <w:r w:rsidR="00301F8D" w:rsidRPr="00804B8C">
        <w:rPr>
          <w:b/>
        </w:rPr>
        <w:t xml:space="preserve"> </w:t>
      </w:r>
      <w:r>
        <w:rPr>
          <w:b/>
        </w:rPr>
        <w:t xml:space="preserve">       Fi</w:t>
      </w:r>
      <w:r w:rsidR="00301F8D" w:rsidRPr="00804B8C">
        <w:rPr>
          <w:b/>
        </w:rPr>
        <w:t xml:space="preserve">gure 3 PDCP relocation for split bearer </w:t>
      </w:r>
    </w:p>
    <w:p w:rsidR="00301F8D" w:rsidRDefault="007131C0" w:rsidP="00804B8C">
      <w:pPr>
        <w:spacing w:before="120" w:after="120" w:line="240" w:lineRule="auto"/>
        <w:jc w:val="both"/>
        <w:rPr>
          <w:rFonts w:ascii="Times New Roman" w:eastAsia="MS Mincho" w:hAnsi="Times New Roman" w:cs="Times New Roman"/>
          <w:noProof/>
        </w:rPr>
      </w:pPr>
      <w:r w:rsidRPr="007131C0">
        <w:rPr>
          <w:rFonts w:ascii="Times New Roman" w:eastAsia="MS Mincho" w:hAnsi="Times New Roman" w:cs="Times New Roman"/>
          <w:noProof/>
        </w:rPr>
        <w:t>For split bearer solution</w:t>
      </w:r>
      <w:r w:rsidR="001F405A" w:rsidRPr="001F405A">
        <w:rPr>
          <w:rFonts w:ascii="Times New Roman" w:eastAsia="MS Mincho" w:hAnsi="Times New Roman" w:cs="Times New Roman"/>
          <w:noProof/>
        </w:rPr>
        <w:t xml:space="preserve">, one baseline </w:t>
      </w:r>
      <w:r w:rsidRPr="007131C0">
        <w:rPr>
          <w:rFonts w:ascii="Times New Roman" w:eastAsia="MS Mincho" w:hAnsi="Times New Roman" w:cs="Times New Roman"/>
          <w:noProof/>
        </w:rPr>
        <w:t>behavior</w:t>
      </w:r>
      <w:r w:rsidR="001F405A" w:rsidRPr="001F405A">
        <w:rPr>
          <w:rFonts w:ascii="Times New Roman" w:eastAsia="MS Mincho" w:hAnsi="Times New Roman" w:cs="Times New Roman"/>
          <w:noProof/>
        </w:rPr>
        <w:t xml:space="preserve"> </w:t>
      </w:r>
      <w:r w:rsidRPr="007131C0">
        <w:rPr>
          <w:rFonts w:ascii="Times New Roman" w:eastAsia="MS Mincho" w:hAnsi="Times New Roman" w:cs="Times New Roman"/>
          <w:noProof/>
        </w:rPr>
        <w:t>for</w:t>
      </w:r>
      <w:r w:rsidR="001F405A" w:rsidRPr="001F405A">
        <w:rPr>
          <w:rFonts w:ascii="Times New Roman" w:eastAsia="MS Mincho" w:hAnsi="Times New Roman" w:cs="Times New Roman"/>
          <w:noProof/>
        </w:rPr>
        <w:t xml:space="preserve"> PDCP relocation </w:t>
      </w:r>
      <w:r w:rsidRPr="007131C0">
        <w:rPr>
          <w:rFonts w:ascii="Times New Roman" w:eastAsia="MS Mincho" w:hAnsi="Times New Roman" w:cs="Times New Roman"/>
          <w:noProof/>
        </w:rPr>
        <w:t>is to perform</w:t>
      </w:r>
      <w:r w:rsidR="001F405A" w:rsidRPr="001F405A">
        <w:rPr>
          <w:rFonts w:ascii="Times New Roman" w:eastAsia="MS Mincho" w:hAnsi="Times New Roman" w:cs="Times New Roman"/>
          <w:noProof/>
        </w:rPr>
        <w:t xml:space="preserve"> UP protocol</w:t>
      </w:r>
      <w:r w:rsidR="00301F8D">
        <w:rPr>
          <w:rFonts w:ascii="Times New Roman" w:eastAsia="MS Mincho" w:hAnsi="Times New Roman" w:cs="Times New Roman"/>
          <w:noProof/>
        </w:rPr>
        <w:t xml:space="preserve"> reset</w:t>
      </w:r>
      <w:r w:rsidR="001F405A" w:rsidRPr="001F405A">
        <w:rPr>
          <w:rFonts w:ascii="Times New Roman" w:eastAsia="MS Mincho" w:hAnsi="Times New Roman" w:cs="Times New Roman"/>
          <w:noProof/>
        </w:rPr>
        <w:t xml:space="preserve"> </w:t>
      </w:r>
      <w:r w:rsidR="00263D37">
        <w:rPr>
          <w:rFonts w:ascii="Times New Roman" w:eastAsia="MS Mincho" w:hAnsi="Times New Roman" w:cs="Times New Roman"/>
          <w:noProof/>
        </w:rPr>
        <w:t>including</w:t>
      </w:r>
      <w:r w:rsidR="001F405A" w:rsidRPr="001F405A">
        <w:rPr>
          <w:rFonts w:ascii="Times New Roman" w:eastAsia="MS Mincho" w:hAnsi="Times New Roman" w:cs="Times New Roman"/>
          <w:noProof/>
        </w:rPr>
        <w:t xml:space="preserve"> PDCP re-establishment, RLC reestablishment and MAC reset, just as </w:t>
      </w:r>
      <w:r w:rsidR="00D21B5D">
        <w:rPr>
          <w:rFonts w:ascii="Times New Roman" w:eastAsia="MS Mincho" w:hAnsi="Times New Roman" w:cs="Times New Roman"/>
          <w:noProof/>
        </w:rPr>
        <w:t xml:space="preserve">normal HO. </w:t>
      </w:r>
      <w:r w:rsidR="001F405A" w:rsidRPr="001F405A">
        <w:rPr>
          <w:rFonts w:ascii="Times New Roman" w:eastAsia="MS Mincho" w:hAnsi="Times New Roman" w:cs="Times New Roman"/>
          <w:noProof/>
        </w:rPr>
        <w:t xml:space="preserve">illustrated in Figure </w:t>
      </w:r>
      <w:r w:rsidRPr="007131C0">
        <w:rPr>
          <w:rFonts w:ascii="Times New Roman" w:eastAsia="MS Mincho" w:hAnsi="Times New Roman" w:cs="Times New Roman"/>
          <w:noProof/>
        </w:rPr>
        <w:t>3</w:t>
      </w:r>
      <w:r w:rsidR="001F405A" w:rsidRPr="001F405A">
        <w:rPr>
          <w:rFonts w:ascii="Times New Roman" w:eastAsia="MS Mincho" w:hAnsi="Times New Roman" w:cs="Times New Roman"/>
          <w:noProof/>
        </w:rPr>
        <w:t xml:space="preserve">. </w:t>
      </w:r>
      <w:r w:rsidRPr="007131C0">
        <w:rPr>
          <w:rFonts w:ascii="Times New Roman" w:eastAsia="MS Mincho" w:hAnsi="Times New Roman" w:cs="Times New Roman"/>
          <w:noProof/>
        </w:rPr>
        <w:t xml:space="preserve">There will be a short interruption e.g. </w:t>
      </w:r>
      <w:r w:rsidRPr="001F405A">
        <w:rPr>
          <w:rFonts w:ascii="Times New Roman" w:eastAsia="MS Mincho" w:hAnsi="Times New Roman" w:cs="Times New Roman"/>
          <w:noProof/>
        </w:rPr>
        <w:t xml:space="preserve">several microseconds </w:t>
      </w:r>
      <w:r w:rsidR="001F405A" w:rsidRPr="001F405A">
        <w:rPr>
          <w:rFonts w:ascii="Times New Roman" w:eastAsia="MS Mincho" w:hAnsi="Times New Roman" w:cs="Times New Roman"/>
          <w:noProof/>
        </w:rPr>
        <w:t>due to UP protocol reset</w:t>
      </w:r>
      <w:r w:rsidRPr="007131C0">
        <w:rPr>
          <w:rFonts w:ascii="Times New Roman" w:eastAsia="MS Mincho" w:hAnsi="Times New Roman" w:cs="Times New Roman"/>
          <w:noProof/>
        </w:rPr>
        <w:t xml:space="preserve">. </w:t>
      </w:r>
      <w:r w:rsidR="00263D37">
        <w:rPr>
          <w:rFonts w:ascii="Times New Roman" w:eastAsia="MS Mincho" w:hAnsi="Times New Roman" w:cs="Times New Roman"/>
          <w:noProof/>
        </w:rPr>
        <w:t xml:space="preserve">For LTE, since the requirement for user data interruption is ‘as close as 0 ms’, the interruption due to procotol stack reset is negligible. </w:t>
      </w:r>
    </w:p>
    <w:p w:rsidR="00D21B5D" w:rsidRDefault="00D21B5D" w:rsidP="00804B8C">
      <w:pPr>
        <w:spacing w:before="120" w:after="120" w:line="240" w:lineRule="auto"/>
        <w:jc w:val="both"/>
        <w:rPr>
          <w:rFonts w:ascii="Times New Roman" w:eastAsia="MS Mincho" w:hAnsi="Times New Roman" w:cs="Times New Roman"/>
          <w:b/>
          <w:noProof/>
        </w:rPr>
      </w:pPr>
      <w:r w:rsidRPr="00301F8D">
        <w:rPr>
          <w:rFonts w:ascii="Times New Roman" w:eastAsia="MS Mincho" w:hAnsi="Times New Roman" w:cs="Times New Roman"/>
          <w:b/>
          <w:noProof/>
        </w:rPr>
        <w:t xml:space="preserve">Observation 1: At PDCP relocation, </w:t>
      </w:r>
      <w:r w:rsidR="00301F8D" w:rsidRPr="00301F8D">
        <w:rPr>
          <w:rFonts w:ascii="Times New Roman" w:eastAsia="MS Mincho" w:hAnsi="Times New Roman" w:cs="Times New Roman"/>
          <w:b/>
          <w:noProof/>
        </w:rPr>
        <w:t xml:space="preserve">non-spit bearer solution </w:t>
      </w:r>
      <w:r w:rsidRPr="00301F8D">
        <w:rPr>
          <w:rFonts w:ascii="Times New Roman" w:eastAsia="MS Mincho" w:hAnsi="Times New Roman" w:cs="Times New Roman"/>
          <w:b/>
          <w:noProof/>
        </w:rPr>
        <w:t>doesn’t need UP protocol reset;</w:t>
      </w:r>
      <w:r w:rsidR="00301F8D" w:rsidRPr="00301F8D">
        <w:rPr>
          <w:rFonts w:ascii="Times New Roman" w:eastAsia="MS Mincho" w:hAnsi="Times New Roman" w:cs="Times New Roman"/>
          <w:b/>
          <w:noProof/>
        </w:rPr>
        <w:t xml:space="preserve"> </w:t>
      </w:r>
      <w:r w:rsidR="00301F8D">
        <w:rPr>
          <w:rFonts w:ascii="Times New Roman" w:eastAsia="MS Mincho" w:hAnsi="Times New Roman" w:cs="Times New Roman"/>
          <w:b/>
          <w:noProof/>
        </w:rPr>
        <w:t xml:space="preserve">as a baseline, </w:t>
      </w:r>
      <w:r w:rsidR="00301F8D" w:rsidRPr="00301F8D">
        <w:rPr>
          <w:rFonts w:ascii="Times New Roman" w:eastAsia="MS Mincho" w:hAnsi="Times New Roman" w:cs="Times New Roman"/>
          <w:b/>
          <w:noProof/>
        </w:rPr>
        <w:t>split-bearer solution may</w:t>
      </w:r>
      <w:r w:rsidRPr="00301F8D">
        <w:rPr>
          <w:rFonts w:ascii="Times New Roman" w:eastAsia="MS Mincho" w:hAnsi="Times New Roman" w:cs="Times New Roman"/>
          <w:b/>
          <w:noProof/>
        </w:rPr>
        <w:t xml:space="preserve"> </w:t>
      </w:r>
      <w:r w:rsidR="00301F8D" w:rsidRPr="00301F8D">
        <w:rPr>
          <w:rFonts w:ascii="Times New Roman" w:eastAsia="MS Mincho" w:hAnsi="Times New Roman" w:cs="Times New Roman"/>
          <w:b/>
          <w:noProof/>
        </w:rPr>
        <w:t>need</w:t>
      </w:r>
      <w:r w:rsidR="00EE4609">
        <w:rPr>
          <w:rFonts w:ascii="Times New Roman" w:eastAsia="MS Mincho" w:hAnsi="Times New Roman" w:cs="Times New Roman"/>
          <w:b/>
          <w:noProof/>
        </w:rPr>
        <w:t xml:space="preserve"> </w:t>
      </w:r>
      <w:r w:rsidRPr="00301F8D">
        <w:rPr>
          <w:rFonts w:ascii="Times New Roman" w:eastAsia="MS Mincho" w:hAnsi="Times New Roman" w:cs="Times New Roman"/>
          <w:b/>
          <w:noProof/>
        </w:rPr>
        <w:t xml:space="preserve"> UP protocol reset with very short interruption</w:t>
      </w:r>
      <w:r w:rsidR="005C5113">
        <w:rPr>
          <w:rFonts w:ascii="Times New Roman" w:eastAsia="MS Mincho" w:hAnsi="Times New Roman" w:cs="Times New Roman"/>
          <w:b/>
          <w:noProof/>
        </w:rPr>
        <w:t>.</w:t>
      </w:r>
      <w:r w:rsidRPr="00301F8D">
        <w:rPr>
          <w:rFonts w:ascii="Times New Roman" w:eastAsia="MS Mincho" w:hAnsi="Times New Roman" w:cs="Times New Roman"/>
          <w:b/>
          <w:noProof/>
        </w:rPr>
        <w:t xml:space="preserve"> </w:t>
      </w:r>
    </w:p>
    <w:p w:rsidR="005C5113" w:rsidRDefault="005C5113" w:rsidP="00804B8C">
      <w:pPr>
        <w:spacing w:before="120" w:after="120" w:line="240" w:lineRule="auto"/>
        <w:jc w:val="both"/>
        <w:rPr>
          <w:rFonts w:ascii="Times New Roman" w:eastAsia="MS Mincho" w:hAnsi="Times New Roman" w:cs="Times New Roman"/>
          <w:noProof/>
        </w:rPr>
      </w:pPr>
      <w:r w:rsidRPr="005C5113">
        <w:rPr>
          <w:rFonts w:ascii="Times New Roman" w:eastAsia="MS Mincho" w:hAnsi="Times New Roman" w:cs="Times New Roman"/>
          <w:noProof/>
        </w:rPr>
        <w:t xml:space="preserve">In essential, the reason why </w:t>
      </w:r>
      <w:r>
        <w:rPr>
          <w:rFonts w:ascii="Times New Roman" w:eastAsia="MS Mincho" w:hAnsi="Times New Roman" w:cs="Times New Roman"/>
          <w:noProof/>
        </w:rPr>
        <w:t>non-split bearer solution</w:t>
      </w:r>
      <w:r w:rsidRPr="005C5113">
        <w:rPr>
          <w:rFonts w:ascii="Times New Roman" w:eastAsia="MS Mincho" w:hAnsi="Times New Roman" w:cs="Times New Roman"/>
          <w:noProof/>
        </w:rPr>
        <w:t xml:space="preserve"> can achieve 0ms interruption without UP reset is that a UP protocol for the target </w:t>
      </w:r>
      <w:r>
        <w:rPr>
          <w:rFonts w:ascii="Times New Roman" w:eastAsia="MS Mincho" w:hAnsi="Times New Roman" w:cs="Times New Roman"/>
          <w:noProof/>
        </w:rPr>
        <w:t>e</w:t>
      </w:r>
      <w:r w:rsidRPr="005C5113">
        <w:rPr>
          <w:rFonts w:ascii="Times New Roman" w:eastAsia="MS Mincho" w:hAnsi="Times New Roman" w:cs="Times New Roman"/>
          <w:noProof/>
        </w:rPr>
        <w:t>NB is prepared before PDCP relocation. So PDCP can relocated directly using the prepared UP</w:t>
      </w:r>
      <w:r w:rsidRPr="005C5113">
        <w:rPr>
          <w:rFonts w:ascii="Times New Roman" w:eastAsia="MS Mincho" w:hAnsi="Times New Roman" w:cs="Times New Roman" w:hint="eastAsia"/>
          <w:noProof/>
        </w:rPr>
        <w:t xml:space="preserve"> protocol for </w:t>
      </w:r>
      <w:r w:rsidRPr="005C5113">
        <w:rPr>
          <w:rFonts w:ascii="Times New Roman" w:eastAsia="MS Mincho" w:hAnsi="Times New Roman" w:cs="Times New Roman"/>
          <w:noProof/>
        </w:rPr>
        <w:t xml:space="preserve">data </w:t>
      </w:r>
      <w:r w:rsidRPr="005C5113">
        <w:rPr>
          <w:rFonts w:ascii="Times New Roman" w:eastAsia="MS Mincho" w:hAnsi="Times New Roman" w:cs="Times New Roman" w:hint="eastAsia"/>
          <w:noProof/>
        </w:rPr>
        <w:t>transmission</w:t>
      </w:r>
      <w:r w:rsidRPr="005C5113">
        <w:rPr>
          <w:rFonts w:ascii="Times New Roman" w:eastAsia="MS Mincho" w:hAnsi="Times New Roman" w:cs="Times New Roman"/>
          <w:noProof/>
        </w:rPr>
        <w:t xml:space="preserve"> with the target </w:t>
      </w:r>
      <w:r>
        <w:rPr>
          <w:rFonts w:ascii="Times New Roman" w:eastAsia="MS Mincho" w:hAnsi="Times New Roman" w:cs="Times New Roman"/>
          <w:noProof/>
        </w:rPr>
        <w:t>e</w:t>
      </w:r>
      <w:r w:rsidRPr="005C5113">
        <w:rPr>
          <w:rFonts w:ascii="Times New Roman" w:eastAsia="MS Mincho" w:hAnsi="Times New Roman" w:cs="Times New Roman"/>
          <w:noProof/>
        </w:rPr>
        <w:t xml:space="preserve">NB. Meanwhile, the original UP protocol stack can be maintained for data transmission with the source </w:t>
      </w:r>
      <w:r>
        <w:rPr>
          <w:rFonts w:ascii="Times New Roman" w:eastAsia="MS Mincho" w:hAnsi="Times New Roman" w:cs="Times New Roman"/>
          <w:noProof/>
        </w:rPr>
        <w:t>e</w:t>
      </w:r>
      <w:r w:rsidRPr="005C5113">
        <w:rPr>
          <w:rFonts w:ascii="Times New Roman" w:eastAsia="MS Mincho" w:hAnsi="Times New Roman" w:cs="Times New Roman"/>
          <w:noProof/>
        </w:rPr>
        <w:t xml:space="preserve">NB.  </w:t>
      </w:r>
      <w:r w:rsidR="00490890">
        <w:rPr>
          <w:rFonts w:ascii="Times New Roman" w:eastAsia="MS Mincho" w:hAnsi="Times New Roman" w:cs="Times New Roman"/>
          <w:noProof/>
        </w:rPr>
        <w:t>The same principle can also be applied to the non-split bearer solution. So a UE protocol supporting split-bearer (common PDCP with dual RLCs and dual MACs) for target eNB can be prepared before PDCP relocation.</w:t>
      </w:r>
    </w:p>
    <w:p w:rsidR="005C5113" w:rsidRPr="00301F8D" w:rsidRDefault="005C5113" w:rsidP="00804B8C">
      <w:pPr>
        <w:spacing w:before="120" w:after="120" w:line="240" w:lineRule="auto"/>
        <w:jc w:val="both"/>
        <w:rPr>
          <w:rFonts w:ascii="Times New Roman" w:eastAsia="MS Mincho" w:hAnsi="Times New Roman" w:cs="Times New Roman"/>
          <w:b/>
          <w:noProof/>
        </w:rPr>
      </w:pPr>
      <w:r w:rsidRPr="005C5113">
        <w:rPr>
          <w:rFonts w:ascii="Times New Roman" w:eastAsia="MS Mincho" w:hAnsi="Times New Roman" w:cs="Times New Roman"/>
          <w:b/>
          <w:noProof/>
        </w:rPr>
        <w:t xml:space="preserve">Proposal 1: A UP protocol for target eNB is prepared before PDCP relocation to achieve 0ms interruption HO. </w:t>
      </w:r>
    </w:p>
    <w:p w:rsidR="00301F8D" w:rsidRPr="001F405A" w:rsidRDefault="00301F8D" w:rsidP="00301F8D">
      <w:pPr>
        <w:keepNext/>
        <w:keepLines/>
        <w:spacing w:before="180" w:after="180" w:line="240" w:lineRule="auto"/>
        <w:jc w:val="both"/>
        <w:outlineLvl w:val="1"/>
        <w:rPr>
          <w:rFonts w:ascii="Arial" w:eastAsia="Malgun Gothic" w:hAnsi="Arial" w:cs="Times New Roman"/>
          <w:sz w:val="32"/>
          <w:szCs w:val="20"/>
          <w:lang w:val="en-GB" w:eastAsia="en-US"/>
        </w:rPr>
      </w:pPr>
      <w:r w:rsidRPr="001F405A">
        <w:rPr>
          <w:rFonts w:ascii="Arial" w:eastAsia="Malgun Gothic" w:hAnsi="Arial" w:cs="Times New Roman"/>
          <w:sz w:val="32"/>
          <w:szCs w:val="20"/>
          <w:lang w:val="en-GB" w:eastAsia="en-US"/>
        </w:rPr>
        <w:t>2.</w:t>
      </w:r>
      <w:r>
        <w:rPr>
          <w:rFonts w:ascii="Arial" w:eastAsia="Malgun Gothic" w:hAnsi="Arial" w:cs="Times New Roman"/>
          <w:sz w:val="32"/>
          <w:szCs w:val="20"/>
          <w:lang w:val="en-GB" w:eastAsia="en-US"/>
        </w:rPr>
        <w:t>2</w:t>
      </w:r>
      <w:r w:rsidRPr="001F405A">
        <w:rPr>
          <w:rFonts w:ascii="Arial" w:eastAsia="Malgun Gothic" w:hAnsi="Arial" w:cs="Times New Roman"/>
          <w:sz w:val="32"/>
          <w:szCs w:val="20"/>
          <w:lang w:val="en-GB" w:eastAsia="en-US"/>
        </w:rPr>
        <w:t xml:space="preserve"> </w:t>
      </w:r>
      <w:r>
        <w:rPr>
          <w:rFonts w:ascii="Arial" w:eastAsia="Malgun Gothic" w:hAnsi="Arial" w:cs="Times New Roman"/>
          <w:sz w:val="32"/>
          <w:szCs w:val="20"/>
          <w:lang w:val="en-GB" w:eastAsia="en-US"/>
        </w:rPr>
        <w:t>Security Handling</w:t>
      </w:r>
      <w:r w:rsidRPr="001F405A">
        <w:rPr>
          <w:rFonts w:ascii="Arial" w:eastAsia="Malgun Gothic" w:hAnsi="Arial" w:cs="Times New Roman"/>
          <w:sz w:val="32"/>
          <w:szCs w:val="20"/>
          <w:lang w:val="en-GB" w:eastAsia="en-US"/>
        </w:rPr>
        <w:t xml:space="preserve"> </w:t>
      </w:r>
    </w:p>
    <w:p w:rsidR="00301F8D" w:rsidRDefault="00301F8D" w:rsidP="00804B8C">
      <w:pPr>
        <w:spacing w:before="120" w:after="120" w:line="240" w:lineRule="auto"/>
        <w:jc w:val="both"/>
        <w:rPr>
          <w:rFonts w:ascii="Times New Roman" w:eastAsia="MS Mincho" w:hAnsi="Times New Roman" w:cs="Times New Roman"/>
          <w:lang w:val="en-GB" w:eastAsia="en-US"/>
        </w:rPr>
      </w:pPr>
      <w:r>
        <w:rPr>
          <w:rFonts w:ascii="Times New Roman" w:eastAsia="MS Mincho" w:hAnsi="Times New Roman" w:cs="Times New Roman"/>
          <w:lang w:val="en-GB" w:eastAsia="en-US"/>
        </w:rPr>
        <w:t xml:space="preserve">For non-split bearer solution, two security keys are used simultaneously, one for the source cell and the other for the target cell. The security for the target cell is enabled thanks to the established </w:t>
      </w:r>
      <w:r>
        <w:rPr>
          <w:rFonts w:ascii="Times New Roman" w:eastAsia="MS Mincho" w:hAnsi="Times New Roman" w:cs="Times New Roman"/>
          <w:lang w:val="en-GB" w:eastAsia="en-US"/>
        </w:rPr>
        <w:lastRenderedPageBreak/>
        <w:t>PDCP entity for the target cell.  From UE side, there is no security confusion problem since different keys are ap</w:t>
      </w:r>
      <w:r w:rsidR="00490890">
        <w:rPr>
          <w:rFonts w:ascii="Times New Roman" w:eastAsia="MS Mincho" w:hAnsi="Times New Roman" w:cs="Times New Roman"/>
          <w:lang w:val="en-GB" w:eastAsia="en-US"/>
        </w:rPr>
        <w:t>plied to different PDCP entities.</w:t>
      </w:r>
    </w:p>
    <w:p w:rsidR="00D21B5D" w:rsidRDefault="00301F8D" w:rsidP="00804B8C">
      <w:pPr>
        <w:spacing w:before="120" w:after="120" w:line="240" w:lineRule="auto"/>
        <w:jc w:val="both"/>
        <w:rPr>
          <w:rFonts w:ascii="Times New Roman" w:eastAsia="MS Mincho" w:hAnsi="Times New Roman" w:cs="Times New Roman"/>
          <w:noProof/>
        </w:rPr>
      </w:pPr>
      <w:r>
        <w:rPr>
          <w:rFonts w:ascii="Times New Roman" w:eastAsia="MS Mincho" w:hAnsi="Times New Roman" w:cs="Times New Roman"/>
          <w:lang w:val="en-GB" w:eastAsia="en-US"/>
        </w:rPr>
        <w:t xml:space="preserve">For split-bearer solution, </w:t>
      </w:r>
      <w:r w:rsidR="00E84A2E">
        <w:rPr>
          <w:rFonts w:ascii="Times New Roman" w:eastAsia="MS Mincho" w:hAnsi="Times New Roman" w:cs="Times New Roman"/>
          <w:lang w:val="en-GB" w:eastAsia="en-US"/>
        </w:rPr>
        <w:t xml:space="preserve">as a baseline, </w:t>
      </w:r>
      <w:r>
        <w:rPr>
          <w:rFonts w:ascii="Times New Roman" w:eastAsia="MS Mincho" w:hAnsi="Times New Roman" w:cs="Times New Roman"/>
          <w:lang w:val="en-GB" w:eastAsia="en-US"/>
        </w:rPr>
        <w:t>PDCP re-establishment is used</w:t>
      </w:r>
      <w:r w:rsidR="00E84A2E">
        <w:rPr>
          <w:rFonts w:ascii="Times New Roman" w:eastAsia="MS Mincho" w:hAnsi="Times New Roman" w:cs="Times New Roman"/>
          <w:lang w:val="en-GB" w:eastAsia="en-US"/>
        </w:rPr>
        <w:t xml:space="preserve"> during PDCP relocation. So t</w:t>
      </w:r>
      <w:r w:rsidR="00263D37" w:rsidRPr="001F405A">
        <w:rPr>
          <w:rFonts w:ascii="Times New Roman" w:eastAsia="MS Mincho" w:hAnsi="Times New Roman" w:cs="Times New Roman"/>
          <w:noProof/>
        </w:rPr>
        <w:t xml:space="preserve">he security key for target gNB can be used </w:t>
      </w:r>
      <w:r w:rsidR="00490890">
        <w:rPr>
          <w:rFonts w:ascii="Times New Roman" w:eastAsia="MS Mincho" w:hAnsi="Times New Roman" w:cs="Times New Roman"/>
          <w:noProof/>
        </w:rPr>
        <w:t>a</w:t>
      </w:r>
      <w:r w:rsidR="00263D37" w:rsidRPr="001F405A">
        <w:rPr>
          <w:rFonts w:ascii="Times New Roman" w:eastAsia="MS Mincho" w:hAnsi="Times New Roman" w:cs="Times New Roman"/>
          <w:noProof/>
        </w:rPr>
        <w:t>fter UP reset.</w:t>
      </w:r>
      <w:r w:rsidR="00263D37">
        <w:rPr>
          <w:rFonts w:ascii="Times New Roman" w:eastAsia="MS Mincho" w:hAnsi="Times New Roman" w:cs="Times New Roman"/>
          <w:noProof/>
        </w:rPr>
        <w:t xml:space="preserve"> In this case, </w:t>
      </w:r>
      <w:r w:rsidR="00D21B5D">
        <w:rPr>
          <w:rFonts w:ascii="Times New Roman" w:eastAsia="MS Mincho" w:hAnsi="Times New Roman" w:cs="Times New Roman"/>
          <w:noProof/>
        </w:rPr>
        <w:t>there is no security confusion problem since there is always one secuirty</w:t>
      </w:r>
      <w:r w:rsidR="00E84A2E">
        <w:rPr>
          <w:rFonts w:ascii="Times New Roman" w:eastAsia="MS Mincho" w:hAnsi="Times New Roman" w:cs="Times New Roman"/>
          <w:noProof/>
        </w:rPr>
        <w:t xml:space="preserve"> </w:t>
      </w:r>
      <w:r w:rsidR="00D21B5D">
        <w:rPr>
          <w:rFonts w:ascii="Times New Roman" w:eastAsia="MS Mincho" w:hAnsi="Times New Roman" w:cs="Times New Roman"/>
          <w:noProof/>
        </w:rPr>
        <w:t xml:space="preserve">key in use. </w:t>
      </w:r>
    </w:p>
    <w:p w:rsidR="00B4792B" w:rsidRPr="00B4792B" w:rsidRDefault="00263D37" w:rsidP="00804B8C">
      <w:pPr>
        <w:spacing w:before="120" w:after="120" w:line="240" w:lineRule="auto"/>
        <w:jc w:val="both"/>
        <w:rPr>
          <w:rFonts w:ascii="Times New Roman" w:eastAsia="MS Mincho" w:hAnsi="Times New Roman" w:cs="Times New Roman"/>
          <w:lang w:val="en-GB" w:eastAsia="en-US"/>
        </w:rPr>
      </w:pPr>
      <w:r w:rsidRPr="00B4792B">
        <w:rPr>
          <w:rFonts w:ascii="Times New Roman" w:eastAsia="MS Mincho" w:hAnsi="Times New Roman" w:cs="Times New Roman"/>
          <w:lang w:val="en-GB" w:eastAsia="en-US"/>
        </w:rPr>
        <w:t>For split bearer solution</w:t>
      </w:r>
      <w:r w:rsidR="001F405A" w:rsidRPr="001F405A">
        <w:rPr>
          <w:rFonts w:ascii="Times New Roman" w:eastAsia="MS Mincho" w:hAnsi="Times New Roman" w:cs="Times New Roman"/>
          <w:lang w:val="en-GB" w:eastAsia="en-US"/>
        </w:rPr>
        <w:t xml:space="preserve">, one potential optimized </w:t>
      </w:r>
      <w:r w:rsidR="00E84A2E" w:rsidRPr="00B4792B">
        <w:rPr>
          <w:rFonts w:ascii="Times New Roman" w:eastAsia="MS Mincho" w:hAnsi="Times New Roman" w:cs="Times New Roman"/>
          <w:lang w:val="en-GB" w:eastAsia="en-US"/>
        </w:rPr>
        <w:t>behavior</w:t>
      </w:r>
      <w:r w:rsidR="001F405A" w:rsidRPr="001F405A">
        <w:rPr>
          <w:rFonts w:ascii="Times New Roman" w:eastAsia="MS Mincho" w:hAnsi="Times New Roman" w:cs="Times New Roman"/>
          <w:lang w:val="en-GB" w:eastAsia="en-US"/>
        </w:rPr>
        <w:t xml:space="preserve"> to perform PDCP relocation without UP protocol stack reset at the UE side</w:t>
      </w:r>
      <w:r w:rsidR="00E84A2E" w:rsidRPr="00B4792B">
        <w:rPr>
          <w:rFonts w:ascii="Times New Roman" w:eastAsia="MS Mincho" w:hAnsi="Times New Roman" w:cs="Times New Roman"/>
          <w:lang w:val="en-GB" w:eastAsia="en-US"/>
        </w:rPr>
        <w:t xml:space="preserve"> is</w:t>
      </w:r>
      <w:r w:rsidR="001F405A" w:rsidRPr="001F405A">
        <w:rPr>
          <w:rFonts w:ascii="Times New Roman" w:eastAsia="MS Mincho" w:hAnsi="Times New Roman" w:cs="Times New Roman"/>
          <w:lang w:val="en-GB" w:eastAsia="en-US"/>
        </w:rPr>
        <w:t xml:space="preserve"> in Figure </w:t>
      </w:r>
      <w:r w:rsidR="00490890">
        <w:rPr>
          <w:rFonts w:ascii="Times New Roman" w:eastAsia="MS Mincho" w:hAnsi="Times New Roman" w:cs="Times New Roman"/>
          <w:lang w:val="en-GB" w:eastAsia="en-US"/>
        </w:rPr>
        <w:t>3</w:t>
      </w:r>
      <w:r w:rsidR="001F405A" w:rsidRPr="001F405A">
        <w:rPr>
          <w:rFonts w:ascii="Times New Roman" w:eastAsia="MS Mincho" w:hAnsi="Times New Roman" w:cs="Times New Roman"/>
          <w:lang w:val="en-GB" w:eastAsia="en-US"/>
        </w:rPr>
        <w:t xml:space="preserve">. </w:t>
      </w:r>
      <w:r w:rsidR="00C8540B" w:rsidRPr="00B4792B">
        <w:rPr>
          <w:rFonts w:ascii="Times New Roman" w:eastAsia="MS Mincho" w:hAnsi="Times New Roman" w:cs="Times New Roman"/>
          <w:lang w:val="en-GB" w:eastAsia="en-US"/>
        </w:rPr>
        <w:t xml:space="preserve">Since the PDCP entity is not re-established, one </w:t>
      </w:r>
      <w:r w:rsidR="001F405A" w:rsidRPr="001F405A">
        <w:rPr>
          <w:rFonts w:ascii="Times New Roman" w:eastAsia="MS Mincho" w:hAnsi="Times New Roman" w:cs="Times New Roman"/>
          <w:lang w:val="en-GB" w:eastAsia="en-US"/>
        </w:rPr>
        <w:t xml:space="preserve">problem with </w:t>
      </w:r>
      <w:r w:rsidR="00C8540B" w:rsidRPr="00B4792B">
        <w:rPr>
          <w:rFonts w:ascii="Times New Roman" w:eastAsia="MS Mincho" w:hAnsi="Times New Roman" w:cs="Times New Roman"/>
          <w:lang w:val="en-GB" w:eastAsia="en-US"/>
        </w:rPr>
        <w:t xml:space="preserve">this optimization </w:t>
      </w:r>
      <w:r w:rsidR="001F405A" w:rsidRPr="001F405A">
        <w:rPr>
          <w:rFonts w:ascii="Times New Roman" w:eastAsia="MS Mincho" w:hAnsi="Times New Roman" w:cs="Times New Roman"/>
          <w:lang w:val="en-GB" w:eastAsia="en-US"/>
        </w:rPr>
        <w:t>is</w:t>
      </w:r>
      <w:r w:rsidR="00C8540B" w:rsidRPr="00B4792B">
        <w:rPr>
          <w:rFonts w:ascii="Times New Roman" w:eastAsia="MS Mincho" w:hAnsi="Times New Roman" w:cs="Times New Roman"/>
          <w:lang w:val="en-GB" w:eastAsia="en-US"/>
        </w:rPr>
        <w:t xml:space="preserve"> security key confusion, i.e. the receiving PDCP entity doesn’t know from which PDCP SN the new key should be used. </w:t>
      </w:r>
    </w:p>
    <w:p w:rsidR="00B4792B" w:rsidRDefault="001F405A" w:rsidP="00804B8C">
      <w:pPr>
        <w:spacing w:before="120" w:after="120" w:line="240" w:lineRule="auto"/>
        <w:jc w:val="both"/>
        <w:rPr>
          <w:rFonts w:ascii="Times New Roman" w:eastAsia="MS Mincho" w:hAnsi="Times New Roman" w:cs="Times New Roman"/>
          <w:lang w:val="en-GB" w:eastAsia="en-US"/>
        </w:rPr>
      </w:pPr>
      <w:r w:rsidRPr="001F405A">
        <w:rPr>
          <w:rFonts w:ascii="Times New Roman" w:eastAsia="MS Mincho" w:hAnsi="Times New Roman" w:cs="Times New Roman"/>
          <w:lang w:val="en-GB" w:eastAsia="en-US"/>
        </w:rPr>
        <w:t xml:space="preserve">One potential solution is that a time duration or the number of PDCP PDUs applying the old key corresponding to the source </w:t>
      </w:r>
      <w:r w:rsidR="00EE4609" w:rsidRPr="00B4792B">
        <w:rPr>
          <w:rFonts w:ascii="Times New Roman" w:eastAsia="MS Mincho" w:hAnsi="Times New Roman" w:cs="Times New Roman"/>
          <w:lang w:val="en-GB" w:eastAsia="en-US"/>
        </w:rPr>
        <w:t>cell</w:t>
      </w:r>
      <w:r w:rsidRPr="001F405A">
        <w:rPr>
          <w:rFonts w:ascii="Times New Roman" w:eastAsia="MS Mincho" w:hAnsi="Times New Roman" w:cs="Times New Roman"/>
          <w:lang w:val="en-GB" w:eastAsia="en-US"/>
        </w:rPr>
        <w:t xml:space="preserve"> is pre-defined. </w:t>
      </w:r>
      <w:r w:rsidR="00EE4609" w:rsidRPr="00B4792B">
        <w:rPr>
          <w:rFonts w:ascii="Times New Roman" w:eastAsia="MS Mincho" w:hAnsi="Times New Roman" w:cs="Times New Roman"/>
          <w:lang w:val="en-GB" w:eastAsia="en-US"/>
        </w:rPr>
        <w:t>However, it’</w:t>
      </w:r>
      <w:r w:rsidR="00B4792B" w:rsidRPr="00B4792B">
        <w:rPr>
          <w:rFonts w:ascii="Times New Roman" w:eastAsia="MS Mincho" w:hAnsi="Times New Roman" w:cs="Times New Roman"/>
          <w:lang w:val="en-GB" w:eastAsia="en-US"/>
        </w:rPr>
        <w:t xml:space="preserve">s hard for the network to predefine the number of PDCP PDUs precisely. Another solution is a flag in the PDCP header is used to indicate whether the old key or new Key should be applied for this PDCP PDU. </w:t>
      </w:r>
      <w:r w:rsidR="00105643">
        <w:rPr>
          <w:rFonts w:ascii="Times New Roman" w:eastAsia="MS Mincho" w:hAnsi="Times New Roman" w:cs="Times New Roman"/>
          <w:lang w:val="en-GB" w:eastAsia="en-US"/>
        </w:rPr>
        <w:t>The</w:t>
      </w:r>
      <w:r w:rsidR="00C22488">
        <w:rPr>
          <w:rFonts w:ascii="Times New Roman" w:eastAsia="MS Mincho" w:hAnsi="Times New Roman" w:cs="Times New Roman"/>
          <w:lang w:val="en-GB" w:eastAsia="en-US"/>
        </w:rPr>
        <w:t xml:space="preserve"> security confusion only exists in a period after the RRC reconfiguration message of updating security key is received. </w:t>
      </w:r>
      <w:r w:rsidR="00105643">
        <w:rPr>
          <w:rFonts w:ascii="Times New Roman" w:eastAsia="MS Mincho" w:hAnsi="Times New Roman" w:cs="Times New Roman"/>
          <w:lang w:val="en-GB" w:eastAsia="en-US"/>
        </w:rPr>
        <w:t>T</w:t>
      </w:r>
      <w:r w:rsidR="00490890">
        <w:rPr>
          <w:rFonts w:ascii="Times New Roman" w:eastAsia="MS Mincho" w:hAnsi="Times New Roman" w:cs="Times New Roman"/>
          <w:lang w:val="en-GB" w:eastAsia="en-US"/>
        </w:rPr>
        <w:t>he mechanism and signalling to terminate</w:t>
      </w:r>
      <w:r w:rsidR="00105643">
        <w:rPr>
          <w:rFonts w:ascii="Times New Roman" w:eastAsia="MS Mincho" w:hAnsi="Times New Roman" w:cs="Times New Roman"/>
          <w:lang w:val="en-GB" w:eastAsia="en-US"/>
        </w:rPr>
        <w:t xml:space="preserve"> the flag checking may also need to be considered, otherwise, the receiver side need to check the flag all the time. The complexity at both implementation and standardization is concerned. </w:t>
      </w:r>
    </w:p>
    <w:p w:rsidR="00105643" w:rsidRDefault="00B4792B" w:rsidP="00804B8C">
      <w:pPr>
        <w:spacing w:before="120" w:after="120" w:line="240" w:lineRule="auto"/>
        <w:jc w:val="both"/>
        <w:rPr>
          <w:rFonts w:ascii="Times New Roman" w:eastAsia="MS Mincho" w:hAnsi="Times New Roman" w:cs="Times New Roman"/>
          <w:b/>
          <w:noProof/>
        </w:rPr>
      </w:pPr>
      <w:r w:rsidRPr="00C22488">
        <w:rPr>
          <w:rFonts w:ascii="Times New Roman" w:eastAsia="MS Mincho" w:hAnsi="Times New Roman" w:cs="Times New Roman"/>
          <w:b/>
          <w:noProof/>
        </w:rPr>
        <w:t xml:space="preserve">Observation 2: </w:t>
      </w:r>
      <w:r w:rsidR="00C22488" w:rsidRPr="00C22488">
        <w:rPr>
          <w:rFonts w:ascii="Times New Roman" w:eastAsia="MS Mincho" w:hAnsi="Times New Roman" w:cs="Times New Roman"/>
          <w:b/>
          <w:noProof/>
        </w:rPr>
        <w:t>There is no security confusion issue for non-split bearer solution</w:t>
      </w:r>
      <w:r w:rsidR="00105643">
        <w:rPr>
          <w:rFonts w:ascii="Times New Roman" w:eastAsia="MS Mincho" w:hAnsi="Times New Roman" w:cs="Times New Roman"/>
          <w:b/>
          <w:noProof/>
        </w:rPr>
        <w:t xml:space="preserve"> thanks to the two PDCP entities for the source cell and target cell respectively. </w:t>
      </w:r>
    </w:p>
    <w:p w:rsidR="00B4792B" w:rsidRDefault="00105643" w:rsidP="00804B8C">
      <w:pPr>
        <w:spacing w:before="120" w:after="120" w:line="240" w:lineRule="auto"/>
        <w:jc w:val="both"/>
        <w:rPr>
          <w:rFonts w:ascii="Times New Roman" w:eastAsia="MS Mincho" w:hAnsi="Times New Roman" w:cs="Times New Roman"/>
          <w:b/>
          <w:noProof/>
        </w:rPr>
      </w:pPr>
      <w:r>
        <w:rPr>
          <w:rFonts w:ascii="Times New Roman" w:eastAsia="MS Mincho" w:hAnsi="Times New Roman" w:cs="Times New Roman"/>
          <w:b/>
          <w:noProof/>
        </w:rPr>
        <w:t>Observation 3:</w:t>
      </w:r>
      <w:r w:rsidR="00C22488" w:rsidRPr="00C22488">
        <w:rPr>
          <w:rFonts w:ascii="Times New Roman" w:eastAsia="MS Mincho" w:hAnsi="Times New Roman" w:cs="Times New Roman"/>
          <w:b/>
          <w:noProof/>
        </w:rPr>
        <w:t xml:space="preserve"> There is security confusion issue for split-bearer solution if it is optimized </w:t>
      </w:r>
      <w:r>
        <w:rPr>
          <w:rFonts w:ascii="Times New Roman" w:eastAsia="MS Mincho" w:hAnsi="Times New Roman" w:cs="Times New Roman"/>
          <w:b/>
          <w:noProof/>
        </w:rPr>
        <w:t>to avoid PDCP re-establishment</w:t>
      </w:r>
      <w:r w:rsidR="00490890">
        <w:rPr>
          <w:rFonts w:ascii="Times New Roman" w:eastAsia="MS Mincho" w:hAnsi="Times New Roman" w:cs="Times New Roman"/>
          <w:b/>
          <w:noProof/>
        </w:rPr>
        <w:t xml:space="preserve"> in security update. If PDCP is re-established, </w:t>
      </w:r>
      <w:r>
        <w:rPr>
          <w:rFonts w:ascii="Times New Roman" w:eastAsia="MS Mincho" w:hAnsi="Times New Roman" w:cs="Times New Roman"/>
          <w:b/>
          <w:noProof/>
        </w:rPr>
        <w:t xml:space="preserve">there is no security confusion issue. </w:t>
      </w:r>
    </w:p>
    <w:p w:rsidR="00105643" w:rsidRDefault="00A8552C" w:rsidP="00804B8C">
      <w:pPr>
        <w:spacing w:before="120" w:after="120" w:line="240" w:lineRule="auto"/>
        <w:jc w:val="both"/>
        <w:rPr>
          <w:rFonts w:ascii="Times New Roman" w:eastAsia="MS Mincho" w:hAnsi="Times New Roman" w:cs="Times New Roman"/>
          <w:lang w:val="en-GB" w:eastAsia="en-US"/>
        </w:rPr>
      </w:pPr>
      <w:r w:rsidRPr="00A8552C">
        <w:rPr>
          <w:rFonts w:ascii="Times New Roman" w:eastAsia="MS Mincho" w:hAnsi="Times New Roman" w:cs="Times New Roman"/>
          <w:lang w:val="en-GB" w:eastAsia="en-US"/>
        </w:rPr>
        <w:t xml:space="preserve">For the split-bearer solution, it is suggested to discuss first whether the interruption due to protocol reset is acceptable to meet the ‘as close as 0ms’ interruption requirement for LTE. If the interruption due to protocol reset is acceptable, we can consider </w:t>
      </w:r>
      <w:r>
        <w:rPr>
          <w:rFonts w:ascii="Times New Roman" w:eastAsia="MS Mincho" w:hAnsi="Times New Roman" w:cs="Times New Roman"/>
          <w:lang w:val="en-GB" w:eastAsia="en-US"/>
        </w:rPr>
        <w:t>security update</w:t>
      </w:r>
      <w:r w:rsidRPr="00A8552C">
        <w:rPr>
          <w:rFonts w:ascii="Times New Roman" w:eastAsia="MS Mincho" w:hAnsi="Times New Roman" w:cs="Times New Roman"/>
          <w:lang w:val="en-GB" w:eastAsia="en-US"/>
        </w:rPr>
        <w:t xml:space="preserve"> with PDCP re-establishment as baseline for split-bearer solution.  </w:t>
      </w:r>
    </w:p>
    <w:p w:rsidR="00A8552C" w:rsidRDefault="00A8552C" w:rsidP="00804B8C">
      <w:pPr>
        <w:spacing w:before="120" w:after="120" w:line="240" w:lineRule="auto"/>
        <w:jc w:val="both"/>
        <w:rPr>
          <w:rFonts w:ascii="Times New Roman" w:eastAsia="MS Mincho" w:hAnsi="Times New Roman" w:cs="Times New Roman"/>
          <w:b/>
          <w:noProof/>
        </w:rPr>
      </w:pPr>
      <w:r w:rsidRPr="00A8552C">
        <w:rPr>
          <w:rFonts w:ascii="Times New Roman" w:eastAsia="MS Mincho" w:hAnsi="Times New Roman" w:cs="Times New Roman"/>
          <w:b/>
          <w:noProof/>
        </w:rPr>
        <w:t xml:space="preserve">Proposal </w:t>
      </w:r>
      <w:r w:rsidR="00804B8C">
        <w:rPr>
          <w:rFonts w:ascii="Times New Roman" w:eastAsia="MS Mincho" w:hAnsi="Times New Roman" w:cs="Times New Roman"/>
          <w:b/>
          <w:noProof/>
        </w:rPr>
        <w:t>2</w:t>
      </w:r>
      <w:r w:rsidRPr="00A8552C">
        <w:rPr>
          <w:rFonts w:ascii="Times New Roman" w:eastAsia="MS Mincho" w:hAnsi="Times New Roman" w:cs="Times New Roman"/>
          <w:b/>
          <w:noProof/>
        </w:rPr>
        <w:t xml:space="preserve">: Security update with PDCP re-establishment is considered as baseline for split-bearer solution. </w:t>
      </w:r>
    </w:p>
    <w:p w:rsidR="00A8552C" w:rsidRDefault="00A8552C" w:rsidP="00A8552C">
      <w:pPr>
        <w:keepNext/>
        <w:keepLines/>
        <w:spacing w:before="180" w:after="180" w:line="240" w:lineRule="auto"/>
        <w:jc w:val="both"/>
        <w:outlineLvl w:val="1"/>
        <w:rPr>
          <w:rFonts w:ascii="Arial" w:eastAsia="Malgun Gothic" w:hAnsi="Arial" w:cs="Times New Roman"/>
          <w:sz w:val="32"/>
          <w:szCs w:val="20"/>
          <w:lang w:val="en-GB" w:eastAsia="en-US"/>
        </w:rPr>
      </w:pPr>
      <w:r w:rsidRPr="001F405A">
        <w:rPr>
          <w:rFonts w:ascii="Arial" w:eastAsia="Malgun Gothic" w:hAnsi="Arial" w:cs="Times New Roman"/>
          <w:sz w:val="32"/>
          <w:szCs w:val="20"/>
          <w:lang w:val="en-GB" w:eastAsia="en-US"/>
        </w:rPr>
        <w:t>2.</w:t>
      </w:r>
      <w:r>
        <w:rPr>
          <w:rFonts w:ascii="Arial" w:eastAsia="Malgun Gothic" w:hAnsi="Arial" w:cs="Times New Roman"/>
          <w:sz w:val="32"/>
          <w:szCs w:val="20"/>
          <w:lang w:val="en-GB" w:eastAsia="en-US"/>
        </w:rPr>
        <w:t>3</w:t>
      </w:r>
      <w:r w:rsidRPr="001F405A">
        <w:rPr>
          <w:rFonts w:ascii="Arial" w:eastAsia="Malgun Gothic" w:hAnsi="Arial" w:cs="Times New Roman"/>
          <w:sz w:val="32"/>
          <w:szCs w:val="20"/>
          <w:lang w:val="en-GB" w:eastAsia="en-US"/>
        </w:rPr>
        <w:t xml:space="preserve"> </w:t>
      </w:r>
      <w:r>
        <w:rPr>
          <w:rFonts w:ascii="Arial" w:eastAsia="Malgun Gothic" w:hAnsi="Arial" w:cs="Times New Roman"/>
          <w:sz w:val="32"/>
          <w:szCs w:val="20"/>
          <w:lang w:val="en-GB" w:eastAsia="en-US"/>
        </w:rPr>
        <w:t>PDCP Reordering</w:t>
      </w:r>
      <w:r w:rsidRPr="001F405A">
        <w:rPr>
          <w:rFonts w:ascii="Arial" w:eastAsia="Malgun Gothic" w:hAnsi="Arial" w:cs="Times New Roman"/>
          <w:sz w:val="32"/>
          <w:szCs w:val="20"/>
          <w:lang w:val="en-GB" w:eastAsia="en-US"/>
        </w:rPr>
        <w:t xml:space="preserve"> </w:t>
      </w:r>
    </w:p>
    <w:p w:rsidR="00FF0824" w:rsidRPr="00804B8C" w:rsidRDefault="00FF0824" w:rsidP="00804B8C">
      <w:pPr>
        <w:spacing w:before="120" w:after="120" w:line="240" w:lineRule="auto"/>
        <w:jc w:val="both"/>
        <w:rPr>
          <w:rFonts w:ascii="Times New Roman" w:eastAsia="MS Mincho" w:hAnsi="Times New Roman" w:cs="Times New Roman"/>
          <w:lang w:val="en-GB" w:eastAsia="en-US"/>
        </w:rPr>
      </w:pPr>
      <w:r w:rsidRPr="00804B8C">
        <w:rPr>
          <w:rFonts w:ascii="Times New Roman" w:eastAsia="MS Mincho" w:hAnsi="Times New Roman" w:cs="Times New Roman"/>
          <w:lang w:val="en-GB" w:eastAsia="en-US"/>
        </w:rPr>
        <w:t>For split</w:t>
      </w:r>
      <w:r w:rsidR="00D80EBE" w:rsidRPr="00804B8C">
        <w:rPr>
          <w:rFonts w:ascii="Times New Roman" w:eastAsia="MS Mincho" w:hAnsi="Times New Roman" w:cs="Times New Roman"/>
          <w:lang w:val="en-GB" w:eastAsia="en-US"/>
        </w:rPr>
        <w:t xml:space="preserve"> </w:t>
      </w:r>
      <w:r w:rsidRPr="00804B8C">
        <w:rPr>
          <w:rFonts w:ascii="Times New Roman" w:eastAsia="MS Mincho" w:hAnsi="Times New Roman" w:cs="Times New Roman"/>
          <w:lang w:val="en-GB" w:eastAsia="en-US"/>
        </w:rPr>
        <w:t xml:space="preserve">bearer solution, PDCP reordering in current specification can be reused directly. PDCP reordering is performed on the PDCP PDUs received from two RLC entities, one for the source cell and the other is for the target cell. </w:t>
      </w:r>
    </w:p>
    <w:p w:rsidR="00FF0824" w:rsidRPr="00804B8C" w:rsidRDefault="00FF0824" w:rsidP="00804B8C">
      <w:pPr>
        <w:spacing w:before="120" w:after="120" w:line="240" w:lineRule="auto"/>
        <w:jc w:val="both"/>
        <w:rPr>
          <w:rFonts w:ascii="Times New Roman" w:eastAsia="MS Mincho" w:hAnsi="Times New Roman" w:cs="Times New Roman"/>
          <w:b/>
          <w:noProof/>
        </w:rPr>
      </w:pPr>
      <w:r w:rsidRPr="00804B8C">
        <w:rPr>
          <w:rFonts w:ascii="Times New Roman" w:eastAsia="MS Mincho" w:hAnsi="Times New Roman" w:cs="Times New Roman"/>
          <w:b/>
          <w:noProof/>
        </w:rPr>
        <w:t xml:space="preserve">Observation 4: For split-bearer solution, current PDCP re-ordering can be reused. </w:t>
      </w:r>
    </w:p>
    <w:p w:rsidR="00FF0824" w:rsidRPr="00804B8C" w:rsidRDefault="00D80EBE" w:rsidP="00804B8C">
      <w:pPr>
        <w:spacing w:before="120" w:after="120" w:line="240" w:lineRule="auto"/>
        <w:jc w:val="both"/>
        <w:rPr>
          <w:rFonts w:ascii="Times New Roman" w:eastAsia="MS Mincho" w:hAnsi="Times New Roman" w:cs="Times New Roman"/>
          <w:lang w:val="en-GB" w:eastAsia="en-US"/>
        </w:rPr>
      </w:pPr>
      <w:r w:rsidRPr="00804B8C">
        <w:rPr>
          <w:rFonts w:ascii="Times New Roman" w:eastAsia="MS Mincho" w:hAnsi="Times New Roman" w:cs="Times New Roman"/>
          <w:lang w:val="en-GB" w:eastAsia="en-US"/>
        </w:rPr>
        <w:t xml:space="preserve">For non-split </w:t>
      </w:r>
      <w:r w:rsidR="00FF0824" w:rsidRPr="00804B8C">
        <w:rPr>
          <w:rFonts w:ascii="Times New Roman" w:eastAsia="MS Mincho" w:hAnsi="Times New Roman" w:cs="Times New Roman"/>
          <w:lang w:val="en-GB" w:eastAsia="en-US"/>
        </w:rPr>
        <w:t>bearer</w:t>
      </w:r>
      <w:r w:rsidRPr="00804B8C">
        <w:rPr>
          <w:rFonts w:ascii="Times New Roman" w:eastAsia="MS Mincho" w:hAnsi="Times New Roman" w:cs="Times New Roman"/>
          <w:lang w:val="en-GB" w:eastAsia="en-US"/>
        </w:rPr>
        <w:t xml:space="preserve">, it’s unclear how to perform the PDCP reordering. The first unclear point is on which layer the PDCP reordering function is performed, because it needs to receive PDCP PDUs from two PDCP entities. </w:t>
      </w:r>
      <w:r w:rsidR="007A6256" w:rsidRPr="00804B8C">
        <w:rPr>
          <w:rFonts w:ascii="Times New Roman" w:eastAsia="MS Mincho" w:hAnsi="Times New Roman" w:cs="Times New Roman"/>
          <w:lang w:val="en-GB" w:eastAsia="en-US"/>
        </w:rPr>
        <w:t xml:space="preserve">From implementation point of view, it is not critical on which layer the function should be placed, in PDCP layer or somewhere else. From specification point of view, it is proper to model it as a behavior in PDCP layer, because PDCP reordering is based on the PDCP and should be performed before delivering the PDCP SDU to upper layer. </w:t>
      </w:r>
    </w:p>
    <w:p w:rsidR="00FA25B7" w:rsidRPr="00804B8C" w:rsidRDefault="00711ADD" w:rsidP="00804B8C">
      <w:pPr>
        <w:spacing w:before="120" w:after="120" w:line="240" w:lineRule="auto"/>
        <w:jc w:val="both"/>
        <w:rPr>
          <w:rFonts w:ascii="Times New Roman" w:eastAsia="MS Mincho" w:hAnsi="Times New Roman" w:cs="Times New Roman"/>
          <w:lang w:val="en-GB" w:eastAsia="en-US"/>
        </w:rPr>
      </w:pPr>
      <w:r w:rsidRPr="00804B8C">
        <w:rPr>
          <w:rFonts w:ascii="Times New Roman" w:eastAsia="MS Mincho" w:hAnsi="Times New Roman" w:cs="Times New Roman"/>
          <w:lang w:val="en-GB" w:eastAsia="en-US"/>
        </w:rPr>
        <w:t xml:space="preserve">In order to guarantee the lossless HO with PDCP SN continuation, it is assumed that a range of SN is assigned to the target cell by the source eNB. Since each PDCP PDU contains only one PDCP SDU, the source eNB can reserve a number of PDCP SDUs and the same number of SNs, e.g. SN&lt;500. Then it initiates the SN status transfer and perform data forwarding to the target cell. So the target cell will use PDCP SN from 500. When UE establishes the UP protocol stack for the </w:t>
      </w:r>
      <w:r w:rsidRPr="00804B8C">
        <w:rPr>
          <w:rFonts w:ascii="Times New Roman" w:eastAsia="MS Mincho" w:hAnsi="Times New Roman" w:cs="Times New Roman"/>
          <w:lang w:val="en-GB" w:eastAsia="en-US"/>
        </w:rPr>
        <w:lastRenderedPageBreak/>
        <w:t xml:space="preserve">target cell, the PDCP reordering function is enabled.  The </w:t>
      </w:r>
      <w:r w:rsidR="00010F9E">
        <w:rPr>
          <w:rFonts w:ascii="Times New Roman" w:eastAsia="MS Mincho" w:hAnsi="Times New Roman" w:cs="Times New Roman"/>
          <w:lang w:val="en-GB" w:eastAsia="en-US"/>
        </w:rPr>
        <w:t>current</w:t>
      </w:r>
      <w:r w:rsidRPr="00804B8C">
        <w:rPr>
          <w:rFonts w:ascii="Times New Roman" w:eastAsia="MS Mincho" w:hAnsi="Times New Roman" w:cs="Times New Roman"/>
          <w:lang w:val="en-GB" w:eastAsia="en-US"/>
        </w:rPr>
        <w:t xml:space="preserve"> PDCP reordering mechanism can be used for non-split bearer solution.</w:t>
      </w:r>
      <w:r w:rsidR="00FA25B7" w:rsidRPr="00804B8C">
        <w:rPr>
          <w:rFonts w:ascii="Times New Roman" w:eastAsia="MS Mincho" w:hAnsi="Times New Roman" w:cs="Times New Roman"/>
          <w:lang w:val="en-GB" w:eastAsia="en-US"/>
        </w:rPr>
        <w:t xml:space="preserve"> </w:t>
      </w:r>
    </w:p>
    <w:p w:rsidR="00FA25B7" w:rsidRPr="00804B8C" w:rsidRDefault="00FA25B7" w:rsidP="00804B8C">
      <w:pPr>
        <w:spacing w:before="120" w:after="120" w:line="240" w:lineRule="auto"/>
        <w:jc w:val="both"/>
        <w:rPr>
          <w:rFonts w:ascii="Times New Roman" w:eastAsia="MS Mincho" w:hAnsi="Times New Roman" w:cs="Times New Roman"/>
          <w:lang w:val="en-GB" w:eastAsia="en-US"/>
        </w:rPr>
      </w:pPr>
      <w:r w:rsidRPr="00804B8C">
        <w:rPr>
          <w:rFonts w:ascii="Times New Roman" w:eastAsia="MS Mincho" w:hAnsi="Times New Roman" w:cs="Times New Roman"/>
          <w:lang w:val="en-GB" w:eastAsia="en-US"/>
        </w:rPr>
        <w:t>The example is illustrated in Figure 4.  At T1, UE receives PDCP P</w:t>
      </w:r>
      <w:r w:rsidR="00010F9E">
        <w:rPr>
          <w:rFonts w:ascii="Times New Roman" w:eastAsia="MS Mincho" w:hAnsi="Times New Roman" w:cs="Times New Roman"/>
          <w:lang w:val="en-GB" w:eastAsia="en-US"/>
        </w:rPr>
        <w:t xml:space="preserve">DUs with SN 0, 1, 2 from the source cell </w:t>
      </w:r>
      <w:r w:rsidRPr="00804B8C">
        <w:rPr>
          <w:rFonts w:ascii="Times New Roman" w:eastAsia="MS Mincho" w:hAnsi="Times New Roman" w:cs="Times New Roman"/>
          <w:lang w:val="en-GB" w:eastAsia="en-US"/>
        </w:rPr>
        <w:t xml:space="preserve">which are delivered to upper layer in-sequence (i.e. in ascending order of the associated COUNT value). At T2, UE receives PDCP PDUs from source cell with SN up to 22 and PDCP PDUs from target cell with SN 500. Since the SN gap is detected, i.e. there is at least one stored PDCP SDU (with SN 500), t-reordering timer is started. All PDCP SDUs with SN less and equal to 22 are delivered to upper layer. At T3, t-reordering timer expires, all PDCP SDUs with SN less and equal to 300 received from the source cell </w:t>
      </w:r>
      <w:r w:rsidR="00010F9E">
        <w:rPr>
          <w:rFonts w:ascii="Times New Roman" w:eastAsia="MS Mincho" w:hAnsi="Times New Roman" w:cs="Times New Roman"/>
          <w:lang w:val="en-GB" w:eastAsia="en-US"/>
        </w:rPr>
        <w:t>are</w:t>
      </w:r>
      <w:r w:rsidRPr="00804B8C">
        <w:rPr>
          <w:rFonts w:ascii="Times New Roman" w:eastAsia="MS Mincho" w:hAnsi="Times New Roman" w:cs="Times New Roman"/>
          <w:lang w:val="en-GB" w:eastAsia="en-US"/>
        </w:rPr>
        <w:t xml:space="preserve"> delivered to upper layer. However, the PDCP SDUs with SN from 500 ~700 received from the target cell is stored. Reordering_PDCP_RX_COUNT is set to the count value corresponding to SN301. </w:t>
      </w:r>
    </w:p>
    <w:p w:rsidR="00804B8C" w:rsidRDefault="00804B8C" w:rsidP="00804B8C">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Observation 5: Current PDCP reordering mechanism can be reused for non-split bearer solution.</w:t>
      </w:r>
    </w:p>
    <w:p w:rsidR="00804B8C" w:rsidRPr="00804B8C" w:rsidRDefault="00804B8C" w:rsidP="00804B8C">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 xml:space="preserve">Proposal 3: For non-split bearer solution, current PDCP reordering mechanism </w:t>
      </w:r>
      <w:r w:rsidR="00E30268">
        <w:rPr>
          <w:rFonts w:ascii="Times New Roman" w:eastAsia="MS Mincho" w:hAnsi="Times New Roman" w:cs="Times New Roman"/>
          <w:b/>
          <w:lang w:val="en-GB" w:eastAsia="en-US"/>
        </w:rPr>
        <w:t xml:space="preserve">is </w:t>
      </w:r>
      <w:r w:rsidRPr="00804B8C">
        <w:rPr>
          <w:rFonts w:ascii="Times New Roman" w:eastAsia="MS Mincho" w:hAnsi="Times New Roman" w:cs="Times New Roman"/>
          <w:b/>
          <w:lang w:val="en-GB" w:eastAsia="en-US"/>
        </w:rPr>
        <w:t xml:space="preserve">reused to reorder the PDCP PDUs received from the two PDCP entities corresponding to the source cell and the target cell respectively.  </w:t>
      </w:r>
    </w:p>
    <w:p w:rsidR="007A6256" w:rsidRDefault="00FA25B7" w:rsidP="00871379">
      <w:pPr>
        <w:spacing w:before="120" w:after="120" w:line="240" w:lineRule="auto"/>
        <w:jc w:val="center"/>
      </w:pPr>
      <w:r>
        <w:object w:dxaOrig="6972" w:dyaOrig="3192">
          <v:shape id="_x0000_i1029" type="#_x0000_t75" style="width:348.5pt;height:159.5pt" o:ole="">
            <v:imagedata r:id="rId15" o:title=""/>
          </v:shape>
          <o:OLEObject Type="Embed" ProgID="Visio.Drawing.15" ShapeID="_x0000_i1029" DrawAspect="Content" ObjectID="_1602673872" r:id="rId16"/>
        </w:object>
      </w:r>
    </w:p>
    <w:p w:rsidR="00871379" w:rsidRPr="00804B8C" w:rsidRDefault="00871379" w:rsidP="00804B8C">
      <w:pPr>
        <w:overflowPunct w:val="0"/>
        <w:autoSpaceDE w:val="0"/>
        <w:autoSpaceDN w:val="0"/>
        <w:adjustRightInd w:val="0"/>
        <w:spacing w:before="120" w:after="120" w:line="240" w:lineRule="auto"/>
        <w:jc w:val="center"/>
        <w:textAlignment w:val="baseline"/>
        <w:rPr>
          <w:b/>
        </w:rPr>
      </w:pPr>
      <w:r w:rsidRPr="00804B8C">
        <w:rPr>
          <w:b/>
        </w:rPr>
        <w:t>Figure 4 PDCP reordering for non-split bearer</w:t>
      </w:r>
    </w:p>
    <w:p w:rsidR="00A8552C" w:rsidRPr="00804B8C" w:rsidRDefault="00010F9E" w:rsidP="00E1279D">
      <w:pPr>
        <w:spacing w:before="120" w:after="120" w:line="240" w:lineRule="auto"/>
        <w:jc w:val="both"/>
        <w:rPr>
          <w:rFonts w:ascii="Times New Roman" w:eastAsia="MS Mincho" w:hAnsi="Times New Roman" w:cs="Times New Roman"/>
          <w:lang w:val="en-GB" w:eastAsia="en-US"/>
        </w:rPr>
      </w:pPr>
      <w:r>
        <w:rPr>
          <w:rFonts w:ascii="Times New Roman" w:eastAsia="MS Mincho" w:hAnsi="Times New Roman" w:cs="Times New Roman"/>
          <w:lang w:val="en-GB" w:eastAsia="en-US"/>
        </w:rPr>
        <w:t>It is possible that</w:t>
      </w:r>
      <w:r w:rsidR="00871379" w:rsidRPr="00804B8C">
        <w:rPr>
          <w:rFonts w:ascii="Times New Roman" w:eastAsia="MS Mincho" w:hAnsi="Times New Roman" w:cs="Times New Roman"/>
          <w:lang w:val="en-GB" w:eastAsia="en-US"/>
        </w:rPr>
        <w:t xml:space="preserve"> all the reserved SN at the source cell is used up before release the connection of source cell. In this case, the SN gap is filled and all the stored PDCP SDUs received from the target cell are delivered to the upper layer. </w:t>
      </w:r>
      <w:r>
        <w:rPr>
          <w:rFonts w:ascii="Times New Roman" w:eastAsia="MS Mincho" w:hAnsi="Times New Roman" w:cs="Times New Roman"/>
          <w:lang w:val="en-GB" w:eastAsia="en-US"/>
        </w:rPr>
        <w:t>It is also possible that</w:t>
      </w:r>
      <w:r w:rsidR="00871379" w:rsidRPr="00804B8C">
        <w:rPr>
          <w:rFonts w:ascii="Times New Roman" w:eastAsia="MS Mincho" w:hAnsi="Times New Roman" w:cs="Times New Roman"/>
          <w:lang w:val="en-GB" w:eastAsia="en-US"/>
        </w:rPr>
        <w:t xml:space="preserve"> the successful delivery of some PDCP PDUs has not been confirmed by lower layers before release the connection of source cell. Those PDCP SDUs should be transmitted/retransmitted by the target cell. The status report should be triggered </w:t>
      </w:r>
      <w:r w:rsidR="005C5113" w:rsidRPr="00804B8C">
        <w:rPr>
          <w:rFonts w:ascii="Times New Roman" w:eastAsia="MS Mincho" w:hAnsi="Times New Roman" w:cs="Times New Roman"/>
          <w:lang w:val="en-GB" w:eastAsia="en-US"/>
        </w:rPr>
        <w:t xml:space="preserve">upon release of the connection with the source cell </w:t>
      </w:r>
      <w:r w:rsidR="00871379" w:rsidRPr="00804B8C">
        <w:rPr>
          <w:rFonts w:ascii="Times New Roman" w:eastAsia="MS Mincho" w:hAnsi="Times New Roman" w:cs="Times New Roman"/>
          <w:lang w:val="en-GB" w:eastAsia="en-US"/>
        </w:rPr>
        <w:t xml:space="preserve">at the </w:t>
      </w:r>
      <w:r w:rsidR="005C5113" w:rsidRPr="00804B8C">
        <w:rPr>
          <w:rFonts w:ascii="Times New Roman" w:eastAsia="MS Mincho" w:hAnsi="Times New Roman" w:cs="Times New Roman"/>
          <w:lang w:val="en-GB" w:eastAsia="en-US"/>
        </w:rPr>
        <w:t>receiving PDCP entity</w:t>
      </w:r>
      <w:r w:rsidR="00871379" w:rsidRPr="00804B8C">
        <w:rPr>
          <w:rFonts w:ascii="Times New Roman" w:eastAsia="MS Mincho" w:hAnsi="Times New Roman" w:cs="Times New Roman"/>
          <w:lang w:val="en-GB" w:eastAsia="en-US"/>
        </w:rPr>
        <w:t xml:space="preserve">. </w:t>
      </w:r>
      <w:r w:rsidR="00E1279D" w:rsidRPr="00804B8C">
        <w:rPr>
          <w:rFonts w:ascii="Times New Roman" w:eastAsia="MS Mincho" w:hAnsi="Times New Roman" w:cs="Times New Roman"/>
          <w:lang w:val="en-GB" w:eastAsia="en-US"/>
        </w:rPr>
        <w:t xml:space="preserve">Finally, the SN gap can be filled. </w:t>
      </w:r>
    </w:p>
    <w:p w:rsidR="00E1279D" w:rsidRPr="00804B8C" w:rsidRDefault="00E1279D" w:rsidP="00E1279D">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 xml:space="preserve">Observation 6: The PDCP status report may be needed to trigger transmission/retransmission of the PDCP SDUs, which has not been successfully delivered by the source cell when the connection with the source cell is released. </w:t>
      </w:r>
    </w:p>
    <w:p w:rsidR="00804B8C" w:rsidRDefault="00E1279D" w:rsidP="00E1279D">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 xml:space="preserve">Proposal </w:t>
      </w:r>
      <w:r w:rsidR="00804B8C" w:rsidRPr="00804B8C">
        <w:rPr>
          <w:rFonts w:ascii="Times New Roman" w:eastAsia="MS Mincho" w:hAnsi="Times New Roman" w:cs="Times New Roman"/>
          <w:b/>
          <w:lang w:val="en-GB" w:eastAsia="en-US"/>
        </w:rPr>
        <w:t>4</w:t>
      </w:r>
      <w:r w:rsidRPr="00804B8C">
        <w:rPr>
          <w:rFonts w:ascii="Times New Roman" w:eastAsia="MS Mincho" w:hAnsi="Times New Roman" w:cs="Times New Roman"/>
          <w:b/>
          <w:lang w:val="en-GB" w:eastAsia="en-US"/>
        </w:rPr>
        <w:t xml:space="preserve">: For non-split bearer solution, </w:t>
      </w:r>
      <w:r w:rsidR="005C5113" w:rsidRPr="00804B8C">
        <w:rPr>
          <w:rFonts w:ascii="Times New Roman" w:eastAsia="MS Mincho" w:hAnsi="Times New Roman" w:cs="Times New Roman"/>
          <w:b/>
          <w:lang w:val="en-GB" w:eastAsia="en-US"/>
        </w:rPr>
        <w:t>the status report is triggered at the receiving PDCP entity up</w:t>
      </w:r>
      <w:r w:rsidR="00010F9E">
        <w:rPr>
          <w:rFonts w:ascii="Times New Roman" w:eastAsia="MS Mincho" w:hAnsi="Times New Roman" w:cs="Times New Roman"/>
          <w:b/>
          <w:lang w:val="en-GB" w:eastAsia="en-US"/>
        </w:rPr>
        <w:t>on</w:t>
      </w:r>
      <w:r w:rsidR="005C5113" w:rsidRPr="00804B8C">
        <w:rPr>
          <w:rFonts w:ascii="Times New Roman" w:eastAsia="MS Mincho" w:hAnsi="Times New Roman" w:cs="Times New Roman"/>
          <w:b/>
          <w:lang w:val="en-GB" w:eastAsia="en-US"/>
        </w:rPr>
        <w:t xml:space="preserve"> release of the connection with the source cell. </w:t>
      </w:r>
    </w:p>
    <w:p w:rsidR="00804B8C" w:rsidRDefault="00804B8C">
      <w:pPr>
        <w:rPr>
          <w:rFonts w:ascii="Times New Roman" w:eastAsia="MS Mincho" w:hAnsi="Times New Roman" w:cs="Times New Roman"/>
          <w:b/>
          <w:lang w:val="en-GB" w:eastAsia="en-US"/>
        </w:rPr>
      </w:pPr>
      <w:r>
        <w:rPr>
          <w:rFonts w:ascii="Times New Roman" w:eastAsia="MS Mincho" w:hAnsi="Times New Roman" w:cs="Times New Roman"/>
          <w:b/>
          <w:lang w:val="en-GB" w:eastAsia="en-US"/>
        </w:rPr>
        <w:br w:type="page"/>
      </w:r>
    </w:p>
    <w:p w:rsidR="00AE2B49" w:rsidRDefault="00AE2B49" w:rsidP="00AE2B49">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Pr>
          <w:rFonts w:eastAsiaTheme="minorEastAsia" w:cs="Arial"/>
          <w:szCs w:val="36"/>
          <w:lang w:eastAsia="ja-JP"/>
        </w:rPr>
        <w:lastRenderedPageBreak/>
        <w:t>3 Conclusion</w:t>
      </w:r>
    </w:p>
    <w:p w:rsidR="001032FA" w:rsidRDefault="00AE2B49" w:rsidP="001032FA">
      <w:pPr>
        <w:spacing w:before="120" w:after="120"/>
        <w:rPr>
          <w:b/>
        </w:rPr>
      </w:pPr>
      <w:r w:rsidRPr="00AE2B49">
        <w:rPr>
          <w:rFonts w:ascii="Times New Roman" w:eastAsia="Times New Roman" w:hAnsi="Times New Roman" w:cs="Times New Roman"/>
        </w:rPr>
        <w:t xml:space="preserve">In this contribution, </w:t>
      </w:r>
      <w:r w:rsidR="001032FA">
        <w:rPr>
          <w:rFonts w:ascii="Times New Roman" w:eastAsia="Times New Roman" w:hAnsi="Times New Roman" w:cs="Times New Roman"/>
          <w:lang w:val="en-GB"/>
        </w:rPr>
        <w:t>we compares the split bearer and non-split bearer solutions from the aspect of PDCP relocation, security handling and PDCP reordering operation</w:t>
      </w:r>
      <w:r w:rsidR="001032FA">
        <w:rPr>
          <w:b/>
        </w:rPr>
        <w:t xml:space="preserve">. </w:t>
      </w:r>
    </w:p>
    <w:p w:rsidR="00010F9E" w:rsidRDefault="00010F9E" w:rsidP="00010F9E">
      <w:pPr>
        <w:spacing w:before="120" w:after="120" w:line="240" w:lineRule="auto"/>
        <w:jc w:val="both"/>
        <w:rPr>
          <w:rFonts w:ascii="Times New Roman" w:eastAsia="MS Mincho" w:hAnsi="Times New Roman" w:cs="Times New Roman"/>
          <w:b/>
          <w:noProof/>
        </w:rPr>
      </w:pPr>
      <w:r w:rsidRPr="00301F8D">
        <w:rPr>
          <w:rFonts w:ascii="Times New Roman" w:eastAsia="MS Mincho" w:hAnsi="Times New Roman" w:cs="Times New Roman"/>
          <w:b/>
          <w:noProof/>
        </w:rPr>
        <w:t xml:space="preserve">Observation 1: At PDCP relocation, non-spit bearer solution doesn’t need UP protocol reset; </w:t>
      </w:r>
      <w:r>
        <w:rPr>
          <w:rFonts w:ascii="Times New Roman" w:eastAsia="MS Mincho" w:hAnsi="Times New Roman" w:cs="Times New Roman"/>
          <w:b/>
          <w:noProof/>
        </w:rPr>
        <w:t xml:space="preserve">as a baseline, </w:t>
      </w:r>
      <w:r w:rsidRPr="00301F8D">
        <w:rPr>
          <w:rFonts w:ascii="Times New Roman" w:eastAsia="MS Mincho" w:hAnsi="Times New Roman" w:cs="Times New Roman"/>
          <w:b/>
          <w:noProof/>
        </w:rPr>
        <w:t>split-bearer solution may need</w:t>
      </w:r>
      <w:r>
        <w:rPr>
          <w:rFonts w:ascii="Times New Roman" w:eastAsia="MS Mincho" w:hAnsi="Times New Roman" w:cs="Times New Roman"/>
          <w:b/>
          <w:noProof/>
        </w:rPr>
        <w:t xml:space="preserve"> </w:t>
      </w:r>
      <w:r w:rsidRPr="00301F8D">
        <w:rPr>
          <w:rFonts w:ascii="Times New Roman" w:eastAsia="MS Mincho" w:hAnsi="Times New Roman" w:cs="Times New Roman"/>
          <w:b/>
          <w:noProof/>
        </w:rPr>
        <w:t xml:space="preserve"> UP protocol reset with very short interruption</w:t>
      </w:r>
      <w:r>
        <w:rPr>
          <w:rFonts w:ascii="Times New Roman" w:eastAsia="MS Mincho" w:hAnsi="Times New Roman" w:cs="Times New Roman"/>
          <w:b/>
          <w:noProof/>
        </w:rPr>
        <w:t>.</w:t>
      </w:r>
      <w:r w:rsidRPr="00301F8D">
        <w:rPr>
          <w:rFonts w:ascii="Times New Roman" w:eastAsia="MS Mincho" w:hAnsi="Times New Roman" w:cs="Times New Roman"/>
          <w:b/>
          <w:noProof/>
        </w:rPr>
        <w:t xml:space="preserve"> </w:t>
      </w:r>
    </w:p>
    <w:p w:rsidR="00010F9E" w:rsidRDefault="00010F9E" w:rsidP="00010F9E">
      <w:pPr>
        <w:spacing w:before="120" w:after="120" w:line="240" w:lineRule="auto"/>
        <w:jc w:val="both"/>
        <w:rPr>
          <w:rFonts w:ascii="Times New Roman" w:eastAsia="MS Mincho" w:hAnsi="Times New Roman" w:cs="Times New Roman"/>
          <w:b/>
          <w:noProof/>
        </w:rPr>
      </w:pPr>
      <w:r w:rsidRPr="00C22488">
        <w:rPr>
          <w:rFonts w:ascii="Times New Roman" w:eastAsia="MS Mincho" w:hAnsi="Times New Roman" w:cs="Times New Roman"/>
          <w:b/>
          <w:noProof/>
        </w:rPr>
        <w:t>Observation 2: There is no security confusion issue for non-split bearer solution</w:t>
      </w:r>
      <w:r>
        <w:rPr>
          <w:rFonts w:ascii="Times New Roman" w:eastAsia="MS Mincho" w:hAnsi="Times New Roman" w:cs="Times New Roman"/>
          <w:b/>
          <w:noProof/>
        </w:rPr>
        <w:t xml:space="preserve"> thanks to the two PDCP entities for the source cell and target cell respectively. </w:t>
      </w:r>
    </w:p>
    <w:p w:rsidR="00010F9E" w:rsidRDefault="00010F9E" w:rsidP="00010F9E">
      <w:pPr>
        <w:spacing w:before="120" w:after="120" w:line="240" w:lineRule="auto"/>
        <w:jc w:val="both"/>
        <w:rPr>
          <w:rFonts w:ascii="Times New Roman" w:eastAsia="MS Mincho" w:hAnsi="Times New Roman" w:cs="Times New Roman"/>
          <w:b/>
          <w:noProof/>
        </w:rPr>
      </w:pPr>
      <w:r>
        <w:rPr>
          <w:rFonts w:ascii="Times New Roman" w:eastAsia="MS Mincho" w:hAnsi="Times New Roman" w:cs="Times New Roman"/>
          <w:b/>
          <w:noProof/>
        </w:rPr>
        <w:t>Observation 3:</w:t>
      </w:r>
      <w:r w:rsidRPr="00C22488">
        <w:rPr>
          <w:rFonts w:ascii="Times New Roman" w:eastAsia="MS Mincho" w:hAnsi="Times New Roman" w:cs="Times New Roman"/>
          <w:b/>
          <w:noProof/>
        </w:rPr>
        <w:t xml:space="preserve"> There is security confusion issue for split-bearer solution if it is optimized </w:t>
      </w:r>
      <w:r>
        <w:rPr>
          <w:rFonts w:ascii="Times New Roman" w:eastAsia="MS Mincho" w:hAnsi="Times New Roman" w:cs="Times New Roman"/>
          <w:b/>
          <w:noProof/>
        </w:rPr>
        <w:t xml:space="preserve">to avoid PDCP re-establishment in security update. If PDCP is re-established, there is no security confusion issue. </w:t>
      </w:r>
    </w:p>
    <w:p w:rsidR="00010F9E" w:rsidRPr="00804B8C" w:rsidRDefault="00010F9E" w:rsidP="00010F9E">
      <w:pPr>
        <w:spacing w:before="120" w:after="120" w:line="240" w:lineRule="auto"/>
        <w:jc w:val="both"/>
        <w:rPr>
          <w:rFonts w:ascii="Times New Roman" w:eastAsia="MS Mincho" w:hAnsi="Times New Roman" w:cs="Times New Roman"/>
          <w:b/>
          <w:noProof/>
        </w:rPr>
      </w:pPr>
      <w:r w:rsidRPr="00804B8C">
        <w:rPr>
          <w:rFonts w:ascii="Times New Roman" w:eastAsia="MS Mincho" w:hAnsi="Times New Roman" w:cs="Times New Roman"/>
          <w:b/>
          <w:noProof/>
        </w:rPr>
        <w:t xml:space="preserve">Observation 4: For split-bearer solution, current PDCP re-ordering can be reused. </w:t>
      </w:r>
    </w:p>
    <w:p w:rsidR="00010F9E" w:rsidRDefault="00010F9E" w:rsidP="00010F9E">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Observation 5: Current PDCP reordering mechanism can be reused for non-split bearer solution.</w:t>
      </w:r>
    </w:p>
    <w:p w:rsidR="00010F9E" w:rsidRPr="00804B8C" w:rsidRDefault="00010F9E" w:rsidP="00010F9E">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 xml:space="preserve">Observation 6: The PDCP status report may be needed to trigger transmission/retransmission of the PDCP SDUs, which has not been successfully delivered by the source cell when the connection with the source cell is released. </w:t>
      </w:r>
    </w:p>
    <w:p w:rsidR="00AE2B49" w:rsidRPr="00AE2B49" w:rsidRDefault="00AE2B49" w:rsidP="00886EB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Based on the observations, we propose: </w:t>
      </w:r>
    </w:p>
    <w:p w:rsidR="003325CC" w:rsidRPr="00301F8D" w:rsidRDefault="003325CC" w:rsidP="003325CC">
      <w:pPr>
        <w:spacing w:before="120" w:after="120" w:line="240" w:lineRule="auto"/>
        <w:jc w:val="both"/>
        <w:rPr>
          <w:rFonts w:ascii="Times New Roman" w:eastAsia="MS Mincho" w:hAnsi="Times New Roman" w:cs="Times New Roman"/>
          <w:b/>
          <w:noProof/>
        </w:rPr>
      </w:pPr>
      <w:r w:rsidRPr="005C5113">
        <w:rPr>
          <w:rFonts w:ascii="Times New Roman" w:eastAsia="MS Mincho" w:hAnsi="Times New Roman" w:cs="Times New Roman"/>
          <w:b/>
          <w:noProof/>
        </w:rPr>
        <w:t xml:space="preserve">Proposal 1: A UP protocol for target eNB is prepared before PDCP relocation to achieve 0ms interruption HO. </w:t>
      </w:r>
    </w:p>
    <w:p w:rsidR="003325CC" w:rsidRDefault="003325CC" w:rsidP="003325CC">
      <w:pPr>
        <w:spacing w:before="120" w:after="120" w:line="240" w:lineRule="auto"/>
        <w:jc w:val="both"/>
        <w:rPr>
          <w:rFonts w:ascii="Times New Roman" w:eastAsia="MS Mincho" w:hAnsi="Times New Roman" w:cs="Times New Roman"/>
          <w:b/>
          <w:noProof/>
        </w:rPr>
      </w:pPr>
      <w:r w:rsidRPr="00A8552C">
        <w:rPr>
          <w:rFonts w:ascii="Times New Roman" w:eastAsia="MS Mincho" w:hAnsi="Times New Roman" w:cs="Times New Roman"/>
          <w:b/>
          <w:noProof/>
        </w:rPr>
        <w:t xml:space="preserve">Proposal </w:t>
      </w:r>
      <w:r>
        <w:rPr>
          <w:rFonts w:ascii="Times New Roman" w:eastAsia="MS Mincho" w:hAnsi="Times New Roman" w:cs="Times New Roman"/>
          <w:b/>
          <w:noProof/>
        </w:rPr>
        <w:t>2</w:t>
      </w:r>
      <w:r w:rsidRPr="00A8552C">
        <w:rPr>
          <w:rFonts w:ascii="Times New Roman" w:eastAsia="MS Mincho" w:hAnsi="Times New Roman" w:cs="Times New Roman"/>
          <w:b/>
          <w:noProof/>
        </w:rPr>
        <w:t xml:space="preserve">: Security update with PDCP re-establishment is considered as baseline for split-bearer solution. </w:t>
      </w:r>
    </w:p>
    <w:p w:rsidR="003325CC" w:rsidRPr="00804B8C" w:rsidRDefault="003325CC" w:rsidP="003325CC">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 xml:space="preserve">Proposal 3: For non-split bearer solution, current PDCP reordering mechanism </w:t>
      </w:r>
      <w:r>
        <w:rPr>
          <w:rFonts w:ascii="Times New Roman" w:eastAsia="MS Mincho" w:hAnsi="Times New Roman" w:cs="Times New Roman"/>
          <w:b/>
          <w:lang w:val="en-GB" w:eastAsia="en-US"/>
        </w:rPr>
        <w:t xml:space="preserve">is </w:t>
      </w:r>
      <w:r w:rsidRPr="00804B8C">
        <w:rPr>
          <w:rFonts w:ascii="Times New Roman" w:eastAsia="MS Mincho" w:hAnsi="Times New Roman" w:cs="Times New Roman"/>
          <w:b/>
          <w:lang w:val="en-GB" w:eastAsia="en-US"/>
        </w:rPr>
        <w:t xml:space="preserve">reused to reorder the PDCP PDUs received from the two PDCP entities corresponding to the source cell and the target cell respectively.  </w:t>
      </w:r>
    </w:p>
    <w:p w:rsidR="003325CC" w:rsidRDefault="003325CC" w:rsidP="003325CC">
      <w:pPr>
        <w:spacing w:before="120" w:after="120" w:line="240" w:lineRule="auto"/>
        <w:jc w:val="both"/>
        <w:rPr>
          <w:rFonts w:ascii="Times New Roman" w:eastAsia="MS Mincho" w:hAnsi="Times New Roman" w:cs="Times New Roman"/>
          <w:b/>
          <w:lang w:val="en-GB" w:eastAsia="en-US"/>
        </w:rPr>
      </w:pPr>
      <w:r w:rsidRPr="00804B8C">
        <w:rPr>
          <w:rFonts w:ascii="Times New Roman" w:eastAsia="MS Mincho" w:hAnsi="Times New Roman" w:cs="Times New Roman"/>
          <w:b/>
          <w:lang w:val="en-GB" w:eastAsia="en-US"/>
        </w:rPr>
        <w:t>Proposal 4: For non-split bearer solution, the status report is triggered at the receiving PDCP entity up</w:t>
      </w:r>
      <w:r>
        <w:rPr>
          <w:rFonts w:ascii="Times New Roman" w:eastAsia="MS Mincho" w:hAnsi="Times New Roman" w:cs="Times New Roman"/>
          <w:b/>
          <w:lang w:val="en-GB" w:eastAsia="en-US"/>
        </w:rPr>
        <w:t>on</w:t>
      </w:r>
      <w:r w:rsidRPr="00804B8C">
        <w:rPr>
          <w:rFonts w:ascii="Times New Roman" w:eastAsia="MS Mincho" w:hAnsi="Times New Roman" w:cs="Times New Roman"/>
          <w:b/>
          <w:lang w:val="en-GB" w:eastAsia="en-US"/>
        </w:rPr>
        <w:t xml:space="preserve"> release of the connection with the source cell. </w:t>
      </w:r>
    </w:p>
    <w:p w:rsidR="00EA2B79" w:rsidRPr="00886EBA" w:rsidRDefault="00EA2B79" w:rsidP="001032FA">
      <w:pPr>
        <w:spacing w:before="120" w:after="120"/>
        <w:jc w:val="both"/>
        <w:rPr>
          <w:lang w:val="en-GB"/>
        </w:rPr>
      </w:pPr>
      <w:bookmarkStart w:id="0" w:name="_GoBack"/>
      <w:bookmarkEnd w:id="0"/>
    </w:p>
    <w:sectPr w:rsidR="00EA2B79" w:rsidRPr="00886EBA" w:rsidSect="00A91EE5">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6C6" w:rsidRDefault="002E06C6" w:rsidP="006F0016">
      <w:pPr>
        <w:spacing w:after="0" w:line="240" w:lineRule="auto"/>
      </w:pPr>
      <w:r>
        <w:separator/>
      </w:r>
    </w:p>
  </w:endnote>
  <w:endnote w:type="continuationSeparator" w:id="0">
    <w:p w:rsidR="002E06C6" w:rsidRDefault="002E06C6" w:rsidP="006F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6C6" w:rsidRDefault="002E06C6" w:rsidP="006F0016">
      <w:pPr>
        <w:spacing w:after="0" w:line="240" w:lineRule="auto"/>
      </w:pPr>
      <w:r>
        <w:separator/>
      </w:r>
    </w:p>
  </w:footnote>
  <w:footnote w:type="continuationSeparator" w:id="0">
    <w:p w:rsidR="002E06C6" w:rsidRDefault="002E06C6" w:rsidP="006F00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BD0DC8"/>
    <w:multiLevelType w:val="hybridMultilevel"/>
    <w:tmpl w:val="D27C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79"/>
    <w:rsid w:val="00005611"/>
    <w:rsid w:val="00010F9E"/>
    <w:rsid w:val="00070C0D"/>
    <w:rsid w:val="000944F2"/>
    <w:rsid w:val="000B4B95"/>
    <w:rsid w:val="001032FA"/>
    <w:rsid w:val="00105643"/>
    <w:rsid w:val="0011135D"/>
    <w:rsid w:val="001757C0"/>
    <w:rsid w:val="0018304B"/>
    <w:rsid w:val="00183F14"/>
    <w:rsid w:val="001B09E9"/>
    <w:rsid w:val="001D3729"/>
    <w:rsid w:val="001D7A84"/>
    <w:rsid w:val="001E1D2A"/>
    <w:rsid w:val="001F405A"/>
    <w:rsid w:val="00263D37"/>
    <w:rsid w:val="0027532A"/>
    <w:rsid w:val="00275D37"/>
    <w:rsid w:val="002D36FB"/>
    <w:rsid w:val="002E06C6"/>
    <w:rsid w:val="002F0007"/>
    <w:rsid w:val="00301F8D"/>
    <w:rsid w:val="0030779B"/>
    <w:rsid w:val="003325CC"/>
    <w:rsid w:val="003456AC"/>
    <w:rsid w:val="00375606"/>
    <w:rsid w:val="003B032B"/>
    <w:rsid w:val="003F11F4"/>
    <w:rsid w:val="00473C98"/>
    <w:rsid w:val="00490890"/>
    <w:rsid w:val="004C38F6"/>
    <w:rsid w:val="00537B64"/>
    <w:rsid w:val="00556631"/>
    <w:rsid w:val="005924B5"/>
    <w:rsid w:val="005C5113"/>
    <w:rsid w:val="00612A05"/>
    <w:rsid w:val="00614648"/>
    <w:rsid w:val="0064501E"/>
    <w:rsid w:val="006B32A4"/>
    <w:rsid w:val="006C7576"/>
    <w:rsid w:val="006F0016"/>
    <w:rsid w:val="006F5C45"/>
    <w:rsid w:val="007014C1"/>
    <w:rsid w:val="00711ADD"/>
    <w:rsid w:val="007131C0"/>
    <w:rsid w:val="00713D93"/>
    <w:rsid w:val="007167DC"/>
    <w:rsid w:val="0073167D"/>
    <w:rsid w:val="00746EA0"/>
    <w:rsid w:val="00755CD0"/>
    <w:rsid w:val="00767544"/>
    <w:rsid w:val="00784BBB"/>
    <w:rsid w:val="007A6256"/>
    <w:rsid w:val="007D1064"/>
    <w:rsid w:val="00804B8C"/>
    <w:rsid w:val="00844F85"/>
    <w:rsid w:val="00851E13"/>
    <w:rsid w:val="00871379"/>
    <w:rsid w:val="00875319"/>
    <w:rsid w:val="00886EBA"/>
    <w:rsid w:val="00887ACC"/>
    <w:rsid w:val="00890102"/>
    <w:rsid w:val="008966E2"/>
    <w:rsid w:val="00896DE1"/>
    <w:rsid w:val="008F2F47"/>
    <w:rsid w:val="008F7430"/>
    <w:rsid w:val="009D2549"/>
    <w:rsid w:val="00A060EB"/>
    <w:rsid w:val="00A6666C"/>
    <w:rsid w:val="00A8552C"/>
    <w:rsid w:val="00A91EE5"/>
    <w:rsid w:val="00AB77C8"/>
    <w:rsid w:val="00AD4470"/>
    <w:rsid w:val="00AE2B49"/>
    <w:rsid w:val="00AE58F1"/>
    <w:rsid w:val="00B17BB8"/>
    <w:rsid w:val="00B260EE"/>
    <w:rsid w:val="00B4454F"/>
    <w:rsid w:val="00B4792B"/>
    <w:rsid w:val="00B67B21"/>
    <w:rsid w:val="00B920BB"/>
    <w:rsid w:val="00BA0501"/>
    <w:rsid w:val="00BD4032"/>
    <w:rsid w:val="00C22488"/>
    <w:rsid w:val="00C42D55"/>
    <w:rsid w:val="00C72E32"/>
    <w:rsid w:val="00C8540B"/>
    <w:rsid w:val="00CE439F"/>
    <w:rsid w:val="00D01B58"/>
    <w:rsid w:val="00D21B5D"/>
    <w:rsid w:val="00D80EBE"/>
    <w:rsid w:val="00D86016"/>
    <w:rsid w:val="00DB4CF1"/>
    <w:rsid w:val="00DF0E89"/>
    <w:rsid w:val="00E03F84"/>
    <w:rsid w:val="00E1279D"/>
    <w:rsid w:val="00E14197"/>
    <w:rsid w:val="00E2199E"/>
    <w:rsid w:val="00E30268"/>
    <w:rsid w:val="00E54BED"/>
    <w:rsid w:val="00E84A2E"/>
    <w:rsid w:val="00E864E6"/>
    <w:rsid w:val="00E923FB"/>
    <w:rsid w:val="00EA2B79"/>
    <w:rsid w:val="00EE4609"/>
    <w:rsid w:val="00EF7A38"/>
    <w:rsid w:val="00F50D48"/>
    <w:rsid w:val="00FA25B7"/>
    <w:rsid w:val="00FC245D"/>
    <w:rsid w:val="00FF08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5E9B07-909F-4D78-AAB2-AAD958A5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EA2B79"/>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
    <w:basedOn w:val="Heading1"/>
    <w:next w:val="Normal"/>
    <w:link w:val="Heading2Char1"/>
    <w:qFormat/>
    <w:rsid w:val="007014C1"/>
    <w:pPr>
      <w:pBdr>
        <w:top w:val="none" w:sz="0" w:space="0" w:color="auto"/>
      </w:pBdr>
      <w:tabs>
        <w:tab w:val="num" w:pos="3269"/>
      </w:tabs>
      <w:overflowPunct w:val="0"/>
      <w:autoSpaceDE w:val="0"/>
      <w:autoSpaceDN w:val="0"/>
      <w:adjustRightInd w:val="0"/>
      <w:spacing w:before="180"/>
      <w:ind w:left="3269" w:hanging="576"/>
      <w:textAlignment w:val="baseline"/>
      <w:outlineLvl w:val="1"/>
    </w:pPr>
    <w:rPr>
      <w:rFonts w:eastAsia="Times New Roman"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2B79"/>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B79"/>
    <w:rPr>
      <w:rFonts w:ascii="Arial" w:eastAsia="Times New Roman" w:hAnsi="Arial" w:cs="Times New Roman"/>
      <w:b/>
      <w:noProof/>
      <w:sz w:val="18"/>
      <w:szCs w:val="20"/>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A2B79"/>
    <w:rPr>
      <w:rFonts w:ascii="Arial" w:eastAsia="宋体" w:hAnsi="Arial" w:cs="Times New Roman"/>
      <w:sz w:val="36"/>
      <w:szCs w:val="20"/>
      <w:lang w:val="en-GB" w:eastAsia="en-US"/>
    </w:rPr>
  </w:style>
  <w:style w:type="paragraph" w:customStyle="1" w:styleId="3GPPHeader">
    <w:name w:val="3GPP_Header"/>
    <w:basedOn w:val="Normal"/>
    <w:rsid w:val="00EA2B7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rPr>
  </w:style>
  <w:style w:type="paragraph" w:customStyle="1" w:styleId="3GPPHeaderArial">
    <w:name w:val="3GPP_Header + Arial"/>
    <w:basedOn w:val="Normal"/>
    <w:rsid w:val="00EA2B79"/>
    <w:pPr>
      <w:spacing w:after="0" w:line="240" w:lineRule="auto"/>
    </w:pPr>
    <w:rPr>
      <w:rFonts w:ascii="Arial" w:eastAsia="PMingLiU" w:hAnsi="Arial" w:cs="Arial"/>
      <w:szCs w:val="24"/>
    </w:rPr>
  </w:style>
  <w:style w:type="paragraph" w:customStyle="1" w:styleId="Doc-text2">
    <w:name w:val="Doc-text2"/>
    <w:basedOn w:val="Normal"/>
    <w:link w:val="Doc-text2Char"/>
    <w:qFormat/>
    <w:rsid w:val="00EA2B7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2B79"/>
    <w:rPr>
      <w:rFonts w:ascii="Arial" w:eastAsia="MS Mincho" w:hAnsi="Arial" w:cs="Times New Roman"/>
      <w:sz w:val="20"/>
      <w:szCs w:val="24"/>
      <w:lang w:val="en-GB" w:eastAsia="en-GB"/>
    </w:rPr>
  </w:style>
  <w:style w:type="character" w:customStyle="1" w:styleId="Heading2Char">
    <w:name w:val="Heading 2 Char"/>
    <w:basedOn w:val="DefaultParagraphFont"/>
    <w:uiPriority w:val="9"/>
    <w:semiHidden/>
    <w:rsid w:val="007014C1"/>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ead2A Char,2 Char,H2 Char1,UNDERRUBRIK 1-2 Char,DO NOT USE_h2 Char,h2 Char1,h21 Char,H2 Char Char,h2 Char Char"/>
    <w:basedOn w:val="DefaultParagraphFont"/>
    <w:link w:val="Heading2"/>
    <w:rsid w:val="007014C1"/>
    <w:rPr>
      <w:rFonts w:ascii="Arial" w:eastAsia="Times New Roman" w:hAnsi="Arial" w:cs="Arial"/>
      <w:sz w:val="32"/>
      <w:szCs w:val="32"/>
      <w:lang w:val="en-GB"/>
    </w:rPr>
  </w:style>
  <w:style w:type="table" w:styleId="TableGrid">
    <w:name w:val="Table Grid"/>
    <w:basedOn w:val="TableNormal"/>
    <w:uiPriority w:val="39"/>
    <w:rsid w:val="00701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00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6F0016"/>
  </w:style>
  <w:style w:type="paragraph" w:styleId="NoSpacing">
    <w:name w:val="No Spacing"/>
    <w:uiPriority w:val="1"/>
    <w:qFormat/>
    <w:rsid w:val="00375606"/>
    <w:pPr>
      <w:spacing w:after="0" w:line="240" w:lineRule="auto"/>
    </w:pPr>
  </w:style>
  <w:style w:type="paragraph" w:customStyle="1" w:styleId="B1">
    <w:name w:val="B1"/>
    <w:basedOn w:val="List"/>
    <w:link w:val="B1Zchn"/>
    <w:rsid w:val="00784BB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784BBB"/>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84BBB"/>
    <w:pPr>
      <w:ind w:left="283" w:hanging="283"/>
      <w:contextualSpacing/>
    </w:pPr>
  </w:style>
  <w:style w:type="paragraph" w:styleId="ListParagraph">
    <w:name w:val="List Paragraph"/>
    <w:basedOn w:val="Normal"/>
    <w:uiPriority w:val="34"/>
    <w:qFormat/>
    <w:rsid w:val="00C42D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5.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4</cp:revision>
  <dcterms:created xsi:type="dcterms:W3CDTF">2018-11-02T06:14:00Z</dcterms:created>
  <dcterms:modified xsi:type="dcterms:W3CDTF">2018-11-02T06:21:00Z</dcterms:modified>
</cp:coreProperties>
</file>