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67F" w:rsidRPr="0054267F" w:rsidRDefault="0054267F" w:rsidP="0054267F">
      <w:pPr>
        <w:widowControl w:val="0"/>
        <w:tabs>
          <w:tab w:val="left" w:pos="6289"/>
        </w:tabs>
        <w:spacing w:after="0"/>
        <w:rPr>
          <w:rFonts w:ascii="Arial" w:eastAsia="MS Mincho" w:hAnsi="Arial" w:cs="Times New Roman"/>
          <w:b/>
          <w:noProof/>
          <w:sz w:val="24"/>
          <w:szCs w:val="20"/>
          <w:lang w:val="en-GB" w:eastAsia="en-US"/>
        </w:rPr>
      </w:pPr>
      <w:r w:rsidRPr="0054267F">
        <w:rPr>
          <w:rFonts w:ascii="Arial" w:eastAsia="MS Mincho" w:hAnsi="Arial" w:cs="Times New Roman"/>
          <w:b/>
          <w:noProof/>
          <w:sz w:val="24"/>
          <w:szCs w:val="20"/>
          <w:lang w:val="en-GB" w:eastAsia="en-US"/>
        </w:rPr>
        <w:t>3GPP TSG-RAN WG2 Meeting #103bis</w:t>
      </w:r>
      <w:r>
        <w:rPr>
          <w:rFonts w:ascii="Arial" w:eastAsia="MS Mincho" w:hAnsi="Arial" w:cs="Times New Roman"/>
          <w:b/>
          <w:noProof/>
          <w:sz w:val="24"/>
          <w:szCs w:val="20"/>
          <w:lang w:val="en-GB" w:eastAsia="en-US"/>
        </w:rPr>
        <w:t xml:space="preserve">     </w:t>
      </w:r>
      <w:r w:rsidR="004B0788">
        <w:rPr>
          <w:rFonts w:ascii="Arial" w:eastAsia="MS Mincho" w:hAnsi="Arial" w:cs="Times New Roman"/>
          <w:b/>
          <w:noProof/>
          <w:sz w:val="24"/>
          <w:szCs w:val="20"/>
          <w:lang w:val="en-GB" w:eastAsia="en-US"/>
        </w:rPr>
        <w:t xml:space="preserve">    </w:t>
      </w:r>
      <w:r w:rsidRPr="0054267F">
        <w:rPr>
          <w:rFonts w:ascii="Arial" w:eastAsia="MS Mincho" w:hAnsi="Arial" w:cs="Times New Roman"/>
          <w:b/>
          <w:noProof/>
          <w:sz w:val="24"/>
          <w:szCs w:val="20"/>
          <w:lang w:val="en-GB" w:eastAsia="en-US"/>
        </w:rPr>
        <w:tab/>
      </w:r>
      <w:r w:rsidR="004B0788">
        <w:rPr>
          <w:rFonts w:ascii="Arial" w:eastAsia="MS Mincho" w:hAnsi="Arial" w:cs="Times New Roman"/>
          <w:b/>
          <w:noProof/>
          <w:sz w:val="24"/>
          <w:szCs w:val="20"/>
          <w:lang w:val="en-GB" w:eastAsia="en-US"/>
        </w:rPr>
        <w:t xml:space="preserve">   </w:t>
      </w:r>
      <w:r w:rsidR="003016B3">
        <w:rPr>
          <w:rFonts w:ascii="Arial" w:eastAsia="MS Mincho" w:hAnsi="Arial" w:cs="Times New Roman"/>
          <w:b/>
          <w:noProof/>
          <w:sz w:val="24"/>
          <w:szCs w:val="20"/>
          <w:lang w:val="en-GB" w:eastAsia="en-US"/>
        </w:rPr>
        <w:t xml:space="preserve">  </w:t>
      </w:r>
      <w:r w:rsidR="004B0788">
        <w:rPr>
          <w:rFonts w:ascii="Arial" w:eastAsia="MS Mincho" w:hAnsi="Arial" w:cs="Times New Roman"/>
          <w:b/>
          <w:noProof/>
          <w:sz w:val="24"/>
          <w:szCs w:val="20"/>
          <w:lang w:val="en-GB" w:eastAsia="en-US"/>
        </w:rPr>
        <w:t xml:space="preserve">         </w:t>
      </w:r>
      <w:r w:rsidRPr="0054267F">
        <w:rPr>
          <w:rFonts w:ascii="Arial" w:eastAsia="MS Mincho" w:hAnsi="Arial" w:cs="Times New Roman"/>
          <w:b/>
          <w:noProof/>
          <w:sz w:val="24"/>
          <w:szCs w:val="20"/>
          <w:lang w:val="en-GB" w:eastAsia="en-US"/>
        </w:rPr>
        <w:t xml:space="preserve"> </w:t>
      </w:r>
      <w:bookmarkStart w:id="0" w:name="_GoBack"/>
      <w:r w:rsidR="004B0788" w:rsidRPr="004B0788">
        <w:rPr>
          <w:rFonts w:ascii="Arial" w:eastAsia="MS Mincho" w:hAnsi="Arial" w:cs="Times New Roman"/>
          <w:b/>
          <w:noProof/>
          <w:sz w:val="24"/>
          <w:szCs w:val="20"/>
          <w:lang w:val="en-GB" w:eastAsia="en-US"/>
        </w:rPr>
        <w:t>R2-1813676</w:t>
      </w:r>
      <w:bookmarkEnd w:id="0"/>
    </w:p>
    <w:p w:rsidR="0054267F" w:rsidRPr="0054267F" w:rsidRDefault="0054267F" w:rsidP="0054267F">
      <w:pPr>
        <w:tabs>
          <w:tab w:val="left" w:pos="1985"/>
        </w:tabs>
        <w:spacing w:after="60" w:line="288" w:lineRule="auto"/>
        <w:rPr>
          <w:rFonts w:ascii="Arial" w:eastAsia="MS Mincho" w:hAnsi="Arial" w:cs="Times New Roman"/>
          <w:b/>
          <w:noProof/>
          <w:sz w:val="24"/>
          <w:szCs w:val="20"/>
          <w:lang w:val="en-GB" w:eastAsia="en-US"/>
        </w:rPr>
      </w:pPr>
      <w:r w:rsidRPr="0054267F">
        <w:rPr>
          <w:rFonts w:ascii="Arial" w:eastAsia="MS Mincho" w:hAnsi="Arial" w:cs="Times New Roman"/>
          <w:b/>
          <w:noProof/>
          <w:sz w:val="24"/>
          <w:szCs w:val="20"/>
          <w:lang w:val="en-GB" w:eastAsia="en-US"/>
        </w:rPr>
        <w:t>Chengdu, China, October 8th – 12th 2018</w:t>
      </w:r>
    </w:p>
    <w:p w:rsidR="00BD7DB4" w:rsidRPr="00AF1CDE" w:rsidRDefault="00BD7DB4" w:rsidP="00BD7DB4">
      <w:pPr>
        <w:spacing w:after="0"/>
        <w:rPr>
          <w:rFonts w:ascii="Arial" w:hAnsi="Arial"/>
          <w:i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 </w:t>
      </w:r>
    </w:p>
    <w:p w:rsidR="00BD7DB4" w:rsidRDefault="00BD7DB4" w:rsidP="00BD7DB4">
      <w:pPr>
        <w:pStyle w:val="CRCoverPage"/>
        <w:outlineLvl w:val="0"/>
        <w:rPr>
          <w:b/>
          <w:noProof/>
          <w:sz w:val="24"/>
          <w:lang w:eastAsia="ja-JP"/>
        </w:rPr>
      </w:pPr>
    </w:p>
    <w:p w:rsidR="00BD7DB4" w:rsidRDefault="00E37262" w:rsidP="00BD7DB4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2F1B22" w:rsidRPr="002F1B22">
        <w:rPr>
          <w:b/>
          <w:noProof/>
          <w:sz w:val="24"/>
        </w:rPr>
        <w:t>10.4.1.3.1.1</w:t>
      </w:r>
    </w:p>
    <w:p w:rsidR="00BD7DB4" w:rsidRPr="009A6513" w:rsidRDefault="00BD7DB4" w:rsidP="00BD7DB4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:rsidR="00BD7DB4" w:rsidRPr="00C93A3C" w:rsidRDefault="00BD7DB4" w:rsidP="00BD7DB4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92021A">
        <w:rPr>
          <w:b/>
          <w:noProof/>
          <w:sz w:val="24"/>
        </w:rPr>
        <w:t>Further Clarification on Initial DL BWP</w:t>
      </w:r>
    </w:p>
    <w:p w:rsidR="00BD7DB4" w:rsidRDefault="00BD7DB4" w:rsidP="00BD7DB4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:rsidR="00BD7DB4" w:rsidRDefault="00BD7DB4" w:rsidP="00BD7DB4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 w:rsidRPr="00FD4493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1 Introduction</w:t>
      </w:r>
    </w:p>
    <w:p w:rsidR="00807CD8" w:rsidRPr="00807CD8" w:rsidRDefault="00807CD8" w:rsidP="002F1B22">
      <w:pPr>
        <w:pStyle w:val="CRCoverPage"/>
        <w:spacing w:before="120"/>
        <w:jc w:val="both"/>
        <w:rPr>
          <w:lang w:val="en-US"/>
        </w:rPr>
      </w:pPr>
      <w:r>
        <w:rPr>
          <w:lang w:val="en-US"/>
        </w:rPr>
        <w:t>I</w:t>
      </w:r>
      <w:r>
        <w:rPr>
          <w:rFonts w:hint="eastAsia"/>
          <w:lang w:val="en-US"/>
        </w:rPr>
        <w:t>n RAN2#102 meeting, RAN2 discussed how to support basic BWP operation capability 6-1</w:t>
      </w:r>
      <w:r w:rsidR="00F71C46">
        <w:rPr>
          <w:lang w:val="en-US"/>
        </w:rPr>
        <w:t xml:space="preserve"> </w:t>
      </w:r>
      <w:r w:rsidR="00F71C46" w:rsidRPr="001644DD">
        <w:rPr>
          <w:lang w:eastAsia="ja-JP"/>
        </w:rPr>
        <w:t>to configure a wider bandwidth than the one indicated in MIB</w:t>
      </w:r>
      <w:r>
        <w:rPr>
          <w:lang w:val="en-US"/>
        </w:rPr>
        <w:t xml:space="preserve">. Two options were discussed. </w:t>
      </w:r>
    </w:p>
    <w:p w:rsidR="00807CD8" w:rsidRPr="00807CD8" w:rsidRDefault="00807CD8" w:rsidP="002F1B22">
      <w:pPr>
        <w:spacing w:before="120" w:after="120"/>
        <w:ind w:left="1440" w:hanging="1440"/>
        <w:rPr>
          <w:rFonts w:ascii="Arial" w:hAnsi="Arial" w:cs="Arial"/>
          <w:sz w:val="20"/>
          <w:szCs w:val="20"/>
        </w:rPr>
      </w:pPr>
      <w:r w:rsidRPr="00807CD8">
        <w:rPr>
          <w:rFonts w:ascii="Arial" w:hAnsi="Arial" w:cs="Arial"/>
          <w:b/>
          <w:sz w:val="20"/>
          <w:szCs w:val="20"/>
        </w:rPr>
        <w:t>Option 1:</w:t>
      </w:r>
      <w:r w:rsidRPr="00807CD8">
        <w:rPr>
          <w:rFonts w:ascii="Arial" w:hAnsi="Arial" w:cs="Arial"/>
          <w:sz w:val="20"/>
          <w:szCs w:val="20"/>
        </w:rPr>
        <w:tab/>
      </w:r>
      <w:r w:rsidRPr="00807CD8">
        <w:rPr>
          <w:rFonts w:ascii="Arial" w:hAnsi="Arial" w:cs="Arial"/>
          <w:i/>
          <w:sz w:val="20"/>
          <w:szCs w:val="20"/>
        </w:rPr>
        <w:t>BWP-DownlinkCommon/UplinkCommon</w:t>
      </w:r>
      <w:r w:rsidRPr="00807CD8">
        <w:rPr>
          <w:rFonts w:ascii="Arial" w:hAnsi="Arial" w:cs="Arial"/>
          <w:sz w:val="20"/>
          <w:szCs w:val="20"/>
        </w:rPr>
        <w:t xml:space="preserve"> for </w:t>
      </w:r>
      <w:r w:rsidRPr="00807CD8">
        <w:rPr>
          <w:rFonts w:ascii="Arial" w:hAnsi="Arial" w:cs="Arial"/>
          <w:i/>
          <w:sz w:val="20"/>
          <w:szCs w:val="20"/>
        </w:rPr>
        <w:t>initialDownlink/UplinkBWP</w:t>
      </w:r>
      <w:r w:rsidRPr="00807CD8">
        <w:rPr>
          <w:rFonts w:ascii="Arial" w:hAnsi="Arial" w:cs="Arial"/>
          <w:sz w:val="20"/>
          <w:szCs w:val="20"/>
        </w:rPr>
        <w:t xml:space="preserve"> (BWP ID #0) plus </w:t>
      </w:r>
      <w:r w:rsidRPr="00807CD8">
        <w:rPr>
          <w:rFonts w:ascii="Arial" w:hAnsi="Arial" w:cs="Arial"/>
          <w:i/>
          <w:sz w:val="20"/>
          <w:szCs w:val="20"/>
        </w:rPr>
        <w:t>BWP-Downlink/Uplink</w:t>
      </w:r>
      <w:r w:rsidRPr="00807CD8">
        <w:rPr>
          <w:rFonts w:ascii="Arial" w:hAnsi="Arial" w:cs="Arial"/>
          <w:sz w:val="20"/>
          <w:szCs w:val="20"/>
        </w:rPr>
        <w:t xml:space="preserve"> for one configured </w:t>
      </w:r>
      <w:r w:rsidRPr="00807CD8">
        <w:rPr>
          <w:rFonts w:ascii="Arial" w:hAnsi="Arial" w:cs="Arial"/>
          <w:i/>
          <w:sz w:val="20"/>
          <w:szCs w:val="20"/>
        </w:rPr>
        <w:t>downlink/uplinkBWP</w:t>
      </w:r>
      <w:r w:rsidRPr="00807CD8">
        <w:rPr>
          <w:rFonts w:ascii="Arial" w:hAnsi="Arial" w:cs="Arial"/>
          <w:sz w:val="20"/>
          <w:szCs w:val="20"/>
        </w:rPr>
        <w:t xml:space="preserve"> (BWP ID #1);</w:t>
      </w:r>
    </w:p>
    <w:p w:rsidR="00807CD8" w:rsidRPr="00807CD8" w:rsidRDefault="00807CD8" w:rsidP="002F1B22">
      <w:pPr>
        <w:spacing w:before="120" w:after="120"/>
        <w:ind w:left="1440" w:hanging="1440"/>
        <w:rPr>
          <w:rFonts w:ascii="Arial" w:hAnsi="Arial" w:cs="Arial"/>
          <w:sz w:val="20"/>
          <w:szCs w:val="20"/>
        </w:rPr>
      </w:pPr>
      <w:r w:rsidRPr="00807CD8">
        <w:rPr>
          <w:rFonts w:ascii="Arial" w:hAnsi="Arial" w:cs="Arial"/>
          <w:b/>
          <w:sz w:val="20"/>
          <w:szCs w:val="20"/>
        </w:rPr>
        <w:t>Option 2:</w:t>
      </w:r>
      <w:r w:rsidRPr="00807CD8">
        <w:rPr>
          <w:rFonts w:ascii="Arial" w:hAnsi="Arial" w:cs="Arial"/>
          <w:sz w:val="20"/>
          <w:szCs w:val="20"/>
        </w:rPr>
        <w:tab/>
      </w:r>
      <w:r w:rsidRPr="00807CD8">
        <w:rPr>
          <w:rFonts w:ascii="Arial" w:hAnsi="Arial" w:cs="Arial"/>
          <w:i/>
          <w:sz w:val="20"/>
          <w:szCs w:val="20"/>
        </w:rPr>
        <w:t>BWP-DownlinkCommon/UplinkCommon</w:t>
      </w:r>
      <w:r w:rsidRPr="00807CD8">
        <w:rPr>
          <w:rFonts w:ascii="Arial" w:hAnsi="Arial" w:cs="Arial"/>
          <w:sz w:val="20"/>
          <w:szCs w:val="20"/>
        </w:rPr>
        <w:t xml:space="preserve"> and </w:t>
      </w:r>
      <w:r w:rsidRPr="00807CD8">
        <w:rPr>
          <w:rFonts w:ascii="Arial" w:hAnsi="Arial" w:cs="Arial"/>
          <w:i/>
          <w:sz w:val="20"/>
          <w:szCs w:val="20"/>
        </w:rPr>
        <w:t>BWP-DownlinkDedicated/UplinkDedicated</w:t>
      </w:r>
      <w:r w:rsidRPr="00807CD8">
        <w:rPr>
          <w:rFonts w:ascii="Arial" w:hAnsi="Arial" w:cs="Arial"/>
          <w:sz w:val="20"/>
          <w:szCs w:val="20"/>
        </w:rPr>
        <w:t xml:space="preserve"> for </w:t>
      </w:r>
      <w:r w:rsidRPr="00807CD8">
        <w:rPr>
          <w:rFonts w:ascii="Arial" w:hAnsi="Arial" w:cs="Arial"/>
          <w:i/>
          <w:sz w:val="20"/>
          <w:szCs w:val="20"/>
        </w:rPr>
        <w:t>initialDownlink/UplinkBWP</w:t>
      </w:r>
      <w:r w:rsidRPr="00807CD8">
        <w:rPr>
          <w:rFonts w:ascii="Arial" w:hAnsi="Arial" w:cs="Arial"/>
          <w:sz w:val="20"/>
          <w:szCs w:val="20"/>
        </w:rPr>
        <w:t xml:space="preserve"> (BWP ID #0).</w:t>
      </w:r>
    </w:p>
    <w:p w:rsidR="00807CD8" w:rsidRPr="0054267F" w:rsidRDefault="00807CD8" w:rsidP="002F1B22">
      <w:pPr>
        <w:pStyle w:val="CRCoverPage"/>
        <w:spacing w:before="120"/>
        <w:jc w:val="both"/>
        <w:rPr>
          <w:lang w:val="en-US"/>
        </w:rPr>
      </w:pPr>
      <w:r w:rsidRPr="0054267F">
        <w:rPr>
          <w:lang w:val="en-US"/>
        </w:rPr>
        <w:t>In RAN2 AH 1807 meeting, it was agreed that RAN2 specs will support both option 1 and option 2</w:t>
      </w:r>
      <w:r w:rsidR="00FA6AD2" w:rsidRPr="0054267F">
        <w:rPr>
          <w:lang w:val="en-US"/>
        </w:rPr>
        <w:t>. B</w:t>
      </w:r>
      <w:r w:rsidRPr="0054267F">
        <w:rPr>
          <w:lang w:val="en-US"/>
        </w:rPr>
        <w:t>oth options will be supported as mandatory for the UE without capability bits.</w:t>
      </w:r>
    </w:p>
    <w:p w:rsidR="0054267F" w:rsidRPr="0054267F" w:rsidRDefault="0054267F" w:rsidP="002F1B22">
      <w:pPr>
        <w:pStyle w:val="CRCoverPage"/>
        <w:spacing w:before="120"/>
        <w:jc w:val="both"/>
        <w:rPr>
          <w:lang w:val="en-US"/>
        </w:rPr>
      </w:pPr>
      <w:r w:rsidRPr="0054267F">
        <w:rPr>
          <w:lang w:val="en-US"/>
        </w:rPr>
        <w:t xml:space="preserve">In RAN1#94 meeting, RAN1 discussed how to support option 2 and following agreements were achieved.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54267F" w:rsidRPr="0054267F" w:rsidTr="00286645">
        <w:tc>
          <w:tcPr>
            <w:tcW w:w="9855" w:type="dxa"/>
          </w:tcPr>
          <w:p w:rsidR="0054267F" w:rsidRPr="0054267F" w:rsidRDefault="0054267F" w:rsidP="00286645">
            <w:pPr>
              <w:rPr>
                <w:rFonts w:ascii="Arial" w:hAnsi="Arial" w:cs="Arial"/>
                <w:sz w:val="20"/>
                <w:szCs w:val="20"/>
                <w:lang w:eastAsia="zh-TW"/>
              </w:rPr>
            </w:pPr>
            <w:r w:rsidRPr="0054267F">
              <w:rPr>
                <w:rFonts w:ascii="Arial" w:hAnsi="Arial" w:cs="Arial"/>
                <w:b/>
                <w:sz w:val="20"/>
                <w:szCs w:val="20"/>
                <w:highlight w:val="green"/>
                <w:lang w:eastAsia="zh-TW"/>
              </w:rPr>
              <w:t>Agreements:</w:t>
            </w:r>
          </w:p>
          <w:p w:rsidR="0054267F" w:rsidRPr="0054267F" w:rsidRDefault="0054267F" w:rsidP="0054267F">
            <w:pPr>
              <w:numPr>
                <w:ilvl w:val="0"/>
                <w:numId w:val="8"/>
              </w:numPr>
              <w:ind w:left="567" w:hanging="207"/>
              <w:rPr>
                <w:rFonts w:ascii="Arial" w:hAnsi="Arial" w:cs="Arial"/>
                <w:sz w:val="20"/>
                <w:szCs w:val="20"/>
                <w:lang w:eastAsia="zh-TW"/>
              </w:rPr>
            </w:pPr>
            <w:r w:rsidRPr="0054267F">
              <w:rPr>
                <w:rFonts w:ascii="Arial" w:hAnsi="Arial" w:cs="Arial"/>
                <w:sz w:val="20"/>
                <w:szCs w:val="20"/>
                <w:lang w:eastAsia="zh-TW"/>
              </w:rPr>
              <w:t>Modify the agreements in RAN1#92bis as follows.</w:t>
            </w:r>
          </w:p>
          <w:p w:rsidR="0054267F" w:rsidRPr="0054267F" w:rsidRDefault="0054267F" w:rsidP="0054267F">
            <w:pPr>
              <w:numPr>
                <w:ilvl w:val="1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54267F">
              <w:rPr>
                <w:rFonts w:ascii="Arial" w:hAnsi="Arial" w:cs="Arial"/>
                <w:sz w:val="20"/>
                <w:szCs w:val="20"/>
              </w:rPr>
              <w:t>When monitoring for DCI in a BWP, the size of DCI format 0-0/1-0 is given by</w:t>
            </w:r>
          </w:p>
          <w:p w:rsidR="0054267F" w:rsidRPr="0054267F" w:rsidRDefault="0054267F" w:rsidP="0054267F">
            <w:pPr>
              <w:numPr>
                <w:ilvl w:val="2"/>
                <w:numId w:val="8"/>
              </w:numPr>
              <w:ind w:left="1985" w:hanging="185"/>
              <w:rPr>
                <w:rFonts w:ascii="Arial" w:hAnsi="Arial" w:cs="Arial"/>
                <w:sz w:val="20"/>
                <w:szCs w:val="20"/>
              </w:rPr>
            </w:pPr>
            <w:r w:rsidRPr="0054267F">
              <w:rPr>
                <w:rFonts w:ascii="Arial" w:hAnsi="Arial" w:cs="Arial"/>
                <w:sz w:val="20"/>
                <w:szCs w:val="20"/>
              </w:rPr>
              <w:t xml:space="preserve">For format 0-0/1-0 (regardless of RNTI) in CSS, the size is given by </w:t>
            </w:r>
            <w:r w:rsidRPr="0054267F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the initial DL BWP</w:t>
            </w:r>
            <w:r w:rsidRPr="0054267F"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  <w:t>CORESET#0</w:t>
            </w:r>
          </w:p>
          <w:p w:rsidR="0054267F" w:rsidRPr="0054267F" w:rsidRDefault="0054267F" w:rsidP="0054267F">
            <w:pPr>
              <w:numPr>
                <w:ilvl w:val="2"/>
                <w:numId w:val="8"/>
              </w:numPr>
              <w:ind w:left="1985" w:hanging="185"/>
              <w:rPr>
                <w:rFonts w:ascii="Arial" w:hAnsi="Arial" w:cs="Arial"/>
                <w:sz w:val="20"/>
                <w:szCs w:val="20"/>
              </w:rPr>
            </w:pPr>
            <w:r w:rsidRPr="0054267F">
              <w:rPr>
                <w:rFonts w:ascii="Arial" w:hAnsi="Arial" w:cs="Arial"/>
                <w:sz w:val="20"/>
                <w:szCs w:val="20"/>
              </w:rPr>
              <w:t>For format 0-0/1-0 in USS, the size is given by the active BWP as long as the DCI size budget is fulfilled</w:t>
            </w:r>
          </w:p>
          <w:p w:rsidR="0054267F" w:rsidRPr="0054267F" w:rsidRDefault="0054267F" w:rsidP="0054267F">
            <w:pPr>
              <w:numPr>
                <w:ilvl w:val="3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54267F">
              <w:rPr>
                <w:rFonts w:ascii="Arial" w:hAnsi="Arial" w:cs="Arial"/>
                <w:sz w:val="20"/>
                <w:szCs w:val="20"/>
              </w:rPr>
              <w:t xml:space="preserve">Otherwise, for format 0-0/1-0, the size is given by </w:t>
            </w:r>
            <w:r w:rsidRPr="0054267F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the initial DL BWP</w:t>
            </w:r>
            <w:r w:rsidRPr="0054267F"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  <w:t>CORESET#0</w:t>
            </w:r>
          </w:p>
          <w:p w:rsidR="0054267F" w:rsidRPr="0054267F" w:rsidRDefault="0054267F" w:rsidP="0054267F">
            <w:pPr>
              <w:numPr>
                <w:ilvl w:val="1"/>
                <w:numId w:val="8"/>
              </w:numPr>
              <w:rPr>
                <w:rFonts w:ascii="Arial" w:hAnsi="Arial" w:cs="Arial"/>
                <w:sz w:val="20"/>
                <w:szCs w:val="20"/>
                <w:lang w:eastAsia="zh-TW"/>
              </w:rPr>
            </w:pPr>
            <w:r w:rsidRPr="0054267F">
              <w:rPr>
                <w:rFonts w:ascii="Arial" w:hAnsi="Arial" w:cs="Arial"/>
                <w:sz w:val="20"/>
                <w:szCs w:val="20"/>
              </w:rPr>
              <w:t>For DCI format 1-0 in CSS with P-RNTI, SI-RNTI, RA-RNTI, C-RNTI, CS-RNTI, or TC-RNTI:</w:t>
            </w:r>
          </w:p>
          <w:p w:rsidR="0054267F" w:rsidRPr="0054267F" w:rsidRDefault="0054267F" w:rsidP="0054267F">
            <w:pPr>
              <w:numPr>
                <w:ilvl w:val="2"/>
                <w:numId w:val="8"/>
              </w:numPr>
              <w:ind w:left="1985" w:hanging="185"/>
              <w:rPr>
                <w:rFonts w:ascii="Arial" w:hAnsi="Arial" w:cs="Arial"/>
                <w:sz w:val="20"/>
                <w:szCs w:val="20"/>
                <w:lang w:eastAsia="zh-TW"/>
              </w:rPr>
            </w:pPr>
            <w:r w:rsidRPr="0054267F">
              <w:rPr>
                <w:rFonts w:ascii="Arial" w:hAnsi="Arial" w:cs="Arial"/>
                <w:sz w:val="20"/>
                <w:szCs w:val="20"/>
              </w:rPr>
              <w:t>the RB numbering for the scheduled PDSCH starts from the lowest RB in the CORESET the DCI is received in</w:t>
            </w:r>
          </w:p>
          <w:p w:rsidR="0054267F" w:rsidRPr="0054267F" w:rsidRDefault="0054267F" w:rsidP="0054267F">
            <w:pPr>
              <w:numPr>
                <w:ilvl w:val="2"/>
                <w:numId w:val="7"/>
              </w:numPr>
              <w:ind w:left="1985" w:hanging="185"/>
              <w:rPr>
                <w:rFonts w:ascii="Arial" w:hAnsi="Arial" w:cs="Arial"/>
                <w:sz w:val="20"/>
                <w:szCs w:val="20"/>
              </w:rPr>
            </w:pPr>
            <w:r w:rsidRPr="0054267F">
              <w:rPr>
                <w:rFonts w:ascii="Arial" w:hAnsi="Arial" w:cs="Arial"/>
                <w:sz w:val="20"/>
                <w:szCs w:val="20"/>
              </w:rPr>
              <w:t xml:space="preserve">the maximum number of RBs possible to indicate in the DCI is given by the size of </w:t>
            </w:r>
            <w:r w:rsidRPr="0054267F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the initial DL BWP</w:t>
            </w:r>
            <w:r w:rsidRPr="0054267F"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  <w:t>CORESET#0</w:t>
            </w:r>
            <w:r w:rsidRPr="0054267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4267F" w:rsidRPr="0054267F" w:rsidRDefault="0054267F" w:rsidP="0054267F">
            <w:pPr>
              <w:numPr>
                <w:ilvl w:val="1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54267F">
              <w:rPr>
                <w:rFonts w:ascii="Arial" w:hAnsi="Arial" w:cs="Arial"/>
                <w:sz w:val="20"/>
                <w:szCs w:val="20"/>
              </w:rPr>
              <w:t xml:space="preserve">Payload sizes for 2-2 and 2-3 are padded (if needed) to match the size of formats 0-0/1-0 </w:t>
            </w:r>
            <w:r w:rsidRPr="0054267F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as defined by the initial BWP </w:t>
            </w:r>
            <w:r w:rsidRPr="0054267F"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  <w:t>in CSS</w:t>
            </w:r>
          </w:p>
          <w:p w:rsidR="0054267F" w:rsidRPr="00083729" w:rsidRDefault="0054267F" w:rsidP="0054267F">
            <w:pPr>
              <w:numPr>
                <w:ilvl w:val="0"/>
                <w:numId w:val="8"/>
              </w:numPr>
              <w:ind w:left="567" w:hanging="207"/>
              <w:rPr>
                <w:rFonts w:ascii="Arial" w:hAnsi="Arial" w:cs="Arial"/>
                <w:sz w:val="20"/>
                <w:szCs w:val="20"/>
                <w:highlight w:val="yellow"/>
                <w:lang w:eastAsia="zh-TW"/>
              </w:rPr>
            </w:pPr>
            <w:r w:rsidRPr="0054267F">
              <w:rPr>
                <w:rFonts w:ascii="Arial" w:hAnsi="Arial" w:cs="Arial"/>
                <w:sz w:val="20"/>
                <w:szCs w:val="20"/>
                <w:lang w:eastAsia="zh-TW"/>
              </w:rPr>
              <w:t xml:space="preserve">Modify the agreements in RAN1#91 as follows </w:t>
            </w:r>
            <w:r w:rsidRPr="00083729">
              <w:rPr>
                <w:rFonts w:ascii="Arial" w:hAnsi="Arial" w:cs="Arial"/>
                <w:sz w:val="20"/>
                <w:szCs w:val="20"/>
                <w:highlight w:val="yellow"/>
                <w:lang w:eastAsia="zh-TW"/>
              </w:rPr>
              <w:t>if Option #2 is supported in PCell</w:t>
            </w:r>
          </w:p>
          <w:p w:rsidR="0054267F" w:rsidRPr="00083729" w:rsidRDefault="0054267F" w:rsidP="0054267F">
            <w:pPr>
              <w:numPr>
                <w:ilvl w:val="1"/>
                <w:numId w:val="7"/>
              </w:num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8372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CORESET configured by </w:t>
            </w:r>
            <w:r w:rsidR="0070609D">
              <w:rPr>
                <w:rFonts w:ascii="Arial" w:hAnsi="Arial" w:cs="Arial"/>
                <w:sz w:val="20"/>
                <w:szCs w:val="20"/>
                <w:highlight w:val="yellow"/>
              </w:rPr>
              <w:t>SIB1</w:t>
            </w:r>
            <w:r w:rsidRPr="0008372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is confined within </w:t>
            </w:r>
            <w:r w:rsidRPr="00083729">
              <w:rPr>
                <w:rFonts w:ascii="Arial" w:hAnsi="Arial" w:cs="Arial"/>
                <w:strike/>
                <w:color w:val="FF0000"/>
                <w:sz w:val="20"/>
                <w:szCs w:val="20"/>
                <w:highlight w:val="yellow"/>
              </w:rPr>
              <w:t>the initial DL BWP</w:t>
            </w:r>
            <w:r w:rsidRPr="00083729">
              <w:rPr>
                <w:rFonts w:ascii="Arial" w:hAnsi="Arial" w:cs="Arial"/>
                <w:color w:val="0000FF"/>
                <w:sz w:val="20"/>
                <w:szCs w:val="20"/>
                <w:highlight w:val="yellow"/>
                <w:u w:val="single"/>
              </w:rPr>
              <w:t>the bandwidth of CORESET#0</w:t>
            </w:r>
          </w:p>
          <w:p w:rsidR="0054267F" w:rsidRPr="00F16133" w:rsidRDefault="0054267F" w:rsidP="0054267F">
            <w:pPr>
              <w:numPr>
                <w:ilvl w:val="0"/>
                <w:numId w:val="9"/>
              </w:numPr>
              <w:ind w:left="567" w:hanging="207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16133">
              <w:rPr>
                <w:rFonts w:ascii="Arial" w:hAnsi="Arial" w:cs="Arial"/>
                <w:sz w:val="20"/>
                <w:szCs w:val="20"/>
                <w:highlight w:val="yellow"/>
              </w:rPr>
              <w:t xml:space="preserve">For PCell, </w:t>
            </w:r>
            <w:r w:rsidRPr="00F16133">
              <w:rPr>
                <w:rFonts w:ascii="Arial" w:hAnsi="Arial" w:cs="Arial"/>
                <w:sz w:val="20"/>
                <w:szCs w:val="20"/>
                <w:highlight w:val="yellow"/>
                <w:lang w:eastAsia="zh-TW"/>
              </w:rPr>
              <w:t>the initial DL BWP can be configured in SIB1 to be the same as or different with the initial DL BWP as initially defined by CORESET#0</w:t>
            </w:r>
          </w:p>
          <w:p w:rsidR="0054267F" w:rsidRPr="00F16133" w:rsidRDefault="0054267F" w:rsidP="0054267F">
            <w:pPr>
              <w:numPr>
                <w:ilvl w:val="1"/>
                <w:numId w:val="9"/>
              </w:num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16133">
              <w:rPr>
                <w:rFonts w:ascii="Arial" w:hAnsi="Arial" w:cs="Arial"/>
                <w:sz w:val="20"/>
                <w:szCs w:val="20"/>
                <w:highlight w:val="yellow"/>
              </w:rPr>
              <w:t>The initial DL BWP configured in SIB1 includes the bandwidth of CORESET#0</w:t>
            </w:r>
          </w:p>
          <w:p w:rsidR="0054267F" w:rsidRPr="00F16133" w:rsidRDefault="0054267F" w:rsidP="0054267F">
            <w:pPr>
              <w:numPr>
                <w:ilvl w:val="1"/>
                <w:numId w:val="9"/>
              </w:num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16133"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If the initial DL BWP configured by SIB1 is different with the initial DL BWP as initially defined by CORESET#0, the configuration of the initial DL BWP configured by SIB1 is applicable after the initial access</w:t>
            </w:r>
          </w:p>
          <w:p w:rsidR="0054267F" w:rsidRPr="00F16133" w:rsidRDefault="0054267F" w:rsidP="0054267F">
            <w:pPr>
              <w:numPr>
                <w:ilvl w:val="0"/>
                <w:numId w:val="9"/>
              </w:numPr>
              <w:ind w:left="567" w:hanging="207"/>
              <w:rPr>
                <w:rFonts w:ascii="Arial" w:hAnsi="Arial" w:cs="Arial"/>
                <w:sz w:val="20"/>
                <w:szCs w:val="20"/>
                <w:highlight w:val="yellow"/>
                <w:lang w:eastAsia="zh-TW"/>
              </w:rPr>
            </w:pPr>
            <w:r w:rsidRPr="00F16133">
              <w:rPr>
                <w:rFonts w:ascii="Arial" w:hAnsi="Arial" w:cs="Arial"/>
                <w:sz w:val="20"/>
                <w:szCs w:val="20"/>
                <w:highlight w:val="yellow"/>
                <w:lang w:eastAsia="zh-TW"/>
              </w:rPr>
              <w:t>For PSCell and SCell, the initial DL BWP of a cell can be configured to be the same as or different with the initial DL BWP as defined by CORESET#0 of the cell</w:t>
            </w:r>
          </w:p>
          <w:p w:rsidR="0054267F" w:rsidRPr="00F16133" w:rsidRDefault="0054267F" w:rsidP="0054267F">
            <w:pPr>
              <w:numPr>
                <w:ilvl w:val="1"/>
                <w:numId w:val="9"/>
              </w:numPr>
              <w:rPr>
                <w:rFonts w:ascii="Arial" w:hAnsi="Arial" w:cs="Arial"/>
                <w:sz w:val="20"/>
                <w:szCs w:val="20"/>
                <w:highlight w:val="yellow"/>
                <w:lang w:eastAsia="zh-TW"/>
              </w:rPr>
            </w:pPr>
            <w:r w:rsidRPr="00F16133">
              <w:rPr>
                <w:rFonts w:ascii="Arial" w:hAnsi="Arial" w:cs="Arial"/>
                <w:sz w:val="20"/>
                <w:szCs w:val="20"/>
                <w:highlight w:val="yellow"/>
                <w:lang w:eastAsia="zh-TW"/>
              </w:rPr>
              <w:t>The initial DL BWP of a cell includes the bandwidth of CORESET#0 of the cell</w:t>
            </w:r>
          </w:p>
          <w:p w:rsidR="0054267F" w:rsidRPr="0054267F" w:rsidRDefault="0054267F" w:rsidP="0054267F">
            <w:pPr>
              <w:numPr>
                <w:ilvl w:val="0"/>
                <w:numId w:val="9"/>
              </w:numPr>
              <w:ind w:left="567" w:hanging="207"/>
              <w:rPr>
                <w:rFonts w:ascii="Arial" w:hAnsi="Arial" w:cs="Arial"/>
                <w:sz w:val="20"/>
                <w:szCs w:val="20"/>
                <w:lang w:eastAsia="zh-TW"/>
              </w:rPr>
            </w:pPr>
            <w:r w:rsidRPr="0054267F">
              <w:rPr>
                <w:rFonts w:ascii="Arial" w:hAnsi="Arial" w:cs="Arial"/>
                <w:sz w:val="20"/>
                <w:szCs w:val="20"/>
                <w:lang w:eastAsia="zh-TW"/>
              </w:rPr>
              <w:t xml:space="preserve">Note: RAN1 assumes that the above agreements related to PCell, PSCell and SCell have no RAN1 specification impact and </w:t>
            </w:r>
            <w:r w:rsidRPr="00083729">
              <w:rPr>
                <w:rFonts w:ascii="Arial" w:hAnsi="Arial" w:cs="Arial"/>
                <w:sz w:val="20"/>
                <w:szCs w:val="20"/>
                <w:highlight w:val="yellow"/>
                <w:lang w:eastAsia="zh-TW"/>
              </w:rPr>
              <w:t>will be captured in RAN2 specs</w:t>
            </w:r>
          </w:p>
        </w:tc>
      </w:tr>
    </w:tbl>
    <w:p w:rsidR="009865FA" w:rsidRPr="00BD7DB4" w:rsidRDefault="00807CD8" w:rsidP="002F1B22">
      <w:pPr>
        <w:pStyle w:val="CRCoverPage"/>
        <w:spacing w:before="120"/>
        <w:jc w:val="both"/>
        <w:rPr>
          <w:lang w:val="en-US"/>
        </w:rPr>
      </w:pPr>
      <w:r>
        <w:rPr>
          <w:lang w:val="en-US"/>
        </w:rPr>
        <w:lastRenderedPageBreak/>
        <w:t>In th</w:t>
      </w:r>
      <w:r w:rsidR="009865FA">
        <w:rPr>
          <w:lang w:val="en-US"/>
        </w:rPr>
        <w:t xml:space="preserve">is contribution, we </w:t>
      </w:r>
      <w:r w:rsidR="00F16133">
        <w:rPr>
          <w:lang w:val="en-US"/>
        </w:rPr>
        <w:t xml:space="preserve">discuss the impact of the RAN1 agreements to RRC and clarify the </w:t>
      </w:r>
      <w:r w:rsidR="00C64D33">
        <w:rPr>
          <w:lang w:val="en-US"/>
        </w:rPr>
        <w:t>definition of</w:t>
      </w:r>
      <w:r w:rsidR="009865FA">
        <w:rPr>
          <w:lang w:val="en-US"/>
        </w:rPr>
        <w:t xml:space="preserve"> </w:t>
      </w:r>
      <w:r w:rsidR="00C64D33">
        <w:rPr>
          <w:lang w:val="en-US"/>
        </w:rPr>
        <w:t xml:space="preserve">the bandwidth for the initial DL BWP. </w:t>
      </w:r>
      <w:r w:rsidR="009865FA">
        <w:rPr>
          <w:lang w:val="en-US"/>
        </w:rPr>
        <w:t xml:space="preserve"> </w:t>
      </w:r>
      <w:r w:rsidR="00385757">
        <w:rPr>
          <w:lang w:val="en-US"/>
        </w:rPr>
        <w:t>The corresponding CR is provided in</w:t>
      </w:r>
      <w:r w:rsidR="00972FE3">
        <w:rPr>
          <w:lang w:val="en-US"/>
        </w:rPr>
        <w:t xml:space="preserve"> </w:t>
      </w:r>
      <w:r w:rsidR="00385757">
        <w:rPr>
          <w:lang w:val="en-US"/>
        </w:rPr>
        <w:t xml:space="preserve">[1]. </w:t>
      </w:r>
    </w:p>
    <w:p w:rsidR="00BD7DB4" w:rsidRDefault="00BD7DB4" w:rsidP="00BD7DB4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2</w:t>
      </w:r>
      <w:r w:rsidRPr="00FD4493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 </w:t>
      </w: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Discussion</w:t>
      </w:r>
    </w:p>
    <w:p w:rsidR="00776DF0" w:rsidRPr="00776DF0" w:rsidRDefault="00776DF0" w:rsidP="00776DF0">
      <w:pPr>
        <w:rPr>
          <w:rFonts w:ascii="Arial" w:eastAsia="Arial" w:hAnsi="Arial" w:cs="Times New Roman"/>
          <w:sz w:val="32"/>
          <w:szCs w:val="20"/>
          <w:lang w:val="en-GB"/>
        </w:rPr>
      </w:pPr>
      <w:r w:rsidRPr="00776DF0">
        <w:rPr>
          <w:rFonts w:ascii="Arial" w:eastAsia="Arial" w:hAnsi="Arial" w:cs="Times New Roman"/>
          <w:sz w:val="32"/>
          <w:szCs w:val="20"/>
          <w:lang w:val="en-GB"/>
        </w:rPr>
        <w:t>2.1 Interpretation of RAN1 agreements</w:t>
      </w:r>
    </w:p>
    <w:p w:rsidR="00776DF0" w:rsidRPr="007D250B" w:rsidRDefault="00E6082A" w:rsidP="002F1B22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</w:t>
      </w:r>
      <w:r w:rsidRPr="00404874">
        <w:rPr>
          <w:rFonts w:ascii="Arial" w:hAnsi="Arial" w:cs="Arial"/>
          <w:sz w:val="20"/>
          <w:szCs w:val="20"/>
        </w:rPr>
        <w:t xml:space="preserve"> CORESET0</w:t>
      </w:r>
      <w:r w:rsidR="007D250B">
        <w:rPr>
          <w:rFonts w:ascii="Arial" w:hAnsi="Arial" w:cs="Arial"/>
          <w:sz w:val="20"/>
          <w:szCs w:val="20"/>
        </w:rPr>
        <w:t>,</w:t>
      </w:r>
      <w:r w:rsidRPr="00404874">
        <w:rPr>
          <w:rFonts w:ascii="Arial" w:hAnsi="Arial" w:cs="Arial"/>
          <w:sz w:val="20"/>
          <w:szCs w:val="20"/>
        </w:rPr>
        <w:t xml:space="preserve"> </w:t>
      </w:r>
      <w:r w:rsidR="00C16A4B" w:rsidRPr="00404874">
        <w:rPr>
          <w:rFonts w:ascii="Arial" w:hAnsi="Arial" w:cs="Arial"/>
          <w:sz w:val="20"/>
          <w:szCs w:val="20"/>
        </w:rPr>
        <w:t xml:space="preserve">UE determines the </w:t>
      </w:r>
      <w:r w:rsidR="00C12144" w:rsidRPr="00404874">
        <w:rPr>
          <w:rFonts w:ascii="Arial" w:hAnsi="Arial" w:cs="Arial"/>
          <w:sz w:val="20"/>
          <w:szCs w:val="20"/>
        </w:rPr>
        <w:t xml:space="preserve">frequency location and bandwidth in terms of </w:t>
      </w:r>
      <w:r w:rsidR="00C16A4B" w:rsidRPr="00404874">
        <w:rPr>
          <w:rFonts w:ascii="Arial" w:hAnsi="Arial" w:cs="Arial"/>
          <w:sz w:val="20"/>
          <w:szCs w:val="20"/>
        </w:rPr>
        <w:t>number of consecutive resource blocks as described in Table 13-1</w:t>
      </w:r>
      <w:r w:rsidR="00C12144" w:rsidRPr="00404874">
        <w:rPr>
          <w:rFonts w:ascii="Arial" w:hAnsi="Arial" w:cs="Arial"/>
          <w:sz w:val="20"/>
          <w:szCs w:val="20"/>
        </w:rPr>
        <w:t>~</w:t>
      </w:r>
      <w:r w:rsidR="00C16A4B" w:rsidRPr="00404874">
        <w:rPr>
          <w:rFonts w:ascii="Arial" w:hAnsi="Arial" w:cs="Arial"/>
          <w:sz w:val="20"/>
          <w:szCs w:val="20"/>
        </w:rPr>
        <w:t xml:space="preserve">10 in 38.213 </w:t>
      </w:r>
      <w:r w:rsidR="00C12144" w:rsidRPr="00404874">
        <w:rPr>
          <w:rFonts w:ascii="Arial" w:hAnsi="Arial" w:cs="Arial"/>
          <w:sz w:val="20"/>
          <w:szCs w:val="20"/>
        </w:rPr>
        <w:t xml:space="preserve">based on </w:t>
      </w:r>
      <w:r w:rsidR="00C12144" w:rsidRPr="00404874">
        <w:rPr>
          <w:rFonts w:ascii="Arial" w:hAnsi="Arial" w:cs="Arial"/>
          <w:i/>
          <w:sz w:val="20"/>
          <w:szCs w:val="20"/>
        </w:rPr>
        <w:t>controlResourceSetZero</w:t>
      </w:r>
      <w:r w:rsidR="00C12144" w:rsidRPr="00404874">
        <w:rPr>
          <w:rFonts w:ascii="Arial" w:hAnsi="Arial" w:cs="Arial"/>
          <w:sz w:val="20"/>
          <w:szCs w:val="20"/>
        </w:rPr>
        <w:t xml:space="preserve">, SCS_SSB and minimum channel bandwidth. </w:t>
      </w:r>
      <w:r w:rsidR="005773D0" w:rsidRPr="00404874">
        <w:rPr>
          <w:rFonts w:ascii="Arial" w:hAnsi="Arial" w:cs="Arial"/>
          <w:sz w:val="20"/>
          <w:szCs w:val="20"/>
        </w:rPr>
        <w:t xml:space="preserve">The number of consecutive resource blocks for CORESET0 is restricted to 96 RBs. </w:t>
      </w:r>
      <w:r w:rsidR="007D250B">
        <w:rPr>
          <w:rFonts w:ascii="Arial" w:hAnsi="Arial" w:cs="Arial"/>
          <w:sz w:val="20"/>
          <w:szCs w:val="20"/>
        </w:rPr>
        <w:t xml:space="preserve">In SIB1, the explicit configuration for initial DL BWP is provided by </w:t>
      </w:r>
      <w:r w:rsidR="007D250B" w:rsidRPr="00404874">
        <w:rPr>
          <w:rFonts w:ascii="Arial" w:hAnsi="Arial" w:cs="Arial"/>
          <w:i/>
          <w:sz w:val="20"/>
          <w:szCs w:val="20"/>
        </w:rPr>
        <w:t>initialDownlinkBWP</w:t>
      </w:r>
      <w:r w:rsidR="007D250B">
        <w:rPr>
          <w:rFonts w:ascii="Arial" w:hAnsi="Arial" w:cs="Arial"/>
          <w:sz w:val="20"/>
          <w:szCs w:val="20"/>
        </w:rPr>
        <w:t xml:space="preserve">. The bandwidth can be as large as 275RBs. </w:t>
      </w:r>
    </w:p>
    <w:p w:rsidR="007D250B" w:rsidRPr="007D250B" w:rsidRDefault="00C12144" w:rsidP="002F1B22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7D250B">
        <w:rPr>
          <w:rFonts w:ascii="Arial" w:hAnsi="Arial" w:cs="Arial"/>
          <w:b/>
          <w:sz w:val="20"/>
          <w:szCs w:val="20"/>
        </w:rPr>
        <w:t xml:space="preserve">Observation 1: </w:t>
      </w:r>
      <w:r w:rsidR="005773D0" w:rsidRPr="007D250B">
        <w:rPr>
          <w:rFonts w:ascii="Arial" w:hAnsi="Arial" w:cs="Arial"/>
          <w:b/>
          <w:sz w:val="20"/>
          <w:szCs w:val="20"/>
        </w:rPr>
        <w:t xml:space="preserve">The bandwidth </w:t>
      </w:r>
      <w:r w:rsidR="007D250B" w:rsidRPr="007D250B">
        <w:rPr>
          <w:rFonts w:ascii="Arial" w:hAnsi="Arial" w:cs="Arial"/>
          <w:b/>
          <w:sz w:val="20"/>
          <w:szCs w:val="20"/>
        </w:rPr>
        <w:t xml:space="preserve">of CORESET0 given in MIB is restricted to 96 RBs, while the bandwidth provided in </w:t>
      </w:r>
      <w:r w:rsidR="007D250B" w:rsidRPr="007D250B">
        <w:rPr>
          <w:rFonts w:ascii="Arial" w:hAnsi="Arial" w:cs="Arial"/>
          <w:b/>
          <w:i/>
          <w:sz w:val="20"/>
          <w:szCs w:val="20"/>
        </w:rPr>
        <w:t>initialDownlinkBWP</w:t>
      </w:r>
      <w:r w:rsidR="007D250B" w:rsidRPr="007D250B">
        <w:rPr>
          <w:rFonts w:ascii="Arial" w:hAnsi="Arial" w:cs="Arial"/>
          <w:b/>
          <w:i/>
          <w:sz w:val="20"/>
          <w:szCs w:val="20"/>
        </w:rPr>
        <w:t xml:space="preserve"> </w:t>
      </w:r>
      <w:r w:rsidR="007D250B" w:rsidRPr="007D250B">
        <w:rPr>
          <w:rFonts w:ascii="Arial" w:hAnsi="Arial" w:cs="Arial"/>
          <w:b/>
          <w:sz w:val="20"/>
          <w:szCs w:val="20"/>
        </w:rPr>
        <w:t xml:space="preserve">can be as large as 275RBs. </w:t>
      </w:r>
    </w:p>
    <w:p w:rsidR="009A3A5E" w:rsidRDefault="003667E9" w:rsidP="002F1B22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443603">
        <w:rPr>
          <w:rFonts w:ascii="Arial" w:hAnsi="Arial" w:cs="Arial"/>
          <w:sz w:val="20"/>
          <w:szCs w:val="20"/>
        </w:rPr>
        <w:t xml:space="preserve">According to RAN1 </w:t>
      </w:r>
      <w:r w:rsidR="0017729D">
        <w:rPr>
          <w:rFonts w:ascii="Arial" w:hAnsi="Arial" w:cs="Arial"/>
          <w:sz w:val="20"/>
          <w:szCs w:val="20"/>
        </w:rPr>
        <w:t>agreements</w:t>
      </w:r>
      <w:r w:rsidRPr="00443603">
        <w:rPr>
          <w:rFonts w:ascii="Arial" w:hAnsi="Arial" w:cs="Arial"/>
          <w:sz w:val="20"/>
          <w:szCs w:val="20"/>
        </w:rPr>
        <w:t xml:space="preserve">, </w:t>
      </w:r>
      <w:r w:rsidR="00A51435">
        <w:rPr>
          <w:rFonts w:ascii="Arial" w:hAnsi="Arial" w:cs="Arial"/>
          <w:sz w:val="20"/>
          <w:szCs w:val="20"/>
        </w:rPr>
        <w:t>SIB1</w:t>
      </w:r>
      <w:r w:rsidRPr="00726156">
        <w:rPr>
          <w:rFonts w:ascii="Arial" w:hAnsi="Arial" w:cs="Arial"/>
          <w:sz w:val="20"/>
          <w:szCs w:val="20"/>
        </w:rPr>
        <w:t xml:space="preserve"> resource allocation in frequency domain is confined within </w:t>
      </w:r>
      <w:r w:rsidRPr="009A3A5E">
        <w:rPr>
          <w:rFonts w:ascii="Arial" w:hAnsi="Arial" w:cs="Arial"/>
          <w:sz w:val="20"/>
          <w:szCs w:val="20"/>
        </w:rPr>
        <w:t xml:space="preserve">bandwidth of </w:t>
      </w:r>
      <w:r w:rsidR="00A51435">
        <w:rPr>
          <w:rFonts w:ascii="Arial" w:hAnsi="Arial" w:cs="Arial"/>
          <w:sz w:val="20"/>
          <w:szCs w:val="20"/>
        </w:rPr>
        <w:t>CORESET0</w:t>
      </w:r>
      <w:r w:rsidRPr="009A3A5E">
        <w:rPr>
          <w:rFonts w:ascii="Arial" w:hAnsi="Arial" w:cs="Arial"/>
          <w:sz w:val="20"/>
          <w:szCs w:val="20"/>
        </w:rPr>
        <w:t xml:space="preserve"> and determined via relative DCI contents. </w:t>
      </w:r>
      <w:r w:rsidR="007661C4">
        <w:rPr>
          <w:rFonts w:ascii="Arial" w:hAnsi="Arial" w:cs="Arial"/>
          <w:sz w:val="20"/>
          <w:szCs w:val="20"/>
        </w:rPr>
        <w:t xml:space="preserve">For </w:t>
      </w:r>
      <w:r w:rsidR="00A51435">
        <w:rPr>
          <w:rFonts w:ascii="Arial" w:hAnsi="Arial" w:cs="Arial"/>
          <w:sz w:val="20"/>
          <w:szCs w:val="20"/>
        </w:rPr>
        <w:t>other SI</w:t>
      </w:r>
      <w:r w:rsidR="007661C4">
        <w:rPr>
          <w:rFonts w:ascii="Arial" w:hAnsi="Arial" w:cs="Arial"/>
          <w:sz w:val="20"/>
          <w:szCs w:val="20"/>
        </w:rPr>
        <w:t xml:space="preserve">, </w:t>
      </w:r>
      <w:r w:rsidRPr="009A3A5E">
        <w:rPr>
          <w:rFonts w:ascii="Arial" w:hAnsi="Arial" w:cs="Arial"/>
          <w:sz w:val="20"/>
          <w:szCs w:val="20"/>
        </w:rPr>
        <w:t>paging,</w:t>
      </w:r>
      <w:r w:rsidR="007661C4">
        <w:rPr>
          <w:rFonts w:ascii="Arial" w:hAnsi="Arial" w:cs="Arial"/>
          <w:sz w:val="20"/>
          <w:szCs w:val="20"/>
        </w:rPr>
        <w:t xml:space="preserve"> Msg2 and Msg4,</w:t>
      </w:r>
      <w:r w:rsidRPr="009A3A5E">
        <w:rPr>
          <w:rFonts w:ascii="Arial" w:hAnsi="Arial" w:cs="Arial"/>
          <w:sz w:val="20"/>
          <w:szCs w:val="20"/>
        </w:rPr>
        <w:t xml:space="preserve"> </w:t>
      </w:r>
      <w:r w:rsidR="00B35A3D" w:rsidRPr="0054267F">
        <w:rPr>
          <w:rFonts w:ascii="Arial" w:hAnsi="Arial" w:cs="Arial"/>
          <w:sz w:val="20"/>
          <w:szCs w:val="20"/>
        </w:rPr>
        <w:t xml:space="preserve">the maximum number of RBs possible to indicate in the DCI is given by the size of </w:t>
      </w:r>
      <w:r w:rsidR="00385757">
        <w:rPr>
          <w:rFonts w:ascii="Arial" w:hAnsi="Arial" w:cs="Arial"/>
          <w:sz w:val="20"/>
          <w:szCs w:val="20"/>
        </w:rPr>
        <w:t>CORESET 0</w:t>
      </w:r>
      <w:r w:rsidRPr="009A3A5E">
        <w:rPr>
          <w:rFonts w:ascii="Arial" w:hAnsi="Arial" w:cs="Arial"/>
          <w:sz w:val="20"/>
          <w:szCs w:val="20"/>
        </w:rPr>
        <w:t xml:space="preserve">. </w:t>
      </w:r>
    </w:p>
    <w:p w:rsidR="00D50840" w:rsidRDefault="003667E9" w:rsidP="002F1B22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A3A5E">
        <w:rPr>
          <w:rFonts w:ascii="Arial" w:hAnsi="Arial" w:cs="Arial"/>
          <w:sz w:val="20"/>
          <w:szCs w:val="20"/>
        </w:rPr>
        <w:t xml:space="preserve">According to TS38.212 7.2.1.2.1 Format 1_0, </w:t>
      </w:r>
      <w:r w:rsidR="009A3A5E" w:rsidRPr="009A3A5E">
        <w:rPr>
          <w:rFonts w:ascii="Arial" w:hAnsi="Arial" w:cs="Arial"/>
          <w:sz w:val="20"/>
          <w:szCs w:val="20"/>
        </w:rPr>
        <w:t>DCI format 1_0 is</w:t>
      </w:r>
      <w:r w:rsidRPr="009A3A5E">
        <w:rPr>
          <w:rFonts w:ascii="Arial" w:hAnsi="Arial" w:cs="Arial"/>
          <w:sz w:val="20"/>
          <w:szCs w:val="20"/>
        </w:rPr>
        <w:t xml:space="preserve"> used for the scheduling of PDSCH in one DL cell. It carries different information</w:t>
      </w:r>
      <w:r w:rsidR="00D50840" w:rsidRPr="009A3A5E">
        <w:rPr>
          <w:rFonts w:ascii="Arial" w:hAnsi="Arial" w:cs="Arial"/>
          <w:sz w:val="20"/>
          <w:szCs w:val="20"/>
        </w:rPr>
        <w:t xml:space="preserve"> when CRC is scrambled by different RNTI, e</w:t>
      </w:r>
      <w:r w:rsidR="009A3A5E" w:rsidRPr="009A3A5E">
        <w:rPr>
          <w:rFonts w:ascii="Arial" w:hAnsi="Arial" w:cs="Arial"/>
          <w:sz w:val="20"/>
          <w:szCs w:val="20"/>
        </w:rPr>
        <w:t>.g. SI-</w:t>
      </w:r>
      <w:r w:rsidR="009A3A5E">
        <w:rPr>
          <w:rFonts w:ascii="Arial" w:hAnsi="Arial" w:cs="Arial"/>
          <w:sz w:val="20"/>
          <w:szCs w:val="20"/>
        </w:rPr>
        <w:t xml:space="preserve">RNTI, P-RNTI, </w:t>
      </w:r>
      <w:r w:rsidR="009A3A5E" w:rsidRPr="009A3A5E">
        <w:rPr>
          <w:rFonts w:ascii="Arial" w:hAnsi="Arial" w:cs="Arial"/>
          <w:sz w:val="20"/>
          <w:szCs w:val="20"/>
        </w:rPr>
        <w:t>RA-RNTI</w:t>
      </w:r>
      <w:r w:rsidR="009A3A5E">
        <w:rPr>
          <w:rFonts w:ascii="Arial" w:hAnsi="Arial" w:cs="Arial"/>
          <w:sz w:val="20"/>
          <w:szCs w:val="20"/>
        </w:rPr>
        <w:t xml:space="preserve"> or TC-RNTI</w:t>
      </w:r>
      <w:r w:rsidR="009A3A5E" w:rsidRPr="009A3A5E">
        <w:rPr>
          <w:rFonts w:ascii="Arial" w:hAnsi="Arial" w:cs="Arial"/>
          <w:sz w:val="20"/>
          <w:szCs w:val="20"/>
        </w:rPr>
        <w:t xml:space="preserve">. </w:t>
      </w:r>
      <w:r w:rsidR="00404874">
        <w:rPr>
          <w:rFonts w:ascii="Arial" w:hAnsi="Arial" w:cs="Arial"/>
          <w:sz w:val="20"/>
          <w:szCs w:val="20"/>
        </w:rPr>
        <w:t>The</w:t>
      </w:r>
      <w:r w:rsidR="009A3A5E" w:rsidRPr="009A3A5E">
        <w:rPr>
          <w:rFonts w:ascii="Arial" w:hAnsi="Arial" w:cs="Arial"/>
          <w:sz w:val="20"/>
          <w:szCs w:val="20"/>
        </w:rPr>
        <w:t xml:space="preserve"> f</w:t>
      </w:r>
      <w:r w:rsidR="009A3A5E" w:rsidRPr="00D50840">
        <w:rPr>
          <w:rFonts w:ascii="Arial" w:hAnsi="Arial" w:cs="Arial" w:hint="eastAsia"/>
          <w:sz w:val="20"/>
          <w:szCs w:val="20"/>
        </w:rPr>
        <w:t>requency domain resource assignment</w:t>
      </w:r>
      <w:r w:rsidR="009A3A5E">
        <w:rPr>
          <w:rFonts w:ascii="Arial" w:hAnsi="Arial" w:cs="Arial"/>
          <w:sz w:val="20"/>
          <w:szCs w:val="20"/>
        </w:rPr>
        <w:t xml:space="preserve"> for broadcasting OSI, paging and Msg2/4</w:t>
      </w:r>
      <w:r w:rsidR="009A3A5E" w:rsidRPr="009A3A5E">
        <w:rPr>
          <w:rFonts w:ascii="Arial" w:hAnsi="Arial" w:cs="Arial"/>
          <w:sz w:val="20"/>
          <w:szCs w:val="20"/>
        </w:rPr>
        <w:t xml:space="preserve"> is restricted by the size of </w:t>
      </w:r>
      <w:r w:rsidR="0017729D">
        <w:rPr>
          <w:rFonts w:ascii="Arial" w:hAnsi="Arial" w:cs="Arial"/>
          <w:sz w:val="20"/>
          <w:szCs w:val="20"/>
        </w:rPr>
        <w:t>CORESET0</w:t>
      </w:r>
      <w:r w:rsidR="009A3A5E" w:rsidRPr="009A3A5E">
        <w:rPr>
          <w:rFonts w:ascii="Arial" w:hAnsi="Arial" w:cs="Arial"/>
          <w:sz w:val="20"/>
          <w:szCs w:val="20"/>
        </w:rPr>
        <w:t xml:space="preserve">. </w:t>
      </w:r>
    </w:p>
    <w:p w:rsidR="00776DF0" w:rsidRDefault="007661C4" w:rsidP="002F1B22">
      <w:pPr>
        <w:spacing w:before="120" w:after="120"/>
        <w:jc w:val="both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Observation 2: The frequency </w:t>
      </w:r>
      <w:r w:rsidR="00A51435">
        <w:rPr>
          <w:rFonts w:ascii="Arial" w:hAnsi="Arial" w:cs="Arial"/>
          <w:b/>
          <w:sz w:val="20"/>
          <w:szCs w:val="20"/>
          <w:lang w:val="en-GB"/>
        </w:rPr>
        <w:t xml:space="preserve">domain resource assignment for SIB1, other SI, paging, Msg2 and Msg4 is confined within the consecutive </w:t>
      </w:r>
      <w:r w:rsidR="00A51435" w:rsidRPr="00A51435">
        <w:rPr>
          <w:rFonts w:ascii="Arial" w:hAnsi="Arial" w:cs="Arial"/>
          <w:b/>
          <w:sz w:val="20"/>
          <w:szCs w:val="20"/>
          <w:lang w:val="en-GB"/>
        </w:rPr>
        <w:t>resource blocks</w:t>
      </w:r>
      <w:r w:rsidR="00A51435">
        <w:rPr>
          <w:rFonts w:ascii="Arial" w:hAnsi="Arial" w:cs="Arial"/>
          <w:b/>
          <w:sz w:val="20"/>
          <w:szCs w:val="20"/>
          <w:lang w:val="en-GB"/>
        </w:rPr>
        <w:t xml:space="preserve"> of CORESET0.</w:t>
      </w:r>
    </w:p>
    <w:p w:rsidR="00000A36" w:rsidRDefault="00000A36" w:rsidP="002F1B22">
      <w:pPr>
        <w:pStyle w:val="CRCoverPage"/>
        <w:spacing w:before="120"/>
        <w:jc w:val="both"/>
        <w:rPr>
          <w:rFonts w:cs="Arial"/>
          <w:b/>
          <w:lang w:val="en-US"/>
        </w:rPr>
      </w:pPr>
      <w:r w:rsidRPr="00F045BF">
        <w:rPr>
          <w:rFonts w:cs="Arial"/>
          <w:b/>
          <w:lang w:val="en-US"/>
        </w:rPr>
        <w:t xml:space="preserve">Proposal 1: RAN2 confirms that for UE in IDLE/Inactive, the bandwidth of CORESET0 derived from MIB is used for the reception of SIB1, other SIs, paging, Msg2 and Msg4. </w:t>
      </w:r>
    </w:p>
    <w:p w:rsidR="00930895" w:rsidRPr="001B5401" w:rsidRDefault="00385757" w:rsidP="002F1B22">
      <w:pPr>
        <w:spacing w:before="120" w:after="120"/>
        <w:jc w:val="both"/>
        <w:rPr>
          <w:rFonts w:ascii="Arial" w:eastAsia="Arial" w:hAnsi="Arial" w:cs="Times New Roman"/>
          <w:sz w:val="20"/>
          <w:szCs w:val="20"/>
          <w:lang w:val="en-GB"/>
        </w:rPr>
      </w:pPr>
      <w:r>
        <w:rPr>
          <w:rFonts w:ascii="Arial" w:eastAsia="Arial" w:hAnsi="Arial" w:cs="Times New Roman"/>
          <w:sz w:val="20"/>
          <w:szCs w:val="20"/>
          <w:lang w:val="en-GB"/>
        </w:rPr>
        <w:t xml:space="preserve">According to RAN1 agreement, </w:t>
      </w:r>
      <w:r w:rsidR="00930895" w:rsidRPr="001B5401">
        <w:rPr>
          <w:rFonts w:ascii="Arial" w:eastAsia="Arial" w:hAnsi="Arial" w:cs="Times New Roman"/>
          <w:sz w:val="20"/>
          <w:szCs w:val="20"/>
          <w:lang w:val="en-GB"/>
        </w:rPr>
        <w:t xml:space="preserve">CORESET configured by SIB1 is confined within the bandwidth of CORESET#0. Such restriction </w:t>
      </w:r>
      <w:r>
        <w:rPr>
          <w:rFonts w:ascii="Arial" w:eastAsia="Arial" w:hAnsi="Arial" w:cs="Times New Roman"/>
          <w:sz w:val="20"/>
          <w:szCs w:val="20"/>
          <w:lang w:val="en-GB"/>
        </w:rPr>
        <w:t>should</w:t>
      </w:r>
      <w:r w:rsidR="00930895" w:rsidRPr="001B5401">
        <w:rPr>
          <w:rFonts w:ascii="Arial" w:eastAsia="Arial" w:hAnsi="Arial" w:cs="Times New Roman"/>
          <w:sz w:val="20"/>
          <w:szCs w:val="20"/>
          <w:lang w:val="en-GB"/>
        </w:rPr>
        <w:t xml:space="preserve"> be captured in the field description of </w:t>
      </w:r>
      <w:r w:rsidR="00930895" w:rsidRPr="001B5401">
        <w:rPr>
          <w:rFonts w:ascii="Arial" w:eastAsia="Arial" w:hAnsi="Arial" w:cs="Times New Roman"/>
          <w:i/>
          <w:sz w:val="20"/>
          <w:szCs w:val="20"/>
          <w:lang w:val="en-GB"/>
        </w:rPr>
        <w:t xml:space="preserve">commonControlResourceSet. </w:t>
      </w:r>
    </w:p>
    <w:p w:rsidR="00930895" w:rsidRPr="00930895" w:rsidRDefault="00930895" w:rsidP="002F1B22">
      <w:pPr>
        <w:spacing w:before="120" w:after="120" w:line="240" w:lineRule="auto"/>
        <w:jc w:val="both"/>
        <w:rPr>
          <w:rFonts w:cs="Arial"/>
          <w:b/>
        </w:rPr>
      </w:pPr>
      <w:r w:rsidRPr="001B5401">
        <w:rPr>
          <w:rFonts w:ascii="Arial" w:hAnsi="Arial" w:cs="Arial"/>
          <w:b/>
          <w:sz w:val="20"/>
          <w:szCs w:val="20"/>
        </w:rPr>
        <w:t xml:space="preserve">Proposal </w:t>
      </w:r>
      <w:r>
        <w:rPr>
          <w:rFonts w:ascii="Arial" w:hAnsi="Arial" w:cs="Arial"/>
          <w:b/>
          <w:sz w:val="20"/>
          <w:szCs w:val="20"/>
        </w:rPr>
        <w:t>2</w:t>
      </w:r>
      <w:r w:rsidRPr="001B5401">
        <w:rPr>
          <w:rFonts w:ascii="Arial" w:hAnsi="Arial" w:cs="Arial"/>
          <w:b/>
          <w:sz w:val="20"/>
          <w:szCs w:val="20"/>
        </w:rPr>
        <w:t>: The</w:t>
      </w:r>
      <w:r w:rsidRPr="001B5401">
        <w:rPr>
          <w:rFonts w:ascii="Arial" w:hAnsi="Arial" w:cs="Arial"/>
          <w:b/>
          <w:sz w:val="20"/>
          <w:szCs w:val="20"/>
          <w:lang w:eastAsia="zh-TW"/>
        </w:rPr>
        <w:t xml:space="preserve"> frequency range of CORESET configured by SIB1 should be included in the frequency range of CORESET0</w:t>
      </w:r>
      <w:r w:rsidRPr="001B5401">
        <w:rPr>
          <w:rFonts w:ascii="Arial" w:hAnsi="Arial" w:cs="Arial"/>
          <w:b/>
          <w:sz w:val="20"/>
          <w:szCs w:val="20"/>
        </w:rPr>
        <w:t xml:space="preserve">. </w:t>
      </w:r>
    </w:p>
    <w:p w:rsidR="00776DF0" w:rsidRPr="00776DF0" w:rsidRDefault="00385757" w:rsidP="00776DF0">
      <w:pPr>
        <w:pStyle w:val="ListParagraph"/>
        <w:numPr>
          <w:ilvl w:val="1"/>
          <w:numId w:val="10"/>
        </w:numPr>
        <w:rPr>
          <w:rFonts w:ascii="Arial" w:eastAsia="Arial" w:hAnsi="Arial" w:cs="Times New Roman"/>
          <w:sz w:val="32"/>
          <w:szCs w:val="20"/>
          <w:lang w:val="en-GB"/>
        </w:rPr>
      </w:pPr>
      <w:r>
        <w:rPr>
          <w:rFonts w:ascii="Arial" w:eastAsia="Arial" w:hAnsi="Arial" w:cs="Times New Roman"/>
          <w:sz w:val="32"/>
          <w:szCs w:val="20"/>
          <w:lang w:val="en-GB"/>
        </w:rPr>
        <w:t xml:space="preserve"> </w:t>
      </w:r>
      <w:r w:rsidR="00776DF0" w:rsidRPr="00776DF0">
        <w:rPr>
          <w:rFonts w:ascii="Arial" w:eastAsia="Arial" w:hAnsi="Arial" w:cs="Times New Roman"/>
          <w:sz w:val="32"/>
          <w:szCs w:val="20"/>
          <w:lang w:val="en-GB"/>
        </w:rPr>
        <w:t>Impacts to RRC</w:t>
      </w:r>
    </w:p>
    <w:p w:rsidR="00776DF0" w:rsidRPr="005D1313" w:rsidRDefault="00776DF0" w:rsidP="002F1B22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5D1313">
        <w:rPr>
          <w:rFonts w:ascii="Arial" w:hAnsi="Arial" w:cs="Arial"/>
          <w:sz w:val="20"/>
          <w:szCs w:val="20"/>
        </w:rPr>
        <w:t>According to RAN1 agreements, For PCell</w:t>
      </w:r>
      <w:r w:rsidR="005D1313" w:rsidRPr="005D1313">
        <w:rPr>
          <w:rFonts w:ascii="Arial" w:hAnsi="Arial" w:cs="Arial"/>
          <w:sz w:val="20"/>
          <w:szCs w:val="20"/>
        </w:rPr>
        <w:t>/PScell/Scell</w:t>
      </w:r>
      <w:r w:rsidRPr="005D1313">
        <w:rPr>
          <w:rFonts w:ascii="Arial" w:hAnsi="Arial" w:cs="Arial"/>
          <w:sz w:val="20"/>
          <w:szCs w:val="20"/>
        </w:rPr>
        <w:t xml:space="preserve">, the initial DL BWP configured in SIB1 </w:t>
      </w:r>
      <w:r w:rsidR="00F24E51">
        <w:rPr>
          <w:rFonts w:ascii="Arial" w:hAnsi="Arial" w:cs="Arial"/>
          <w:sz w:val="20"/>
          <w:szCs w:val="20"/>
        </w:rPr>
        <w:t>can</w:t>
      </w:r>
      <w:r w:rsidRPr="005D1313">
        <w:rPr>
          <w:rFonts w:ascii="Arial" w:hAnsi="Arial" w:cs="Arial"/>
          <w:sz w:val="20"/>
          <w:szCs w:val="20"/>
        </w:rPr>
        <w:t xml:space="preserve"> be the same as or different with the initial DL BWP as initially defined by CORESET#0. </w:t>
      </w:r>
    </w:p>
    <w:p w:rsidR="00F24E51" w:rsidRPr="00C83E6A" w:rsidRDefault="00776DF0" w:rsidP="002F1B22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5D1313">
        <w:rPr>
          <w:rFonts w:ascii="Arial" w:hAnsi="Arial" w:cs="Arial"/>
          <w:sz w:val="20"/>
          <w:szCs w:val="20"/>
        </w:rPr>
        <w:t>However, it’s not clear what the ‘same as or different’ exactly mean</w:t>
      </w:r>
      <w:r w:rsidR="005D1313" w:rsidRPr="005D1313">
        <w:rPr>
          <w:rFonts w:ascii="Arial" w:hAnsi="Arial" w:cs="Arial"/>
          <w:sz w:val="20"/>
          <w:szCs w:val="20"/>
        </w:rPr>
        <w:t>s</w:t>
      </w:r>
      <w:r w:rsidRPr="005D1313">
        <w:rPr>
          <w:rFonts w:ascii="Arial" w:hAnsi="Arial" w:cs="Arial"/>
          <w:sz w:val="20"/>
          <w:szCs w:val="20"/>
        </w:rPr>
        <w:t xml:space="preserve"> since</w:t>
      </w:r>
      <w:r w:rsidR="005D1313" w:rsidRPr="005D1313">
        <w:rPr>
          <w:rFonts w:ascii="Arial" w:hAnsi="Arial" w:cs="Arial"/>
          <w:sz w:val="20"/>
          <w:szCs w:val="20"/>
        </w:rPr>
        <w:t xml:space="preserve"> the </w:t>
      </w:r>
      <w:bookmarkStart w:id="1" w:name="_Hlk523746735"/>
      <w:r w:rsidR="005D1313" w:rsidRPr="005D1313">
        <w:rPr>
          <w:rFonts w:ascii="Arial" w:hAnsi="Arial" w:cs="Arial"/>
          <w:i/>
          <w:sz w:val="20"/>
          <w:szCs w:val="20"/>
        </w:rPr>
        <w:t>initialDownlinkBWP</w:t>
      </w:r>
      <w:bookmarkEnd w:id="1"/>
      <w:r w:rsidR="005D1313" w:rsidRPr="005D1313">
        <w:rPr>
          <w:rFonts w:ascii="Arial" w:hAnsi="Arial" w:cs="Arial"/>
          <w:sz w:val="20"/>
          <w:szCs w:val="20"/>
        </w:rPr>
        <w:t xml:space="preserve"> provided in SIB1 and the DL initial BWP defined by CORESET#0 have different IEs. </w:t>
      </w:r>
      <w:r w:rsidR="00C83E6A">
        <w:rPr>
          <w:rFonts w:ascii="Arial" w:hAnsi="Arial" w:cs="Arial"/>
          <w:sz w:val="20"/>
          <w:szCs w:val="20"/>
        </w:rPr>
        <w:t>For</w:t>
      </w:r>
      <w:r w:rsidR="005D1313">
        <w:rPr>
          <w:rFonts w:ascii="Arial" w:hAnsi="Arial" w:cs="Arial"/>
          <w:sz w:val="20"/>
          <w:szCs w:val="20"/>
        </w:rPr>
        <w:t xml:space="preserve"> </w:t>
      </w:r>
      <w:r w:rsidR="005D1313" w:rsidRPr="005D1313">
        <w:rPr>
          <w:rFonts w:ascii="Arial" w:hAnsi="Arial" w:cs="Arial"/>
          <w:i/>
          <w:sz w:val="20"/>
          <w:szCs w:val="20"/>
        </w:rPr>
        <w:t>initialDownlinkBWP</w:t>
      </w:r>
      <w:r w:rsidR="005D1313">
        <w:rPr>
          <w:rFonts w:ascii="Arial" w:hAnsi="Arial" w:cs="Arial"/>
          <w:sz w:val="20"/>
          <w:szCs w:val="20"/>
        </w:rPr>
        <w:t xml:space="preserve"> in SIB1</w:t>
      </w:r>
      <w:r w:rsidR="00C83E6A">
        <w:rPr>
          <w:rFonts w:ascii="Arial" w:hAnsi="Arial" w:cs="Arial"/>
          <w:sz w:val="20"/>
          <w:szCs w:val="20"/>
        </w:rPr>
        <w:t xml:space="preserve">, it </w:t>
      </w:r>
      <w:r w:rsidR="005D1313">
        <w:rPr>
          <w:rFonts w:ascii="Arial" w:hAnsi="Arial" w:cs="Arial"/>
          <w:sz w:val="20"/>
          <w:szCs w:val="20"/>
        </w:rPr>
        <w:t xml:space="preserve">contains </w:t>
      </w:r>
      <w:r w:rsidR="005D1313" w:rsidRPr="00776DF0">
        <w:rPr>
          <w:rFonts w:ascii="Arial" w:hAnsi="Arial" w:cs="Arial"/>
          <w:i/>
          <w:sz w:val="20"/>
          <w:szCs w:val="20"/>
        </w:rPr>
        <w:t>genericParameters</w:t>
      </w:r>
      <w:r w:rsidR="005D1313" w:rsidRPr="005D1313">
        <w:rPr>
          <w:rFonts w:ascii="Arial" w:hAnsi="Arial" w:cs="Arial"/>
          <w:i/>
          <w:sz w:val="20"/>
          <w:szCs w:val="20"/>
        </w:rPr>
        <w:t xml:space="preserve">, </w:t>
      </w:r>
      <w:r w:rsidR="005D1313" w:rsidRPr="00776DF0">
        <w:rPr>
          <w:rFonts w:ascii="Arial" w:hAnsi="Arial" w:cs="Arial"/>
          <w:i/>
          <w:sz w:val="20"/>
          <w:szCs w:val="20"/>
        </w:rPr>
        <w:t>pdcch-ConfigCommon</w:t>
      </w:r>
      <w:r w:rsidR="005D1313" w:rsidRPr="005D1313">
        <w:rPr>
          <w:rFonts w:ascii="Arial" w:hAnsi="Arial" w:cs="Arial"/>
          <w:i/>
          <w:sz w:val="20"/>
          <w:szCs w:val="20"/>
        </w:rPr>
        <w:t xml:space="preserve"> and </w:t>
      </w:r>
      <w:r w:rsidR="005D1313" w:rsidRPr="00776DF0">
        <w:rPr>
          <w:rFonts w:ascii="Arial" w:hAnsi="Arial" w:cs="Arial"/>
          <w:i/>
          <w:sz w:val="20"/>
          <w:szCs w:val="20"/>
        </w:rPr>
        <w:t>pdsch-ConfigCommon</w:t>
      </w:r>
      <w:r w:rsidR="00AE74B0">
        <w:rPr>
          <w:rFonts w:ascii="Arial" w:hAnsi="Arial" w:cs="Arial"/>
          <w:sz w:val="20"/>
          <w:szCs w:val="20"/>
        </w:rPr>
        <w:t xml:space="preserve">. For </w:t>
      </w:r>
      <w:r w:rsidR="00AE74B0" w:rsidRPr="005D1313">
        <w:rPr>
          <w:rFonts w:ascii="Arial" w:hAnsi="Arial" w:cs="Arial"/>
          <w:sz w:val="20"/>
          <w:szCs w:val="20"/>
        </w:rPr>
        <w:t>DL initial BWP defined by CORESET#0</w:t>
      </w:r>
      <w:r w:rsidR="00AE74B0">
        <w:rPr>
          <w:rFonts w:ascii="Arial" w:hAnsi="Arial" w:cs="Arial"/>
          <w:sz w:val="20"/>
          <w:szCs w:val="20"/>
        </w:rPr>
        <w:t xml:space="preserve">, it needs to consider </w:t>
      </w:r>
      <w:r w:rsidR="00AE74B0" w:rsidRPr="00AE74B0">
        <w:rPr>
          <w:rFonts w:ascii="Arial" w:hAnsi="Arial" w:cs="Arial"/>
          <w:i/>
          <w:sz w:val="20"/>
          <w:szCs w:val="20"/>
        </w:rPr>
        <w:lastRenderedPageBreak/>
        <w:t>subCarrierSpacingCommon</w:t>
      </w:r>
      <w:r w:rsidR="00C83E6A">
        <w:rPr>
          <w:rFonts w:ascii="Arial" w:hAnsi="Arial" w:cs="Arial"/>
          <w:i/>
          <w:sz w:val="20"/>
          <w:szCs w:val="20"/>
        </w:rPr>
        <w:t xml:space="preserve">, </w:t>
      </w:r>
      <w:r w:rsidR="00C83E6A" w:rsidRPr="00C83E6A">
        <w:rPr>
          <w:rFonts w:ascii="Arial" w:hAnsi="Arial" w:cs="Arial"/>
          <w:i/>
          <w:sz w:val="20"/>
          <w:szCs w:val="20"/>
        </w:rPr>
        <w:t>ssb-SubcarrierOffset</w:t>
      </w:r>
      <w:r w:rsidR="00C83E6A">
        <w:rPr>
          <w:rFonts w:ascii="Arial" w:hAnsi="Arial" w:cs="Arial"/>
          <w:sz w:val="20"/>
          <w:szCs w:val="20"/>
        </w:rPr>
        <w:t xml:space="preserve"> </w:t>
      </w:r>
      <w:r w:rsidR="00AE74B0" w:rsidRPr="00AE74B0">
        <w:rPr>
          <w:rFonts w:ascii="Arial" w:hAnsi="Arial" w:cs="Arial"/>
          <w:sz w:val="20"/>
          <w:szCs w:val="20"/>
        </w:rPr>
        <w:t>and</w:t>
      </w:r>
      <w:r w:rsidR="00AE74B0" w:rsidRPr="00AE74B0">
        <w:rPr>
          <w:rFonts w:ascii="Arial" w:hAnsi="Arial" w:cs="Arial"/>
          <w:i/>
          <w:sz w:val="20"/>
          <w:szCs w:val="20"/>
        </w:rPr>
        <w:t xml:space="preserve"> pdcch-ConfigSIB1</w:t>
      </w:r>
      <w:r w:rsidR="00AE74B0">
        <w:rPr>
          <w:rFonts w:ascii="Arial" w:hAnsi="Arial" w:cs="Arial"/>
          <w:sz w:val="20"/>
          <w:szCs w:val="20"/>
        </w:rPr>
        <w:t xml:space="preserve">. </w:t>
      </w:r>
      <w:r w:rsidR="00C83E6A">
        <w:rPr>
          <w:rFonts w:ascii="Arial" w:hAnsi="Arial" w:cs="Arial"/>
          <w:sz w:val="20"/>
          <w:szCs w:val="20"/>
        </w:rPr>
        <w:t xml:space="preserve">Although </w:t>
      </w:r>
      <w:r w:rsidR="00C83E6A" w:rsidRPr="005D1313">
        <w:rPr>
          <w:rFonts w:ascii="Arial" w:hAnsi="Arial" w:cs="Arial"/>
          <w:i/>
          <w:sz w:val="20"/>
          <w:szCs w:val="20"/>
        </w:rPr>
        <w:t>initialDownlinkBWP</w:t>
      </w:r>
      <w:r w:rsidR="00C83E6A">
        <w:rPr>
          <w:rFonts w:ascii="Arial" w:hAnsi="Arial" w:cs="Arial"/>
          <w:sz w:val="20"/>
          <w:szCs w:val="20"/>
        </w:rPr>
        <w:t xml:space="preserve"> and </w:t>
      </w:r>
      <w:r w:rsidR="008F5948">
        <w:rPr>
          <w:rFonts w:ascii="Arial" w:hAnsi="Arial" w:cs="Arial"/>
          <w:sz w:val="20"/>
          <w:szCs w:val="20"/>
        </w:rPr>
        <w:t>CORESET0 has different parameters, some parameters have the same purpose of configuration</w:t>
      </w:r>
      <w:r w:rsidR="00D107C8">
        <w:rPr>
          <w:rFonts w:ascii="Arial" w:hAnsi="Arial" w:cs="Arial"/>
          <w:sz w:val="20"/>
          <w:szCs w:val="20"/>
        </w:rPr>
        <w:t xml:space="preserve"> and probably provide the same configuration</w:t>
      </w:r>
      <w:r w:rsidR="008F5948">
        <w:rPr>
          <w:rFonts w:ascii="Arial" w:hAnsi="Arial" w:cs="Arial"/>
          <w:sz w:val="20"/>
          <w:szCs w:val="20"/>
        </w:rPr>
        <w:t xml:space="preserve">, while others do not. Table1 classifies those </w:t>
      </w:r>
      <w:r w:rsidR="00D107C8">
        <w:rPr>
          <w:rFonts w:ascii="Arial" w:hAnsi="Arial" w:cs="Arial"/>
          <w:sz w:val="20"/>
          <w:szCs w:val="20"/>
        </w:rPr>
        <w:t xml:space="preserve">parameters depending on whether they are common in both </w:t>
      </w:r>
      <w:r w:rsidR="00D107C8" w:rsidRPr="005D1313">
        <w:rPr>
          <w:rFonts w:ascii="Arial" w:hAnsi="Arial" w:cs="Arial"/>
          <w:i/>
          <w:sz w:val="20"/>
          <w:szCs w:val="20"/>
        </w:rPr>
        <w:t>initialDownlinkBWP</w:t>
      </w:r>
      <w:r w:rsidR="00D107C8">
        <w:rPr>
          <w:rFonts w:ascii="Arial" w:hAnsi="Arial" w:cs="Arial"/>
          <w:sz w:val="20"/>
          <w:szCs w:val="20"/>
        </w:rPr>
        <w:t xml:space="preserve"> and CORESET0</w:t>
      </w:r>
      <w:r w:rsidR="00385757">
        <w:rPr>
          <w:rFonts w:ascii="Arial" w:hAnsi="Arial" w:cs="Arial"/>
          <w:sz w:val="20"/>
          <w:szCs w:val="20"/>
        </w:rPr>
        <w:t>. The fields highlighted in green are the common configuration, which can have different values</w:t>
      </w:r>
      <w:r w:rsidR="000C1CC5">
        <w:rPr>
          <w:rFonts w:ascii="Arial" w:hAnsi="Arial" w:cs="Arial"/>
          <w:sz w:val="20"/>
          <w:szCs w:val="20"/>
        </w:rPr>
        <w:t xml:space="preserve"> for </w:t>
      </w:r>
      <w:r w:rsidR="000C1CC5" w:rsidRPr="000C1CC5">
        <w:rPr>
          <w:rFonts w:ascii="Arial" w:hAnsi="Arial" w:cs="Arial"/>
          <w:i/>
          <w:sz w:val="20"/>
          <w:szCs w:val="20"/>
        </w:rPr>
        <w:t>initialDownlinkBWP</w:t>
      </w:r>
      <w:r w:rsidR="000C1CC5" w:rsidRPr="000C1CC5">
        <w:rPr>
          <w:rFonts w:ascii="Arial" w:hAnsi="Arial" w:cs="Arial"/>
          <w:sz w:val="20"/>
          <w:szCs w:val="20"/>
        </w:rPr>
        <w:t xml:space="preserve"> and CORESET#0</w:t>
      </w:r>
      <w:r w:rsidR="000C1CC5">
        <w:rPr>
          <w:rFonts w:ascii="Arial" w:hAnsi="Arial" w:cs="Arial"/>
          <w:sz w:val="20"/>
          <w:szCs w:val="20"/>
        </w:rPr>
        <w:t xml:space="preserve">; the fields highlighted in yellow are the common configuration with the exactly the same values for </w:t>
      </w:r>
      <w:r w:rsidR="000C1CC5" w:rsidRPr="000C1CC5">
        <w:rPr>
          <w:rFonts w:ascii="Arial" w:hAnsi="Arial" w:cs="Arial"/>
          <w:i/>
          <w:sz w:val="20"/>
          <w:szCs w:val="20"/>
        </w:rPr>
        <w:t>initialDownlinkBWP</w:t>
      </w:r>
      <w:r w:rsidR="000C1CC5" w:rsidRPr="000C1CC5">
        <w:rPr>
          <w:rFonts w:ascii="Arial" w:hAnsi="Arial" w:cs="Arial"/>
          <w:sz w:val="20"/>
          <w:szCs w:val="20"/>
        </w:rPr>
        <w:t xml:space="preserve"> and CORESET#0</w:t>
      </w:r>
      <w:r w:rsidR="000C1CC5">
        <w:rPr>
          <w:rFonts w:ascii="Arial" w:hAnsi="Arial" w:cs="Arial"/>
          <w:sz w:val="20"/>
          <w:szCs w:val="20"/>
        </w:rPr>
        <w:t xml:space="preserve">. </w:t>
      </w:r>
    </w:p>
    <w:p w:rsidR="00C83E6A" w:rsidRPr="00D107C8" w:rsidRDefault="00D107C8" w:rsidP="002F1B22">
      <w:pPr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D107C8">
        <w:rPr>
          <w:rFonts w:ascii="Arial" w:hAnsi="Arial" w:cs="Arial"/>
          <w:b/>
          <w:sz w:val="20"/>
          <w:szCs w:val="20"/>
        </w:rPr>
        <w:t xml:space="preserve">Table 1 Parameters in </w:t>
      </w:r>
      <w:r w:rsidRPr="00D107C8">
        <w:rPr>
          <w:rFonts w:ascii="Arial" w:hAnsi="Arial" w:cs="Arial"/>
          <w:b/>
          <w:i/>
          <w:sz w:val="20"/>
          <w:szCs w:val="20"/>
        </w:rPr>
        <w:t>initialDownlinkBWP</w:t>
      </w:r>
      <w:r w:rsidRPr="00D107C8">
        <w:rPr>
          <w:rFonts w:ascii="Arial" w:hAnsi="Arial" w:cs="Arial"/>
          <w:b/>
          <w:sz w:val="20"/>
          <w:szCs w:val="20"/>
        </w:rPr>
        <w:t xml:space="preserve"> and DL initial BWP defined by CORESET#0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3118"/>
        <w:gridCol w:w="3957"/>
      </w:tblGrid>
      <w:tr w:rsidR="00AE74B0" w:rsidTr="00C83E6A">
        <w:tc>
          <w:tcPr>
            <w:tcW w:w="1555" w:type="dxa"/>
          </w:tcPr>
          <w:p w:rsidR="00AE74B0" w:rsidRDefault="00AE74B0" w:rsidP="00AE74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AE74B0" w:rsidRDefault="00D107C8" w:rsidP="00D107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Common configuration purpose</w:t>
            </w:r>
          </w:p>
        </w:tc>
        <w:tc>
          <w:tcPr>
            <w:tcW w:w="3957" w:type="dxa"/>
          </w:tcPr>
          <w:p w:rsidR="00AE74B0" w:rsidRDefault="008F5948" w:rsidP="00AE74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Different configuration purposes</w:t>
            </w:r>
          </w:p>
        </w:tc>
      </w:tr>
      <w:tr w:rsidR="00AE74B0" w:rsidTr="00C83E6A">
        <w:tc>
          <w:tcPr>
            <w:tcW w:w="1555" w:type="dxa"/>
          </w:tcPr>
          <w:p w:rsidR="00AE74B0" w:rsidRPr="00C83E6A" w:rsidRDefault="00AE74B0" w:rsidP="00AE74B0">
            <w:pPr>
              <w:rPr>
                <w:rFonts w:ascii="Arial" w:hAnsi="Arial" w:cs="Arial"/>
                <w:sz w:val="20"/>
                <w:szCs w:val="20"/>
              </w:rPr>
            </w:pPr>
            <w:r w:rsidRPr="00C83E6A">
              <w:rPr>
                <w:rFonts w:ascii="Arial" w:hAnsi="Arial" w:cs="Arial"/>
                <w:i/>
                <w:sz w:val="20"/>
                <w:szCs w:val="20"/>
              </w:rPr>
              <w:t>initialDownlinkBWP</w:t>
            </w:r>
          </w:p>
        </w:tc>
        <w:tc>
          <w:tcPr>
            <w:tcW w:w="3118" w:type="dxa"/>
          </w:tcPr>
          <w:p w:rsidR="00C83E6A" w:rsidRPr="00C83E6A" w:rsidRDefault="00C83E6A" w:rsidP="00AE74B0">
            <w:pPr>
              <w:rPr>
                <w:rFonts w:ascii="Arial" w:hAnsi="Arial" w:cs="Arial"/>
                <w:sz w:val="20"/>
                <w:szCs w:val="20"/>
              </w:rPr>
            </w:pPr>
            <w:r w:rsidRPr="00C83E6A">
              <w:rPr>
                <w:rFonts w:ascii="Arial" w:hAnsi="Arial" w:cs="Arial"/>
                <w:sz w:val="20"/>
                <w:szCs w:val="20"/>
              </w:rPr>
              <w:t>BWP::</w:t>
            </w:r>
          </w:p>
          <w:p w:rsidR="00AE74B0" w:rsidRPr="00D4349D" w:rsidRDefault="00AE74B0" w:rsidP="00C83E6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D4349D">
              <w:rPr>
                <w:rFonts w:ascii="Arial" w:hAnsi="Arial" w:cs="Arial"/>
                <w:sz w:val="20"/>
                <w:szCs w:val="20"/>
                <w:highlight w:val="green"/>
              </w:rPr>
              <w:t>locationAndBandwidth</w:t>
            </w:r>
          </w:p>
          <w:p w:rsidR="00AE74B0" w:rsidRPr="00D4349D" w:rsidRDefault="00AE74B0" w:rsidP="00C83E6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D4349D">
              <w:rPr>
                <w:rFonts w:ascii="Arial" w:hAnsi="Arial" w:cs="Arial"/>
                <w:sz w:val="20"/>
                <w:szCs w:val="20"/>
                <w:highlight w:val="green"/>
              </w:rPr>
              <w:t>subcarrierSpacing</w:t>
            </w:r>
          </w:p>
          <w:p w:rsidR="00AE74B0" w:rsidRPr="00D4349D" w:rsidRDefault="00AE74B0" w:rsidP="00C83E6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D4349D">
              <w:rPr>
                <w:rFonts w:ascii="Arial" w:hAnsi="Arial" w:cs="Arial"/>
                <w:sz w:val="20"/>
                <w:szCs w:val="20"/>
                <w:highlight w:val="green"/>
              </w:rPr>
              <w:t>cyclicPrefix</w:t>
            </w:r>
          </w:p>
          <w:p w:rsidR="00AE74B0" w:rsidRPr="00C83E6A" w:rsidRDefault="00AE74B0" w:rsidP="00AE74B0">
            <w:pPr>
              <w:rPr>
                <w:rFonts w:ascii="Arial" w:eastAsia="Batang" w:hAnsi="Arial" w:cs="Arial"/>
                <w:noProof/>
                <w:sz w:val="20"/>
                <w:szCs w:val="20"/>
                <w:lang w:val="en-GB" w:eastAsia="sv-SE"/>
              </w:rPr>
            </w:pPr>
            <w:r w:rsidRPr="00C83E6A">
              <w:rPr>
                <w:rFonts w:ascii="Arial" w:hAnsi="Arial" w:cs="Arial"/>
                <w:sz w:val="20"/>
                <w:szCs w:val="20"/>
              </w:rPr>
              <w:t>PDCCH-ConfigCommon::</w:t>
            </w:r>
          </w:p>
          <w:p w:rsidR="00AE74B0" w:rsidRPr="00D4349D" w:rsidRDefault="00AE74B0" w:rsidP="00C83E6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4349D">
              <w:rPr>
                <w:rFonts w:ascii="Arial" w:hAnsi="Arial" w:cs="Arial"/>
                <w:sz w:val="20"/>
                <w:szCs w:val="20"/>
                <w:highlight w:val="yellow"/>
              </w:rPr>
              <w:t>controlResourceSetZero</w:t>
            </w:r>
          </w:p>
          <w:p w:rsidR="00AE74B0" w:rsidRPr="00C83E6A" w:rsidRDefault="00AE74B0" w:rsidP="00C83E6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D4349D">
              <w:rPr>
                <w:rFonts w:ascii="Arial" w:hAnsi="Arial" w:cs="Arial"/>
                <w:sz w:val="20"/>
                <w:szCs w:val="20"/>
                <w:highlight w:val="yellow"/>
              </w:rPr>
              <w:t>searchSpaceZero</w:t>
            </w:r>
          </w:p>
        </w:tc>
        <w:tc>
          <w:tcPr>
            <w:tcW w:w="3957" w:type="dxa"/>
          </w:tcPr>
          <w:p w:rsidR="00AE74B0" w:rsidRPr="00D4349D" w:rsidRDefault="00F53E16" w:rsidP="00AE74B0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  <w:r>
              <w:rPr>
                <w:rFonts w:ascii="Arial" w:hAnsi="Arial" w:cs="Arial"/>
                <w:sz w:val="20"/>
                <w:szCs w:val="20"/>
                <w:highlight w:val="cyan"/>
              </w:rPr>
              <w:t>PDSCH</w:t>
            </w:r>
            <w:r w:rsidR="00AE74B0" w:rsidRPr="00776DF0">
              <w:rPr>
                <w:rFonts w:ascii="Arial" w:hAnsi="Arial" w:cs="Arial"/>
                <w:sz w:val="20"/>
                <w:szCs w:val="20"/>
                <w:highlight w:val="cyan"/>
              </w:rPr>
              <w:t>-ConfigCommon</w:t>
            </w:r>
            <w:r w:rsidR="00AE74B0" w:rsidRPr="00D4349D">
              <w:rPr>
                <w:rFonts w:ascii="Arial" w:hAnsi="Arial" w:cs="Arial"/>
                <w:sz w:val="20"/>
                <w:szCs w:val="20"/>
                <w:highlight w:val="cyan"/>
              </w:rPr>
              <w:t>::</w:t>
            </w:r>
          </w:p>
          <w:p w:rsidR="00AE74B0" w:rsidRPr="00D4349D" w:rsidRDefault="00C83E6A" w:rsidP="00C83E6A">
            <w:pPr>
              <w:pStyle w:val="ListParagraph"/>
              <w:numPr>
                <w:ilvl w:val="0"/>
                <w:numId w:val="12"/>
              </w:numPr>
              <w:rPr>
                <w:rFonts w:ascii="Arial" w:eastAsia="Batang" w:hAnsi="Arial" w:cs="Arial"/>
                <w:noProof/>
                <w:sz w:val="20"/>
                <w:szCs w:val="20"/>
                <w:highlight w:val="cyan"/>
                <w:lang w:val="en-GB" w:eastAsia="sv-SE"/>
              </w:rPr>
            </w:pPr>
            <w:r w:rsidRPr="00D4349D">
              <w:rPr>
                <w:rFonts w:ascii="Arial" w:hAnsi="Arial" w:cs="Arial"/>
                <w:sz w:val="20"/>
                <w:szCs w:val="20"/>
                <w:highlight w:val="cyan"/>
              </w:rPr>
              <w:t>pdsch-TimeDomainAllocationList</w:t>
            </w:r>
          </w:p>
          <w:p w:rsidR="00AE74B0" w:rsidRPr="00D4349D" w:rsidRDefault="00AE74B0" w:rsidP="00AE74B0">
            <w:pPr>
              <w:rPr>
                <w:rFonts w:ascii="Arial" w:eastAsia="Batang" w:hAnsi="Arial" w:cs="Arial"/>
                <w:noProof/>
                <w:sz w:val="20"/>
                <w:szCs w:val="20"/>
                <w:highlight w:val="cyan"/>
                <w:lang w:val="en-GB" w:eastAsia="sv-SE"/>
              </w:rPr>
            </w:pPr>
            <w:bookmarkStart w:id="2" w:name="_Hlk506396559"/>
            <w:r w:rsidRPr="00D4349D">
              <w:rPr>
                <w:rFonts w:ascii="Arial" w:hAnsi="Arial" w:cs="Arial"/>
                <w:sz w:val="20"/>
                <w:szCs w:val="20"/>
                <w:highlight w:val="cyan"/>
              </w:rPr>
              <w:t>PDCCH-ConfigCommon</w:t>
            </w:r>
            <w:bookmarkEnd w:id="2"/>
            <w:r w:rsidRPr="00D4349D">
              <w:rPr>
                <w:rFonts w:ascii="Arial" w:hAnsi="Arial" w:cs="Arial"/>
                <w:sz w:val="20"/>
                <w:szCs w:val="20"/>
                <w:highlight w:val="cyan"/>
              </w:rPr>
              <w:t>::</w:t>
            </w:r>
          </w:p>
          <w:p w:rsidR="00AE74B0" w:rsidRPr="00D4349D" w:rsidRDefault="00AE74B0" w:rsidP="00C83E6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D4349D">
              <w:rPr>
                <w:rFonts w:ascii="Arial" w:hAnsi="Arial" w:cs="Arial"/>
                <w:sz w:val="20"/>
                <w:szCs w:val="20"/>
                <w:highlight w:val="cyan"/>
              </w:rPr>
              <w:t>commonControlResourceSet</w:t>
            </w:r>
          </w:p>
          <w:p w:rsidR="00AE74B0" w:rsidRPr="00D4349D" w:rsidRDefault="00AE74B0" w:rsidP="00C83E6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D4349D">
              <w:rPr>
                <w:rFonts w:ascii="Arial" w:hAnsi="Arial" w:cs="Arial"/>
                <w:sz w:val="20"/>
                <w:szCs w:val="20"/>
                <w:highlight w:val="cyan"/>
              </w:rPr>
              <w:t>commonSearchSpaceList</w:t>
            </w:r>
          </w:p>
          <w:p w:rsidR="00AE74B0" w:rsidRPr="00D4349D" w:rsidRDefault="00AE74B0" w:rsidP="00C83E6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D4349D">
              <w:rPr>
                <w:rFonts w:ascii="Arial" w:hAnsi="Arial" w:cs="Arial"/>
                <w:sz w:val="20"/>
                <w:szCs w:val="20"/>
                <w:highlight w:val="cyan"/>
              </w:rPr>
              <w:t>searchSpaceSIB1</w:t>
            </w:r>
            <w:r w:rsidRPr="00D4349D">
              <w:rPr>
                <w:rFonts w:ascii="Arial" w:hAnsi="Arial" w:cs="Arial"/>
                <w:sz w:val="20"/>
                <w:szCs w:val="20"/>
                <w:highlight w:val="cyan"/>
              </w:rPr>
              <w:tab/>
            </w:r>
          </w:p>
          <w:p w:rsidR="00AE74B0" w:rsidRPr="00D4349D" w:rsidRDefault="00AE74B0" w:rsidP="00C83E6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D4349D">
              <w:rPr>
                <w:rFonts w:ascii="Arial" w:hAnsi="Arial" w:cs="Arial"/>
                <w:sz w:val="20"/>
                <w:szCs w:val="20"/>
                <w:highlight w:val="cyan"/>
              </w:rPr>
              <w:t>searchSpaceOtherSystemInformation</w:t>
            </w:r>
          </w:p>
          <w:p w:rsidR="00AE74B0" w:rsidRPr="00D4349D" w:rsidRDefault="00AE74B0" w:rsidP="00C83E6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D4349D">
              <w:rPr>
                <w:rFonts w:ascii="Arial" w:hAnsi="Arial" w:cs="Arial"/>
                <w:sz w:val="20"/>
                <w:szCs w:val="20"/>
                <w:highlight w:val="cyan"/>
              </w:rPr>
              <w:t>pagingSearchSpace</w:t>
            </w:r>
          </w:p>
          <w:p w:rsidR="00AE74B0" w:rsidRPr="00D4349D" w:rsidRDefault="00AE74B0" w:rsidP="00C83E6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D4349D">
              <w:rPr>
                <w:rFonts w:ascii="Arial" w:hAnsi="Arial" w:cs="Arial"/>
                <w:sz w:val="20"/>
                <w:szCs w:val="20"/>
                <w:highlight w:val="cyan"/>
              </w:rPr>
              <w:t>ra-SearchSpace</w:t>
            </w:r>
          </w:p>
          <w:p w:rsidR="00AE74B0" w:rsidRPr="00D4349D" w:rsidRDefault="00AE74B0" w:rsidP="00AE74B0">
            <w:pPr>
              <w:rPr>
                <w:rFonts w:ascii="Arial" w:hAnsi="Arial" w:cs="Arial"/>
                <w:sz w:val="20"/>
                <w:szCs w:val="20"/>
                <w:highlight w:val="magenta"/>
              </w:rPr>
            </w:pPr>
          </w:p>
        </w:tc>
      </w:tr>
      <w:tr w:rsidR="00AE74B0" w:rsidTr="00C83E6A">
        <w:tc>
          <w:tcPr>
            <w:tcW w:w="1555" w:type="dxa"/>
          </w:tcPr>
          <w:p w:rsidR="00AE74B0" w:rsidRPr="00C83E6A" w:rsidRDefault="00AE74B0" w:rsidP="00AE74B0">
            <w:pPr>
              <w:rPr>
                <w:rFonts w:ascii="Arial" w:hAnsi="Arial" w:cs="Arial"/>
                <w:sz w:val="20"/>
                <w:szCs w:val="20"/>
              </w:rPr>
            </w:pPr>
            <w:r w:rsidRPr="00C83E6A">
              <w:rPr>
                <w:rFonts w:ascii="Arial" w:hAnsi="Arial" w:cs="Arial"/>
                <w:sz w:val="20"/>
                <w:szCs w:val="20"/>
                <w:lang w:eastAsia="zh-CN"/>
              </w:rPr>
              <w:t>DL initial BWP defined by CORESET#0</w:t>
            </w:r>
          </w:p>
        </w:tc>
        <w:tc>
          <w:tcPr>
            <w:tcW w:w="3118" w:type="dxa"/>
          </w:tcPr>
          <w:p w:rsidR="00AE74B0" w:rsidRPr="00D4349D" w:rsidRDefault="00AE74B0" w:rsidP="00AE74B0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D4349D">
              <w:rPr>
                <w:rFonts w:ascii="Arial" w:hAnsi="Arial" w:cs="Arial"/>
                <w:sz w:val="20"/>
                <w:szCs w:val="20"/>
                <w:highlight w:val="green"/>
              </w:rPr>
              <w:t>subCarrierSpacingCommon</w:t>
            </w:r>
          </w:p>
          <w:p w:rsidR="00C83E6A" w:rsidRPr="00C83E6A" w:rsidRDefault="00C83E6A" w:rsidP="00AE74B0">
            <w:pPr>
              <w:rPr>
                <w:rFonts w:ascii="Arial" w:hAnsi="Arial" w:cs="Arial"/>
                <w:sz w:val="20"/>
                <w:szCs w:val="20"/>
              </w:rPr>
            </w:pPr>
            <w:r w:rsidRPr="00D4349D">
              <w:rPr>
                <w:rFonts w:ascii="Arial" w:hAnsi="Arial" w:cs="Arial"/>
                <w:sz w:val="20"/>
                <w:szCs w:val="20"/>
                <w:highlight w:val="green"/>
              </w:rPr>
              <w:t>ssb-SubcarrierOffset</w:t>
            </w:r>
          </w:p>
          <w:p w:rsidR="00C83E6A" w:rsidRPr="00C83E6A" w:rsidRDefault="00C83E6A" w:rsidP="00AE74B0">
            <w:pPr>
              <w:rPr>
                <w:rFonts w:ascii="Arial" w:hAnsi="Arial" w:cs="Arial"/>
                <w:sz w:val="20"/>
                <w:szCs w:val="20"/>
              </w:rPr>
            </w:pPr>
            <w:r w:rsidRPr="00C83E6A">
              <w:rPr>
                <w:rFonts w:ascii="Arial" w:hAnsi="Arial" w:cs="Arial"/>
                <w:sz w:val="20"/>
                <w:szCs w:val="20"/>
              </w:rPr>
              <w:t>PDCCH-ConfigSIB1 ::</w:t>
            </w:r>
          </w:p>
          <w:p w:rsidR="00AE74B0" w:rsidRPr="00D4349D" w:rsidRDefault="00AE74B0" w:rsidP="00C83E6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4349D">
              <w:rPr>
                <w:rFonts w:ascii="Arial" w:hAnsi="Arial" w:cs="Arial"/>
                <w:sz w:val="20"/>
                <w:szCs w:val="20"/>
                <w:highlight w:val="yellow"/>
              </w:rPr>
              <w:t>controlResourceSetZero</w:t>
            </w:r>
          </w:p>
          <w:p w:rsidR="00AE74B0" w:rsidRPr="00C83E6A" w:rsidRDefault="00AE74B0" w:rsidP="00C83E6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D4349D">
              <w:rPr>
                <w:rFonts w:ascii="Arial" w:hAnsi="Arial" w:cs="Arial"/>
                <w:sz w:val="20"/>
                <w:szCs w:val="20"/>
                <w:highlight w:val="yellow"/>
              </w:rPr>
              <w:t>searchSpaceZero</w:t>
            </w:r>
          </w:p>
        </w:tc>
        <w:tc>
          <w:tcPr>
            <w:tcW w:w="3957" w:type="dxa"/>
          </w:tcPr>
          <w:p w:rsidR="00AE74B0" w:rsidRPr="00C83E6A" w:rsidRDefault="00AE74B0" w:rsidP="00AE74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E74B0" w:rsidRDefault="00AE74B0" w:rsidP="00AE74B0">
      <w:pPr>
        <w:rPr>
          <w:rFonts w:ascii="Arial" w:hAnsi="Arial" w:cs="Arial"/>
          <w:sz w:val="20"/>
          <w:szCs w:val="20"/>
        </w:rPr>
      </w:pPr>
    </w:p>
    <w:p w:rsidR="00D107C8" w:rsidRDefault="00D107C8" w:rsidP="002F1B22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D107C8">
        <w:rPr>
          <w:rFonts w:ascii="Arial" w:hAnsi="Arial" w:cs="Arial"/>
          <w:b/>
          <w:sz w:val="20"/>
          <w:szCs w:val="20"/>
        </w:rPr>
        <w:t xml:space="preserve">Observation 3: </w:t>
      </w:r>
      <w:r w:rsidR="000C1CC5">
        <w:rPr>
          <w:rFonts w:ascii="Arial" w:hAnsi="Arial" w:cs="Arial"/>
          <w:b/>
          <w:sz w:val="20"/>
          <w:szCs w:val="20"/>
        </w:rPr>
        <w:t xml:space="preserve">The </w:t>
      </w:r>
      <w:r w:rsidRPr="00D107C8">
        <w:rPr>
          <w:rFonts w:ascii="Arial" w:hAnsi="Arial" w:cs="Arial"/>
          <w:b/>
          <w:sz w:val="20"/>
          <w:szCs w:val="20"/>
        </w:rPr>
        <w:t xml:space="preserve">initial DL BWP defined by CORESET0 </w:t>
      </w:r>
      <w:r w:rsidR="000C1CC5">
        <w:rPr>
          <w:rFonts w:ascii="Arial" w:hAnsi="Arial" w:cs="Arial"/>
          <w:b/>
          <w:sz w:val="20"/>
          <w:szCs w:val="20"/>
        </w:rPr>
        <w:t xml:space="preserve">and </w:t>
      </w:r>
      <w:r w:rsidR="000C1CC5" w:rsidRPr="00D107C8">
        <w:rPr>
          <w:rFonts w:ascii="Arial" w:hAnsi="Arial" w:cs="Arial"/>
          <w:b/>
          <w:i/>
          <w:sz w:val="20"/>
          <w:szCs w:val="20"/>
        </w:rPr>
        <w:t>initialDownlinkBWP</w:t>
      </w:r>
      <w:r w:rsidR="000C1CC5" w:rsidRPr="00D107C8">
        <w:rPr>
          <w:rFonts w:ascii="Arial" w:hAnsi="Arial" w:cs="Arial"/>
          <w:b/>
          <w:sz w:val="20"/>
          <w:szCs w:val="20"/>
        </w:rPr>
        <w:t xml:space="preserve"> </w:t>
      </w:r>
      <w:r w:rsidRPr="00D107C8">
        <w:rPr>
          <w:rFonts w:ascii="Arial" w:hAnsi="Arial" w:cs="Arial"/>
          <w:b/>
          <w:sz w:val="20"/>
          <w:szCs w:val="20"/>
        </w:rPr>
        <w:t xml:space="preserve">has different parameters. Some parameters </w:t>
      </w:r>
      <w:r w:rsidR="00000A36">
        <w:rPr>
          <w:rFonts w:ascii="Arial" w:hAnsi="Arial" w:cs="Arial"/>
          <w:b/>
          <w:sz w:val="20"/>
          <w:szCs w:val="20"/>
        </w:rPr>
        <w:t xml:space="preserve">are common for both, </w:t>
      </w:r>
      <w:r w:rsidRPr="00D107C8">
        <w:rPr>
          <w:rFonts w:ascii="Arial" w:hAnsi="Arial" w:cs="Arial"/>
          <w:b/>
          <w:sz w:val="20"/>
          <w:szCs w:val="20"/>
        </w:rPr>
        <w:t>while others do not.</w:t>
      </w:r>
    </w:p>
    <w:p w:rsidR="001C6CCA" w:rsidRPr="001C6CCA" w:rsidRDefault="001C6CCA" w:rsidP="002F1B22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IE </w:t>
      </w:r>
      <w:r w:rsidRPr="001C6CCA">
        <w:rPr>
          <w:rFonts w:ascii="Arial" w:hAnsi="Arial" w:cs="Arial"/>
          <w:sz w:val="20"/>
          <w:szCs w:val="20"/>
        </w:rPr>
        <w:t>c</w:t>
      </w:r>
      <w:r w:rsidRPr="001C6CCA">
        <w:rPr>
          <w:rFonts w:ascii="Arial" w:hAnsi="Arial" w:cs="Arial"/>
          <w:i/>
          <w:sz w:val="20"/>
          <w:szCs w:val="20"/>
        </w:rPr>
        <w:t>ontrolResourceSetZero</w:t>
      </w:r>
      <w:r>
        <w:rPr>
          <w:rFonts w:ascii="Arial" w:hAnsi="Arial" w:cs="Arial"/>
          <w:sz w:val="20"/>
          <w:szCs w:val="20"/>
        </w:rPr>
        <w:t xml:space="preserve"> and </w:t>
      </w:r>
      <w:r w:rsidRPr="001C6CCA">
        <w:rPr>
          <w:rFonts w:ascii="Arial" w:hAnsi="Arial" w:cs="Arial"/>
          <w:i/>
          <w:sz w:val="20"/>
          <w:szCs w:val="20"/>
        </w:rPr>
        <w:t>searchSpaceZero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="00D4349D" w:rsidRPr="00D4349D">
        <w:rPr>
          <w:rFonts w:ascii="Arial" w:hAnsi="Arial" w:cs="Arial"/>
          <w:sz w:val="20"/>
          <w:szCs w:val="20"/>
        </w:rPr>
        <w:t>highlighted in yellow</w:t>
      </w:r>
      <w:r w:rsidR="00D4349D">
        <w:rPr>
          <w:rFonts w:ascii="Arial" w:hAnsi="Arial" w:cs="Arial"/>
          <w:i/>
          <w:sz w:val="20"/>
          <w:szCs w:val="20"/>
        </w:rPr>
        <w:t xml:space="preserve"> </w:t>
      </w:r>
      <w:r w:rsidRPr="001C6CCA">
        <w:rPr>
          <w:rFonts w:ascii="Arial" w:hAnsi="Arial" w:cs="Arial"/>
          <w:sz w:val="20"/>
          <w:szCs w:val="20"/>
        </w:rPr>
        <w:t>exist</w:t>
      </w:r>
      <w:r>
        <w:rPr>
          <w:rFonts w:ascii="Arial" w:hAnsi="Arial" w:cs="Arial"/>
          <w:sz w:val="20"/>
          <w:szCs w:val="20"/>
        </w:rPr>
        <w:t xml:space="preserve"> in both </w:t>
      </w:r>
      <w:r w:rsidRPr="00C83E6A">
        <w:rPr>
          <w:rFonts w:ascii="Arial" w:hAnsi="Arial" w:cs="Arial"/>
          <w:i/>
          <w:sz w:val="20"/>
          <w:szCs w:val="20"/>
        </w:rPr>
        <w:t>initialDownlinkBWP</w:t>
      </w:r>
      <w:r>
        <w:rPr>
          <w:rFonts w:ascii="Arial" w:hAnsi="Arial" w:cs="Arial"/>
          <w:sz w:val="20"/>
          <w:szCs w:val="20"/>
        </w:rPr>
        <w:t xml:space="preserve"> and MIB. T</w:t>
      </w:r>
      <w:r w:rsidRPr="001C6CCA">
        <w:rPr>
          <w:rFonts w:ascii="Arial" w:hAnsi="Arial" w:cs="Arial"/>
          <w:sz w:val="20"/>
          <w:szCs w:val="20"/>
        </w:rPr>
        <w:t>hey have the same meaning, i.e. parameters of the common CORESET#0 and common SearchSpace#0.</w:t>
      </w:r>
      <w:r w:rsidR="000C1CC5">
        <w:rPr>
          <w:rFonts w:ascii="Arial" w:hAnsi="Arial" w:cs="Arial"/>
          <w:sz w:val="20"/>
          <w:szCs w:val="20"/>
        </w:rPr>
        <w:t xml:space="preserve"> </w:t>
      </w:r>
      <w:r w:rsidRPr="001C6CCA">
        <w:rPr>
          <w:rFonts w:ascii="Arial" w:hAnsi="Arial" w:cs="Arial"/>
          <w:sz w:val="20"/>
          <w:szCs w:val="20"/>
        </w:rPr>
        <w:t xml:space="preserve">They should have the same values in both </w:t>
      </w:r>
      <w:r w:rsidRPr="001C6CCA">
        <w:rPr>
          <w:rFonts w:ascii="Arial" w:hAnsi="Arial" w:cs="Arial"/>
          <w:i/>
          <w:sz w:val="20"/>
          <w:szCs w:val="20"/>
        </w:rPr>
        <w:t>initialDownlinkBWP</w:t>
      </w:r>
      <w:r>
        <w:rPr>
          <w:rFonts w:ascii="Arial" w:hAnsi="Arial" w:cs="Arial"/>
          <w:sz w:val="20"/>
          <w:szCs w:val="20"/>
        </w:rPr>
        <w:t xml:space="preserve"> and MIB. </w:t>
      </w:r>
    </w:p>
    <w:p w:rsidR="001C6CCA" w:rsidRPr="00E54504" w:rsidRDefault="001C6CCA" w:rsidP="002F1B22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E54504">
        <w:rPr>
          <w:rFonts w:ascii="Arial" w:hAnsi="Arial" w:cs="Arial"/>
          <w:b/>
          <w:sz w:val="20"/>
          <w:szCs w:val="20"/>
        </w:rPr>
        <w:t xml:space="preserve">Observation </w:t>
      </w:r>
      <w:r w:rsidR="00E54504" w:rsidRPr="00E54504">
        <w:rPr>
          <w:rFonts w:ascii="Arial" w:hAnsi="Arial" w:cs="Arial"/>
          <w:b/>
          <w:sz w:val="20"/>
          <w:szCs w:val="20"/>
        </w:rPr>
        <w:t>4</w:t>
      </w:r>
      <w:r w:rsidRPr="00E54504">
        <w:rPr>
          <w:rFonts w:ascii="Arial" w:hAnsi="Arial" w:cs="Arial"/>
          <w:b/>
          <w:sz w:val="20"/>
          <w:szCs w:val="20"/>
        </w:rPr>
        <w:t>: c</w:t>
      </w:r>
      <w:r w:rsidRPr="00E54504">
        <w:rPr>
          <w:rFonts w:ascii="Arial" w:hAnsi="Arial" w:cs="Arial"/>
          <w:b/>
          <w:i/>
          <w:sz w:val="20"/>
          <w:szCs w:val="20"/>
        </w:rPr>
        <w:t>ontrolResourceSetZero</w:t>
      </w:r>
      <w:r w:rsidRPr="00E54504">
        <w:rPr>
          <w:rFonts w:ascii="Arial" w:hAnsi="Arial" w:cs="Arial"/>
          <w:b/>
          <w:sz w:val="20"/>
          <w:szCs w:val="20"/>
        </w:rPr>
        <w:t xml:space="preserve"> and </w:t>
      </w:r>
      <w:r w:rsidRPr="00E54504">
        <w:rPr>
          <w:rFonts w:ascii="Arial" w:hAnsi="Arial" w:cs="Arial"/>
          <w:b/>
          <w:i/>
          <w:sz w:val="20"/>
          <w:szCs w:val="20"/>
        </w:rPr>
        <w:t xml:space="preserve">searchSpaceZero </w:t>
      </w:r>
      <w:r w:rsidR="00E54504" w:rsidRPr="000C1CC5">
        <w:rPr>
          <w:rFonts w:ascii="Arial" w:hAnsi="Arial" w:cs="Arial"/>
          <w:b/>
          <w:sz w:val="20"/>
          <w:szCs w:val="20"/>
        </w:rPr>
        <w:t>have the same value in</w:t>
      </w:r>
      <w:r w:rsidR="00E54504" w:rsidRPr="00E54504">
        <w:rPr>
          <w:rFonts w:ascii="Arial" w:hAnsi="Arial" w:cs="Arial"/>
          <w:b/>
          <w:sz w:val="20"/>
          <w:szCs w:val="20"/>
        </w:rPr>
        <w:t xml:space="preserve"> </w:t>
      </w:r>
      <w:r w:rsidR="00E54504" w:rsidRPr="00E54504">
        <w:rPr>
          <w:rFonts w:ascii="Arial" w:hAnsi="Arial" w:cs="Arial"/>
          <w:b/>
          <w:i/>
          <w:sz w:val="20"/>
          <w:szCs w:val="20"/>
        </w:rPr>
        <w:t>initialDownlinkBWP</w:t>
      </w:r>
      <w:r w:rsidR="00E54504" w:rsidRPr="00E54504">
        <w:rPr>
          <w:rFonts w:ascii="Arial" w:hAnsi="Arial" w:cs="Arial"/>
          <w:b/>
          <w:sz w:val="20"/>
          <w:szCs w:val="20"/>
        </w:rPr>
        <w:t xml:space="preserve"> and MIB. </w:t>
      </w:r>
    </w:p>
    <w:p w:rsidR="003044AE" w:rsidRDefault="00E54504" w:rsidP="002F1B22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Except </w:t>
      </w:r>
      <w:r w:rsidRPr="001C6CCA">
        <w:rPr>
          <w:rFonts w:ascii="Arial" w:hAnsi="Arial" w:cs="Arial"/>
          <w:sz w:val="20"/>
          <w:szCs w:val="20"/>
        </w:rPr>
        <w:t>c</w:t>
      </w:r>
      <w:r w:rsidRPr="001C6CCA">
        <w:rPr>
          <w:rFonts w:ascii="Arial" w:hAnsi="Arial" w:cs="Arial"/>
          <w:i/>
          <w:sz w:val="20"/>
          <w:szCs w:val="20"/>
        </w:rPr>
        <w:t>ontrolResourceSetZero</w:t>
      </w:r>
      <w:r>
        <w:rPr>
          <w:rFonts w:ascii="Arial" w:hAnsi="Arial" w:cs="Arial"/>
          <w:sz w:val="20"/>
          <w:szCs w:val="20"/>
        </w:rPr>
        <w:t xml:space="preserve"> and </w:t>
      </w:r>
      <w:r w:rsidRPr="001C6CCA">
        <w:rPr>
          <w:rFonts w:ascii="Arial" w:hAnsi="Arial" w:cs="Arial"/>
          <w:i/>
          <w:sz w:val="20"/>
          <w:szCs w:val="20"/>
        </w:rPr>
        <w:t>searchSpaceZero</w:t>
      </w:r>
      <w:r>
        <w:rPr>
          <w:rFonts w:ascii="Arial" w:hAnsi="Arial" w:cs="Arial"/>
          <w:sz w:val="20"/>
          <w:szCs w:val="20"/>
        </w:rPr>
        <w:t xml:space="preserve">, </w:t>
      </w:r>
      <w:r w:rsidRPr="001C6CCA">
        <w:rPr>
          <w:rFonts w:ascii="Arial" w:hAnsi="Arial" w:cs="Arial"/>
          <w:i/>
          <w:sz w:val="20"/>
          <w:szCs w:val="20"/>
        </w:rPr>
        <w:t>pdcch-ConfigCommon</w:t>
      </w:r>
      <w:r>
        <w:rPr>
          <w:rFonts w:ascii="Arial" w:hAnsi="Arial" w:cs="Arial"/>
          <w:sz w:val="20"/>
          <w:szCs w:val="20"/>
        </w:rPr>
        <w:t xml:space="preserve"> and </w:t>
      </w:r>
      <w:r w:rsidRPr="00776DF0">
        <w:rPr>
          <w:rFonts w:ascii="Arial" w:eastAsia="Calibri" w:hAnsi="Arial" w:cs="Arial"/>
          <w:i/>
          <w:sz w:val="20"/>
          <w:szCs w:val="20"/>
          <w:lang w:val="de-DE" w:eastAsia="en-US"/>
        </w:rPr>
        <w:t>pdsch-ConfigCommon</w:t>
      </w:r>
      <w:r>
        <w:rPr>
          <w:rFonts w:ascii="Arial" w:eastAsia="Calibri" w:hAnsi="Arial" w:cs="Arial"/>
          <w:sz w:val="20"/>
          <w:szCs w:val="20"/>
          <w:lang w:val="de-DE" w:eastAsia="en-US"/>
        </w:rPr>
        <w:t xml:space="preserve"> </w:t>
      </w:r>
      <w:r w:rsidR="00D4349D">
        <w:rPr>
          <w:rFonts w:ascii="Arial" w:eastAsia="Calibri" w:hAnsi="Arial" w:cs="Arial"/>
          <w:sz w:val="20"/>
          <w:szCs w:val="20"/>
          <w:lang w:val="de-DE" w:eastAsia="en-US"/>
        </w:rPr>
        <w:t xml:space="preserve">highlighted in blue </w:t>
      </w:r>
      <w:r>
        <w:rPr>
          <w:rFonts w:ascii="Arial" w:eastAsia="Calibri" w:hAnsi="Arial" w:cs="Arial"/>
          <w:sz w:val="20"/>
          <w:szCs w:val="20"/>
          <w:lang w:val="de-DE" w:eastAsia="en-US"/>
        </w:rPr>
        <w:t xml:space="preserve">only exist in </w:t>
      </w:r>
      <w:r w:rsidRPr="00C83E6A">
        <w:rPr>
          <w:rFonts w:ascii="Arial" w:hAnsi="Arial" w:cs="Arial"/>
          <w:i/>
          <w:sz w:val="20"/>
          <w:szCs w:val="20"/>
        </w:rPr>
        <w:t>initialDownlinkBWP</w:t>
      </w:r>
      <w:r>
        <w:rPr>
          <w:rFonts w:ascii="Arial" w:hAnsi="Arial" w:cs="Arial"/>
          <w:i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000A36">
        <w:rPr>
          <w:rFonts w:ascii="Arial" w:hAnsi="Arial" w:cs="Arial"/>
          <w:sz w:val="20"/>
          <w:szCs w:val="20"/>
        </w:rPr>
        <w:t>According to RAN1 agreements, for Pcell</w:t>
      </w:r>
      <w:r w:rsidR="000C1CC5">
        <w:rPr>
          <w:rFonts w:ascii="Arial" w:hAnsi="Arial" w:cs="Arial"/>
          <w:sz w:val="20"/>
          <w:szCs w:val="20"/>
        </w:rPr>
        <w:t xml:space="preserve"> </w:t>
      </w:r>
      <w:r w:rsidR="00000A36" w:rsidRPr="00000A36">
        <w:rPr>
          <w:rFonts w:ascii="Arial" w:hAnsi="Arial" w:cs="Arial"/>
          <w:sz w:val="20"/>
          <w:szCs w:val="20"/>
        </w:rPr>
        <w:t>the configuration of the initial DL BWP configured by SIB1 is applicable after the initial access</w:t>
      </w:r>
      <w:r>
        <w:rPr>
          <w:rFonts w:ascii="Arial" w:hAnsi="Arial" w:cs="Arial"/>
          <w:sz w:val="20"/>
          <w:szCs w:val="20"/>
        </w:rPr>
        <w:t xml:space="preserve">. However, </w:t>
      </w:r>
      <w:r w:rsidR="000C1CC5">
        <w:rPr>
          <w:rFonts w:ascii="Arial" w:hAnsi="Arial" w:cs="Arial"/>
          <w:sz w:val="20"/>
          <w:szCs w:val="20"/>
        </w:rPr>
        <w:t xml:space="preserve">the above mentioned </w:t>
      </w:r>
      <w:r w:rsidR="00D107C8">
        <w:rPr>
          <w:rFonts w:ascii="Arial" w:hAnsi="Arial" w:cs="Arial"/>
          <w:sz w:val="20"/>
          <w:szCs w:val="20"/>
        </w:rPr>
        <w:t xml:space="preserve">parameters in </w:t>
      </w:r>
      <w:r w:rsidR="00D107C8" w:rsidRPr="00000A36">
        <w:rPr>
          <w:rFonts w:ascii="Arial" w:hAnsi="Arial" w:cs="Arial"/>
          <w:i/>
          <w:sz w:val="20"/>
          <w:szCs w:val="20"/>
        </w:rPr>
        <w:t>initialDownlinkBWP</w:t>
      </w:r>
      <w:r w:rsidR="00D107C8">
        <w:rPr>
          <w:rFonts w:ascii="Arial" w:hAnsi="Arial" w:cs="Arial"/>
          <w:sz w:val="20"/>
          <w:szCs w:val="20"/>
        </w:rPr>
        <w:t xml:space="preserve"> </w:t>
      </w:r>
      <w:r w:rsidR="000C1CC5">
        <w:rPr>
          <w:rFonts w:ascii="Arial" w:hAnsi="Arial" w:cs="Arial"/>
          <w:sz w:val="20"/>
          <w:szCs w:val="20"/>
        </w:rPr>
        <w:t>have</w:t>
      </w:r>
      <w:r w:rsidR="00D107C8">
        <w:rPr>
          <w:rFonts w:ascii="Arial" w:hAnsi="Arial" w:cs="Arial"/>
          <w:sz w:val="20"/>
          <w:szCs w:val="20"/>
        </w:rPr>
        <w:t xml:space="preserve"> different configuration purpose from the </w:t>
      </w:r>
      <w:r w:rsidR="00D107C8" w:rsidRPr="00C83E6A">
        <w:rPr>
          <w:rFonts w:ascii="Arial" w:hAnsi="Arial" w:cs="Arial"/>
          <w:sz w:val="20"/>
          <w:szCs w:val="20"/>
        </w:rPr>
        <w:t>CORESET#0</w:t>
      </w:r>
      <w:r w:rsidR="000C1CC5">
        <w:rPr>
          <w:rFonts w:ascii="Arial" w:hAnsi="Arial" w:cs="Arial"/>
          <w:sz w:val="20"/>
          <w:szCs w:val="20"/>
        </w:rPr>
        <w:t xml:space="preserve">. </w:t>
      </w:r>
      <w:r w:rsidR="00D107C8">
        <w:rPr>
          <w:rFonts w:ascii="Arial" w:hAnsi="Arial" w:cs="Arial"/>
          <w:sz w:val="20"/>
          <w:szCs w:val="20"/>
        </w:rPr>
        <w:t xml:space="preserve"> UE </w:t>
      </w:r>
      <w:r w:rsidR="00F24E51">
        <w:rPr>
          <w:rFonts w:ascii="Arial" w:hAnsi="Arial" w:cs="Arial"/>
          <w:sz w:val="20"/>
          <w:szCs w:val="20"/>
        </w:rPr>
        <w:t>should</w:t>
      </w:r>
      <w:r w:rsidR="00D107C8">
        <w:rPr>
          <w:rFonts w:ascii="Arial" w:hAnsi="Arial" w:cs="Arial"/>
          <w:sz w:val="20"/>
          <w:szCs w:val="20"/>
        </w:rPr>
        <w:t xml:space="preserve"> apply those parameters immediately upon reception of </w:t>
      </w:r>
      <w:r w:rsidR="0070609D">
        <w:rPr>
          <w:rFonts w:ascii="Arial" w:hAnsi="Arial" w:cs="Arial"/>
          <w:sz w:val="20"/>
          <w:szCs w:val="20"/>
        </w:rPr>
        <w:t>SIB1</w:t>
      </w:r>
      <w:r w:rsidR="00D107C8">
        <w:rPr>
          <w:rFonts w:ascii="Arial" w:hAnsi="Arial" w:cs="Arial"/>
          <w:sz w:val="20"/>
          <w:szCs w:val="20"/>
        </w:rPr>
        <w:t xml:space="preserve">. </w:t>
      </w:r>
      <w:r w:rsidR="00000A36">
        <w:rPr>
          <w:rFonts w:ascii="Arial" w:hAnsi="Arial" w:cs="Arial"/>
          <w:sz w:val="20"/>
          <w:szCs w:val="20"/>
        </w:rPr>
        <w:t>UE doesn't need to wait to apply this type of parameters after the initial access.</w:t>
      </w:r>
    </w:p>
    <w:p w:rsidR="00D107C8" w:rsidRPr="001C6CCA" w:rsidRDefault="003044AE" w:rsidP="002F1B22">
      <w:pPr>
        <w:spacing w:before="120" w:after="120"/>
        <w:rPr>
          <w:rFonts w:ascii="Arial" w:hAnsi="Arial" w:cs="Arial"/>
          <w:sz w:val="20"/>
          <w:szCs w:val="20"/>
        </w:rPr>
      </w:pPr>
      <w:r w:rsidRPr="003044AE">
        <w:rPr>
          <w:rFonts w:ascii="Arial" w:hAnsi="Arial" w:cs="Arial"/>
          <w:b/>
          <w:sz w:val="20"/>
          <w:szCs w:val="20"/>
        </w:rPr>
        <w:t xml:space="preserve">Observation 5: </w:t>
      </w:r>
      <w:r w:rsidRPr="003044AE">
        <w:rPr>
          <w:rFonts w:ascii="Arial" w:hAnsi="Arial" w:cs="Arial"/>
          <w:b/>
          <w:i/>
          <w:sz w:val="20"/>
          <w:szCs w:val="20"/>
        </w:rPr>
        <w:t>pdcch-ConfigCommon</w:t>
      </w:r>
      <w:r w:rsidRPr="003044AE">
        <w:rPr>
          <w:rFonts w:ascii="Arial" w:hAnsi="Arial" w:cs="Arial"/>
          <w:b/>
          <w:sz w:val="20"/>
          <w:szCs w:val="20"/>
        </w:rPr>
        <w:t xml:space="preserve"> and </w:t>
      </w:r>
      <w:r w:rsidRPr="00776DF0">
        <w:rPr>
          <w:rFonts w:ascii="Arial" w:eastAsia="Calibri" w:hAnsi="Arial" w:cs="Arial"/>
          <w:b/>
          <w:i/>
          <w:sz w:val="20"/>
          <w:szCs w:val="20"/>
          <w:lang w:val="de-DE" w:eastAsia="en-US"/>
        </w:rPr>
        <w:t>pdsch</w:t>
      </w:r>
      <w:r w:rsidRPr="003044AE">
        <w:rPr>
          <w:rFonts w:ascii="Arial" w:eastAsia="Calibri" w:hAnsi="Arial" w:cs="Arial"/>
          <w:b/>
          <w:i/>
          <w:sz w:val="20"/>
          <w:szCs w:val="20"/>
          <w:lang w:val="de-DE" w:eastAsia="en-US"/>
        </w:rPr>
        <w:t>-</w:t>
      </w:r>
      <w:r w:rsidRPr="00776DF0">
        <w:rPr>
          <w:rFonts w:ascii="Arial" w:eastAsia="Calibri" w:hAnsi="Arial" w:cs="Arial"/>
          <w:b/>
          <w:i/>
          <w:sz w:val="20"/>
          <w:szCs w:val="20"/>
          <w:lang w:val="de-DE" w:eastAsia="en-US"/>
        </w:rPr>
        <w:t>ConfigCommon</w:t>
      </w:r>
      <w:r w:rsidRPr="003044AE">
        <w:rPr>
          <w:rFonts w:ascii="Arial" w:eastAsia="Calibri" w:hAnsi="Arial" w:cs="Arial"/>
          <w:b/>
          <w:i/>
          <w:sz w:val="20"/>
          <w:szCs w:val="20"/>
          <w:lang w:val="de-DE" w:eastAsia="en-US"/>
        </w:rPr>
        <w:t xml:space="preserve"> </w:t>
      </w:r>
      <w:r w:rsidRPr="003044AE">
        <w:rPr>
          <w:rFonts w:ascii="Arial" w:eastAsia="Calibri" w:hAnsi="Arial" w:cs="Arial"/>
          <w:b/>
          <w:sz w:val="20"/>
          <w:szCs w:val="20"/>
          <w:lang w:val="de-DE" w:eastAsia="en-US"/>
        </w:rPr>
        <w:t xml:space="preserve">only exist in </w:t>
      </w:r>
      <w:r w:rsidRPr="003044AE">
        <w:rPr>
          <w:rFonts w:ascii="Arial" w:hAnsi="Arial" w:cs="Arial"/>
          <w:b/>
          <w:i/>
          <w:sz w:val="20"/>
          <w:szCs w:val="20"/>
        </w:rPr>
        <w:t xml:space="preserve">initialDownlinkBWP. </w:t>
      </w:r>
      <w:r w:rsidR="001C6CCA">
        <w:rPr>
          <w:rFonts w:ascii="Arial" w:hAnsi="Arial" w:cs="Arial"/>
          <w:sz w:val="20"/>
          <w:szCs w:val="20"/>
        </w:rPr>
        <w:t xml:space="preserve"> </w:t>
      </w:r>
    </w:p>
    <w:p w:rsidR="00000A36" w:rsidRPr="00E54504" w:rsidRDefault="00000A36" w:rsidP="002F1B22">
      <w:pPr>
        <w:spacing w:before="120" w:after="120"/>
        <w:jc w:val="both"/>
        <w:rPr>
          <w:b/>
        </w:rPr>
      </w:pPr>
      <w:r w:rsidRPr="00E54504">
        <w:rPr>
          <w:rFonts w:ascii="Arial" w:hAnsi="Arial" w:cs="Arial"/>
          <w:b/>
          <w:sz w:val="20"/>
          <w:szCs w:val="20"/>
        </w:rPr>
        <w:t xml:space="preserve">Proposal </w:t>
      </w:r>
      <w:r w:rsidR="00930895">
        <w:rPr>
          <w:rFonts w:ascii="Arial" w:hAnsi="Arial" w:cs="Arial"/>
          <w:b/>
          <w:sz w:val="20"/>
          <w:szCs w:val="20"/>
        </w:rPr>
        <w:t>3</w:t>
      </w:r>
      <w:r w:rsidRPr="00E54504">
        <w:rPr>
          <w:rFonts w:ascii="Arial" w:hAnsi="Arial" w:cs="Arial"/>
          <w:b/>
          <w:sz w:val="20"/>
          <w:szCs w:val="20"/>
        </w:rPr>
        <w:t xml:space="preserve">: For Pcell, </w:t>
      </w:r>
      <w:r w:rsidRPr="00776DF0">
        <w:rPr>
          <w:rFonts w:ascii="Arial" w:eastAsia="Calibri" w:hAnsi="Arial" w:cs="Arial"/>
          <w:b/>
          <w:i/>
          <w:sz w:val="20"/>
          <w:szCs w:val="20"/>
          <w:lang w:val="de-DE" w:eastAsia="en-US"/>
        </w:rPr>
        <w:t>pdsch-ConfigCommon</w:t>
      </w:r>
      <w:r w:rsidRPr="00E54504">
        <w:rPr>
          <w:rFonts w:ascii="Arial" w:eastAsia="Calibri" w:hAnsi="Arial" w:cs="Arial"/>
          <w:b/>
          <w:sz w:val="20"/>
          <w:szCs w:val="20"/>
          <w:lang w:val="de-DE" w:eastAsia="en-US"/>
        </w:rPr>
        <w:t xml:space="preserve"> and </w:t>
      </w:r>
      <w:r w:rsidR="001C6CCA" w:rsidRPr="00F24E51">
        <w:rPr>
          <w:rFonts w:ascii="Arial" w:hAnsi="Arial" w:cs="Arial"/>
          <w:b/>
          <w:i/>
          <w:sz w:val="20"/>
          <w:szCs w:val="20"/>
        </w:rPr>
        <w:t>pdcch</w:t>
      </w:r>
      <w:r w:rsidRPr="00F24E51">
        <w:rPr>
          <w:rFonts w:ascii="Arial" w:hAnsi="Arial" w:cs="Arial"/>
          <w:b/>
          <w:i/>
          <w:sz w:val="20"/>
          <w:szCs w:val="20"/>
        </w:rPr>
        <w:t>-ConfigCommon</w:t>
      </w:r>
      <w:r w:rsidR="00F24E51">
        <w:rPr>
          <w:rFonts w:ascii="Arial" w:hAnsi="Arial" w:cs="Arial"/>
          <w:b/>
          <w:sz w:val="20"/>
          <w:szCs w:val="20"/>
        </w:rPr>
        <w:t xml:space="preserve"> in </w:t>
      </w:r>
      <w:r w:rsidR="00F24E51" w:rsidRPr="00D107C8">
        <w:rPr>
          <w:rFonts w:ascii="Arial" w:hAnsi="Arial" w:cs="Arial"/>
          <w:b/>
          <w:i/>
          <w:sz w:val="20"/>
          <w:szCs w:val="20"/>
        </w:rPr>
        <w:t>initialDownlinkBWP</w:t>
      </w:r>
      <w:r w:rsidR="00F24E51">
        <w:rPr>
          <w:rFonts w:ascii="Arial" w:hAnsi="Arial" w:cs="Arial"/>
          <w:b/>
          <w:sz w:val="20"/>
          <w:szCs w:val="20"/>
        </w:rPr>
        <w:t xml:space="preserve"> should</w:t>
      </w:r>
      <w:r w:rsidR="00E54504" w:rsidRPr="00E54504">
        <w:rPr>
          <w:rFonts w:ascii="Arial" w:hAnsi="Arial" w:cs="Arial"/>
          <w:b/>
          <w:sz w:val="20"/>
          <w:szCs w:val="20"/>
        </w:rPr>
        <w:t xml:space="preserve"> be applied immediately upon reception of </w:t>
      </w:r>
      <w:r w:rsidR="0070609D">
        <w:rPr>
          <w:rFonts w:ascii="Arial" w:hAnsi="Arial" w:cs="Arial"/>
          <w:b/>
          <w:sz w:val="20"/>
          <w:szCs w:val="20"/>
        </w:rPr>
        <w:t>SIB1</w:t>
      </w:r>
      <w:r w:rsidR="00E54504" w:rsidRPr="00E54504">
        <w:rPr>
          <w:rFonts w:ascii="Arial" w:hAnsi="Arial" w:cs="Arial"/>
          <w:b/>
          <w:sz w:val="20"/>
          <w:szCs w:val="20"/>
        </w:rPr>
        <w:t xml:space="preserve">. </w:t>
      </w:r>
    </w:p>
    <w:p w:rsidR="00B45125" w:rsidRDefault="00C755B4" w:rsidP="002F1B22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IE BWP in </w:t>
      </w:r>
      <w:r w:rsidRPr="00C755B4">
        <w:rPr>
          <w:rFonts w:ascii="Arial" w:hAnsi="Arial" w:cs="Arial"/>
          <w:i/>
          <w:sz w:val="20"/>
          <w:szCs w:val="20"/>
        </w:rPr>
        <w:t>InitialDownlinkBWP</w:t>
      </w:r>
      <w:r w:rsidRPr="00C755B4">
        <w:rPr>
          <w:rFonts w:ascii="Arial" w:hAnsi="Arial" w:cs="Arial"/>
          <w:sz w:val="20"/>
          <w:szCs w:val="20"/>
        </w:rPr>
        <w:t xml:space="preserve"> de</w:t>
      </w:r>
      <w:r w:rsidR="00F24E51">
        <w:rPr>
          <w:rFonts w:ascii="Arial" w:hAnsi="Arial" w:cs="Arial"/>
          <w:sz w:val="20"/>
          <w:szCs w:val="20"/>
        </w:rPr>
        <w:t xml:space="preserve">fines the CP length, numerology, </w:t>
      </w:r>
      <w:r w:rsidRPr="00C755B4">
        <w:rPr>
          <w:rFonts w:ascii="Arial" w:hAnsi="Arial" w:cs="Arial"/>
          <w:sz w:val="20"/>
          <w:szCs w:val="20"/>
        </w:rPr>
        <w:t xml:space="preserve">the frequency location and bandwidth of the </w:t>
      </w:r>
      <w:r w:rsidR="00F24E51">
        <w:rPr>
          <w:rFonts w:ascii="Arial" w:hAnsi="Arial" w:cs="Arial"/>
          <w:sz w:val="20"/>
          <w:szCs w:val="20"/>
        </w:rPr>
        <w:t xml:space="preserve">initial </w:t>
      </w:r>
      <w:r w:rsidRPr="00C755B4">
        <w:rPr>
          <w:rFonts w:ascii="Arial" w:hAnsi="Arial" w:cs="Arial"/>
          <w:sz w:val="20"/>
          <w:szCs w:val="20"/>
        </w:rPr>
        <w:t xml:space="preserve">BWP. The counterpart for </w:t>
      </w:r>
      <w:r w:rsidRPr="00C83E6A">
        <w:rPr>
          <w:rFonts w:ascii="Arial" w:hAnsi="Arial" w:cs="Arial"/>
          <w:sz w:val="20"/>
          <w:szCs w:val="20"/>
        </w:rPr>
        <w:t>DL initial BWP defined by CORESET#0</w:t>
      </w:r>
      <w:r>
        <w:rPr>
          <w:rFonts w:ascii="Arial" w:hAnsi="Arial" w:cs="Arial"/>
          <w:sz w:val="20"/>
          <w:szCs w:val="20"/>
        </w:rPr>
        <w:t xml:space="preserve"> are </w:t>
      </w:r>
      <w:r w:rsidRPr="00C755B4">
        <w:rPr>
          <w:rFonts w:ascii="Arial" w:hAnsi="Arial" w:cs="Arial"/>
          <w:i/>
          <w:sz w:val="20"/>
          <w:szCs w:val="20"/>
        </w:rPr>
        <w:t>subCarrierSpacingCommon</w:t>
      </w:r>
      <w:r w:rsidRPr="00C755B4">
        <w:rPr>
          <w:rFonts w:ascii="Arial" w:hAnsi="Arial" w:cs="Arial"/>
          <w:sz w:val="20"/>
          <w:szCs w:val="20"/>
        </w:rPr>
        <w:t xml:space="preserve"> and </w:t>
      </w:r>
      <w:r w:rsidRPr="00C755B4">
        <w:rPr>
          <w:rFonts w:ascii="Arial" w:hAnsi="Arial" w:cs="Arial"/>
          <w:i/>
          <w:sz w:val="20"/>
          <w:szCs w:val="20"/>
        </w:rPr>
        <w:t>controlResourceSetZero</w:t>
      </w:r>
      <w:r w:rsidRPr="00C755B4">
        <w:rPr>
          <w:rFonts w:ascii="Arial" w:hAnsi="Arial" w:cs="Arial"/>
          <w:sz w:val="20"/>
          <w:szCs w:val="20"/>
        </w:rPr>
        <w:t xml:space="preserve">. </w:t>
      </w:r>
      <w:r w:rsidR="00B45125">
        <w:rPr>
          <w:rFonts w:ascii="Arial" w:hAnsi="Arial" w:cs="Arial"/>
          <w:sz w:val="20"/>
          <w:szCs w:val="20"/>
        </w:rPr>
        <w:t xml:space="preserve">Both sets of the </w:t>
      </w:r>
      <w:r w:rsidR="00B45125" w:rsidRPr="001B5401">
        <w:rPr>
          <w:rFonts w:ascii="Arial" w:hAnsi="Arial" w:cs="Arial"/>
          <w:sz w:val="20"/>
          <w:szCs w:val="20"/>
        </w:rPr>
        <w:t xml:space="preserve">parameters in </w:t>
      </w:r>
      <w:r w:rsidR="00B45125" w:rsidRPr="001B5401">
        <w:rPr>
          <w:rFonts w:ascii="Arial" w:hAnsi="Arial" w:cs="Arial"/>
          <w:i/>
          <w:sz w:val="20"/>
          <w:szCs w:val="20"/>
        </w:rPr>
        <w:t>InitialDownlinkBWP</w:t>
      </w:r>
      <w:r w:rsidR="00B45125" w:rsidRPr="001B5401">
        <w:rPr>
          <w:rFonts w:ascii="Arial" w:hAnsi="Arial" w:cs="Arial"/>
          <w:sz w:val="20"/>
          <w:szCs w:val="20"/>
        </w:rPr>
        <w:t xml:space="preserve"> and DL initial BWP defined by CORESET#0 are kept at the UE side. For bandwidth, RAN1 agreed that </w:t>
      </w:r>
      <w:r w:rsidR="00B45125" w:rsidRPr="001B5401">
        <w:rPr>
          <w:rFonts w:ascii="Arial" w:hAnsi="Arial" w:cs="Arial"/>
          <w:sz w:val="20"/>
          <w:szCs w:val="20"/>
          <w:lang w:eastAsia="zh-TW"/>
        </w:rPr>
        <w:t xml:space="preserve">the initial DL BWP of a cell includes the bandwidth of CORESET#0 </w:t>
      </w:r>
      <w:r w:rsidR="00B45125" w:rsidRPr="001B5401">
        <w:rPr>
          <w:rFonts w:ascii="Arial" w:hAnsi="Arial" w:cs="Arial"/>
          <w:sz w:val="20"/>
          <w:szCs w:val="20"/>
          <w:lang w:eastAsia="zh-TW"/>
        </w:rPr>
        <w:lastRenderedPageBreak/>
        <w:t xml:space="preserve">of the cell. So the </w:t>
      </w:r>
      <w:r w:rsidR="0070609D" w:rsidRPr="001B5401">
        <w:rPr>
          <w:rFonts w:ascii="Arial" w:hAnsi="Arial" w:cs="Arial"/>
          <w:sz w:val="20"/>
          <w:szCs w:val="20"/>
          <w:lang w:eastAsia="zh-TW"/>
        </w:rPr>
        <w:t>frequency range</w:t>
      </w:r>
      <w:r w:rsidR="00B45125" w:rsidRPr="001B5401">
        <w:rPr>
          <w:rFonts w:ascii="Arial" w:hAnsi="Arial" w:cs="Arial"/>
          <w:sz w:val="20"/>
          <w:szCs w:val="20"/>
          <w:lang w:eastAsia="zh-TW"/>
        </w:rPr>
        <w:t xml:space="preserve"> of CORESET#0 </w:t>
      </w:r>
      <w:r w:rsidR="0070609D" w:rsidRPr="001B5401">
        <w:rPr>
          <w:rFonts w:ascii="Arial" w:hAnsi="Arial" w:cs="Arial"/>
          <w:sz w:val="20"/>
          <w:szCs w:val="20"/>
          <w:lang w:eastAsia="zh-TW"/>
        </w:rPr>
        <w:t>is included in the frequency range indicated by</w:t>
      </w:r>
      <w:r w:rsidR="00B45125" w:rsidRPr="001B5401">
        <w:rPr>
          <w:rFonts w:ascii="Arial" w:hAnsi="Arial" w:cs="Arial"/>
          <w:i/>
          <w:sz w:val="20"/>
          <w:szCs w:val="20"/>
        </w:rPr>
        <w:t xml:space="preserve"> </w:t>
      </w:r>
      <w:r w:rsidR="0070609D" w:rsidRPr="001B5401">
        <w:rPr>
          <w:rFonts w:ascii="Arial" w:hAnsi="Arial" w:cs="Arial"/>
          <w:i/>
          <w:sz w:val="20"/>
          <w:szCs w:val="20"/>
        </w:rPr>
        <w:t>locationAndBandwidth</w:t>
      </w:r>
      <w:r w:rsidR="0070609D" w:rsidRPr="001B5401">
        <w:rPr>
          <w:rFonts w:ascii="Arial" w:hAnsi="Arial" w:cs="Arial"/>
          <w:sz w:val="20"/>
          <w:szCs w:val="20"/>
        </w:rPr>
        <w:t xml:space="preserve"> in SIB1. </w:t>
      </w:r>
    </w:p>
    <w:p w:rsidR="003044AE" w:rsidRPr="001B5401" w:rsidRDefault="003044AE" w:rsidP="002F1B22">
      <w:pPr>
        <w:spacing w:before="120" w:after="120"/>
        <w:rPr>
          <w:rFonts w:ascii="Arial" w:hAnsi="Arial" w:cs="Arial"/>
          <w:sz w:val="20"/>
          <w:szCs w:val="20"/>
        </w:rPr>
      </w:pPr>
      <w:r w:rsidRPr="003044AE">
        <w:rPr>
          <w:rFonts w:ascii="Arial" w:hAnsi="Arial" w:cs="Arial"/>
          <w:b/>
          <w:sz w:val="20"/>
          <w:szCs w:val="20"/>
        </w:rPr>
        <w:t xml:space="preserve">Observation 6: Both sets of the generic parameters for </w:t>
      </w:r>
      <w:r w:rsidRPr="003044AE">
        <w:rPr>
          <w:rFonts w:ascii="Arial" w:hAnsi="Arial" w:cs="Arial"/>
          <w:b/>
          <w:i/>
          <w:sz w:val="20"/>
          <w:szCs w:val="20"/>
        </w:rPr>
        <w:t>InitialDownlinkBWP</w:t>
      </w:r>
      <w:r w:rsidRPr="003044AE">
        <w:rPr>
          <w:rFonts w:ascii="Arial" w:hAnsi="Arial" w:cs="Arial"/>
          <w:b/>
          <w:sz w:val="20"/>
          <w:szCs w:val="20"/>
        </w:rPr>
        <w:t xml:space="preserve"> from SIB1 and DL initial BWP defined by CORESET#0 from MIB are kept at the UE side. </w:t>
      </w:r>
    </w:p>
    <w:p w:rsidR="0070609D" w:rsidRPr="001B5401" w:rsidRDefault="0070609D" w:rsidP="002F1B22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B5401">
        <w:rPr>
          <w:rFonts w:ascii="Arial" w:hAnsi="Arial" w:cs="Arial"/>
          <w:b/>
          <w:sz w:val="20"/>
          <w:szCs w:val="20"/>
        </w:rPr>
        <w:t xml:space="preserve">Proposal </w:t>
      </w:r>
      <w:r w:rsidR="00930895">
        <w:rPr>
          <w:rFonts w:ascii="Arial" w:hAnsi="Arial" w:cs="Arial"/>
          <w:b/>
          <w:sz w:val="20"/>
          <w:szCs w:val="20"/>
        </w:rPr>
        <w:t>4</w:t>
      </w:r>
      <w:r w:rsidRPr="001B5401">
        <w:rPr>
          <w:rFonts w:ascii="Arial" w:hAnsi="Arial" w:cs="Arial"/>
          <w:b/>
          <w:sz w:val="20"/>
          <w:szCs w:val="20"/>
        </w:rPr>
        <w:t xml:space="preserve">: For each cell, </w:t>
      </w:r>
      <w:r w:rsidRPr="001B5401">
        <w:rPr>
          <w:rFonts w:ascii="Arial" w:hAnsi="Arial" w:cs="Arial"/>
          <w:b/>
          <w:sz w:val="20"/>
          <w:szCs w:val="20"/>
          <w:lang w:eastAsia="zh-TW"/>
        </w:rPr>
        <w:t>the frequency range of CORESET#0 should be included in the frequency range indicated by</w:t>
      </w:r>
      <w:r w:rsidRPr="001B5401">
        <w:rPr>
          <w:rFonts w:ascii="Arial" w:hAnsi="Arial" w:cs="Arial"/>
          <w:b/>
          <w:i/>
          <w:sz w:val="20"/>
          <w:szCs w:val="20"/>
        </w:rPr>
        <w:t xml:space="preserve"> locationAndBandwidth</w:t>
      </w:r>
      <w:r w:rsidRPr="001B5401">
        <w:rPr>
          <w:rFonts w:ascii="Arial" w:hAnsi="Arial" w:cs="Arial"/>
          <w:b/>
          <w:sz w:val="20"/>
          <w:szCs w:val="20"/>
        </w:rPr>
        <w:t xml:space="preserve"> in SIB1. </w:t>
      </w:r>
      <w:r w:rsidR="006B23AC" w:rsidRPr="001B5401">
        <w:rPr>
          <w:rFonts w:ascii="Arial" w:hAnsi="Arial" w:cs="Arial"/>
          <w:b/>
          <w:sz w:val="20"/>
          <w:szCs w:val="20"/>
        </w:rPr>
        <w:t>The restriction should be captured in the field description.</w:t>
      </w:r>
    </w:p>
    <w:p w:rsidR="00CA5B10" w:rsidRPr="001B5401" w:rsidRDefault="001B5401" w:rsidP="002F1B22">
      <w:pPr>
        <w:spacing w:before="120" w:after="120" w:line="240" w:lineRule="auto"/>
        <w:jc w:val="both"/>
        <w:rPr>
          <w:rFonts w:ascii="Arial" w:eastAsia="MS Mincho" w:hAnsi="Arial" w:cs="Arial"/>
          <w:sz w:val="20"/>
          <w:szCs w:val="20"/>
          <w:lang w:eastAsia="en-US"/>
        </w:rPr>
      </w:pPr>
      <w:r w:rsidRPr="001B5401">
        <w:rPr>
          <w:rFonts w:ascii="Arial" w:eastAsia="MS Mincho" w:hAnsi="Arial" w:cs="Arial"/>
          <w:sz w:val="20"/>
          <w:szCs w:val="20"/>
          <w:lang w:eastAsia="en-US"/>
        </w:rPr>
        <w:t>RAN1 agreement says that i</w:t>
      </w:r>
      <w:r w:rsidRPr="001B5401">
        <w:rPr>
          <w:rFonts w:ascii="Arial" w:hAnsi="Arial" w:cs="Arial"/>
          <w:sz w:val="20"/>
          <w:szCs w:val="20"/>
        </w:rPr>
        <w:t xml:space="preserve">f the initial DL BWP configured by SIB1 is different with the initial DL BWP as initially defined by CORESET#0, the configuration of the initial DL BWP configured by SIB1 is applicable after the initial access. In our understanding, only </w:t>
      </w:r>
      <w:r w:rsidRPr="001B5401">
        <w:rPr>
          <w:rFonts w:ascii="Arial" w:eastAsia="MS Mincho" w:hAnsi="Arial" w:cs="Arial"/>
          <w:i/>
          <w:sz w:val="20"/>
          <w:szCs w:val="20"/>
          <w:lang w:eastAsia="en-US"/>
        </w:rPr>
        <w:t>locationAndBandwidth</w:t>
      </w:r>
      <w:r w:rsidRPr="001B5401">
        <w:rPr>
          <w:rFonts w:ascii="Arial" w:eastAsia="MS Mincho" w:hAnsi="Arial" w:cs="Arial"/>
          <w:sz w:val="20"/>
          <w:szCs w:val="20"/>
          <w:lang w:eastAsia="en-US"/>
        </w:rPr>
        <w:t xml:space="preserve"> in SIB1 doesn’t really take effect for UE in IDLE/Inactive, even though the</w:t>
      </w:r>
      <w:r w:rsidRPr="001B5401">
        <w:rPr>
          <w:rFonts w:ascii="Arial" w:hAnsi="Arial" w:cs="Arial"/>
          <w:sz w:val="20"/>
          <w:szCs w:val="20"/>
        </w:rPr>
        <w:t xml:space="preserve"> parameter is kept at the UE side</w:t>
      </w:r>
      <w:r w:rsidRPr="001B5401">
        <w:rPr>
          <w:rFonts w:ascii="Arial" w:eastAsia="MS Mincho" w:hAnsi="Arial" w:cs="Arial"/>
          <w:sz w:val="20"/>
          <w:szCs w:val="20"/>
          <w:lang w:eastAsia="en-US"/>
        </w:rPr>
        <w:t>. It is applied after the initial access. From RAN2 aspect, when</w:t>
      </w:r>
      <w:r w:rsidR="00CA5B10" w:rsidRPr="001B5401">
        <w:rPr>
          <w:rFonts w:ascii="Arial" w:eastAsia="MS Mincho" w:hAnsi="Arial" w:cs="Arial"/>
          <w:sz w:val="20"/>
          <w:szCs w:val="20"/>
          <w:lang w:eastAsia="en-US"/>
        </w:rPr>
        <w:t xml:space="preserve"> UE performs RA procedure for RRC connection setup/resume, reception of Msg4 means that the contention is resolved and corresponding configuration provided in RRCSetup/RRCResume is applied. At that point of time, the </w:t>
      </w:r>
      <w:r w:rsidR="00CA5B10" w:rsidRPr="001B5401">
        <w:rPr>
          <w:rFonts w:ascii="Arial" w:hAnsi="Arial" w:cs="Arial"/>
          <w:sz w:val="20"/>
          <w:szCs w:val="20"/>
        </w:rPr>
        <w:t xml:space="preserve">bandwidth configuration provided by </w:t>
      </w:r>
      <w:r w:rsidR="00CA5B10" w:rsidRPr="001B5401">
        <w:rPr>
          <w:rFonts w:ascii="Arial" w:eastAsia="MS Mincho" w:hAnsi="Arial" w:cs="Arial"/>
          <w:i/>
          <w:sz w:val="20"/>
          <w:szCs w:val="20"/>
          <w:lang w:eastAsia="en-US"/>
        </w:rPr>
        <w:t>locationAndBandwidth</w:t>
      </w:r>
      <w:r w:rsidR="00CA5B10" w:rsidRPr="001B5401">
        <w:rPr>
          <w:rFonts w:ascii="Arial" w:eastAsia="MS Mincho" w:hAnsi="Arial" w:cs="Arial"/>
          <w:sz w:val="20"/>
          <w:szCs w:val="20"/>
          <w:lang w:eastAsia="en-US"/>
        </w:rPr>
        <w:t xml:space="preserve"> in SIB1 can be promoted as the </w:t>
      </w:r>
      <w:r w:rsidR="003044AE">
        <w:rPr>
          <w:rFonts w:ascii="Arial" w:eastAsia="MS Mincho" w:hAnsi="Arial" w:cs="Arial"/>
          <w:sz w:val="20"/>
          <w:szCs w:val="20"/>
          <w:lang w:eastAsia="en-US"/>
        </w:rPr>
        <w:t>bandwidth</w:t>
      </w:r>
      <w:r w:rsidR="00CA5B10" w:rsidRPr="001B5401">
        <w:rPr>
          <w:rFonts w:ascii="Arial" w:eastAsia="MS Mincho" w:hAnsi="Arial" w:cs="Arial"/>
          <w:sz w:val="20"/>
          <w:szCs w:val="20"/>
          <w:lang w:eastAsia="en-US"/>
        </w:rPr>
        <w:t xml:space="preserve"> of the initial DL BWP. </w:t>
      </w:r>
    </w:p>
    <w:p w:rsidR="002F1B22" w:rsidRDefault="00CA5B10" w:rsidP="00F24E51">
      <w:pPr>
        <w:pStyle w:val="CRCoverPage"/>
        <w:spacing w:before="120"/>
        <w:jc w:val="both"/>
        <w:rPr>
          <w:rFonts w:cs="Arial"/>
          <w:b/>
          <w:lang w:val="en-US"/>
        </w:rPr>
      </w:pPr>
      <w:r w:rsidRPr="001B5401">
        <w:rPr>
          <w:rFonts w:cs="Arial"/>
          <w:b/>
          <w:lang w:val="en-US"/>
        </w:rPr>
        <w:t xml:space="preserve">Proposal </w:t>
      </w:r>
      <w:r w:rsidR="00972FE3">
        <w:rPr>
          <w:rFonts w:cs="Arial"/>
          <w:b/>
          <w:lang w:val="en-US"/>
        </w:rPr>
        <w:t>5</w:t>
      </w:r>
      <w:r w:rsidRPr="001B5401">
        <w:rPr>
          <w:rFonts w:cs="Arial"/>
          <w:b/>
          <w:lang w:val="en-US"/>
        </w:rPr>
        <w:t xml:space="preserve">: </w:t>
      </w:r>
      <w:r w:rsidR="00774BDA" w:rsidRPr="001B5401">
        <w:rPr>
          <w:rFonts w:cs="Arial"/>
          <w:b/>
          <w:lang w:val="en-US"/>
        </w:rPr>
        <w:t>For UE in IDLE/Inactive</w:t>
      </w:r>
      <w:r w:rsidR="001B5401" w:rsidRPr="001B5401">
        <w:rPr>
          <w:rFonts w:cs="Arial"/>
          <w:b/>
          <w:lang w:val="en-US"/>
        </w:rPr>
        <w:t xml:space="preserve"> to perform RRC connection setup/resume</w:t>
      </w:r>
      <w:r w:rsidR="00774BDA" w:rsidRPr="001B5401">
        <w:rPr>
          <w:rFonts w:cs="Arial"/>
          <w:b/>
          <w:lang w:val="en-US"/>
        </w:rPr>
        <w:t xml:space="preserve">, the parameter </w:t>
      </w:r>
      <w:r w:rsidRPr="001B5401">
        <w:rPr>
          <w:rFonts w:cs="Arial"/>
          <w:b/>
          <w:i/>
          <w:lang w:val="en-US"/>
        </w:rPr>
        <w:t>locationAndBandwidth</w:t>
      </w:r>
      <w:r w:rsidRPr="001B5401">
        <w:rPr>
          <w:rFonts w:cs="Arial"/>
          <w:b/>
          <w:lang w:val="en-US"/>
        </w:rPr>
        <w:t xml:space="preserve"> in SIB1 </w:t>
      </w:r>
      <w:r w:rsidR="00774BDA" w:rsidRPr="001B5401">
        <w:rPr>
          <w:rFonts w:cs="Arial"/>
          <w:b/>
          <w:lang w:val="en-US"/>
        </w:rPr>
        <w:t xml:space="preserve">is applied </w:t>
      </w:r>
      <w:r w:rsidR="00354945" w:rsidRPr="001B5401">
        <w:rPr>
          <w:rFonts w:cs="Arial"/>
          <w:b/>
          <w:lang w:val="en-US"/>
        </w:rPr>
        <w:t xml:space="preserve">for the initial DL BWP </w:t>
      </w:r>
      <w:r w:rsidR="00972FE3">
        <w:rPr>
          <w:rFonts w:cs="Arial"/>
          <w:b/>
          <w:lang w:val="en-US"/>
        </w:rPr>
        <w:t>after</w:t>
      </w:r>
      <w:r w:rsidR="00354945" w:rsidRPr="001B5401">
        <w:rPr>
          <w:rFonts w:cs="Arial"/>
          <w:b/>
          <w:lang w:val="en-US"/>
        </w:rPr>
        <w:t xml:space="preserve"> reception of Msg4.</w:t>
      </w:r>
      <w:r w:rsidR="00354945">
        <w:rPr>
          <w:rFonts w:cs="Arial"/>
          <w:b/>
          <w:lang w:val="en-US"/>
        </w:rPr>
        <w:t xml:space="preserve"> </w:t>
      </w:r>
    </w:p>
    <w:p w:rsidR="002F1B22" w:rsidRDefault="002F1B22">
      <w:pPr>
        <w:rPr>
          <w:rFonts w:ascii="Arial" w:eastAsia="MS Mincho" w:hAnsi="Arial" w:cs="Arial"/>
          <w:b/>
          <w:sz w:val="20"/>
          <w:szCs w:val="20"/>
          <w:lang w:eastAsia="en-US"/>
        </w:rPr>
      </w:pPr>
      <w:r>
        <w:rPr>
          <w:rFonts w:cs="Arial"/>
          <w:b/>
        </w:rPr>
        <w:br w:type="page"/>
      </w:r>
    </w:p>
    <w:p w:rsidR="003B3FDF" w:rsidRDefault="003B3FDF" w:rsidP="003B3FDF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lastRenderedPageBreak/>
        <w:t>3 Conclusion</w:t>
      </w:r>
    </w:p>
    <w:p w:rsidR="00C64D33" w:rsidRPr="002F1B22" w:rsidRDefault="00C64D33" w:rsidP="003B3FDF">
      <w:pPr>
        <w:rPr>
          <w:rFonts w:ascii="Arial" w:hAnsi="Arial" w:cs="Arial"/>
          <w:sz w:val="20"/>
          <w:szCs w:val="20"/>
        </w:rPr>
      </w:pPr>
      <w:r w:rsidRPr="002F1B22">
        <w:rPr>
          <w:rFonts w:ascii="Arial" w:hAnsi="Arial" w:cs="Arial"/>
          <w:sz w:val="20"/>
          <w:szCs w:val="20"/>
        </w:rPr>
        <w:t xml:space="preserve">In this contribution, </w:t>
      </w:r>
      <w:r w:rsidR="002F1B22" w:rsidRPr="002F1B22">
        <w:rPr>
          <w:rFonts w:ascii="Arial" w:hAnsi="Arial" w:cs="Arial"/>
          <w:sz w:val="20"/>
          <w:szCs w:val="20"/>
        </w:rPr>
        <w:t>we discuss the impact of the RAN1 agreements to RRC and clarify the definition of the bandwidth for the initial DL BWP</w:t>
      </w:r>
      <w:r w:rsidR="002F1B22" w:rsidRPr="002F1B22">
        <w:rPr>
          <w:rFonts w:ascii="Arial" w:hAnsi="Arial" w:cs="Arial"/>
          <w:sz w:val="20"/>
          <w:szCs w:val="20"/>
        </w:rPr>
        <w:t xml:space="preserve">. </w:t>
      </w:r>
    </w:p>
    <w:p w:rsidR="003B3FDF" w:rsidRPr="002F1B22" w:rsidRDefault="003B3FDF" w:rsidP="003B3FDF">
      <w:pPr>
        <w:rPr>
          <w:rFonts w:ascii="Arial" w:hAnsi="Arial" w:cs="Arial"/>
          <w:sz w:val="20"/>
          <w:szCs w:val="20"/>
        </w:rPr>
      </w:pPr>
      <w:r w:rsidRPr="002F1B22">
        <w:rPr>
          <w:rFonts w:ascii="Arial" w:hAnsi="Arial" w:cs="Arial"/>
          <w:sz w:val="20"/>
          <w:szCs w:val="20"/>
        </w:rPr>
        <w:t>Based on the observations:</w:t>
      </w:r>
    </w:p>
    <w:p w:rsidR="00972FE3" w:rsidRPr="002F1B22" w:rsidRDefault="00972FE3" w:rsidP="00972FE3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2F1B22">
        <w:rPr>
          <w:rFonts w:ascii="Arial" w:hAnsi="Arial" w:cs="Arial"/>
          <w:b/>
          <w:sz w:val="20"/>
          <w:szCs w:val="20"/>
        </w:rPr>
        <w:t xml:space="preserve">Observation 1: The bandwidth of CORESET0 given in MIB is restricted to 96 RBs, while the bandwidth provided in </w:t>
      </w:r>
      <w:r w:rsidRPr="002F1B22">
        <w:rPr>
          <w:rFonts w:ascii="Arial" w:hAnsi="Arial" w:cs="Arial"/>
          <w:b/>
          <w:i/>
          <w:sz w:val="20"/>
          <w:szCs w:val="20"/>
        </w:rPr>
        <w:t xml:space="preserve">initialDownlinkBWP </w:t>
      </w:r>
      <w:r w:rsidRPr="002F1B22">
        <w:rPr>
          <w:rFonts w:ascii="Arial" w:hAnsi="Arial" w:cs="Arial"/>
          <w:b/>
          <w:sz w:val="20"/>
          <w:szCs w:val="20"/>
        </w:rPr>
        <w:t xml:space="preserve">can be as large as 275RBs. </w:t>
      </w:r>
    </w:p>
    <w:p w:rsidR="00972FE3" w:rsidRPr="002F1B22" w:rsidRDefault="00972FE3" w:rsidP="00972FE3">
      <w:pPr>
        <w:spacing w:before="120" w:after="120"/>
        <w:jc w:val="both"/>
        <w:rPr>
          <w:rFonts w:ascii="Arial" w:hAnsi="Arial" w:cs="Arial"/>
          <w:b/>
          <w:sz w:val="20"/>
          <w:szCs w:val="20"/>
          <w:lang w:val="en-GB"/>
        </w:rPr>
      </w:pPr>
      <w:r w:rsidRPr="002F1B22">
        <w:rPr>
          <w:rFonts w:ascii="Arial" w:hAnsi="Arial" w:cs="Arial"/>
          <w:b/>
          <w:sz w:val="20"/>
          <w:szCs w:val="20"/>
          <w:lang w:val="en-GB"/>
        </w:rPr>
        <w:t>Observation 2: The frequency domain resource assignment for SIB1, other SI, paging, Msg2 and Msg4 is confined within the consecutive resource blocks of CORESET0.</w:t>
      </w:r>
    </w:p>
    <w:p w:rsidR="00972FE3" w:rsidRPr="002F1B22" w:rsidRDefault="00972FE3" w:rsidP="00972FE3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2F1B22">
        <w:rPr>
          <w:rFonts w:ascii="Arial" w:hAnsi="Arial" w:cs="Arial"/>
          <w:b/>
          <w:sz w:val="20"/>
          <w:szCs w:val="20"/>
        </w:rPr>
        <w:t xml:space="preserve">Observation 3: The initial DL BWP defined by CORESET0 and </w:t>
      </w:r>
      <w:r w:rsidRPr="002F1B22">
        <w:rPr>
          <w:rFonts w:ascii="Arial" w:hAnsi="Arial" w:cs="Arial"/>
          <w:b/>
          <w:i/>
          <w:sz w:val="20"/>
          <w:szCs w:val="20"/>
        </w:rPr>
        <w:t>initialDownlinkBWP</w:t>
      </w:r>
      <w:r w:rsidRPr="002F1B22">
        <w:rPr>
          <w:rFonts w:ascii="Arial" w:hAnsi="Arial" w:cs="Arial"/>
          <w:b/>
          <w:sz w:val="20"/>
          <w:szCs w:val="20"/>
        </w:rPr>
        <w:t xml:space="preserve"> has different parameters. Some parameters are common for both, while others do not.</w:t>
      </w:r>
    </w:p>
    <w:p w:rsidR="00972FE3" w:rsidRPr="002F1B22" w:rsidRDefault="00972FE3" w:rsidP="00972FE3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2F1B22">
        <w:rPr>
          <w:rFonts w:ascii="Arial" w:hAnsi="Arial" w:cs="Arial"/>
          <w:b/>
          <w:sz w:val="20"/>
          <w:szCs w:val="20"/>
        </w:rPr>
        <w:t>Observation 4: c</w:t>
      </w:r>
      <w:r w:rsidRPr="002F1B22">
        <w:rPr>
          <w:rFonts w:ascii="Arial" w:hAnsi="Arial" w:cs="Arial"/>
          <w:b/>
          <w:i/>
          <w:sz w:val="20"/>
          <w:szCs w:val="20"/>
        </w:rPr>
        <w:t>ontrolResourceSetZero</w:t>
      </w:r>
      <w:r w:rsidRPr="002F1B22">
        <w:rPr>
          <w:rFonts w:ascii="Arial" w:hAnsi="Arial" w:cs="Arial"/>
          <w:b/>
          <w:sz w:val="20"/>
          <w:szCs w:val="20"/>
        </w:rPr>
        <w:t xml:space="preserve"> and </w:t>
      </w:r>
      <w:r w:rsidRPr="002F1B22">
        <w:rPr>
          <w:rFonts w:ascii="Arial" w:hAnsi="Arial" w:cs="Arial"/>
          <w:b/>
          <w:i/>
          <w:sz w:val="20"/>
          <w:szCs w:val="20"/>
        </w:rPr>
        <w:t xml:space="preserve">searchSpaceZero </w:t>
      </w:r>
      <w:r w:rsidRPr="002F1B22">
        <w:rPr>
          <w:rFonts w:ascii="Arial" w:hAnsi="Arial" w:cs="Arial"/>
          <w:b/>
          <w:sz w:val="20"/>
          <w:szCs w:val="20"/>
        </w:rPr>
        <w:t xml:space="preserve">have the same value in </w:t>
      </w:r>
      <w:r w:rsidRPr="002F1B22">
        <w:rPr>
          <w:rFonts w:ascii="Arial" w:hAnsi="Arial" w:cs="Arial"/>
          <w:b/>
          <w:i/>
          <w:sz w:val="20"/>
          <w:szCs w:val="20"/>
        </w:rPr>
        <w:t>initialDownlinkBWP</w:t>
      </w:r>
      <w:r w:rsidRPr="002F1B22">
        <w:rPr>
          <w:rFonts w:ascii="Arial" w:hAnsi="Arial" w:cs="Arial"/>
          <w:b/>
          <w:sz w:val="20"/>
          <w:szCs w:val="20"/>
        </w:rPr>
        <w:t xml:space="preserve"> and MIB. </w:t>
      </w:r>
    </w:p>
    <w:p w:rsidR="00972FE3" w:rsidRPr="002F1B22" w:rsidRDefault="00972FE3" w:rsidP="00972FE3">
      <w:pPr>
        <w:rPr>
          <w:rFonts w:ascii="Arial" w:hAnsi="Arial" w:cs="Arial"/>
          <w:sz w:val="20"/>
          <w:szCs w:val="20"/>
        </w:rPr>
      </w:pPr>
      <w:r w:rsidRPr="002F1B22">
        <w:rPr>
          <w:rFonts w:ascii="Arial" w:hAnsi="Arial" w:cs="Arial"/>
          <w:b/>
          <w:sz w:val="20"/>
          <w:szCs w:val="20"/>
        </w:rPr>
        <w:t xml:space="preserve">Observation 5: </w:t>
      </w:r>
      <w:r w:rsidRPr="002F1B22">
        <w:rPr>
          <w:rFonts w:ascii="Arial" w:hAnsi="Arial" w:cs="Arial"/>
          <w:b/>
          <w:i/>
          <w:sz w:val="20"/>
          <w:szCs w:val="20"/>
        </w:rPr>
        <w:t>pdcch-ConfigCommon</w:t>
      </w:r>
      <w:r w:rsidRPr="002F1B22">
        <w:rPr>
          <w:rFonts w:ascii="Arial" w:hAnsi="Arial" w:cs="Arial"/>
          <w:b/>
          <w:sz w:val="20"/>
          <w:szCs w:val="20"/>
        </w:rPr>
        <w:t xml:space="preserve"> and </w:t>
      </w:r>
      <w:r w:rsidRPr="002F1B22">
        <w:rPr>
          <w:rFonts w:ascii="Arial" w:eastAsia="Calibri" w:hAnsi="Arial" w:cs="Arial"/>
          <w:b/>
          <w:i/>
          <w:sz w:val="20"/>
          <w:szCs w:val="20"/>
          <w:lang w:val="de-DE" w:eastAsia="en-US"/>
        </w:rPr>
        <w:t xml:space="preserve">pdsch-ConfigCommon </w:t>
      </w:r>
      <w:r w:rsidRPr="002F1B22">
        <w:rPr>
          <w:rFonts w:ascii="Arial" w:eastAsia="Calibri" w:hAnsi="Arial" w:cs="Arial"/>
          <w:b/>
          <w:sz w:val="20"/>
          <w:szCs w:val="20"/>
          <w:lang w:val="de-DE" w:eastAsia="en-US"/>
        </w:rPr>
        <w:t xml:space="preserve">only exist in </w:t>
      </w:r>
    </w:p>
    <w:p w:rsidR="00972FE3" w:rsidRPr="002F1B22" w:rsidRDefault="00972FE3" w:rsidP="00972FE3">
      <w:pPr>
        <w:rPr>
          <w:rFonts w:ascii="Arial" w:hAnsi="Arial" w:cs="Arial"/>
          <w:sz w:val="20"/>
          <w:szCs w:val="20"/>
        </w:rPr>
      </w:pPr>
      <w:r w:rsidRPr="002F1B22">
        <w:rPr>
          <w:rFonts w:ascii="Arial" w:hAnsi="Arial" w:cs="Arial"/>
          <w:b/>
          <w:i/>
          <w:sz w:val="20"/>
          <w:szCs w:val="20"/>
        </w:rPr>
        <w:t xml:space="preserve">initialDownlinkBWP. </w:t>
      </w:r>
      <w:r w:rsidRPr="002F1B22">
        <w:rPr>
          <w:rFonts w:ascii="Arial" w:hAnsi="Arial" w:cs="Arial"/>
          <w:sz w:val="20"/>
          <w:szCs w:val="20"/>
        </w:rPr>
        <w:t xml:space="preserve"> </w:t>
      </w:r>
    </w:p>
    <w:p w:rsidR="003044AE" w:rsidRPr="002F1B22" w:rsidRDefault="00972FE3" w:rsidP="003044AE">
      <w:pPr>
        <w:rPr>
          <w:rFonts w:ascii="Arial" w:hAnsi="Arial" w:cs="Arial"/>
          <w:b/>
          <w:sz w:val="20"/>
          <w:szCs w:val="20"/>
        </w:rPr>
      </w:pPr>
      <w:r w:rsidRPr="002F1B22">
        <w:rPr>
          <w:rFonts w:ascii="Arial" w:hAnsi="Arial" w:cs="Arial"/>
          <w:b/>
          <w:sz w:val="20"/>
          <w:szCs w:val="20"/>
        </w:rPr>
        <w:t xml:space="preserve">Observation 6: Both sets of the generic parameters for </w:t>
      </w:r>
      <w:r w:rsidRPr="002F1B22">
        <w:rPr>
          <w:rFonts w:ascii="Arial" w:hAnsi="Arial" w:cs="Arial"/>
          <w:b/>
          <w:i/>
          <w:sz w:val="20"/>
          <w:szCs w:val="20"/>
        </w:rPr>
        <w:t>InitialDownlinkBWP</w:t>
      </w:r>
      <w:r w:rsidRPr="002F1B22">
        <w:rPr>
          <w:rFonts w:ascii="Arial" w:hAnsi="Arial" w:cs="Arial"/>
          <w:b/>
          <w:sz w:val="20"/>
          <w:szCs w:val="20"/>
        </w:rPr>
        <w:t xml:space="preserve"> from SIB1 and DL initial BWP defined by CORESET#0 from MIB are kept at the UE side. </w:t>
      </w:r>
    </w:p>
    <w:p w:rsidR="003B3FDF" w:rsidRPr="002F1B22" w:rsidRDefault="003B3FDF" w:rsidP="003B3FDF">
      <w:pPr>
        <w:rPr>
          <w:rFonts w:ascii="Arial" w:hAnsi="Arial" w:cs="Arial"/>
          <w:sz w:val="20"/>
          <w:szCs w:val="20"/>
        </w:rPr>
      </w:pPr>
      <w:r w:rsidRPr="002F1B22">
        <w:rPr>
          <w:rFonts w:ascii="Arial" w:hAnsi="Arial" w:cs="Arial"/>
          <w:sz w:val="20"/>
          <w:szCs w:val="20"/>
        </w:rPr>
        <w:t>We propose:</w:t>
      </w:r>
    </w:p>
    <w:p w:rsidR="00972FE3" w:rsidRPr="002F1B22" w:rsidRDefault="00972FE3" w:rsidP="00972FE3">
      <w:pPr>
        <w:pStyle w:val="CRCoverPage"/>
        <w:spacing w:before="120"/>
        <w:jc w:val="both"/>
        <w:rPr>
          <w:rFonts w:cs="Arial"/>
          <w:b/>
          <w:lang w:val="en-US"/>
        </w:rPr>
      </w:pPr>
      <w:r w:rsidRPr="002F1B22">
        <w:rPr>
          <w:rFonts w:cs="Arial"/>
          <w:b/>
          <w:lang w:val="en-US"/>
        </w:rPr>
        <w:t xml:space="preserve">Proposal 1: RAN2 confirms that for UE in IDLE/Inactive, the bandwidth of CORESET0 derived from MIB is used for the reception of SIB1, other SIs, paging, Msg2 and Msg4. </w:t>
      </w:r>
    </w:p>
    <w:p w:rsidR="00972FE3" w:rsidRPr="002F1B22" w:rsidRDefault="00972FE3" w:rsidP="00972FE3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lang w:val="en-GB"/>
        </w:rPr>
      </w:pPr>
      <w:r w:rsidRPr="002F1B22">
        <w:rPr>
          <w:rFonts w:ascii="Arial" w:hAnsi="Arial" w:cs="Arial"/>
          <w:b/>
          <w:sz w:val="20"/>
          <w:szCs w:val="20"/>
        </w:rPr>
        <w:t>Proposal 2: The</w:t>
      </w:r>
      <w:r w:rsidRPr="002F1B22">
        <w:rPr>
          <w:rFonts w:ascii="Arial" w:hAnsi="Arial" w:cs="Arial"/>
          <w:b/>
          <w:sz w:val="20"/>
          <w:szCs w:val="20"/>
          <w:lang w:eastAsia="zh-TW"/>
        </w:rPr>
        <w:t xml:space="preserve"> frequency range of CORESET configured by SIB1 should be included in the frequency range of CORESET0</w:t>
      </w:r>
      <w:r w:rsidRPr="002F1B22">
        <w:rPr>
          <w:rFonts w:ascii="Arial" w:hAnsi="Arial" w:cs="Arial"/>
          <w:b/>
          <w:sz w:val="20"/>
          <w:szCs w:val="20"/>
        </w:rPr>
        <w:t xml:space="preserve">. </w:t>
      </w:r>
    </w:p>
    <w:p w:rsidR="00972FE3" w:rsidRPr="002F1B22" w:rsidRDefault="00972FE3" w:rsidP="00972FE3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2F1B22">
        <w:rPr>
          <w:rFonts w:ascii="Arial" w:hAnsi="Arial" w:cs="Arial"/>
          <w:b/>
          <w:sz w:val="20"/>
          <w:szCs w:val="20"/>
        </w:rPr>
        <w:t xml:space="preserve">Proposal 3: For Pcell, </w:t>
      </w:r>
      <w:r w:rsidRPr="002F1B22">
        <w:rPr>
          <w:rFonts w:ascii="Arial" w:eastAsia="Calibri" w:hAnsi="Arial" w:cs="Arial"/>
          <w:b/>
          <w:i/>
          <w:sz w:val="20"/>
          <w:szCs w:val="20"/>
          <w:lang w:val="de-DE" w:eastAsia="en-US"/>
        </w:rPr>
        <w:t>pdsch-ConfigCommon</w:t>
      </w:r>
      <w:r w:rsidRPr="002F1B22">
        <w:rPr>
          <w:rFonts w:ascii="Arial" w:eastAsia="Calibri" w:hAnsi="Arial" w:cs="Arial"/>
          <w:b/>
          <w:sz w:val="20"/>
          <w:szCs w:val="20"/>
          <w:lang w:val="de-DE" w:eastAsia="en-US"/>
        </w:rPr>
        <w:t xml:space="preserve"> and </w:t>
      </w:r>
      <w:r w:rsidRPr="002F1B22">
        <w:rPr>
          <w:rFonts w:ascii="Arial" w:hAnsi="Arial" w:cs="Arial"/>
          <w:b/>
          <w:i/>
          <w:sz w:val="20"/>
          <w:szCs w:val="20"/>
        </w:rPr>
        <w:t>pdcch-ConfigCommon</w:t>
      </w:r>
      <w:r w:rsidRPr="002F1B22">
        <w:rPr>
          <w:rFonts w:ascii="Arial" w:hAnsi="Arial" w:cs="Arial"/>
          <w:b/>
          <w:sz w:val="20"/>
          <w:szCs w:val="20"/>
        </w:rPr>
        <w:t xml:space="preserve"> in </w:t>
      </w:r>
      <w:r w:rsidRPr="002F1B22">
        <w:rPr>
          <w:rFonts w:ascii="Arial" w:hAnsi="Arial" w:cs="Arial"/>
          <w:b/>
          <w:i/>
          <w:sz w:val="20"/>
          <w:szCs w:val="20"/>
        </w:rPr>
        <w:t>initialDownlinkBWP</w:t>
      </w:r>
      <w:r w:rsidRPr="002F1B22">
        <w:rPr>
          <w:rFonts w:ascii="Arial" w:hAnsi="Arial" w:cs="Arial"/>
          <w:b/>
          <w:sz w:val="20"/>
          <w:szCs w:val="20"/>
        </w:rPr>
        <w:t xml:space="preserve"> should be applied immediately upon reception of SIB1. </w:t>
      </w:r>
    </w:p>
    <w:p w:rsidR="00972FE3" w:rsidRPr="002F1B22" w:rsidRDefault="00972FE3" w:rsidP="00972FE3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F1B22">
        <w:rPr>
          <w:rFonts w:ascii="Arial" w:hAnsi="Arial" w:cs="Arial"/>
          <w:b/>
          <w:sz w:val="20"/>
          <w:szCs w:val="20"/>
        </w:rPr>
        <w:t xml:space="preserve">Proposal 4: For each cell, </w:t>
      </w:r>
      <w:r w:rsidRPr="002F1B22">
        <w:rPr>
          <w:rFonts w:ascii="Arial" w:hAnsi="Arial" w:cs="Arial"/>
          <w:b/>
          <w:sz w:val="20"/>
          <w:szCs w:val="20"/>
          <w:lang w:eastAsia="zh-TW"/>
        </w:rPr>
        <w:t>the frequency range of CORESET#0 should be included in the frequency range indicated by</w:t>
      </w:r>
      <w:r w:rsidRPr="002F1B22">
        <w:rPr>
          <w:rFonts w:ascii="Arial" w:hAnsi="Arial" w:cs="Arial"/>
          <w:b/>
          <w:i/>
          <w:sz w:val="20"/>
          <w:szCs w:val="20"/>
        </w:rPr>
        <w:t xml:space="preserve"> locationAndBandwidth</w:t>
      </w:r>
      <w:r w:rsidRPr="002F1B22">
        <w:rPr>
          <w:rFonts w:ascii="Arial" w:hAnsi="Arial" w:cs="Arial"/>
          <w:b/>
          <w:sz w:val="20"/>
          <w:szCs w:val="20"/>
        </w:rPr>
        <w:t xml:space="preserve"> in SIB1. The restriction should be captured in the field description.</w:t>
      </w:r>
    </w:p>
    <w:p w:rsidR="00E727F0" w:rsidRPr="002F1B22" w:rsidRDefault="00972FE3" w:rsidP="00972FE3">
      <w:pPr>
        <w:pStyle w:val="CRCoverPage"/>
        <w:spacing w:before="120"/>
        <w:jc w:val="both"/>
        <w:rPr>
          <w:rFonts w:cs="Arial"/>
          <w:b/>
          <w:lang w:val="en-US"/>
        </w:rPr>
      </w:pPr>
      <w:r w:rsidRPr="002F1B22">
        <w:rPr>
          <w:rFonts w:cs="Arial"/>
          <w:b/>
          <w:lang w:val="en-US"/>
        </w:rPr>
        <w:t xml:space="preserve">Proposal 5: For UE in IDLE/Inactive to perform RRC connection setup/resume, the parameter </w:t>
      </w:r>
      <w:r w:rsidRPr="002F1B22">
        <w:rPr>
          <w:rFonts w:cs="Arial"/>
          <w:b/>
          <w:i/>
          <w:lang w:val="en-US"/>
        </w:rPr>
        <w:t>locationAndBandwidth</w:t>
      </w:r>
      <w:r w:rsidRPr="002F1B22">
        <w:rPr>
          <w:rFonts w:cs="Arial"/>
          <w:b/>
          <w:lang w:val="en-US"/>
        </w:rPr>
        <w:t xml:space="preserve"> in SIB1 is applied for the initial DL BWP after reception of Msg4. </w:t>
      </w:r>
    </w:p>
    <w:p w:rsidR="00972FE3" w:rsidRDefault="00972FE3" w:rsidP="00972FE3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4 Reference</w:t>
      </w:r>
    </w:p>
    <w:p w:rsidR="00972FE3" w:rsidRPr="002F1B22" w:rsidRDefault="00972FE3" w:rsidP="00972FE3">
      <w:pPr>
        <w:rPr>
          <w:rFonts w:ascii="Arial" w:hAnsi="Arial" w:cs="Arial"/>
          <w:sz w:val="20"/>
          <w:szCs w:val="20"/>
        </w:rPr>
      </w:pPr>
      <w:r w:rsidRPr="002F1B22">
        <w:rPr>
          <w:rFonts w:ascii="Arial" w:hAnsi="Arial" w:cs="Arial"/>
          <w:sz w:val="20"/>
          <w:szCs w:val="20"/>
        </w:rPr>
        <w:t xml:space="preserve">[1] </w:t>
      </w:r>
      <w:r w:rsidRPr="002F1B22">
        <w:rPr>
          <w:rFonts w:ascii="Arial" w:hAnsi="Arial" w:cs="Arial"/>
          <w:sz w:val="20"/>
          <w:szCs w:val="20"/>
        </w:rPr>
        <w:t>R2-1813776</w:t>
      </w:r>
      <w:r w:rsidRPr="002F1B22">
        <w:rPr>
          <w:rFonts w:ascii="Arial" w:hAnsi="Arial" w:cs="Arial"/>
          <w:sz w:val="20"/>
          <w:szCs w:val="20"/>
        </w:rPr>
        <w:t xml:space="preserve"> </w:t>
      </w:r>
      <w:r w:rsidRPr="002F1B22">
        <w:rPr>
          <w:rFonts w:ascii="Arial" w:hAnsi="Arial" w:cs="Arial"/>
          <w:sz w:val="20"/>
          <w:szCs w:val="20"/>
        </w:rPr>
        <w:t>CR on configuration of initial DL BWP</w:t>
      </w:r>
      <w:r w:rsidR="002F1B22">
        <w:rPr>
          <w:rFonts w:ascii="Arial" w:hAnsi="Arial" w:cs="Arial"/>
          <w:sz w:val="20"/>
          <w:szCs w:val="20"/>
        </w:rPr>
        <w:t xml:space="preserve"> Mediatek Inc. </w:t>
      </w:r>
    </w:p>
    <w:p w:rsidR="00972FE3" w:rsidRPr="003B3AC3" w:rsidRDefault="00972FE3" w:rsidP="00972FE3">
      <w:pPr>
        <w:pStyle w:val="CRCoverPage"/>
        <w:spacing w:before="120"/>
        <w:jc w:val="both"/>
        <w:rPr>
          <w:rFonts w:cs="Arial"/>
          <w:b/>
          <w:lang w:val="en-US"/>
        </w:rPr>
      </w:pPr>
    </w:p>
    <w:sectPr w:rsidR="00972FE3" w:rsidRPr="003B3AC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E6F" w:rsidRDefault="00505E6F" w:rsidP="003B3FDF">
      <w:pPr>
        <w:spacing w:after="0" w:line="240" w:lineRule="auto"/>
      </w:pPr>
      <w:r>
        <w:separator/>
      </w:r>
    </w:p>
  </w:endnote>
  <w:endnote w:type="continuationSeparator" w:id="0">
    <w:p w:rsidR="00505E6F" w:rsidRDefault="00505E6F" w:rsidP="003B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E6F" w:rsidRDefault="00505E6F" w:rsidP="003B3FDF">
      <w:pPr>
        <w:spacing w:after="0" w:line="240" w:lineRule="auto"/>
      </w:pPr>
      <w:r>
        <w:separator/>
      </w:r>
    </w:p>
  </w:footnote>
  <w:footnote w:type="continuationSeparator" w:id="0">
    <w:p w:rsidR="00505E6F" w:rsidRDefault="00505E6F" w:rsidP="003B3F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E83EE5"/>
    <w:multiLevelType w:val="hybridMultilevel"/>
    <w:tmpl w:val="7FA4419E"/>
    <w:lvl w:ilvl="0" w:tplc="455C3C1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C0761E"/>
    <w:multiLevelType w:val="hybridMultilevel"/>
    <w:tmpl w:val="68E8F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E1EFA"/>
    <w:multiLevelType w:val="hybridMultilevel"/>
    <w:tmpl w:val="4978F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F3E70"/>
    <w:multiLevelType w:val="hybridMultilevel"/>
    <w:tmpl w:val="41966C74"/>
    <w:lvl w:ilvl="0" w:tplc="44F25C0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6B50CA"/>
    <w:multiLevelType w:val="multilevel"/>
    <w:tmpl w:val="1C88D48A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37D02E4"/>
    <w:multiLevelType w:val="hybridMultilevel"/>
    <w:tmpl w:val="ED84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46208C"/>
    <w:multiLevelType w:val="hybridMultilevel"/>
    <w:tmpl w:val="9BE2AD38"/>
    <w:lvl w:ilvl="0" w:tplc="44F25C0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7DF74F4"/>
    <w:multiLevelType w:val="hybridMultilevel"/>
    <w:tmpl w:val="EB7EF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5A17D6"/>
    <w:multiLevelType w:val="hybridMultilevel"/>
    <w:tmpl w:val="D0807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24FB4">
      <w:start w:val="2655"/>
      <w:numFmt w:val="bullet"/>
      <w:lvlText w:val="»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EB716E"/>
    <w:multiLevelType w:val="hybridMultilevel"/>
    <w:tmpl w:val="9618A8E0"/>
    <w:lvl w:ilvl="0" w:tplc="02F6F7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7865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586B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722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26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6A9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8EA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CC3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826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BA35467"/>
    <w:multiLevelType w:val="hybridMultilevel"/>
    <w:tmpl w:val="3F6C96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660CCF"/>
    <w:multiLevelType w:val="hybridMultilevel"/>
    <w:tmpl w:val="15081F06"/>
    <w:lvl w:ilvl="0" w:tplc="44F25C0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2"/>
  </w:num>
  <w:num w:numId="4">
    <w:abstractNumId w:val="0"/>
  </w:num>
  <w:num w:numId="5">
    <w:abstractNumId w:val="9"/>
  </w:num>
  <w:num w:numId="6">
    <w:abstractNumId w:val="1"/>
  </w:num>
  <w:num w:numId="7">
    <w:abstractNumId w:val="8"/>
  </w:num>
  <w:num w:numId="8">
    <w:abstractNumId w:val="7"/>
  </w:num>
  <w:num w:numId="9">
    <w:abstractNumId w:val="5"/>
  </w:num>
  <w:num w:numId="10">
    <w:abstractNumId w:val="4"/>
  </w:num>
  <w:num w:numId="11">
    <w:abstractNumId w:val="11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DB4"/>
    <w:rsid w:val="00000A36"/>
    <w:rsid w:val="00083729"/>
    <w:rsid w:val="000A48D2"/>
    <w:rsid w:val="000C1CC5"/>
    <w:rsid w:val="000D3360"/>
    <w:rsid w:val="000E5DF6"/>
    <w:rsid w:val="00152B1A"/>
    <w:rsid w:val="0017729D"/>
    <w:rsid w:val="001B5401"/>
    <w:rsid w:val="001C6CCA"/>
    <w:rsid w:val="002C1F42"/>
    <w:rsid w:val="002F1B22"/>
    <w:rsid w:val="003016B3"/>
    <w:rsid w:val="003044AE"/>
    <w:rsid w:val="00325AE7"/>
    <w:rsid w:val="00341A68"/>
    <w:rsid w:val="00354945"/>
    <w:rsid w:val="003667E9"/>
    <w:rsid w:val="00385757"/>
    <w:rsid w:val="003B26EE"/>
    <w:rsid w:val="003B3AC3"/>
    <w:rsid w:val="003B3FDF"/>
    <w:rsid w:val="003C3966"/>
    <w:rsid w:val="00404874"/>
    <w:rsid w:val="00443603"/>
    <w:rsid w:val="004528FF"/>
    <w:rsid w:val="004B0788"/>
    <w:rsid w:val="004B4CE8"/>
    <w:rsid w:val="004C2252"/>
    <w:rsid w:val="00505E6F"/>
    <w:rsid w:val="00523A33"/>
    <w:rsid w:val="0054267F"/>
    <w:rsid w:val="005773D0"/>
    <w:rsid w:val="005D1313"/>
    <w:rsid w:val="005F5869"/>
    <w:rsid w:val="00603B17"/>
    <w:rsid w:val="006B23AC"/>
    <w:rsid w:val="006D1193"/>
    <w:rsid w:val="006E6530"/>
    <w:rsid w:val="0070609D"/>
    <w:rsid w:val="0071500A"/>
    <w:rsid w:val="00726156"/>
    <w:rsid w:val="007661C4"/>
    <w:rsid w:val="00774BDA"/>
    <w:rsid w:val="00776DF0"/>
    <w:rsid w:val="007B3762"/>
    <w:rsid w:val="007D250B"/>
    <w:rsid w:val="00807CD8"/>
    <w:rsid w:val="00853116"/>
    <w:rsid w:val="00871D52"/>
    <w:rsid w:val="008F1B02"/>
    <w:rsid w:val="008F52F7"/>
    <w:rsid w:val="008F5948"/>
    <w:rsid w:val="0092021A"/>
    <w:rsid w:val="00930895"/>
    <w:rsid w:val="00955363"/>
    <w:rsid w:val="00972FE3"/>
    <w:rsid w:val="009865FA"/>
    <w:rsid w:val="009A3A5E"/>
    <w:rsid w:val="009D7239"/>
    <w:rsid w:val="00A51435"/>
    <w:rsid w:val="00AE74B0"/>
    <w:rsid w:val="00B07041"/>
    <w:rsid w:val="00B35A3D"/>
    <w:rsid w:val="00B45125"/>
    <w:rsid w:val="00B80FC4"/>
    <w:rsid w:val="00BC0B9E"/>
    <w:rsid w:val="00BD7DB4"/>
    <w:rsid w:val="00BE4052"/>
    <w:rsid w:val="00C12144"/>
    <w:rsid w:val="00C16A4B"/>
    <w:rsid w:val="00C471E3"/>
    <w:rsid w:val="00C64D33"/>
    <w:rsid w:val="00C755B4"/>
    <w:rsid w:val="00C76EE3"/>
    <w:rsid w:val="00C83E6A"/>
    <w:rsid w:val="00CA5B10"/>
    <w:rsid w:val="00CC39AE"/>
    <w:rsid w:val="00D107C8"/>
    <w:rsid w:val="00D4349D"/>
    <w:rsid w:val="00D50840"/>
    <w:rsid w:val="00D64682"/>
    <w:rsid w:val="00E37262"/>
    <w:rsid w:val="00E54504"/>
    <w:rsid w:val="00E6082A"/>
    <w:rsid w:val="00E727F0"/>
    <w:rsid w:val="00EE7D7B"/>
    <w:rsid w:val="00F00D11"/>
    <w:rsid w:val="00F045BF"/>
    <w:rsid w:val="00F16133"/>
    <w:rsid w:val="00F24E51"/>
    <w:rsid w:val="00F53E16"/>
    <w:rsid w:val="00F71C46"/>
    <w:rsid w:val="00FA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F6FA125-60C2-466C-B1DC-256551279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DB4"/>
  </w:style>
  <w:style w:type="paragraph" w:styleId="Heading1">
    <w:name w:val="heading 1"/>
    <w:basedOn w:val="Normal"/>
    <w:next w:val="Normal"/>
    <w:link w:val="Heading1Char"/>
    <w:uiPriority w:val="9"/>
    <w:qFormat/>
    <w:rsid w:val="00BD7DB4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6EE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67E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7DB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BD7DB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BD7DB4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BD7DB4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BD7DB4"/>
    <w:pPr>
      <w:numPr>
        <w:numId w:val="1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3B3FD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3FDF"/>
  </w:style>
  <w:style w:type="paragraph" w:styleId="Footer">
    <w:name w:val="footer"/>
    <w:basedOn w:val="Normal"/>
    <w:link w:val="FooterChar"/>
    <w:uiPriority w:val="99"/>
    <w:unhideWhenUsed/>
    <w:rsid w:val="003B3FD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3FDF"/>
  </w:style>
  <w:style w:type="paragraph" w:customStyle="1" w:styleId="B1">
    <w:name w:val="B1"/>
    <w:basedOn w:val="List"/>
    <w:link w:val="B1Zchn"/>
    <w:qFormat/>
    <w:rsid w:val="003B3FD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Zchn">
    <w:name w:val="B1 Zchn"/>
    <w:link w:val="B1"/>
    <w:rsid w:val="003B3F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3B3FDF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3B3FDF"/>
    <w:pPr>
      <w:ind w:left="720"/>
      <w:contextualSpacing/>
    </w:pPr>
  </w:style>
  <w:style w:type="character" w:customStyle="1" w:styleId="B1Char">
    <w:name w:val="B1 Char"/>
    <w:rsid w:val="003B3FDF"/>
  </w:style>
  <w:style w:type="character" w:customStyle="1" w:styleId="Heading4Char">
    <w:name w:val="Heading 4 Char"/>
    <w:basedOn w:val="DefaultParagraphFont"/>
    <w:link w:val="Heading4"/>
    <w:uiPriority w:val="9"/>
    <w:semiHidden/>
    <w:rsid w:val="00C76EE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PL">
    <w:name w:val="PL"/>
    <w:link w:val="PLChar"/>
    <w:qFormat/>
    <w:rsid w:val="00C76E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C76EE3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AL">
    <w:name w:val="TAL"/>
    <w:basedOn w:val="Normal"/>
    <w:link w:val="TALCar"/>
    <w:qFormat/>
    <w:rsid w:val="00C76EE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C76EE3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C76EE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C76EE3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C76EE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76EE3"/>
    <w:rPr>
      <w:rFonts w:ascii="Arial" w:eastAsia="Times New Roman" w:hAnsi="Arial" w:cs="Times New Roman"/>
      <w:b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C76EE3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C76EE3"/>
    <w:rPr>
      <w:rFonts w:eastAsia="Times New Roman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523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67E9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B2">
    <w:name w:val="B2"/>
    <w:basedOn w:val="Normal"/>
    <w:link w:val="B2Char"/>
    <w:rsid w:val="00D50840"/>
    <w:pPr>
      <w:spacing w:after="180" w:line="240" w:lineRule="auto"/>
      <w:ind w:left="851" w:hanging="284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D50840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TOC6">
    <w:name w:val="toc 6"/>
    <w:basedOn w:val="TOC5"/>
    <w:next w:val="Normal"/>
    <w:uiPriority w:val="39"/>
    <w:rsid w:val="00D50840"/>
    <w:pPr>
      <w:keepLines/>
      <w:widowControl w:val="0"/>
      <w:tabs>
        <w:tab w:val="right" w:leader="dot" w:pos="9639"/>
      </w:tabs>
      <w:spacing w:after="0" w:line="240" w:lineRule="auto"/>
      <w:ind w:left="1985" w:right="425" w:hanging="1985"/>
    </w:pPr>
    <w:rPr>
      <w:rFonts w:ascii="Times New Roman" w:eastAsia="宋体" w:hAnsi="Times New Roman" w:cs="Times New Roman"/>
      <w:noProof/>
      <w:sz w:val="20"/>
      <w:szCs w:val="20"/>
      <w:lang w:val="en-GB" w:eastAsia="en-US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50840"/>
    <w:pPr>
      <w:spacing w:after="100"/>
      <w:ind w:left="8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659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8F9D7-78D3-4707-872A-3B37C0E5C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1785</Words>
  <Characters>10177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(Yuanyuan)</dc:creator>
  <cp:keywords/>
  <dc:description/>
  <cp:lastModifiedBy>Mediatek (Yuanyuan)</cp:lastModifiedBy>
  <cp:revision>2</cp:revision>
  <dcterms:created xsi:type="dcterms:W3CDTF">2018-09-28T02:37:00Z</dcterms:created>
  <dcterms:modified xsi:type="dcterms:W3CDTF">2018-09-28T02:37:00Z</dcterms:modified>
</cp:coreProperties>
</file>