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0F4DA82E" w:rsidR="006B3C8A" w:rsidRPr="00952557" w:rsidRDefault="005F2041" w:rsidP="00952557">
      <w:pPr>
        <w:tabs>
          <w:tab w:val="center" w:pos="4536"/>
          <w:tab w:val="right" w:pos="8280"/>
          <w:tab w:val="right" w:pos="9639"/>
        </w:tabs>
        <w:spacing w:after="0"/>
        <w:ind w:right="2"/>
        <w:rPr>
          <w:rFonts w:cs="Arial"/>
          <w:b/>
          <w:bCs/>
          <w:sz w:val="28"/>
          <w:szCs w:val="28"/>
          <w:lang w:val="en-US"/>
        </w:rPr>
      </w:pPr>
      <w:r w:rsidRPr="00952557">
        <w:rPr>
          <w:rFonts w:cs="Arial"/>
          <w:b/>
          <w:bCs/>
          <w:sz w:val="28"/>
          <w:szCs w:val="28"/>
          <w:lang w:val="en-US"/>
        </w:rPr>
        <w:t>3GPP TSG RAN WG2 Meeting #101</w:t>
      </w:r>
      <w:r w:rsidR="00996166">
        <w:rPr>
          <w:rFonts w:cs="Arial"/>
          <w:b/>
          <w:bCs/>
          <w:sz w:val="28"/>
          <w:szCs w:val="28"/>
          <w:lang w:val="en-US"/>
        </w:rPr>
        <w:t>bis</w:t>
      </w:r>
      <w:r w:rsidRPr="00952557">
        <w:rPr>
          <w:rFonts w:cs="Arial"/>
          <w:b/>
          <w:bCs/>
          <w:sz w:val="28"/>
          <w:szCs w:val="28"/>
          <w:lang w:val="en-US"/>
        </w:rPr>
        <w:t xml:space="preserve">           </w:t>
      </w:r>
      <w:r w:rsidR="00BF3385" w:rsidRPr="00952557">
        <w:rPr>
          <w:rFonts w:cs="Arial"/>
          <w:b/>
          <w:bCs/>
          <w:sz w:val="28"/>
          <w:szCs w:val="28"/>
          <w:lang w:val="en-US"/>
        </w:rPr>
        <w:t xml:space="preserve">        </w:t>
      </w:r>
      <w:r w:rsidR="00BF3385" w:rsidRPr="00952557">
        <w:rPr>
          <w:rFonts w:cs="Arial"/>
          <w:b/>
          <w:bCs/>
          <w:color w:val="000000" w:themeColor="text1"/>
          <w:sz w:val="28"/>
          <w:szCs w:val="28"/>
        </w:rPr>
        <w:t>R2-18</w:t>
      </w:r>
      <w:r w:rsidR="00996166">
        <w:rPr>
          <w:rFonts w:cs="Arial"/>
          <w:b/>
          <w:bCs/>
          <w:color w:val="000000" w:themeColor="text1"/>
          <w:sz w:val="28"/>
          <w:szCs w:val="28"/>
        </w:rPr>
        <w:t>064</w:t>
      </w:r>
      <w:r w:rsidR="00F32B66">
        <w:rPr>
          <w:rFonts w:cs="Arial"/>
          <w:b/>
          <w:bCs/>
          <w:color w:val="000000" w:themeColor="text1"/>
          <w:sz w:val="28"/>
          <w:szCs w:val="28"/>
        </w:rPr>
        <w:t>97</w:t>
      </w:r>
      <w:bookmarkStart w:id="0" w:name="_GoBack"/>
      <w:bookmarkEnd w:id="0"/>
    </w:p>
    <w:p w14:paraId="1390CDA9" w14:textId="4CFEF433" w:rsidR="006B3C8A" w:rsidRPr="00952557" w:rsidRDefault="003238D9" w:rsidP="00952557">
      <w:pPr>
        <w:tabs>
          <w:tab w:val="center" w:pos="4536"/>
          <w:tab w:val="right" w:pos="9072"/>
        </w:tabs>
        <w:spacing w:after="0"/>
        <w:rPr>
          <w:rFonts w:eastAsia="MS Mincho" w:cs="Arial"/>
          <w:b/>
          <w:bCs/>
          <w:sz w:val="28"/>
          <w:szCs w:val="28"/>
          <w:lang w:val="en-US" w:eastAsia="ja-JP"/>
        </w:rPr>
      </w:pPr>
      <w:proofErr w:type="spellStart"/>
      <w:r w:rsidRPr="00952557">
        <w:rPr>
          <w:rFonts w:eastAsia="MS Mincho" w:cs="Arial"/>
          <w:b/>
          <w:bCs/>
          <w:sz w:val="28"/>
          <w:szCs w:val="28"/>
          <w:lang w:val="en-US" w:eastAsia="ja-JP"/>
        </w:rPr>
        <w:t>Sanya</w:t>
      </w:r>
      <w:proofErr w:type="spellEnd"/>
      <w:r w:rsidRPr="00952557">
        <w:rPr>
          <w:rFonts w:eastAsia="MS Mincho" w:cs="Arial"/>
          <w:b/>
          <w:bCs/>
          <w:sz w:val="28"/>
          <w:szCs w:val="28"/>
          <w:lang w:val="en-US" w:eastAsia="ja-JP"/>
        </w:rPr>
        <w:t xml:space="preserve">, </w:t>
      </w:r>
      <w:r w:rsidR="002C11BD" w:rsidRPr="00952557">
        <w:rPr>
          <w:rFonts w:eastAsia="MS Mincho" w:cs="Arial"/>
          <w:b/>
          <w:bCs/>
          <w:sz w:val="28"/>
          <w:szCs w:val="28"/>
          <w:lang w:val="en-US" w:eastAsia="ja-JP"/>
        </w:rPr>
        <w:t>China,</w:t>
      </w:r>
      <w:r w:rsidR="006B3C8A" w:rsidRPr="00952557">
        <w:rPr>
          <w:rFonts w:eastAsia="MS Mincho" w:cs="Arial"/>
          <w:b/>
          <w:bCs/>
          <w:sz w:val="28"/>
          <w:szCs w:val="28"/>
          <w:lang w:val="en-US" w:eastAsia="ja-JP"/>
        </w:rPr>
        <w:t xml:space="preserve"> </w:t>
      </w:r>
      <w:r w:rsidRPr="00952557">
        <w:rPr>
          <w:rFonts w:eastAsia="MS Mincho" w:cs="Arial"/>
          <w:b/>
          <w:bCs/>
          <w:sz w:val="28"/>
          <w:szCs w:val="28"/>
          <w:lang w:val="en-US" w:eastAsia="ja-JP"/>
        </w:rPr>
        <w:t>April 16</w:t>
      </w:r>
      <w:r w:rsidRPr="00952557">
        <w:rPr>
          <w:rFonts w:eastAsia="MS Mincho" w:cs="Arial"/>
          <w:b/>
          <w:bCs/>
          <w:sz w:val="28"/>
          <w:szCs w:val="28"/>
          <w:vertAlign w:val="superscript"/>
          <w:lang w:val="en-US" w:eastAsia="ja-JP"/>
        </w:rPr>
        <w:t>th</w:t>
      </w:r>
      <w:r w:rsidRPr="00952557">
        <w:rPr>
          <w:rFonts w:eastAsia="MS Mincho" w:cs="Arial"/>
          <w:b/>
          <w:bCs/>
          <w:sz w:val="28"/>
          <w:szCs w:val="28"/>
          <w:lang w:val="en-US" w:eastAsia="ja-JP"/>
        </w:rPr>
        <w:t xml:space="preserve"> – 20</w:t>
      </w:r>
      <w:r w:rsidRPr="00952557">
        <w:rPr>
          <w:rFonts w:eastAsia="MS Mincho" w:cs="Arial"/>
          <w:b/>
          <w:bCs/>
          <w:sz w:val="28"/>
          <w:szCs w:val="28"/>
          <w:vertAlign w:val="superscript"/>
          <w:lang w:val="en-US" w:eastAsia="ja-JP"/>
        </w:rPr>
        <w:t>th</w:t>
      </w:r>
      <w:r w:rsidR="006B3C8A" w:rsidRPr="00952557">
        <w:rPr>
          <w:rFonts w:eastAsia="MS Mincho" w:cs="Arial"/>
          <w:b/>
          <w:bCs/>
          <w:sz w:val="28"/>
          <w:szCs w:val="28"/>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57A2366F" w:rsidR="00FE5643"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952557" w:rsidRPr="00952557">
        <w:rPr>
          <w:rFonts w:cs="Arial"/>
          <w:b/>
        </w:rPr>
        <w:t xml:space="preserve">LS on </w:t>
      </w:r>
      <w:r w:rsidR="00996166" w:rsidRPr="00996166">
        <w:rPr>
          <w:rFonts w:cs="Arial"/>
          <w:b/>
        </w:rPr>
        <w:t>Defining reserved resources in NR-SIB1</w:t>
      </w:r>
    </w:p>
    <w:p w14:paraId="34BFE103" w14:textId="4A9DA08D"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952557">
        <w:rPr>
          <w:rFonts w:eastAsiaTheme="minorEastAsia" w:cs="Arial"/>
          <w:b/>
          <w:lang w:val="en-US"/>
        </w:rPr>
        <w:t>5</w:t>
      </w:r>
    </w:p>
    <w:p w14:paraId="402804C2" w14:textId="77D14BEC" w:rsidR="00FE5643" w:rsidRPr="00952557" w:rsidRDefault="00FE5643" w:rsidP="00952557">
      <w:pPr>
        <w:spacing w:after="60"/>
        <w:ind w:left="1985" w:hanging="1985"/>
        <w:rPr>
          <w:rFonts w:cs="Arial"/>
          <w:b/>
        </w:rPr>
      </w:pPr>
      <w:r w:rsidRPr="00A10FDA">
        <w:rPr>
          <w:rFonts w:cs="Arial"/>
          <w:b/>
          <w:lang w:val="en-US"/>
        </w:rPr>
        <w:t>Work Item:</w:t>
      </w:r>
      <w:r w:rsidRPr="00A10FDA">
        <w:rPr>
          <w:rFonts w:cs="Arial"/>
          <w:b/>
          <w:lang w:val="en-US"/>
        </w:rPr>
        <w:tab/>
      </w:r>
      <w:proofErr w:type="spellStart"/>
      <w:r w:rsidR="00952557" w:rsidRPr="00054E12">
        <w:rPr>
          <w:rFonts w:cs="Arial"/>
          <w:b/>
        </w:rPr>
        <w:t>NR_newRAT</w:t>
      </w:r>
      <w:proofErr w:type="spellEnd"/>
    </w:p>
    <w:p w14:paraId="28BD1588" w14:textId="19B6CBB8"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A555F3">
        <w:rPr>
          <w:b/>
          <w:lang w:val="en-US"/>
        </w:rPr>
        <w:t>None</w:t>
      </w:r>
    </w:p>
    <w:p w14:paraId="5A4B6A0E" w14:textId="77777777" w:rsidR="00FE5643" w:rsidRPr="00A10FDA" w:rsidRDefault="00FE5643" w:rsidP="00FE5643">
      <w:pPr>
        <w:spacing w:after="60"/>
        <w:ind w:left="1985" w:hanging="1985"/>
        <w:rPr>
          <w:rFonts w:cs="Arial"/>
          <w:b/>
          <w:lang w:val="en-US"/>
        </w:rPr>
      </w:pPr>
    </w:p>
    <w:p w14:paraId="1A30844A" w14:textId="42F4C96D" w:rsidR="00FE5643" w:rsidRPr="00E00EDF"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120935">
        <w:rPr>
          <w:rFonts w:cs="Arial"/>
          <w:b/>
          <w:bCs/>
          <w:lang w:val="en-US"/>
        </w:rPr>
        <w:t>RAN2</w:t>
      </w:r>
    </w:p>
    <w:p w14:paraId="524FBF42" w14:textId="14B22205" w:rsidR="00FE5643"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BB507E">
        <w:rPr>
          <w:rFonts w:eastAsiaTheme="minorEastAsia" w:cs="Arial"/>
          <w:b/>
          <w:bCs/>
          <w:lang w:val="en-US"/>
        </w:rPr>
        <w:t>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3FB581A5" w:rsidR="00FE5643" w:rsidRPr="00B3796E" w:rsidRDefault="00FE5643" w:rsidP="0064418F">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996166">
        <w:rPr>
          <w:rFonts w:eastAsiaTheme="minorEastAsia" w:cs="Arial"/>
          <w:bCs/>
          <w:lang w:val="es-ES"/>
        </w:rPr>
        <w:t>Janne Peisa</w:t>
      </w:r>
    </w:p>
    <w:p w14:paraId="520FD43C" w14:textId="5DAC131C"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996166">
        <w:rPr>
          <w:rFonts w:eastAsiaTheme="minorEastAsia" w:cs="Arial"/>
          <w:lang w:val="es-ES"/>
        </w:rPr>
        <w:t>Janne.Peisa</w:t>
      </w:r>
      <w:r w:rsidR="00C22AF0" w:rsidRPr="00B3796E">
        <w:rPr>
          <w:rFonts w:eastAsiaTheme="minorEastAsia" w:cs="Arial"/>
          <w:lang w:val="es-ES"/>
        </w:rPr>
        <w:t>@</w:t>
      </w:r>
      <w:r w:rsidR="00996166">
        <w:rPr>
          <w:rFonts w:eastAsiaTheme="minorEastAsia" w:cs="Arial"/>
          <w:lang w:val="es-ES"/>
        </w:rPr>
        <w:t>ericsson</w:t>
      </w:r>
      <w:r w:rsidR="00C22AF0" w:rsidRPr="00B3796E">
        <w:rPr>
          <w:rFonts w:eastAsiaTheme="minorEastAsia" w:cs="Arial"/>
          <w:lang w:val="es-ES"/>
        </w:rPr>
        <w:t>.com</w:t>
      </w:r>
    </w:p>
    <w:p w14:paraId="2AC65870" w14:textId="29007C3D" w:rsidR="00C22AF0" w:rsidRPr="00B3796E" w:rsidRDefault="00C22AF0" w:rsidP="00C22AF0">
      <w:pPr>
        <w:tabs>
          <w:tab w:val="left" w:pos="2268"/>
          <w:tab w:val="left" w:pos="4400"/>
        </w:tabs>
        <w:rPr>
          <w:rFonts w:eastAsiaTheme="minorEastAsia" w:cs="Arial"/>
          <w:b/>
          <w:lang w:val="es-ES"/>
        </w:rPr>
      </w:pP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583D43CD" w14:textId="0F804126" w:rsidR="00996166" w:rsidRPr="00996166" w:rsidRDefault="00996166" w:rsidP="00996166">
      <w:pPr>
        <w:rPr>
          <w:rFonts w:cs="Arial"/>
          <w:iCs/>
          <w:lang w:val="en-US" w:eastAsia="ko-KR"/>
        </w:rPr>
      </w:pPr>
      <w:r>
        <w:rPr>
          <w:rFonts w:cs="Arial"/>
          <w:iCs/>
          <w:lang w:val="en-US" w:eastAsia="ko-KR"/>
        </w:rPr>
        <w:t>RAN2 has discussed the possibility to introduce optional broadcasting of reserved resources (</w:t>
      </w:r>
      <w:proofErr w:type="gramStart"/>
      <w:r>
        <w:rPr>
          <w:rFonts w:cs="Arial"/>
          <w:iCs/>
          <w:lang w:val="en-US" w:eastAsia="ko-KR"/>
        </w:rPr>
        <w:t>similar to</w:t>
      </w:r>
      <w:proofErr w:type="gramEnd"/>
      <w:r>
        <w:rPr>
          <w:rFonts w:cs="Arial"/>
          <w:iCs/>
          <w:lang w:val="en-US" w:eastAsia="ko-KR"/>
        </w:rPr>
        <w:t xml:space="preserve"> </w:t>
      </w:r>
      <w:r>
        <w:t xml:space="preserve">MBSFN sub-frames in LTE) in SIB1. In RAN2 understanding, such reserved resources can already be configured with dedicated signalling using </w:t>
      </w:r>
      <w:proofErr w:type="spellStart"/>
      <w:r w:rsidRPr="00996166">
        <w:rPr>
          <w:i/>
        </w:rPr>
        <w:t>RateMatchingPattern</w:t>
      </w:r>
      <w:proofErr w:type="spellEnd"/>
      <w:r>
        <w:rPr>
          <w:i/>
        </w:rPr>
        <w:t xml:space="preserve">, </w:t>
      </w:r>
      <w:r>
        <w:t>but it was not clear to RAN2 how reserved resources could be configured for idle mode UEs.</w:t>
      </w:r>
    </w:p>
    <w:p w14:paraId="401EA164" w14:textId="77777777" w:rsidR="00996166" w:rsidRDefault="00996166" w:rsidP="007A686A"/>
    <w:p w14:paraId="46C52018" w14:textId="300CC841" w:rsidR="007A686A" w:rsidRDefault="00996166" w:rsidP="007A686A">
      <w:r w:rsidRPr="00996166">
        <w:rPr>
          <w:b/>
        </w:rPr>
        <w:t>Q1:</w:t>
      </w:r>
      <w:r>
        <w:t xml:space="preserve"> </w:t>
      </w:r>
      <w:r w:rsidR="007A686A">
        <w:t xml:space="preserve">RAN2 respectfully asks RAN1 to </w:t>
      </w:r>
      <w:r>
        <w:t>provide information on what would be needed to be included in system information to indicate reserved resources and whether the UE behaviour relating to those resources is already covered by RAN1 specs</w:t>
      </w:r>
      <w:r w:rsidR="007A686A">
        <w:t>. </w:t>
      </w:r>
      <w:r>
        <w:t xml:space="preserve"> </w:t>
      </w:r>
    </w:p>
    <w:p w14:paraId="639773A2" w14:textId="77777777" w:rsidR="007A686A" w:rsidRPr="00996166" w:rsidRDefault="007A686A" w:rsidP="0064418F">
      <w:pPr>
        <w:tabs>
          <w:tab w:val="left" w:pos="5103"/>
        </w:tabs>
        <w:ind w:left="2268" w:hanging="2268"/>
        <w:outlineLvl w:val="0"/>
        <w:rPr>
          <w:rFonts w:eastAsiaTheme="minorEastAsia" w:cs="Arial"/>
          <w:b/>
        </w:rPr>
      </w:pPr>
    </w:p>
    <w:p w14:paraId="619FE2E5" w14:textId="35B45E6E"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BB507E">
        <w:rPr>
          <w:rFonts w:cs="Arial"/>
          <w:b/>
          <w:lang w:val="en-US"/>
        </w:rPr>
        <w:t>RAN1</w:t>
      </w:r>
      <w:r w:rsidR="00CB32A6" w:rsidRPr="00A10FDA">
        <w:rPr>
          <w:rFonts w:cs="Arial"/>
          <w:b/>
          <w:lang w:val="en-US"/>
        </w:rPr>
        <w:t>:</w:t>
      </w:r>
    </w:p>
    <w:p w14:paraId="1D7F3F84" w14:textId="316C0F56" w:rsidR="007A686A" w:rsidRDefault="007A686A" w:rsidP="007A686A">
      <w:r>
        <w:t xml:space="preserve">RAN2 respectfully asks RAN1 to </w:t>
      </w:r>
      <w:r w:rsidR="00996166">
        <w:t>answer Q1 above.</w:t>
      </w:r>
      <w:r>
        <w:t> </w:t>
      </w:r>
    </w:p>
    <w:p w14:paraId="29541211" w14:textId="77777777" w:rsidR="00D1665F" w:rsidRPr="00A10FDA" w:rsidRDefault="00D1665F"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1843A9AE" w14:textId="2581249D" w:rsidR="00D557E7" w:rsidRPr="00A10FDA" w:rsidRDefault="00D557E7" w:rsidP="00D557E7">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102</w:t>
      </w:r>
      <w:r w:rsidRPr="00A10FDA">
        <w:rPr>
          <w:rFonts w:cs="Arial"/>
          <w:bCs/>
          <w:lang w:val="en-US" w:eastAsia="ko-KR"/>
        </w:rPr>
        <w:tab/>
      </w:r>
      <w:r w:rsidR="00EB7AC1">
        <w:rPr>
          <w:lang w:val="en-US"/>
        </w:rPr>
        <w:t>21</w:t>
      </w:r>
      <w:r w:rsidR="006B3C8A" w:rsidRPr="00A10FDA">
        <w:rPr>
          <w:lang w:val="en-US"/>
        </w:rPr>
        <w:t xml:space="preserve"> - 2</w:t>
      </w:r>
      <w:r w:rsidR="00EB7AC1">
        <w:rPr>
          <w:lang w:val="en-US"/>
        </w:rPr>
        <w:t>5</w:t>
      </w:r>
      <w:r w:rsidR="006B3C8A" w:rsidRPr="00A10FDA">
        <w:rPr>
          <w:lang w:val="en-US"/>
        </w:rPr>
        <w:t xml:space="preserve"> </w:t>
      </w:r>
      <w:r w:rsidR="00843BD4">
        <w:rPr>
          <w:lang w:val="en-US"/>
        </w:rPr>
        <w:t>May</w:t>
      </w:r>
      <w:r w:rsidR="00843BD4" w:rsidRPr="00A10FDA">
        <w:rPr>
          <w:lang w:val="en-US"/>
        </w:rPr>
        <w:t xml:space="preserve"> </w:t>
      </w:r>
      <w:r w:rsidR="006B3C8A" w:rsidRPr="00A10FDA">
        <w:rPr>
          <w:lang w:val="en-US"/>
        </w:rPr>
        <w:t>2018 </w:t>
      </w:r>
      <w:r w:rsidRPr="00A10FDA">
        <w:rPr>
          <w:rFonts w:cs="Arial"/>
          <w:bCs/>
          <w:lang w:val="en-US" w:eastAsia="ko-KR"/>
        </w:rPr>
        <w:tab/>
        <w:t xml:space="preserve">      </w:t>
      </w:r>
      <w:r w:rsidR="006B3C8A" w:rsidRPr="00A10FDA">
        <w:rPr>
          <w:rFonts w:cs="Arial"/>
          <w:bCs/>
          <w:lang w:val="en-US" w:eastAsia="ko-KR"/>
        </w:rPr>
        <w:tab/>
      </w:r>
      <w:r w:rsidR="00EB7AC1">
        <w:rPr>
          <w:rFonts w:cs="Arial"/>
          <w:bCs/>
          <w:lang w:val="en-US" w:eastAsia="ko-KR"/>
        </w:rPr>
        <w:t xml:space="preserve"> </w:t>
      </w:r>
      <w:r w:rsidR="00EB7AC1">
        <w:rPr>
          <w:rFonts w:eastAsiaTheme="minorEastAsia" w:cs="Arial"/>
          <w:bCs/>
          <w:lang w:val="en-US"/>
        </w:rPr>
        <w:t xml:space="preserve">Busan, Korea </w:t>
      </w:r>
      <w:r w:rsidR="006B3C8A" w:rsidRPr="00A10FDA">
        <w:rPr>
          <w:rFonts w:eastAsiaTheme="minorEastAsia" w:cs="Arial"/>
          <w:bCs/>
          <w:lang w:val="en-US"/>
        </w:rPr>
        <w:t xml:space="preserve"> </w:t>
      </w:r>
    </w:p>
    <w:p w14:paraId="588E7E9A" w14:textId="05F0A37E"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103</w:t>
      </w:r>
      <w:r w:rsidRPr="00A10FDA">
        <w:rPr>
          <w:rFonts w:cs="Arial"/>
          <w:bCs/>
          <w:lang w:val="en-US" w:eastAsia="ko-KR"/>
        </w:rPr>
        <w:tab/>
      </w:r>
      <w:r w:rsidRPr="00A10FDA">
        <w:rPr>
          <w:lang w:val="en-US"/>
        </w:rPr>
        <w:t>2</w:t>
      </w:r>
      <w:r w:rsidR="00EB7AC1">
        <w:rPr>
          <w:lang w:val="en-US"/>
        </w:rPr>
        <w:t>0</w:t>
      </w:r>
      <w:r w:rsidRPr="00A10FDA">
        <w:rPr>
          <w:lang w:val="en-US"/>
        </w:rPr>
        <w:t xml:space="preserve"> - 2</w:t>
      </w:r>
      <w:r w:rsidR="00EB7AC1">
        <w:rPr>
          <w:lang w:val="en-US"/>
        </w:rPr>
        <w:t>4</w:t>
      </w:r>
      <w:r w:rsidRPr="00A10FDA">
        <w:rPr>
          <w:lang w:val="en-US"/>
        </w:rPr>
        <w:t xml:space="preserve"> </w:t>
      </w:r>
      <w:r w:rsidR="00EB7AC1">
        <w:rPr>
          <w:lang w:val="en-US"/>
        </w:rPr>
        <w:t>Aug</w:t>
      </w:r>
      <w:r w:rsidRPr="00A10FDA">
        <w:rPr>
          <w:lang w:val="en-US"/>
        </w:rPr>
        <w:t xml:space="preserve"> 2018</w:t>
      </w:r>
      <w:r w:rsidRPr="00A10FDA">
        <w:rPr>
          <w:rFonts w:cs="Arial"/>
          <w:bCs/>
          <w:lang w:val="en-US" w:eastAsia="ko-KR"/>
        </w:rPr>
        <w:tab/>
        <w:t xml:space="preserve">     </w:t>
      </w:r>
      <w:r w:rsidRPr="00A10FDA">
        <w:rPr>
          <w:rFonts w:cs="Arial"/>
          <w:bCs/>
          <w:lang w:val="en-US" w:eastAsia="ko-KR"/>
        </w:rPr>
        <w:tab/>
        <w:t xml:space="preserve"> </w:t>
      </w:r>
      <w:r w:rsidR="00EB7AC1">
        <w:rPr>
          <w:rFonts w:cs="Arial"/>
          <w:bCs/>
          <w:lang w:val="en-US" w:eastAsia="ko-KR"/>
        </w:rPr>
        <w:t xml:space="preserve">Gothenburg, Sweden </w:t>
      </w:r>
    </w:p>
    <w:p w14:paraId="5F896385" w14:textId="6BA8B47D" w:rsidR="00623FD3" w:rsidRDefault="00623FD3" w:rsidP="00D557E7">
      <w:pPr>
        <w:tabs>
          <w:tab w:val="left" w:pos="5103"/>
        </w:tabs>
        <w:ind w:left="2268" w:hanging="2268"/>
        <w:rPr>
          <w:sz w:val="24"/>
        </w:rPr>
      </w:pPr>
    </w:p>
    <w:p w14:paraId="0D36B5D4" w14:textId="5B6ED373" w:rsidR="005F2041" w:rsidRPr="00A10FDA" w:rsidRDefault="005F2041" w:rsidP="00D557E7">
      <w:pPr>
        <w:tabs>
          <w:tab w:val="left" w:pos="5103"/>
        </w:tabs>
        <w:ind w:left="2268" w:hanging="2268"/>
        <w:rPr>
          <w:rFonts w:eastAsiaTheme="minorEastAsia" w:cs="Arial"/>
          <w:bCs/>
          <w:lang w:val="en-US"/>
        </w:rPr>
      </w:pPr>
    </w:p>
    <w:sectPr w:rsidR="005F2041"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DF6A9" w14:textId="77777777" w:rsidR="004A30A2" w:rsidRDefault="004A30A2">
      <w:r>
        <w:separator/>
      </w:r>
    </w:p>
  </w:endnote>
  <w:endnote w:type="continuationSeparator" w:id="0">
    <w:p w14:paraId="644D853F" w14:textId="77777777" w:rsidR="004A30A2" w:rsidRDefault="004A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7670D95D"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F32B66">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F32B66">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89791" w14:textId="77777777" w:rsidR="004A30A2" w:rsidRDefault="004A30A2">
      <w:r>
        <w:separator/>
      </w:r>
    </w:p>
  </w:footnote>
  <w:footnote w:type="continuationSeparator" w:id="0">
    <w:p w14:paraId="005F1103" w14:textId="77777777" w:rsidR="004A30A2" w:rsidRDefault="004A3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0"/>
  </w:num>
  <w:num w:numId="3">
    <w:abstractNumId w:val="22"/>
  </w:num>
  <w:num w:numId="4">
    <w:abstractNumId w:val="24"/>
  </w:num>
  <w:num w:numId="5">
    <w:abstractNumId w:val="17"/>
  </w:num>
  <w:num w:numId="6">
    <w:abstractNumId w:val="28"/>
  </w:num>
  <w:num w:numId="7">
    <w:abstractNumId w:val="32"/>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14"/>
  </w:num>
  <w:num w:numId="15">
    <w:abstractNumId w:val="21"/>
  </w:num>
  <w:num w:numId="16">
    <w:abstractNumId w:val="11"/>
  </w:num>
  <w:num w:numId="17">
    <w:abstractNumId w:val="6"/>
  </w:num>
  <w:num w:numId="18">
    <w:abstractNumId w:val="10"/>
  </w:num>
  <w:num w:numId="19">
    <w:abstractNumId w:val="26"/>
  </w:num>
  <w:num w:numId="20">
    <w:abstractNumId w:val="13"/>
  </w:num>
  <w:num w:numId="21">
    <w:abstractNumId w:val="9"/>
  </w:num>
  <w:num w:numId="22">
    <w:abstractNumId w:val="34"/>
  </w:num>
  <w:num w:numId="23">
    <w:abstractNumId w:val="18"/>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5"/>
  </w:num>
  <w:num w:numId="28">
    <w:abstractNumId w:val="37"/>
  </w:num>
  <w:num w:numId="29">
    <w:abstractNumId w:val="8"/>
  </w:num>
  <w:num w:numId="30">
    <w:abstractNumId w:val="27"/>
  </w:num>
  <w:num w:numId="31">
    <w:abstractNumId w:val="20"/>
  </w:num>
  <w:num w:numId="32">
    <w:abstractNumId w:val="25"/>
  </w:num>
  <w:num w:numId="33">
    <w:abstractNumId w:val="12"/>
  </w:num>
  <w:num w:numId="34">
    <w:abstractNumId w:val="29"/>
  </w:num>
  <w:num w:numId="35">
    <w:abstractNumId w:val="23"/>
  </w:num>
  <w:num w:numId="36">
    <w:abstractNumId w:val="36"/>
  </w:num>
  <w:num w:numId="37">
    <w:abstractNumId w:val="33"/>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093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3391"/>
    <w:rsid w:val="00257543"/>
    <w:rsid w:val="002617E7"/>
    <w:rsid w:val="00261C3E"/>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35"/>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3D89"/>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5CEC"/>
    <w:rsid w:val="00446488"/>
    <w:rsid w:val="004517AA"/>
    <w:rsid w:val="00452CAC"/>
    <w:rsid w:val="00454A75"/>
    <w:rsid w:val="00455663"/>
    <w:rsid w:val="00457565"/>
    <w:rsid w:val="00457B71"/>
    <w:rsid w:val="00465F3A"/>
    <w:rsid w:val="004669E2"/>
    <w:rsid w:val="00470C31"/>
    <w:rsid w:val="00471FB6"/>
    <w:rsid w:val="0047306F"/>
    <w:rsid w:val="004734D0"/>
    <w:rsid w:val="0047556B"/>
    <w:rsid w:val="00477768"/>
    <w:rsid w:val="00490BB6"/>
    <w:rsid w:val="00490F14"/>
    <w:rsid w:val="00492BC5"/>
    <w:rsid w:val="004964F1"/>
    <w:rsid w:val="00496DDB"/>
    <w:rsid w:val="004A16BC"/>
    <w:rsid w:val="004A2B94"/>
    <w:rsid w:val="004A2C14"/>
    <w:rsid w:val="004A2EE2"/>
    <w:rsid w:val="004A30A2"/>
    <w:rsid w:val="004A37D7"/>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1021"/>
    <w:rsid w:val="00546970"/>
    <w:rsid w:val="005501B7"/>
    <w:rsid w:val="00551E04"/>
    <w:rsid w:val="005533A9"/>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56A5"/>
    <w:rsid w:val="008376AC"/>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6166"/>
    <w:rsid w:val="009970DD"/>
    <w:rsid w:val="009A0FBA"/>
    <w:rsid w:val="009A1601"/>
    <w:rsid w:val="009A2538"/>
    <w:rsid w:val="009A462D"/>
    <w:rsid w:val="009A5CBA"/>
    <w:rsid w:val="009B1F30"/>
    <w:rsid w:val="009B24D7"/>
    <w:rsid w:val="009B337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E6B99"/>
    <w:rsid w:val="009F08F3"/>
    <w:rsid w:val="009F1ECE"/>
    <w:rsid w:val="009F306E"/>
    <w:rsid w:val="009F344F"/>
    <w:rsid w:val="00A048A8"/>
    <w:rsid w:val="00A04F49"/>
    <w:rsid w:val="00A10FDA"/>
    <w:rsid w:val="00A13E54"/>
    <w:rsid w:val="00A149BC"/>
    <w:rsid w:val="00A160FA"/>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207F"/>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07E"/>
    <w:rsid w:val="00BB51E9"/>
    <w:rsid w:val="00BB7F37"/>
    <w:rsid w:val="00BC0FDC"/>
    <w:rsid w:val="00BC3053"/>
    <w:rsid w:val="00BC4D2E"/>
    <w:rsid w:val="00BC6999"/>
    <w:rsid w:val="00BC6A0C"/>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0B58"/>
    <w:rsid w:val="00DB277E"/>
    <w:rsid w:val="00DB377D"/>
    <w:rsid w:val="00DB6B6E"/>
    <w:rsid w:val="00DB7BC2"/>
    <w:rsid w:val="00DC2D36"/>
    <w:rsid w:val="00DC53EF"/>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268ED"/>
    <w:rsid w:val="00F30828"/>
    <w:rsid w:val="00F313D6"/>
    <w:rsid w:val="00F32B66"/>
    <w:rsid w:val="00F34851"/>
    <w:rsid w:val="00F34D33"/>
    <w:rsid w:val="00F36B39"/>
    <w:rsid w:val="00F407A5"/>
    <w:rsid w:val="00F40F0C"/>
    <w:rsid w:val="00F44890"/>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5138C-6957-4BB7-8E65-B3609817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16</TotalTime>
  <Pages>1</Pages>
  <Words>169</Words>
  <Characters>1009</Characters>
  <Application>Microsoft Office Word</Application>
  <DocSecurity>0</DocSecurity>
  <Lines>21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Janne Peisa</cp:lastModifiedBy>
  <cp:revision>2</cp:revision>
  <cp:lastPrinted>2008-01-31T06:09:00Z</cp:lastPrinted>
  <dcterms:created xsi:type="dcterms:W3CDTF">2018-04-20T08:20:00Z</dcterms:created>
  <dcterms:modified xsi:type="dcterms:W3CDTF">2018-04-20T08:20:00Z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