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4753FB">
        <w:rPr>
          <w:rFonts w:hint="eastAsia"/>
          <w:b/>
          <w:lang w:eastAsia="zh-CN"/>
        </w:rPr>
        <w:t>90</w:t>
      </w:r>
      <w:r w:rsidRPr="0094773F">
        <w:rPr>
          <w:b/>
        </w:rPr>
        <w:tab/>
      </w:r>
      <w:r w:rsidR="00D961E4">
        <w:rPr>
          <w:b/>
        </w:rPr>
        <w:t>R1-</w:t>
      </w:r>
      <w:r w:rsidR="00E46C97" w:rsidRPr="00E46C97">
        <w:rPr>
          <w:rFonts w:hint="eastAsia"/>
          <w:b/>
          <w:lang w:eastAsia="zh-CN"/>
        </w:rPr>
        <w:t>1712100</w:t>
      </w:r>
    </w:p>
    <w:p w:rsidR="00CC13B3" w:rsidRPr="006861C6" w:rsidRDefault="004753FB" w:rsidP="00CC13B3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Prague</w:t>
      </w:r>
      <w:r w:rsidR="00DE2918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Czech</w:t>
      </w:r>
      <w:r w:rsidR="00412DA6">
        <w:rPr>
          <w:rFonts w:hint="eastAsia"/>
          <w:b/>
          <w:lang w:eastAsia="zh-CN"/>
        </w:rPr>
        <w:t xml:space="preserve"> Republic</w:t>
      </w:r>
      <w:r w:rsidR="00DE2918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21-25 August</w:t>
      </w:r>
      <w:r w:rsidR="00DE2918" w:rsidRPr="00A929B4">
        <w:rPr>
          <w:b/>
        </w:rPr>
        <w:t>, 20</w:t>
      </w:r>
      <w:r w:rsidR="00EF6D7A">
        <w:rPr>
          <w:rFonts w:hint="eastAsia"/>
          <w:b/>
        </w:rPr>
        <w:t>1</w:t>
      </w:r>
      <w:r w:rsidR="00EF6D7A">
        <w:rPr>
          <w:rFonts w:hint="eastAsia"/>
          <w:b/>
          <w:lang w:eastAsia="zh-CN"/>
        </w:rPr>
        <w:t>7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4753FB">
        <w:rPr>
          <w:rFonts w:hint="eastAsia"/>
          <w:b/>
          <w:kern w:val="2"/>
          <w:lang w:eastAsia="zh-CN"/>
        </w:rPr>
        <w:t>5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2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D961E4" w:rsidRPr="00F57729">
        <w:rPr>
          <w:b/>
          <w:kern w:val="2"/>
          <w:lang w:eastAsia="zh-CN"/>
        </w:rPr>
        <w:t>.</w:t>
      </w:r>
      <w:r w:rsidR="004753FB">
        <w:rPr>
          <w:rFonts w:hint="eastAsia"/>
          <w:b/>
          <w:kern w:val="2"/>
          <w:lang w:eastAsia="zh-CN"/>
        </w:rPr>
        <w:t>4.2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bookmarkStart w:id="0" w:name="_GoBack"/>
      <w:bookmarkEnd w:id="0"/>
      <w:r w:rsidR="000207DE" w:rsidRPr="000207DE">
        <w:rPr>
          <w:b/>
          <w:kern w:val="2"/>
          <w:lang w:eastAsia="zh-CN"/>
        </w:rPr>
        <w:t>Evaluation results of short TTI solutions for R15 sidelink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1"/>
      </w:pPr>
      <w:r w:rsidRPr="003E3610">
        <w:rPr>
          <w:lang w:eastAsia="zh-CN"/>
        </w:rPr>
        <w:t>Introduction</w:t>
      </w:r>
    </w:p>
    <w:p w:rsidR="004C3FD9" w:rsidRPr="00314004" w:rsidRDefault="002E718B" w:rsidP="004C3FD9">
      <w:pPr>
        <w:rPr>
          <w:lang w:eastAsia="zh-CN"/>
        </w:rPr>
      </w:pPr>
      <w:r>
        <w:rPr>
          <w:rFonts w:hint="eastAsia"/>
          <w:lang w:eastAsia="zh-CN"/>
        </w:rPr>
        <w:t>At the RAN1 #89</w:t>
      </w:r>
      <w:r w:rsidR="004C3FD9">
        <w:rPr>
          <w:rFonts w:hint="eastAsia"/>
          <w:lang w:eastAsia="zh-CN"/>
        </w:rPr>
        <w:t xml:space="preserve"> meeting, the agreements below were </w:t>
      </w:r>
      <w:r w:rsidR="004E2EA1">
        <w:rPr>
          <w:lang w:eastAsia="zh-CN"/>
        </w:rPr>
        <w:t>reached</w:t>
      </w:r>
      <w:r w:rsidR="004E2EA1">
        <w:rPr>
          <w:rFonts w:hint="eastAsia"/>
          <w:lang w:eastAsia="zh-CN"/>
        </w:rPr>
        <w:t xml:space="preserve"> </w:t>
      </w:r>
      <w:r w:rsidR="004C3FD9">
        <w:rPr>
          <w:rFonts w:hint="eastAsia"/>
          <w:lang w:eastAsia="zh-CN"/>
        </w:rPr>
        <w:t>[1]:</w:t>
      </w:r>
    </w:p>
    <w:p w:rsidR="00991DD8" w:rsidRDefault="00991DD8" w:rsidP="00991DD8">
      <w:pPr>
        <w:pStyle w:val="af0"/>
        <w:numPr>
          <w:ilvl w:val="0"/>
          <w:numId w:val="6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The impact of transient period of short TTI (sTTI) should be taken into account for study and evaluation of PC5 operation with sTTI</w:t>
      </w:r>
    </w:p>
    <w:p w:rsidR="00991DD8" w:rsidRPr="001E201E" w:rsidRDefault="00991DD8" w:rsidP="00991DD8">
      <w:pPr>
        <w:pStyle w:val="af0"/>
        <w:numPr>
          <w:ilvl w:val="0"/>
          <w:numId w:val="6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Companies should provide assumptions for noise/interference estimation at least for Rel-14 UEs and how it is reflected in the simulation (e.g., link-to-system mapping)</w:t>
      </w:r>
    </w:p>
    <w:p w:rsidR="00991DD8" w:rsidRDefault="00991DD8" w:rsidP="00991DD8">
      <w:pPr>
        <w:pStyle w:val="af0"/>
        <w:numPr>
          <w:ilvl w:val="0"/>
          <w:numId w:val="6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 xml:space="preserve">To include the additional mixed </w:t>
      </w:r>
      <w:r>
        <w:rPr>
          <w:i/>
          <w:sz w:val="20"/>
          <w:szCs w:val="20"/>
        </w:rPr>
        <w:t>transmission</w:t>
      </w:r>
      <w:r>
        <w:rPr>
          <w:rFonts w:hint="eastAsia"/>
          <w:i/>
          <w:sz w:val="20"/>
          <w:szCs w:val="20"/>
        </w:rPr>
        <w:t xml:space="preserve"> scenario for V2X sTTI evaluation assumption</w:t>
      </w:r>
    </w:p>
    <w:p w:rsidR="00991DD8" w:rsidRPr="00B111DB" w:rsidRDefault="00991DD8" w:rsidP="00991DD8">
      <w:pPr>
        <w:pStyle w:val="af0"/>
        <w:numPr>
          <w:ilvl w:val="1"/>
          <w:numId w:val="6"/>
        </w:numPr>
        <w:spacing w:after="120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Periodicity of 20ms for R15 and periodicity of 100ms for R14 in case of 140km/h</w:t>
      </w:r>
    </w:p>
    <w:p w:rsidR="00991DD8" w:rsidRDefault="00991DD8" w:rsidP="00991DD8">
      <w:pPr>
        <w:pStyle w:val="af0"/>
        <w:numPr>
          <w:ilvl w:val="0"/>
          <w:numId w:val="6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Percentages of R14 and R15 UEs is 50%-50% for mixed scenario 1 and is up to companies for mixed scenario 2 (must be reported)</w:t>
      </w:r>
    </w:p>
    <w:p w:rsidR="00991DD8" w:rsidRDefault="00991DD8" w:rsidP="00991DD8">
      <w:pPr>
        <w:pStyle w:val="af0"/>
        <w:numPr>
          <w:ilvl w:val="0"/>
          <w:numId w:val="6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Mixed scenario 2 is lower priority than mixed scenario 1</w:t>
      </w:r>
    </w:p>
    <w:p w:rsidR="00E80417" w:rsidRDefault="004C3FD9" w:rsidP="004C3FD9">
      <w:pPr>
        <w:rPr>
          <w:lang w:eastAsia="zh-CN"/>
        </w:rPr>
      </w:pPr>
      <w:r w:rsidRPr="00DA1493">
        <w:t xml:space="preserve">In this contribution, </w:t>
      </w:r>
      <w:r w:rsidR="006E6585">
        <w:rPr>
          <w:rFonts w:hint="eastAsia"/>
          <w:lang w:eastAsia="zh-CN"/>
        </w:rPr>
        <w:t xml:space="preserve">more </w:t>
      </w:r>
      <w:r w:rsidR="004720C5">
        <w:rPr>
          <w:rFonts w:hint="eastAsia"/>
          <w:lang w:eastAsia="zh-CN"/>
        </w:rPr>
        <w:t xml:space="preserve">evaluation results </w:t>
      </w:r>
      <w:r w:rsidR="006D256E">
        <w:rPr>
          <w:rFonts w:hint="eastAsia"/>
          <w:lang w:eastAsia="zh-CN"/>
        </w:rPr>
        <w:t xml:space="preserve">and analysis </w:t>
      </w:r>
      <w:r w:rsidR="004720C5">
        <w:rPr>
          <w:rFonts w:hint="eastAsia"/>
          <w:lang w:eastAsia="zh-CN"/>
        </w:rPr>
        <w:t>of candidate sTTI</w:t>
      </w:r>
      <w:r w:rsidR="006D256E">
        <w:rPr>
          <w:rFonts w:hint="eastAsia"/>
          <w:lang w:eastAsia="zh-CN"/>
        </w:rPr>
        <w:t xml:space="preserve"> solutions </w:t>
      </w:r>
      <w:r w:rsidR="006E6585">
        <w:rPr>
          <w:rFonts w:hint="eastAsia"/>
          <w:lang w:eastAsia="zh-CN"/>
        </w:rPr>
        <w:t>in scenario 1, e.g. urban scenario, R</w:t>
      </w:r>
      <w:r w:rsidR="00B33892">
        <w:rPr>
          <w:rFonts w:hint="eastAsia"/>
          <w:lang w:eastAsia="zh-CN"/>
        </w:rPr>
        <w:t>el-</w:t>
      </w:r>
      <w:r w:rsidR="006E6585">
        <w:rPr>
          <w:rFonts w:hint="eastAsia"/>
          <w:lang w:eastAsia="zh-CN"/>
        </w:rPr>
        <w:t xml:space="preserve">15 </w:t>
      </w:r>
      <w:r w:rsidR="00AC43B1">
        <w:rPr>
          <w:lang w:eastAsia="zh-CN"/>
        </w:rPr>
        <w:t xml:space="preserve">sTTI </w:t>
      </w:r>
      <w:r w:rsidR="006E6585">
        <w:rPr>
          <w:rFonts w:hint="eastAsia"/>
          <w:lang w:eastAsia="zh-CN"/>
        </w:rPr>
        <w:t>UE</w:t>
      </w:r>
      <w:r w:rsidR="00B33892">
        <w:rPr>
          <w:rFonts w:hint="eastAsia"/>
          <w:lang w:eastAsia="zh-CN"/>
        </w:rPr>
        <w:t>s</w:t>
      </w:r>
      <w:r w:rsidR="006E6585">
        <w:rPr>
          <w:rFonts w:hint="eastAsia"/>
          <w:lang w:eastAsia="zh-CN"/>
        </w:rPr>
        <w:t xml:space="preserve"> </w:t>
      </w:r>
      <w:r w:rsidR="00AC43B1">
        <w:rPr>
          <w:lang w:eastAsia="zh-CN"/>
        </w:rPr>
        <w:t xml:space="preserve">only </w:t>
      </w:r>
      <w:r w:rsidR="006E6585">
        <w:rPr>
          <w:rFonts w:hint="eastAsia"/>
          <w:lang w:eastAsia="zh-CN"/>
        </w:rPr>
        <w:t xml:space="preserve">and in scenario 2 </w:t>
      </w:r>
      <w:r w:rsidR="00AE5E3E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provided</w:t>
      </w:r>
      <w:r w:rsidR="006E6585">
        <w:rPr>
          <w:rFonts w:hint="eastAsia"/>
          <w:lang w:eastAsia="zh-CN"/>
        </w:rPr>
        <w:t xml:space="preserve">. </w:t>
      </w:r>
      <w:r w:rsidR="00DE787D">
        <w:rPr>
          <w:rFonts w:hint="eastAsia"/>
          <w:lang w:eastAsia="zh-CN"/>
        </w:rPr>
        <w:t xml:space="preserve">The corresponding solution </w:t>
      </w:r>
      <w:r w:rsidR="00DE678C">
        <w:rPr>
          <w:rFonts w:hint="eastAsia"/>
          <w:lang w:eastAsia="zh-CN"/>
        </w:rPr>
        <w:t xml:space="preserve">and some assumptions </w:t>
      </w:r>
      <w:r w:rsidR="00DE787D">
        <w:rPr>
          <w:rFonts w:hint="eastAsia"/>
          <w:lang w:eastAsia="zh-CN"/>
        </w:rPr>
        <w:t>can be found in our companion contribution</w:t>
      </w:r>
      <w:r w:rsidR="00FA29EA">
        <w:rPr>
          <w:rFonts w:hint="eastAsia"/>
          <w:lang w:eastAsia="zh-CN"/>
        </w:rPr>
        <w:t>s</w:t>
      </w:r>
      <w:r w:rsidR="00DE787D">
        <w:rPr>
          <w:rFonts w:hint="eastAsia"/>
          <w:lang w:eastAsia="zh-CN"/>
        </w:rPr>
        <w:t xml:space="preserve"> [2].</w:t>
      </w:r>
    </w:p>
    <w:p w:rsidR="005B468D" w:rsidRDefault="007B0CE8" w:rsidP="005B468D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 w:rsidR="006E6585">
        <w:rPr>
          <w:rFonts w:hint="eastAsia"/>
          <w:lang w:eastAsia="zh-CN"/>
        </w:rPr>
        <w:t>oexistence scenario</w:t>
      </w:r>
      <w:r>
        <w:rPr>
          <w:rFonts w:hint="eastAsia"/>
          <w:lang w:eastAsia="zh-CN"/>
        </w:rPr>
        <w:t xml:space="preserve"> of normal TTI and short TTI</w:t>
      </w:r>
    </w:p>
    <w:p w:rsidR="00294770" w:rsidRDefault="00294770" w:rsidP="00294770">
      <w:pPr>
        <w:rPr>
          <w:lang w:eastAsia="zh-CN"/>
        </w:rPr>
      </w:pPr>
      <w:r w:rsidRPr="00811A9F">
        <w:rPr>
          <w:rFonts w:hint="eastAsia"/>
          <w:lang w:eastAsia="zh-CN"/>
        </w:rPr>
        <w:t xml:space="preserve">PRR performance and AGC impact results are provided in this section. The results corresponding to the shared AGC symbol option </w:t>
      </w:r>
      <w:r w:rsidR="004E2EA1">
        <w:rPr>
          <w:lang w:eastAsia="zh-CN"/>
        </w:rPr>
        <w:t>are</w:t>
      </w:r>
      <w:r w:rsidRPr="00811A9F">
        <w:rPr>
          <w:rFonts w:hint="eastAsia"/>
          <w:lang w:eastAsia="zh-CN"/>
        </w:rPr>
        <w:t xml:space="preserve"> shown in </w:t>
      </w:r>
      <w:r w:rsidR="007E4131" w:rsidRPr="00811A9F">
        <w:rPr>
          <w:rFonts w:hint="eastAsia"/>
          <w:lang w:eastAsia="zh-CN"/>
        </w:rPr>
        <w:t>S</w:t>
      </w:r>
      <w:r w:rsidRPr="00811A9F">
        <w:rPr>
          <w:rFonts w:hint="eastAsia"/>
          <w:lang w:eastAsia="zh-CN"/>
        </w:rPr>
        <w:t>ubsection 2.</w:t>
      </w:r>
      <w:r w:rsidR="007E4131" w:rsidRPr="00811A9F">
        <w:rPr>
          <w:rFonts w:hint="eastAsia"/>
          <w:lang w:eastAsia="zh-CN"/>
        </w:rPr>
        <w:t>1</w:t>
      </w:r>
      <w:r w:rsidR="00DE17BE">
        <w:rPr>
          <w:rFonts w:hint="eastAsia"/>
          <w:lang w:eastAsia="zh-CN"/>
        </w:rPr>
        <w:t xml:space="preserve"> (scenario 1) and Subsection 2.2 (scenario 2)</w:t>
      </w:r>
      <w:r w:rsidRPr="00811A9F">
        <w:rPr>
          <w:rFonts w:hint="eastAsia"/>
          <w:lang w:eastAsia="zh-CN"/>
        </w:rPr>
        <w:t xml:space="preserve">. </w:t>
      </w:r>
      <w:r w:rsidR="007E4131" w:rsidRPr="00811A9F">
        <w:rPr>
          <w:rFonts w:hint="eastAsia"/>
          <w:lang w:eastAsia="zh-CN"/>
        </w:rPr>
        <w:t xml:space="preserve">AGC </w:t>
      </w:r>
      <w:r w:rsidRPr="00811A9F">
        <w:rPr>
          <w:rFonts w:hint="eastAsia"/>
          <w:lang w:eastAsia="zh-CN"/>
        </w:rPr>
        <w:t>impacts are analyzed in Subsection 2.</w:t>
      </w:r>
      <w:r w:rsidR="00DE17BE">
        <w:rPr>
          <w:rFonts w:hint="eastAsia"/>
          <w:lang w:eastAsia="zh-CN"/>
        </w:rPr>
        <w:t>3</w:t>
      </w:r>
      <w:r w:rsidRPr="00811A9F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Both </w:t>
      </w:r>
      <w:r>
        <w:rPr>
          <w:rFonts w:hint="eastAsia"/>
          <w:lang w:eastAsia="zh-CN"/>
        </w:rPr>
        <w:t>freeway</w:t>
      </w:r>
      <w:r>
        <w:rPr>
          <w:lang w:eastAsia="zh-CN"/>
        </w:rPr>
        <w:t xml:space="preserve"> </w:t>
      </w:r>
      <w:r w:rsidR="00DE17BE">
        <w:rPr>
          <w:rFonts w:hint="eastAsia"/>
          <w:lang w:eastAsia="zh-CN"/>
        </w:rPr>
        <w:t>and urban</w:t>
      </w:r>
      <w:r>
        <w:rPr>
          <w:rFonts w:hint="eastAsia"/>
          <w:lang w:eastAsia="zh-CN"/>
        </w:rPr>
        <w:t xml:space="preserve"> scenarios </w:t>
      </w:r>
      <w:r>
        <w:rPr>
          <w:lang w:eastAsia="zh-CN"/>
        </w:rPr>
        <w:t>as agreed in [</w:t>
      </w:r>
      <w:r w:rsidR="0006340E">
        <w:rPr>
          <w:rFonts w:hint="eastAsia"/>
          <w:lang w:eastAsia="zh-CN"/>
        </w:rPr>
        <w:t>3</w:t>
      </w:r>
      <w:r>
        <w:rPr>
          <w:lang w:eastAsia="zh-CN"/>
        </w:rPr>
        <w:t>] are simulated</w:t>
      </w:r>
      <w:r w:rsidR="00AE69C5">
        <w:rPr>
          <w:rFonts w:hint="eastAsia"/>
          <w:lang w:eastAsia="zh-CN"/>
        </w:rPr>
        <w:t xml:space="preserve"> and the results of urban can be found in Appendix D</w:t>
      </w:r>
      <w:r>
        <w:rPr>
          <w:rFonts w:hint="eastAsia"/>
          <w:lang w:eastAsia="zh-CN"/>
        </w:rPr>
        <w:t xml:space="preserve">. </w:t>
      </w:r>
      <w:r w:rsidR="007E4131">
        <w:rPr>
          <w:rFonts w:hint="eastAsia"/>
          <w:lang w:eastAsia="zh-CN"/>
        </w:rPr>
        <w:t xml:space="preserve">For mixed scenarios, </w:t>
      </w:r>
      <w:r w:rsidR="004E2EA1">
        <w:rPr>
          <w:lang w:eastAsia="zh-CN"/>
        </w:rPr>
        <w:t xml:space="preserve">the </w:t>
      </w:r>
      <w:r w:rsidR="0067297B">
        <w:rPr>
          <w:lang w:eastAsia="zh-CN"/>
        </w:rPr>
        <w:t>proportions of UEs are</w:t>
      </w:r>
      <w:r w:rsidR="004E2EA1">
        <w:rPr>
          <w:lang w:eastAsia="zh-CN"/>
        </w:rPr>
        <w:t>:</w:t>
      </w:r>
      <w:r w:rsidR="00DE4DB6">
        <w:rPr>
          <w:rFonts w:hint="eastAsia"/>
          <w:lang w:eastAsia="zh-CN"/>
        </w:rPr>
        <w:t xml:space="preserve"> </w:t>
      </w:r>
      <w:r w:rsidR="007E4131">
        <w:rPr>
          <w:rFonts w:hint="eastAsia"/>
          <w:lang w:eastAsia="zh-CN"/>
        </w:rPr>
        <w:t>(Rel-14 UE, Rel-15 UE) = {(50, 50), (20, 80</w:t>
      </w:r>
      <w:r w:rsidR="00DE17BE">
        <w:rPr>
          <w:rFonts w:hint="eastAsia"/>
          <w:lang w:eastAsia="zh-CN"/>
        </w:rPr>
        <w:t>)}</w:t>
      </w:r>
      <w:r w:rsidR="00DE4DB6">
        <w:rPr>
          <w:rFonts w:hint="eastAsia"/>
          <w:lang w:eastAsia="zh-CN"/>
        </w:rPr>
        <w:t xml:space="preserve">. </w:t>
      </w:r>
      <w:r w:rsidR="00B36DF5">
        <w:rPr>
          <w:rFonts w:hint="eastAsia"/>
          <w:lang w:eastAsia="zh-CN"/>
        </w:rPr>
        <w:t>In all cases, it is assumed that (T1, T2) = (1</w:t>
      </w:r>
      <w:r w:rsidR="004E2EA1">
        <w:rPr>
          <w:lang w:eastAsia="zh-CN"/>
        </w:rPr>
        <w:t>ms</w:t>
      </w:r>
      <w:r w:rsidR="00B36DF5">
        <w:rPr>
          <w:rFonts w:hint="eastAsia"/>
          <w:lang w:eastAsia="zh-CN"/>
        </w:rPr>
        <w:t>, 20</w:t>
      </w:r>
      <w:r w:rsidR="004E2EA1">
        <w:rPr>
          <w:lang w:eastAsia="zh-CN"/>
        </w:rPr>
        <w:t>ms</w:t>
      </w:r>
      <w:r w:rsidR="00B36DF5">
        <w:rPr>
          <w:rFonts w:hint="eastAsia"/>
          <w:lang w:eastAsia="zh-CN"/>
        </w:rPr>
        <w:t>) for R</w:t>
      </w:r>
      <w:r w:rsidR="00355FF4">
        <w:rPr>
          <w:rFonts w:hint="eastAsia"/>
          <w:lang w:eastAsia="zh-CN"/>
        </w:rPr>
        <w:t>el-14 UEs and (T1, T2) = (1</w:t>
      </w:r>
      <w:r w:rsidR="004E2EA1">
        <w:rPr>
          <w:lang w:eastAsia="zh-CN"/>
        </w:rPr>
        <w:t>ms</w:t>
      </w:r>
      <w:r w:rsidR="00355FF4">
        <w:rPr>
          <w:rFonts w:hint="eastAsia"/>
          <w:lang w:eastAsia="zh-CN"/>
        </w:rPr>
        <w:t>, 10</w:t>
      </w:r>
      <w:r w:rsidR="004E2EA1">
        <w:rPr>
          <w:lang w:eastAsia="zh-CN"/>
        </w:rPr>
        <w:t>ms</w:t>
      </w:r>
      <w:r w:rsidR="00355FF4">
        <w:rPr>
          <w:rFonts w:hint="eastAsia"/>
          <w:lang w:eastAsia="zh-CN"/>
        </w:rPr>
        <w:t xml:space="preserve">) for Rel-15 UEs. </w:t>
      </w:r>
      <w:r>
        <w:rPr>
          <w:rFonts w:hint="eastAsia"/>
          <w:lang w:eastAsia="zh-CN"/>
        </w:rPr>
        <w:t xml:space="preserve">Detailed system level simulation assumptions and parameters </w:t>
      </w:r>
      <w:r w:rsidR="004E2EA1">
        <w:rPr>
          <w:lang w:eastAsia="zh-CN"/>
        </w:rPr>
        <w:t>are listed</w:t>
      </w:r>
      <w:r>
        <w:rPr>
          <w:rFonts w:hint="eastAsia"/>
          <w:lang w:eastAsia="zh-CN"/>
        </w:rPr>
        <w:t xml:space="preserve"> in </w:t>
      </w:r>
      <w:r w:rsidR="00287ECA">
        <w:rPr>
          <w:rFonts w:hint="eastAsia"/>
          <w:lang w:eastAsia="zh-CN"/>
        </w:rPr>
        <w:t xml:space="preserve">Table 1 in </w:t>
      </w:r>
      <w:r w:rsidR="00A2314B">
        <w:rPr>
          <w:rFonts w:hint="eastAsia"/>
          <w:lang w:eastAsia="zh-CN"/>
        </w:rPr>
        <w:t>Appendix A. T</w:t>
      </w:r>
      <w:r>
        <w:rPr>
          <w:rFonts w:hint="eastAsia"/>
          <w:lang w:eastAsia="zh-CN"/>
        </w:rPr>
        <w:t xml:space="preserve">he corresponding </w:t>
      </w:r>
      <w:r w:rsidR="00A2314B">
        <w:rPr>
          <w:rFonts w:hint="eastAsia"/>
          <w:lang w:eastAsia="zh-CN"/>
        </w:rPr>
        <w:t xml:space="preserve">sTTI </w:t>
      </w:r>
      <w:r>
        <w:rPr>
          <w:rFonts w:hint="eastAsia"/>
          <w:lang w:eastAsia="zh-CN"/>
        </w:rPr>
        <w:t>link-level assumptions and results are provided in Appendix B and C, respectively.</w:t>
      </w:r>
    </w:p>
    <w:p w:rsidR="00992028" w:rsidRDefault="00C75342" w:rsidP="00992028">
      <w:pPr>
        <w:pStyle w:val="2"/>
        <w:rPr>
          <w:lang w:eastAsia="zh-CN"/>
        </w:rPr>
      </w:pPr>
      <w:r>
        <w:rPr>
          <w:rFonts w:hint="eastAsia"/>
          <w:lang w:eastAsia="zh-CN"/>
        </w:rPr>
        <w:t>PRR performance of s</w:t>
      </w:r>
      <w:r w:rsidR="007D0C96">
        <w:rPr>
          <w:rFonts w:hint="eastAsia"/>
          <w:lang w:eastAsia="zh-CN"/>
        </w:rPr>
        <w:t>cenario 1</w:t>
      </w:r>
    </w:p>
    <w:p w:rsidR="009E6C79" w:rsidRPr="00283444" w:rsidRDefault="004E2EA1" w:rsidP="009E6C79">
      <w:pPr>
        <w:rPr>
          <w:lang w:eastAsia="zh-CN"/>
        </w:rPr>
      </w:pP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E06EF2">
        <w:rPr>
          <w:rFonts w:hint="eastAsia"/>
          <w:lang w:eastAsia="zh-CN"/>
        </w:rPr>
        <w:t>the shared AGC symbol</w:t>
      </w:r>
      <w:r w:rsidR="00AE7A79">
        <w:rPr>
          <w:rFonts w:hint="eastAsia"/>
          <w:lang w:eastAsia="zh-CN"/>
        </w:rPr>
        <w:t xml:space="preserve"> option, </w:t>
      </w:r>
      <w:r>
        <w:rPr>
          <w:lang w:eastAsia="zh-CN"/>
        </w:rPr>
        <w:t xml:space="preserve">a </w:t>
      </w:r>
      <w:r w:rsidR="00F87BF3" w:rsidRPr="00F87BF3">
        <w:rPr>
          <w:lang w:eastAsia="zh-CN"/>
        </w:rPr>
        <w:t xml:space="preserve">UE transmitting data in the </w:t>
      </w:r>
      <w:r w:rsidR="00260749">
        <w:rPr>
          <w:rFonts w:hint="eastAsia"/>
          <w:lang w:eastAsia="zh-CN"/>
        </w:rPr>
        <w:t>2</w:t>
      </w:r>
      <w:r w:rsidR="00260749" w:rsidRPr="00260749">
        <w:rPr>
          <w:rFonts w:hint="eastAsia"/>
          <w:vertAlign w:val="superscript"/>
          <w:lang w:eastAsia="zh-CN"/>
        </w:rPr>
        <w:t>nd</w:t>
      </w:r>
      <w:r w:rsidR="00260749">
        <w:rPr>
          <w:rFonts w:hint="eastAsia"/>
          <w:lang w:eastAsia="zh-CN"/>
        </w:rPr>
        <w:t xml:space="preserve"> </w:t>
      </w:r>
      <w:r w:rsidR="00FA29EA">
        <w:rPr>
          <w:rFonts w:hint="eastAsia"/>
          <w:lang w:eastAsia="zh-CN"/>
        </w:rPr>
        <w:t>s</w:t>
      </w:r>
      <w:r w:rsidR="00F87BF3" w:rsidRPr="00F87BF3">
        <w:rPr>
          <w:lang w:eastAsia="zh-CN"/>
        </w:rPr>
        <w:t xml:space="preserve">TTI of </w:t>
      </w:r>
      <w:r w:rsidR="00260749">
        <w:rPr>
          <w:rFonts w:hint="eastAsia"/>
          <w:lang w:eastAsia="zh-CN"/>
        </w:rPr>
        <w:t>one</w:t>
      </w:r>
      <w:r w:rsidR="00F87BF3" w:rsidRPr="00F87BF3">
        <w:rPr>
          <w:lang w:eastAsia="zh-CN"/>
        </w:rPr>
        <w:t xml:space="preserve"> subframe also transmit</w:t>
      </w:r>
      <w:r w:rsidR="00260749">
        <w:rPr>
          <w:rFonts w:hint="eastAsia"/>
          <w:lang w:eastAsia="zh-CN"/>
        </w:rPr>
        <w:t>s</w:t>
      </w:r>
      <w:r w:rsidR="00F87BF3" w:rsidRPr="00F87BF3">
        <w:rPr>
          <w:lang w:eastAsia="zh-CN"/>
        </w:rPr>
        <w:t xml:space="preserve"> in the </w:t>
      </w:r>
      <w:r w:rsidR="00260749">
        <w:rPr>
          <w:rFonts w:hint="eastAsia"/>
          <w:lang w:eastAsia="zh-CN"/>
        </w:rPr>
        <w:t>1</w:t>
      </w:r>
      <w:r w:rsidR="00260749" w:rsidRPr="00260749">
        <w:rPr>
          <w:rFonts w:hint="eastAsia"/>
          <w:vertAlign w:val="superscript"/>
          <w:lang w:eastAsia="zh-CN"/>
        </w:rPr>
        <w:t>st</w:t>
      </w:r>
      <w:r w:rsidR="00260749">
        <w:rPr>
          <w:rFonts w:hint="eastAsia"/>
          <w:lang w:eastAsia="zh-CN"/>
        </w:rPr>
        <w:t xml:space="preserve"> </w:t>
      </w:r>
      <w:r w:rsidR="00F87BF3" w:rsidRPr="00F87BF3">
        <w:rPr>
          <w:lang w:eastAsia="zh-CN"/>
        </w:rPr>
        <w:t>symbol of t</w:t>
      </w:r>
      <w:r w:rsidR="00FA29EA">
        <w:rPr>
          <w:lang w:eastAsia="zh-CN"/>
        </w:rPr>
        <w:t>he subframe</w:t>
      </w:r>
      <w:r w:rsidR="002F4A4F">
        <w:rPr>
          <w:rFonts w:hint="eastAsia"/>
          <w:lang w:eastAsia="zh-CN"/>
        </w:rPr>
        <w:t xml:space="preserve"> in order to </w:t>
      </w:r>
      <w:r w:rsidR="00260749">
        <w:rPr>
          <w:rFonts w:hint="eastAsia"/>
          <w:lang w:eastAsia="zh-CN"/>
        </w:rPr>
        <w:t>facili</w:t>
      </w:r>
      <w:r>
        <w:rPr>
          <w:lang w:eastAsia="zh-CN"/>
        </w:rPr>
        <w:t>t</w:t>
      </w:r>
      <w:r w:rsidR="00260749">
        <w:rPr>
          <w:rFonts w:hint="eastAsia"/>
          <w:lang w:eastAsia="zh-CN"/>
        </w:rPr>
        <w:t xml:space="preserve">ate AGC settling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="00260749">
        <w:rPr>
          <w:rFonts w:hint="eastAsia"/>
          <w:lang w:eastAsia="zh-CN"/>
        </w:rPr>
        <w:t>avoid clipping effects</w:t>
      </w:r>
      <w:r w:rsidR="00271163">
        <w:rPr>
          <w:rFonts w:hint="eastAsia"/>
          <w:lang w:eastAsia="zh-CN"/>
        </w:rPr>
        <w:t xml:space="preserve">. </w:t>
      </w:r>
      <w:r w:rsidR="00276A6A">
        <w:rPr>
          <w:rFonts w:hint="eastAsia"/>
          <w:lang w:eastAsia="zh-CN"/>
        </w:rPr>
        <w:t xml:space="preserve">Simulation results </w:t>
      </w:r>
      <w:r w:rsidR="00D62C3E">
        <w:rPr>
          <w:rFonts w:hint="eastAsia"/>
          <w:lang w:eastAsia="zh-CN"/>
        </w:rPr>
        <w:t xml:space="preserve">of freeway 140km/h and 70km/h </w:t>
      </w:r>
      <w:r w:rsidR="00276A6A">
        <w:rPr>
          <w:rFonts w:hint="eastAsia"/>
          <w:lang w:eastAsia="zh-CN"/>
        </w:rPr>
        <w:t xml:space="preserve">are shown in </w:t>
      </w:r>
      <w:r w:rsidR="00DB2E25">
        <w:rPr>
          <w:rFonts w:hint="eastAsia"/>
          <w:lang w:eastAsia="zh-CN"/>
        </w:rPr>
        <w:t>Figur</w:t>
      </w:r>
      <w:r w:rsidR="00D62C3E">
        <w:rPr>
          <w:rFonts w:hint="eastAsia"/>
          <w:lang w:eastAsia="zh-CN"/>
        </w:rPr>
        <w:t>e 1</w:t>
      </w:r>
      <w:r w:rsidR="008E3265">
        <w:rPr>
          <w:rFonts w:hint="eastAsia"/>
          <w:lang w:eastAsia="zh-CN"/>
        </w:rPr>
        <w:t xml:space="preserve"> and the results of urban are shown in</w:t>
      </w:r>
      <w:r w:rsidR="00D15431">
        <w:rPr>
          <w:rFonts w:hint="eastAsia"/>
          <w:lang w:eastAsia="zh-CN"/>
        </w:rPr>
        <w:t xml:space="preserve"> Figure 9,</w:t>
      </w:r>
      <w:r w:rsidR="008E3265">
        <w:rPr>
          <w:rFonts w:hint="eastAsia"/>
          <w:lang w:eastAsia="zh-CN"/>
        </w:rPr>
        <w:t xml:space="preserve"> Appendix D</w:t>
      </w:r>
      <w:r w:rsidR="00D70C8F">
        <w:rPr>
          <w:rFonts w:hint="eastAsia"/>
          <w:lang w:eastAsia="zh-CN"/>
        </w:rPr>
        <w:t xml:space="preserve">. </w:t>
      </w:r>
      <w:r w:rsidR="009E6C79">
        <w:rPr>
          <w:rFonts w:hint="eastAsia"/>
          <w:lang w:eastAsia="zh-CN"/>
        </w:rPr>
        <w:t>The 50/50 and 20/80 mixture cases are marked in red and blue, respectively. Legacy Rel-14</w:t>
      </w:r>
      <w:r w:rsidR="00A60B20">
        <w:rPr>
          <w:rFonts w:hint="eastAsia"/>
          <w:lang w:eastAsia="zh-CN"/>
        </w:rPr>
        <w:t xml:space="preserve"> and R</w:t>
      </w:r>
      <w:r w:rsidR="007F281B">
        <w:rPr>
          <w:rFonts w:hint="eastAsia"/>
          <w:lang w:eastAsia="zh-CN"/>
        </w:rPr>
        <w:t>el-</w:t>
      </w:r>
      <w:r w:rsidR="00A60B20">
        <w:rPr>
          <w:rFonts w:hint="eastAsia"/>
          <w:lang w:eastAsia="zh-CN"/>
        </w:rPr>
        <w:t>15</w:t>
      </w:r>
      <w:r w:rsidR="009E6C79">
        <w:rPr>
          <w:rFonts w:hint="eastAsia"/>
          <w:lang w:eastAsia="zh-CN"/>
        </w:rPr>
        <w:t xml:space="preserve"> </w:t>
      </w:r>
      <w:r w:rsidR="00AC43B1">
        <w:rPr>
          <w:lang w:eastAsia="zh-CN"/>
        </w:rPr>
        <w:t xml:space="preserve">only </w:t>
      </w:r>
      <w:r w:rsidR="009E6C79">
        <w:rPr>
          <w:rFonts w:hint="eastAsia"/>
          <w:lang w:eastAsia="zh-CN"/>
        </w:rPr>
        <w:t xml:space="preserve">performance </w:t>
      </w:r>
      <w:r w:rsidR="00A60B20">
        <w:rPr>
          <w:rFonts w:hint="eastAsia"/>
          <w:lang w:eastAsia="zh-CN"/>
        </w:rPr>
        <w:t>curves are plotted for reference as well</w:t>
      </w:r>
      <w:r>
        <w:rPr>
          <w:lang w:eastAsia="zh-CN"/>
        </w:rPr>
        <w:t>.</w:t>
      </w:r>
      <w:r w:rsidR="002670CD">
        <w:rPr>
          <w:rFonts w:hint="eastAsia"/>
          <w:lang w:eastAsia="zh-CN"/>
        </w:rPr>
        <w:t xml:space="preserve"> In the legend, for </w:t>
      </w:r>
      <w:r w:rsidR="002670CD">
        <w:rPr>
          <w:lang w:eastAsia="zh-CN"/>
        </w:rPr>
        <w:t>‘</w:t>
      </w:r>
      <w:r w:rsidR="00067E23">
        <w:rPr>
          <w:lang w:eastAsia="zh-CN"/>
        </w:rPr>
        <w:t>X/Y</w:t>
      </w:r>
      <w:r w:rsidR="002670CD">
        <w:rPr>
          <w:lang w:eastAsia="zh-CN"/>
        </w:rPr>
        <w:t>’</w:t>
      </w:r>
      <w:r w:rsidR="002670CD">
        <w:rPr>
          <w:rFonts w:hint="eastAsia"/>
          <w:lang w:eastAsia="zh-CN"/>
        </w:rPr>
        <w:t xml:space="preserve">, the first number is the ratio of Rel-14 UE and the second is the ratio of Rel-15 UE. </w:t>
      </w:r>
      <w:r w:rsidR="00401251">
        <w:rPr>
          <w:rFonts w:hint="eastAsia"/>
          <w:lang w:eastAsia="zh-CN"/>
        </w:rPr>
        <w:t>In addition</w:t>
      </w:r>
      <w:r w:rsidR="002670CD">
        <w:rPr>
          <w:rFonts w:hint="eastAsia"/>
          <w:lang w:eastAsia="zh-CN"/>
        </w:rPr>
        <w:t xml:space="preserve">, </w:t>
      </w:r>
      <w:r w:rsidR="002670CD">
        <w:rPr>
          <w:lang w:eastAsia="zh-CN"/>
        </w:rPr>
        <w:t>‘</w:t>
      </w:r>
      <w:r w:rsidR="002670CD">
        <w:rPr>
          <w:rFonts w:hint="eastAsia"/>
          <w:lang w:eastAsia="zh-CN"/>
        </w:rPr>
        <w:t>Rel-15-&gt;Rel-15</w:t>
      </w:r>
      <w:r w:rsidR="002670CD">
        <w:rPr>
          <w:lang w:eastAsia="zh-CN"/>
        </w:rPr>
        <w:t>’</w:t>
      </w:r>
      <w:r w:rsidR="002670CD">
        <w:rPr>
          <w:rFonts w:hint="eastAsia"/>
          <w:lang w:eastAsia="zh-CN"/>
        </w:rPr>
        <w:t xml:space="preserve"> means the performance of Rel-15 UEs receiving data from Rel-15 UEs. </w:t>
      </w:r>
      <w:r w:rsidR="002670CD">
        <w:rPr>
          <w:lang w:eastAsia="zh-CN"/>
        </w:rPr>
        <w:t>‘</w:t>
      </w:r>
      <w:r w:rsidR="002670CD">
        <w:rPr>
          <w:rFonts w:hint="eastAsia"/>
          <w:lang w:eastAsia="zh-CN"/>
        </w:rPr>
        <w:t>Rel-14-&gt;Rel-14+Rel-15</w:t>
      </w:r>
      <w:r w:rsidR="002670CD">
        <w:rPr>
          <w:lang w:eastAsia="zh-CN"/>
        </w:rPr>
        <w:t>’</w:t>
      </w:r>
      <w:r w:rsidR="002670CD">
        <w:rPr>
          <w:rFonts w:hint="eastAsia"/>
          <w:lang w:eastAsia="zh-CN"/>
        </w:rPr>
        <w:t xml:space="preserve"> means the performance of </w:t>
      </w:r>
      <w:r w:rsidR="00067E23">
        <w:rPr>
          <w:lang w:eastAsia="zh-CN"/>
        </w:rPr>
        <w:t xml:space="preserve">both </w:t>
      </w:r>
      <w:r w:rsidR="002670CD">
        <w:rPr>
          <w:rFonts w:hint="eastAsia"/>
          <w:lang w:eastAsia="zh-CN"/>
        </w:rPr>
        <w:t>Rel-14 UEs and Rel-15 UEs receiving data from Rel-14 UEs</w:t>
      </w:r>
      <w:r w:rsidR="007F281B">
        <w:rPr>
          <w:rFonts w:hint="eastAsia"/>
          <w:lang w:eastAsia="zh-CN"/>
        </w:rPr>
        <w:t>.</w:t>
      </w:r>
    </w:p>
    <w:p w:rsidR="00651040" w:rsidRPr="005633D2" w:rsidRDefault="00D241AA" w:rsidP="00651040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2581275" cy="1957388"/>
            <wp:effectExtent l="19050" t="0" r="952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57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1040">
        <w:rPr>
          <w:rFonts w:hint="eastAsia"/>
          <w:lang w:eastAsia="zh-CN"/>
        </w:rPr>
        <w:t xml:space="preserve">  </w:t>
      </w:r>
      <w:r>
        <w:rPr>
          <w:rFonts w:hint="eastAsia"/>
          <w:noProof/>
          <w:lang w:eastAsia="zh-CN"/>
        </w:rPr>
        <w:drawing>
          <wp:inline distT="0" distB="0" distL="0" distR="0">
            <wp:extent cx="2605088" cy="1976438"/>
            <wp:effectExtent l="19050" t="0" r="4762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088" cy="197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585" w:rsidRDefault="00651040" w:rsidP="00AB4B66">
      <w:pPr>
        <w:jc w:val="center"/>
        <w:rPr>
          <w:b/>
          <w:bCs/>
          <w:sz w:val="20"/>
          <w:szCs w:val="20"/>
          <w:lang w:eastAsia="zh-CN"/>
        </w:rPr>
      </w:pPr>
      <w:r w:rsidRPr="00CC5AC3">
        <w:rPr>
          <w:rFonts w:eastAsia="宋体"/>
          <w:b/>
          <w:bCs/>
          <w:sz w:val="20"/>
          <w:szCs w:val="20"/>
        </w:rPr>
        <w:t xml:space="preserve">Figure </w:t>
      </w:r>
      <w:r>
        <w:rPr>
          <w:rFonts w:hint="eastAsia"/>
          <w:b/>
          <w:bCs/>
          <w:sz w:val="20"/>
          <w:szCs w:val="20"/>
          <w:lang w:eastAsia="zh-CN"/>
        </w:rPr>
        <w:t>1</w:t>
      </w:r>
      <w:r w:rsidRPr="00CC5AC3">
        <w:rPr>
          <w:rFonts w:eastAsia="宋体" w:hint="eastAsia"/>
          <w:b/>
          <w:bCs/>
          <w:sz w:val="20"/>
          <w:szCs w:val="20"/>
        </w:rPr>
        <w:t xml:space="preserve">. </w:t>
      </w:r>
      <w:r>
        <w:rPr>
          <w:rFonts w:hint="eastAsia"/>
          <w:b/>
          <w:bCs/>
          <w:sz w:val="20"/>
          <w:szCs w:val="20"/>
          <w:lang w:eastAsia="zh-CN"/>
        </w:rPr>
        <w:t xml:space="preserve"> PRR</w:t>
      </w:r>
      <w:r>
        <w:rPr>
          <w:rFonts w:eastAsia="宋体"/>
          <w:b/>
          <w:bCs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Performance (freeway, 140km/h</w:t>
      </w:r>
      <w:r w:rsidR="003E126B">
        <w:rPr>
          <w:rFonts w:hint="eastAsia"/>
          <w:b/>
          <w:bCs/>
          <w:sz w:val="20"/>
          <w:szCs w:val="20"/>
          <w:lang w:eastAsia="zh-CN"/>
        </w:rPr>
        <w:t xml:space="preserve"> and 70km/h</w:t>
      </w:r>
      <w:r w:rsidR="001947C0">
        <w:rPr>
          <w:rFonts w:hint="eastAsia"/>
          <w:b/>
          <w:bCs/>
          <w:sz w:val="20"/>
          <w:szCs w:val="20"/>
          <w:lang w:eastAsia="zh-CN"/>
        </w:rPr>
        <w:t>, periodicity of R</w:t>
      </w:r>
      <w:r w:rsidR="007F281B">
        <w:rPr>
          <w:rFonts w:hint="eastAsia"/>
          <w:b/>
          <w:bCs/>
          <w:sz w:val="20"/>
          <w:szCs w:val="20"/>
          <w:lang w:eastAsia="zh-CN"/>
        </w:rPr>
        <w:t>el-</w:t>
      </w:r>
      <w:r w:rsidR="001947C0">
        <w:rPr>
          <w:rFonts w:hint="eastAsia"/>
          <w:b/>
          <w:bCs/>
          <w:sz w:val="20"/>
          <w:szCs w:val="20"/>
          <w:lang w:eastAsia="zh-CN"/>
        </w:rPr>
        <w:t>15 is 100ms</w:t>
      </w:r>
      <w:r>
        <w:rPr>
          <w:rFonts w:hint="eastAsia"/>
          <w:b/>
          <w:bCs/>
          <w:sz w:val="20"/>
          <w:szCs w:val="20"/>
          <w:lang w:eastAsia="zh-CN"/>
        </w:rPr>
        <w:t>)</w:t>
      </w:r>
    </w:p>
    <w:p w:rsidR="00651040" w:rsidRDefault="004E2EA1" w:rsidP="00651040">
      <w:pPr>
        <w:rPr>
          <w:b/>
          <w:bCs/>
          <w:sz w:val="20"/>
          <w:szCs w:val="20"/>
          <w:lang w:eastAsia="zh-CN"/>
        </w:rPr>
      </w:pPr>
      <w:r>
        <w:t xml:space="preserve">Based on </w:t>
      </w:r>
      <w:r>
        <w:rPr>
          <w:rFonts w:hint="eastAsia"/>
          <w:lang w:eastAsia="zh-CN"/>
        </w:rPr>
        <w:t xml:space="preserve">the </w:t>
      </w:r>
      <w:r>
        <w:t>evaluation results</w:t>
      </w:r>
      <w:r w:rsidRPr="00283444">
        <w:t>, we draw the following observations:</w:t>
      </w:r>
    </w:p>
    <w:p w:rsidR="00651040" w:rsidRDefault="00651040" w:rsidP="00651040">
      <w:pPr>
        <w:rPr>
          <w:b/>
          <w:i/>
          <w:lang w:eastAsia="zh-CN"/>
        </w:rPr>
      </w:pPr>
      <w:r w:rsidRPr="00583A26">
        <w:rPr>
          <w:rFonts w:hint="eastAsia"/>
          <w:b/>
          <w:i/>
          <w:lang w:eastAsia="zh-CN"/>
        </w:rPr>
        <w:t>Observation</w:t>
      </w:r>
      <w:r w:rsidRPr="00583A26">
        <w:rPr>
          <w:b/>
          <w:i/>
        </w:rPr>
        <w:t xml:space="preserve"> 1:</w:t>
      </w:r>
    </w:p>
    <w:p w:rsidR="000D32E7" w:rsidRDefault="009647EC" w:rsidP="00A702FF">
      <w:pPr>
        <w:pStyle w:val="af0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Rel-15 sTTI UEs co-existing in the same resource pool as Rel-14 legacy UEs </w:t>
      </w:r>
      <w:r w:rsidR="004E2EA1">
        <w:rPr>
          <w:b/>
          <w:i/>
        </w:rPr>
        <w:t>have</w:t>
      </w:r>
      <w:r w:rsidR="004E2EA1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no impact on Rel-14 PRR performance. </w:t>
      </w:r>
      <w:r w:rsidR="00B07944">
        <w:rPr>
          <w:rFonts w:hint="eastAsia"/>
          <w:b/>
          <w:i/>
        </w:rPr>
        <w:t xml:space="preserve">In particular, Rel-14 </w:t>
      </w:r>
      <w:r w:rsidR="00072C30">
        <w:rPr>
          <w:rFonts w:hint="eastAsia"/>
          <w:b/>
          <w:i/>
        </w:rPr>
        <w:t xml:space="preserve">UEs achieve </w:t>
      </w:r>
      <w:r w:rsidR="00F577F7">
        <w:rPr>
          <w:rFonts w:hint="eastAsia"/>
          <w:b/>
          <w:i/>
        </w:rPr>
        <w:t xml:space="preserve">significantly </w:t>
      </w:r>
      <w:r w:rsidR="00072C30">
        <w:rPr>
          <w:rFonts w:hint="eastAsia"/>
          <w:b/>
          <w:i/>
        </w:rPr>
        <w:t>better PRR performance than legacy</w:t>
      </w:r>
      <w:r w:rsidR="008839F8">
        <w:rPr>
          <w:rFonts w:hint="eastAsia"/>
          <w:b/>
          <w:i/>
        </w:rPr>
        <w:t xml:space="preserve"> deployment</w:t>
      </w:r>
      <w:r w:rsidR="00072C30">
        <w:rPr>
          <w:rFonts w:hint="eastAsia"/>
          <w:b/>
          <w:i/>
        </w:rPr>
        <w:t xml:space="preserve"> scenario.</w:t>
      </w:r>
    </w:p>
    <w:p w:rsidR="009647EC" w:rsidRPr="009647EC" w:rsidRDefault="000D32E7" w:rsidP="00A702FF">
      <w:pPr>
        <w:pStyle w:val="af0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As Rel-15 sTTI UE penetration increases, both </w:t>
      </w:r>
      <w:r w:rsidR="00CE24AA">
        <w:rPr>
          <w:rFonts w:hint="eastAsia"/>
          <w:b/>
          <w:i/>
        </w:rPr>
        <w:t xml:space="preserve">Rel-14 </w:t>
      </w:r>
      <w:r>
        <w:rPr>
          <w:rFonts w:hint="eastAsia"/>
          <w:b/>
          <w:i/>
        </w:rPr>
        <w:t xml:space="preserve">and Rel-15 </w:t>
      </w:r>
      <w:r w:rsidR="00CE24AA">
        <w:rPr>
          <w:b/>
          <w:i/>
        </w:rPr>
        <w:t>achieves</w:t>
      </w:r>
      <w:r w:rsidR="00CE24AA">
        <w:rPr>
          <w:rFonts w:hint="eastAsia"/>
          <w:b/>
          <w:i/>
        </w:rPr>
        <w:t xml:space="preserve"> increasingly better PRR performance</w:t>
      </w:r>
      <w:r w:rsidR="001C0E27">
        <w:rPr>
          <w:rFonts w:hint="eastAsia"/>
          <w:b/>
          <w:i/>
        </w:rPr>
        <w:t>,</w:t>
      </w:r>
      <w:r w:rsidR="00260D66">
        <w:rPr>
          <w:rFonts w:hint="eastAsia"/>
          <w:b/>
          <w:i/>
        </w:rPr>
        <w:t xml:space="preserve"> since sTTI transmission has lower system impacts than normal TTI transmissions.</w:t>
      </w:r>
    </w:p>
    <w:p w:rsidR="00C75342" w:rsidRPr="00864D4E" w:rsidRDefault="006453A5" w:rsidP="00C75342">
      <w:pPr>
        <w:pStyle w:val="af0"/>
        <w:numPr>
          <w:ilvl w:val="0"/>
          <w:numId w:val="6"/>
        </w:numPr>
        <w:spacing w:after="120"/>
        <w:ind w:left="714" w:hanging="357"/>
        <w:rPr>
          <w:b/>
        </w:rPr>
      </w:pPr>
      <w:r>
        <w:rPr>
          <w:rFonts w:hint="eastAsia"/>
          <w:b/>
          <w:i/>
        </w:rPr>
        <w:t xml:space="preserve">Rel-15 </w:t>
      </w:r>
      <w:r w:rsidR="00AC43B1">
        <w:rPr>
          <w:b/>
          <w:i/>
        </w:rPr>
        <w:t xml:space="preserve">only </w:t>
      </w:r>
      <w:r w:rsidR="00B57D31">
        <w:rPr>
          <w:rFonts w:hint="eastAsia"/>
          <w:b/>
          <w:i/>
        </w:rPr>
        <w:t xml:space="preserve">achieves the best PRR </w:t>
      </w:r>
      <w:r w:rsidR="00B57D31">
        <w:rPr>
          <w:b/>
          <w:i/>
        </w:rPr>
        <w:t>performance</w:t>
      </w:r>
      <w:r w:rsidR="00B57D31">
        <w:rPr>
          <w:rFonts w:hint="eastAsia"/>
          <w:b/>
          <w:i/>
        </w:rPr>
        <w:t xml:space="preserve"> in</w:t>
      </w:r>
      <w:r w:rsidR="004E7F9D">
        <w:rPr>
          <w:rFonts w:hint="eastAsia"/>
          <w:b/>
          <w:i/>
        </w:rPr>
        <w:t xml:space="preserve"> the</w:t>
      </w:r>
      <w:r w:rsidR="00B57D31">
        <w:rPr>
          <w:rFonts w:hint="eastAsia"/>
          <w:b/>
          <w:i/>
        </w:rPr>
        <w:t xml:space="preserve"> 140km/h scenario</w:t>
      </w:r>
      <w:r w:rsidR="004E7F9D">
        <w:rPr>
          <w:rFonts w:hint="eastAsia"/>
          <w:b/>
          <w:i/>
        </w:rPr>
        <w:t>. The performance</w:t>
      </w:r>
      <w:r w:rsidR="00B57D31">
        <w:rPr>
          <w:rFonts w:hint="eastAsia"/>
          <w:b/>
          <w:i/>
        </w:rPr>
        <w:t xml:space="preserve"> degrades in </w:t>
      </w:r>
      <w:r w:rsidR="004E7F9D">
        <w:rPr>
          <w:rFonts w:hint="eastAsia"/>
          <w:b/>
          <w:i/>
        </w:rPr>
        <w:t xml:space="preserve">the </w:t>
      </w:r>
      <w:r w:rsidR="00B57D31">
        <w:rPr>
          <w:rFonts w:hint="eastAsia"/>
          <w:b/>
          <w:i/>
        </w:rPr>
        <w:t>70km/h case</w:t>
      </w:r>
      <w:r w:rsidR="004E7F9D">
        <w:rPr>
          <w:rFonts w:hint="eastAsia"/>
          <w:b/>
          <w:i/>
        </w:rPr>
        <w:t xml:space="preserve"> due </w:t>
      </w:r>
      <w:r w:rsidR="004E7F9D">
        <w:rPr>
          <w:b/>
          <w:i/>
        </w:rPr>
        <w:t xml:space="preserve">to </w:t>
      </w:r>
      <w:r w:rsidR="005E35B8">
        <w:rPr>
          <w:rFonts w:hint="eastAsia"/>
          <w:b/>
          <w:i/>
        </w:rPr>
        <w:t>increased</w:t>
      </w:r>
      <w:r w:rsidR="00A76706">
        <w:rPr>
          <w:rFonts w:hint="eastAsia"/>
          <w:b/>
          <w:i/>
        </w:rPr>
        <w:t xml:space="preserve"> PSSCH frequency </w:t>
      </w:r>
      <w:r w:rsidR="005E35B8">
        <w:rPr>
          <w:rFonts w:hint="eastAsia"/>
          <w:b/>
          <w:i/>
        </w:rPr>
        <w:t>occupation</w:t>
      </w:r>
      <w:r w:rsidR="00A76706">
        <w:rPr>
          <w:rFonts w:hint="eastAsia"/>
          <w:b/>
          <w:i/>
        </w:rPr>
        <w:t xml:space="preserve"> and </w:t>
      </w:r>
      <w:r w:rsidR="00A84C34" w:rsidRPr="00A76706">
        <w:rPr>
          <w:rFonts w:hint="eastAsia"/>
          <w:b/>
          <w:i/>
        </w:rPr>
        <w:t>vehicle density.</w:t>
      </w:r>
    </w:p>
    <w:p w:rsidR="00864D4E" w:rsidRPr="00F46003" w:rsidRDefault="00864D4E" w:rsidP="00C75342">
      <w:pPr>
        <w:pStyle w:val="af0"/>
        <w:numPr>
          <w:ilvl w:val="0"/>
          <w:numId w:val="6"/>
        </w:numPr>
        <w:spacing w:after="120"/>
        <w:ind w:left="714" w:hanging="357"/>
        <w:rPr>
          <w:b/>
        </w:rPr>
      </w:pPr>
      <w:r>
        <w:rPr>
          <w:rFonts w:hint="eastAsia"/>
          <w:b/>
          <w:i/>
        </w:rPr>
        <w:t>Rel-15 only</w:t>
      </w:r>
      <w:r w:rsidR="00B949BD">
        <w:rPr>
          <w:b/>
          <w:i/>
        </w:rPr>
        <w:t xml:space="preserve"> performance </w:t>
      </w:r>
      <w:r>
        <w:rPr>
          <w:rFonts w:hint="eastAsia"/>
          <w:b/>
          <w:i/>
        </w:rPr>
        <w:t xml:space="preserve">is better or very close to legacy Rel-14 within the required range </w:t>
      </w:r>
      <w:r w:rsidR="00B949BD">
        <w:rPr>
          <w:b/>
          <w:i/>
        </w:rPr>
        <w:t>(</w:t>
      </w:r>
      <w:r>
        <w:rPr>
          <w:rFonts w:hint="eastAsia"/>
          <w:b/>
          <w:i/>
        </w:rPr>
        <w:t>e.g. 300m for freeway</w:t>
      </w:r>
      <w:r w:rsidR="00B949BD">
        <w:rPr>
          <w:b/>
          <w:i/>
        </w:rPr>
        <w:t>)</w:t>
      </w:r>
      <w:r>
        <w:rPr>
          <w:rFonts w:hint="eastAsia"/>
          <w:b/>
          <w:i/>
        </w:rPr>
        <w:t xml:space="preserve">, </w:t>
      </w:r>
      <w:r w:rsidR="00B949BD">
        <w:rPr>
          <w:b/>
          <w:i/>
        </w:rPr>
        <w:t>thus fulfills the requirements.</w:t>
      </w:r>
      <w:r>
        <w:rPr>
          <w:rFonts w:hint="eastAsia"/>
          <w:b/>
          <w:i/>
        </w:rPr>
        <w:t xml:space="preserve"> </w:t>
      </w:r>
    </w:p>
    <w:p w:rsidR="00F46003" w:rsidRPr="009E281A" w:rsidRDefault="00F46003" w:rsidP="00C75342">
      <w:pPr>
        <w:pStyle w:val="af0"/>
        <w:numPr>
          <w:ilvl w:val="0"/>
          <w:numId w:val="6"/>
        </w:numPr>
        <w:spacing w:after="120"/>
        <w:ind w:left="714" w:hanging="357"/>
        <w:rPr>
          <w:b/>
        </w:rPr>
      </w:pPr>
      <w:r w:rsidRPr="009E281A">
        <w:rPr>
          <w:rFonts w:hint="eastAsia"/>
          <w:b/>
          <w:i/>
        </w:rPr>
        <w:t xml:space="preserve">sTTI </w:t>
      </w:r>
      <w:r w:rsidRPr="009E281A">
        <w:rPr>
          <w:b/>
          <w:i/>
        </w:rPr>
        <w:t>transmission</w:t>
      </w:r>
      <w:r w:rsidRPr="009E281A">
        <w:rPr>
          <w:rFonts w:hint="eastAsia"/>
          <w:b/>
          <w:i/>
        </w:rPr>
        <w:t xml:space="preserve"> can reduce transmission and scheduling latency down to 10ms, thereby meeting the latency requirements of a wide range of </w:t>
      </w:r>
      <w:r w:rsidR="009E281A" w:rsidRPr="009E281A">
        <w:rPr>
          <w:rFonts w:hint="eastAsia"/>
          <w:b/>
          <w:i/>
        </w:rPr>
        <w:t xml:space="preserve">advanced </w:t>
      </w:r>
      <w:r w:rsidRPr="009E281A">
        <w:rPr>
          <w:rFonts w:hint="eastAsia"/>
          <w:b/>
          <w:i/>
        </w:rPr>
        <w:t xml:space="preserve">use cases as </w:t>
      </w:r>
      <w:r w:rsidRPr="009E281A">
        <w:rPr>
          <w:b/>
          <w:i/>
        </w:rPr>
        <w:t>described</w:t>
      </w:r>
      <w:r w:rsidRPr="009E281A">
        <w:rPr>
          <w:rFonts w:hint="eastAsia"/>
          <w:b/>
          <w:i/>
        </w:rPr>
        <w:t xml:space="preserve"> in SA1 TS 22.185</w:t>
      </w:r>
      <w:r w:rsidR="009E281A" w:rsidRPr="009E281A">
        <w:rPr>
          <w:rFonts w:hint="eastAsia"/>
          <w:b/>
          <w:i/>
        </w:rPr>
        <w:t xml:space="preserve"> [4].</w:t>
      </w:r>
    </w:p>
    <w:p w:rsidR="00DE17BE" w:rsidRDefault="00C75342" w:rsidP="00992028">
      <w:pPr>
        <w:pStyle w:val="2"/>
        <w:rPr>
          <w:lang w:eastAsia="zh-CN"/>
        </w:rPr>
      </w:pPr>
      <w:r>
        <w:rPr>
          <w:rFonts w:hint="eastAsia"/>
          <w:lang w:eastAsia="zh-CN"/>
        </w:rPr>
        <w:t>PRR performance of s</w:t>
      </w:r>
      <w:r w:rsidR="00DE17BE">
        <w:rPr>
          <w:rFonts w:hint="eastAsia"/>
          <w:lang w:eastAsia="zh-CN"/>
        </w:rPr>
        <w:t>cenario 2</w:t>
      </w:r>
    </w:p>
    <w:p w:rsidR="00EB7473" w:rsidRDefault="003B3A4E" w:rsidP="003B3A4E">
      <w:pPr>
        <w:rPr>
          <w:noProof/>
          <w:lang w:eastAsia="zh-CN"/>
        </w:rPr>
      </w:pPr>
      <w:r w:rsidRPr="003B3A4E">
        <w:rPr>
          <w:rFonts w:hint="eastAsia"/>
          <w:noProof/>
          <w:lang w:eastAsia="zh-CN"/>
        </w:rPr>
        <w:t xml:space="preserve">For </w:t>
      </w:r>
      <w:r w:rsidR="00F04661">
        <w:rPr>
          <w:rFonts w:hint="eastAsia"/>
          <w:noProof/>
          <w:lang w:eastAsia="zh-CN"/>
        </w:rPr>
        <w:t>R</w:t>
      </w:r>
      <w:r w:rsidR="00710C33">
        <w:rPr>
          <w:noProof/>
          <w:lang w:eastAsia="zh-CN"/>
        </w:rPr>
        <w:t>el-</w:t>
      </w:r>
      <w:r w:rsidR="00F04661">
        <w:rPr>
          <w:rFonts w:hint="eastAsia"/>
          <w:noProof/>
          <w:lang w:eastAsia="zh-CN"/>
        </w:rPr>
        <w:t xml:space="preserve">15 </w:t>
      </w:r>
      <w:r w:rsidR="007B1C0E">
        <w:rPr>
          <w:rFonts w:hint="eastAsia"/>
          <w:noProof/>
          <w:lang w:eastAsia="zh-CN"/>
        </w:rPr>
        <w:t xml:space="preserve">UE </w:t>
      </w:r>
      <w:r w:rsidR="00F04661">
        <w:rPr>
          <w:rFonts w:hint="eastAsia"/>
          <w:noProof/>
          <w:lang w:eastAsia="zh-CN"/>
        </w:rPr>
        <w:t xml:space="preserve">with </w:t>
      </w:r>
      <w:r>
        <w:rPr>
          <w:rFonts w:hint="eastAsia"/>
          <w:noProof/>
          <w:lang w:eastAsia="zh-CN"/>
        </w:rPr>
        <w:t>20ms</w:t>
      </w:r>
      <w:r w:rsidR="00F04661">
        <w:rPr>
          <w:rFonts w:hint="eastAsia"/>
          <w:noProof/>
          <w:lang w:eastAsia="zh-CN"/>
        </w:rPr>
        <w:t xml:space="preserve"> periodicity</w:t>
      </w:r>
      <w:r>
        <w:rPr>
          <w:rFonts w:hint="eastAsia"/>
          <w:noProof/>
          <w:lang w:eastAsia="zh-CN"/>
        </w:rPr>
        <w:t xml:space="preserve">, the simulation results </w:t>
      </w:r>
      <w:r w:rsidR="007B1C0E">
        <w:rPr>
          <w:rFonts w:hint="eastAsia"/>
          <w:noProof/>
          <w:lang w:eastAsia="zh-CN"/>
        </w:rPr>
        <w:t xml:space="preserve">in freeway 140km/h scenario </w:t>
      </w:r>
      <w:r>
        <w:rPr>
          <w:rFonts w:hint="eastAsia"/>
          <w:noProof/>
          <w:lang w:eastAsia="zh-CN"/>
        </w:rPr>
        <w:t>are shown in Figure 2.</w:t>
      </w:r>
      <w:r w:rsidR="008C097C">
        <w:rPr>
          <w:rFonts w:hint="eastAsia"/>
          <w:noProof/>
          <w:lang w:eastAsia="zh-CN"/>
        </w:rPr>
        <w:t xml:space="preserve"> </w:t>
      </w:r>
      <w:r w:rsidR="00DA55AF" w:rsidRPr="00823EA3">
        <w:rPr>
          <w:rFonts w:hint="eastAsia"/>
          <w:noProof/>
          <w:lang w:eastAsia="zh-CN"/>
        </w:rPr>
        <w:t xml:space="preserve">Since </w:t>
      </w:r>
      <w:r w:rsidR="00EB7473" w:rsidRPr="00823EA3">
        <w:rPr>
          <w:rFonts w:hint="eastAsia"/>
          <w:noProof/>
          <w:lang w:eastAsia="zh-CN"/>
        </w:rPr>
        <w:t xml:space="preserve">the traffic is much denser, </w:t>
      </w:r>
      <w:r w:rsidR="00DA55AF" w:rsidRPr="00823EA3">
        <w:rPr>
          <w:rFonts w:hint="eastAsia"/>
          <w:noProof/>
          <w:lang w:eastAsia="zh-CN"/>
        </w:rPr>
        <w:t>R</w:t>
      </w:r>
      <w:r w:rsidR="00710C33" w:rsidRPr="00823EA3">
        <w:rPr>
          <w:noProof/>
          <w:lang w:eastAsia="zh-CN"/>
        </w:rPr>
        <w:t>el-</w:t>
      </w:r>
      <w:r w:rsidR="00DA55AF" w:rsidRPr="00823EA3">
        <w:rPr>
          <w:rFonts w:hint="eastAsia"/>
          <w:noProof/>
          <w:lang w:eastAsia="zh-CN"/>
        </w:rPr>
        <w:t>15 UEs become the bottleneck.</w:t>
      </w:r>
      <w:r w:rsidR="00DA55AF">
        <w:rPr>
          <w:rFonts w:hint="eastAsia"/>
          <w:noProof/>
          <w:lang w:eastAsia="zh-CN"/>
        </w:rPr>
        <w:t xml:space="preserve"> </w:t>
      </w:r>
      <w:r w:rsidR="00EB7473">
        <w:rPr>
          <w:rFonts w:hint="eastAsia"/>
          <w:noProof/>
          <w:lang w:eastAsia="zh-CN"/>
        </w:rPr>
        <w:t>When the ratio of R</w:t>
      </w:r>
      <w:r w:rsidR="00710C33">
        <w:rPr>
          <w:noProof/>
          <w:lang w:eastAsia="zh-CN"/>
        </w:rPr>
        <w:t>el-</w:t>
      </w:r>
      <w:r w:rsidR="00EB7473">
        <w:rPr>
          <w:rFonts w:hint="eastAsia"/>
          <w:noProof/>
          <w:lang w:eastAsia="zh-CN"/>
        </w:rPr>
        <w:t>15 UEs increases, both the performance of R</w:t>
      </w:r>
      <w:r w:rsidR="00710C33">
        <w:rPr>
          <w:noProof/>
          <w:lang w:eastAsia="zh-CN"/>
        </w:rPr>
        <w:t>el-</w:t>
      </w:r>
      <w:r w:rsidR="00EB7473">
        <w:rPr>
          <w:rFonts w:hint="eastAsia"/>
          <w:noProof/>
          <w:lang w:eastAsia="zh-CN"/>
        </w:rPr>
        <w:t>14 UEs and that of R</w:t>
      </w:r>
      <w:r w:rsidR="00710C33">
        <w:rPr>
          <w:noProof/>
          <w:lang w:eastAsia="zh-CN"/>
        </w:rPr>
        <w:t>el-</w:t>
      </w:r>
      <w:r w:rsidR="00EB7473">
        <w:rPr>
          <w:rFonts w:hint="eastAsia"/>
          <w:noProof/>
          <w:lang w:eastAsia="zh-CN"/>
        </w:rPr>
        <w:t xml:space="preserve">15 UEs </w:t>
      </w:r>
      <w:r w:rsidR="00710C33">
        <w:rPr>
          <w:noProof/>
          <w:lang w:eastAsia="zh-CN"/>
        </w:rPr>
        <w:t>is negatively affected</w:t>
      </w:r>
      <w:r w:rsidR="00EB7473">
        <w:rPr>
          <w:rFonts w:hint="eastAsia"/>
          <w:noProof/>
          <w:lang w:eastAsia="zh-CN"/>
        </w:rPr>
        <w:t>.</w:t>
      </w:r>
    </w:p>
    <w:p w:rsidR="00051627" w:rsidRPr="00461532" w:rsidRDefault="00EB7473" w:rsidP="003B3A4E">
      <w:pPr>
        <w:rPr>
          <w:b/>
          <w:i/>
          <w:lang w:eastAsia="zh-CN"/>
        </w:rPr>
      </w:pPr>
      <w:r w:rsidRPr="00583A26"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Pr="00583A26">
        <w:rPr>
          <w:b/>
          <w:i/>
        </w:rPr>
        <w:t>:</w:t>
      </w:r>
      <w:r w:rsidRPr="00EB7473">
        <w:rPr>
          <w:rFonts w:cs="Calibri"/>
          <w:b/>
          <w:i/>
          <w:lang w:eastAsia="zh-CN"/>
        </w:rPr>
        <w:t xml:space="preserve"> </w:t>
      </w:r>
      <w:r w:rsidRPr="00EB7473">
        <w:rPr>
          <w:rFonts w:cs="Calibri" w:hint="eastAsia"/>
          <w:b/>
          <w:i/>
          <w:lang w:eastAsia="zh-CN"/>
        </w:rPr>
        <w:t>R</w:t>
      </w:r>
      <w:r w:rsidR="00710C33">
        <w:rPr>
          <w:rFonts w:cs="Calibri"/>
          <w:b/>
          <w:i/>
          <w:lang w:eastAsia="zh-CN"/>
        </w:rPr>
        <w:t>el-</w:t>
      </w:r>
      <w:r w:rsidRPr="00EB7473">
        <w:rPr>
          <w:rFonts w:cs="Calibri" w:hint="eastAsia"/>
          <w:b/>
          <w:i/>
          <w:lang w:eastAsia="zh-CN"/>
        </w:rPr>
        <w:t>15 UE</w:t>
      </w:r>
      <w:r>
        <w:rPr>
          <w:rFonts w:cs="Calibri" w:hint="eastAsia"/>
          <w:b/>
          <w:i/>
          <w:lang w:eastAsia="zh-CN"/>
        </w:rPr>
        <w:t>s</w:t>
      </w:r>
      <w:r w:rsidRPr="00EB7473">
        <w:rPr>
          <w:rFonts w:cs="Calibri" w:hint="eastAsia"/>
          <w:b/>
          <w:i/>
          <w:lang w:eastAsia="zh-CN"/>
        </w:rPr>
        <w:t xml:space="preserve"> with 20ms periodicity</w:t>
      </w:r>
      <w:r>
        <w:rPr>
          <w:rFonts w:cs="Calibri" w:hint="eastAsia"/>
          <w:b/>
          <w:i/>
          <w:lang w:eastAsia="zh-CN"/>
        </w:rPr>
        <w:t xml:space="preserve"> have more impact on the PRR performance than R</w:t>
      </w:r>
      <w:r w:rsidR="00710C33">
        <w:rPr>
          <w:rFonts w:cs="Calibri"/>
          <w:b/>
          <w:i/>
          <w:lang w:eastAsia="zh-CN"/>
        </w:rPr>
        <w:t>el-</w:t>
      </w:r>
      <w:r>
        <w:rPr>
          <w:rFonts w:cs="Calibri" w:hint="eastAsia"/>
          <w:b/>
          <w:i/>
          <w:lang w:eastAsia="zh-CN"/>
        </w:rPr>
        <w:t>14 UEs</w:t>
      </w:r>
      <w:r w:rsidR="00331942">
        <w:rPr>
          <w:rFonts w:cs="Calibri" w:hint="eastAsia"/>
          <w:b/>
          <w:i/>
          <w:lang w:eastAsia="zh-CN"/>
        </w:rPr>
        <w:t>.</w:t>
      </w:r>
    </w:p>
    <w:p w:rsidR="00DE17BE" w:rsidRPr="008C097C" w:rsidRDefault="00A83B69" w:rsidP="008F51F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562225" cy="1966913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66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788" w:rsidRPr="008C097C" w:rsidRDefault="00B96788" w:rsidP="008C097C">
      <w:pPr>
        <w:jc w:val="center"/>
        <w:rPr>
          <w:b/>
          <w:bCs/>
          <w:sz w:val="20"/>
          <w:szCs w:val="20"/>
          <w:lang w:eastAsia="zh-CN"/>
        </w:rPr>
      </w:pPr>
      <w:r w:rsidRPr="008F51F0">
        <w:rPr>
          <w:rFonts w:eastAsia="宋体"/>
          <w:b/>
          <w:bCs/>
          <w:sz w:val="20"/>
          <w:szCs w:val="20"/>
        </w:rPr>
        <w:t xml:space="preserve">Figure </w:t>
      </w:r>
      <w:r w:rsidR="008E3265">
        <w:rPr>
          <w:rFonts w:hint="eastAsia"/>
          <w:b/>
          <w:bCs/>
          <w:sz w:val="20"/>
          <w:szCs w:val="20"/>
          <w:lang w:eastAsia="zh-CN"/>
        </w:rPr>
        <w:t>2</w:t>
      </w:r>
      <w:r w:rsidRPr="008F51F0">
        <w:rPr>
          <w:rFonts w:eastAsia="宋体" w:hint="eastAsia"/>
          <w:b/>
          <w:bCs/>
          <w:sz w:val="20"/>
          <w:szCs w:val="20"/>
        </w:rPr>
        <w:t xml:space="preserve">. </w:t>
      </w:r>
      <w:r w:rsidRPr="008F51F0">
        <w:rPr>
          <w:rFonts w:hint="eastAsia"/>
          <w:b/>
          <w:bCs/>
          <w:sz w:val="20"/>
          <w:szCs w:val="20"/>
          <w:lang w:eastAsia="zh-CN"/>
        </w:rPr>
        <w:t xml:space="preserve"> PRR</w:t>
      </w:r>
      <w:r w:rsidRPr="008F51F0">
        <w:rPr>
          <w:rFonts w:eastAsia="宋体"/>
          <w:b/>
          <w:bCs/>
          <w:sz w:val="20"/>
          <w:szCs w:val="20"/>
          <w:lang w:eastAsia="zh-CN"/>
        </w:rPr>
        <w:t xml:space="preserve"> </w:t>
      </w:r>
      <w:r w:rsidRPr="008F51F0">
        <w:rPr>
          <w:rFonts w:hint="eastAsia"/>
          <w:b/>
          <w:bCs/>
          <w:sz w:val="20"/>
          <w:szCs w:val="20"/>
          <w:lang w:eastAsia="zh-CN"/>
        </w:rPr>
        <w:t>Performance (freeway, 140km/h, periodicity of R</w:t>
      </w:r>
      <w:r w:rsidR="007F281B">
        <w:rPr>
          <w:rFonts w:hint="eastAsia"/>
          <w:b/>
          <w:bCs/>
          <w:sz w:val="20"/>
          <w:szCs w:val="20"/>
          <w:lang w:eastAsia="zh-CN"/>
        </w:rPr>
        <w:t>el-</w:t>
      </w:r>
      <w:r w:rsidRPr="008F51F0">
        <w:rPr>
          <w:rFonts w:hint="eastAsia"/>
          <w:b/>
          <w:bCs/>
          <w:sz w:val="20"/>
          <w:szCs w:val="20"/>
          <w:lang w:eastAsia="zh-CN"/>
        </w:rPr>
        <w:t>15 is 20ms)</w:t>
      </w:r>
    </w:p>
    <w:p w:rsidR="00992028" w:rsidRPr="00992028" w:rsidRDefault="00992028" w:rsidP="00992028">
      <w:pPr>
        <w:pStyle w:val="2"/>
        <w:rPr>
          <w:lang w:eastAsia="zh-CN"/>
        </w:rPr>
      </w:pPr>
      <w:r>
        <w:rPr>
          <w:lang w:eastAsia="zh-CN"/>
        </w:rPr>
        <w:lastRenderedPageBreak/>
        <w:t>AGC</w:t>
      </w:r>
      <w:r w:rsidR="00B63249">
        <w:rPr>
          <w:rFonts w:hint="eastAsia"/>
          <w:lang w:eastAsia="zh-CN"/>
        </w:rPr>
        <w:t xml:space="preserve"> </w:t>
      </w:r>
      <w:r w:rsidR="00566446">
        <w:rPr>
          <w:rFonts w:hint="eastAsia"/>
          <w:lang w:eastAsia="zh-CN"/>
        </w:rPr>
        <w:t>impact</w:t>
      </w:r>
    </w:p>
    <w:p w:rsidR="00632E1B" w:rsidRDefault="00D241AA" w:rsidP="001B130A">
      <w:pPr>
        <w:jc w:val="center"/>
        <w:rPr>
          <w:u w:val="single"/>
          <w:lang w:eastAsia="zh-CN"/>
        </w:rPr>
      </w:pPr>
      <w:r>
        <w:rPr>
          <w:noProof/>
          <w:u w:val="single"/>
          <w:lang w:eastAsia="zh-CN"/>
        </w:rPr>
        <w:drawing>
          <wp:inline distT="0" distB="0" distL="0" distR="0">
            <wp:extent cx="2562225" cy="2205038"/>
            <wp:effectExtent l="1905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205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30A" w:rsidRDefault="001B130A" w:rsidP="001B130A">
      <w:pPr>
        <w:jc w:val="center"/>
        <w:rPr>
          <w:b/>
          <w:bCs/>
          <w:sz w:val="20"/>
          <w:szCs w:val="20"/>
          <w:lang w:eastAsia="zh-CN"/>
        </w:rPr>
      </w:pPr>
      <w:r w:rsidRPr="00CC5AC3">
        <w:rPr>
          <w:rFonts w:eastAsia="宋体"/>
          <w:b/>
          <w:bCs/>
          <w:sz w:val="20"/>
          <w:szCs w:val="20"/>
        </w:rPr>
        <w:t xml:space="preserve">Figure </w:t>
      </w:r>
      <w:r w:rsidR="008E3265">
        <w:rPr>
          <w:rFonts w:hint="eastAsia"/>
          <w:b/>
          <w:bCs/>
          <w:sz w:val="20"/>
          <w:szCs w:val="20"/>
          <w:lang w:eastAsia="zh-CN"/>
        </w:rPr>
        <w:t>3</w:t>
      </w:r>
      <w:r w:rsidRPr="00CC5AC3">
        <w:rPr>
          <w:rFonts w:eastAsia="宋体" w:hint="eastAsia"/>
          <w:b/>
          <w:bCs/>
          <w:sz w:val="20"/>
          <w:szCs w:val="20"/>
        </w:rPr>
        <w:t xml:space="preserve">. </w:t>
      </w:r>
      <w:r>
        <w:rPr>
          <w:rFonts w:hint="eastAsia"/>
          <w:b/>
          <w:bCs/>
          <w:sz w:val="20"/>
          <w:szCs w:val="20"/>
          <w:lang w:eastAsia="zh-CN"/>
        </w:rPr>
        <w:t xml:space="preserve"> CDF distribution of receiving power difference between two sTTIs in one subframe</w:t>
      </w:r>
    </w:p>
    <w:p w:rsidR="00400437" w:rsidRPr="00067E23" w:rsidRDefault="006A3D69" w:rsidP="00067E23">
      <w:pPr>
        <w:widowControl w:val="0"/>
        <w:rPr>
          <w:lang w:eastAsia="zh-CN"/>
        </w:rPr>
      </w:pPr>
      <w:r>
        <w:rPr>
          <w:rFonts w:hint="eastAsia"/>
          <w:lang w:eastAsia="zh-CN"/>
        </w:rPr>
        <w:t>T</w:t>
      </w:r>
      <w:r w:rsidR="00ED3562">
        <w:rPr>
          <w:rFonts w:hint="eastAsia"/>
          <w:lang w:eastAsia="zh-CN"/>
        </w:rPr>
        <w:t xml:space="preserve">he </w:t>
      </w:r>
      <w:r w:rsidR="00ED3562" w:rsidRPr="00043574">
        <w:rPr>
          <w:rFonts w:hint="eastAsia"/>
          <w:lang w:eastAsia="zh-CN"/>
        </w:rPr>
        <w:t xml:space="preserve">CDF distribution of the </w:t>
      </w:r>
      <w:r>
        <w:rPr>
          <w:rFonts w:hint="eastAsia"/>
          <w:lang w:eastAsia="zh-CN"/>
        </w:rPr>
        <w:t xml:space="preserve">receiving power </w:t>
      </w:r>
      <w:r w:rsidR="00ED3562" w:rsidRPr="00043574">
        <w:rPr>
          <w:rFonts w:hint="eastAsia"/>
          <w:lang w:eastAsia="zh-CN"/>
        </w:rPr>
        <w:t xml:space="preserve">difference </w:t>
      </w:r>
      <w:r>
        <w:rPr>
          <w:rFonts w:hint="eastAsia"/>
          <w:lang w:eastAsia="zh-CN"/>
        </w:rPr>
        <w:t xml:space="preserve">between two sTTIs in one </w:t>
      </w:r>
      <w:r w:rsidR="00461532">
        <w:rPr>
          <w:rFonts w:hint="eastAsia"/>
          <w:lang w:eastAsia="zh-CN"/>
        </w:rPr>
        <w:t>subframe is depicted in Figure 3</w:t>
      </w:r>
      <w:r>
        <w:rPr>
          <w:rFonts w:hint="eastAsia"/>
          <w:lang w:eastAsia="zh-CN"/>
        </w:rPr>
        <w:t xml:space="preserve">. </w:t>
      </w:r>
      <w:r w:rsidR="000B4002">
        <w:t xml:space="preserve">Based on </w:t>
      </w:r>
      <w:r w:rsidR="000B4002">
        <w:rPr>
          <w:rFonts w:hint="eastAsia"/>
          <w:lang w:eastAsia="zh-CN"/>
        </w:rPr>
        <w:t xml:space="preserve">the </w:t>
      </w:r>
      <w:r w:rsidR="000B4002">
        <w:t>evaluation results</w:t>
      </w:r>
      <w:r w:rsidR="000B4002" w:rsidRPr="00283444">
        <w:t xml:space="preserve">, we </w:t>
      </w:r>
      <w:r w:rsidR="00067E23">
        <w:t xml:space="preserve">can see that </w:t>
      </w:r>
      <w:r w:rsidR="005875B9" w:rsidRPr="00067E23">
        <w:rPr>
          <w:lang w:eastAsia="zh-CN"/>
        </w:rPr>
        <w:t>95</w:t>
      </w:r>
      <w:r w:rsidR="00710C33" w:rsidRPr="00067E23">
        <w:rPr>
          <w:lang w:eastAsia="zh-CN"/>
        </w:rPr>
        <w:t>%</w:t>
      </w:r>
      <w:r w:rsidR="00FD54B1" w:rsidRPr="00067E23">
        <w:rPr>
          <w:rFonts w:hint="eastAsia"/>
          <w:lang w:eastAsia="zh-CN"/>
        </w:rPr>
        <w:t xml:space="preserve"> </w:t>
      </w:r>
      <w:r w:rsidR="00710C33" w:rsidRPr="00067E23">
        <w:rPr>
          <w:lang w:eastAsia="zh-CN"/>
        </w:rPr>
        <w:t xml:space="preserve">of the time, the </w:t>
      </w:r>
      <w:r w:rsidR="005875B9" w:rsidRPr="00067E23">
        <w:rPr>
          <w:rFonts w:hint="eastAsia"/>
          <w:lang w:eastAsia="zh-CN"/>
        </w:rPr>
        <w:t xml:space="preserve">power difference between two Rel-15 sTTI transmissions in one subframe is </w:t>
      </w:r>
      <w:r w:rsidR="00710C33" w:rsidRPr="00067E23">
        <w:rPr>
          <w:lang w:eastAsia="zh-CN"/>
        </w:rPr>
        <w:t>less than</w:t>
      </w:r>
      <w:r w:rsidR="00067E23" w:rsidRPr="00067E23">
        <w:rPr>
          <w:lang w:eastAsia="zh-CN"/>
        </w:rPr>
        <w:t xml:space="preserve"> </w:t>
      </w:r>
      <w:r w:rsidR="00067E23" w:rsidRPr="00067E23">
        <w:rPr>
          <w:rFonts w:hint="eastAsia"/>
          <w:lang w:eastAsia="zh-CN"/>
        </w:rPr>
        <w:t>20</w:t>
      </w:r>
      <w:r w:rsidR="00067E23">
        <w:rPr>
          <w:lang w:eastAsia="zh-CN"/>
        </w:rPr>
        <w:t xml:space="preserve"> </w:t>
      </w:r>
      <w:r w:rsidR="005875B9" w:rsidRPr="00067E23">
        <w:rPr>
          <w:rFonts w:hint="eastAsia"/>
          <w:lang w:eastAsia="zh-CN"/>
        </w:rPr>
        <w:t>dB.</w:t>
      </w:r>
    </w:p>
    <w:p w:rsidR="008E3265" w:rsidRPr="008E3265" w:rsidRDefault="00067E23" w:rsidP="00C478F8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 3</w:t>
      </w:r>
      <w:r w:rsidR="00400437">
        <w:rPr>
          <w:rFonts w:hint="eastAsia"/>
          <w:b/>
          <w:i/>
          <w:lang w:eastAsia="zh-CN"/>
        </w:rPr>
        <w:t xml:space="preserve">: ADC </w:t>
      </w:r>
      <w:r w:rsidR="00400437">
        <w:rPr>
          <w:b/>
          <w:i/>
          <w:lang w:eastAsia="zh-CN"/>
        </w:rPr>
        <w:t xml:space="preserve">implementations </w:t>
      </w:r>
      <w:r w:rsidR="00400437">
        <w:rPr>
          <w:rFonts w:hint="eastAsia"/>
          <w:b/>
          <w:i/>
          <w:lang w:eastAsia="zh-CN"/>
        </w:rPr>
        <w:t>with</w:t>
      </w:r>
      <w:r w:rsidR="00400437">
        <w:rPr>
          <w:b/>
          <w:i/>
          <w:lang w:eastAsia="zh-CN"/>
        </w:rPr>
        <w:t xml:space="preserve"> 20</w:t>
      </w:r>
      <w:r>
        <w:rPr>
          <w:b/>
          <w:i/>
          <w:lang w:eastAsia="zh-CN"/>
        </w:rPr>
        <w:t xml:space="preserve"> </w:t>
      </w:r>
      <w:r w:rsidR="00400437">
        <w:rPr>
          <w:b/>
          <w:i/>
          <w:lang w:eastAsia="zh-CN"/>
        </w:rPr>
        <w:t xml:space="preserve">dB </w:t>
      </w:r>
      <w:r w:rsidR="00400437">
        <w:rPr>
          <w:rFonts w:hint="eastAsia"/>
          <w:b/>
          <w:i/>
          <w:lang w:eastAsia="zh-CN"/>
        </w:rPr>
        <w:t>anti-</w:t>
      </w:r>
      <w:r w:rsidR="00400437">
        <w:rPr>
          <w:b/>
          <w:i/>
          <w:lang w:eastAsia="zh-CN"/>
        </w:rPr>
        <w:t xml:space="preserve">clipping </w:t>
      </w:r>
      <w:r w:rsidR="00400437">
        <w:rPr>
          <w:rFonts w:hint="eastAsia"/>
          <w:b/>
          <w:i/>
          <w:lang w:eastAsia="zh-CN"/>
        </w:rPr>
        <w:t>capability</w:t>
      </w:r>
      <w:r w:rsidR="00400437">
        <w:rPr>
          <w:b/>
          <w:i/>
          <w:lang w:eastAsia="zh-CN"/>
        </w:rPr>
        <w:t xml:space="preserve"> are</w:t>
      </w:r>
      <w:r w:rsidR="00C27EBB">
        <w:rPr>
          <w:rFonts w:hint="eastAsia"/>
          <w:b/>
          <w:i/>
          <w:lang w:eastAsia="zh-CN"/>
        </w:rPr>
        <w:t xml:space="preserve"> sufficient to avoid </w:t>
      </w:r>
      <w:r w:rsidR="00BF755F">
        <w:rPr>
          <w:rFonts w:hint="eastAsia"/>
          <w:b/>
          <w:i/>
          <w:lang w:eastAsia="zh-CN"/>
        </w:rPr>
        <w:t>clipping effect</w:t>
      </w:r>
      <w:r w:rsidR="002319EA">
        <w:rPr>
          <w:rFonts w:hint="eastAsia"/>
          <w:b/>
          <w:i/>
          <w:lang w:eastAsia="zh-CN"/>
        </w:rPr>
        <w:t>s with 95% probability.</w:t>
      </w:r>
    </w:p>
    <w:p w:rsidR="006E6585" w:rsidRDefault="006E6585" w:rsidP="006E6585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 of R</w:t>
      </w:r>
      <w:r w:rsidR="007F281B">
        <w:rPr>
          <w:rFonts w:hint="eastAsia"/>
          <w:lang w:eastAsia="zh-CN"/>
        </w:rPr>
        <w:t>el-</w:t>
      </w:r>
      <w:r>
        <w:rPr>
          <w:rFonts w:hint="eastAsia"/>
          <w:lang w:eastAsia="zh-CN"/>
        </w:rPr>
        <w:t xml:space="preserve">15 sTTI </w:t>
      </w:r>
      <w:r w:rsidR="00AC43B1">
        <w:rPr>
          <w:lang w:eastAsia="zh-CN"/>
        </w:rPr>
        <w:t xml:space="preserve">only </w:t>
      </w:r>
      <w:r w:rsidR="00063C61">
        <w:rPr>
          <w:rFonts w:hint="eastAsia"/>
          <w:lang w:eastAsia="zh-CN"/>
        </w:rPr>
        <w:t>scenario</w:t>
      </w:r>
    </w:p>
    <w:p w:rsidR="003577C2" w:rsidRDefault="003577C2" w:rsidP="003577C2">
      <w:pPr>
        <w:widowControl w:val="0"/>
        <w:rPr>
          <w:lang w:eastAsia="zh-CN"/>
        </w:rPr>
      </w:pPr>
      <w:r>
        <w:rPr>
          <w:rFonts w:hint="eastAsia"/>
          <w:lang w:eastAsia="zh-CN"/>
        </w:rPr>
        <w:t>According to the simulation results in section 2.1, the fewer the R</w:t>
      </w:r>
      <w:r w:rsidR="00710C33">
        <w:rPr>
          <w:lang w:eastAsia="zh-CN"/>
        </w:rPr>
        <w:t>el-</w:t>
      </w:r>
      <w:r>
        <w:rPr>
          <w:rFonts w:hint="eastAsia"/>
          <w:lang w:eastAsia="zh-CN"/>
        </w:rPr>
        <w:t>14 UEs in the mixed scenario, the better the performance of R</w:t>
      </w:r>
      <w:r w:rsidR="00710C33">
        <w:rPr>
          <w:lang w:eastAsia="zh-CN"/>
        </w:rPr>
        <w:t>el-</w:t>
      </w:r>
      <w:r>
        <w:rPr>
          <w:rFonts w:hint="eastAsia"/>
          <w:lang w:eastAsia="zh-CN"/>
        </w:rPr>
        <w:t>15 UE</w:t>
      </w:r>
      <w:r w:rsidR="00067E23">
        <w:rPr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 w:rsidR="00710C33">
        <w:rPr>
          <w:lang w:eastAsia="zh-CN"/>
        </w:rPr>
        <w:t xml:space="preserve">A </w:t>
      </w:r>
      <w:r w:rsidR="00067E23">
        <w:rPr>
          <w:lang w:eastAsia="zh-CN"/>
        </w:rPr>
        <w:t>scenario, with only Rel-15 UEs</w:t>
      </w:r>
      <w:r w:rsidR="00710C33">
        <w:rPr>
          <w:lang w:eastAsia="zh-CN"/>
        </w:rPr>
        <w:t xml:space="preserve"> would then perform better. In this section, we evaluate the performance of such a scenario.</w:t>
      </w:r>
      <w:r w:rsidR="00864D4E">
        <w:rPr>
          <w:rFonts w:hint="eastAsia"/>
          <w:lang w:eastAsia="zh-CN"/>
        </w:rPr>
        <w:t xml:space="preserve"> </w:t>
      </w:r>
    </w:p>
    <w:p w:rsidR="00080EC8" w:rsidRDefault="00710C33" w:rsidP="003577C2">
      <w:pPr>
        <w:widowControl w:val="0"/>
        <w:rPr>
          <w:lang w:eastAsia="zh-CN"/>
        </w:rPr>
      </w:pPr>
      <w:r>
        <w:rPr>
          <w:lang w:eastAsia="zh-CN"/>
        </w:rPr>
        <w:t>Two</w:t>
      </w:r>
      <w:r w:rsidR="00080EC8">
        <w:rPr>
          <w:rFonts w:hint="eastAsia"/>
          <w:lang w:eastAsia="zh-CN"/>
        </w:rPr>
        <w:t xml:space="preserve"> </w:t>
      </w:r>
      <w:r w:rsidR="00080EC8">
        <w:rPr>
          <w:lang w:eastAsia="zh-CN"/>
        </w:rPr>
        <w:t>option</w:t>
      </w:r>
      <w:r w:rsidR="00080EC8">
        <w:rPr>
          <w:rFonts w:hint="eastAsia"/>
          <w:lang w:eastAsia="zh-CN"/>
        </w:rPr>
        <w:t>s can be considered:</w:t>
      </w:r>
    </w:p>
    <w:p w:rsidR="00080EC8" w:rsidRDefault="00080EC8" w:rsidP="003577C2">
      <w:pPr>
        <w:widowControl w:val="0"/>
        <w:rPr>
          <w:lang w:eastAsia="zh-CN"/>
        </w:rPr>
      </w:pPr>
      <w:r w:rsidRPr="00465419">
        <w:rPr>
          <w:rFonts w:hint="eastAsia"/>
          <w:b/>
          <w:u w:val="single"/>
          <w:lang w:eastAsia="zh-CN"/>
        </w:rPr>
        <w:t>Option 1</w:t>
      </w:r>
      <w:r w:rsidRPr="00465419">
        <w:rPr>
          <w:rFonts w:hint="eastAsia"/>
          <w:u w:val="single"/>
          <w:lang w:eastAsia="zh-CN"/>
        </w:rPr>
        <w:t>:</w:t>
      </w:r>
      <w:r>
        <w:rPr>
          <w:rFonts w:hint="eastAsia"/>
          <w:lang w:eastAsia="zh-CN"/>
        </w:rPr>
        <w:t xml:space="preserve"> UE transmits and receives </w:t>
      </w:r>
      <w:r w:rsidR="00F8527D">
        <w:rPr>
          <w:lang w:eastAsia="zh-CN"/>
        </w:rPr>
        <w:t>with</w:t>
      </w:r>
      <w:r w:rsidR="00F852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granularity of </w:t>
      </w:r>
      <w:r w:rsidR="00F8527D">
        <w:rPr>
          <w:lang w:eastAsia="zh-CN"/>
        </w:rPr>
        <w:t xml:space="preserve">one </w:t>
      </w:r>
      <w:r>
        <w:rPr>
          <w:rFonts w:hint="eastAsia"/>
          <w:lang w:eastAsia="zh-CN"/>
        </w:rPr>
        <w:t xml:space="preserve">sTTI, and the first symbol </w:t>
      </w:r>
      <w:r w:rsidR="00B60F78">
        <w:rPr>
          <w:rFonts w:hint="eastAsia"/>
          <w:lang w:eastAsia="zh-CN"/>
        </w:rPr>
        <w:t>of each sTTI is used for AGC</w:t>
      </w:r>
      <w:r>
        <w:rPr>
          <w:rFonts w:hint="eastAsia"/>
          <w:lang w:eastAsia="zh-CN"/>
        </w:rPr>
        <w:t>.</w:t>
      </w:r>
    </w:p>
    <w:p w:rsidR="00C30813" w:rsidRDefault="00080EC8" w:rsidP="003577C2">
      <w:pPr>
        <w:widowControl w:val="0"/>
        <w:rPr>
          <w:lang w:eastAsia="zh-CN"/>
        </w:rPr>
      </w:pPr>
      <w:r w:rsidRPr="00465419">
        <w:rPr>
          <w:rFonts w:hint="eastAsia"/>
          <w:b/>
          <w:u w:val="single"/>
          <w:lang w:eastAsia="zh-CN"/>
        </w:rPr>
        <w:t>Option 2</w:t>
      </w:r>
      <w:r w:rsidRPr="00465419">
        <w:rPr>
          <w:rFonts w:hint="eastAsia"/>
          <w:u w:val="single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F8527D">
        <w:rPr>
          <w:lang w:eastAsia="zh-CN"/>
        </w:rPr>
        <w:t>A</w:t>
      </w:r>
      <w:r w:rsidR="00F852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share</w:t>
      </w:r>
      <w:r w:rsidR="00B60F78">
        <w:rPr>
          <w:rFonts w:hint="eastAsia"/>
          <w:lang w:eastAsia="zh-CN"/>
        </w:rPr>
        <w:t xml:space="preserve">d AGC </w:t>
      </w:r>
      <w:r w:rsidR="00F8527D">
        <w:rPr>
          <w:lang w:eastAsia="zh-CN"/>
        </w:rPr>
        <w:t xml:space="preserve">is </w:t>
      </w:r>
      <w:r w:rsidR="00B60F78">
        <w:rPr>
          <w:rFonts w:hint="eastAsia"/>
          <w:lang w:eastAsia="zh-CN"/>
        </w:rPr>
        <w:t>used</w:t>
      </w:r>
      <w:r w:rsidR="00F8527D">
        <w:rPr>
          <w:lang w:eastAsia="zh-CN"/>
        </w:rPr>
        <w:t>, as described in [</w:t>
      </w:r>
      <w:r w:rsidR="00027B07">
        <w:rPr>
          <w:rFonts w:hint="eastAsia"/>
          <w:lang w:eastAsia="zh-CN"/>
        </w:rPr>
        <w:t>2</w:t>
      </w:r>
      <w:r w:rsidR="00F8527D">
        <w:rPr>
          <w:lang w:eastAsia="zh-CN"/>
        </w:rPr>
        <w:t xml:space="preserve">]. </w:t>
      </w:r>
      <w:r w:rsidR="00B60F78">
        <w:rPr>
          <w:rFonts w:hint="eastAsia"/>
          <w:lang w:eastAsia="zh-CN"/>
        </w:rPr>
        <w:t xml:space="preserve"> </w:t>
      </w:r>
      <w:r w:rsidR="000D3202">
        <w:rPr>
          <w:rFonts w:hint="eastAsia"/>
          <w:lang w:eastAsia="zh-CN"/>
        </w:rPr>
        <w:t>T</w:t>
      </w:r>
      <w:r w:rsidR="00B60F78">
        <w:rPr>
          <w:rFonts w:hint="eastAsia"/>
          <w:lang w:eastAsia="zh-CN"/>
        </w:rPr>
        <w:t xml:space="preserve">he </w:t>
      </w:r>
      <w:r w:rsidR="00C30813">
        <w:rPr>
          <w:rFonts w:hint="eastAsia"/>
          <w:lang w:eastAsia="zh-CN"/>
        </w:rPr>
        <w:t xml:space="preserve">first symbol in the second sTTI in 1ms can be used for data. </w:t>
      </w:r>
      <w:r w:rsidR="00F8527D">
        <w:rPr>
          <w:lang w:eastAsia="zh-CN"/>
        </w:rPr>
        <w:t>The detailed operation is described in</w:t>
      </w:r>
      <w:r w:rsidR="00915839">
        <w:rPr>
          <w:rFonts w:hint="eastAsia"/>
          <w:lang w:eastAsia="zh-CN"/>
        </w:rPr>
        <w:t xml:space="preserve"> Appendix C.</w:t>
      </w:r>
    </w:p>
    <w:p w:rsidR="00080EC8" w:rsidRDefault="00976E10" w:rsidP="003577C2">
      <w:pPr>
        <w:widowControl w:val="0"/>
        <w:rPr>
          <w:lang w:eastAsia="zh-CN"/>
        </w:rPr>
      </w:pPr>
      <w:r>
        <w:rPr>
          <w:rFonts w:hint="eastAsia"/>
          <w:lang w:eastAsia="zh-CN"/>
        </w:rPr>
        <w:t>As</w:t>
      </w:r>
      <w:r w:rsidR="003251F4">
        <w:rPr>
          <w:rFonts w:hint="eastAsia"/>
          <w:lang w:eastAsia="zh-CN"/>
        </w:rPr>
        <w:t xml:space="preserve"> shown in Figure </w:t>
      </w:r>
      <w:r w:rsidR="00A15BF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, </w:t>
      </w:r>
      <w:r w:rsidR="00065743">
        <w:rPr>
          <w:rFonts w:hint="eastAsia"/>
          <w:lang w:eastAsia="zh-CN"/>
        </w:rPr>
        <w:t xml:space="preserve">the PRR performance of </w:t>
      </w:r>
      <w:r w:rsidR="00FC219D">
        <w:rPr>
          <w:rFonts w:hint="eastAsia"/>
          <w:lang w:eastAsia="zh-CN"/>
        </w:rPr>
        <w:t xml:space="preserve">Option 2 is </w:t>
      </w:r>
      <w:r w:rsidR="00067E23">
        <w:rPr>
          <w:lang w:eastAsia="zh-CN"/>
        </w:rPr>
        <w:t xml:space="preserve">slightly </w:t>
      </w:r>
      <w:r w:rsidR="00FC219D">
        <w:rPr>
          <w:rFonts w:hint="eastAsia"/>
          <w:lang w:eastAsia="zh-CN"/>
        </w:rPr>
        <w:t xml:space="preserve">better than </w:t>
      </w:r>
      <w:r w:rsidR="00065743">
        <w:rPr>
          <w:rFonts w:hint="eastAsia"/>
          <w:lang w:eastAsia="zh-CN"/>
        </w:rPr>
        <w:t xml:space="preserve">that </w:t>
      </w:r>
      <w:r w:rsidR="00D9351D">
        <w:rPr>
          <w:rFonts w:hint="eastAsia"/>
          <w:lang w:eastAsia="zh-CN"/>
        </w:rPr>
        <w:t xml:space="preserve">of </w:t>
      </w:r>
      <w:r w:rsidR="00FC219D">
        <w:rPr>
          <w:rFonts w:hint="eastAsia"/>
          <w:lang w:eastAsia="zh-CN"/>
        </w:rPr>
        <w:t xml:space="preserve">Option 1 </w:t>
      </w:r>
      <w:r w:rsidR="00067E23">
        <w:rPr>
          <w:lang w:eastAsia="zh-CN"/>
        </w:rPr>
        <w:t>for the</w:t>
      </w:r>
      <w:r w:rsidR="00E367A1">
        <w:rPr>
          <w:rFonts w:hint="eastAsia"/>
          <w:lang w:eastAsia="zh-CN"/>
        </w:rPr>
        <w:t xml:space="preserve"> freeway 140km/h scenario</w:t>
      </w:r>
      <w:r w:rsidR="00E64E87">
        <w:rPr>
          <w:rFonts w:hint="eastAsia"/>
          <w:lang w:eastAsia="zh-CN"/>
        </w:rPr>
        <w:t xml:space="preserve"> </w:t>
      </w:r>
      <w:r w:rsidR="00067E23">
        <w:rPr>
          <w:lang w:eastAsia="zh-CN"/>
        </w:rPr>
        <w:t>thanks to the</w:t>
      </w:r>
      <w:r w:rsidR="00FC219D">
        <w:rPr>
          <w:rFonts w:hint="eastAsia"/>
          <w:lang w:eastAsia="zh-CN"/>
        </w:rPr>
        <w:t xml:space="preserve"> link performance</w:t>
      </w:r>
      <w:r w:rsidR="00067E23">
        <w:rPr>
          <w:lang w:eastAsia="zh-CN"/>
        </w:rPr>
        <w:t xml:space="preserve"> gains</w:t>
      </w:r>
      <w:r w:rsidR="00FC219D">
        <w:rPr>
          <w:rFonts w:hint="eastAsia"/>
          <w:lang w:eastAsia="zh-CN"/>
        </w:rPr>
        <w:t>.</w:t>
      </w:r>
      <w:r w:rsidR="00E367A1">
        <w:rPr>
          <w:rFonts w:hint="eastAsia"/>
          <w:lang w:eastAsia="zh-CN"/>
        </w:rPr>
        <w:t xml:space="preserve"> In the other scenarios, the difference is negligible.</w:t>
      </w:r>
    </w:p>
    <w:p w:rsidR="009832A2" w:rsidRPr="00170022" w:rsidRDefault="009832A2" w:rsidP="00F377A1">
      <w:pPr>
        <w:jc w:val="center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2586038" cy="1976438"/>
            <wp:effectExtent l="19050" t="0" r="4762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038" cy="197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32A2">
        <w:rPr>
          <w:rFonts w:hint="eastAsia"/>
          <w:b/>
          <w:bCs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2609850" cy="19716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585" w:rsidRDefault="00F377A1" w:rsidP="00AB4B66">
      <w:pPr>
        <w:jc w:val="center"/>
        <w:rPr>
          <w:b/>
          <w:bCs/>
          <w:sz w:val="20"/>
          <w:szCs w:val="20"/>
          <w:lang w:eastAsia="zh-CN"/>
        </w:rPr>
      </w:pPr>
      <w:r w:rsidRPr="009832A2">
        <w:rPr>
          <w:rFonts w:eastAsia="宋体"/>
          <w:b/>
          <w:bCs/>
          <w:sz w:val="20"/>
          <w:szCs w:val="20"/>
        </w:rPr>
        <w:t xml:space="preserve">Figure </w:t>
      </w:r>
      <w:r w:rsidR="00A15BF9">
        <w:rPr>
          <w:rFonts w:hint="eastAsia"/>
          <w:b/>
          <w:bCs/>
          <w:sz w:val="20"/>
          <w:szCs w:val="20"/>
          <w:lang w:eastAsia="zh-CN"/>
        </w:rPr>
        <w:t>4</w:t>
      </w:r>
      <w:r w:rsidRPr="009832A2">
        <w:rPr>
          <w:rFonts w:eastAsia="宋体" w:hint="eastAsia"/>
          <w:b/>
          <w:bCs/>
          <w:sz w:val="20"/>
          <w:szCs w:val="20"/>
        </w:rPr>
        <w:t xml:space="preserve">. </w:t>
      </w:r>
      <w:r w:rsidRPr="009832A2">
        <w:rPr>
          <w:rFonts w:hint="eastAsia"/>
          <w:b/>
          <w:bCs/>
          <w:sz w:val="20"/>
          <w:szCs w:val="20"/>
          <w:lang w:eastAsia="zh-CN"/>
        </w:rPr>
        <w:t xml:space="preserve"> PRR</w:t>
      </w:r>
      <w:r w:rsidRPr="009832A2">
        <w:rPr>
          <w:rFonts w:eastAsia="宋体"/>
          <w:b/>
          <w:bCs/>
          <w:sz w:val="20"/>
          <w:szCs w:val="20"/>
          <w:lang w:eastAsia="zh-CN"/>
        </w:rPr>
        <w:t xml:space="preserve"> </w:t>
      </w:r>
      <w:r w:rsidRPr="009832A2">
        <w:rPr>
          <w:rFonts w:hint="eastAsia"/>
          <w:b/>
          <w:bCs/>
          <w:sz w:val="20"/>
          <w:szCs w:val="20"/>
          <w:lang w:eastAsia="zh-CN"/>
        </w:rPr>
        <w:t>Performance</w:t>
      </w:r>
      <w:r w:rsidR="007D21DD" w:rsidRPr="009832A2">
        <w:rPr>
          <w:rFonts w:hint="eastAsia"/>
          <w:b/>
          <w:bCs/>
          <w:sz w:val="20"/>
          <w:szCs w:val="20"/>
          <w:lang w:eastAsia="zh-CN"/>
        </w:rPr>
        <w:t xml:space="preserve"> of sTTI </w:t>
      </w:r>
      <w:r w:rsidR="00AC43B1">
        <w:rPr>
          <w:b/>
          <w:bCs/>
          <w:sz w:val="20"/>
          <w:szCs w:val="20"/>
          <w:lang w:eastAsia="zh-CN"/>
        </w:rPr>
        <w:t xml:space="preserve">only UEs </w:t>
      </w:r>
      <w:r w:rsidRPr="009832A2">
        <w:rPr>
          <w:rFonts w:hint="eastAsia"/>
          <w:b/>
          <w:bCs/>
          <w:sz w:val="20"/>
          <w:szCs w:val="20"/>
          <w:lang w:eastAsia="zh-CN"/>
        </w:rPr>
        <w:t>(freeway, 140km/h</w:t>
      </w:r>
      <w:r w:rsidR="009832A2">
        <w:rPr>
          <w:rFonts w:hint="eastAsia"/>
          <w:b/>
          <w:bCs/>
          <w:sz w:val="20"/>
          <w:szCs w:val="20"/>
          <w:lang w:eastAsia="zh-CN"/>
        </w:rPr>
        <w:t xml:space="preserve"> and 70km/h</w:t>
      </w:r>
      <w:r w:rsidRPr="009832A2">
        <w:rPr>
          <w:rFonts w:hint="eastAsia"/>
          <w:b/>
          <w:bCs/>
          <w:sz w:val="20"/>
          <w:szCs w:val="20"/>
          <w:lang w:eastAsia="zh-CN"/>
        </w:rPr>
        <w:t xml:space="preserve">, periodicity </w:t>
      </w:r>
      <w:r w:rsidR="00901AB4">
        <w:rPr>
          <w:rFonts w:hint="eastAsia"/>
          <w:b/>
          <w:bCs/>
          <w:sz w:val="20"/>
          <w:szCs w:val="20"/>
          <w:lang w:eastAsia="zh-CN"/>
        </w:rPr>
        <w:t>of R</w:t>
      </w:r>
      <w:r w:rsidR="007F1D09">
        <w:rPr>
          <w:rFonts w:hint="eastAsia"/>
          <w:b/>
          <w:bCs/>
          <w:sz w:val="20"/>
          <w:szCs w:val="20"/>
          <w:lang w:eastAsia="zh-CN"/>
        </w:rPr>
        <w:t>el-</w:t>
      </w:r>
      <w:r w:rsidR="00901AB4">
        <w:rPr>
          <w:rFonts w:hint="eastAsia"/>
          <w:b/>
          <w:bCs/>
          <w:sz w:val="20"/>
          <w:szCs w:val="20"/>
          <w:lang w:eastAsia="zh-CN"/>
        </w:rPr>
        <w:t>15 is 100ms</w:t>
      </w:r>
      <w:r w:rsidRPr="009832A2">
        <w:rPr>
          <w:rFonts w:hint="eastAsia"/>
          <w:b/>
          <w:bCs/>
          <w:sz w:val="20"/>
          <w:szCs w:val="20"/>
          <w:lang w:eastAsia="zh-CN"/>
        </w:rPr>
        <w:t>)</w:t>
      </w:r>
    </w:p>
    <w:p w:rsidR="0027452B" w:rsidRDefault="0027452B" w:rsidP="0027452B">
      <w:pPr>
        <w:widowControl w:val="0"/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B949BD">
        <w:rPr>
          <w:lang w:eastAsia="zh-CN"/>
        </w:rPr>
        <w:t>better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latency</w:t>
      </w:r>
      <w:r>
        <w:rPr>
          <w:rFonts w:hint="eastAsia"/>
          <w:lang w:eastAsia="zh-CN"/>
        </w:rPr>
        <w:t xml:space="preserve"> is </w:t>
      </w:r>
      <w:r w:rsidR="00B949BD">
        <w:rPr>
          <w:lang w:eastAsia="zh-CN"/>
        </w:rPr>
        <w:t>a big advantage</w:t>
      </w:r>
      <w:r>
        <w:rPr>
          <w:rFonts w:hint="eastAsia"/>
          <w:lang w:eastAsia="zh-CN"/>
        </w:rPr>
        <w:t xml:space="preserve"> of </w:t>
      </w:r>
      <w:r w:rsidR="00B949BD">
        <w:rPr>
          <w:lang w:eastAsia="zh-CN"/>
        </w:rPr>
        <w:t>having sTTIs for Rel-15 UEs.</w:t>
      </w:r>
      <w:r>
        <w:rPr>
          <w:rFonts w:hint="eastAsia"/>
          <w:lang w:eastAsia="zh-CN"/>
        </w:rPr>
        <w:t xml:space="preserve"> With a </w:t>
      </w:r>
      <w:r w:rsidR="00B949BD">
        <w:rPr>
          <w:lang w:eastAsia="zh-CN"/>
        </w:rPr>
        <w:t xml:space="preserve">one-slot </w:t>
      </w:r>
      <w:r>
        <w:rPr>
          <w:rFonts w:hint="eastAsia"/>
          <w:lang w:eastAsia="zh-CN"/>
        </w:rPr>
        <w:t xml:space="preserve">granularity, </w:t>
      </w:r>
      <w:r>
        <w:rPr>
          <w:rFonts w:hint="eastAsia"/>
          <w:lang w:eastAsia="zh-CN"/>
        </w:rPr>
        <w:lastRenderedPageBreak/>
        <w:t xml:space="preserve">the latency between the scheduling signaling and the data transmission </w:t>
      </w:r>
      <w:r w:rsidR="00B949BD">
        <w:rPr>
          <w:lang w:eastAsia="zh-CN"/>
        </w:rPr>
        <w:t>is further reduced for</w:t>
      </w:r>
      <w:r>
        <w:rPr>
          <w:rFonts w:hint="eastAsia"/>
          <w:lang w:eastAsia="zh-CN"/>
        </w:rPr>
        <w:t xml:space="preserve"> mode-3</w:t>
      </w:r>
      <w:r w:rsidR="00B949BD">
        <w:rPr>
          <w:lang w:eastAsia="zh-CN"/>
        </w:rPr>
        <w:t>. For Mode-4, T2 can be reduced</w:t>
      </w:r>
      <w:r>
        <w:rPr>
          <w:rFonts w:hint="eastAsia"/>
          <w:lang w:eastAsia="zh-CN"/>
        </w:rPr>
        <w:t xml:space="preserve">. </w:t>
      </w:r>
      <w:r w:rsidR="006F5006">
        <w:rPr>
          <w:rFonts w:hint="eastAsia"/>
          <w:lang w:eastAsia="zh-CN"/>
        </w:rPr>
        <w:t xml:space="preserve">According to Figure 1, with a shorter T2 </w:t>
      </w:r>
      <w:r w:rsidR="00B949BD">
        <w:rPr>
          <w:lang w:eastAsia="zh-CN"/>
        </w:rPr>
        <w:t xml:space="preserve">of </w:t>
      </w:r>
      <w:r w:rsidR="006F5006">
        <w:rPr>
          <w:rFonts w:hint="eastAsia"/>
          <w:lang w:eastAsia="zh-CN"/>
        </w:rPr>
        <w:t xml:space="preserve">10ms, Rel-15 only </w:t>
      </w:r>
      <w:r w:rsidR="00246AF9">
        <w:rPr>
          <w:rFonts w:hint="eastAsia"/>
          <w:lang w:eastAsia="zh-CN"/>
        </w:rPr>
        <w:t xml:space="preserve">still has a good performance and </w:t>
      </w:r>
      <w:r w:rsidR="006F5006">
        <w:rPr>
          <w:rFonts w:hint="eastAsia"/>
          <w:lang w:eastAsia="zh-CN"/>
        </w:rPr>
        <w:t>fulfill</w:t>
      </w:r>
      <w:r w:rsidR="00CD3315">
        <w:rPr>
          <w:rFonts w:hint="eastAsia"/>
          <w:lang w:eastAsia="zh-CN"/>
        </w:rPr>
        <w:t>s</w:t>
      </w:r>
      <w:r w:rsidR="006F5006">
        <w:rPr>
          <w:rFonts w:hint="eastAsia"/>
          <w:lang w:eastAsia="zh-CN"/>
        </w:rPr>
        <w:t xml:space="preserve"> the requirement</w:t>
      </w:r>
      <w:r w:rsidR="00B949BD">
        <w:rPr>
          <w:lang w:eastAsia="zh-CN"/>
        </w:rPr>
        <w:t>s</w:t>
      </w:r>
      <w:r w:rsidR="006F5006">
        <w:rPr>
          <w:rFonts w:hint="eastAsia"/>
          <w:lang w:eastAsia="zh-CN"/>
        </w:rPr>
        <w:t>.</w:t>
      </w:r>
    </w:p>
    <w:p w:rsidR="00AB4B66" w:rsidRPr="0027452B" w:rsidRDefault="00AB4B66" w:rsidP="00170022">
      <w:pPr>
        <w:rPr>
          <w:lang w:eastAsia="zh-CN"/>
        </w:rPr>
      </w:pPr>
    </w:p>
    <w:p w:rsidR="00297E27" w:rsidRPr="0094773F" w:rsidRDefault="00297E27" w:rsidP="00297E27">
      <w:pPr>
        <w:pStyle w:val="1"/>
        <w:rPr>
          <w:lang w:eastAsia="zh-CN"/>
        </w:rPr>
      </w:pPr>
      <w:r w:rsidRPr="0094773F">
        <w:rPr>
          <w:lang w:eastAsia="zh-CN"/>
        </w:rPr>
        <w:t>Conclusion</w:t>
      </w:r>
    </w:p>
    <w:p w:rsidR="00D65909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111E07">
        <w:rPr>
          <w:rFonts w:hint="eastAsia"/>
          <w:lang w:eastAsia="zh-CN"/>
        </w:rPr>
        <w:t>the simulation results of sTTI</w:t>
      </w:r>
      <w:r w:rsidR="00302B3F">
        <w:rPr>
          <w:rFonts w:hint="eastAsia"/>
          <w:lang w:eastAsia="zh-CN"/>
        </w:rPr>
        <w:t xml:space="preserve"> </w:t>
      </w:r>
      <w:r w:rsidR="00111E07">
        <w:rPr>
          <w:rFonts w:hint="eastAsia"/>
          <w:lang w:eastAsia="zh-CN"/>
        </w:rPr>
        <w:t xml:space="preserve">are provided </w:t>
      </w:r>
      <w:r w:rsidR="00940CC2">
        <w:rPr>
          <w:rFonts w:hint="eastAsia"/>
          <w:lang w:eastAsia="zh-CN"/>
        </w:rPr>
        <w:t>and t</w:t>
      </w:r>
      <w:r w:rsidR="00C665DC">
        <w:rPr>
          <w:rFonts w:hint="eastAsia"/>
          <w:lang w:eastAsia="zh-CN"/>
        </w:rPr>
        <w:t xml:space="preserve">he following </w:t>
      </w:r>
      <w:r w:rsidR="000C4560">
        <w:rPr>
          <w:rFonts w:hint="eastAsia"/>
          <w:lang w:eastAsia="zh-CN"/>
        </w:rPr>
        <w:t>observation</w:t>
      </w:r>
      <w:r w:rsidR="00553C82">
        <w:rPr>
          <w:rFonts w:hint="eastAsia"/>
          <w:lang w:eastAsia="zh-CN"/>
        </w:rPr>
        <w:t>s</w:t>
      </w:r>
      <w:r w:rsidR="00E90BF6">
        <w:rPr>
          <w:rFonts w:hint="eastAsia"/>
          <w:lang w:eastAsia="zh-CN"/>
        </w:rPr>
        <w:t xml:space="preserve"> </w:t>
      </w:r>
      <w:r w:rsidR="00553C82">
        <w:rPr>
          <w:rFonts w:hint="eastAsia"/>
          <w:lang w:eastAsia="zh-CN"/>
        </w:rPr>
        <w:t>are</w:t>
      </w:r>
      <w:r w:rsidR="00C665DC">
        <w:rPr>
          <w:rFonts w:hint="eastAsia"/>
          <w:lang w:eastAsia="zh-CN"/>
        </w:rPr>
        <w:t xml:space="preserve"> made:</w:t>
      </w:r>
    </w:p>
    <w:p w:rsidR="00553C82" w:rsidRDefault="00553C82" w:rsidP="00553C82">
      <w:pPr>
        <w:rPr>
          <w:b/>
          <w:i/>
          <w:lang w:eastAsia="zh-CN"/>
        </w:rPr>
      </w:pPr>
      <w:r w:rsidRPr="00583A26">
        <w:rPr>
          <w:rFonts w:hint="eastAsia"/>
          <w:b/>
          <w:i/>
          <w:lang w:eastAsia="zh-CN"/>
        </w:rPr>
        <w:t>Observation</w:t>
      </w:r>
      <w:r w:rsidRPr="00583A26">
        <w:rPr>
          <w:b/>
          <w:i/>
        </w:rPr>
        <w:t xml:space="preserve"> 1:</w:t>
      </w:r>
    </w:p>
    <w:p w:rsidR="00553C82" w:rsidRDefault="00553C82" w:rsidP="00553C82">
      <w:pPr>
        <w:pStyle w:val="af0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>Rel-15 sTTI UEs co-existing in the same resource pool as Rel-14 legacy UEs has no impact on Rel-14 PRR performance. In particular, Rel-14 UEs achieve significantly better PRR performance than legacy deployment scenario.</w:t>
      </w:r>
    </w:p>
    <w:p w:rsidR="00553C82" w:rsidRPr="009647EC" w:rsidRDefault="00553C82" w:rsidP="00553C82">
      <w:pPr>
        <w:pStyle w:val="af0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As Rel-15 sTTI UE penetration increases, both Rel-14 and Rel-15 </w:t>
      </w:r>
      <w:r>
        <w:rPr>
          <w:b/>
          <w:i/>
        </w:rPr>
        <w:t>achieves</w:t>
      </w:r>
      <w:r>
        <w:rPr>
          <w:rFonts w:hint="eastAsia"/>
          <w:b/>
          <w:i/>
        </w:rPr>
        <w:t xml:space="preserve"> increasingly better PRR performance, since sTTI transmission has lower system impacts than normal TTI transmissions.</w:t>
      </w:r>
    </w:p>
    <w:p w:rsidR="005E35B8" w:rsidRDefault="005E35B8" w:rsidP="005E35B8">
      <w:pPr>
        <w:pStyle w:val="af0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Rel-15 </w:t>
      </w:r>
      <w:r w:rsidR="00AC43B1">
        <w:rPr>
          <w:b/>
          <w:i/>
        </w:rPr>
        <w:t xml:space="preserve">only </w:t>
      </w:r>
      <w:r>
        <w:rPr>
          <w:rFonts w:hint="eastAsia"/>
          <w:b/>
          <w:i/>
        </w:rPr>
        <w:t xml:space="preserve">achieves the best PRR </w:t>
      </w:r>
      <w:r>
        <w:rPr>
          <w:b/>
          <w:i/>
        </w:rPr>
        <w:t>performance</w:t>
      </w:r>
      <w:r>
        <w:rPr>
          <w:rFonts w:hint="eastAsia"/>
          <w:b/>
          <w:i/>
        </w:rPr>
        <w:t xml:space="preserve"> in the 140km/h scenario. The performance degrades in the 70km/h case due </w:t>
      </w:r>
      <w:r>
        <w:rPr>
          <w:b/>
          <w:i/>
        </w:rPr>
        <w:t xml:space="preserve">to </w:t>
      </w:r>
      <w:r>
        <w:rPr>
          <w:rFonts w:hint="eastAsia"/>
          <w:b/>
          <w:i/>
        </w:rPr>
        <w:t xml:space="preserve">increased PSSCH frequency occupation and </w:t>
      </w:r>
      <w:r w:rsidRPr="00A76706">
        <w:rPr>
          <w:rFonts w:hint="eastAsia"/>
          <w:b/>
          <w:i/>
        </w:rPr>
        <w:t>vehicle density.</w:t>
      </w:r>
    </w:p>
    <w:p w:rsidR="00B949BD" w:rsidRPr="00595D70" w:rsidRDefault="00B949BD" w:rsidP="00B949BD">
      <w:pPr>
        <w:pStyle w:val="af0"/>
        <w:numPr>
          <w:ilvl w:val="0"/>
          <w:numId w:val="6"/>
        </w:numPr>
        <w:spacing w:after="120"/>
        <w:ind w:left="714" w:hanging="357"/>
        <w:rPr>
          <w:b/>
        </w:rPr>
      </w:pPr>
      <w:r>
        <w:rPr>
          <w:rFonts w:hint="eastAsia"/>
          <w:b/>
          <w:i/>
        </w:rPr>
        <w:t>Rel-15 only</w:t>
      </w:r>
      <w:r>
        <w:rPr>
          <w:b/>
          <w:i/>
        </w:rPr>
        <w:t xml:space="preserve"> performance</w:t>
      </w:r>
      <w:r>
        <w:rPr>
          <w:rFonts w:hint="eastAsia"/>
          <w:b/>
          <w:i/>
        </w:rPr>
        <w:t xml:space="preserve"> is better or very close to legacy Rel-14 within the required range </w:t>
      </w:r>
      <w:r>
        <w:rPr>
          <w:b/>
          <w:i/>
        </w:rPr>
        <w:t>(</w:t>
      </w:r>
      <w:r>
        <w:rPr>
          <w:rFonts w:hint="eastAsia"/>
          <w:b/>
          <w:i/>
        </w:rPr>
        <w:t>e.g. 300m for freeway</w:t>
      </w:r>
      <w:r>
        <w:rPr>
          <w:b/>
          <w:i/>
        </w:rPr>
        <w:t>)</w:t>
      </w:r>
      <w:r>
        <w:rPr>
          <w:rFonts w:hint="eastAsia"/>
          <w:b/>
          <w:i/>
        </w:rPr>
        <w:t xml:space="preserve">, </w:t>
      </w:r>
      <w:r>
        <w:rPr>
          <w:b/>
          <w:i/>
        </w:rPr>
        <w:t>thus fulfills the requirements</w:t>
      </w:r>
      <w:r>
        <w:rPr>
          <w:rFonts w:hint="eastAsia"/>
          <w:b/>
          <w:i/>
        </w:rPr>
        <w:t>.</w:t>
      </w:r>
    </w:p>
    <w:p w:rsidR="00595D70" w:rsidRPr="00595D70" w:rsidRDefault="00595D70" w:rsidP="00595D70">
      <w:pPr>
        <w:pStyle w:val="af0"/>
        <w:numPr>
          <w:ilvl w:val="0"/>
          <w:numId w:val="6"/>
        </w:numPr>
        <w:spacing w:after="120"/>
        <w:ind w:left="714" w:hanging="357"/>
        <w:rPr>
          <w:b/>
        </w:rPr>
      </w:pPr>
      <w:r w:rsidRPr="009E281A">
        <w:rPr>
          <w:rFonts w:hint="eastAsia"/>
          <w:b/>
          <w:i/>
        </w:rPr>
        <w:t xml:space="preserve">sTTI </w:t>
      </w:r>
      <w:r w:rsidRPr="009E281A">
        <w:rPr>
          <w:b/>
          <w:i/>
        </w:rPr>
        <w:t>transmission</w:t>
      </w:r>
      <w:r w:rsidRPr="009E281A">
        <w:rPr>
          <w:rFonts w:hint="eastAsia"/>
          <w:b/>
          <w:i/>
        </w:rPr>
        <w:t xml:space="preserve"> can reduce transmission and scheduling latency down to 10ms, thereby meeting the latency requirements of a wide range of advanced use cases as </w:t>
      </w:r>
      <w:r w:rsidRPr="009E281A">
        <w:rPr>
          <w:b/>
          <w:i/>
        </w:rPr>
        <w:t>described</w:t>
      </w:r>
      <w:r w:rsidRPr="009E281A">
        <w:rPr>
          <w:rFonts w:hint="eastAsia"/>
          <w:b/>
          <w:i/>
        </w:rPr>
        <w:t xml:space="preserve"> in SA1 TS 22.185 [4].</w:t>
      </w:r>
    </w:p>
    <w:p w:rsidR="00004476" w:rsidRPr="00004476" w:rsidRDefault="00004476" w:rsidP="007F7995">
      <w:pPr>
        <w:rPr>
          <w:b/>
          <w:i/>
          <w:lang w:eastAsia="zh-CN"/>
        </w:rPr>
      </w:pPr>
      <w:r w:rsidRPr="00583A26"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Pr="00583A26">
        <w:rPr>
          <w:b/>
          <w:i/>
        </w:rPr>
        <w:t>:</w:t>
      </w:r>
      <w:r w:rsidRPr="00EB7473">
        <w:rPr>
          <w:rFonts w:cs="Calibri"/>
          <w:b/>
          <w:i/>
          <w:lang w:eastAsia="zh-CN"/>
        </w:rPr>
        <w:t xml:space="preserve"> </w:t>
      </w:r>
      <w:r w:rsidRPr="00EB7473">
        <w:rPr>
          <w:rFonts w:cs="Calibri" w:hint="eastAsia"/>
          <w:b/>
          <w:i/>
          <w:lang w:eastAsia="zh-CN"/>
        </w:rPr>
        <w:t>R</w:t>
      </w:r>
      <w:r w:rsidR="00B816D1">
        <w:rPr>
          <w:rFonts w:cs="Calibri" w:hint="eastAsia"/>
          <w:b/>
          <w:i/>
          <w:lang w:eastAsia="zh-CN"/>
        </w:rPr>
        <w:t>el-</w:t>
      </w:r>
      <w:r w:rsidRPr="00EB7473">
        <w:rPr>
          <w:rFonts w:cs="Calibri" w:hint="eastAsia"/>
          <w:b/>
          <w:i/>
          <w:lang w:eastAsia="zh-CN"/>
        </w:rPr>
        <w:t>15 UE</w:t>
      </w:r>
      <w:r>
        <w:rPr>
          <w:rFonts w:cs="Calibri" w:hint="eastAsia"/>
          <w:b/>
          <w:i/>
          <w:lang w:eastAsia="zh-CN"/>
        </w:rPr>
        <w:t>s</w:t>
      </w:r>
      <w:r w:rsidRPr="00EB7473">
        <w:rPr>
          <w:rFonts w:cs="Calibri" w:hint="eastAsia"/>
          <w:b/>
          <w:i/>
          <w:lang w:eastAsia="zh-CN"/>
        </w:rPr>
        <w:t xml:space="preserve"> with 20ms periodicity</w:t>
      </w:r>
      <w:r>
        <w:rPr>
          <w:rFonts w:cs="Calibri" w:hint="eastAsia"/>
          <w:b/>
          <w:i/>
          <w:lang w:eastAsia="zh-CN"/>
        </w:rPr>
        <w:t xml:space="preserve"> have more impact on the PRR performance than R</w:t>
      </w:r>
      <w:r w:rsidR="00B816D1">
        <w:rPr>
          <w:rFonts w:cs="Calibri" w:hint="eastAsia"/>
          <w:b/>
          <w:i/>
          <w:lang w:eastAsia="zh-CN"/>
        </w:rPr>
        <w:t>el-</w:t>
      </w:r>
      <w:r>
        <w:rPr>
          <w:rFonts w:cs="Calibri" w:hint="eastAsia"/>
          <w:b/>
          <w:i/>
          <w:lang w:eastAsia="zh-CN"/>
        </w:rPr>
        <w:t>14 UEs.</w:t>
      </w:r>
    </w:p>
    <w:p w:rsidR="00B05FC7" w:rsidRDefault="00067E23" w:rsidP="00B05FC7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3</w:t>
      </w:r>
      <w:r w:rsidR="00B05FC7">
        <w:rPr>
          <w:rFonts w:hint="eastAsia"/>
          <w:b/>
          <w:i/>
          <w:lang w:eastAsia="zh-CN"/>
        </w:rPr>
        <w:t xml:space="preserve">: ADC </w:t>
      </w:r>
      <w:r w:rsidR="00B05FC7">
        <w:rPr>
          <w:b/>
          <w:i/>
          <w:lang w:eastAsia="zh-CN"/>
        </w:rPr>
        <w:t xml:space="preserve">implementations </w:t>
      </w:r>
      <w:r w:rsidR="00B05FC7">
        <w:rPr>
          <w:rFonts w:hint="eastAsia"/>
          <w:b/>
          <w:i/>
          <w:lang w:eastAsia="zh-CN"/>
        </w:rPr>
        <w:t>with</w:t>
      </w:r>
      <w:r w:rsidR="00B05FC7">
        <w:rPr>
          <w:b/>
          <w:i/>
          <w:lang w:eastAsia="zh-CN"/>
        </w:rPr>
        <w:t xml:space="preserve"> 20</w:t>
      </w:r>
      <w:r>
        <w:rPr>
          <w:b/>
          <w:i/>
          <w:lang w:eastAsia="zh-CN"/>
        </w:rPr>
        <w:t xml:space="preserve"> </w:t>
      </w:r>
      <w:r w:rsidR="00B05FC7">
        <w:rPr>
          <w:b/>
          <w:i/>
          <w:lang w:eastAsia="zh-CN"/>
        </w:rPr>
        <w:t xml:space="preserve">dB </w:t>
      </w:r>
      <w:r w:rsidR="00B05FC7">
        <w:rPr>
          <w:rFonts w:hint="eastAsia"/>
          <w:b/>
          <w:i/>
          <w:lang w:eastAsia="zh-CN"/>
        </w:rPr>
        <w:t>anti-</w:t>
      </w:r>
      <w:r w:rsidR="00B05FC7">
        <w:rPr>
          <w:b/>
          <w:i/>
          <w:lang w:eastAsia="zh-CN"/>
        </w:rPr>
        <w:t xml:space="preserve">clipping </w:t>
      </w:r>
      <w:r w:rsidR="00B05FC7">
        <w:rPr>
          <w:rFonts w:hint="eastAsia"/>
          <w:b/>
          <w:i/>
          <w:lang w:eastAsia="zh-CN"/>
        </w:rPr>
        <w:t>capability</w:t>
      </w:r>
      <w:r w:rsidR="00B05FC7">
        <w:rPr>
          <w:b/>
          <w:i/>
          <w:lang w:eastAsia="zh-CN"/>
        </w:rPr>
        <w:t xml:space="preserve"> are</w:t>
      </w:r>
      <w:r w:rsidR="00B05FC7">
        <w:rPr>
          <w:rFonts w:hint="eastAsia"/>
          <w:b/>
          <w:i/>
          <w:lang w:eastAsia="zh-CN"/>
        </w:rPr>
        <w:t xml:space="preserve"> sufficient to avoid clipping effects with 95% probability.</w:t>
      </w:r>
    </w:p>
    <w:p w:rsidR="00D31193" w:rsidRDefault="00D31193" w:rsidP="00B05FC7">
      <w:pPr>
        <w:rPr>
          <w:b/>
          <w:i/>
          <w:lang w:eastAsia="zh-CN"/>
        </w:rPr>
      </w:pPr>
    </w:p>
    <w:p w:rsidR="00111C6E" w:rsidRPr="0094773F" w:rsidRDefault="00111C6E" w:rsidP="00A83CF6">
      <w:pPr>
        <w:pStyle w:val="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5725EC" w:rsidRDefault="0093586F" w:rsidP="005725EC">
      <w:pPr>
        <w:pStyle w:val="References"/>
        <w:rPr>
          <w:lang w:eastAsia="zh-CN"/>
        </w:rPr>
      </w:pPr>
      <w:bookmarkStart w:id="1" w:name="_Ref465249011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 w:rsidR="00540A71">
        <w:rPr>
          <w:rFonts w:hint="eastAsia"/>
          <w:szCs w:val="20"/>
          <w:lang w:eastAsia="zh-CN"/>
        </w:rPr>
        <w:t>, RAN1 #89</w:t>
      </w:r>
      <w:r w:rsidR="00FA3F5E">
        <w:rPr>
          <w:rFonts w:hint="eastAsia"/>
          <w:szCs w:val="20"/>
          <w:lang w:eastAsia="zh-CN"/>
        </w:rPr>
        <w:t>, Hangzhou, P.R. China</w:t>
      </w:r>
      <w:r w:rsidR="008941E3">
        <w:rPr>
          <w:rFonts w:hint="eastAsia"/>
          <w:szCs w:val="20"/>
          <w:lang w:eastAsia="zh-CN"/>
        </w:rPr>
        <w:t xml:space="preserve">, </w:t>
      </w:r>
      <w:r w:rsidR="00FA3F5E">
        <w:rPr>
          <w:rFonts w:hint="eastAsia"/>
          <w:szCs w:val="20"/>
          <w:lang w:eastAsia="zh-CN"/>
        </w:rPr>
        <w:t>15-19</w:t>
      </w:r>
      <w:r w:rsidR="008941E3">
        <w:rPr>
          <w:rFonts w:hint="eastAsia"/>
          <w:szCs w:val="20"/>
          <w:lang w:eastAsia="zh-CN"/>
        </w:rPr>
        <w:t xml:space="preserve"> May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="005725EC" w:rsidRPr="00B572CD">
        <w:rPr>
          <w:rFonts w:hint="eastAsia"/>
          <w:lang w:eastAsia="zh-CN"/>
        </w:rPr>
        <w:t>.</w:t>
      </w:r>
      <w:bookmarkEnd w:id="1"/>
    </w:p>
    <w:p w:rsidR="00BB1E4F" w:rsidRDefault="00D90103" w:rsidP="00BB1E4F">
      <w:pPr>
        <w:pStyle w:val="References"/>
        <w:rPr>
          <w:lang w:eastAsia="zh-CN"/>
        </w:rPr>
      </w:pPr>
      <w:r w:rsidRPr="00DC6377">
        <w:rPr>
          <w:rFonts w:hint="eastAsia"/>
          <w:szCs w:val="20"/>
          <w:lang w:eastAsia="zh-CN"/>
        </w:rPr>
        <w:t>R1</w:t>
      </w:r>
      <w:r w:rsidR="00DC6377" w:rsidRPr="00DC6377">
        <w:rPr>
          <w:rFonts w:hint="eastAsia"/>
          <w:szCs w:val="20"/>
          <w:lang w:eastAsia="zh-CN"/>
        </w:rPr>
        <w:t>-1712100</w:t>
      </w:r>
      <w:r w:rsidR="00BB1E4F">
        <w:rPr>
          <w:rFonts w:hint="eastAsia"/>
          <w:szCs w:val="20"/>
          <w:lang w:eastAsia="zh-CN"/>
        </w:rPr>
        <w:t xml:space="preserve">, </w:t>
      </w:r>
      <w:r w:rsidR="00BB1E4F">
        <w:rPr>
          <w:szCs w:val="20"/>
          <w:lang w:eastAsia="zh-CN"/>
        </w:rPr>
        <w:t>“</w:t>
      </w:r>
      <w:r w:rsidR="00891E37">
        <w:rPr>
          <w:rFonts w:hint="eastAsia"/>
          <w:szCs w:val="20"/>
          <w:lang w:eastAsia="zh-CN"/>
        </w:rPr>
        <w:t>S</w:t>
      </w:r>
      <w:r w:rsidR="00BB1E4F" w:rsidRPr="00AD2C97">
        <w:rPr>
          <w:rFonts w:hint="eastAsia"/>
          <w:szCs w:val="20"/>
          <w:lang w:eastAsia="zh-CN"/>
        </w:rPr>
        <w:t xml:space="preserve">hort TTI solutions for </w:t>
      </w:r>
      <w:r w:rsidR="00B36DF5">
        <w:rPr>
          <w:rFonts w:hint="eastAsia"/>
          <w:szCs w:val="20"/>
          <w:lang w:eastAsia="zh-CN"/>
        </w:rPr>
        <w:t>Rel-15</w:t>
      </w:r>
      <w:r w:rsidR="00BB1E4F" w:rsidRPr="00AD2C97">
        <w:rPr>
          <w:rFonts w:hint="eastAsia"/>
          <w:szCs w:val="20"/>
          <w:lang w:eastAsia="zh-CN"/>
        </w:rPr>
        <w:t xml:space="preserve"> sidelink</w:t>
      </w:r>
      <w:r w:rsidR="00BB1E4F">
        <w:rPr>
          <w:szCs w:val="20"/>
          <w:lang w:eastAsia="zh-CN"/>
        </w:rPr>
        <w:t>”</w:t>
      </w:r>
      <w:r w:rsidR="00BB1E4F">
        <w:rPr>
          <w:rFonts w:hint="eastAsia"/>
          <w:szCs w:val="20"/>
          <w:lang w:eastAsia="zh-CN"/>
        </w:rPr>
        <w:t xml:space="preserve">, </w:t>
      </w:r>
      <w:r w:rsidR="00C85EAB">
        <w:rPr>
          <w:rFonts w:hint="eastAsia"/>
          <w:szCs w:val="20"/>
          <w:lang w:eastAsia="zh-CN"/>
        </w:rPr>
        <w:t>Huawei, Hi</w:t>
      </w:r>
      <w:r w:rsidR="00B26E17">
        <w:rPr>
          <w:szCs w:val="20"/>
          <w:lang w:eastAsia="zh-CN"/>
        </w:rPr>
        <w:t>S</w:t>
      </w:r>
      <w:r w:rsidR="00C85EAB">
        <w:rPr>
          <w:rFonts w:hint="eastAsia"/>
          <w:szCs w:val="20"/>
          <w:lang w:eastAsia="zh-CN"/>
        </w:rPr>
        <w:t xml:space="preserve">ilicon, </w:t>
      </w:r>
      <w:r>
        <w:rPr>
          <w:rFonts w:hint="eastAsia"/>
          <w:szCs w:val="20"/>
          <w:lang w:eastAsia="zh-CN"/>
        </w:rPr>
        <w:t>RAN1 #90</w:t>
      </w:r>
      <w:r w:rsidR="00EA0DB9">
        <w:rPr>
          <w:rFonts w:hint="eastAsia"/>
          <w:szCs w:val="20"/>
          <w:lang w:eastAsia="zh-CN"/>
        </w:rPr>
        <w:t>, Prague</w:t>
      </w:r>
      <w:r w:rsidR="00BB1E4F">
        <w:rPr>
          <w:rFonts w:hint="eastAsia"/>
          <w:szCs w:val="20"/>
          <w:lang w:eastAsia="zh-CN"/>
        </w:rPr>
        <w:t xml:space="preserve">, </w:t>
      </w:r>
      <w:r w:rsidR="00EA0DB9">
        <w:rPr>
          <w:rFonts w:hint="eastAsia"/>
          <w:szCs w:val="20"/>
          <w:lang w:eastAsia="zh-CN"/>
        </w:rPr>
        <w:t>Czech</w:t>
      </w:r>
      <w:r w:rsidR="00DC6377">
        <w:rPr>
          <w:rFonts w:hint="eastAsia"/>
          <w:szCs w:val="20"/>
          <w:lang w:eastAsia="zh-CN"/>
        </w:rPr>
        <w:t xml:space="preserve"> Republic</w:t>
      </w:r>
      <w:r w:rsidR="00EA0DB9">
        <w:rPr>
          <w:rFonts w:hint="eastAsia"/>
          <w:szCs w:val="20"/>
          <w:lang w:eastAsia="zh-CN"/>
        </w:rPr>
        <w:t>, 21-25 August</w:t>
      </w:r>
      <w:r w:rsidR="00BB1E4F">
        <w:rPr>
          <w:rFonts w:hint="eastAsia"/>
          <w:szCs w:val="20"/>
          <w:lang w:eastAsia="zh-CN"/>
        </w:rPr>
        <w:t>, 2</w:t>
      </w:r>
      <w:r w:rsidR="00BB1E4F">
        <w:rPr>
          <w:szCs w:val="20"/>
          <w:lang w:eastAsia="zh-CN"/>
        </w:rPr>
        <w:t>0</w:t>
      </w:r>
      <w:r w:rsidR="00BB1E4F">
        <w:rPr>
          <w:rFonts w:hint="eastAsia"/>
          <w:szCs w:val="20"/>
          <w:lang w:eastAsia="zh-CN"/>
        </w:rPr>
        <w:t>17</w:t>
      </w:r>
      <w:r w:rsidR="00BB1E4F" w:rsidRPr="00B572CD">
        <w:rPr>
          <w:rFonts w:hint="eastAsia"/>
          <w:lang w:eastAsia="zh-CN"/>
        </w:rPr>
        <w:t>.</w:t>
      </w:r>
    </w:p>
    <w:p w:rsidR="00260749" w:rsidRDefault="00260749" w:rsidP="00260749">
      <w:pPr>
        <w:pStyle w:val="References"/>
        <w:rPr>
          <w:szCs w:val="20"/>
          <w:lang w:eastAsia="zh-CN"/>
        </w:rPr>
      </w:pPr>
      <w:bookmarkStart w:id="2" w:name="_Ref458761789"/>
      <w:r w:rsidRPr="00A82F84">
        <w:rPr>
          <w:rFonts w:hint="eastAsia"/>
          <w:szCs w:val="20"/>
        </w:rPr>
        <w:t xml:space="preserve">TR 36.885, </w:t>
      </w:r>
      <w:r w:rsidRPr="00A82F84">
        <w:rPr>
          <w:szCs w:val="20"/>
        </w:rPr>
        <w:t>“Study on LTE-based V2X Services”</w:t>
      </w:r>
      <w:r w:rsidRPr="00A82F84">
        <w:rPr>
          <w:rFonts w:hint="eastAsia"/>
          <w:szCs w:val="20"/>
        </w:rPr>
        <w:t>, v14.0.0, 2016.</w:t>
      </w:r>
      <w:bookmarkEnd w:id="2"/>
    </w:p>
    <w:p w:rsidR="0007719E" w:rsidRDefault="0007719E" w:rsidP="0007719E">
      <w:pPr>
        <w:pStyle w:val="References"/>
        <w:jc w:val="both"/>
      </w:pPr>
      <w:r>
        <w:rPr>
          <w:rFonts w:hint="eastAsia"/>
          <w:lang w:eastAsia="zh-CN"/>
        </w:rPr>
        <w:t xml:space="preserve">TS 22.185, </w:t>
      </w:r>
      <w:r>
        <w:rPr>
          <w:lang w:eastAsia="zh-CN"/>
        </w:rPr>
        <w:t>“</w:t>
      </w:r>
      <w:r w:rsidRPr="00CE21C0">
        <w:t>Service requirements for V2X services;</w:t>
      </w:r>
      <w:r>
        <w:rPr>
          <w:rFonts w:hint="eastAsia"/>
          <w:lang w:eastAsia="zh-CN"/>
        </w:rPr>
        <w:t xml:space="preserve"> Stage 1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t>V14</w:t>
      </w:r>
      <w:r w:rsidRPr="00ED217A">
        <w:t>.</w:t>
      </w:r>
      <w:r>
        <w:rPr>
          <w:rFonts w:hint="eastAsia"/>
          <w:lang w:eastAsia="zh-CN"/>
        </w:rPr>
        <w:t>2</w:t>
      </w:r>
      <w:r w:rsidRPr="00ED217A">
        <w:t>.</w:t>
      </w:r>
      <w:r>
        <w:rPr>
          <w:rFonts w:hint="eastAsia"/>
          <w:lang w:eastAsia="zh-CN"/>
        </w:rPr>
        <w:t>1, November 2016.</w:t>
      </w:r>
    </w:p>
    <w:p w:rsidR="009E281A" w:rsidRPr="0007719E" w:rsidRDefault="009E281A" w:rsidP="009E281A">
      <w:pPr>
        <w:rPr>
          <w:lang w:eastAsia="zh-CN"/>
        </w:rPr>
      </w:pPr>
    </w:p>
    <w:p w:rsidR="001A15E5" w:rsidRPr="00E43F9B" w:rsidRDefault="001A15E5" w:rsidP="001A15E5">
      <w:pPr>
        <w:rPr>
          <w:lang w:eastAsia="zh-CN"/>
        </w:rPr>
      </w:pPr>
    </w:p>
    <w:p w:rsidR="00F83808" w:rsidRDefault="00FB062A" w:rsidP="00F83808">
      <w:pPr>
        <w:pStyle w:val="1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Appendix </w:t>
      </w:r>
      <w:r w:rsidR="00260749">
        <w:rPr>
          <w:rFonts w:hint="eastAsia"/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 xml:space="preserve">: </w:t>
      </w:r>
      <w:r w:rsidR="002D2520">
        <w:rPr>
          <w:rFonts w:hint="eastAsia"/>
          <w:kern w:val="2"/>
          <w:lang w:eastAsia="zh-CN"/>
        </w:rPr>
        <w:t>System-</w:t>
      </w:r>
      <w:r w:rsidR="00A903FA">
        <w:rPr>
          <w:rFonts w:hint="eastAsia"/>
          <w:kern w:val="2"/>
          <w:lang w:eastAsia="zh-CN"/>
        </w:rPr>
        <w:t xml:space="preserve">level </w:t>
      </w:r>
      <w:r w:rsidR="00F83808">
        <w:rPr>
          <w:rFonts w:hint="eastAsia"/>
          <w:kern w:val="2"/>
          <w:lang w:eastAsia="zh-CN"/>
        </w:rPr>
        <w:t>simulation setting of sTTI</w:t>
      </w:r>
    </w:p>
    <w:p w:rsidR="00A903FA" w:rsidRDefault="00A903FA" w:rsidP="00A903FA">
      <w:pPr>
        <w:pStyle w:val="a6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6074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rPr>
          <w:rFonts w:hint="eastAsia"/>
          <w:kern w:val="2"/>
          <w:lang w:eastAsia="zh-CN"/>
        </w:rPr>
        <w:t>System level simulation setting of sTTI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6232"/>
      </w:tblGrid>
      <w:tr w:rsidR="009E5338" w:rsidRPr="00BE40ED" w:rsidTr="00A90EB9">
        <w:tc>
          <w:tcPr>
            <w:tcW w:w="3085" w:type="dxa"/>
            <w:tcBorders>
              <w:bottom w:val="single" w:sz="4" w:space="0" w:color="auto"/>
            </w:tcBorders>
            <w:shd w:val="clear" w:color="auto" w:fill="FBE4D5"/>
          </w:tcPr>
          <w:p w:rsidR="009E5338" w:rsidRPr="000935AD" w:rsidRDefault="009E5338" w:rsidP="00687F26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  <w:highlight w:val="yellow"/>
              </w:rPr>
            </w:pPr>
            <w:r w:rsidRPr="000935AD">
              <w:rPr>
                <w:rFonts w:eastAsia="Calibri"/>
                <w:b/>
              </w:rPr>
              <w:t>Parameter</w:t>
            </w: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FBE4D5"/>
          </w:tcPr>
          <w:p w:rsidR="009E5338" w:rsidRPr="000935AD" w:rsidRDefault="009E5338" w:rsidP="00687F26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</w:rPr>
            </w:pPr>
            <w:r w:rsidRPr="000935AD">
              <w:rPr>
                <w:rFonts w:eastAsia="Calibri"/>
                <w:b/>
              </w:rPr>
              <w:t>Value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C41E6A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Deployment scenario</w:t>
            </w:r>
          </w:p>
        </w:tc>
        <w:tc>
          <w:tcPr>
            <w:tcW w:w="6260" w:type="dxa"/>
            <w:shd w:val="clear" w:color="auto" w:fill="auto"/>
          </w:tcPr>
          <w:p w:rsidR="009E5338" w:rsidRPr="00C41E6A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Rel-14 deployment scenario</w:t>
            </w:r>
          </w:p>
        </w:tc>
      </w:tr>
      <w:tr w:rsidR="009E5338" w:rsidRPr="00BE40ED" w:rsidTr="004A2701">
        <w:trPr>
          <w:trHeight w:val="117"/>
        </w:trPr>
        <w:tc>
          <w:tcPr>
            <w:tcW w:w="3085" w:type="dxa"/>
            <w:shd w:val="clear" w:color="auto" w:fill="auto"/>
          </w:tcPr>
          <w:p w:rsidR="009E5338" w:rsidRPr="00C83AC7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Proportion of Rel-14 and Rel-15 UEs</w:t>
            </w:r>
          </w:p>
        </w:tc>
        <w:tc>
          <w:tcPr>
            <w:tcW w:w="6260" w:type="dxa"/>
            <w:shd w:val="clear" w:color="auto" w:fill="auto"/>
          </w:tcPr>
          <w:p w:rsidR="009E5338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(Rel-14 UE, Rel-15 UE) = {(50, 50)</w:t>
            </w:r>
            <w:r w:rsidR="00AE7A79">
              <w:rPr>
                <w:rFonts w:hint="eastAsia"/>
                <w:lang w:eastAsia="zh-CN"/>
              </w:rPr>
              <w:t xml:space="preserve">, </w:t>
            </w:r>
            <w:r w:rsidR="007E4131">
              <w:rPr>
                <w:rFonts w:hint="eastAsia"/>
                <w:lang w:eastAsia="zh-CN"/>
              </w:rPr>
              <w:t>(</w:t>
            </w:r>
            <w:r w:rsidR="00AE7A79">
              <w:rPr>
                <w:rFonts w:hint="eastAsia"/>
                <w:lang w:eastAsia="zh-CN"/>
              </w:rPr>
              <w:t>20, 80</w:t>
            </w:r>
            <w:r w:rsidR="007E4131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}</w:t>
            </w:r>
          </w:p>
          <w:p w:rsidR="00B126F6" w:rsidRDefault="00B126F6" w:rsidP="00683CAB">
            <w:pPr>
              <w:pStyle w:val="af0"/>
              <w:numPr>
                <w:ilvl w:val="0"/>
                <w:numId w:val="13"/>
              </w:numPr>
            </w:pPr>
            <w:r w:rsidRPr="00B126F6">
              <w:rPr>
                <w:rFonts w:eastAsia="MS Mincho"/>
                <w:iCs/>
                <w:lang w:eastAsia="ja-JP"/>
              </w:rPr>
              <w:t xml:space="preserve">Case 1: </w:t>
            </w:r>
            <w:r w:rsidRPr="00B126F6">
              <w:rPr>
                <w:rFonts w:hint="eastAsia"/>
                <w:iCs/>
              </w:rPr>
              <w:t>Rel-</w:t>
            </w:r>
            <w:r w:rsidRPr="00B126F6">
              <w:rPr>
                <w:rFonts w:eastAsia="MS Mincho" w:hint="eastAsia"/>
                <w:iCs/>
                <w:lang w:eastAsia="ja-JP"/>
              </w:rPr>
              <w:t>15</w:t>
            </w:r>
            <w:r w:rsidRPr="00B126F6">
              <w:rPr>
                <w:rFonts w:eastAsia="MS Mincho"/>
                <w:iCs/>
                <w:lang w:eastAsia="ja-JP"/>
              </w:rPr>
              <w:t xml:space="preserve"> UEs use </w:t>
            </w:r>
            <w:r w:rsidRPr="00B126F6">
              <w:rPr>
                <w:rFonts w:hint="eastAsia"/>
                <w:iCs/>
              </w:rPr>
              <w:t>1ms</w:t>
            </w:r>
            <w:r w:rsidRPr="00B126F6">
              <w:rPr>
                <w:rFonts w:eastAsia="MS Mincho"/>
                <w:iCs/>
                <w:lang w:eastAsia="ja-JP"/>
              </w:rPr>
              <w:t xml:space="preserve"> TTI</w:t>
            </w:r>
            <w:r w:rsidRPr="00B126F6">
              <w:rPr>
                <w:rFonts w:hint="eastAsia"/>
                <w:iCs/>
              </w:rPr>
              <w:t xml:space="preserve"> (SA and data)</w:t>
            </w:r>
          </w:p>
          <w:p w:rsidR="00674CCE" w:rsidRPr="00C83AC7" w:rsidRDefault="00674CCE" w:rsidP="00683CAB">
            <w:pPr>
              <w:pStyle w:val="af0"/>
              <w:numPr>
                <w:ilvl w:val="0"/>
                <w:numId w:val="13"/>
              </w:numPr>
            </w:pPr>
            <w:r>
              <w:rPr>
                <w:rFonts w:hint="eastAsia"/>
              </w:rPr>
              <w:t>C</w:t>
            </w:r>
            <w:r w:rsidRPr="00674CCE">
              <w:rPr>
                <w:rFonts w:cs="Times New Roman"/>
              </w:rPr>
              <w:t xml:space="preserve">ase 2: Rel-15 UEs use </w:t>
            </w:r>
            <w:r w:rsidR="00B126F6">
              <w:rPr>
                <w:rFonts w:cs="Times New Roman" w:hint="eastAsia"/>
              </w:rPr>
              <w:t>0.5ms</w:t>
            </w:r>
            <w:r w:rsidRPr="00674CCE">
              <w:rPr>
                <w:rFonts w:cs="Times New Roman"/>
              </w:rPr>
              <w:t xml:space="preserve"> TTI</w:t>
            </w:r>
            <w:r w:rsidR="00B126F6">
              <w:rPr>
                <w:rFonts w:cs="Times New Roman" w:hint="eastAsia"/>
              </w:rPr>
              <w:t xml:space="preserve"> </w:t>
            </w:r>
            <w:r w:rsidR="00B126F6" w:rsidRPr="00B126F6">
              <w:rPr>
                <w:rFonts w:hint="eastAsia"/>
                <w:iCs/>
              </w:rPr>
              <w:t>(SA and data)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C83AC7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6260" w:type="dxa"/>
            <w:shd w:val="clear" w:color="auto" w:fill="auto"/>
          </w:tcPr>
          <w:p w:rsidR="009E5338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Periodic broadcast traffic:</w:t>
            </w:r>
          </w:p>
          <w:p w:rsidR="00B63249" w:rsidRDefault="00B63249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 1:</w:t>
            </w:r>
          </w:p>
          <w:p w:rsidR="00C83AC7" w:rsidRDefault="00C83AC7" w:rsidP="00683CAB">
            <w:pPr>
              <w:pStyle w:val="af0"/>
              <w:numPr>
                <w:ilvl w:val="0"/>
                <w:numId w:val="10"/>
              </w:numPr>
            </w:pPr>
            <w:r>
              <w:rPr>
                <w:rFonts w:hint="eastAsia"/>
              </w:rPr>
              <w:t>Rel-14: 4 x 190 byte + 1 x 300 byte; 100 ms period; 100 ms latency</w:t>
            </w:r>
          </w:p>
          <w:p w:rsidR="00C83AC7" w:rsidRDefault="00C83AC7" w:rsidP="00683CAB">
            <w:pPr>
              <w:pStyle w:val="af0"/>
              <w:numPr>
                <w:ilvl w:val="0"/>
                <w:numId w:val="10"/>
              </w:numPr>
            </w:pPr>
            <w:r>
              <w:rPr>
                <w:rFonts w:hint="eastAsia"/>
              </w:rPr>
              <w:lastRenderedPageBreak/>
              <w:t>Rel-15: 4 x 190 byte + 1 x 300 byte; 100 ms period; 20 ms latency</w:t>
            </w:r>
          </w:p>
          <w:p w:rsidR="00B63249" w:rsidRDefault="00B63249" w:rsidP="00B63249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 2:</w:t>
            </w:r>
          </w:p>
          <w:p w:rsidR="00B63249" w:rsidRDefault="00B63249" w:rsidP="00B63249">
            <w:pPr>
              <w:pStyle w:val="af0"/>
              <w:numPr>
                <w:ilvl w:val="0"/>
                <w:numId w:val="10"/>
              </w:numPr>
            </w:pPr>
            <w:r>
              <w:rPr>
                <w:rFonts w:hint="eastAsia"/>
              </w:rPr>
              <w:t>Rel-14: 4 x 190 byte + 1 x 300 byte; 100 ms period; 100 ms latency</w:t>
            </w:r>
          </w:p>
          <w:p w:rsidR="00B63249" w:rsidRPr="00C41E6A" w:rsidRDefault="00B63249" w:rsidP="00B63249">
            <w:pPr>
              <w:pStyle w:val="af0"/>
              <w:numPr>
                <w:ilvl w:val="0"/>
                <w:numId w:val="10"/>
              </w:numPr>
            </w:pPr>
            <w:r>
              <w:rPr>
                <w:rFonts w:hint="eastAsia"/>
              </w:rPr>
              <w:t xml:space="preserve">Rel-15: </w:t>
            </w:r>
            <w:r w:rsidR="00B146F1">
              <w:rPr>
                <w:rFonts w:hint="eastAsia"/>
              </w:rPr>
              <w:t>4 x 190 byte + 1 x 300 byte; 2</w:t>
            </w:r>
            <w:r>
              <w:rPr>
                <w:rFonts w:hint="eastAsia"/>
              </w:rPr>
              <w:t>0 ms period; 20 ms latency</w:t>
            </w:r>
          </w:p>
        </w:tc>
      </w:tr>
      <w:tr w:rsidR="000569A6" w:rsidRPr="00BE40ED" w:rsidTr="00A90EB9">
        <w:tc>
          <w:tcPr>
            <w:tcW w:w="3085" w:type="dxa"/>
            <w:shd w:val="clear" w:color="auto" w:fill="auto"/>
          </w:tcPr>
          <w:p w:rsidR="000569A6" w:rsidRDefault="000569A6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Resource (re-)selection for Rel-15</w:t>
            </w:r>
          </w:p>
        </w:tc>
        <w:tc>
          <w:tcPr>
            <w:tcW w:w="6260" w:type="dxa"/>
            <w:shd w:val="clear" w:color="auto" w:fill="auto"/>
          </w:tcPr>
          <w:p w:rsidR="00E822E2" w:rsidRPr="00C40A21" w:rsidRDefault="00B126F6" w:rsidP="000E0605">
            <w:r w:rsidRPr="00800755">
              <w:rPr>
                <w:rFonts w:hint="eastAsia"/>
                <w:iCs/>
              </w:rPr>
              <w:t xml:space="preserve">Shared AGC </w:t>
            </w:r>
            <w:r w:rsidR="00260749" w:rsidRPr="00800755">
              <w:rPr>
                <w:rFonts w:hint="eastAsia"/>
                <w:iCs/>
              </w:rPr>
              <w:t xml:space="preserve">symbol </w:t>
            </w:r>
            <w:r w:rsidRPr="00800755">
              <w:rPr>
                <w:rFonts w:hint="eastAsia"/>
                <w:iCs/>
              </w:rPr>
              <w:t>option</w:t>
            </w:r>
            <w:r w:rsidR="00C40A21" w:rsidRPr="000E0605">
              <w:rPr>
                <w:rFonts w:hint="eastAsia"/>
                <w:iCs/>
              </w:rPr>
              <w:t xml:space="preserve">: </w:t>
            </w:r>
            <w:r w:rsidRPr="000E0605">
              <w:rPr>
                <w:rFonts w:eastAsia="MS Mincho"/>
                <w:iCs/>
                <w:lang w:eastAsia="ja-JP"/>
              </w:rPr>
              <w:t>Rel-14 resource (re-)selection</w:t>
            </w:r>
            <w:r w:rsidRPr="000E0605">
              <w:rPr>
                <w:rFonts w:hint="eastAsia"/>
                <w:iCs/>
              </w:rPr>
              <w:t xml:space="preserve"> with the </w:t>
            </w:r>
            <w:r w:rsidRPr="000E0605">
              <w:rPr>
                <w:iCs/>
              </w:rPr>
              <w:t>following</w:t>
            </w:r>
            <w:r w:rsidRPr="000E0605">
              <w:rPr>
                <w:rFonts w:hint="eastAsia"/>
                <w:iCs/>
              </w:rPr>
              <w:t xml:space="preserve"> modification:</w:t>
            </w:r>
            <w:r w:rsidR="000E0605">
              <w:rPr>
                <w:rFonts w:hint="eastAsia"/>
                <w:iCs/>
                <w:lang w:eastAsia="zh-CN"/>
              </w:rPr>
              <w:t xml:space="preserve"> </w:t>
            </w:r>
            <w:r w:rsidRPr="000E0605">
              <w:rPr>
                <w:rFonts w:hint="eastAsia"/>
                <w:iCs/>
              </w:rPr>
              <w:t xml:space="preserve">PSSCH-RSRP and S-RSSI measurements based on slot </w:t>
            </w:r>
            <w:r w:rsidRPr="000E0605">
              <w:rPr>
                <w:iCs/>
              </w:rPr>
              <w:t>granularity</w:t>
            </w:r>
            <w:r w:rsidR="00355FF4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B126F6" w:rsidRPr="00BE40ED" w:rsidTr="00A90EB9">
        <w:tc>
          <w:tcPr>
            <w:tcW w:w="3085" w:type="dxa"/>
            <w:shd w:val="clear" w:color="auto" w:fill="auto"/>
          </w:tcPr>
          <w:p w:rsidR="00B126F6" w:rsidRDefault="00B126F6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T1/T2 assumptions</w:t>
            </w:r>
          </w:p>
        </w:tc>
        <w:tc>
          <w:tcPr>
            <w:tcW w:w="6260" w:type="dxa"/>
            <w:shd w:val="clear" w:color="auto" w:fill="auto"/>
          </w:tcPr>
          <w:p w:rsidR="00B126F6" w:rsidRDefault="00B126F6" w:rsidP="00683CAB">
            <w:pPr>
              <w:pStyle w:val="af0"/>
              <w:numPr>
                <w:ilvl w:val="0"/>
                <w:numId w:val="11"/>
              </w:numPr>
            </w:pPr>
            <w:r>
              <w:rPr>
                <w:rFonts w:hint="eastAsia"/>
              </w:rPr>
              <w:t>Rel-14: T1=1, T2=20</w:t>
            </w:r>
          </w:p>
          <w:p w:rsidR="00B126F6" w:rsidRPr="00B126F6" w:rsidDel="00B126F6" w:rsidRDefault="00B126F6" w:rsidP="00683CAB">
            <w:pPr>
              <w:pStyle w:val="af0"/>
              <w:numPr>
                <w:ilvl w:val="0"/>
                <w:numId w:val="11"/>
              </w:numPr>
            </w:pPr>
            <w:r>
              <w:rPr>
                <w:rFonts w:hint="eastAsia"/>
              </w:rPr>
              <w:t>Rel-15: T1=1, T2=10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1B3091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transmission(s) per packet</w:t>
            </w:r>
          </w:p>
        </w:tc>
        <w:tc>
          <w:tcPr>
            <w:tcW w:w="6260" w:type="dxa"/>
            <w:shd w:val="clear" w:color="auto" w:fill="auto"/>
          </w:tcPr>
          <w:p w:rsidR="009E5338" w:rsidRPr="00BE40ED" w:rsidRDefault="009E5338" w:rsidP="00687F26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2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1B3091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TTI Structure</w:t>
            </w:r>
          </w:p>
        </w:tc>
        <w:tc>
          <w:tcPr>
            <w:tcW w:w="6260" w:type="dxa"/>
            <w:shd w:val="clear" w:color="auto" w:fill="auto"/>
          </w:tcPr>
          <w:p w:rsidR="009E5338" w:rsidRDefault="001B3091" w:rsidP="00683CAB">
            <w:pPr>
              <w:pStyle w:val="af0"/>
              <w:numPr>
                <w:ilvl w:val="0"/>
                <w:numId w:val="9"/>
              </w:numPr>
            </w:pPr>
            <w:r>
              <w:rPr>
                <w:rFonts w:hint="eastAsia"/>
              </w:rPr>
              <w:t>Subframe TTI granularity (LTE Rel-14 legacy TTI structure)</w:t>
            </w:r>
          </w:p>
          <w:p w:rsidR="001B3091" w:rsidRPr="001B3091" w:rsidRDefault="001B3091" w:rsidP="00683CAB">
            <w:pPr>
              <w:pStyle w:val="af0"/>
              <w:numPr>
                <w:ilvl w:val="0"/>
                <w:numId w:val="9"/>
              </w:numPr>
            </w:pPr>
            <w:r>
              <w:rPr>
                <w:rFonts w:hint="eastAsia"/>
              </w:rPr>
              <w:t xml:space="preserve">Slot TTI granularity </w:t>
            </w:r>
            <w:r w:rsidR="00B146F1">
              <w:rPr>
                <w:rFonts w:hint="eastAsia"/>
              </w:rPr>
              <w:t xml:space="preserve">(Table 3 </w:t>
            </w:r>
            <w:r w:rsidR="00E42EDD">
              <w:rPr>
                <w:rFonts w:hint="eastAsia"/>
              </w:rPr>
              <w:t>below</w:t>
            </w:r>
            <w:r w:rsidR="008478A5">
              <w:rPr>
                <w:rFonts w:hint="eastAsia"/>
              </w:rPr>
              <w:t>)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3D2DAF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AGC settling time</w:t>
            </w:r>
          </w:p>
        </w:tc>
        <w:tc>
          <w:tcPr>
            <w:tcW w:w="6260" w:type="dxa"/>
            <w:shd w:val="clear" w:color="auto" w:fill="auto"/>
          </w:tcPr>
          <w:p w:rsidR="009E5338" w:rsidRPr="003D2DAF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Rel-14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A72C84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 for Tx/Rx switching</w:t>
            </w:r>
          </w:p>
        </w:tc>
        <w:tc>
          <w:tcPr>
            <w:tcW w:w="6260" w:type="dxa"/>
            <w:shd w:val="clear" w:color="auto" w:fill="auto"/>
          </w:tcPr>
          <w:p w:rsidR="009E5338" w:rsidRPr="00A72C84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Rel-14</w:t>
            </w:r>
          </w:p>
        </w:tc>
      </w:tr>
      <w:tr w:rsidR="009E5338" w:rsidRPr="00BE40ED" w:rsidTr="00A90EB9">
        <w:trPr>
          <w:trHeight w:val="252"/>
        </w:trPr>
        <w:tc>
          <w:tcPr>
            <w:tcW w:w="3085" w:type="dxa"/>
            <w:shd w:val="clear" w:color="auto" w:fill="auto"/>
          </w:tcPr>
          <w:p w:rsidR="009E5338" w:rsidRPr="00A72C84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Frequency allocation</w:t>
            </w:r>
          </w:p>
        </w:tc>
        <w:tc>
          <w:tcPr>
            <w:tcW w:w="6260" w:type="dxa"/>
            <w:shd w:val="clear" w:color="auto" w:fill="auto"/>
          </w:tcPr>
          <w:p w:rsidR="008478A5" w:rsidRPr="008478A5" w:rsidRDefault="001B3091" w:rsidP="00683CAB">
            <w:pPr>
              <w:pStyle w:val="af0"/>
              <w:numPr>
                <w:ilvl w:val="0"/>
                <w:numId w:val="8"/>
              </w:numPr>
            </w:pPr>
            <w:r w:rsidRPr="008478A5">
              <w:rPr>
                <w:rFonts w:hint="eastAsia"/>
              </w:rPr>
              <w:t>Subframe TTI granularity:</w:t>
            </w:r>
          </w:p>
          <w:p w:rsidR="009E5338" w:rsidRPr="008478A5" w:rsidRDefault="001B3091" w:rsidP="00683CAB">
            <w:pPr>
              <w:pStyle w:val="af0"/>
              <w:numPr>
                <w:ilvl w:val="1"/>
                <w:numId w:val="8"/>
              </w:numPr>
            </w:pPr>
            <w:r w:rsidRPr="008478A5">
              <w:rPr>
                <w:rFonts w:hint="eastAsia"/>
              </w:rPr>
              <w:t>2 PRB for SCI</w:t>
            </w:r>
          </w:p>
          <w:p w:rsidR="008478A5" w:rsidRPr="008478A5" w:rsidRDefault="008478A5" w:rsidP="00683CAB">
            <w:pPr>
              <w:pStyle w:val="af0"/>
              <w:numPr>
                <w:ilvl w:val="1"/>
                <w:numId w:val="8"/>
              </w:numPr>
            </w:pPr>
            <w:r w:rsidRPr="008478A5">
              <w:rPr>
                <w:rFonts w:cs="Times New Roman" w:hint="eastAsia"/>
                <w:iCs/>
              </w:rPr>
              <w:t>12</w:t>
            </w:r>
            <w:r w:rsidRPr="008478A5">
              <w:rPr>
                <w:rFonts w:cs="Times New Roman"/>
                <w:iCs/>
              </w:rPr>
              <w:t xml:space="preserve"> PRB for 190 bytes </w:t>
            </w:r>
            <w:r w:rsidRPr="008478A5">
              <w:rPr>
                <w:rFonts w:cs="Times New Roman" w:hint="eastAsia"/>
                <w:iCs/>
              </w:rPr>
              <w:t xml:space="preserve">16 PRB for </w:t>
            </w:r>
            <w:r w:rsidRPr="008478A5">
              <w:rPr>
                <w:rFonts w:cs="Times New Roman"/>
                <w:iCs/>
              </w:rPr>
              <w:t>300 bytes</w:t>
            </w:r>
          </w:p>
          <w:p w:rsidR="001B3091" w:rsidRPr="008478A5" w:rsidRDefault="001B3091" w:rsidP="00683CAB">
            <w:pPr>
              <w:pStyle w:val="af0"/>
              <w:numPr>
                <w:ilvl w:val="0"/>
                <w:numId w:val="8"/>
              </w:numPr>
            </w:pPr>
            <w:r w:rsidRPr="008478A5">
              <w:rPr>
                <w:rFonts w:hint="eastAsia"/>
              </w:rPr>
              <w:t>Slot TTI granularity:</w:t>
            </w:r>
          </w:p>
          <w:p w:rsidR="008478A5" w:rsidRPr="008478A5" w:rsidRDefault="008478A5" w:rsidP="00683CAB">
            <w:pPr>
              <w:pStyle w:val="af0"/>
              <w:numPr>
                <w:ilvl w:val="1"/>
                <w:numId w:val="8"/>
              </w:numPr>
            </w:pPr>
            <w:r w:rsidRPr="008478A5">
              <w:rPr>
                <w:rFonts w:hint="eastAsia"/>
              </w:rPr>
              <w:t>4 PRB for SCI</w:t>
            </w:r>
          </w:p>
          <w:p w:rsidR="008478A5" w:rsidRPr="00A72C84" w:rsidRDefault="008478A5" w:rsidP="00683CAB">
            <w:pPr>
              <w:pStyle w:val="af0"/>
              <w:numPr>
                <w:ilvl w:val="1"/>
                <w:numId w:val="8"/>
              </w:numPr>
            </w:pPr>
            <w:r w:rsidRPr="008478A5">
              <w:rPr>
                <w:rFonts w:cs="Times New Roman" w:hint="eastAsia"/>
                <w:iCs/>
              </w:rPr>
              <w:t>45</w:t>
            </w:r>
            <w:r w:rsidRPr="008478A5">
              <w:rPr>
                <w:rFonts w:cs="Times New Roman"/>
                <w:iCs/>
              </w:rPr>
              <w:t xml:space="preserve"> PRB for </w:t>
            </w:r>
            <w:r w:rsidRPr="008478A5">
              <w:rPr>
                <w:rFonts w:cs="Times New Roman" w:hint="eastAsia"/>
                <w:iCs/>
              </w:rPr>
              <w:t xml:space="preserve">both </w:t>
            </w:r>
            <w:r w:rsidRPr="008478A5">
              <w:rPr>
                <w:rFonts w:cs="Times New Roman"/>
                <w:iCs/>
              </w:rPr>
              <w:t xml:space="preserve">190 bytes </w:t>
            </w:r>
            <w:r w:rsidRPr="008478A5">
              <w:rPr>
                <w:rFonts w:cs="Times New Roman" w:hint="eastAsia"/>
                <w:iCs/>
              </w:rPr>
              <w:t xml:space="preserve">and </w:t>
            </w:r>
            <w:r w:rsidRPr="008478A5">
              <w:rPr>
                <w:rFonts w:cs="Times New Roman"/>
                <w:iCs/>
              </w:rPr>
              <w:t>300 bytes</w:t>
            </w:r>
          </w:p>
        </w:tc>
      </w:tr>
      <w:tr w:rsidR="00A90EB9" w:rsidRPr="00BE40ED" w:rsidTr="00A90EB9">
        <w:trPr>
          <w:trHeight w:val="252"/>
        </w:trPr>
        <w:tc>
          <w:tcPr>
            <w:tcW w:w="3085" w:type="dxa"/>
            <w:shd w:val="clear" w:color="auto" w:fill="auto"/>
          </w:tcPr>
          <w:p w:rsidR="00A90EB9" w:rsidRDefault="00A90EB9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metric used for comparison</w:t>
            </w:r>
          </w:p>
        </w:tc>
        <w:tc>
          <w:tcPr>
            <w:tcW w:w="6260" w:type="dxa"/>
            <w:shd w:val="clear" w:color="auto" w:fill="auto"/>
          </w:tcPr>
          <w:p w:rsidR="00A90EB9" w:rsidRDefault="00A90EB9" w:rsidP="00683CAB">
            <w:pPr>
              <w:pStyle w:val="af0"/>
              <w:numPr>
                <w:ilvl w:val="0"/>
                <w:numId w:val="7"/>
              </w:numPr>
            </w:pPr>
            <w:r>
              <w:rPr>
                <w:rFonts w:hint="eastAsia"/>
              </w:rPr>
              <w:t>The PRR performance of V2V communication among Rel-15 UEs</w:t>
            </w:r>
          </w:p>
          <w:p w:rsidR="00A90EB9" w:rsidRDefault="00A90EB9" w:rsidP="00683CAB">
            <w:pPr>
              <w:pStyle w:val="af0"/>
              <w:numPr>
                <w:ilvl w:val="0"/>
                <w:numId w:val="7"/>
              </w:numPr>
            </w:pPr>
            <w:r>
              <w:rPr>
                <w:rFonts w:hint="eastAsia"/>
              </w:rPr>
              <w:t>The PRR performance of V2V communication among Rel-14 UEs</w:t>
            </w:r>
          </w:p>
          <w:p w:rsidR="00A90EB9" w:rsidRPr="00A90EB9" w:rsidRDefault="00A90EB9" w:rsidP="00683CAB">
            <w:pPr>
              <w:pStyle w:val="af0"/>
              <w:numPr>
                <w:ilvl w:val="0"/>
                <w:numId w:val="7"/>
              </w:numPr>
            </w:pPr>
            <w:r>
              <w:rPr>
                <w:rFonts w:hint="eastAsia"/>
              </w:rPr>
              <w:t xml:space="preserve">The PRR performance of V2V communication from Rel-14 UEs to </w:t>
            </w:r>
            <w:r w:rsidR="00A067DB">
              <w:rPr>
                <w:rFonts w:hint="eastAsia"/>
              </w:rPr>
              <w:t xml:space="preserve">Rel-14 UEs and </w:t>
            </w:r>
            <w:r>
              <w:rPr>
                <w:rFonts w:hint="eastAsia"/>
              </w:rPr>
              <w:t>Rel-15 UEs</w:t>
            </w:r>
          </w:p>
        </w:tc>
      </w:tr>
    </w:tbl>
    <w:p w:rsidR="0032056F" w:rsidRDefault="0032056F" w:rsidP="00B26E17">
      <w:pPr>
        <w:rPr>
          <w:lang w:eastAsia="zh-CN"/>
        </w:rPr>
      </w:pPr>
    </w:p>
    <w:p w:rsidR="00260749" w:rsidRDefault="00260749" w:rsidP="00260749">
      <w:pPr>
        <w:pStyle w:val="1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Appendix B: </w:t>
      </w:r>
      <w:r w:rsidR="002D2520">
        <w:rPr>
          <w:rFonts w:hint="eastAsia"/>
          <w:kern w:val="2"/>
          <w:lang w:eastAsia="zh-CN"/>
        </w:rPr>
        <w:t>Link-</w:t>
      </w:r>
      <w:r>
        <w:rPr>
          <w:rFonts w:hint="eastAsia"/>
          <w:kern w:val="2"/>
          <w:lang w:eastAsia="zh-CN"/>
        </w:rPr>
        <w:t>level simulation setting of sTTI</w:t>
      </w:r>
    </w:p>
    <w:p w:rsidR="00260749" w:rsidRDefault="00260749" w:rsidP="00260749">
      <w:pPr>
        <w:pStyle w:val="a6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rFonts w:hint="eastAsia"/>
          <w:lang w:eastAsia="zh-CN"/>
        </w:rPr>
        <w:tab/>
      </w:r>
      <w:r>
        <w:rPr>
          <w:rFonts w:hint="eastAsia"/>
          <w:kern w:val="2"/>
          <w:lang w:eastAsia="zh-CN"/>
        </w:rPr>
        <w:t>Link level simulation setting of sTTI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6231"/>
      </w:tblGrid>
      <w:tr w:rsidR="00260749" w:rsidRPr="00BE40ED" w:rsidTr="00AC4CFF">
        <w:tc>
          <w:tcPr>
            <w:tcW w:w="3085" w:type="dxa"/>
            <w:tcBorders>
              <w:bottom w:val="single" w:sz="4" w:space="0" w:color="auto"/>
            </w:tcBorders>
            <w:shd w:val="clear" w:color="auto" w:fill="FBE4D5"/>
          </w:tcPr>
          <w:p w:rsidR="00260749" w:rsidRPr="000935AD" w:rsidRDefault="00260749" w:rsidP="00AC4CFF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  <w:highlight w:val="yellow"/>
              </w:rPr>
            </w:pPr>
            <w:r w:rsidRPr="000935AD">
              <w:rPr>
                <w:rFonts w:eastAsia="Calibri"/>
                <w:b/>
              </w:rPr>
              <w:t>Parameter</w:t>
            </w: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FBE4D5"/>
          </w:tcPr>
          <w:p w:rsidR="00260749" w:rsidRPr="000935AD" w:rsidRDefault="00260749" w:rsidP="00AC4CFF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</w:rPr>
            </w:pPr>
            <w:r w:rsidRPr="000935AD">
              <w:rPr>
                <w:rFonts w:eastAsia="Calibri"/>
                <w:b/>
              </w:rPr>
              <w:t>Value</w:t>
            </w:r>
          </w:p>
        </w:tc>
      </w:tr>
      <w:tr w:rsidR="00260749" w:rsidRPr="00BE40ED" w:rsidTr="00AC4CFF">
        <w:tc>
          <w:tcPr>
            <w:tcW w:w="9345" w:type="dxa"/>
            <w:gridSpan w:val="2"/>
            <w:shd w:val="clear" w:color="auto" w:fill="F79646" w:themeFill="accent6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b/>
                <w:lang w:eastAsia="zh-CN"/>
              </w:rPr>
            </w:pPr>
            <w:r w:rsidRPr="00A72C84">
              <w:rPr>
                <w:rFonts w:hint="eastAsia"/>
                <w:b/>
                <w:lang w:eastAsia="zh-CN"/>
              </w:rPr>
              <w:t>General parameters: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260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6G Hz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System bandwidth</w:t>
            </w:r>
          </w:p>
        </w:tc>
        <w:tc>
          <w:tcPr>
            <w:tcW w:w="6260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10 MHz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BE40ED">
              <w:rPr>
                <w:rFonts w:eastAsia="MS Mincho"/>
              </w:rPr>
              <w:t>Channel</w:t>
            </w:r>
            <w:r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6260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BE40ED">
              <w:rPr>
                <w:rFonts w:eastAsia="MS Mincho"/>
              </w:rPr>
              <w:t>Tx-Rx antenna configuration</w:t>
            </w:r>
          </w:p>
        </w:tc>
        <w:tc>
          <w:tcPr>
            <w:tcW w:w="6260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1</w:t>
            </w:r>
            <w:r w:rsidRPr="00BE40ED">
              <w:rPr>
                <w:rFonts w:eastAsia="MS Mincho"/>
              </w:rPr>
              <w:t>x2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180DD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BE40ED">
              <w:rPr>
                <w:rFonts w:eastAsia="MS Mincho"/>
              </w:rPr>
              <w:t>Receiver type</w:t>
            </w:r>
          </w:p>
        </w:tc>
        <w:tc>
          <w:tcPr>
            <w:tcW w:w="6260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MMSE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3D2DAF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TTI length</w:t>
            </w:r>
          </w:p>
        </w:tc>
        <w:tc>
          <w:tcPr>
            <w:tcW w:w="6260" w:type="dxa"/>
            <w:shd w:val="clear" w:color="auto" w:fill="auto"/>
          </w:tcPr>
          <w:p w:rsidR="00260749" w:rsidRPr="003D2DAF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7symbols</w:t>
            </w:r>
          </w:p>
        </w:tc>
      </w:tr>
      <w:tr w:rsidR="00260749" w:rsidRPr="00BE40ED" w:rsidTr="00AC4CFF">
        <w:tc>
          <w:tcPr>
            <w:tcW w:w="9345" w:type="dxa"/>
            <w:gridSpan w:val="2"/>
            <w:shd w:val="clear" w:color="auto" w:fill="F79646" w:themeFill="accent6"/>
          </w:tcPr>
          <w:p w:rsidR="00260749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b/>
                <w:lang w:eastAsia="zh-CN"/>
              </w:rPr>
              <w:t>PSSCH parameters: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300Bytes, 190Bytes</w:t>
            </w:r>
          </w:p>
        </w:tc>
      </w:tr>
      <w:tr w:rsidR="00260749" w:rsidRPr="00BE40ED" w:rsidTr="00AC4CFF">
        <w:trPr>
          <w:trHeight w:val="252"/>
        </w:trPr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260749" w:rsidRPr="00BE40ED" w:rsidTr="00AC4CFF">
        <w:trPr>
          <w:trHeight w:val="252"/>
        </w:trPr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PRB</w:t>
            </w:r>
          </w:p>
        </w:tc>
        <w:tc>
          <w:tcPr>
            <w:tcW w:w="6260" w:type="dxa"/>
            <w:shd w:val="clear" w:color="auto" w:fill="auto"/>
          </w:tcPr>
          <w:p w:rsidR="00260749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</w:tr>
      <w:tr w:rsidR="00260749" w:rsidRPr="00BE40ED" w:rsidTr="00AC4CFF">
        <w:tc>
          <w:tcPr>
            <w:tcW w:w="9345" w:type="dxa"/>
            <w:gridSpan w:val="2"/>
            <w:shd w:val="clear" w:color="auto" w:fill="F79646" w:themeFill="accent6"/>
          </w:tcPr>
          <w:p w:rsidR="00260749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PSCCH parameters: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48bits (including 16bits CRC)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QPSK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PRB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F83808" w:rsidRPr="00A577EB" w:rsidRDefault="00F83808" w:rsidP="00B26E17">
      <w:pPr>
        <w:rPr>
          <w:lang w:eastAsia="zh-CN"/>
        </w:rPr>
      </w:pPr>
    </w:p>
    <w:p w:rsidR="00FB062A" w:rsidRDefault="00F83808" w:rsidP="00FB062A">
      <w:pPr>
        <w:pStyle w:val="1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 xml:space="preserve">Appendix C: </w:t>
      </w:r>
      <w:r w:rsidR="00FB062A">
        <w:rPr>
          <w:rFonts w:hint="eastAsia"/>
          <w:kern w:val="2"/>
          <w:lang w:eastAsia="zh-CN"/>
        </w:rPr>
        <w:t>Link</w:t>
      </w:r>
      <w:r w:rsidR="0032056F">
        <w:rPr>
          <w:rFonts w:hint="eastAsia"/>
          <w:kern w:val="2"/>
          <w:lang w:eastAsia="zh-CN"/>
        </w:rPr>
        <w:t xml:space="preserve">-level </w:t>
      </w:r>
      <w:r w:rsidR="00FB062A">
        <w:rPr>
          <w:rFonts w:hint="eastAsia"/>
          <w:kern w:val="2"/>
          <w:lang w:eastAsia="zh-CN"/>
        </w:rPr>
        <w:t xml:space="preserve">simulation results </w:t>
      </w:r>
      <w:r w:rsidR="007E4E41">
        <w:rPr>
          <w:rFonts w:hint="eastAsia"/>
          <w:kern w:val="2"/>
          <w:lang w:eastAsia="zh-CN"/>
        </w:rPr>
        <w:t>of</w:t>
      </w:r>
      <w:r w:rsidR="00FC3804">
        <w:rPr>
          <w:rFonts w:hint="eastAsia"/>
          <w:kern w:val="2"/>
          <w:lang w:eastAsia="zh-CN"/>
        </w:rPr>
        <w:t xml:space="preserve"> sTTI</w:t>
      </w:r>
    </w:p>
    <w:p w:rsidR="00122382" w:rsidRPr="00122382" w:rsidRDefault="00487EA9" w:rsidP="00407759">
      <w:pPr>
        <w:rPr>
          <w:lang w:eastAsia="zh-CN"/>
        </w:rPr>
      </w:pPr>
      <w:r>
        <w:rPr>
          <w:rFonts w:hint="eastAsia"/>
          <w:lang w:eastAsia="zh-CN"/>
        </w:rPr>
        <w:t>Link</w:t>
      </w:r>
      <w:r w:rsidR="0032056F">
        <w:rPr>
          <w:rFonts w:hint="eastAsia"/>
          <w:lang w:eastAsia="zh-CN"/>
        </w:rPr>
        <w:t>-level</w:t>
      </w:r>
      <w:r>
        <w:rPr>
          <w:rFonts w:hint="eastAsia"/>
          <w:lang w:eastAsia="zh-CN"/>
        </w:rPr>
        <w:t xml:space="preserve"> simulation results of sTTI are shown in Figure </w:t>
      </w:r>
      <w:r w:rsidR="0050196B">
        <w:rPr>
          <w:rFonts w:hint="eastAsia"/>
          <w:lang w:eastAsia="zh-CN"/>
        </w:rPr>
        <w:t>5</w:t>
      </w:r>
      <w:r w:rsidR="00417093">
        <w:rPr>
          <w:rFonts w:hint="eastAsia"/>
          <w:lang w:eastAsia="zh-CN"/>
        </w:rPr>
        <w:t xml:space="preserve"> </w:t>
      </w:r>
      <w:r w:rsidR="00122382">
        <w:rPr>
          <w:rFonts w:hint="eastAsia"/>
          <w:lang w:eastAsia="zh-CN"/>
        </w:rPr>
        <w:t xml:space="preserve">for PSCCH and Figure </w:t>
      </w:r>
      <w:r w:rsidR="0050196B">
        <w:rPr>
          <w:rFonts w:hint="eastAsia"/>
          <w:lang w:eastAsia="zh-CN"/>
        </w:rPr>
        <w:t>6</w:t>
      </w:r>
      <w:r w:rsidR="00417093">
        <w:rPr>
          <w:rFonts w:hint="eastAsia"/>
          <w:lang w:eastAsia="zh-CN"/>
        </w:rPr>
        <w:t xml:space="preserve"> </w:t>
      </w:r>
      <w:r w:rsidR="00122382">
        <w:rPr>
          <w:rFonts w:hint="eastAsia"/>
          <w:lang w:eastAsia="zh-CN"/>
        </w:rPr>
        <w:t xml:space="preserve">for PSSCH, where the curves corresponding to 190 bytes and 300 bytes are drawn in Figure </w:t>
      </w:r>
      <w:r w:rsidR="0050196B">
        <w:rPr>
          <w:rFonts w:hint="eastAsia"/>
          <w:lang w:eastAsia="zh-CN"/>
        </w:rPr>
        <w:t>6</w:t>
      </w:r>
      <w:r w:rsidR="00122382">
        <w:rPr>
          <w:rFonts w:hint="eastAsia"/>
          <w:lang w:eastAsia="zh-CN"/>
        </w:rPr>
        <w:t xml:space="preserve">(a) and </w:t>
      </w:r>
      <w:r w:rsidR="0050196B">
        <w:rPr>
          <w:rFonts w:hint="eastAsia"/>
          <w:lang w:eastAsia="zh-CN"/>
        </w:rPr>
        <w:t>6</w:t>
      </w:r>
      <w:r w:rsidR="00122382">
        <w:rPr>
          <w:rFonts w:hint="eastAsia"/>
          <w:lang w:eastAsia="zh-CN"/>
        </w:rPr>
        <w:t xml:space="preserve">(b), respectively. The red </w:t>
      </w:r>
      <w:r w:rsidR="006168DF">
        <w:rPr>
          <w:lang w:eastAsia="zh-CN"/>
        </w:rPr>
        <w:t>curves represent</w:t>
      </w:r>
      <w:r w:rsidR="00122382">
        <w:rPr>
          <w:rFonts w:hint="eastAsia"/>
          <w:lang w:eastAsia="zh-CN"/>
        </w:rPr>
        <w:t xml:space="preserve"> the link-level performance corresponding to the 1</w:t>
      </w:r>
      <w:r w:rsidR="00122382" w:rsidRPr="00122382">
        <w:rPr>
          <w:rFonts w:hint="eastAsia"/>
          <w:vertAlign w:val="superscript"/>
          <w:lang w:eastAsia="zh-CN"/>
        </w:rPr>
        <w:t>st</w:t>
      </w:r>
      <w:r w:rsidR="00122382">
        <w:rPr>
          <w:rFonts w:hint="eastAsia"/>
          <w:lang w:eastAsia="zh-CN"/>
        </w:rPr>
        <w:t xml:space="preserve"> TTI (</w:t>
      </w:r>
      <w:r w:rsidR="00122382">
        <w:t xml:space="preserve">1 AGC, 2 DMRS, </w:t>
      </w:r>
      <w:r w:rsidR="00C97634">
        <w:rPr>
          <w:rFonts w:eastAsia="宋体" w:hint="eastAsia"/>
          <w:lang w:eastAsia="zh-CN"/>
        </w:rPr>
        <w:t>3</w:t>
      </w:r>
      <w:r w:rsidR="00122382">
        <w:t xml:space="preserve"> Data</w:t>
      </w:r>
      <w:r w:rsidR="00122382">
        <w:rPr>
          <w:rFonts w:hint="eastAsia"/>
          <w:lang w:eastAsia="zh-CN"/>
        </w:rPr>
        <w:t>, 1 Gap)</w:t>
      </w:r>
      <w:r w:rsidR="00D412B4">
        <w:rPr>
          <w:rFonts w:hint="eastAsia"/>
          <w:lang w:eastAsia="zh-CN"/>
        </w:rPr>
        <w:t xml:space="preserve">. </w:t>
      </w:r>
      <w:r w:rsidR="00122382">
        <w:rPr>
          <w:rFonts w:hint="eastAsia"/>
          <w:lang w:eastAsia="zh-CN"/>
        </w:rPr>
        <w:t xml:space="preserve"> </w:t>
      </w:r>
      <w:r w:rsidR="00D412B4">
        <w:rPr>
          <w:rFonts w:hint="eastAsia"/>
          <w:lang w:eastAsia="zh-CN"/>
        </w:rPr>
        <w:t>T</w:t>
      </w:r>
      <w:r w:rsidR="00122382">
        <w:rPr>
          <w:rFonts w:hint="eastAsia"/>
          <w:lang w:eastAsia="zh-CN"/>
        </w:rPr>
        <w:t xml:space="preserve">he blue and black curves </w:t>
      </w:r>
      <w:r w:rsidR="00D412B4">
        <w:rPr>
          <w:rFonts w:hint="eastAsia"/>
          <w:lang w:eastAsia="zh-CN"/>
        </w:rPr>
        <w:t>represent</w:t>
      </w:r>
      <w:r w:rsidR="00122382">
        <w:rPr>
          <w:rFonts w:hint="eastAsia"/>
          <w:lang w:eastAsia="zh-CN"/>
        </w:rPr>
        <w:t xml:space="preserve"> the link-level performance</w:t>
      </w:r>
      <w:r w:rsidR="00D412B4">
        <w:rPr>
          <w:rFonts w:hint="eastAsia"/>
          <w:lang w:eastAsia="zh-CN"/>
        </w:rPr>
        <w:t>s</w:t>
      </w:r>
      <w:r w:rsidR="00122382">
        <w:rPr>
          <w:rFonts w:hint="eastAsia"/>
          <w:lang w:eastAsia="zh-CN"/>
        </w:rPr>
        <w:t xml:space="preserve"> corresponding to the 2</w:t>
      </w:r>
      <w:r w:rsidR="00122382" w:rsidRPr="00122382">
        <w:rPr>
          <w:rFonts w:hint="eastAsia"/>
          <w:vertAlign w:val="superscript"/>
          <w:lang w:eastAsia="zh-CN"/>
        </w:rPr>
        <w:t>nd</w:t>
      </w:r>
      <w:r w:rsidR="00122382">
        <w:rPr>
          <w:rFonts w:hint="eastAsia"/>
          <w:lang w:eastAsia="zh-CN"/>
        </w:rPr>
        <w:t xml:space="preserve"> TTI with different overhead: Blue (</w:t>
      </w:r>
      <w:r w:rsidR="00122382">
        <w:t xml:space="preserve">1 AGC, 2 DMRS, </w:t>
      </w:r>
      <w:r w:rsidR="00C97634">
        <w:rPr>
          <w:rFonts w:eastAsia="宋体" w:hint="eastAsia"/>
          <w:lang w:eastAsia="zh-CN"/>
        </w:rPr>
        <w:t>3</w:t>
      </w:r>
      <w:r w:rsidR="00122382">
        <w:t xml:space="preserve"> Data</w:t>
      </w:r>
      <w:r w:rsidR="00122382">
        <w:rPr>
          <w:rFonts w:hint="eastAsia"/>
          <w:lang w:eastAsia="zh-CN"/>
        </w:rPr>
        <w:t>, 1 Gap) and black (</w:t>
      </w:r>
      <w:r w:rsidR="00122382">
        <w:t xml:space="preserve">2 DMRS, </w:t>
      </w:r>
      <w:r w:rsidR="00122382" w:rsidRPr="003A63D4">
        <w:rPr>
          <w:rFonts w:eastAsia="宋体" w:hint="eastAsia"/>
          <w:lang w:eastAsia="zh-CN"/>
        </w:rPr>
        <w:t>4</w:t>
      </w:r>
      <w:r w:rsidR="00122382">
        <w:t xml:space="preserve"> Data</w:t>
      </w:r>
      <w:r w:rsidR="00122382">
        <w:rPr>
          <w:rFonts w:hint="eastAsia"/>
          <w:lang w:eastAsia="zh-CN"/>
        </w:rPr>
        <w:t xml:space="preserve">, 1 Gap). </w:t>
      </w:r>
      <w:r w:rsidR="006168DF">
        <w:rPr>
          <w:rFonts w:hint="eastAsia"/>
          <w:lang w:eastAsia="zh-CN"/>
        </w:rPr>
        <w:t>As can be observed, the red and blue curves almost overlap due to similar overhead. The black curve has approximately 1dB gain for PSCCH and 2-3 dB gain for PSSCH.</w:t>
      </w:r>
    </w:p>
    <w:p w:rsidR="00407759" w:rsidRDefault="00487EA9" w:rsidP="00F34474">
      <w:pPr>
        <w:spacing w:line="280" w:lineRule="atLeast"/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122382">
        <w:rPr>
          <w:rFonts w:hint="eastAsia"/>
          <w:lang w:eastAsia="zh-CN"/>
        </w:rPr>
        <w:t xml:space="preserve">evaluated </w:t>
      </w:r>
      <w:r>
        <w:rPr>
          <w:rFonts w:hint="eastAsia"/>
          <w:lang w:eastAsia="zh-CN"/>
        </w:rPr>
        <w:t>sTTI structure</w:t>
      </w:r>
      <w:r w:rsidR="00122382">
        <w:rPr>
          <w:rFonts w:hint="eastAsia"/>
          <w:lang w:eastAsia="zh-CN"/>
        </w:rPr>
        <w:t xml:space="preserve">s for the shared AGC option </w:t>
      </w:r>
      <w:r w:rsidR="00A9276E">
        <w:rPr>
          <w:rFonts w:hint="eastAsia"/>
          <w:lang w:eastAsia="zh-CN"/>
        </w:rPr>
        <w:t xml:space="preserve">are </w:t>
      </w:r>
      <w:r w:rsidR="00122382">
        <w:rPr>
          <w:rFonts w:hint="eastAsia"/>
          <w:lang w:eastAsia="zh-CN"/>
        </w:rPr>
        <w:t>illustrated in Table 3.</w:t>
      </w:r>
      <w:r w:rsidR="006168DF">
        <w:rPr>
          <w:rFonts w:hint="eastAsia"/>
          <w:lang w:eastAsia="zh-CN"/>
        </w:rPr>
        <w:t xml:space="preserve"> </w:t>
      </w:r>
      <w:r w:rsidR="00F34474">
        <w:rPr>
          <w:rFonts w:hint="eastAsia"/>
          <w:lang w:eastAsia="zh-CN"/>
        </w:rPr>
        <w:t>The assumptions are</w:t>
      </w:r>
      <w:r w:rsidR="00180DD4">
        <w:rPr>
          <w:rFonts w:hint="eastAsia"/>
          <w:lang w:eastAsia="zh-CN"/>
        </w:rPr>
        <w:t>:</w:t>
      </w:r>
    </w:p>
    <w:p w:rsidR="00407759" w:rsidRDefault="004B6C39" w:rsidP="00683CAB">
      <w:pPr>
        <w:pStyle w:val="af0"/>
        <w:numPr>
          <w:ilvl w:val="0"/>
          <w:numId w:val="12"/>
        </w:numPr>
        <w:spacing w:line="280" w:lineRule="atLeast"/>
      </w:pPr>
      <w:r>
        <w:rPr>
          <w:rFonts w:hint="eastAsia"/>
        </w:rPr>
        <w:t>Rel-15 UEs transmitting in either the 1</w:t>
      </w:r>
      <w:r w:rsidRPr="00407759">
        <w:rPr>
          <w:rFonts w:hint="eastAsia"/>
          <w:vertAlign w:val="superscript"/>
        </w:rPr>
        <w:t>st</w:t>
      </w:r>
      <w:r>
        <w:rPr>
          <w:rFonts w:hint="eastAsia"/>
        </w:rPr>
        <w:t xml:space="preserve"> or 2</w:t>
      </w:r>
      <w:r w:rsidRPr="00407759">
        <w:rPr>
          <w:rFonts w:hint="eastAsia"/>
          <w:vertAlign w:val="superscript"/>
        </w:rPr>
        <w:t>nd</w:t>
      </w:r>
      <w:r>
        <w:rPr>
          <w:rFonts w:hint="eastAsia"/>
        </w:rPr>
        <w:t xml:space="preserve"> sTTI will transmit in the 1</w:t>
      </w:r>
      <w:r w:rsidRPr="00407759">
        <w:rPr>
          <w:rFonts w:hint="eastAsia"/>
          <w:vertAlign w:val="superscript"/>
        </w:rPr>
        <w:t>st</w:t>
      </w:r>
      <w:r>
        <w:rPr>
          <w:rFonts w:hint="eastAsia"/>
        </w:rPr>
        <w:t xml:space="preserve"> symbol of the </w:t>
      </w:r>
      <w:r w:rsidR="00407759">
        <w:rPr>
          <w:rFonts w:hint="eastAsia"/>
        </w:rPr>
        <w:t>subframe.</w:t>
      </w:r>
    </w:p>
    <w:p w:rsidR="00407759" w:rsidRDefault="00407759" w:rsidP="00683CAB">
      <w:pPr>
        <w:pStyle w:val="af0"/>
        <w:numPr>
          <w:ilvl w:val="0"/>
          <w:numId w:val="12"/>
        </w:numPr>
        <w:spacing w:line="280" w:lineRule="atLeast"/>
      </w:pPr>
      <w:r>
        <w:rPr>
          <w:rFonts w:hint="eastAsia"/>
        </w:rPr>
        <w:t xml:space="preserve">For UE </w:t>
      </w:r>
      <w:r>
        <w:t>transmi</w:t>
      </w:r>
      <w:r w:rsidRPr="00407759">
        <w:t>tting</w:t>
      </w:r>
      <w:r w:rsidR="004B6C39" w:rsidRPr="00407759">
        <w:rPr>
          <w:rFonts w:hint="eastAsia"/>
        </w:rPr>
        <w:t xml:space="preserve"> in the </w:t>
      </w:r>
      <w:r w:rsidR="004B6C39">
        <w:rPr>
          <w:rFonts w:hint="eastAsia"/>
        </w:rPr>
        <w:t>1</w:t>
      </w:r>
      <w:r w:rsidR="004B6C39" w:rsidRPr="00407759">
        <w:rPr>
          <w:rFonts w:hint="eastAsia"/>
          <w:vertAlign w:val="superscript"/>
        </w:rPr>
        <w:t>st</w:t>
      </w:r>
      <w:r w:rsidR="004B6C39">
        <w:rPr>
          <w:rFonts w:hint="eastAsia"/>
        </w:rPr>
        <w:t xml:space="preserve"> sTTI, it can receive in the 2</w:t>
      </w:r>
      <w:r w:rsidR="004B6C39" w:rsidRPr="00407759">
        <w:rPr>
          <w:rFonts w:hint="eastAsia"/>
          <w:vertAlign w:val="superscript"/>
        </w:rPr>
        <w:t>nd</w:t>
      </w:r>
      <w:r w:rsidR="004B6C39">
        <w:rPr>
          <w:rFonts w:hint="eastAsia"/>
        </w:rPr>
        <w:t xml:space="preserve"> sTTI (</w:t>
      </w:r>
      <w:r>
        <w:rPr>
          <w:rFonts w:hint="eastAsia"/>
        </w:rPr>
        <w:t xml:space="preserve">i.e., </w:t>
      </w:r>
      <w:r w:rsidR="00A9276E">
        <w:rPr>
          <w:rFonts w:hint="eastAsia"/>
        </w:rPr>
        <w:t xml:space="preserve">Structure </w:t>
      </w:r>
      <w:r w:rsidR="004B6C39">
        <w:rPr>
          <w:rFonts w:hint="eastAsia"/>
        </w:rPr>
        <w:t>(a)).</w:t>
      </w:r>
    </w:p>
    <w:p w:rsidR="00161DC3" w:rsidRDefault="00407759" w:rsidP="00683CAB">
      <w:pPr>
        <w:pStyle w:val="af0"/>
        <w:numPr>
          <w:ilvl w:val="0"/>
          <w:numId w:val="12"/>
        </w:numPr>
        <w:spacing w:line="280" w:lineRule="atLeast"/>
      </w:pPr>
      <w:r>
        <w:rPr>
          <w:rFonts w:hint="eastAsia"/>
        </w:rPr>
        <w:t>For UE</w:t>
      </w:r>
      <w:r w:rsidR="004B6C39">
        <w:rPr>
          <w:rFonts w:hint="eastAsia"/>
        </w:rPr>
        <w:t xml:space="preserve"> transmitting in the 2</w:t>
      </w:r>
      <w:r w:rsidR="004B6C39" w:rsidRPr="00407759">
        <w:rPr>
          <w:rFonts w:hint="eastAsia"/>
          <w:vertAlign w:val="superscript"/>
        </w:rPr>
        <w:t>nd</w:t>
      </w:r>
      <w:r w:rsidR="004B6C39">
        <w:rPr>
          <w:rFonts w:hint="eastAsia"/>
        </w:rPr>
        <w:t xml:space="preserve"> sTTI, </w:t>
      </w:r>
      <w:r w:rsidR="00D54B29">
        <w:rPr>
          <w:rFonts w:hint="eastAsia"/>
        </w:rPr>
        <w:t xml:space="preserve">it </w:t>
      </w:r>
      <w:r w:rsidR="004B6C39">
        <w:rPr>
          <w:rFonts w:hint="eastAsia"/>
        </w:rPr>
        <w:t>cannot</w:t>
      </w:r>
      <w:r w:rsidR="00D54B29">
        <w:rPr>
          <w:rFonts w:hint="eastAsia"/>
        </w:rPr>
        <w:t xml:space="preserve"> </w:t>
      </w:r>
      <w:r w:rsidR="00277291">
        <w:rPr>
          <w:rFonts w:hint="eastAsia"/>
        </w:rPr>
        <w:t xml:space="preserve">receive in the </w:t>
      </w:r>
      <w:r w:rsidR="004B6C39">
        <w:rPr>
          <w:rFonts w:hint="eastAsia"/>
        </w:rPr>
        <w:t>1</w:t>
      </w:r>
      <w:r w:rsidR="004B6C39" w:rsidRPr="004B6C39">
        <w:rPr>
          <w:rFonts w:hint="eastAsia"/>
          <w:vertAlign w:val="superscript"/>
        </w:rPr>
        <w:t>st</w:t>
      </w:r>
      <w:r w:rsidR="004B6C39">
        <w:rPr>
          <w:rFonts w:hint="eastAsia"/>
        </w:rPr>
        <w:t xml:space="preserve"> </w:t>
      </w:r>
      <w:r w:rsidR="00277291">
        <w:rPr>
          <w:rFonts w:hint="eastAsia"/>
        </w:rPr>
        <w:t xml:space="preserve">sTTI </w:t>
      </w:r>
      <w:r>
        <w:rPr>
          <w:rFonts w:hint="eastAsia"/>
        </w:rPr>
        <w:t>due to large overhead</w:t>
      </w:r>
      <w:r w:rsidR="00417093">
        <w:rPr>
          <w:rFonts w:hint="eastAsia"/>
        </w:rPr>
        <w:t>.</w:t>
      </w:r>
    </w:p>
    <w:p w:rsidR="00407759" w:rsidRDefault="00407759" w:rsidP="00683CAB">
      <w:pPr>
        <w:pStyle w:val="af0"/>
        <w:numPr>
          <w:ilvl w:val="0"/>
          <w:numId w:val="12"/>
        </w:numPr>
        <w:spacing w:line="280" w:lineRule="atLeast"/>
      </w:pPr>
      <w:r>
        <w:rPr>
          <w:rFonts w:hint="eastAsia"/>
        </w:rPr>
        <w:t>For UE not transmitting in this subframe, it</w:t>
      </w:r>
      <w:r w:rsidR="00804E89">
        <w:rPr>
          <w:rFonts w:hint="eastAsia"/>
        </w:rPr>
        <w:t xml:space="preserve"> can receive in both sTTIs </w:t>
      </w:r>
      <w:r>
        <w:rPr>
          <w:rFonts w:hint="eastAsia"/>
        </w:rPr>
        <w:t xml:space="preserve">(i.e., </w:t>
      </w:r>
      <w:r w:rsidR="00A9276E">
        <w:rPr>
          <w:rFonts w:hint="eastAsia"/>
        </w:rPr>
        <w:t xml:space="preserve">Structure </w:t>
      </w:r>
      <w:r>
        <w:rPr>
          <w:rFonts w:hint="eastAsia"/>
        </w:rPr>
        <w:t>(b)).</w:t>
      </w:r>
    </w:p>
    <w:p w:rsidR="00F45AAF" w:rsidRDefault="00F45AAF" w:rsidP="00641721">
      <w:pPr>
        <w:spacing w:after="0" w:line="280" w:lineRule="atLeast"/>
        <w:jc w:val="center"/>
        <w:rPr>
          <w:lang w:eastAsia="zh-CN"/>
        </w:rPr>
      </w:pPr>
    </w:p>
    <w:p w:rsidR="00A903FA" w:rsidRDefault="00A903FA" w:rsidP="00A903FA">
      <w:pPr>
        <w:pStyle w:val="a6"/>
        <w:rPr>
          <w:lang w:eastAsia="zh-CN"/>
        </w:rPr>
      </w:pPr>
      <w:r>
        <w:rPr>
          <w:rFonts w:hint="eastAsia"/>
          <w:lang w:eastAsia="zh-CN"/>
        </w:rPr>
        <w:t>Table 3</w:t>
      </w:r>
      <w:r>
        <w:rPr>
          <w:rFonts w:hint="eastAsia"/>
          <w:lang w:eastAsia="zh-CN"/>
        </w:rPr>
        <w:tab/>
      </w:r>
      <w:r>
        <w:rPr>
          <w:rFonts w:hint="eastAsia"/>
          <w:kern w:val="2"/>
          <w:lang w:eastAsia="zh-CN"/>
        </w:rPr>
        <w:t xml:space="preserve">Evaluated TTI structures for shared AGC </w:t>
      </w:r>
      <w:r w:rsidR="00260749">
        <w:rPr>
          <w:rFonts w:hint="eastAsia"/>
          <w:kern w:val="2"/>
          <w:lang w:eastAsia="zh-CN"/>
        </w:rPr>
        <w:t xml:space="preserve">symbol </w:t>
      </w:r>
      <w:r w:rsidR="002D1E33">
        <w:rPr>
          <w:rFonts w:hint="eastAsia"/>
          <w:kern w:val="2"/>
          <w:lang w:eastAsia="zh-CN"/>
        </w:rPr>
        <w:t>option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3939"/>
      </w:tblGrid>
      <w:tr w:rsidR="00641721" w:rsidTr="008D4424">
        <w:trPr>
          <w:trHeight w:val="307"/>
          <w:jc w:val="center"/>
        </w:trPr>
        <w:tc>
          <w:tcPr>
            <w:tcW w:w="0" w:type="auto"/>
            <w:shd w:val="clear" w:color="auto" w:fill="FBE4D5"/>
          </w:tcPr>
          <w:p w:rsidR="00641721" w:rsidRPr="00A903FA" w:rsidRDefault="00641721" w:rsidP="00641721">
            <w:pPr>
              <w:spacing w:after="0" w:line="280" w:lineRule="atLeast"/>
              <w:jc w:val="center"/>
              <w:rPr>
                <w:b/>
                <w:sz w:val="20"/>
                <w:szCs w:val="20"/>
                <w:lang w:eastAsia="zh-CN"/>
              </w:rPr>
            </w:pPr>
            <w:r w:rsidRPr="00A903FA">
              <w:rPr>
                <w:rFonts w:eastAsia="MS Mincho"/>
                <w:b/>
                <w:iCs/>
                <w:sz w:val="20"/>
                <w:szCs w:val="20"/>
                <w:lang w:eastAsia="ja-JP"/>
              </w:rPr>
              <w:t xml:space="preserve">Rel-15 UE transmitting in </w:t>
            </w:r>
            <w:r w:rsidRPr="00A903FA">
              <w:rPr>
                <w:rFonts w:hint="eastAsia"/>
                <w:b/>
                <w:iCs/>
                <w:sz w:val="20"/>
                <w:szCs w:val="20"/>
                <w:lang w:eastAsia="zh-CN"/>
              </w:rPr>
              <w:t>the 1</w:t>
            </w:r>
            <w:r w:rsidRPr="00A903FA">
              <w:rPr>
                <w:rFonts w:hint="eastAsia"/>
                <w:b/>
                <w:iCs/>
                <w:sz w:val="20"/>
                <w:szCs w:val="20"/>
                <w:vertAlign w:val="superscript"/>
                <w:lang w:eastAsia="zh-CN"/>
              </w:rPr>
              <w:t>st</w:t>
            </w:r>
            <w:r w:rsidRPr="00A903FA">
              <w:rPr>
                <w:rFonts w:hint="eastAsia"/>
                <w:b/>
                <w:iCs/>
                <w:sz w:val="20"/>
                <w:szCs w:val="20"/>
                <w:lang w:eastAsia="zh-CN"/>
              </w:rPr>
              <w:t xml:space="preserve"> </w:t>
            </w:r>
            <w:r w:rsidR="00706281">
              <w:rPr>
                <w:rFonts w:hint="eastAsia"/>
                <w:b/>
                <w:iCs/>
                <w:sz w:val="20"/>
                <w:szCs w:val="20"/>
                <w:lang w:eastAsia="zh-CN"/>
              </w:rPr>
              <w:t>s</w:t>
            </w:r>
            <w:r w:rsidRPr="00A903FA">
              <w:rPr>
                <w:rFonts w:hint="eastAsia"/>
                <w:b/>
                <w:iCs/>
                <w:sz w:val="20"/>
                <w:szCs w:val="20"/>
                <w:lang w:eastAsia="zh-CN"/>
              </w:rPr>
              <w:t>TTI</w:t>
            </w:r>
          </w:p>
        </w:tc>
        <w:tc>
          <w:tcPr>
            <w:tcW w:w="0" w:type="auto"/>
            <w:shd w:val="clear" w:color="auto" w:fill="FBE4D5"/>
          </w:tcPr>
          <w:p w:rsidR="00641721" w:rsidRPr="00A903FA" w:rsidRDefault="00641721" w:rsidP="00641721">
            <w:pPr>
              <w:spacing w:after="0" w:line="280" w:lineRule="atLeast"/>
              <w:jc w:val="center"/>
              <w:rPr>
                <w:b/>
                <w:iCs/>
                <w:sz w:val="20"/>
                <w:szCs w:val="20"/>
                <w:lang w:eastAsia="zh-CN"/>
              </w:rPr>
            </w:pPr>
            <w:r w:rsidRPr="00A903FA">
              <w:rPr>
                <w:rFonts w:eastAsia="MS Mincho"/>
                <w:b/>
                <w:iCs/>
                <w:sz w:val="20"/>
                <w:szCs w:val="20"/>
                <w:lang w:eastAsia="ja-JP"/>
              </w:rPr>
              <w:t>Rel-15 UE not transmitting in the subframe</w:t>
            </w:r>
          </w:p>
        </w:tc>
      </w:tr>
      <w:tr w:rsidR="00641721" w:rsidTr="008D4424">
        <w:trPr>
          <w:jc w:val="center"/>
        </w:trPr>
        <w:tc>
          <w:tcPr>
            <w:tcW w:w="0" w:type="auto"/>
            <w:shd w:val="clear" w:color="auto" w:fill="auto"/>
          </w:tcPr>
          <w:p w:rsidR="00641721" w:rsidRDefault="006B55A1" w:rsidP="00641721">
            <w:pPr>
              <w:spacing w:before="120" w:line="280" w:lineRule="atLeast"/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799081" cy="770400"/>
                  <wp:effectExtent l="19050" t="0" r="0" b="0"/>
                  <wp:docPr id="22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081" cy="77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721" w:rsidRDefault="00A9276E" w:rsidP="00A9276E">
            <w:pPr>
              <w:spacing w:before="120" w:line="280" w:lineRule="atLeast"/>
              <w:jc w:val="center"/>
            </w:pPr>
            <w:r>
              <w:rPr>
                <w:rFonts w:hint="eastAsia"/>
                <w:lang w:eastAsia="zh-CN"/>
              </w:rPr>
              <w:t xml:space="preserve">Structure </w:t>
            </w:r>
            <w:r w:rsidR="004B6C39">
              <w:rPr>
                <w:rFonts w:hint="eastAsia"/>
                <w:lang w:eastAsia="zh-CN"/>
              </w:rPr>
              <w:t>(</w:t>
            </w:r>
            <w:r w:rsidR="00641721">
              <w:t>a)</w:t>
            </w:r>
          </w:p>
        </w:tc>
        <w:tc>
          <w:tcPr>
            <w:tcW w:w="0" w:type="auto"/>
            <w:shd w:val="clear" w:color="auto" w:fill="auto"/>
          </w:tcPr>
          <w:p w:rsidR="00641721" w:rsidRDefault="006B55A1" w:rsidP="00641721">
            <w:pPr>
              <w:spacing w:before="200" w:line="280" w:lineRule="atLeast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29987" cy="770400"/>
                  <wp:effectExtent l="19050" t="0" r="0" b="0"/>
                  <wp:docPr id="23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987" cy="77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721" w:rsidRDefault="00A9276E" w:rsidP="00641721">
            <w:pPr>
              <w:spacing w:before="120" w:line="280" w:lineRule="atLeast"/>
              <w:jc w:val="center"/>
            </w:pPr>
            <w:r>
              <w:rPr>
                <w:rFonts w:hint="eastAsia"/>
                <w:lang w:eastAsia="zh-CN"/>
              </w:rPr>
              <w:t xml:space="preserve">Structure </w:t>
            </w:r>
            <w:r w:rsidR="004B6C39">
              <w:rPr>
                <w:rFonts w:hint="eastAsia"/>
                <w:lang w:eastAsia="zh-CN"/>
              </w:rPr>
              <w:t>(</w:t>
            </w:r>
            <w:r w:rsidR="00641721">
              <w:rPr>
                <w:rFonts w:hint="eastAsia"/>
                <w:lang w:eastAsia="zh-CN"/>
              </w:rPr>
              <w:t>b</w:t>
            </w:r>
            <w:r w:rsidR="00641721">
              <w:t>)</w:t>
            </w:r>
          </w:p>
        </w:tc>
      </w:tr>
      <w:tr w:rsidR="00027330" w:rsidTr="008D4424">
        <w:trPr>
          <w:jc w:val="center"/>
        </w:trPr>
        <w:tc>
          <w:tcPr>
            <w:tcW w:w="0" w:type="auto"/>
            <w:shd w:val="clear" w:color="auto" w:fill="auto"/>
          </w:tcPr>
          <w:p w:rsidR="00027330" w:rsidRPr="00027330" w:rsidRDefault="00027330" w:rsidP="00027330">
            <w:pPr>
              <w:spacing w:line="280" w:lineRule="atLeast"/>
              <w:jc w:val="center"/>
              <w:rPr>
                <w:sz w:val="20"/>
                <w:szCs w:val="20"/>
                <w:lang w:eastAsia="zh-CN"/>
              </w:rPr>
            </w:pPr>
            <w:r w:rsidRPr="00027330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027330">
              <w:rPr>
                <w:rFonts w:hint="eastAsia"/>
                <w:sz w:val="20"/>
                <w:szCs w:val="20"/>
                <w:vertAlign w:val="superscript"/>
                <w:lang w:eastAsia="zh-CN"/>
              </w:rPr>
              <w:t>nd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 slot: Blue curve in Figure </w:t>
            </w:r>
            <w:r w:rsidR="001049FF">
              <w:rPr>
                <w:rFonts w:hint="eastAsia"/>
                <w:sz w:val="20"/>
                <w:szCs w:val="20"/>
                <w:lang w:eastAsia="zh-CN"/>
              </w:rPr>
              <w:t>5</w:t>
            </w:r>
            <w:r w:rsidR="00B146F1">
              <w:rPr>
                <w:rFonts w:hint="eastAsia"/>
                <w:sz w:val="20"/>
                <w:szCs w:val="20"/>
                <w:lang w:eastAsia="zh-CN"/>
              </w:rPr>
              <w:t>/</w:t>
            </w:r>
            <w:r w:rsidR="001049FF"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27330" w:rsidRPr="00027330" w:rsidRDefault="00027330" w:rsidP="00027330">
            <w:pPr>
              <w:spacing w:after="0" w:line="280" w:lineRule="atLeast"/>
              <w:jc w:val="center"/>
              <w:rPr>
                <w:sz w:val="20"/>
                <w:szCs w:val="20"/>
                <w:lang w:eastAsia="zh-CN"/>
              </w:rPr>
            </w:pPr>
            <w:r w:rsidRPr="00027330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027330">
              <w:rPr>
                <w:rFonts w:hint="eastAsia"/>
                <w:sz w:val="20"/>
                <w:szCs w:val="20"/>
                <w:vertAlign w:val="superscript"/>
                <w:lang w:eastAsia="zh-CN"/>
              </w:rPr>
              <w:t>st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 slot: </w:t>
            </w:r>
            <w:r w:rsidR="00BB54B8">
              <w:rPr>
                <w:rFonts w:hint="eastAsia"/>
                <w:sz w:val="20"/>
                <w:szCs w:val="20"/>
                <w:lang w:eastAsia="zh-CN"/>
              </w:rPr>
              <w:t>Red</w:t>
            </w:r>
            <w:r w:rsidR="00BB54B8" w:rsidRPr="00027330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curve in Figure </w:t>
            </w:r>
            <w:r w:rsidR="001049FF">
              <w:rPr>
                <w:rFonts w:hint="eastAsia"/>
                <w:sz w:val="20"/>
                <w:szCs w:val="20"/>
                <w:lang w:eastAsia="zh-CN"/>
              </w:rPr>
              <w:t>5</w:t>
            </w:r>
            <w:r w:rsidR="00E10B0C">
              <w:rPr>
                <w:rFonts w:hint="eastAsia"/>
                <w:sz w:val="20"/>
                <w:szCs w:val="20"/>
                <w:lang w:eastAsia="zh-CN"/>
              </w:rPr>
              <w:t>/</w:t>
            </w:r>
            <w:r w:rsidR="001049FF"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  <w:p w:rsidR="00027330" w:rsidRPr="00027330" w:rsidRDefault="00027330" w:rsidP="00027330">
            <w:pPr>
              <w:spacing w:after="0" w:line="280" w:lineRule="atLeast"/>
              <w:jc w:val="center"/>
              <w:rPr>
                <w:sz w:val="20"/>
                <w:szCs w:val="20"/>
              </w:rPr>
            </w:pPr>
            <w:r w:rsidRPr="00027330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027330">
              <w:rPr>
                <w:rFonts w:hint="eastAsia"/>
                <w:sz w:val="20"/>
                <w:szCs w:val="20"/>
                <w:vertAlign w:val="superscript"/>
                <w:lang w:eastAsia="zh-CN"/>
              </w:rPr>
              <w:t>nd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 slot: Black curve in Figure </w:t>
            </w:r>
            <w:r w:rsidR="001049FF">
              <w:rPr>
                <w:rFonts w:hint="eastAsia"/>
                <w:sz w:val="20"/>
                <w:szCs w:val="20"/>
                <w:lang w:eastAsia="zh-CN"/>
              </w:rPr>
              <w:t>5</w:t>
            </w:r>
            <w:r w:rsidR="00E10B0C">
              <w:rPr>
                <w:rFonts w:hint="eastAsia"/>
                <w:sz w:val="20"/>
                <w:szCs w:val="20"/>
                <w:lang w:eastAsia="zh-CN"/>
              </w:rPr>
              <w:t>/</w:t>
            </w:r>
            <w:r w:rsidR="001049FF"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</w:tc>
      </w:tr>
    </w:tbl>
    <w:p w:rsidR="008D4424" w:rsidRDefault="008D4424" w:rsidP="003306EF">
      <w:pPr>
        <w:rPr>
          <w:lang w:eastAsia="zh-CN"/>
        </w:rPr>
      </w:pPr>
    </w:p>
    <w:p w:rsidR="00AC30ED" w:rsidRDefault="006B55A1" w:rsidP="00BC685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13008" cy="1989274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072" cy="1990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DEB" w:rsidRPr="008F132F" w:rsidRDefault="00C20DEB" w:rsidP="00C20DEB">
      <w:pPr>
        <w:jc w:val="center"/>
        <w:rPr>
          <w:b/>
          <w:bCs/>
          <w:sz w:val="20"/>
          <w:szCs w:val="20"/>
          <w:lang w:eastAsia="zh-CN"/>
        </w:rPr>
      </w:pPr>
      <w:r w:rsidRPr="00CC5AC3">
        <w:rPr>
          <w:rFonts w:eastAsia="宋体"/>
          <w:b/>
          <w:bCs/>
          <w:sz w:val="20"/>
          <w:szCs w:val="20"/>
        </w:rPr>
        <w:t xml:space="preserve">Figure </w:t>
      </w:r>
      <w:r w:rsidR="007858B1">
        <w:rPr>
          <w:rFonts w:hint="eastAsia"/>
          <w:b/>
          <w:bCs/>
          <w:sz w:val="20"/>
          <w:szCs w:val="20"/>
          <w:lang w:eastAsia="zh-CN"/>
        </w:rPr>
        <w:t>5</w:t>
      </w:r>
      <w:r w:rsidRPr="00CC5AC3">
        <w:rPr>
          <w:rFonts w:eastAsia="宋体" w:hint="eastAsia"/>
          <w:b/>
          <w:bCs/>
          <w:sz w:val="20"/>
          <w:szCs w:val="20"/>
        </w:rPr>
        <w:t xml:space="preserve">. </w:t>
      </w:r>
      <w:r>
        <w:rPr>
          <w:rFonts w:eastAsia="宋体"/>
          <w:b/>
          <w:bCs/>
          <w:sz w:val="20"/>
          <w:szCs w:val="20"/>
          <w:lang w:eastAsia="zh-CN"/>
        </w:rPr>
        <w:t xml:space="preserve"> </w:t>
      </w:r>
      <w:r w:rsidR="00D661A9">
        <w:rPr>
          <w:rFonts w:hint="eastAsia"/>
          <w:b/>
          <w:bCs/>
          <w:sz w:val="20"/>
          <w:szCs w:val="20"/>
          <w:lang w:eastAsia="zh-CN"/>
        </w:rPr>
        <w:t xml:space="preserve">Link-level </w:t>
      </w:r>
      <w:r w:rsidR="008F132F">
        <w:rPr>
          <w:rFonts w:hint="eastAsia"/>
          <w:b/>
          <w:bCs/>
          <w:sz w:val="20"/>
          <w:szCs w:val="20"/>
          <w:lang w:eastAsia="zh-CN"/>
        </w:rPr>
        <w:t xml:space="preserve">PSCCH </w:t>
      </w:r>
      <w:r w:rsidR="00190737">
        <w:rPr>
          <w:rFonts w:hint="eastAsia"/>
          <w:b/>
          <w:bCs/>
          <w:sz w:val="20"/>
          <w:szCs w:val="20"/>
          <w:lang w:eastAsia="zh-CN"/>
        </w:rPr>
        <w:t>performance of</w:t>
      </w:r>
      <w:r w:rsidR="008F132F">
        <w:rPr>
          <w:rFonts w:hint="eastAsia"/>
          <w:b/>
          <w:bCs/>
          <w:sz w:val="20"/>
          <w:szCs w:val="20"/>
          <w:lang w:eastAsia="zh-CN"/>
        </w:rPr>
        <w:t xml:space="preserve"> sTTI</w:t>
      </w:r>
      <w:r w:rsidR="00D661A9">
        <w:rPr>
          <w:rFonts w:hint="eastAsia"/>
          <w:b/>
          <w:bCs/>
          <w:sz w:val="20"/>
          <w:szCs w:val="20"/>
          <w:lang w:eastAsia="zh-CN"/>
        </w:rPr>
        <w:t xml:space="preserve"> with slot </w:t>
      </w:r>
      <w:r w:rsidR="00D661A9">
        <w:rPr>
          <w:b/>
          <w:bCs/>
          <w:sz w:val="20"/>
          <w:szCs w:val="20"/>
          <w:lang w:eastAsia="zh-CN"/>
        </w:rPr>
        <w:t>granularity</w:t>
      </w:r>
    </w:p>
    <w:p w:rsidR="00C20DEB" w:rsidRPr="00C20DEB" w:rsidRDefault="00C20DEB" w:rsidP="00BC6856">
      <w:pPr>
        <w:jc w:val="center"/>
        <w:rPr>
          <w:lang w:eastAsia="zh-CN"/>
        </w:rPr>
      </w:pPr>
    </w:p>
    <w:p w:rsidR="005D7325" w:rsidRDefault="006B55A1" w:rsidP="00BC6856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527961" cy="1990800"/>
            <wp:effectExtent l="19050" t="0" r="5689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961" cy="19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7330">
        <w:rPr>
          <w:rFonts w:hint="eastAsia"/>
          <w:lang w:eastAsia="zh-CN"/>
        </w:rPr>
        <w:t xml:space="preserve">  </w:t>
      </w:r>
      <w:r w:rsidR="00027330" w:rsidRPr="00027330">
        <w:rPr>
          <w:noProof/>
          <w:lang w:eastAsia="zh-CN"/>
        </w:rPr>
        <w:drawing>
          <wp:inline distT="0" distB="0" distL="0" distR="0">
            <wp:extent cx="2557999" cy="1990800"/>
            <wp:effectExtent l="19050" t="0" r="0" b="0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999" cy="19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330" w:rsidRDefault="00027330" w:rsidP="00027330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(a) 190 bytes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   (b) 300 bytes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:rsidR="003306EF" w:rsidRPr="00B8480A" w:rsidRDefault="003306EF" w:rsidP="003306EF">
      <w:pPr>
        <w:jc w:val="center"/>
        <w:rPr>
          <w:b/>
          <w:bCs/>
          <w:sz w:val="20"/>
          <w:szCs w:val="20"/>
          <w:lang w:eastAsia="zh-CN"/>
        </w:rPr>
      </w:pPr>
      <w:r w:rsidRPr="00CC5AC3">
        <w:rPr>
          <w:rFonts w:eastAsia="宋体"/>
          <w:b/>
          <w:bCs/>
          <w:sz w:val="20"/>
          <w:szCs w:val="20"/>
        </w:rPr>
        <w:t xml:space="preserve">Figure </w:t>
      </w:r>
      <w:r w:rsidR="007858B1">
        <w:rPr>
          <w:rFonts w:hint="eastAsia"/>
          <w:b/>
          <w:bCs/>
          <w:sz w:val="20"/>
          <w:szCs w:val="20"/>
          <w:lang w:eastAsia="zh-CN"/>
        </w:rPr>
        <w:t>6</w:t>
      </w:r>
      <w:r w:rsidRPr="00CC5AC3">
        <w:rPr>
          <w:rFonts w:eastAsia="宋体" w:hint="eastAsia"/>
          <w:b/>
          <w:bCs/>
          <w:sz w:val="20"/>
          <w:szCs w:val="20"/>
        </w:rPr>
        <w:t xml:space="preserve">. </w:t>
      </w:r>
      <w:r>
        <w:rPr>
          <w:rFonts w:eastAsia="宋体"/>
          <w:b/>
          <w:bCs/>
          <w:sz w:val="20"/>
          <w:szCs w:val="20"/>
          <w:lang w:eastAsia="zh-CN"/>
        </w:rPr>
        <w:t xml:space="preserve"> </w:t>
      </w:r>
      <w:r w:rsidR="00C86440">
        <w:rPr>
          <w:rFonts w:hint="eastAsia"/>
          <w:b/>
          <w:bCs/>
          <w:sz w:val="20"/>
          <w:szCs w:val="20"/>
          <w:lang w:eastAsia="zh-CN"/>
        </w:rPr>
        <w:t xml:space="preserve">Link-level </w:t>
      </w:r>
      <w:r w:rsidR="00B8480A">
        <w:rPr>
          <w:rFonts w:hint="eastAsia"/>
          <w:b/>
          <w:bCs/>
          <w:sz w:val="20"/>
          <w:szCs w:val="20"/>
          <w:lang w:eastAsia="zh-CN"/>
        </w:rPr>
        <w:t xml:space="preserve">PSSCH </w:t>
      </w:r>
      <w:r w:rsidR="00C86440">
        <w:rPr>
          <w:rFonts w:hint="eastAsia"/>
          <w:b/>
          <w:bCs/>
          <w:sz w:val="20"/>
          <w:szCs w:val="20"/>
          <w:lang w:eastAsia="zh-CN"/>
        </w:rPr>
        <w:t xml:space="preserve">performance </w:t>
      </w:r>
      <w:r w:rsidR="00190737">
        <w:rPr>
          <w:rFonts w:hint="eastAsia"/>
          <w:b/>
          <w:bCs/>
          <w:sz w:val="20"/>
          <w:szCs w:val="20"/>
          <w:lang w:eastAsia="zh-CN"/>
        </w:rPr>
        <w:t xml:space="preserve">of </w:t>
      </w:r>
      <w:r w:rsidR="00B8480A">
        <w:rPr>
          <w:rFonts w:hint="eastAsia"/>
          <w:b/>
          <w:bCs/>
          <w:sz w:val="20"/>
          <w:szCs w:val="20"/>
          <w:lang w:eastAsia="zh-CN"/>
        </w:rPr>
        <w:t>sTTI</w:t>
      </w:r>
      <w:r w:rsidR="00D661A9">
        <w:rPr>
          <w:rFonts w:hint="eastAsia"/>
          <w:b/>
          <w:bCs/>
          <w:sz w:val="20"/>
          <w:szCs w:val="20"/>
          <w:lang w:eastAsia="zh-CN"/>
        </w:rPr>
        <w:t xml:space="preserve"> with slot </w:t>
      </w:r>
      <w:r w:rsidR="00D661A9">
        <w:rPr>
          <w:b/>
          <w:bCs/>
          <w:sz w:val="20"/>
          <w:szCs w:val="20"/>
          <w:lang w:eastAsia="zh-CN"/>
        </w:rPr>
        <w:t>granularity</w:t>
      </w:r>
    </w:p>
    <w:p w:rsidR="003306EF" w:rsidRPr="00E42EDD" w:rsidRDefault="003306EF" w:rsidP="00E42EDD">
      <w:pPr>
        <w:rPr>
          <w:lang w:eastAsia="zh-CN"/>
        </w:rPr>
      </w:pPr>
    </w:p>
    <w:p w:rsidR="00FE19F8" w:rsidRPr="003B5B87" w:rsidRDefault="00FE19F8" w:rsidP="003B5B87">
      <w:pPr>
        <w:pStyle w:val="1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Appendix D: System simulation results of urban</w:t>
      </w:r>
    </w:p>
    <w:p w:rsidR="00B0398F" w:rsidRDefault="00D241AA" w:rsidP="00D241A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28900" cy="1976438"/>
            <wp:effectExtent l="1905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7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3B69">
        <w:rPr>
          <w:noProof/>
          <w:lang w:eastAsia="zh-CN"/>
        </w:rPr>
        <w:drawing>
          <wp:inline distT="0" distB="0" distL="0" distR="0">
            <wp:extent cx="2600325" cy="1966913"/>
            <wp:effectExtent l="19050" t="0" r="9525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66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7CB" w:rsidRPr="009419AE" w:rsidRDefault="00C477CB" w:rsidP="00C477CB">
      <w:pPr>
        <w:jc w:val="center"/>
        <w:rPr>
          <w:b/>
          <w:bCs/>
          <w:sz w:val="20"/>
          <w:szCs w:val="20"/>
          <w:lang w:eastAsia="zh-CN"/>
        </w:rPr>
      </w:pPr>
      <w:r w:rsidRPr="00E779A5">
        <w:rPr>
          <w:rFonts w:eastAsia="宋体"/>
          <w:b/>
          <w:bCs/>
          <w:sz w:val="20"/>
          <w:szCs w:val="20"/>
        </w:rPr>
        <w:t xml:space="preserve">Figure </w:t>
      </w:r>
      <w:r w:rsidR="007858B1">
        <w:rPr>
          <w:rFonts w:hint="eastAsia"/>
          <w:b/>
          <w:bCs/>
          <w:sz w:val="20"/>
          <w:szCs w:val="20"/>
          <w:lang w:eastAsia="zh-CN"/>
        </w:rPr>
        <w:t>7</w:t>
      </w:r>
      <w:r w:rsidRPr="00E779A5">
        <w:rPr>
          <w:rFonts w:eastAsia="宋体" w:hint="eastAsia"/>
          <w:b/>
          <w:bCs/>
          <w:sz w:val="20"/>
          <w:szCs w:val="20"/>
        </w:rPr>
        <w:t xml:space="preserve">. </w:t>
      </w:r>
      <w:r w:rsidRPr="00E779A5">
        <w:rPr>
          <w:rFonts w:hint="eastAsia"/>
          <w:b/>
          <w:bCs/>
          <w:sz w:val="20"/>
          <w:szCs w:val="20"/>
          <w:lang w:eastAsia="zh-CN"/>
        </w:rPr>
        <w:t xml:space="preserve"> PRR</w:t>
      </w:r>
      <w:r w:rsidRPr="00E779A5">
        <w:rPr>
          <w:rFonts w:eastAsia="宋体"/>
          <w:b/>
          <w:bCs/>
          <w:sz w:val="20"/>
          <w:szCs w:val="20"/>
          <w:lang w:eastAsia="zh-CN"/>
        </w:rPr>
        <w:t xml:space="preserve"> </w:t>
      </w:r>
      <w:r w:rsidRPr="00E779A5">
        <w:rPr>
          <w:rFonts w:hint="eastAsia"/>
          <w:b/>
          <w:bCs/>
          <w:sz w:val="20"/>
          <w:szCs w:val="20"/>
          <w:lang w:eastAsia="zh-CN"/>
        </w:rPr>
        <w:t>Performance</w:t>
      </w:r>
      <w:r w:rsidR="00D74892">
        <w:rPr>
          <w:rFonts w:hint="eastAsia"/>
          <w:b/>
          <w:bCs/>
          <w:sz w:val="20"/>
          <w:szCs w:val="20"/>
          <w:lang w:eastAsia="zh-CN"/>
        </w:rPr>
        <w:t xml:space="preserve"> of coexistence scenario</w:t>
      </w:r>
      <w:r w:rsidRPr="00E779A5">
        <w:rPr>
          <w:rFonts w:hint="eastAsia"/>
          <w:b/>
          <w:bCs/>
          <w:sz w:val="20"/>
          <w:szCs w:val="20"/>
          <w:lang w:eastAsia="zh-CN"/>
        </w:rPr>
        <w:t xml:space="preserve"> (urban, 60km/h and 15km/h, periodicity of R</w:t>
      </w:r>
      <w:r w:rsidR="009E0CBC">
        <w:rPr>
          <w:rFonts w:hint="eastAsia"/>
          <w:b/>
          <w:bCs/>
          <w:sz w:val="20"/>
          <w:szCs w:val="20"/>
          <w:lang w:eastAsia="zh-CN"/>
        </w:rPr>
        <w:t>el-</w:t>
      </w:r>
      <w:r w:rsidRPr="00E779A5">
        <w:rPr>
          <w:rFonts w:hint="eastAsia"/>
          <w:b/>
          <w:bCs/>
          <w:sz w:val="20"/>
          <w:szCs w:val="20"/>
          <w:lang w:eastAsia="zh-CN"/>
        </w:rPr>
        <w:t>15 is 100ms)</w:t>
      </w:r>
    </w:p>
    <w:p w:rsidR="00C477CB" w:rsidRDefault="00C477CB" w:rsidP="00161DC3">
      <w:pPr>
        <w:rPr>
          <w:lang w:eastAsia="zh-CN"/>
        </w:rPr>
      </w:pPr>
    </w:p>
    <w:p w:rsidR="00D74892" w:rsidRDefault="00D74892" w:rsidP="00161DC3">
      <w:pPr>
        <w:rPr>
          <w:lang w:eastAsia="zh-CN"/>
        </w:rPr>
      </w:pPr>
      <w:r>
        <w:rPr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2628900" cy="1981200"/>
            <wp:effectExtent l="19050" t="0" r="0" b="0"/>
            <wp:docPr id="1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2600325" cy="1990725"/>
            <wp:effectExtent l="19050" t="0" r="9525" b="0"/>
            <wp:docPr id="1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92" w:rsidRDefault="00D74892" w:rsidP="00D74892">
      <w:pPr>
        <w:jc w:val="center"/>
        <w:rPr>
          <w:b/>
          <w:bCs/>
          <w:sz w:val="20"/>
          <w:szCs w:val="20"/>
          <w:lang w:eastAsia="zh-CN"/>
        </w:rPr>
      </w:pPr>
      <w:r w:rsidRPr="009832A2">
        <w:rPr>
          <w:rFonts w:eastAsia="宋体"/>
          <w:b/>
          <w:bCs/>
          <w:sz w:val="20"/>
          <w:szCs w:val="20"/>
        </w:rPr>
        <w:t xml:space="preserve">Figure </w:t>
      </w:r>
      <w:r w:rsidR="007858B1">
        <w:rPr>
          <w:rFonts w:hint="eastAsia"/>
          <w:b/>
          <w:bCs/>
          <w:sz w:val="20"/>
          <w:szCs w:val="20"/>
          <w:lang w:eastAsia="zh-CN"/>
        </w:rPr>
        <w:t>8</w:t>
      </w:r>
      <w:r w:rsidRPr="009832A2">
        <w:rPr>
          <w:rFonts w:eastAsia="宋体" w:hint="eastAsia"/>
          <w:b/>
          <w:bCs/>
          <w:sz w:val="20"/>
          <w:szCs w:val="20"/>
        </w:rPr>
        <w:t xml:space="preserve">. </w:t>
      </w:r>
      <w:r w:rsidRPr="009832A2">
        <w:rPr>
          <w:rFonts w:hint="eastAsia"/>
          <w:b/>
          <w:bCs/>
          <w:sz w:val="20"/>
          <w:szCs w:val="20"/>
          <w:lang w:eastAsia="zh-CN"/>
        </w:rPr>
        <w:t xml:space="preserve"> PRR</w:t>
      </w:r>
      <w:r w:rsidRPr="009832A2">
        <w:rPr>
          <w:rFonts w:eastAsia="宋体"/>
          <w:b/>
          <w:bCs/>
          <w:sz w:val="20"/>
          <w:szCs w:val="20"/>
          <w:lang w:eastAsia="zh-CN"/>
        </w:rPr>
        <w:t xml:space="preserve"> </w:t>
      </w:r>
      <w:r w:rsidRPr="009832A2">
        <w:rPr>
          <w:rFonts w:hint="eastAsia"/>
          <w:b/>
          <w:bCs/>
          <w:sz w:val="20"/>
          <w:szCs w:val="20"/>
          <w:lang w:eastAsia="zh-CN"/>
        </w:rPr>
        <w:t xml:space="preserve">Performance of sTTI </w:t>
      </w:r>
      <w:r w:rsidR="00430C81">
        <w:rPr>
          <w:rFonts w:hint="eastAsia"/>
          <w:b/>
          <w:bCs/>
          <w:sz w:val="20"/>
          <w:szCs w:val="20"/>
          <w:lang w:eastAsia="zh-CN"/>
        </w:rPr>
        <w:t xml:space="preserve">only </w:t>
      </w:r>
      <w:r>
        <w:rPr>
          <w:rFonts w:hint="eastAsia"/>
          <w:b/>
          <w:bCs/>
          <w:sz w:val="20"/>
          <w:szCs w:val="20"/>
          <w:lang w:eastAsia="zh-CN"/>
        </w:rPr>
        <w:t>(urban, 6</w:t>
      </w:r>
      <w:r w:rsidRPr="009832A2">
        <w:rPr>
          <w:rFonts w:hint="eastAsia"/>
          <w:b/>
          <w:bCs/>
          <w:sz w:val="20"/>
          <w:szCs w:val="20"/>
          <w:lang w:eastAsia="zh-CN"/>
        </w:rPr>
        <w:t>0km/h</w:t>
      </w:r>
      <w:r>
        <w:rPr>
          <w:rFonts w:hint="eastAsia"/>
          <w:b/>
          <w:bCs/>
          <w:sz w:val="20"/>
          <w:szCs w:val="20"/>
          <w:lang w:eastAsia="zh-CN"/>
        </w:rPr>
        <w:t xml:space="preserve"> and 15km/h</w:t>
      </w:r>
      <w:r w:rsidRPr="009832A2">
        <w:rPr>
          <w:rFonts w:hint="eastAsia"/>
          <w:b/>
          <w:bCs/>
          <w:sz w:val="20"/>
          <w:szCs w:val="20"/>
          <w:lang w:eastAsia="zh-CN"/>
        </w:rPr>
        <w:t xml:space="preserve">, periodicity </w:t>
      </w:r>
      <w:r>
        <w:rPr>
          <w:rFonts w:hint="eastAsia"/>
          <w:b/>
          <w:bCs/>
          <w:sz w:val="20"/>
          <w:szCs w:val="20"/>
          <w:lang w:eastAsia="zh-CN"/>
        </w:rPr>
        <w:t>of R</w:t>
      </w:r>
      <w:r w:rsidR="009E0CBC">
        <w:rPr>
          <w:rFonts w:hint="eastAsia"/>
          <w:b/>
          <w:bCs/>
          <w:sz w:val="20"/>
          <w:szCs w:val="20"/>
          <w:lang w:eastAsia="zh-CN"/>
        </w:rPr>
        <w:t>el-</w:t>
      </w:r>
      <w:r>
        <w:rPr>
          <w:rFonts w:hint="eastAsia"/>
          <w:b/>
          <w:bCs/>
          <w:sz w:val="20"/>
          <w:szCs w:val="20"/>
          <w:lang w:eastAsia="zh-CN"/>
        </w:rPr>
        <w:t>15 is 100ms</w:t>
      </w:r>
      <w:r w:rsidRPr="009832A2">
        <w:rPr>
          <w:rFonts w:hint="eastAsia"/>
          <w:b/>
          <w:bCs/>
          <w:sz w:val="20"/>
          <w:szCs w:val="20"/>
          <w:lang w:eastAsia="zh-CN"/>
        </w:rPr>
        <w:t>)</w:t>
      </w:r>
    </w:p>
    <w:p w:rsidR="00D74892" w:rsidRPr="00D74892" w:rsidRDefault="00D74892" w:rsidP="00161DC3">
      <w:pPr>
        <w:rPr>
          <w:lang w:eastAsia="zh-CN"/>
        </w:rPr>
      </w:pPr>
    </w:p>
    <w:sectPr w:rsidR="00D74892" w:rsidRPr="00D7489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6FD" w:rsidRDefault="00BE36FD">
      <w:r>
        <w:separator/>
      </w:r>
    </w:p>
  </w:endnote>
  <w:endnote w:type="continuationSeparator" w:id="0">
    <w:p w:rsidR="00BE36FD" w:rsidRDefault="00BE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6FD" w:rsidRDefault="00BE36FD">
      <w:r>
        <w:separator/>
      </w:r>
    </w:p>
  </w:footnote>
  <w:footnote w:type="continuationSeparator" w:id="0">
    <w:p w:rsidR="00BE36FD" w:rsidRDefault="00BE3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B5917"/>
    <w:multiLevelType w:val="hybridMultilevel"/>
    <w:tmpl w:val="51E66DD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D8384B"/>
    <w:multiLevelType w:val="hybridMultilevel"/>
    <w:tmpl w:val="2ED4F81C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AB04EE"/>
    <w:multiLevelType w:val="hybridMultilevel"/>
    <w:tmpl w:val="F6863B5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E22098"/>
    <w:multiLevelType w:val="hybridMultilevel"/>
    <w:tmpl w:val="0CA2F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3B363A20"/>
    <w:multiLevelType w:val="hybridMultilevel"/>
    <w:tmpl w:val="1E7A8AE6"/>
    <w:lvl w:ilvl="0" w:tplc="0A7E01F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70B2"/>
    <w:multiLevelType w:val="hybridMultilevel"/>
    <w:tmpl w:val="7DD036E8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930774"/>
    <w:multiLevelType w:val="hybridMultilevel"/>
    <w:tmpl w:val="214E29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6B339C"/>
    <w:multiLevelType w:val="hybridMultilevel"/>
    <w:tmpl w:val="AE6CF130"/>
    <w:lvl w:ilvl="0" w:tplc="7D1AD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1A7C19"/>
    <w:multiLevelType w:val="hybridMultilevel"/>
    <w:tmpl w:val="BFF2215E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D980420"/>
    <w:multiLevelType w:val="hybridMultilevel"/>
    <w:tmpl w:val="872C125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2"/>
  </w:num>
  <w:num w:numId="9">
    <w:abstractNumId w:val="12"/>
  </w:num>
  <w:num w:numId="10">
    <w:abstractNumId w:val="0"/>
  </w:num>
  <w:num w:numId="11">
    <w:abstractNumId w:val="1"/>
  </w:num>
  <w:num w:numId="12">
    <w:abstractNumId w:val="8"/>
  </w:num>
  <w:num w:numId="13">
    <w:abstractNumId w:val="7"/>
  </w:num>
  <w:num w:numId="14">
    <w:abstractNumId w:val="3"/>
  </w:num>
  <w:num w:numId="15">
    <w:abstractNumId w:val="9"/>
  </w:num>
  <w:num w:numId="1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CEA"/>
    <w:rsid w:val="00002DE3"/>
    <w:rsid w:val="000033A3"/>
    <w:rsid w:val="00003605"/>
    <w:rsid w:val="00003C56"/>
    <w:rsid w:val="00003CBE"/>
    <w:rsid w:val="00003D9C"/>
    <w:rsid w:val="00003EC2"/>
    <w:rsid w:val="000040A9"/>
    <w:rsid w:val="000042B0"/>
    <w:rsid w:val="00004476"/>
    <w:rsid w:val="0000458E"/>
    <w:rsid w:val="00004B7B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07DE"/>
    <w:rsid w:val="00020EA2"/>
    <w:rsid w:val="000215A0"/>
    <w:rsid w:val="00021662"/>
    <w:rsid w:val="0002192A"/>
    <w:rsid w:val="0002244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330"/>
    <w:rsid w:val="000275C6"/>
    <w:rsid w:val="00027690"/>
    <w:rsid w:val="000276C4"/>
    <w:rsid w:val="000278E6"/>
    <w:rsid w:val="00027AD6"/>
    <w:rsid w:val="00027B07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72A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71"/>
    <w:rsid w:val="00043EE0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697"/>
    <w:rsid w:val="00050BF9"/>
    <w:rsid w:val="00050CEF"/>
    <w:rsid w:val="00051627"/>
    <w:rsid w:val="0005182E"/>
    <w:rsid w:val="000520A9"/>
    <w:rsid w:val="0005224F"/>
    <w:rsid w:val="00052630"/>
    <w:rsid w:val="00052AD2"/>
    <w:rsid w:val="000530DF"/>
    <w:rsid w:val="000530EF"/>
    <w:rsid w:val="00053B25"/>
    <w:rsid w:val="00054E0C"/>
    <w:rsid w:val="000553F2"/>
    <w:rsid w:val="0005541D"/>
    <w:rsid w:val="000558D9"/>
    <w:rsid w:val="000565C8"/>
    <w:rsid w:val="00056700"/>
    <w:rsid w:val="00056912"/>
    <w:rsid w:val="000569A6"/>
    <w:rsid w:val="00056AC0"/>
    <w:rsid w:val="00056B18"/>
    <w:rsid w:val="00056F6D"/>
    <w:rsid w:val="00057AA4"/>
    <w:rsid w:val="00057DC8"/>
    <w:rsid w:val="00057FC4"/>
    <w:rsid w:val="00060675"/>
    <w:rsid w:val="000612E1"/>
    <w:rsid w:val="000613BD"/>
    <w:rsid w:val="000614FE"/>
    <w:rsid w:val="00061531"/>
    <w:rsid w:val="00061C37"/>
    <w:rsid w:val="000628CC"/>
    <w:rsid w:val="00062D79"/>
    <w:rsid w:val="00062E7E"/>
    <w:rsid w:val="00063200"/>
    <w:rsid w:val="0006340E"/>
    <w:rsid w:val="00063804"/>
    <w:rsid w:val="00063A10"/>
    <w:rsid w:val="00063A6A"/>
    <w:rsid w:val="00063C61"/>
    <w:rsid w:val="00063F27"/>
    <w:rsid w:val="000643A8"/>
    <w:rsid w:val="00065743"/>
    <w:rsid w:val="00065D38"/>
    <w:rsid w:val="0006694E"/>
    <w:rsid w:val="00066AF9"/>
    <w:rsid w:val="00066F05"/>
    <w:rsid w:val="0006703A"/>
    <w:rsid w:val="000672BF"/>
    <w:rsid w:val="000678D8"/>
    <w:rsid w:val="00067DA2"/>
    <w:rsid w:val="00067DD1"/>
    <w:rsid w:val="00067E23"/>
    <w:rsid w:val="00070447"/>
    <w:rsid w:val="000706E7"/>
    <w:rsid w:val="00070EF8"/>
    <w:rsid w:val="00071192"/>
    <w:rsid w:val="000712B5"/>
    <w:rsid w:val="000713A7"/>
    <w:rsid w:val="0007147A"/>
    <w:rsid w:val="00071961"/>
    <w:rsid w:val="00071C6D"/>
    <w:rsid w:val="00071D7D"/>
    <w:rsid w:val="00072337"/>
    <w:rsid w:val="00072377"/>
    <w:rsid w:val="00072A3C"/>
    <w:rsid w:val="00072A80"/>
    <w:rsid w:val="00072C30"/>
    <w:rsid w:val="000731A0"/>
    <w:rsid w:val="00073241"/>
    <w:rsid w:val="000736C1"/>
    <w:rsid w:val="00073797"/>
    <w:rsid w:val="000737AA"/>
    <w:rsid w:val="00073830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19E"/>
    <w:rsid w:val="000772F4"/>
    <w:rsid w:val="000776EB"/>
    <w:rsid w:val="00077B08"/>
    <w:rsid w:val="00077CB2"/>
    <w:rsid w:val="00077F64"/>
    <w:rsid w:val="000801B1"/>
    <w:rsid w:val="000801F1"/>
    <w:rsid w:val="00080EC8"/>
    <w:rsid w:val="0008122B"/>
    <w:rsid w:val="0008150C"/>
    <w:rsid w:val="00081CA2"/>
    <w:rsid w:val="00081CB0"/>
    <w:rsid w:val="0008213B"/>
    <w:rsid w:val="000823B0"/>
    <w:rsid w:val="000825AA"/>
    <w:rsid w:val="00082AA4"/>
    <w:rsid w:val="00082E97"/>
    <w:rsid w:val="00082EA0"/>
    <w:rsid w:val="00083002"/>
    <w:rsid w:val="0008335B"/>
    <w:rsid w:val="00083379"/>
    <w:rsid w:val="00083587"/>
    <w:rsid w:val="00083838"/>
    <w:rsid w:val="000838D8"/>
    <w:rsid w:val="00083B6A"/>
    <w:rsid w:val="00083BBF"/>
    <w:rsid w:val="0008413C"/>
    <w:rsid w:val="00084207"/>
    <w:rsid w:val="000847EB"/>
    <w:rsid w:val="00084C71"/>
    <w:rsid w:val="00085D55"/>
    <w:rsid w:val="00085E04"/>
    <w:rsid w:val="000860C5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527"/>
    <w:rsid w:val="00090EC6"/>
    <w:rsid w:val="000911AE"/>
    <w:rsid w:val="000916E4"/>
    <w:rsid w:val="00092A30"/>
    <w:rsid w:val="00093051"/>
    <w:rsid w:val="00093697"/>
    <w:rsid w:val="0009385F"/>
    <w:rsid w:val="00093D42"/>
    <w:rsid w:val="00093D46"/>
    <w:rsid w:val="00093ECE"/>
    <w:rsid w:val="00094169"/>
    <w:rsid w:val="00094187"/>
    <w:rsid w:val="00094A16"/>
    <w:rsid w:val="00094D76"/>
    <w:rsid w:val="00094DE6"/>
    <w:rsid w:val="000959AC"/>
    <w:rsid w:val="00096356"/>
    <w:rsid w:val="00096549"/>
    <w:rsid w:val="000967BF"/>
    <w:rsid w:val="0009723D"/>
    <w:rsid w:val="00097C99"/>
    <w:rsid w:val="000A024C"/>
    <w:rsid w:val="000A06BC"/>
    <w:rsid w:val="000A0F14"/>
    <w:rsid w:val="000A133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CC7"/>
    <w:rsid w:val="000A2ED6"/>
    <w:rsid w:val="000A2FB6"/>
    <w:rsid w:val="000A33B6"/>
    <w:rsid w:val="000A3A02"/>
    <w:rsid w:val="000A3ABA"/>
    <w:rsid w:val="000A4205"/>
    <w:rsid w:val="000A4A19"/>
    <w:rsid w:val="000A539A"/>
    <w:rsid w:val="000A5C53"/>
    <w:rsid w:val="000A630F"/>
    <w:rsid w:val="000A6351"/>
    <w:rsid w:val="000A63D6"/>
    <w:rsid w:val="000A6457"/>
    <w:rsid w:val="000A6732"/>
    <w:rsid w:val="000A6E09"/>
    <w:rsid w:val="000A70EF"/>
    <w:rsid w:val="000A716C"/>
    <w:rsid w:val="000A72CA"/>
    <w:rsid w:val="000A75BF"/>
    <w:rsid w:val="000A7628"/>
    <w:rsid w:val="000A7A21"/>
    <w:rsid w:val="000A7B38"/>
    <w:rsid w:val="000B0343"/>
    <w:rsid w:val="000B0DCA"/>
    <w:rsid w:val="000B1110"/>
    <w:rsid w:val="000B13D3"/>
    <w:rsid w:val="000B17D8"/>
    <w:rsid w:val="000B206C"/>
    <w:rsid w:val="000B253A"/>
    <w:rsid w:val="000B2984"/>
    <w:rsid w:val="000B2985"/>
    <w:rsid w:val="000B2B74"/>
    <w:rsid w:val="000B2C88"/>
    <w:rsid w:val="000B2F41"/>
    <w:rsid w:val="000B30B3"/>
    <w:rsid w:val="000B3342"/>
    <w:rsid w:val="000B3AE6"/>
    <w:rsid w:val="000B4002"/>
    <w:rsid w:val="000B468A"/>
    <w:rsid w:val="000B4B86"/>
    <w:rsid w:val="000B51FA"/>
    <w:rsid w:val="000B5905"/>
    <w:rsid w:val="000B5975"/>
    <w:rsid w:val="000B5C43"/>
    <w:rsid w:val="000B5CBC"/>
    <w:rsid w:val="000B5D44"/>
    <w:rsid w:val="000B5D4B"/>
    <w:rsid w:val="000B5FF8"/>
    <w:rsid w:val="000B6072"/>
    <w:rsid w:val="000B6743"/>
    <w:rsid w:val="000B6E2C"/>
    <w:rsid w:val="000B6F18"/>
    <w:rsid w:val="000B76C5"/>
    <w:rsid w:val="000B7A10"/>
    <w:rsid w:val="000C06F3"/>
    <w:rsid w:val="000C0E00"/>
    <w:rsid w:val="000C115D"/>
    <w:rsid w:val="000C1535"/>
    <w:rsid w:val="000C17A0"/>
    <w:rsid w:val="000C1A86"/>
    <w:rsid w:val="000C2400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4405"/>
    <w:rsid w:val="000C4560"/>
    <w:rsid w:val="000C5070"/>
    <w:rsid w:val="000C54B6"/>
    <w:rsid w:val="000C57DF"/>
    <w:rsid w:val="000C5F91"/>
    <w:rsid w:val="000C6025"/>
    <w:rsid w:val="000C6B92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202"/>
    <w:rsid w:val="000D32E7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5F5C"/>
    <w:rsid w:val="000D6758"/>
    <w:rsid w:val="000D695E"/>
    <w:rsid w:val="000D71E2"/>
    <w:rsid w:val="000D73A5"/>
    <w:rsid w:val="000E03F6"/>
    <w:rsid w:val="000E0605"/>
    <w:rsid w:val="000E07D6"/>
    <w:rsid w:val="000E0A6D"/>
    <w:rsid w:val="000E0DFA"/>
    <w:rsid w:val="000E1380"/>
    <w:rsid w:val="000E18DF"/>
    <w:rsid w:val="000E196C"/>
    <w:rsid w:val="000E23CC"/>
    <w:rsid w:val="000E2435"/>
    <w:rsid w:val="000E3F04"/>
    <w:rsid w:val="000E4652"/>
    <w:rsid w:val="000E579F"/>
    <w:rsid w:val="000E59A0"/>
    <w:rsid w:val="000E5CA6"/>
    <w:rsid w:val="000E5D01"/>
    <w:rsid w:val="000E63AA"/>
    <w:rsid w:val="000E6C8A"/>
    <w:rsid w:val="000E6D3B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C1D"/>
    <w:rsid w:val="000F2E38"/>
    <w:rsid w:val="000F2EEE"/>
    <w:rsid w:val="000F3697"/>
    <w:rsid w:val="000F38E6"/>
    <w:rsid w:val="000F3934"/>
    <w:rsid w:val="000F3D73"/>
    <w:rsid w:val="000F3FEB"/>
    <w:rsid w:val="000F44E3"/>
    <w:rsid w:val="000F4E13"/>
    <w:rsid w:val="000F4F82"/>
    <w:rsid w:val="000F53A6"/>
    <w:rsid w:val="000F5AF5"/>
    <w:rsid w:val="000F68C3"/>
    <w:rsid w:val="000F6AD4"/>
    <w:rsid w:val="000F6FCE"/>
    <w:rsid w:val="000F7152"/>
    <w:rsid w:val="000F7F58"/>
    <w:rsid w:val="00100128"/>
    <w:rsid w:val="00100FF3"/>
    <w:rsid w:val="0010172A"/>
    <w:rsid w:val="00101B14"/>
    <w:rsid w:val="001021D5"/>
    <w:rsid w:val="001026CA"/>
    <w:rsid w:val="00103C0D"/>
    <w:rsid w:val="001043C2"/>
    <w:rsid w:val="001043E1"/>
    <w:rsid w:val="0010458D"/>
    <w:rsid w:val="001049C6"/>
    <w:rsid w:val="001049FF"/>
    <w:rsid w:val="00104C36"/>
    <w:rsid w:val="00104CB8"/>
    <w:rsid w:val="00104D39"/>
    <w:rsid w:val="0010505A"/>
    <w:rsid w:val="001054DD"/>
    <w:rsid w:val="0010563B"/>
    <w:rsid w:val="00105CC7"/>
    <w:rsid w:val="00105D79"/>
    <w:rsid w:val="0010601D"/>
    <w:rsid w:val="0010675A"/>
    <w:rsid w:val="00107779"/>
    <w:rsid w:val="0010782D"/>
    <w:rsid w:val="001078C2"/>
    <w:rsid w:val="00107992"/>
    <w:rsid w:val="00107E1C"/>
    <w:rsid w:val="00110243"/>
    <w:rsid w:val="001105AB"/>
    <w:rsid w:val="00110AC7"/>
    <w:rsid w:val="00110FB3"/>
    <w:rsid w:val="001112C4"/>
    <w:rsid w:val="00111444"/>
    <w:rsid w:val="00111723"/>
    <w:rsid w:val="00111C6E"/>
    <w:rsid w:val="00111E07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1F4"/>
    <w:rsid w:val="0011557B"/>
    <w:rsid w:val="0011619C"/>
    <w:rsid w:val="001164DD"/>
    <w:rsid w:val="00116D18"/>
    <w:rsid w:val="00117704"/>
    <w:rsid w:val="00117C85"/>
    <w:rsid w:val="001203E2"/>
    <w:rsid w:val="00120463"/>
    <w:rsid w:val="00120A1B"/>
    <w:rsid w:val="00120B13"/>
    <w:rsid w:val="00120B92"/>
    <w:rsid w:val="00121AD2"/>
    <w:rsid w:val="00121F04"/>
    <w:rsid w:val="00122382"/>
    <w:rsid w:val="00122E7F"/>
    <w:rsid w:val="001237EE"/>
    <w:rsid w:val="00123860"/>
    <w:rsid w:val="00123F81"/>
    <w:rsid w:val="00124942"/>
    <w:rsid w:val="00124D84"/>
    <w:rsid w:val="001250DD"/>
    <w:rsid w:val="0012566E"/>
    <w:rsid w:val="00125733"/>
    <w:rsid w:val="00125A9C"/>
    <w:rsid w:val="00125AC2"/>
    <w:rsid w:val="00125FBA"/>
    <w:rsid w:val="001263AA"/>
    <w:rsid w:val="00127349"/>
    <w:rsid w:val="00127951"/>
    <w:rsid w:val="00127C5F"/>
    <w:rsid w:val="0013008E"/>
    <w:rsid w:val="00130140"/>
    <w:rsid w:val="00130202"/>
    <w:rsid w:val="001303BF"/>
    <w:rsid w:val="00130779"/>
    <w:rsid w:val="001307A1"/>
    <w:rsid w:val="00130BD7"/>
    <w:rsid w:val="00131184"/>
    <w:rsid w:val="0013118B"/>
    <w:rsid w:val="001315EF"/>
    <w:rsid w:val="0013165D"/>
    <w:rsid w:val="001317D6"/>
    <w:rsid w:val="00131D76"/>
    <w:rsid w:val="001321AA"/>
    <w:rsid w:val="001321D3"/>
    <w:rsid w:val="0013257A"/>
    <w:rsid w:val="00132DAE"/>
    <w:rsid w:val="001332F5"/>
    <w:rsid w:val="00133599"/>
    <w:rsid w:val="00133BF7"/>
    <w:rsid w:val="00133E34"/>
    <w:rsid w:val="00134219"/>
    <w:rsid w:val="0013423E"/>
    <w:rsid w:val="00134248"/>
    <w:rsid w:val="00134689"/>
    <w:rsid w:val="00134B88"/>
    <w:rsid w:val="00135D44"/>
    <w:rsid w:val="0013625F"/>
    <w:rsid w:val="00136A23"/>
    <w:rsid w:val="00136B99"/>
    <w:rsid w:val="00137619"/>
    <w:rsid w:val="00137FC7"/>
    <w:rsid w:val="001402F7"/>
    <w:rsid w:val="0014052C"/>
    <w:rsid w:val="0014053C"/>
    <w:rsid w:val="0014063E"/>
    <w:rsid w:val="0014087D"/>
    <w:rsid w:val="0014087F"/>
    <w:rsid w:val="0014089B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4D7"/>
    <w:rsid w:val="0014450F"/>
    <w:rsid w:val="00144AF0"/>
    <w:rsid w:val="00144CDC"/>
    <w:rsid w:val="00144D8F"/>
    <w:rsid w:val="00144E8E"/>
    <w:rsid w:val="001456CF"/>
    <w:rsid w:val="00145C74"/>
    <w:rsid w:val="00145EB6"/>
    <w:rsid w:val="001462E9"/>
    <w:rsid w:val="00146E32"/>
    <w:rsid w:val="00146EC2"/>
    <w:rsid w:val="00147114"/>
    <w:rsid w:val="00147200"/>
    <w:rsid w:val="00147919"/>
    <w:rsid w:val="00147929"/>
    <w:rsid w:val="00147BB9"/>
    <w:rsid w:val="00147E2B"/>
    <w:rsid w:val="00150143"/>
    <w:rsid w:val="00150CDB"/>
    <w:rsid w:val="00151619"/>
    <w:rsid w:val="00151763"/>
    <w:rsid w:val="001517AA"/>
    <w:rsid w:val="00151B78"/>
    <w:rsid w:val="00151FF9"/>
    <w:rsid w:val="00152716"/>
    <w:rsid w:val="00152835"/>
    <w:rsid w:val="00152DAF"/>
    <w:rsid w:val="001541C9"/>
    <w:rsid w:val="00154B88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07C5"/>
    <w:rsid w:val="001617AE"/>
    <w:rsid w:val="001618CD"/>
    <w:rsid w:val="00161DC3"/>
    <w:rsid w:val="0016236A"/>
    <w:rsid w:val="001623F7"/>
    <w:rsid w:val="0016271E"/>
    <w:rsid w:val="00162D17"/>
    <w:rsid w:val="00162D7A"/>
    <w:rsid w:val="00163053"/>
    <w:rsid w:val="001634CE"/>
    <w:rsid w:val="00163544"/>
    <w:rsid w:val="00163BB3"/>
    <w:rsid w:val="001643A2"/>
    <w:rsid w:val="00164DAB"/>
    <w:rsid w:val="00165567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022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398"/>
    <w:rsid w:val="00173608"/>
    <w:rsid w:val="0017394A"/>
    <w:rsid w:val="00173AFD"/>
    <w:rsid w:val="001743E9"/>
    <w:rsid w:val="001745EC"/>
    <w:rsid w:val="001747B7"/>
    <w:rsid w:val="00174918"/>
    <w:rsid w:val="001750A9"/>
    <w:rsid w:val="0017516D"/>
    <w:rsid w:val="001751D6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0DD4"/>
    <w:rsid w:val="0018111D"/>
    <w:rsid w:val="00181207"/>
    <w:rsid w:val="001815A2"/>
    <w:rsid w:val="001818DE"/>
    <w:rsid w:val="00181A1C"/>
    <w:rsid w:val="00181C24"/>
    <w:rsid w:val="00181FC1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2DB"/>
    <w:rsid w:val="001873C6"/>
    <w:rsid w:val="00187691"/>
    <w:rsid w:val="00187763"/>
    <w:rsid w:val="00187A06"/>
    <w:rsid w:val="001901C3"/>
    <w:rsid w:val="00190722"/>
    <w:rsid w:val="00190737"/>
    <w:rsid w:val="0019137E"/>
    <w:rsid w:val="0019166E"/>
    <w:rsid w:val="00191946"/>
    <w:rsid w:val="00191C91"/>
    <w:rsid w:val="00192690"/>
    <w:rsid w:val="001926EA"/>
    <w:rsid w:val="00192DD9"/>
    <w:rsid w:val="00192E54"/>
    <w:rsid w:val="00193182"/>
    <w:rsid w:val="00193DC4"/>
    <w:rsid w:val="00193DFE"/>
    <w:rsid w:val="00193F77"/>
    <w:rsid w:val="00194339"/>
    <w:rsid w:val="001947C0"/>
    <w:rsid w:val="00194848"/>
    <w:rsid w:val="00194C0A"/>
    <w:rsid w:val="00195488"/>
    <w:rsid w:val="001958EA"/>
    <w:rsid w:val="00195E0E"/>
    <w:rsid w:val="00195FB3"/>
    <w:rsid w:val="001961F0"/>
    <w:rsid w:val="00196249"/>
    <w:rsid w:val="001962DC"/>
    <w:rsid w:val="001966C4"/>
    <w:rsid w:val="00196A8A"/>
    <w:rsid w:val="00196DDD"/>
    <w:rsid w:val="00196DEF"/>
    <w:rsid w:val="001972A1"/>
    <w:rsid w:val="00197707"/>
    <w:rsid w:val="00197A43"/>
    <w:rsid w:val="001A0848"/>
    <w:rsid w:val="001A0C10"/>
    <w:rsid w:val="001A15E5"/>
    <w:rsid w:val="001A180D"/>
    <w:rsid w:val="001A1BAC"/>
    <w:rsid w:val="001A23CE"/>
    <w:rsid w:val="001A2C89"/>
    <w:rsid w:val="001A2CEC"/>
    <w:rsid w:val="001A3763"/>
    <w:rsid w:val="001A3807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30A"/>
    <w:rsid w:val="001B1E34"/>
    <w:rsid w:val="001B24BE"/>
    <w:rsid w:val="001B3091"/>
    <w:rsid w:val="001B31F6"/>
    <w:rsid w:val="001B3964"/>
    <w:rsid w:val="001B3CA5"/>
    <w:rsid w:val="001B4452"/>
    <w:rsid w:val="001B4632"/>
    <w:rsid w:val="001B466C"/>
    <w:rsid w:val="001B4BCC"/>
    <w:rsid w:val="001B4C0F"/>
    <w:rsid w:val="001B4D2E"/>
    <w:rsid w:val="001B4F34"/>
    <w:rsid w:val="001B52EC"/>
    <w:rsid w:val="001B554A"/>
    <w:rsid w:val="001B5A24"/>
    <w:rsid w:val="001B639E"/>
    <w:rsid w:val="001B6420"/>
    <w:rsid w:val="001B6564"/>
    <w:rsid w:val="001B691A"/>
    <w:rsid w:val="001B6AC2"/>
    <w:rsid w:val="001B7348"/>
    <w:rsid w:val="001B74DA"/>
    <w:rsid w:val="001B79BF"/>
    <w:rsid w:val="001C02D8"/>
    <w:rsid w:val="001C04E3"/>
    <w:rsid w:val="001C0E27"/>
    <w:rsid w:val="001C1033"/>
    <w:rsid w:val="001C1244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425"/>
    <w:rsid w:val="001D25C3"/>
    <w:rsid w:val="001D2CD5"/>
    <w:rsid w:val="001D3109"/>
    <w:rsid w:val="001D3316"/>
    <w:rsid w:val="001D332E"/>
    <w:rsid w:val="001D3F62"/>
    <w:rsid w:val="001D5033"/>
    <w:rsid w:val="001D5C88"/>
    <w:rsid w:val="001D5E7E"/>
    <w:rsid w:val="001D609C"/>
    <w:rsid w:val="001D62A8"/>
    <w:rsid w:val="001D6323"/>
    <w:rsid w:val="001D6567"/>
    <w:rsid w:val="001D6892"/>
    <w:rsid w:val="001D695C"/>
    <w:rsid w:val="001D6D5E"/>
    <w:rsid w:val="001D6FD9"/>
    <w:rsid w:val="001D73A7"/>
    <w:rsid w:val="001D780E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6F2B"/>
    <w:rsid w:val="001E7504"/>
    <w:rsid w:val="001E76D2"/>
    <w:rsid w:val="001E76DF"/>
    <w:rsid w:val="001E7B9A"/>
    <w:rsid w:val="001E7FF5"/>
    <w:rsid w:val="001F0059"/>
    <w:rsid w:val="001F053E"/>
    <w:rsid w:val="001F0D4C"/>
    <w:rsid w:val="001F1308"/>
    <w:rsid w:val="001F1525"/>
    <w:rsid w:val="001F1674"/>
    <w:rsid w:val="001F1E87"/>
    <w:rsid w:val="001F1EB6"/>
    <w:rsid w:val="001F1F16"/>
    <w:rsid w:val="001F2C62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5B8"/>
    <w:rsid w:val="001F56E7"/>
    <w:rsid w:val="001F5777"/>
    <w:rsid w:val="001F5937"/>
    <w:rsid w:val="001F59E3"/>
    <w:rsid w:val="001F59ED"/>
    <w:rsid w:val="001F612F"/>
    <w:rsid w:val="001F6D9C"/>
    <w:rsid w:val="001F7121"/>
    <w:rsid w:val="001F71C0"/>
    <w:rsid w:val="00200D2C"/>
    <w:rsid w:val="00200F99"/>
    <w:rsid w:val="00200FD8"/>
    <w:rsid w:val="00201053"/>
    <w:rsid w:val="0020156E"/>
    <w:rsid w:val="002019D8"/>
    <w:rsid w:val="00201EC7"/>
    <w:rsid w:val="002020C9"/>
    <w:rsid w:val="00203046"/>
    <w:rsid w:val="0020348B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72F2"/>
    <w:rsid w:val="00207CCD"/>
    <w:rsid w:val="00207DC3"/>
    <w:rsid w:val="00210860"/>
    <w:rsid w:val="00210B6A"/>
    <w:rsid w:val="00210F5A"/>
    <w:rsid w:val="002112B1"/>
    <w:rsid w:val="00212CB6"/>
    <w:rsid w:val="00212DAA"/>
    <w:rsid w:val="00212E37"/>
    <w:rsid w:val="00212F4C"/>
    <w:rsid w:val="002134AF"/>
    <w:rsid w:val="00213917"/>
    <w:rsid w:val="00213D7F"/>
    <w:rsid w:val="002140FF"/>
    <w:rsid w:val="002146CF"/>
    <w:rsid w:val="00214C8B"/>
    <w:rsid w:val="0021566F"/>
    <w:rsid w:val="002157A3"/>
    <w:rsid w:val="00220894"/>
    <w:rsid w:val="00220C52"/>
    <w:rsid w:val="0022134B"/>
    <w:rsid w:val="00221D24"/>
    <w:rsid w:val="00221DE9"/>
    <w:rsid w:val="002228EC"/>
    <w:rsid w:val="00223C68"/>
    <w:rsid w:val="00223D16"/>
    <w:rsid w:val="00224261"/>
    <w:rsid w:val="00224952"/>
    <w:rsid w:val="00224CB6"/>
    <w:rsid w:val="00224D3B"/>
    <w:rsid w:val="00224DA1"/>
    <w:rsid w:val="00224DD2"/>
    <w:rsid w:val="00225957"/>
    <w:rsid w:val="00225A6A"/>
    <w:rsid w:val="00225AC7"/>
    <w:rsid w:val="00225ACC"/>
    <w:rsid w:val="002266C1"/>
    <w:rsid w:val="00226D96"/>
    <w:rsid w:val="0022740A"/>
    <w:rsid w:val="00227791"/>
    <w:rsid w:val="00227E3A"/>
    <w:rsid w:val="00230513"/>
    <w:rsid w:val="00230BA5"/>
    <w:rsid w:val="00230D96"/>
    <w:rsid w:val="002312DB"/>
    <w:rsid w:val="002319C4"/>
    <w:rsid w:val="002319EA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F8C"/>
    <w:rsid w:val="00235542"/>
    <w:rsid w:val="00235AF6"/>
    <w:rsid w:val="00236183"/>
    <w:rsid w:val="00236555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1705"/>
    <w:rsid w:val="0024201C"/>
    <w:rsid w:val="002431E0"/>
    <w:rsid w:val="002434B0"/>
    <w:rsid w:val="002439EF"/>
    <w:rsid w:val="002448DE"/>
    <w:rsid w:val="0024509D"/>
    <w:rsid w:val="002451C5"/>
    <w:rsid w:val="00245A5E"/>
    <w:rsid w:val="00245F1F"/>
    <w:rsid w:val="00245F2E"/>
    <w:rsid w:val="0024663B"/>
    <w:rsid w:val="00246AF2"/>
    <w:rsid w:val="00246AF9"/>
    <w:rsid w:val="00246D99"/>
    <w:rsid w:val="00247103"/>
    <w:rsid w:val="002479DB"/>
    <w:rsid w:val="00247C3F"/>
    <w:rsid w:val="00250034"/>
    <w:rsid w:val="00250067"/>
    <w:rsid w:val="00250A9E"/>
    <w:rsid w:val="0025102C"/>
    <w:rsid w:val="00251523"/>
    <w:rsid w:val="002516DE"/>
    <w:rsid w:val="0025186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60AC"/>
    <w:rsid w:val="0025655D"/>
    <w:rsid w:val="00257A23"/>
    <w:rsid w:val="00257BF4"/>
    <w:rsid w:val="00257C9A"/>
    <w:rsid w:val="00260003"/>
    <w:rsid w:val="0026035D"/>
    <w:rsid w:val="002606D6"/>
    <w:rsid w:val="00260749"/>
    <w:rsid w:val="00260858"/>
    <w:rsid w:val="00260A11"/>
    <w:rsid w:val="00260D66"/>
    <w:rsid w:val="00260DCB"/>
    <w:rsid w:val="00260F56"/>
    <w:rsid w:val="00261871"/>
    <w:rsid w:val="00261C98"/>
    <w:rsid w:val="00261D6D"/>
    <w:rsid w:val="0026221F"/>
    <w:rsid w:val="0026248E"/>
    <w:rsid w:val="00262736"/>
    <w:rsid w:val="00262914"/>
    <w:rsid w:val="00264476"/>
    <w:rsid w:val="002647BF"/>
    <w:rsid w:val="002647D5"/>
    <w:rsid w:val="00264952"/>
    <w:rsid w:val="00265032"/>
    <w:rsid w:val="002651FB"/>
    <w:rsid w:val="0026538C"/>
    <w:rsid w:val="0026547D"/>
    <w:rsid w:val="00265781"/>
    <w:rsid w:val="00265BD8"/>
    <w:rsid w:val="00265E7B"/>
    <w:rsid w:val="00265ECA"/>
    <w:rsid w:val="00265F54"/>
    <w:rsid w:val="0026643D"/>
    <w:rsid w:val="00266510"/>
    <w:rsid w:val="00266B13"/>
    <w:rsid w:val="00266C51"/>
    <w:rsid w:val="00266FC6"/>
    <w:rsid w:val="002670CD"/>
    <w:rsid w:val="0026729C"/>
    <w:rsid w:val="00267ED1"/>
    <w:rsid w:val="00270728"/>
    <w:rsid w:val="00270D42"/>
    <w:rsid w:val="00271163"/>
    <w:rsid w:val="00271895"/>
    <w:rsid w:val="0027195D"/>
    <w:rsid w:val="00271D76"/>
    <w:rsid w:val="00271DEB"/>
    <w:rsid w:val="00272866"/>
    <w:rsid w:val="00272B03"/>
    <w:rsid w:val="00272B8A"/>
    <w:rsid w:val="00272C1A"/>
    <w:rsid w:val="002733E2"/>
    <w:rsid w:val="002737B3"/>
    <w:rsid w:val="0027380D"/>
    <w:rsid w:val="00273999"/>
    <w:rsid w:val="00273CEE"/>
    <w:rsid w:val="0027422C"/>
    <w:rsid w:val="0027452B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6A6A"/>
    <w:rsid w:val="0027727B"/>
    <w:rsid w:val="00277291"/>
    <w:rsid w:val="00277835"/>
    <w:rsid w:val="00277B86"/>
    <w:rsid w:val="00277BB2"/>
    <w:rsid w:val="00277D95"/>
    <w:rsid w:val="00277DF4"/>
    <w:rsid w:val="002805DB"/>
    <w:rsid w:val="002805F4"/>
    <w:rsid w:val="00280AB1"/>
    <w:rsid w:val="00280B86"/>
    <w:rsid w:val="00281055"/>
    <w:rsid w:val="00281736"/>
    <w:rsid w:val="00281A77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5F99"/>
    <w:rsid w:val="002866C6"/>
    <w:rsid w:val="002867D3"/>
    <w:rsid w:val="002868F2"/>
    <w:rsid w:val="00286AE7"/>
    <w:rsid w:val="00286DA2"/>
    <w:rsid w:val="00287243"/>
    <w:rsid w:val="002876E7"/>
    <w:rsid w:val="00287C89"/>
    <w:rsid w:val="00287D65"/>
    <w:rsid w:val="00287ECA"/>
    <w:rsid w:val="00290647"/>
    <w:rsid w:val="00290C4A"/>
    <w:rsid w:val="0029129F"/>
    <w:rsid w:val="00291385"/>
    <w:rsid w:val="00291422"/>
    <w:rsid w:val="00291E47"/>
    <w:rsid w:val="0029233C"/>
    <w:rsid w:val="0029237F"/>
    <w:rsid w:val="00292715"/>
    <w:rsid w:val="00292892"/>
    <w:rsid w:val="00293431"/>
    <w:rsid w:val="002934F4"/>
    <w:rsid w:val="00293651"/>
    <w:rsid w:val="00293D83"/>
    <w:rsid w:val="00293E57"/>
    <w:rsid w:val="00294092"/>
    <w:rsid w:val="00294770"/>
    <w:rsid w:val="002947D1"/>
    <w:rsid w:val="002948DF"/>
    <w:rsid w:val="00294BCA"/>
    <w:rsid w:val="00294D90"/>
    <w:rsid w:val="0029534D"/>
    <w:rsid w:val="00296595"/>
    <w:rsid w:val="00296D1D"/>
    <w:rsid w:val="00296DB3"/>
    <w:rsid w:val="00296F2F"/>
    <w:rsid w:val="002972FD"/>
    <w:rsid w:val="0029745E"/>
    <w:rsid w:val="00297D7F"/>
    <w:rsid w:val="00297E27"/>
    <w:rsid w:val="00297E4A"/>
    <w:rsid w:val="00297F86"/>
    <w:rsid w:val="002A0805"/>
    <w:rsid w:val="002A0D25"/>
    <w:rsid w:val="002A0E97"/>
    <w:rsid w:val="002A155F"/>
    <w:rsid w:val="002A1B1B"/>
    <w:rsid w:val="002A1B60"/>
    <w:rsid w:val="002A1E92"/>
    <w:rsid w:val="002A204D"/>
    <w:rsid w:val="002A2376"/>
    <w:rsid w:val="002A2616"/>
    <w:rsid w:val="002A26E1"/>
    <w:rsid w:val="002A2CB2"/>
    <w:rsid w:val="002A368A"/>
    <w:rsid w:val="002A3862"/>
    <w:rsid w:val="002A4065"/>
    <w:rsid w:val="002A4B2B"/>
    <w:rsid w:val="002A4E14"/>
    <w:rsid w:val="002A550F"/>
    <w:rsid w:val="002A5815"/>
    <w:rsid w:val="002A59F0"/>
    <w:rsid w:val="002A5AFB"/>
    <w:rsid w:val="002A5E49"/>
    <w:rsid w:val="002A6432"/>
    <w:rsid w:val="002A666B"/>
    <w:rsid w:val="002A6683"/>
    <w:rsid w:val="002A680C"/>
    <w:rsid w:val="002A68C1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BD6"/>
    <w:rsid w:val="002B3EB1"/>
    <w:rsid w:val="002B3F17"/>
    <w:rsid w:val="002B416C"/>
    <w:rsid w:val="002B4527"/>
    <w:rsid w:val="002B466B"/>
    <w:rsid w:val="002B5141"/>
    <w:rsid w:val="002B538E"/>
    <w:rsid w:val="002B5474"/>
    <w:rsid w:val="002B575D"/>
    <w:rsid w:val="002B57B1"/>
    <w:rsid w:val="002B5DCA"/>
    <w:rsid w:val="002B6060"/>
    <w:rsid w:val="002B6230"/>
    <w:rsid w:val="002B6BDC"/>
    <w:rsid w:val="002B6C9E"/>
    <w:rsid w:val="002B737A"/>
    <w:rsid w:val="002B749A"/>
    <w:rsid w:val="002B75B0"/>
    <w:rsid w:val="002B767E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10C7"/>
    <w:rsid w:val="002C1201"/>
    <w:rsid w:val="002C1460"/>
    <w:rsid w:val="002C1A01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5AE"/>
    <w:rsid w:val="002D0763"/>
    <w:rsid w:val="002D07B8"/>
    <w:rsid w:val="002D0F1E"/>
    <w:rsid w:val="002D11B7"/>
    <w:rsid w:val="002D13BC"/>
    <w:rsid w:val="002D13F9"/>
    <w:rsid w:val="002D1946"/>
    <w:rsid w:val="002D1E14"/>
    <w:rsid w:val="002D1E33"/>
    <w:rsid w:val="002D206D"/>
    <w:rsid w:val="002D2520"/>
    <w:rsid w:val="002D2863"/>
    <w:rsid w:val="002D286B"/>
    <w:rsid w:val="002D2905"/>
    <w:rsid w:val="002D2F4E"/>
    <w:rsid w:val="002D3786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8B0"/>
    <w:rsid w:val="002E09EA"/>
    <w:rsid w:val="002E1272"/>
    <w:rsid w:val="002E179B"/>
    <w:rsid w:val="002E1B6F"/>
    <w:rsid w:val="002E1C9E"/>
    <w:rsid w:val="002E1ED5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18B"/>
    <w:rsid w:val="002E769B"/>
    <w:rsid w:val="002E7C42"/>
    <w:rsid w:val="002F0C28"/>
    <w:rsid w:val="002F0FEB"/>
    <w:rsid w:val="002F10DD"/>
    <w:rsid w:val="002F150B"/>
    <w:rsid w:val="002F18EF"/>
    <w:rsid w:val="002F1CA6"/>
    <w:rsid w:val="002F1E2C"/>
    <w:rsid w:val="002F2165"/>
    <w:rsid w:val="002F2577"/>
    <w:rsid w:val="002F2662"/>
    <w:rsid w:val="002F39F4"/>
    <w:rsid w:val="002F3B41"/>
    <w:rsid w:val="002F3CDE"/>
    <w:rsid w:val="002F3E1F"/>
    <w:rsid w:val="002F4922"/>
    <w:rsid w:val="002F4A4F"/>
    <w:rsid w:val="002F528B"/>
    <w:rsid w:val="002F5464"/>
    <w:rsid w:val="002F55FD"/>
    <w:rsid w:val="002F5708"/>
    <w:rsid w:val="002F5DD6"/>
    <w:rsid w:val="002F5FEA"/>
    <w:rsid w:val="002F63E7"/>
    <w:rsid w:val="002F6974"/>
    <w:rsid w:val="002F7501"/>
    <w:rsid w:val="002F7BE3"/>
    <w:rsid w:val="002F7E6A"/>
    <w:rsid w:val="002F7F82"/>
    <w:rsid w:val="00300165"/>
    <w:rsid w:val="003002E8"/>
    <w:rsid w:val="00300938"/>
    <w:rsid w:val="003009EF"/>
    <w:rsid w:val="003010CF"/>
    <w:rsid w:val="0030202E"/>
    <w:rsid w:val="00302389"/>
    <w:rsid w:val="00302B3F"/>
    <w:rsid w:val="00303440"/>
    <w:rsid w:val="003043A1"/>
    <w:rsid w:val="00304D9B"/>
    <w:rsid w:val="00304DE8"/>
    <w:rsid w:val="00305FF9"/>
    <w:rsid w:val="003060C0"/>
    <w:rsid w:val="0030641E"/>
    <w:rsid w:val="0030646A"/>
    <w:rsid w:val="0030680A"/>
    <w:rsid w:val="0030697F"/>
    <w:rsid w:val="00306A30"/>
    <w:rsid w:val="00306D5E"/>
    <w:rsid w:val="00306E6B"/>
    <w:rsid w:val="00307254"/>
    <w:rsid w:val="003072E8"/>
    <w:rsid w:val="003078B1"/>
    <w:rsid w:val="00310097"/>
    <w:rsid w:val="003100C8"/>
    <w:rsid w:val="00311161"/>
    <w:rsid w:val="00311F6F"/>
    <w:rsid w:val="00312400"/>
    <w:rsid w:val="00312739"/>
    <w:rsid w:val="0031273A"/>
    <w:rsid w:val="00312989"/>
    <w:rsid w:val="00312A17"/>
    <w:rsid w:val="00312D10"/>
    <w:rsid w:val="00313148"/>
    <w:rsid w:val="00313C8B"/>
    <w:rsid w:val="00314004"/>
    <w:rsid w:val="003149A5"/>
    <w:rsid w:val="003149C6"/>
    <w:rsid w:val="00315134"/>
    <w:rsid w:val="00315404"/>
    <w:rsid w:val="00315F63"/>
    <w:rsid w:val="003163FB"/>
    <w:rsid w:val="003164C8"/>
    <w:rsid w:val="003164F3"/>
    <w:rsid w:val="0031657F"/>
    <w:rsid w:val="00317669"/>
    <w:rsid w:val="003178DA"/>
    <w:rsid w:val="00317C91"/>
    <w:rsid w:val="00317DB8"/>
    <w:rsid w:val="00317E99"/>
    <w:rsid w:val="00317F51"/>
    <w:rsid w:val="003203F2"/>
    <w:rsid w:val="0032040A"/>
    <w:rsid w:val="0032056F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CBB"/>
    <w:rsid w:val="00323D6B"/>
    <w:rsid w:val="003243D8"/>
    <w:rsid w:val="0032463B"/>
    <w:rsid w:val="00324DAE"/>
    <w:rsid w:val="00324E6A"/>
    <w:rsid w:val="003251F4"/>
    <w:rsid w:val="00325224"/>
    <w:rsid w:val="00326957"/>
    <w:rsid w:val="00326AE2"/>
    <w:rsid w:val="00327025"/>
    <w:rsid w:val="00327A9F"/>
    <w:rsid w:val="003302AB"/>
    <w:rsid w:val="003306EF"/>
    <w:rsid w:val="0033171D"/>
    <w:rsid w:val="00331942"/>
    <w:rsid w:val="00331D0A"/>
    <w:rsid w:val="00331FC3"/>
    <w:rsid w:val="00332611"/>
    <w:rsid w:val="00332E53"/>
    <w:rsid w:val="003336B3"/>
    <w:rsid w:val="003340F0"/>
    <w:rsid w:val="00335B75"/>
    <w:rsid w:val="00335D8C"/>
    <w:rsid w:val="00335DC4"/>
    <w:rsid w:val="00336072"/>
    <w:rsid w:val="003363A1"/>
    <w:rsid w:val="00337354"/>
    <w:rsid w:val="00337513"/>
    <w:rsid w:val="003379BA"/>
    <w:rsid w:val="00337B09"/>
    <w:rsid w:val="0034038E"/>
    <w:rsid w:val="003412BB"/>
    <w:rsid w:val="00341947"/>
    <w:rsid w:val="0034226D"/>
    <w:rsid w:val="00342972"/>
    <w:rsid w:val="00342A1A"/>
    <w:rsid w:val="00342AA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0D7"/>
    <w:rsid w:val="0034638C"/>
    <w:rsid w:val="003464E2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5FF4"/>
    <w:rsid w:val="003560AA"/>
    <w:rsid w:val="003565B5"/>
    <w:rsid w:val="003567B4"/>
    <w:rsid w:val="00356AA9"/>
    <w:rsid w:val="00357776"/>
    <w:rsid w:val="003577C2"/>
    <w:rsid w:val="00360232"/>
    <w:rsid w:val="003602E0"/>
    <w:rsid w:val="0036063E"/>
    <w:rsid w:val="00360922"/>
    <w:rsid w:val="00360D01"/>
    <w:rsid w:val="00360D7D"/>
    <w:rsid w:val="00361E53"/>
    <w:rsid w:val="00362021"/>
    <w:rsid w:val="00362569"/>
    <w:rsid w:val="00362CB5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6B0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0F7F"/>
    <w:rsid w:val="00371215"/>
    <w:rsid w:val="0037191F"/>
    <w:rsid w:val="00371E33"/>
    <w:rsid w:val="00372354"/>
    <w:rsid w:val="003724C1"/>
    <w:rsid w:val="00372CF0"/>
    <w:rsid w:val="00372F0D"/>
    <w:rsid w:val="00373B9A"/>
    <w:rsid w:val="00374059"/>
    <w:rsid w:val="003740CD"/>
    <w:rsid w:val="00374DBE"/>
    <w:rsid w:val="00375289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DD7"/>
    <w:rsid w:val="00380E4E"/>
    <w:rsid w:val="00380FBF"/>
    <w:rsid w:val="0038149B"/>
    <w:rsid w:val="003815D1"/>
    <w:rsid w:val="00381751"/>
    <w:rsid w:val="00382A43"/>
    <w:rsid w:val="00382D60"/>
    <w:rsid w:val="00382F29"/>
    <w:rsid w:val="00383231"/>
    <w:rsid w:val="00383C8D"/>
    <w:rsid w:val="00384015"/>
    <w:rsid w:val="00384087"/>
    <w:rsid w:val="003840A5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5F89"/>
    <w:rsid w:val="003860FD"/>
    <w:rsid w:val="00386119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189B"/>
    <w:rsid w:val="00391BAB"/>
    <w:rsid w:val="00392936"/>
    <w:rsid w:val="00393447"/>
    <w:rsid w:val="003937F8"/>
    <w:rsid w:val="003940CE"/>
    <w:rsid w:val="003942A0"/>
    <w:rsid w:val="00394752"/>
    <w:rsid w:val="00394901"/>
    <w:rsid w:val="00395545"/>
    <w:rsid w:val="00396FBF"/>
    <w:rsid w:val="00397C1D"/>
    <w:rsid w:val="003A05F4"/>
    <w:rsid w:val="003A0BA6"/>
    <w:rsid w:val="003A0C68"/>
    <w:rsid w:val="003A180F"/>
    <w:rsid w:val="003A18DD"/>
    <w:rsid w:val="003A20C8"/>
    <w:rsid w:val="003A21BA"/>
    <w:rsid w:val="003A24CE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45E6"/>
    <w:rsid w:val="003A494B"/>
    <w:rsid w:val="003A4D16"/>
    <w:rsid w:val="003A6D21"/>
    <w:rsid w:val="003A710B"/>
    <w:rsid w:val="003A73ED"/>
    <w:rsid w:val="003A7834"/>
    <w:rsid w:val="003A7B37"/>
    <w:rsid w:val="003B0865"/>
    <w:rsid w:val="003B0B5B"/>
    <w:rsid w:val="003B0E79"/>
    <w:rsid w:val="003B1CA8"/>
    <w:rsid w:val="003B1F9F"/>
    <w:rsid w:val="003B23CE"/>
    <w:rsid w:val="003B25A9"/>
    <w:rsid w:val="003B2CBC"/>
    <w:rsid w:val="003B3575"/>
    <w:rsid w:val="003B3A4E"/>
    <w:rsid w:val="003B47D3"/>
    <w:rsid w:val="003B494C"/>
    <w:rsid w:val="003B494F"/>
    <w:rsid w:val="003B4C93"/>
    <w:rsid w:val="003B50BC"/>
    <w:rsid w:val="003B5B87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041"/>
    <w:rsid w:val="003C11C9"/>
    <w:rsid w:val="003C121C"/>
    <w:rsid w:val="003C1229"/>
    <w:rsid w:val="003C138B"/>
    <w:rsid w:val="003C1C1D"/>
    <w:rsid w:val="003C1FD4"/>
    <w:rsid w:val="003C213D"/>
    <w:rsid w:val="003C2513"/>
    <w:rsid w:val="003C25AD"/>
    <w:rsid w:val="003C2832"/>
    <w:rsid w:val="003C285D"/>
    <w:rsid w:val="003C2D21"/>
    <w:rsid w:val="003C3418"/>
    <w:rsid w:val="003C34EE"/>
    <w:rsid w:val="003C36B8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972"/>
    <w:rsid w:val="003D0FC3"/>
    <w:rsid w:val="003D1065"/>
    <w:rsid w:val="003D13C3"/>
    <w:rsid w:val="003D1947"/>
    <w:rsid w:val="003D1DDE"/>
    <w:rsid w:val="003D259E"/>
    <w:rsid w:val="003D2C1D"/>
    <w:rsid w:val="003D2C34"/>
    <w:rsid w:val="003D2DAF"/>
    <w:rsid w:val="003D3537"/>
    <w:rsid w:val="003D3538"/>
    <w:rsid w:val="003D3DDD"/>
    <w:rsid w:val="003D4E64"/>
    <w:rsid w:val="003D5581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26B"/>
    <w:rsid w:val="003E14FC"/>
    <w:rsid w:val="003E1748"/>
    <w:rsid w:val="003E1B7F"/>
    <w:rsid w:val="003E292E"/>
    <w:rsid w:val="003E2976"/>
    <w:rsid w:val="003E2BFA"/>
    <w:rsid w:val="003E2D56"/>
    <w:rsid w:val="003E32A3"/>
    <w:rsid w:val="003E3484"/>
    <w:rsid w:val="003E3610"/>
    <w:rsid w:val="003E46AD"/>
    <w:rsid w:val="003E46FE"/>
    <w:rsid w:val="003E4858"/>
    <w:rsid w:val="003E4BBE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D38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D72"/>
    <w:rsid w:val="003F3E38"/>
    <w:rsid w:val="003F3FDA"/>
    <w:rsid w:val="003F4302"/>
    <w:rsid w:val="003F469E"/>
    <w:rsid w:val="003F477E"/>
    <w:rsid w:val="003F47C0"/>
    <w:rsid w:val="003F4BEB"/>
    <w:rsid w:val="003F4C7E"/>
    <w:rsid w:val="003F545D"/>
    <w:rsid w:val="003F6174"/>
    <w:rsid w:val="003F625C"/>
    <w:rsid w:val="003F6648"/>
    <w:rsid w:val="003F6798"/>
    <w:rsid w:val="003F6CD2"/>
    <w:rsid w:val="003F788D"/>
    <w:rsid w:val="003F7D6A"/>
    <w:rsid w:val="00400437"/>
    <w:rsid w:val="00400735"/>
    <w:rsid w:val="004008D2"/>
    <w:rsid w:val="00400C09"/>
    <w:rsid w:val="00400C96"/>
    <w:rsid w:val="00400E2B"/>
    <w:rsid w:val="00401251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946"/>
    <w:rsid w:val="00403B7E"/>
    <w:rsid w:val="00404056"/>
    <w:rsid w:val="00404262"/>
    <w:rsid w:val="0040451B"/>
    <w:rsid w:val="0040469E"/>
    <w:rsid w:val="004047C4"/>
    <w:rsid w:val="00404E2F"/>
    <w:rsid w:val="0040570B"/>
    <w:rsid w:val="00405B32"/>
    <w:rsid w:val="00405EDB"/>
    <w:rsid w:val="00405FB1"/>
    <w:rsid w:val="00406460"/>
    <w:rsid w:val="00406554"/>
    <w:rsid w:val="00406B05"/>
    <w:rsid w:val="00406D75"/>
    <w:rsid w:val="00407662"/>
    <w:rsid w:val="00407759"/>
    <w:rsid w:val="0040797B"/>
    <w:rsid w:val="00407A16"/>
    <w:rsid w:val="004106A8"/>
    <w:rsid w:val="00410B15"/>
    <w:rsid w:val="00410F11"/>
    <w:rsid w:val="00411108"/>
    <w:rsid w:val="0041226E"/>
    <w:rsid w:val="00412461"/>
    <w:rsid w:val="00412546"/>
    <w:rsid w:val="00412DA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2C0"/>
    <w:rsid w:val="004146BF"/>
    <w:rsid w:val="00414C65"/>
    <w:rsid w:val="00414DBB"/>
    <w:rsid w:val="004153CA"/>
    <w:rsid w:val="004159F5"/>
    <w:rsid w:val="00415D76"/>
    <w:rsid w:val="004162FB"/>
    <w:rsid w:val="00416513"/>
    <w:rsid w:val="00416665"/>
    <w:rsid w:val="00416A1B"/>
    <w:rsid w:val="00416A67"/>
    <w:rsid w:val="00416ACB"/>
    <w:rsid w:val="00416B32"/>
    <w:rsid w:val="00416D53"/>
    <w:rsid w:val="00417093"/>
    <w:rsid w:val="0041739F"/>
    <w:rsid w:val="00417B9C"/>
    <w:rsid w:val="00420D00"/>
    <w:rsid w:val="00421563"/>
    <w:rsid w:val="00421DCF"/>
    <w:rsid w:val="00421EA4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7D2"/>
    <w:rsid w:val="00427B5F"/>
    <w:rsid w:val="004309FA"/>
    <w:rsid w:val="00430A2D"/>
    <w:rsid w:val="00430C81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B9E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A3D"/>
    <w:rsid w:val="00443375"/>
    <w:rsid w:val="004434D8"/>
    <w:rsid w:val="004436E2"/>
    <w:rsid w:val="0044372D"/>
    <w:rsid w:val="00445119"/>
    <w:rsid w:val="00445610"/>
    <w:rsid w:val="004456AA"/>
    <w:rsid w:val="00445C23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491"/>
    <w:rsid w:val="00453713"/>
    <w:rsid w:val="00453BB6"/>
    <w:rsid w:val="00453CAA"/>
    <w:rsid w:val="00454BE8"/>
    <w:rsid w:val="00455113"/>
    <w:rsid w:val="004556EB"/>
    <w:rsid w:val="00455BC2"/>
    <w:rsid w:val="00456421"/>
    <w:rsid w:val="004565F7"/>
    <w:rsid w:val="00456653"/>
    <w:rsid w:val="00456DAB"/>
    <w:rsid w:val="00456FD3"/>
    <w:rsid w:val="00457093"/>
    <w:rsid w:val="00457B8A"/>
    <w:rsid w:val="00460CC3"/>
    <w:rsid w:val="00460E86"/>
    <w:rsid w:val="00460FC6"/>
    <w:rsid w:val="0046111A"/>
    <w:rsid w:val="00461532"/>
    <w:rsid w:val="00461731"/>
    <w:rsid w:val="004618CC"/>
    <w:rsid w:val="004618FE"/>
    <w:rsid w:val="0046199B"/>
    <w:rsid w:val="004627C4"/>
    <w:rsid w:val="00463897"/>
    <w:rsid w:val="00464607"/>
    <w:rsid w:val="004646B4"/>
    <w:rsid w:val="00464A88"/>
    <w:rsid w:val="00464B8D"/>
    <w:rsid w:val="0046517E"/>
    <w:rsid w:val="004651A0"/>
    <w:rsid w:val="00465419"/>
    <w:rsid w:val="0046569F"/>
    <w:rsid w:val="0046586C"/>
    <w:rsid w:val="00465CFA"/>
    <w:rsid w:val="00465E51"/>
    <w:rsid w:val="004661B2"/>
    <w:rsid w:val="00466532"/>
    <w:rsid w:val="00466D4B"/>
    <w:rsid w:val="004672DA"/>
    <w:rsid w:val="00467488"/>
    <w:rsid w:val="00467726"/>
    <w:rsid w:val="00467931"/>
    <w:rsid w:val="00467EC0"/>
    <w:rsid w:val="0047011F"/>
    <w:rsid w:val="0047083E"/>
    <w:rsid w:val="00470BC5"/>
    <w:rsid w:val="00470EB5"/>
    <w:rsid w:val="00471C55"/>
    <w:rsid w:val="004720C5"/>
    <w:rsid w:val="0047286B"/>
    <w:rsid w:val="00472D8D"/>
    <w:rsid w:val="00472E27"/>
    <w:rsid w:val="004736DB"/>
    <w:rsid w:val="00473BD3"/>
    <w:rsid w:val="00474220"/>
    <w:rsid w:val="00474ED2"/>
    <w:rsid w:val="0047512C"/>
    <w:rsid w:val="0047529E"/>
    <w:rsid w:val="004752D3"/>
    <w:rsid w:val="004753FB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87EA9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2792"/>
    <w:rsid w:val="004939B8"/>
    <w:rsid w:val="00494242"/>
    <w:rsid w:val="004948C6"/>
    <w:rsid w:val="00494D8B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701"/>
    <w:rsid w:val="004A2A37"/>
    <w:rsid w:val="004A2D12"/>
    <w:rsid w:val="004A2DF7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A34"/>
    <w:rsid w:val="004A5C88"/>
    <w:rsid w:val="004A5D69"/>
    <w:rsid w:val="004A5DB3"/>
    <w:rsid w:val="004A5DF3"/>
    <w:rsid w:val="004A612C"/>
    <w:rsid w:val="004A6134"/>
    <w:rsid w:val="004A69BE"/>
    <w:rsid w:val="004A6B6F"/>
    <w:rsid w:val="004A7005"/>
    <w:rsid w:val="004A705A"/>
    <w:rsid w:val="004A7092"/>
    <w:rsid w:val="004A77B3"/>
    <w:rsid w:val="004A7C1B"/>
    <w:rsid w:val="004A7C5B"/>
    <w:rsid w:val="004B0049"/>
    <w:rsid w:val="004B18E0"/>
    <w:rsid w:val="004B1A65"/>
    <w:rsid w:val="004B2514"/>
    <w:rsid w:val="004B270A"/>
    <w:rsid w:val="004B3819"/>
    <w:rsid w:val="004B3A2A"/>
    <w:rsid w:val="004B3C2C"/>
    <w:rsid w:val="004B3DDA"/>
    <w:rsid w:val="004B3E69"/>
    <w:rsid w:val="004B3E83"/>
    <w:rsid w:val="004B3FCC"/>
    <w:rsid w:val="004B49E6"/>
    <w:rsid w:val="004B4B39"/>
    <w:rsid w:val="004B4D69"/>
    <w:rsid w:val="004B509F"/>
    <w:rsid w:val="004B513E"/>
    <w:rsid w:val="004B5258"/>
    <w:rsid w:val="004B52DE"/>
    <w:rsid w:val="004B55E1"/>
    <w:rsid w:val="004B5A90"/>
    <w:rsid w:val="004B6C39"/>
    <w:rsid w:val="004B6E03"/>
    <w:rsid w:val="004B6E06"/>
    <w:rsid w:val="004B792F"/>
    <w:rsid w:val="004B7A27"/>
    <w:rsid w:val="004B7F15"/>
    <w:rsid w:val="004C01A8"/>
    <w:rsid w:val="004C0C6A"/>
    <w:rsid w:val="004C0E19"/>
    <w:rsid w:val="004C13A6"/>
    <w:rsid w:val="004C1840"/>
    <w:rsid w:val="004C1D8A"/>
    <w:rsid w:val="004C24C9"/>
    <w:rsid w:val="004C2D56"/>
    <w:rsid w:val="004C2DB3"/>
    <w:rsid w:val="004C311C"/>
    <w:rsid w:val="004C31B6"/>
    <w:rsid w:val="004C3AE2"/>
    <w:rsid w:val="004C3E60"/>
    <w:rsid w:val="004C3FD9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4DE"/>
    <w:rsid w:val="004D0B6E"/>
    <w:rsid w:val="004D0CA9"/>
    <w:rsid w:val="004D0DFE"/>
    <w:rsid w:val="004D0F00"/>
    <w:rsid w:val="004D1293"/>
    <w:rsid w:val="004D1D91"/>
    <w:rsid w:val="004D22C3"/>
    <w:rsid w:val="004D29DB"/>
    <w:rsid w:val="004D3C01"/>
    <w:rsid w:val="004D3E0D"/>
    <w:rsid w:val="004D48FE"/>
    <w:rsid w:val="004D5122"/>
    <w:rsid w:val="004D5240"/>
    <w:rsid w:val="004D60B8"/>
    <w:rsid w:val="004D6709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AD7"/>
    <w:rsid w:val="004E2DE0"/>
    <w:rsid w:val="004E2EA1"/>
    <w:rsid w:val="004E3237"/>
    <w:rsid w:val="004E34BA"/>
    <w:rsid w:val="004E3772"/>
    <w:rsid w:val="004E4060"/>
    <w:rsid w:val="004E409A"/>
    <w:rsid w:val="004E42D9"/>
    <w:rsid w:val="004E4B9D"/>
    <w:rsid w:val="004E4F8E"/>
    <w:rsid w:val="004E53CB"/>
    <w:rsid w:val="004E5E0F"/>
    <w:rsid w:val="004E64A0"/>
    <w:rsid w:val="004E66FE"/>
    <w:rsid w:val="004E6921"/>
    <w:rsid w:val="004E6A67"/>
    <w:rsid w:val="004E6B62"/>
    <w:rsid w:val="004E6BF5"/>
    <w:rsid w:val="004E6EFA"/>
    <w:rsid w:val="004E72EA"/>
    <w:rsid w:val="004E72FF"/>
    <w:rsid w:val="004E7773"/>
    <w:rsid w:val="004E7F9D"/>
    <w:rsid w:val="004F00A2"/>
    <w:rsid w:val="004F03DB"/>
    <w:rsid w:val="004F0CA7"/>
    <w:rsid w:val="004F0D16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5E9E"/>
    <w:rsid w:val="004F708E"/>
    <w:rsid w:val="004F7528"/>
    <w:rsid w:val="004F77C3"/>
    <w:rsid w:val="004F7BCA"/>
    <w:rsid w:val="004F7D89"/>
    <w:rsid w:val="004F7F10"/>
    <w:rsid w:val="005009B3"/>
    <w:rsid w:val="00500DB1"/>
    <w:rsid w:val="00500E2E"/>
    <w:rsid w:val="00501706"/>
    <w:rsid w:val="0050196B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3B14"/>
    <w:rsid w:val="00503CF5"/>
    <w:rsid w:val="005044E1"/>
    <w:rsid w:val="00504773"/>
    <w:rsid w:val="00504BC1"/>
    <w:rsid w:val="00505134"/>
    <w:rsid w:val="00505246"/>
    <w:rsid w:val="00505772"/>
    <w:rsid w:val="00505C04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8F2"/>
    <w:rsid w:val="00510E6F"/>
    <w:rsid w:val="00511320"/>
    <w:rsid w:val="0051175B"/>
    <w:rsid w:val="00511D74"/>
    <w:rsid w:val="00511F15"/>
    <w:rsid w:val="0051259B"/>
    <w:rsid w:val="00512765"/>
    <w:rsid w:val="00512C5F"/>
    <w:rsid w:val="0051318C"/>
    <w:rsid w:val="00513633"/>
    <w:rsid w:val="005142CD"/>
    <w:rsid w:val="00514353"/>
    <w:rsid w:val="005143C9"/>
    <w:rsid w:val="0051509C"/>
    <w:rsid w:val="005157A9"/>
    <w:rsid w:val="00516320"/>
    <w:rsid w:val="005167C8"/>
    <w:rsid w:val="00516A42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1E5B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292"/>
    <w:rsid w:val="00524545"/>
    <w:rsid w:val="00524A94"/>
    <w:rsid w:val="00525053"/>
    <w:rsid w:val="005255BF"/>
    <w:rsid w:val="005257DE"/>
    <w:rsid w:val="00525954"/>
    <w:rsid w:val="00525B90"/>
    <w:rsid w:val="00526165"/>
    <w:rsid w:val="00526EBD"/>
    <w:rsid w:val="00527200"/>
    <w:rsid w:val="00527627"/>
    <w:rsid w:val="005276D7"/>
    <w:rsid w:val="00527DBE"/>
    <w:rsid w:val="00530157"/>
    <w:rsid w:val="0053154A"/>
    <w:rsid w:val="00531755"/>
    <w:rsid w:val="00531EBE"/>
    <w:rsid w:val="005321B5"/>
    <w:rsid w:val="00532F8B"/>
    <w:rsid w:val="00532FBC"/>
    <w:rsid w:val="00533737"/>
    <w:rsid w:val="00533DD5"/>
    <w:rsid w:val="00533E9F"/>
    <w:rsid w:val="00534419"/>
    <w:rsid w:val="00534A6A"/>
    <w:rsid w:val="0053536F"/>
    <w:rsid w:val="00535592"/>
    <w:rsid w:val="00535660"/>
    <w:rsid w:val="0053592C"/>
    <w:rsid w:val="00535B79"/>
    <w:rsid w:val="00535BC1"/>
    <w:rsid w:val="00535C7D"/>
    <w:rsid w:val="00535D7C"/>
    <w:rsid w:val="00536579"/>
    <w:rsid w:val="00536A90"/>
    <w:rsid w:val="00536C1E"/>
    <w:rsid w:val="00536DE4"/>
    <w:rsid w:val="0053723D"/>
    <w:rsid w:val="0053759D"/>
    <w:rsid w:val="0053777B"/>
    <w:rsid w:val="00537D20"/>
    <w:rsid w:val="00540A71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DB1"/>
    <w:rsid w:val="00543EBF"/>
    <w:rsid w:val="0054474D"/>
    <w:rsid w:val="005448BF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3C82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51E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06F"/>
    <w:rsid w:val="005626D6"/>
    <w:rsid w:val="00562F74"/>
    <w:rsid w:val="00562F8F"/>
    <w:rsid w:val="005633D2"/>
    <w:rsid w:val="005638D4"/>
    <w:rsid w:val="0056457B"/>
    <w:rsid w:val="00564E4C"/>
    <w:rsid w:val="00564F30"/>
    <w:rsid w:val="005656ED"/>
    <w:rsid w:val="005657E8"/>
    <w:rsid w:val="005663B3"/>
    <w:rsid w:val="00566446"/>
    <w:rsid w:val="005664AB"/>
    <w:rsid w:val="00566544"/>
    <w:rsid w:val="00566608"/>
    <w:rsid w:val="00566707"/>
    <w:rsid w:val="00566984"/>
    <w:rsid w:val="00566C83"/>
    <w:rsid w:val="00566C8B"/>
    <w:rsid w:val="00567592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25F"/>
    <w:rsid w:val="005743DE"/>
    <w:rsid w:val="00574ACF"/>
    <w:rsid w:val="00574BF5"/>
    <w:rsid w:val="00574C08"/>
    <w:rsid w:val="00574E01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77E08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3A26"/>
    <w:rsid w:val="00584416"/>
    <w:rsid w:val="00584B39"/>
    <w:rsid w:val="00585028"/>
    <w:rsid w:val="005854D1"/>
    <w:rsid w:val="00585CB3"/>
    <w:rsid w:val="00585F5B"/>
    <w:rsid w:val="00586149"/>
    <w:rsid w:val="0058620A"/>
    <w:rsid w:val="00586402"/>
    <w:rsid w:val="00586521"/>
    <w:rsid w:val="00586761"/>
    <w:rsid w:val="005875B9"/>
    <w:rsid w:val="00587AA8"/>
    <w:rsid w:val="00587B9C"/>
    <w:rsid w:val="00587FC0"/>
    <w:rsid w:val="00590177"/>
    <w:rsid w:val="0059021E"/>
    <w:rsid w:val="005906AD"/>
    <w:rsid w:val="00590BCD"/>
    <w:rsid w:val="00590DA6"/>
    <w:rsid w:val="0059148F"/>
    <w:rsid w:val="00591C7D"/>
    <w:rsid w:val="00592B03"/>
    <w:rsid w:val="00592FD6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5D70"/>
    <w:rsid w:val="00596117"/>
    <w:rsid w:val="005961F7"/>
    <w:rsid w:val="00596461"/>
    <w:rsid w:val="005964F8"/>
    <w:rsid w:val="00596B9C"/>
    <w:rsid w:val="00596BF6"/>
    <w:rsid w:val="00596E27"/>
    <w:rsid w:val="00597C68"/>
    <w:rsid w:val="00597C98"/>
    <w:rsid w:val="005A054D"/>
    <w:rsid w:val="005A0659"/>
    <w:rsid w:val="005A0766"/>
    <w:rsid w:val="005A0A46"/>
    <w:rsid w:val="005A0CDB"/>
    <w:rsid w:val="005A10B9"/>
    <w:rsid w:val="005A11EA"/>
    <w:rsid w:val="005A164C"/>
    <w:rsid w:val="005A1DCB"/>
    <w:rsid w:val="005A2527"/>
    <w:rsid w:val="005A269F"/>
    <w:rsid w:val="005A28DC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8E7"/>
    <w:rsid w:val="005A7932"/>
    <w:rsid w:val="005A7938"/>
    <w:rsid w:val="005B0389"/>
    <w:rsid w:val="005B0542"/>
    <w:rsid w:val="005B068E"/>
    <w:rsid w:val="005B0AF2"/>
    <w:rsid w:val="005B177A"/>
    <w:rsid w:val="005B2172"/>
    <w:rsid w:val="005B2225"/>
    <w:rsid w:val="005B23DC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6174"/>
    <w:rsid w:val="005B6410"/>
    <w:rsid w:val="005B6441"/>
    <w:rsid w:val="005B65DA"/>
    <w:rsid w:val="005B76B6"/>
    <w:rsid w:val="005B76D9"/>
    <w:rsid w:val="005B7DD1"/>
    <w:rsid w:val="005C00A0"/>
    <w:rsid w:val="005C0B11"/>
    <w:rsid w:val="005C15E5"/>
    <w:rsid w:val="005C19BC"/>
    <w:rsid w:val="005C24B8"/>
    <w:rsid w:val="005C28FA"/>
    <w:rsid w:val="005C2FFD"/>
    <w:rsid w:val="005C3191"/>
    <w:rsid w:val="005C39D1"/>
    <w:rsid w:val="005C40F4"/>
    <w:rsid w:val="005C43BE"/>
    <w:rsid w:val="005C44F3"/>
    <w:rsid w:val="005C59F1"/>
    <w:rsid w:val="005C6045"/>
    <w:rsid w:val="005C66B5"/>
    <w:rsid w:val="005C69BF"/>
    <w:rsid w:val="005C6AEC"/>
    <w:rsid w:val="005C6CAA"/>
    <w:rsid w:val="005C712D"/>
    <w:rsid w:val="005C7874"/>
    <w:rsid w:val="005C7C75"/>
    <w:rsid w:val="005C7F94"/>
    <w:rsid w:val="005D04BD"/>
    <w:rsid w:val="005D0E4F"/>
    <w:rsid w:val="005D0FF8"/>
    <w:rsid w:val="005D1319"/>
    <w:rsid w:val="005D1A22"/>
    <w:rsid w:val="005D1E32"/>
    <w:rsid w:val="005D206B"/>
    <w:rsid w:val="005D2155"/>
    <w:rsid w:val="005D22B7"/>
    <w:rsid w:val="005D2614"/>
    <w:rsid w:val="005D26D7"/>
    <w:rsid w:val="005D27EF"/>
    <w:rsid w:val="005D2A84"/>
    <w:rsid w:val="005D2BDE"/>
    <w:rsid w:val="005D3D76"/>
    <w:rsid w:val="005D4343"/>
    <w:rsid w:val="005D4578"/>
    <w:rsid w:val="005D4925"/>
    <w:rsid w:val="005D4EFA"/>
    <w:rsid w:val="005D55BA"/>
    <w:rsid w:val="005D5963"/>
    <w:rsid w:val="005D59D9"/>
    <w:rsid w:val="005D5ADB"/>
    <w:rsid w:val="005D5B21"/>
    <w:rsid w:val="005D61B5"/>
    <w:rsid w:val="005D648A"/>
    <w:rsid w:val="005D6D1E"/>
    <w:rsid w:val="005D6EC9"/>
    <w:rsid w:val="005D7325"/>
    <w:rsid w:val="005D7E0D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0A3"/>
    <w:rsid w:val="005E35B8"/>
    <w:rsid w:val="005E35CC"/>
    <w:rsid w:val="005E371E"/>
    <w:rsid w:val="005E4825"/>
    <w:rsid w:val="005E4A8E"/>
    <w:rsid w:val="005E4CE6"/>
    <w:rsid w:val="005E4EC1"/>
    <w:rsid w:val="005E53F9"/>
    <w:rsid w:val="005E5477"/>
    <w:rsid w:val="005E5C2A"/>
    <w:rsid w:val="005E5E7A"/>
    <w:rsid w:val="005E60E0"/>
    <w:rsid w:val="005E62EE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69B"/>
    <w:rsid w:val="005F27BF"/>
    <w:rsid w:val="005F2811"/>
    <w:rsid w:val="005F346A"/>
    <w:rsid w:val="005F36D8"/>
    <w:rsid w:val="005F3DC8"/>
    <w:rsid w:val="005F4171"/>
    <w:rsid w:val="005F4378"/>
    <w:rsid w:val="005F46D6"/>
    <w:rsid w:val="005F4719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5F7819"/>
    <w:rsid w:val="006002C7"/>
    <w:rsid w:val="00600A8A"/>
    <w:rsid w:val="00600F95"/>
    <w:rsid w:val="00601839"/>
    <w:rsid w:val="00601929"/>
    <w:rsid w:val="00601D49"/>
    <w:rsid w:val="0060235E"/>
    <w:rsid w:val="00602494"/>
    <w:rsid w:val="00602759"/>
    <w:rsid w:val="0060277A"/>
    <w:rsid w:val="00602B7C"/>
    <w:rsid w:val="00603312"/>
    <w:rsid w:val="00603839"/>
    <w:rsid w:val="006047A9"/>
    <w:rsid w:val="00604A97"/>
    <w:rsid w:val="00604DC7"/>
    <w:rsid w:val="00604E47"/>
    <w:rsid w:val="00605357"/>
    <w:rsid w:val="00605441"/>
    <w:rsid w:val="00605705"/>
    <w:rsid w:val="00606970"/>
    <w:rsid w:val="00606A20"/>
    <w:rsid w:val="00606FD7"/>
    <w:rsid w:val="006072C6"/>
    <w:rsid w:val="0060785D"/>
    <w:rsid w:val="00607A2E"/>
    <w:rsid w:val="00607E13"/>
    <w:rsid w:val="00610427"/>
    <w:rsid w:val="00610E71"/>
    <w:rsid w:val="00611142"/>
    <w:rsid w:val="00611317"/>
    <w:rsid w:val="00611CD6"/>
    <w:rsid w:val="00611F2E"/>
    <w:rsid w:val="006130F7"/>
    <w:rsid w:val="00613946"/>
    <w:rsid w:val="00613AF8"/>
    <w:rsid w:val="00613D8E"/>
    <w:rsid w:val="0061417E"/>
    <w:rsid w:val="006142E0"/>
    <w:rsid w:val="00615132"/>
    <w:rsid w:val="00615D86"/>
    <w:rsid w:val="00616112"/>
    <w:rsid w:val="006168DF"/>
    <w:rsid w:val="00616C9B"/>
    <w:rsid w:val="0061721F"/>
    <w:rsid w:val="006176F2"/>
    <w:rsid w:val="00617931"/>
    <w:rsid w:val="00620144"/>
    <w:rsid w:val="0062016A"/>
    <w:rsid w:val="00620435"/>
    <w:rsid w:val="006204F4"/>
    <w:rsid w:val="0062054C"/>
    <w:rsid w:val="006205CA"/>
    <w:rsid w:val="00620857"/>
    <w:rsid w:val="00621001"/>
    <w:rsid w:val="00621A5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5A"/>
    <w:rsid w:val="006245F6"/>
    <w:rsid w:val="0062475D"/>
    <w:rsid w:val="0062495F"/>
    <w:rsid w:val="00625EE6"/>
    <w:rsid w:val="00626451"/>
    <w:rsid w:val="0062660B"/>
    <w:rsid w:val="00626662"/>
    <w:rsid w:val="00626AD1"/>
    <w:rsid w:val="006275F1"/>
    <w:rsid w:val="0062790A"/>
    <w:rsid w:val="006304BC"/>
    <w:rsid w:val="00630A59"/>
    <w:rsid w:val="00630DCE"/>
    <w:rsid w:val="0063120A"/>
    <w:rsid w:val="006314BF"/>
    <w:rsid w:val="0063150B"/>
    <w:rsid w:val="00631585"/>
    <w:rsid w:val="006319A1"/>
    <w:rsid w:val="00631A3A"/>
    <w:rsid w:val="00632E1B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12F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64F"/>
    <w:rsid w:val="006406B0"/>
    <w:rsid w:val="00640776"/>
    <w:rsid w:val="006407AB"/>
    <w:rsid w:val="00641721"/>
    <w:rsid w:val="006424FE"/>
    <w:rsid w:val="006426C6"/>
    <w:rsid w:val="00642CAF"/>
    <w:rsid w:val="00642D94"/>
    <w:rsid w:val="00643660"/>
    <w:rsid w:val="006436B6"/>
    <w:rsid w:val="00643FE7"/>
    <w:rsid w:val="006453A5"/>
    <w:rsid w:val="00645686"/>
    <w:rsid w:val="00646D76"/>
    <w:rsid w:val="00647A60"/>
    <w:rsid w:val="00650139"/>
    <w:rsid w:val="00650250"/>
    <w:rsid w:val="006503D2"/>
    <w:rsid w:val="00650615"/>
    <w:rsid w:val="00650DAA"/>
    <w:rsid w:val="00650DEA"/>
    <w:rsid w:val="00651040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B38"/>
    <w:rsid w:val="00654B83"/>
    <w:rsid w:val="00655061"/>
    <w:rsid w:val="0065510C"/>
    <w:rsid w:val="00655B63"/>
    <w:rsid w:val="00655C68"/>
    <w:rsid w:val="00655F83"/>
    <w:rsid w:val="006562A7"/>
    <w:rsid w:val="006562EF"/>
    <w:rsid w:val="00656615"/>
    <w:rsid w:val="00656E69"/>
    <w:rsid w:val="006571F6"/>
    <w:rsid w:val="006572DF"/>
    <w:rsid w:val="00657434"/>
    <w:rsid w:val="00657544"/>
    <w:rsid w:val="0065772A"/>
    <w:rsid w:val="00660404"/>
    <w:rsid w:val="006618CC"/>
    <w:rsid w:val="00662111"/>
    <w:rsid w:val="00662118"/>
    <w:rsid w:val="00662337"/>
    <w:rsid w:val="00662989"/>
    <w:rsid w:val="00663197"/>
    <w:rsid w:val="006638AD"/>
    <w:rsid w:val="00663B50"/>
    <w:rsid w:val="0066450A"/>
    <w:rsid w:val="00664CAA"/>
    <w:rsid w:val="00664FF3"/>
    <w:rsid w:val="0066507A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79E"/>
    <w:rsid w:val="006718BD"/>
    <w:rsid w:val="00671C6D"/>
    <w:rsid w:val="00671ED0"/>
    <w:rsid w:val="00672748"/>
    <w:rsid w:val="006728ED"/>
    <w:rsid w:val="0067297B"/>
    <w:rsid w:val="00672FFB"/>
    <w:rsid w:val="006732B1"/>
    <w:rsid w:val="006733AE"/>
    <w:rsid w:val="00673463"/>
    <w:rsid w:val="006739D0"/>
    <w:rsid w:val="006742CE"/>
    <w:rsid w:val="0067446F"/>
    <w:rsid w:val="006746A4"/>
    <w:rsid w:val="00674CCE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215"/>
    <w:rsid w:val="0068354B"/>
    <w:rsid w:val="00683CAB"/>
    <w:rsid w:val="0068436C"/>
    <w:rsid w:val="0068450E"/>
    <w:rsid w:val="0068454C"/>
    <w:rsid w:val="00684AF4"/>
    <w:rsid w:val="0068545E"/>
    <w:rsid w:val="006857E2"/>
    <w:rsid w:val="00685FD4"/>
    <w:rsid w:val="006860AE"/>
    <w:rsid w:val="0068632B"/>
    <w:rsid w:val="00686410"/>
    <w:rsid w:val="00686612"/>
    <w:rsid w:val="0068661E"/>
    <w:rsid w:val="00687164"/>
    <w:rsid w:val="0068750B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7FE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4DCC"/>
    <w:rsid w:val="006957A3"/>
    <w:rsid w:val="00695887"/>
    <w:rsid w:val="0069599C"/>
    <w:rsid w:val="00696DAA"/>
    <w:rsid w:val="0069751B"/>
    <w:rsid w:val="00697575"/>
    <w:rsid w:val="00697733"/>
    <w:rsid w:val="00697BB6"/>
    <w:rsid w:val="00697CFA"/>
    <w:rsid w:val="00697D26"/>
    <w:rsid w:val="006A008B"/>
    <w:rsid w:val="006A02AC"/>
    <w:rsid w:val="006A057F"/>
    <w:rsid w:val="006A0673"/>
    <w:rsid w:val="006A0977"/>
    <w:rsid w:val="006A0A72"/>
    <w:rsid w:val="006A1164"/>
    <w:rsid w:val="006A125C"/>
    <w:rsid w:val="006A1D91"/>
    <w:rsid w:val="006A2324"/>
    <w:rsid w:val="006A2455"/>
    <w:rsid w:val="006A24E5"/>
    <w:rsid w:val="006A254E"/>
    <w:rsid w:val="006A2C30"/>
    <w:rsid w:val="006A301C"/>
    <w:rsid w:val="006A3D69"/>
    <w:rsid w:val="006A3E2B"/>
    <w:rsid w:val="006A412A"/>
    <w:rsid w:val="006A4192"/>
    <w:rsid w:val="006A44DE"/>
    <w:rsid w:val="006A47B5"/>
    <w:rsid w:val="006A4DC8"/>
    <w:rsid w:val="006A5557"/>
    <w:rsid w:val="006A6178"/>
    <w:rsid w:val="006A6486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333"/>
    <w:rsid w:val="006B2897"/>
    <w:rsid w:val="006B2F42"/>
    <w:rsid w:val="006B2FE8"/>
    <w:rsid w:val="006B38A4"/>
    <w:rsid w:val="006B39D7"/>
    <w:rsid w:val="006B3AF9"/>
    <w:rsid w:val="006B4189"/>
    <w:rsid w:val="006B4376"/>
    <w:rsid w:val="006B4B2C"/>
    <w:rsid w:val="006B555A"/>
    <w:rsid w:val="006B55A1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E1C"/>
    <w:rsid w:val="006C3EB4"/>
    <w:rsid w:val="006C4516"/>
    <w:rsid w:val="006C455E"/>
    <w:rsid w:val="006C48E1"/>
    <w:rsid w:val="006C4C3C"/>
    <w:rsid w:val="006C5088"/>
    <w:rsid w:val="006C532E"/>
    <w:rsid w:val="006C5958"/>
    <w:rsid w:val="006C5B4F"/>
    <w:rsid w:val="006C5EC3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56E"/>
    <w:rsid w:val="006D289B"/>
    <w:rsid w:val="006D2E49"/>
    <w:rsid w:val="006D322A"/>
    <w:rsid w:val="006D3BE1"/>
    <w:rsid w:val="006D4454"/>
    <w:rsid w:val="006D46B2"/>
    <w:rsid w:val="006D48FC"/>
    <w:rsid w:val="006D50A1"/>
    <w:rsid w:val="006D5B01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1F5"/>
    <w:rsid w:val="006E343E"/>
    <w:rsid w:val="006E3735"/>
    <w:rsid w:val="006E375F"/>
    <w:rsid w:val="006E3B79"/>
    <w:rsid w:val="006E3CE9"/>
    <w:rsid w:val="006E3FAD"/>
    <w:rsid w:val="006E41F1"/>
    <w:rsid w:val="006E45F3"/>
    <w:rsid w:val="006E4914"/>
    <w:rsid w:val="006E4A2F"/>
    <w:rsid w:val="006E4ED4"/>
    <w:rsid w:val="006E528F"/>
    <w:rsid w:val="006E583A"/>
    <w:rsid w:val="006E58C2"/>
    <w:rsid w:val="006E5E19"/>
    <w:rsid w:val="006E61C3"/>
    <w:rsid w:val="006E6585"/>
    <w:rsid w:val="006E66B5"/>
    <w:rsid w:val="006E691A"/>
    <w:rsid w:val="006E6BE0"/>
    <w:rsid w:val="006E6F16"/>
    <w:rsid w:val="006E7094"/>
    <w:rsid w:val="006E745F"/>
    <w:rsid w:val="006E74AB"/>
    <w:rsid w:val="006E799D"/>
    <w:rsid w:val="006F003A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006"/>
    <w:rsid w:val="006F52E5"/>
    <w:rsid w:val="006F53C1"/>
    <w:rsid w:val="006F5887"/>
    <w:rsid w:val="006F6066"/>
    <w:rsid w:val="006F6850"/>
    <w:rsid w:val="006F707E"/>
    <w:rsid w:val="006F7835"/>
    <w:rsid w:val="006F7B8D"/>
    <w:rsid w:val="007000A3"/>
    <w:rsid w:val="007001DC"/>
    <w:rsid w:val="0070064E"/>
    <w:rsid w:val="00700FBF"/>
    <w:rsid w:val="0070167E"/>
    <w:rsid w:val="00701F61"/>
    <w:rsid w:val="007022A8"/>
    <w:rsid w:val="007025CB"/>
    <w:rsid w:val="00702654"/>
    <w:rsid w:val="00702B12"/>
    <w:rsid w:val="00702D8C"/>
    <w:rsid w:val="007034AA"/>
    <w:rsid w:val="00703978"/>
    <w:rsid w:val="00703C9D"/>
    <w:rsid w:val="0070435C"/>
    <w:rsid w:val="0070490C"/>
    <w:rsid w:val="00704B74"/>
    <w:rsid w:val="00705C38"/>
    <w:rsid w:val="00705C82"/>
    <w:rsid w:val="00706281"/>
    <w:rsid w:val="00706465"/>
    <w:rsid w:val="0070695A"/>
    <w:rsid w:val="00706A66"/>
    <w:rsid w:val="0070782D"/>
    <w:rsid w:val="007078D2"/>
    <w:rsid w:val="00710054"/>
    <w:rsid w:val="007104EB"/>
    <w:rsid w:val="00710733"/>
    <w:rsid w:val="007109C2"/>
    <w:rsid w:val="00710B15"/>
    <w:rsid w:val="00710C33"/>
    <w:rsid w:val="0071116C"/>
    <w:rsid w:val="00711340"/>
    <w:rsid w:val="007114C4"/>
    <w:rsid w:val="0071169A"/>
    <w:rsid w:val="00711727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4E26"/>
    <w:rsid w:val="00714F5E"/>
    <w:rsid w:val="00714F89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3FA3"/>
    <w:rsid w:val="0072432E"/>
    <w:rsid w:val="00726036"/>
    <w:rsid w:val="00726279"/>
    <w:rsid w:val="00726995"/>
    <w:rsid w:val="00726A8B"/>
    <w:rsid w:val="00726A9B"/>
    <w:rsid w:val="00726E7C"/>
    <w:rsid w:val="007270CB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CA0"/>
    <w:rsid w:val="00732D60"/>
    <w:rsid w:val="00732E55"/>
    <w:rsid w:val="00732E8C"/>
    <w:rsid w:val="0073327A"/>
    <w:rsid w:val="00733419"/>
    <w:rsid w:val="00733A68"/>
    <w:rsid w:val="00734100"/>
    <w:rsid w:val="0073440C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6F7"/>
    <w:rsid w:val="007427B5"/>
    <w:rsid w:val="00742865"/>
    <w:rsid w:val="0074296C"/>
    <w:rsid w:val="00742A6B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98F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096"/>
    <w:rsid w:val="007528B2"/>
    <w:rsid w:val="00752941"/>
    <w:rsid w:val="00752CAA"/>
    <w:rsid w:val="00753323"/>
    <w:rsid w:val="00753654"/>
    <w:rsid w:val="00753766"/>
    <w:rsid w:val="00753ADB"/>
    <w:rsid w:val="0075416A"/>
    <w:rsid w:val="00754359"/>
    <w:rsid w:val="007543A7"/>
    <w:rsid w:val="00754411"/>
    <w:rsid w:val="00754564"/>
    <w:rsid w:val="00754599"/>
    <w:rsid w:val="00754AC8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A78"/>
    <w:rsid w:val="00757B79"/>
    <w:rsid w:val="00757C9F"/>
    <w:rsid w:val="007607BA"/>
    <w:rsid w:val="00760975"/>
    <w:rsid w:val="00760AD4"/>
    <w:rsid w:val="00761594"/>
    <w:rsid w:val="00761FDA"/>
    <w:rsid w:val="007621D3"/>
    <w:rsid w:val="007621FF"/>
    <w:rsid w:val="0076250B"/>
    <w:rsid w:val="00763154"/>
    <w:rsid w:val="007634E3"/>
    <w:rsid w:val="007639EB"/>
    <w:rsid w:val="00763C2C"/>
    <w:rsid w:val="00764194"/>
    <w:rsid w:val="007641D4"/>
    <w:rsid w:val="00764582"/>
    <w:rsid w:val="00764C22"/>
    <w:rsid w:val="00765142"/>
    <w:rsid w:val="00765C0F"/>
    <w:rsid w:val="00765ED3"/>
    <w:rsid w:val="0076681D"/>
    <w:rsid w:val="00766A65"/>
    <w:rsid w:val="0076709D"/>
    <w:rsid w:val="007671F5"/>
    <w:rsid w:val="0076721E"/>
    <w:rsid w:val="007676B8"/>
    <w:rsid w:val="00767ACA"/>
    <w:rsid w:val="00767B80"/>
    <w:rsid w:val="007700FD"/>
    <w:rsid w:val="00770704"/>
    <w:rsid w:val="00771070"/>
    <w:rsid w:val="0077156A"/>
    <w:rsid w:val="007715C9"/>
    <w:rsid w:val="0077175C"/>
    <w:rsid w:val="00771870"/>
    <w:rsid w:val="00771BF9"/>
    <w:rsid w:val="00771D41"/>
    <w:rsid w:val="00772194"/>
    <w:rsid w:val="0077230A"/>
    <w:rsid w:val="007724A2"/>
    <w:rsid w:val="0077251B"/>
    <w:rsid w:val="00772D2A"/>
    <w:rsid w:val="00772F8A"/>
    <w:rsid w:val="00773114"/>
    <w:rsid w:val="007737A1"/>
    <w:rsid w:val="007739C6"/>
    <w:rsid w:val="00774889"/>
    <w:rsid w:val="00774FF5"/>
    <w:rsid w:val="007750B3"/>
    <w:rsid w:val="007754D0"/>
    <w:rsid w:val="00775BE2"/>
    <w:rsid w:val="00775F76"/>
    <w:rsid w:val="007765B4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14BB"/>
    <w:rsid w:val="007820FA"/>
    <w:rsid w:val="00782398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8B1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10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5E1"/>
    <w:rsid w:val="0079669D"/>
    <w:rsid w:val="0079689D"/>
    <w:rsid w:val="007A05FB"/>
    <w:rsid w:val="007A0BC2"/>
    <w:rsid w:val="007A0D91"/>
    <w:rsid w:val="007A13E3"/>
    <w:rsid w:val="007A1CEE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4DE1"/>
    <w:rsid w:val="007A5BE7"/>
    <w:rsid w:val="007A75D8"/>
    <w:rsid w:val="007A7A96"/>
    <w:rsid w:val="007B00F3"/>
    <w:rsid w:val="007B03AF"/>
    <w:rsid w:val="007B0C1B"/>
    <w:rsid w:val="007B0CE8"/>
    <w:rsid w:val="007B1543"/>
    <w:rsid w:val="007B159C"/>
    <w:rsid w:val="007B194B"/>
    <w:rsid w:val="007B1AC0"/>
    <w:rsid w:val="007B1C0E"/>
    <w:rsid w:val="007B2582"/>
    <w:rsid w:val="007B25BE"/>
    <w:rsid w:val="007B270A"/>
    <w:rsid w:val="007B2D3B"/>
    <w:rsid w:val="007B350B"/>
    <w:rsid w:val="007B3952"/>
    <w:rsid w:val="007B4C6B"/>
    <w:rsid w:val="007B4D52"/>
    <w:rsid w:val="007B52CD"/>
    <w:rsid w:val="007B654C"/>
    <w:rsid w:val="007B6C25"/>
    <w:rsid w:val="007B7746"/>
    <w:rsid w:val="007B7DC1"/>
    <w:rsid w:val="007B7EDB"/>
    <w:rsid w:val="007C05D4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2B3"/>
    <w:rsid w:val="007C68DA"/>
    <w:rsid w:val="007C6B2D"/>
    <w:rsid w:val="007D0357"/>
    <w:rsid w:val="007D0686"/>
    <w:rsid w:val="007D0C96"/>
    <w:rsid w:val="007D1B4D"/>
    <w:rsid w:val="007D1E4E"/>
    <w:rsid w:val="007D21DD"/>
    <w:rsid w:val="007D229A"/>
    <w:rsid w:val="007D2770"/>
    <w:rsid w:val="007D2D86"/>
    <w:rsid w:val="007D2F44"/>
    <w:rsid w:val="007D2F4D"/>
    <w:rsid w:val="007D4178"/>
    <w:rsid w:val="007D4B04"/>
    <w:rsid w:val="007D4D33"/>
    <w:rsid w:val="007D5BEB"/>
    <w:rsid w:val="007D5BFB"/>
    <w:rsid w:val="007D5D9E"/>
    <w:rsid w:val="007D6E93"/>
    <w:rsid w:val="007D7008"/>
    <w:rsid w:val="007D7175"/>
    <w:rsid w:val="007E0185"/>
    <w:rsid w:val="007E1369"/>
    <w:rsid w:val="007E1A1B"/>
    <w:rsid w:val="007E1A88"/>
    <w:rsid w:val="007E205A"/>
    <w:rsid w:val="007E2DBE"/>
    <w:rsid w:val="007E3014"/>
    <w:rsid w:val="007E311C"/>
    <w:rsid w:val="007E32F7"/>
    <w:rsid w:val="007E33AE"/>
    <w:rsid w:val="007E3E5C"/>
    <w:rsid w:val="007E3F81"/>
    <w:rsid w:val="007E4041"/>
    <w:rsid w:val="007E4131"/>
    <w:rsid w:val="007E48E4"/>
    <w:rsid w:val="007E4A97"/>
    <w:rsid w:val="007E4C88"/>
    <w:rsid w:val="007E4E41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1D09"/>
    <w:rsid w:val="007F20D4"/>
    <w:rsid w:val="007F220B"/>
    <w:rsid w:val="007F27DD"/>
    <w:rsid w:val="007F281B"/>
    <w:rsid w:val="007F3038"/>
    <w:rsid w:val="007F325A"/>
    <w:rsid w:val="007F425E"/>
    <w:rsid w:val="007F463D"/>
    <w:rsid w:val="007F4DFB"/>
    <w:rsid w:val="007F4F39"/>
    <w:rsid w:val="007F5022"/>
    <w:rsid w:val="007F5570"/>
    <w:rsid w:val="007F5CCA"/>
    <w:rsid w:val="007F5E14"/>
    <w:rsid w:val="007F5E1E"/>
    <w:rsid w:val="007F6880"/>
    <w:rsid w:val="007F6F96"/>
    <w:rsid w:val="007F733A"/>
    <w:rsid w:val="007F76B4"/>
    <w:rsid w:val="007F7995"/>
    <w:rsid w:val="008001B4"/>
    <w:rsid w:val="008004CB"/>
    <w:rsid w:val="00800755"/>
    <w:rsid w:val="00800769"/>
    <w:rsid w:val="00800E67"/>
    <w:rsid w:val="00800ED2"/>
    <w:rsid w:val="00800F84"/>
    <w:rsid w:val="008016E6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E89"/>
    <w:rsid w:val="00804F02"/>
    <w:rsid w:val="00805092"/>
    <w:rsid w:val="00806227"/>
    <w:rsid w:val="008063B9"/>
    <w:rsid w:val="00806AAF"/>
    <w:rsid w:val="00806C5C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1A9F"/>
    <w:rsid w:val="00811B36"/>
    <w:rsid w:val="008129A0"/>
    <w:rsid w:val="00813083"/>
    <w:rsid w:val="00813585"/>
    <w:rsid w:val="00813F2F"/>
    <w:rsid w:val="00814630"/>
    <w:rsid w:val="00814A3B"/>
    <w:rsid w:val="00814BAD"/>
    <w:rsid w:val="00815156"/>
    <w:rsid w:val="0081581D"/>
    <w:rsid w:val="00815849"/>
    <w:rsid w:val="00815F23"/>
    <w:rsid w:val="0081623E"/>
    <w:rsid w:val="008167CA"/>
    <w:rsid w:val="00816835"/>
    <w:rsid w:val="00816C92"/>
    <w:rsid w:val="00816F36"/>
    <w:rsid w:val="00817165"/>
    <w:rsid w:val="008172BE"/>
    <w:rsid w:val="00817B71"/>
    <w:rsid w:val="00817BB1"/>
    <w:rsid w:val="00820244"/>
    <w:rsid w:val="0082027D"/>
    <w:rsid w:val="00820792"/>
    <w:rsid w:val="00821DE2"/>
    <w:rsid w:val="008221B3"/>
    <w:rsid w:val="0082248E"/>
    <w:rsid w:val="008224B6"/>
    <w:rsid w:val="00822BDA"/>
    <w:rsid w:val="00823836"/>
    <w:rsid w:val="0082387C"/>
    <w:rsid w:val="00823E38"/>
    <w:rsid w:val="00823EA3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27C7C"/>
    <w:rsid w:val="00827FB6"/>
    <w:rsid w:val="00830365"/>
    <w:rsid w:val="00830BBB"/>
    <w:rsid w:val="00830C43"/>
    <w:rsid w:val="00830DC3"/>
    <w:rsid w:val="00831367"/>
    <w:rsid w:val="0083146B"/>
    <w:rsid w:val="00831555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7EF"/>
    <w:rsid w:val="00834E72"/>
    <w:rsid w:val="00834E8C"/>
    <w:rsid w:val="00834F86"/>
    <w:rsid w:val="008356BB"/>
    <w:rsid w:val="008359E0"/>
    <w:rsid w:val="00835F59"/>
    <w:rsid w:val="00836452"/>
    <w:rsid w:val="00836E3A"/>
    <w:rsid w:val="008373BA"/>
    <w:rsid w:val="0083755A"/>
    <w:rsid w:val="008375EC"/>
    <w:rsid w:val="008376F6"/>
    <w:rsid w:val="0083797F"/>
    <w:rsid w:val="00837D5B"/>
    <w:rsid w:val="00837EA6"/>
    <w:rsid w:val="00840607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2AA"/>
    <w:rsid w:val="00846506"/>
    <w:rsid w:val="008469D9"/>
    <w:rsid w:val="008469F7"/>
    <w:rsid w:val="00846DC0"/>
    <w:rsid w:val="008474A7"/>
    <w:rsid w:val="00847672"/>
    <w:rsid w:val="008478A5"/>
    <w:rsid w:val="00847A76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1EE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4401"/>
    <w:rsid w:val="00854ECE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B1D"/>
    <w:rsid w:val="00860D8E"/>
    <w:rsid w:val="00860DFA"/>
    <w:rsid w:val="008610CC"/>
    <w:rsid w:val="0086178F"/>
    <w:rsid w:val="0086275E"/>
    <w:rsid w:val="00862F5D"/>
    <w:rsid w:val="00862F76"/>
    <w:rsid w:val="008636AB"/>
    <w:rsid w:val="00863778"/>
    <w:rsid w:val="00863888"/>
    <w:rsid w:val="0086400C"/>
    <w:rsid w:val="00864440"/>
    <w:rsid w:val="0086470A"/>
    <w:rsid w:val="0086472D"/>
    <w:rsid w:val="00864D4E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51F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765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C5B"/>
    <w:rsid w:val="00883376"/>
    <w:rsid w:val="008833E8"/>
    <w:rsid w:val="00883462"/>
    <w:rsid w:val="008839F8"/>
    <w:rsid w:val="00883D67"/>
    <w:rsid w:val="00884811"/>
    <w:rsid w:val="008849D0"/>
    <w:rsid w:val="00884C69"/>
    <w:rsid w:val="00884CCF"/>
    <w:rsid w:val="008855F8"/>
    <w:rsid w:val="00885A42"/>
    <w:rsid w:val="00885C0E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E37"/>
    <w:rsid w:val="00891F7A"/>
    <w:rsid w:val="00892365"/>
    <w:rsid w:val="00892BE5"/>
    <w:rsid w:val="00892EC5"/>
    <w:rsid w:val="00892FD3"/>
    <w:rsid w:val="0089327B"/>
    <w:rsid w:val="0089387C"/>
    <w:rsid w:val="00893933"/>
    <w:rsid w:val="008941E3"/>
    <w:rsid w:val="00894298"/>
    <w:rsid w:val="008942EE"/>
    <w:rsid w:val="0089444E"/>
    <w:rsid w:val="0089482B"/>
    <w:rsid w:val="008949DF"/>
    <w:rsid w:val="00894A47"/>
    <w:rsid w:val="00894C98"/>
    <w:rsid w:val="008951DB"/>
    <w:rsid w:val="00895270"/>
    <w:rsid w:val="008954A6"/>
    <w:rsid w:val="0089561B"/>
    <w:rsid w:val="008956DD"/>
    <w:rsid w:val="008957FC"/>
    <w:rsid w:val="00895837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1EAA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50"/>
    <w:rsid w:val="008A45C5"/>
    <w:rsid w:val="008A46C2"/>
    <w:rsid w:val="008A50EE"/>
    <w:rsid w:val="008A5188"/>
    <w:rsid w:val="008A5339"/>
    <w:rsid w:val="008A55E2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69BF"/>
    <w:rsid w:val="008B7AE7"/>
    <w:rsid w:val="008B7B08"/>
    <w:rsid w:val="008C0141"/>
    <w:rsid w:val="008C054B"/>
    <w:rsid w:val="008C097C"/>
    <w:rsid w:val="008C13EA"/>
    <w:rsid w:val="008C13F0"/>
    <w:rsid w:val="008C1425"/>
    <w:rsid w:val="008C1662"/>
    <w:rsid w:val="008C1EAA"/>
    <w:rsid w:val="008C1F26"/>
    <w:rsid w:val="008C2023"/>
    <w:rsid w:val="008C2339"/>
    <w:rsid w:val="008C24D5"/>
    <w:rsid w:val="008C2A3A"/>
    <w:rsid w:val="008C31D5"/>
    <w:rsid w:val="008C3696"/>
    <w:rsid w:val="008C392B"/>
    <w:rsid w:val="008C3D97"/>
    <w:rsid w:val="008C457B"/>
    <w:rsid w:val="008C4C7E"/>
    <w:rsid w:val="008C5359"/>
    <w:rsid w:val="008C5C46"/>
    <w:rsid w:val="008C614F"/>
    <w:rsid w:val="008C6184"/>
    <w:rsid w:val="008C6B82"/>
    <w:rsid w:val="008C6B98"/>
    <w:rsid w:val="008C6CBA"/>
    <w:rsid w:val="008C7322"/>
    <w:rsid w:val="008C73A9"/>
    <w:rsid w:val="008C785E"/>
    <w:rsid w:val="008D01FC"/>
    <w:rsid w:val="008D0AFB"/>
    <w:rsid w:val="008D0E02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BE8"/>
    <w:rsid w:val="008D3D0A"/>
    <w:rsid w:val="008D3F5C"/>
    <w:rsid w:val="008D4352"/>
    <w:rsid w:val="008D4424"/>
    <w:rsid w:val="008D4659"/>
    <w:rsid w:val="008D5C50"/>
    <w:rsid w:val="008D5F84"/>
    <w:rsid w:val="008D5F96"/>
    <w:rsid w:val="008D60BC"/>
    <w:rsid w:val="008D61AE"/>
    <w:rsid w:val="008D6A49"/>
    <w:rsid w:val="008D6D7B"/>
    <w:rsid w:val="008D77FE"/>
    <w:rsid w:val="008D7A57"/>
    <w:rsid w:val="008D7A90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9C3"/>
    <w:rsid w:val="008E2F6E"/>
    <w:rsid w:val="008E3265"/>
    <w:rsid w:val="008E330C"/>
    <w:rsid w:val="008E38AD"/>
    <w:rsid w:val="008E3B38"/>
    <w:rsid w:val="008E3EEC"/>
    <w:rsid w:val="008E4946"/>
    <w:rsid w:val="008E4CAF"/>
    <w:rsid w:val="008E5043"/>
    <w:rsid w:val="008E5200"/>
    <w:rsid w:val="008E53C7"/>
    <w:rsid w:val="008E54A3"/>
    <w:rsid w:val="008E5BF2"/>
    <w:rsid w:val="008E5C81"/>
    <w:rsid w:val="008E5D0B"/>
    <w:rsid w:val="008E5F23"/>
    <w:rsid w:val="008E6DCD"/>
    <w:rsid w:val="008E6F94"/>
    <w:rsid w:val="008E7432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32F"/>
    <w:rsid w:val="008F14EA"/>
    <w:rsid w:val="008F1924"/>
    <w:rsid w:val="008F1A15"/>
    <w:rsid w:val="008F2301"/>
    <w:rsid w:val="008F23D8"/>
    <w:rsid w:val="008F293C"/>
    <w:rsid w:val="008F2DAC"/>
    <w:rsid w:val="008F2FD5"/>
    <w:rsid w:val="008F2FF0"/>
    <w:rsid w:val="008F37E5"/>
    <w:rsid w:val="008F3967"/>
    <w:rsid w:val="008F40DA"/>
    <w:rsid w:val="008F4181"/>
    <w:rsid w:val="008F48C2"/>
    <w:rsid w:val="008F49BA"/>
    <w:rsid w:val="008F4D34"/>
    <w:rsid w:val="008F516A"/>
    <w:rsid w:val="008F51F0"/>
    <w:rsid w:val="008F5840"/>
    <w:rsid w:val="008F5B7D"/>
    <w:rsid w:val="008F5EEF"/>
    <w:rsid w:val="008F66FE"/>
    <w:rsid w:val="008F689A"/>
    <w:rsid w:val="008F6BB7"/>
    <w:rsid w:val="008F7072"/>
    <w:rsid w:val="008F7292"/>
    <w:rsid w:val="008F72CC"/>
    <w:rsid w:val="008F72CD"/>
    <w:rsid w:val="008F7726"/>
    <w:rsid w:val="008F79B8"/>
    <w:rsid w:val="00900009"/>
    <w:rsid w:val="009004FB"/>
    <w:rsid w:val="00900A28"/>
    <w:rsid w:val="00901A6B"/>
    <w:rsid w:val="00901AA6"/>
    <w:rsid w:val="00901AB4"/>
    <w:rsid w:val="00901D69"/>
    <w:rsid w:val="0090257E"/>
    <w:rsid w:val="00902B96"/>
    <w:rsid w:val="00902DB5"/>
    <w:rsid w:val="00903802"/>
    <w:rsid w:val="00903D22"/>
    <w:rsid w:val="00904529"/>
    <w:rsid w:val="00904D52"/>
    <w:rsid w:val="009056BA"/>
    <w:rsid w:val="0090577F"/>
    <w:rsid w:val="00905BD0"/>
    <w:rsid w:val="009062FF"/>
    <w:rsid w:val="0090696D"/>
    <w:rsid w:val="00906CD6"/>
    <w:rsid w:val="00906E12"/>
    <w:rsid w:val="00906E4D"/>
    <w:rsid w:val="00906F31"/>
    <w:rsid w:val="00907068"/>
    <w:rsid w:val="00907196"/>
    <w:rsid w:val="009078B3"/>
    <w:rsid w:val="00907A77"/>
    <w:rsid w:val="00907B24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1AB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4FE3"/>
    <w:rsid w:val="009154AC"/>
    <w:rsid w:val="00915757"/>
    <w:rsid w:val="00915839"/>
    <w:rsid w:val="009159B3"/>
    <w:rsid w:val="00915A84"/>
    <w:rsid w:val="0091602D"/>
    <w:rsid w:val="00916181"/>
    <w:rsid w:val="0091630B"/>
    <w:rsid w:val="00916AB1"/>
    <w:rsid w:val="00917ECB"/>
    <w:rsid w:val="0092013C"/>
    <w:rsid w:val="00920324"/>
    <w:rsid w:val="00920436"/>
    <w:rsid w:val="009204C5"/>
    <w:rsid w:val="00921191"/>
    <w:rsid w:val="009213E2"/>
    <w:rsid w:val="0092140F"/>
    <w:rsid w:val="0092180D"/>
    <w:rsid w:val="00922495"/>
    <w:rsid w:val="009232C9"/>
    <w:rsid w:val="00923608"/>
    <w:rsid w:val="0092371F"/>
    <w:rsid w:val="009238E5"/>
    <w:rsid w:val="00923F12"/>
    <w:rsid w:val="00924652"/>
    <w:rsid w:val="0092470E"/>
    <w:rsid w:val="00924FF8"/>
    <w:rsid w:val="00925039"/>
    <w:rsid w:val="00925271"/>
    <w:rsid w:val="0092570A"/>
    <w:rsid w:val="00925BA8"/>
    <w:rsid w:val="00925D1D"/>
    <w:rsid w:val="00925E4C"/>
    <w:rsid w:val="009266E7"/>
    <w:rsid w:val="00926DA7"/>
    <w:rsid w:val="0092772D"/>
    <w:rsid w:val="009279AF"/>
    <w:rsid w:val="00927AC8"/>
    <w:rsid w:val="00927E06"/>
    <w:rsid w:val="00927E12"/>
    <w:rsid w:val="00927F8B"/>
    <w:rsid w:val="009308F9"/>
    <w:rsid w:val="0093094D"/>
    <w:rsid w:val="00930C61"/>
    <w:rsid w:val="0093155E"/>
    <w:rsid w:val="009328C7"/>
    <w:rsid w:val="00932D07"/>
    <w:rsid w:val="009336EC"/>
    <w:rsid w:val="00933F56"/>
    <w:rsid w:val="00934AA6"/>
    <w:rsid w:val="00934C13"/>
    <w:rsid w:val="00934C5C"/>
    <w:rsid w:val="00935228"/>
    <w:rsid w:val="009355A2"/>
    <w:rsid w:val="0093586F"/>
    <w:rsid w:val="00935AB9"/>
    <w:rsid w:val="00935F9E"/>
    <w:rsid w:val="00936D98"/>
    <w:rsid w:val="00937779"/>
    <w:rsid w:val="00937D4B"/>
    <w:rsid w:val="009402EA"/>
    <w:rsid w:val="00940314"/>
    <w:rsid w:val="00940CC2"/>
    <w:rsid w:val="0094130D"/>
    <w:rsid w:val="00941607"/>
    <w:rsid w:val="009419AE"/>
    <w:rsid w:val="00942C80"/>
    <w:rsid w:val="00943144"/>
    <w:rsid w:val="00943197"/>
    <w:rsid w:val="009435F2"/>
    <w:rsid w:val="009438AE"/>
    <w:rsid w:val="009438B5"/>
    <w:rsid w:val="00943BD0"/>
    <w:rsid w:val="00943FAC"/>
    <w:rsid w:val="00945180"/>
    <w:rsid w:val="00945339"/>
    <w:rsid w:val="0094542C"/>
    <w:rsid w:val="0094590C"/>
    <w:rsid w:val="009459B1"/>
    <w:rsid w:val="009459FA"/>
    <w:rsid w:val="009460F8"/>
    <w:rsid w:val="00946355"/>
    <w:rsid w:val="009468B7"/>
    <w:rsid w:val="0094698A"/>
    <w:rsid w:val="0094724E"/>
    <w:rsid w:val="009474C2"/>
    <w:rsid w:val="0094773F"/>
    <w:rsid w:val="00947BE6"/>
    <w:rsid w:val="00947E54"/>
    <w:rsid w:val="00947FB8"/>
    <w:rsid w:val="009501F5"/>
    <w:rsid w:val="00950243"/>
    <w:rsid w:val="0095026C"/>
    <w:rsid w:val="0095048D"/>
    <w:rsid w:val="00951014"/>
    <w:rsid w:val="0095198E"/>
    <w:rsid w:val="00951ADB"/>
    <w:rsid w:val="0095246F"/>
    <w:rsid w:val="00952564"/>
    <w:rsid w:val="00952E87"/>
    <w:rsid w:val="0095380C"/>
    <w:rsid w:val="0095399D"/>
    <w:rsid w:val="00954103"/>
    <w:rsid w:val="00954353"/>
    <w:rsid w:val="009544CF"/>
    <w:rsid w:val="00954FFA"/>
    <w:rsid w:val="00955B61"/>
    <w:rsid w:val="00955C0A"/>
    <w:rsid w:val="00955C4F"/>
    <w:rsid w:val="00955F05"/>
    <w:rsid w:val="00956E25"/>
    <w:rsid w:val="009576D5"/>
    <w:rsid w:val="00957DD1"/>
    <w:rsid w:val="009612BF"/>
    <w:rsid w:val="0096142F"/>
    <w:rsid w:val="00961BDC"/>
    <w:rsid w:val="00962092"/>
    <w:rsid w:val="009628D1"/>
    <w:rsid w:val="009629BB"/>
    <w:rsid w:val="0096309D"/>
    <w:rsid w:val="009635BA"/>
    <w:rsid w:val="00963C5D"/>
    <w:rsid w:val="00963DB6"/>
    <w:rsid w:val="009647EC"/>
    <w:rsid w:val="00964D08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709F8"/>
    <w:rsid w:val="00971586"/>
    <w:rsid w:val="00971B45"/>
    <w:rsid w:val="00971F76"/>
    <w:rsid w:val="00972002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6E10"/>
    <w:rsid w:val="00977059"/>
    <w:rsid w:val="00977790"/>
    <w:rsid w:val="00977BA7"/>
    <w:rsid w:val="00977C05"/>
    <w:rsid w:val="00977E1C"/>
    <w:rsid w:val="00980227"/>
    <w:rsid w:val="00980459"/>
    <w:rsid w:val="00980520"/>
    <w:rsid w:val="009807D6"/>
    <w:rsid w:val="00980EB8"/>
    <w:rsid w:val="0098194F"/>
    <w:rsid w:val="009825E3"/>
    <w:rsid w:val="009826C8"/>
    <w:rsid w:val="009832A2"/>
    <w:rsid w:val="009836E4"/>
    <w:rsid w:val="00983BEB"/>
    <w:rsid w:val="00983DFA"/>
    <w:rsid w:val="0098412F"/>
    <w:rsid w:val="0098437F"/>
    <w:rsid w:val="009843EE"/>
    <w:rsid w:val="0098441D"/>
    <w:rsid w:val="00985531"/>
    <w:rsid w:val="009856B7"/>
    <w:rsid w:val="009858DD"/>
    <w:rsid w:val="00985F28"/>
    <w:rsid w:val="00986149"/>
    <w:rsid w:val="00986157"/>
    <w:rsid w:val="00986176"/>
    <w:rsid w:val="009862C7"/>
    <w:rsid w:val="0098635C"/>
    <w:rsid w:val="009869D1"/>
    <w:rsid w:val="00986E7F"/>
    <w:rsid w:val="00986EBD"/>
    <w:rsid w:val="0098729F"/>
    <w:rsid w:val="00987536"/>
    <w:rsid w:val="0098781E"/>
    <w:rsid w:val="0098782B"/>
    <w:rsid w:val="00987AC8"/>
    <w:rsid w:val="009906EE"/>
    <w:rsid w:val="00990943"/>
    <w:rsid w:val="00990BD5"/>
    <w:rsid w:val="0099196F"/>
    <w:rsid w:val="00991DD8"/>
    <w:rsid w:val="00992028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77D"/>
    <w:rsid w:val="00996876"/>
    <w:rsid w:val="00996BFF"/>
    <w:rsid w:val="00996FFA"/>
    <w:rsid w:val="009973F1"/>
    <w:rsid w:val="009973F3"/>
    <w:rsid w:val="00997869"/>
    <w:rsid w:val="009A010D"/>
    <w:rsid w:val="009A07B3"/>
    <w:rsid w:val="009A0C19"/>
    <w:rsid w:val="009A0C6F"/>
    <w:rsid w:val="009A0D3B"/>
    <w:rsid w:val="009A0EB0"/>
    <w:rsid w:val="009A1314"/>
    <w:rsid w:val="009A1379"/>
    <w:rsid w:val="009A14EF"/>
    <w:rsid w:val="009A1618"/>
    <w:rsid w:val="009A174E"/>
    <w:rsid w:val="009A2362"/>
    <w:rsid w:val="009A241D"/>
    <w:rsid w:val="009A272E"/>
    <w:rsid w:val="009A28DD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17F"/>
    <w:rsid w:val="009A7595"/>
    <w:rsid w:val="009A7F58"/>
    <w:rsid w:val="009B0112"/>
    <w:rsid w:val="009B1158"/>
    <w:rsid w:val="009B1765"/>
    <w:rsid w:val="009B1EF9"/>
    <w:rsid w:val="009B1F63"/>
    <w:rsid w:val="009B1FA4"/>
    <w:rsid w:val="009B26AC"/>
    <w:rsid w:val="009B2D08"/>
    <w:rsid w:val="009B2D72"/>
    <w:rsid w:val="009B2F78"/>
    <w:rsid w:val="009B301D"/>
    <w:rsid w:val="009B30E1"/>
    <w:rsid w:val="009B32B4"/>
    <w:rsid w:val="009B37E2"/>
    <w:rsid w:val="009B3E9F"/>
    <w:rsid w:val="009B4027"/>
    <w:rsid w:val="009B4519"/>
    <w:rsid w:val="009B4833"/>
    <w:rsid w:val="009B48FC"/>
    <w:rsid w:val="009B4BC3"/>
    <w:rsid w:val="009B4D9B"/>
    <w:rsid w:val="009B506B"/>
    <w:rsid w:val="009B57EF"/>
    <w:rsid w:val="009B5B50"/>
    <w:rsid w:val="009B5B85"/>
    <w:rsid w:val="009B6105"/>
    <w:rsid w:val="009B6493"/>
    <w:rsid w:val="009B6C84"/>
    <w:rsid w:val="009B7204"/>
    <w:rsid w:val="009B7F6E"/>
    <w:rsid w:val="009C0074"/>
    <w:rsid w:val="009C0564"/>
    <w:rsid w:val="009C21D0"/>
    <w:rsid w:val="009C2685"/>
    <w:rsid w:val="009C2934"/>
    <w:rsid w:val="009C2C3D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043"/>
    <w:rsid w:val="009C584F"/>
    <w:rsid w:val="009C5980"/>
    <w:rsid w:val="009C5A52"/>
    <w:rsid w:val="009C60B9"/>
    <w:rsid w:val="009C6943"/>
    <w:rsid w:val="009C696B"/>
    <w:rsid w:val="009C6E4C"/>
    <w:rsid w:val="009C6E96"/>
    <w:rsid w:val="009C7190"/>
    <w:rsid w:val="009C7320"/>
    <w:rsid w:val="009C7A9C"/>
    <w:rsid w:val="009D00BD"/>
    <w:rsid w:val="009D03F2"/>
    <w:rsid w:val="009D04A1"/>
    <w:rsid w:val="009D0729"/>
    <w:rsid w:val="009D0F66"/>
    <w:rsid w:val="009D147A"/>
    <w:rsid w:val="009D1485"/>
    <w:rsid w:val="009D1A06"/>
    <w:rsid w:val="009D1BA4"/>
    <w:rsid w:val="009D1FB2"/>
    <w:rsid w:val="009D22E4"/>
    <w:rsid w:val="009D22F7"/>
    <w:rsid w:val="009D316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D6D91"/>
    <w:rsid w:val="009E0395"/>
    <w:rsid w:val="009E058F"/>
    <w:rsid w:val="009E0A9E"/>
    <w:rsid w:val="009E0CBC"/>
    <w:rsid w:val="009E1815"/>
    <w:rsid w:val="009E19A2"/>
    <w:rsid w:val="009E1D83"/>
    <w:rsid w:val="009E281A"/>
    <w:rsid w:val="009E3AFD"/>
    <w:rsid w:val="009E3CDD"/>
    <w:rsid w:val="009E4B16"/>
    <w:rsid w:val="009E4E46"/>
    <w:rsid w:val="009E4F28"/>
    <w:rsid w:val="009E5265"/>
    <w:rsid w:val="009E5338"/>
    <w:rsid w:val="009E5C60"/>
    <w:rsid w:val="009E62B7"/>
    <w:rsid w:val="009E634B"/>
    <w:rsid w:val="009E645F"/>
    <w:rsid w:val="009E64DB"/>
    <w:rsid w:val="009E6794"/>
    <w:rsid w:val="009E6C79"/>
    <w:rsid w:val="009E7189"/>
    <w:rsid w:val="009E7908"/>
    <w:rsid w:val="009E7935"/>
    <w:rsid w:val="009E7E46"/>
    <w:rsid w:val="009E7FC1"/>
    <w:rsid w:val="009F00A3"/>
    <w:rsid w:val="009F01E1"/>
    <w:rsid w:val="009F0B4D"/>
    <w:rsid w:val="009F0ECB"/>
    <w:rsid w:val="009F1096"/>
    <w:rsid w:val="009F150E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5FD9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67DB"/>
    <w:rsid w:val="00A07A48"/>
    <w:rsid w:val="00A10016"/>
    <w:rsid w:val="00A105E5"/>
    <w:rsid w:val="00A108EE"/>
    <w:rsid w:val="00A10BB8"/>
    <w:rsid w:val="00A11361"/>
    <w:rsid w:val="00A11771"/>
    <w:rsid w:val="00A11F54"/>
    <w:rsid w:val="00A12592"/>
    <w:rsid w:val="00A1287B"/>
    <w:rsid w:val="00A137E4"/>
    <w:rsid w:val="00A13FE9"/>
    <w:rsid w:val="00A1476D"/>
    <w:rsid w:val="00A14813"/>
    <w:rsid w:val="00A149D6"/>
    <w:rsid w:val="00A1566A"/>
    <w:rsid w:val="00A15910"/>
    <w:rsid w:val="00A1592D"/>
    <w:rsid w:val="00A15BF9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14B"/>
    <w:rsid w:val="00A23722"/>
    <w:rsid w:val="00A23BF8"/>
    <w:rsid w:val="00A24051"/>
    <w:rsid w:val="00A24A9D"/>
    <w:rsid w:val="00A24C05"/>
    <w:rsid w:val="00A25294"/>
    <w:rsid w:val="00A25313"/>
    <w:rsid w:val="00A254EE"/>
    <w:rsid w:val="00A25A67"/>
    <w:rsid w:val="00A25BE7"/>
    <w:rsid w:val="00A25DE4"/>
    <w:rsid w:val="00A26E8F"/>
    <w:rsid w:val="00A27008"/>
    <w:rsid w:val="00A273BD"/>
    <w:rsid w:val="00A27620"/>
    <w:rsid w:val="00A27952"/>
    <w:rsid w:val="00A27CDF"/>
    <w:rsid w:val="00A30189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2D0F"/>
    <w:rsid w:val="00A33172"/>
    <w:rsid w:val="00A3356C"/>
    <w:rsid w:val="00A3432B"/>
    <w:rsid w:val="00A3466B"/>
    <w:rsid w:val="00A346BA"/>
    <w:rsid w:val="00A3486D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0F0A"/>
    <w:rsid w:val="00A41D21"/>
    <w:rsid w:val="00A42358"/>
    <w:rsid w:val="00A428A6"/>
    <w:rsid w:val="00A42C47"/>
    <w:rsid w:val="00A42DCA"/>
    <w:rsid w:val="00A43274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1E85"/>
    <w:rsid w:val="00A521BB"/>
    <w:rsid w:val="00A525E9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081"/>
    <w:rsid w:val="00A56332"/>
    <w:rsid w:val="00A569D4"/>
    <w:rsid w:val="00A56C33"/>
    <w:rsid w:val="00A56FC9"/>
    <w:rsid w:val="00A57470"/>
    <w:rsid w:val="00A57670"/>
    <w:rsid w:val="00A577EB"/>
    <w:rsid w:val="00A57AB3"/>
    <w:rsid w:val="00A57F1A"/>
    <w:rsid w:val="00A60163"/>
    <w:rsid w:val="00A6038D"/>
    <w:rsid w:val="00A60B20"/>
    <w:rsid w:val="00A60CF0"/>
    <w:rsid w:val="00A6129B"/>
    <w:rsid w:val="00A61429"/>
    <w:rsid w:val="00A61514"/>
    <w:rsid w:val="00A61645"/>
    <w:rsid w:val="00A61E37"/>
    <w:rsid w:val="00A62080"/>
    <w:rsid w:val="00A62081"/>
    <w:rsid w:val="00A628C0"/>
    <w:rsid w:val="00A62A57"/>
    <w:rsid w:val="00A62D88"/>
    <w:rsid w:val="00A630A2"/>
    <w:rsid w:val="00A632B8"/>
    <w:rsid w:val="00A63710"/>
    <w:rsid w:val="00A63BF3"/>
    <w:rsid w:val="00A64940"/>
    <w:rsid w:val="00A64942"/>
    <w:rsid w:val="00A65162"/>
    <w:rsid w:val="00A65271"/>
    <w:rsid w:val="00A65911"/>
    <w:rsid w:val="00A65A57"/>
    <w:rsid w:val="00A65E5F"/>
    <w:rsid w:val="00A6643C"/>
    <w:rsid w:val="00A66ADE"/>
    <w:rsid w:val="00A66B9D"/>
    <w:rsid w:val="00A66DB4"/>
    <w:rsid w:val="00A67544"/>
    <w:rsid w:val="00A67690"/>
    <w:rsid w:val="00A67A1B"/>
    <w:rsid w:val="00A70026"/>
    <w:rsid w:val="00A702FF"/>
    <w:rsid w:val="00A70651"/>
    <w:rsid w:val="00A7075B"/>
    <w:rsid w:val="00A70AC2"/>
    <w:rsid w:val="00A71355"/>
    <w:rsid w:val="00A7167D"/>
    <w:rsid w:val="00A71CE6"/>
    <w:rsid w:val="00A71D23"/>
    <w:rsid w:val="00A72019"/>
    <w:rsid w:val="00A72061"/>
    <w:rsid w:val="00A7333A"/>
    <w:rsid w:val="00A73D0D"/>
    <w:rsid w:val="00A7432E"/>
    <w:rsid w:val="00A747D1"/>
    <w:rsid w:val="00A74914"/>
    <w:rsid w:val="00A74A92"/>
    <w:rsid w:val="00A7541E"/>
    <w:rsid w:val="00A75461"/>
    <w:rsid w:val="00A754CA"/>
    <w:rsid w:val="00A75CC1"/>
    <w:rsid w:val="00A75E88"/>
    <w:rsid w:val="00A7632C"/>
    <w:rsid w:val="00A76706"/>
    <w:rsid w:val="00A770BD"/>
    <w:rsid w:val="00A80166"/>
    <w:rsid w:val="00A8027C"/>
    <w:rsid w:val="00A8056E"/>
    <w:rsid w:val="00A80DDB"/>
    <w:rsid w:val="00A80F6F"/>
    <w:rsid w:val="00A818EC"/>
    <w:rsid w:val="00A82BEC"/>
    <w:rsid w:val="00A82D58"/>
    <w:rsid w:val="00A82FDE"/>
    <w:rsid w:val="00A83188"/>
    <w:rsid w:val="00A83911"/>
    <w:rsid w:val="00A8399D"/>
    <w:rsid w:val="00A83B69"/>
    <w:rsid w:val="00A83CF6"/>
    <w:rsid w:val="00A83E3D"/>
    <w:rsid w:val="00A84149"/>
    <w:rsid w:val="00A84318"/>
    <w:rsid w:val="00A8443A"/>
    <w:rsid w:val="00A84682"/>
    <w:rsid w:val="00A8479C"/>
    <w:rsid w:val="00A84C1E"/>
    <w:rsid w:val="00A84C34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9EB"/>
    <w:rsid w:val="00A86D63"/>
    <w:rsid w:val="00A874F7"/>
    <w:rsid w:val="00A87797"/>
    <w:rsid w:val="00A8780B"/>
    <w:rsid w:val="00A878F8"/>
    <w:rsid w:val="00A90102"/>
    <w:rsid w:val="00A9010F"/>
    <w:rsid w:val="00A903FA"/>
    <w:rsid w:val="00A90A33"/>
    <w:rsid w:val="00A90E72"/>
    <w:rsid w:val="00A90EB9"/>
    <w:rsid w:val="00A922A2"/>
    <w:rsid w:val="00A9276E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253"/>
    <w:rsid w:val="00A97573"/>
    <w:rsid w:val="00A97729"/>
    <w:rsid w:val="00A9783F"/>
    <w:rsid w:val="00A97A3B"/>
    <w:rsid w:val="00AA097E"/>
    <w:rsid w:val="00AA0A34"/>
    <w:rsid w:val="00AA0A92"/>
    <w:rsid w:val="00AA1626"/>
    <w:rsid w:val="00AA1C25"/>
    <w:rsid w:val="00AA1F3B"/>
    <w:rsid w:val="00AA2442"/>
    <w:rsid w:val="00AA26C2"/>
    <w:rsid w:val="00AA307C"/>
    <w:rsid w:val="00AA323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6291"/>
    <w:rsid w:val="00AA665A"/>
    <w:rsid w:val="00AA68B4"/>
    <w:rsid w:val="00AA6B4F"/>
    <w:rsid w:val="00AB0543"/>
    <w:rsid w:val="00AB0698"/>
    <w:rsid w:val="00AB08F7"/>
    <w:rsid w:val="00AB0AC9"/>
    <w:rsid w:val="00AB0B67"/>
    <w:rsid w:val="00AB10AE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C75"/>
    <w:rsid w:val="00AB3F38"/>
    <w:rsid w:val="00AB43EC"/>
    <w:rsid w:val="00AB4793"/>
    <w:rsid w:val="00AB4B66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0E9"/>
    <w:rsid w:val="00AC0705"/>
    <w:rsid w:val="00AC0AB8"/>
    <w:rsid w:val="00AC0E5F"/>
    <w:rsid w:val="00AC109B"/>
    <w:rsid w:val="00AC1444"/>
    <w:rsid w:val="00AC1EAB"/>
    <w:rsid w:val="00AC1FC1"/>
    <w:rsid w:val="00AC2733"/>
    <w:rsid w:val="00AC293D"/>
    <w:rsid w:val="00AC2BB2"/>
    <w:rsid w:val="00AC2CF2"/>
    <w:rsid w:val="00AC30ED"/>
    <w:rsid w:val="00AC3141"/>
    <w:rsid w:val="00AC3305"/>
    <w:rsid w:val="00AC3B7A"/>
    <w:rsid w:val="00AC43B1"/>
    <w:rsid w:val="00AC45AE"/>
    <w:rsid w:val="00AC4804"/>
    <w:rsid w:val="00AC49A7"/>
    <w:rsid w:val="00AC4C93"/>
    <w:rsid w:val="00AC4CDD"/>
    <w:rsid w:val="00AC4FBF"/>
    <w:rsid w:val="00AC549B"/>
    <w:rsid w:val="00AC73F6"/>
    <w:rsid w:val="00AC74DA"/>
    <w:rsid w:val="00AC7A2B"/>
    <w:rsid w:val="00AC7C25"/>
    <w:rsid w:val="00AD0304"/>
    <w:rsid w:val="00AD0A51"/>
    <w:rsid w:val="00AD0B37"/>
    <w:rsid w:val="00AD1029"/>
    <w:rsid w:val="00AD11F7"/>
    <w:rsid w:val="00AD1DB7"/>
    <w:rsid w:val="00AD2852"/>
    <w:rsid w:val="00AD3166"/>
    <w:rsid w:val="00AD3976"/>
    <w:rsid w:val="00AD455C"/>
    <w:rsid w:val="00AD4D2A"/>
    <w:rsid w:val="00AD5147"/>
    <w:rsid w:val="00AD5150"/>
    <w:rsid w:val="00AD542F"/>
    <w:rsid w:val="00AD5568"/>
    <w:rsid w:val="00AD5D64"/>
    <w:rsid w:val="00AD6BA0"/>
    <w:rsid w:val="00AD6C8D"/>
    <w:rsid w:val="00AD6FA8"/>
    <w:rsid w:val="00AD70E6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5E3E"/>
    <w:rsid w:val="00AE633B"/>
    <w:rsid w:val="00AE6453"/>
    <w:rsid w:val="00AE67B3"/>
    <w:rsid w:val="00AE69AF"/>
    <w:rsid w:val="00AE69C5"/>
    <w:rsid w:val="00AE6CAE"/>
    <w:rsid w:val="00AE7864"/>
    <w:rsid w:val="00AE7949"/>
    <w:rsid w:val="00AE7A25"/>
    <w:rsid w:val="00AE7A79"/>
    <w:rsid w:val="00AE7BC1"/>
    <w:rsid w:val="00AF11A4"/>
    <w:rsid w:val="00AF12F9"/>
    <w:rsid w:val="00AF1441"/>
    <w:rsid w:val="00AF154C"/>
    <w:rsid w:val="00AF212C"/>
    <w:rsid w:val="00AF2366"/>
    <w:rsid w:val="00AF2535"/>
    <w:rsid w:val="00AF25D5"/>
    <w:rsid w:val="00AF28C2"/>
    <w:rsid w:val="00AF2EEA"/>
    <w:rsid w:val="00AF301D"/>
    <w:rsid w:val="00AF3056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1A5"/>
    <w:rsid w:val="00AF65AA"/>
    <w:rsid w:val="00AF674E"/>
    <w:rsid w:val="00AF6DFF"/>
    <w:rsid w:val="00AF6FB6"/>
    <w:rsid w:val="00AF73C3"/>
    <w:rsid w:val="00AF795C"/>
    <w:rsid w:val="00AF7D92"/>
    <w:rsid w:val="00AF7F0A"/>
    <w:rsid w:val="00AF7F66"/>
    <w:rsid w:val="00B00752"/>
    <w:rsid w:val="00B00EBC"/>
    <w:rsid w:val="00B00F24"/>
    <w:rsid w:val="00B0125F"/>
    <w:rsid w:val="00B021BA"/>
    <w:rsid w:val="00B02554"/>
    <w:rsid w:val="00B026C1"/>
    <w:rsid w:val="00B02AA1"/>
    <w:rsid w:val="00B02B9C"/>
    <w:rsid w:val="00B0353B"/>
    <w:rsid w:val="00B0398F"/>
    <w:rsid w:val="00B03F37"/>
    <w:rsid w:val="00B04096"/>
    <w:rsid w:val="00B040B2"/>
    <w:rsid w:val="00B048F1"/>
    <w:rsid w:val="00B0493F"/>
    <w:rsid w:val="00B04EF2"/>
    <w:rsid w:val="00B05291"/>
    <w:rsid w:val="00B05FC7"/>
    <w:rsid w:val="00B06260"/>
    <w:rsid w:val="00B06EEB"/>
    <w:rsid w:val="00B07213"/>
    <w:rsid w:val="00B07283"/>
    <w:rsid w:val="00B07944"/>
    <w:rsid w:val="00B07CEF"/>
    <w:rsid w:val="00B10558"/>
    <w:rsid w:val="00B1093B"/>
    <w:rsid w:val="00B10DFE"/>
    <w:rsid w:val="00B10EDD"/>
    <w:rsid w:val="00B115B7"/>
    <w:rsid w:val="00B126D0"/>
    <w:rsid w:val="00B126F6"/>
    <w:rsid w:val="00B134D3"/>
    <w:rsid w:val="00B13868"/>
    <w:rsid w:val="00B138BA"/>
    <w:rsid w:val="00B146F1"/>
    <w:rsid w:val="00B14B7A"/>
    <w:rsid w:val="00B14E8B"/>
    <w:rsid w:val="00B150A9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21E"/>
    <w:rsid w:val="00B2227D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17"/>
    <w:rsid w:val="00B26ED4"/>
    <w:rsid w:val="00B27231"/>
    <w:rsid w:val="00B2746C"/>
    <w:rsid w:val="00B2779B"/>
    <w:rsid w:val="00B302CF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3892"/>
    <w:rsid w:val="00B33A9B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6DF5"/>
    <w:rsid w:val="00B37C40"/>
    <w:rsid w:val="00B37D1B"/>
    <w:rsid w:val="00B37D97"/>
    <w:rsid w:val="00B4006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050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3AD"/>
    <w:rsid w:val="00B46682"/>
    <w:rsid w:val="00B46A5A"/>
    <w:rsid w:val="00B4701B"/>
    <w:rsid w:val="00B470F7"/>
    <w:rsid w:val="00B47501"/>
    <w:rsid w:val="00B47DAC"/>
    <w:rsid w:val="00B47EA3"/>
    <w:rsid w:val="00B47F50"/>
    <w:rsid w:val="00B509D6"/>
    <w:rsid w:val="00B50B9B"/>
    <w:rsid w:val="00B50C32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61D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57D31"/>
    <w:rsid w:val="00B6038B"/>
    <w:rsid w:val="00B60A79"/>
    <w:rsid w:val="00B60F78"/>
    <w:rsid w:val="00B616A1"/>
    <w:rsid w:val="00B6174D"/>
    <w:rsid w:val="00B61BE2"/>
    <w:rsid w:val="00B61C42"/>
    <w:rsid w:val="00B6213D"/>
    <w:rsid w:val="00B624D7"/>
    <w:rsid w:val="00B6266F"/>
    <w:rsid w:val="00B62840"/>
    <w:rsid w:val="00B6285D"/>
    <w:rsid w:val="00B62E0B"/>
    <w:rsid w:val="00B63249"/>
    <w:rsid w:val="00B63C32"/>
    <w:rsid w:val="00B6424D"/>
    <w:rsid w:val="00B64434"/>
    <w:rsid w:val="00B64CFD"/>
    <w:rsid w:val="00B65562"/>
    <w:rsid w:val="00B65759"/>
    <w:rsid w:val="00B65AE0"/>
    <w:rsid w:val="00B65D11"/>
    <w:rsid w:val="00B671D6"/>
    <w:rsid w:val="00B677FF"/>
    <w:rsid w:val="00B708B5"/>
    <w:rsid w:val="00B70E4B"/>
    <w:rsid w:val="00B711CE"/>
    <w:rsid w:val="00B71DC8"/>
    <w:rsid w:val="00B7205D"/>
    <w:rsid w:val="00B72468"/>
    <w:rsid w:val="00B724F0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568"/>
    <w:rsid w:val="00B77ADF"/>
    <w:rsid w:val="00B80691"/>
    <w:rsid w:val="00B80910"/>
    <w:rsid w:val="00B8125B"/>
    <w:rsid w:val="00B81660"/>
    <w:rsid w:val="00B816D1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480A"/>
    <w:rsid w:val="00B85309"/>
    <w:rsid w:val="00B853BE"/>
    <w:rsid w:val="00B85444"/>
    <w:rsid w:val="00B85642"/>
    <w:rsid w:val="00B85EA7"/>
    <w:rsid w:val="00B86476"/>
    <w:rsid w:val="00B86598"/>
    <w:rsid w:val="00B8683D"/>
    <w:rsid w:val="00B86955"/>
    <w:rsid w:val="00B86A3D"/>
    <w:rsid w:val="00B86B83"/>
    <w:rsid w:val="00B86C21"/>
    <w:rsid w:val="00B875C7"/>
    <w:rsid w:val="00B877EB"/>
    <w:rsid w:val="00B87D26"/>
    <w:rsid w:val="00B87D7F"/>
    <w:rsid w:val="00B90305"/>
    <w:rsid w:val="00B90B44"/>
    <w:rsid w:val="00B90D10"/>
    <w:rsid w:val="00B90E24"/>
    <w:rsid w:val="00B90FE5"/>
    <w:rsid w:val="00B91537"/>
    <w:rsid w:val="00B9176A"/>
    <w:rsid w:val="00B919AD"/>
    <w:rsid w:val="00B91A2B"/>
    <w:rsid w:val="00B91EC4"/>
    <w:rsid w:val="00B9206C"/>
    <w:rsid w:val="00B927D3"/>
    <w:rsid w:val="00B92AEF"/>
    <w:rsid w:val="00B92BC8"/>
    <w:rsid w:val="00B93204"/>
    <w:rsid w:val="00B94751"/>
    <w:rsid w:val="00B94828"/>
    <w:rsid w:val="00B949BD"/>
    <w:rsid w:val="00B94AD9"/>
    <w:rsid w:val="00B94E17"/>
    <w:rsid w:val="00B957FE"/>
    <w:rsid w:val="00B95AFB"/>
    <w:rsid w:val="00B95EEB"/>
    <w:rsid w:val="00B95F02"/>
    <w:rsid w:val="00B96195"/>
    <w:rsid w:val="00B96270"/>
    <w:rsid w:val="00B96788"/>
    <w:rsid w:val="00B967A5"/>
    <w:rsid w:val="00B96BEF"/>
    <w:rsid w:val="00B96FC0"/>
    <w:rsid w:val="00B971E7"/>
    <w:rsid w:val="00B97260"/>
    <w:rsid w:val="00B9747A"/>
    <w:rsid w:val="00B97A69"/>
    <w:rsid w:val="00B97B32"/>
    <w:rsid w:val="00BA0343"/>
    <w:rsid w:val="00BA0632"/>
    <w:rsid w:val="00BA0AAA"/>
    <w:rsid w:val="00BA0CE6"/>
    <w:rsid w:val="00BA0DFB"/>
    <w:rsid w:val="00BA16AF"/>
    <w:rsid w:val="00BA21D7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0A76"/>
    <w:rsid w:val="00BB143D"/>
    <w:rsid w:val="00BB1548"/>
    <w:rsid w:val="00BB1CE7"/>
    <w:rsid w:val="00BB1E4F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4B8"/>
    <w:rsid w:val="00BB5FCB"/>
    <w:rsid w:val="00BB604B"/>
    <w:rsid w:val="00BB6787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02E"/>
    <w:rsid w:val="00BC46EF"/>
    <w:rsid w:val="00BC52E4"/>
    <w:rsid w:val="00BC5606"/>
    <w:rsid w:val="00BC6481"/>
    <w:rsid w:val="00BC6856"/>
    <w:rsid w:val="00BC6B4A"/>
    <w:rsid w:val="00BC6BA2"/>
    <w:rsid w:val="00BC6FD6"/>
    <w:rsid w:val="00BC7494"/>
    <w:rsid w:val="00BC7615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892"/>
    <w:rsid w:val="00BD3B4F"/>
    <w:rsid w:val="00BD4017"/>
    <w:rsid w:val="00BD4A1C"/>
    <w:rsid w:val="00BD50AA"/>
    <w:rsid w:val="00BD50D9"/>
    <w:rsid w:val="00BD5135"/>
    <w:rsid w:val="00BD52BC"/>
    <w:rsid w:val="00BD5306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6F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C4D"/>
    <w:rsid w:val="00BE7F6A"/>
    <w:rsid w:val="00BF017C"/>
    <w:rsid w:val="00BF0274"/>
    <w:rsid w:val="00BF062D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4C5"/>
    <w:rsid w:val="00BF351A"/>
    <w:rsid w:val="00BF3914"/>
    <w:rsid w:val="00BF3A89"/>
    <w:rsid w:val="00BF3BC4"/>
    <w:rsid w:val="00BF3CB5"/>
    <w:rsid w:val="00BF3FDB"/>
    <w:rsid w:val="00BF4404"/>
    <w:rsid w:val="00BF46E0"/>
    <w:rsid w:val="00BF49B1"/>
    <w:rsid w:val="00BF4A26"/>
    <w:rsid w:val="00BF4DAA"/>
    <w:rsid w:val="00BF51E4"/>
    <w:rsid w:val="00BF5547"/>
    <w:rsid w:val="00BF5552"/>
    <w:rsid w:val="00BF5E0F"/>
    <w:rsid w:val="00BF5F9E"/>
    <w:rsid w:val="00BF6207"/>
    <w:rsid w:val="00BF6A20"/>
    <w:rsid w:val="00BF73F2"/>
    <w:rsid w:val="00BF755F"/>
    <w:rsid w:val="00BF795B"/>
    <w:rsid w:val="00BF7AF6"/>
    <w:rsid w:val="00BF7DE8"/>
    <w:rsid w:val="00C00091"/>
    <w:rsid w:val="00C0011E"/>
    <w:rsid w:val="00C00ADF"/>
    <w:rsid w:val="00C00E60"/>
    <w:rsid w:val="00C00F6F"/>
    <w:rsid w:val="00C01671"/>
    <w:rsid w:val="00C0231C"/>
    <w:rsid w:val="00C02400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7CA"/>
    <w:rsid w:val="00C11A88"/>
    <w:rsid w:val="00C12012"/>
    <w:rsid w:val="00C12058"/>
    <w:rsid w:val="00C12874"/>
    <w:rsid w:val="00C12A63"/>
    <w:rsid w:val="00C12BC1"/>
    <w:rsid w:val="00C134B4"/>
    <w:rsid w:val="00C13BDA"/>
    <w:rsid w:val="00C13CA0"/>
    <w:rsid w:val="00C13FFD"/>
    <w:rsid w:val="00C1406B"/>
    <w:rsid w:val="00C14292"/>
    <w:rsid w:val="00C14632"/>
    <w:rsid w:val="00C1577D"/>
    <w:rsid w:val="00C15B78"/>
    <w:rsid w:val="00C15BC4"/>
    <w:rsid w:val="00C169D5"/>
    <w:rsid w:val="00C16C30"/>
    <w:rsid w:val="00C17389"/>
    <w:rsid w:val="00C1756D"/>
    <w:rsid w:val="00C17889"/>
    <w:rsid w:val="00C17A6C"/>
    <w:rsid w:val="00C20206"/>
    <w:rsid w:val="00C20588"/>
    <w:rsid w:val="00C209BB"/>
    <w:rsid w:val="00C20A00"/>
    <w:rsid w:val="00C20CA9"/>
    <w:rsid w:val="00C20DEB"/>
    <w:rsid w:val="00C21673"/>
    <w:rsid w:val="00C2178A"/>
    <w:rsid w:val="00C21C7A"/>
    <w:rsid w:val="00C22C36"/>
    <w:rsid w:val="00C22F2D"/>
    <w:rsid w:val="00C23130"/>
    <w:rsid w:val="00C23695"/>
    <w:rsid w:val="00C23D7F"/>
    <w:rsid w:val="00C23D80"/>
    <w:rsid w:val="00C245A5"/>
    <w:rsid w:val="00C2509D"/>
    <w:rsid w:val="00C255A5"/>
    <w:rsid w:val="00C2584B"/>
    <w:rsid w:val="00C25942"/>
    <w:rsid w:val="00C25DD9"/>
    <w:rsid w:val="00C26107"/>
    <w:rsid w:val="00C26468"/>
    <w:rsid w:val="00C2663F"/>
    <w:rsid w:val="00C26DB8"/>
    <w:rsid w:val="00C272B8"/>
    <w:rsid w:val="00C27378"/>
    <w:rsid w:val="00C27524"/>
    <w:rsid w:val="00C27EA6"/>
    <w:rsid w:val="00C27EBB"/>
    <w:rsid w:val="00C303C8"/>
    <w:rsid w:val="00C30813"/>
    <w:rsid w:val="00C30C42"/>
    <w:rsid w:val="00C31B8E"/>
    <w:rsid w:val="00C31F7A"/>
    <w:rsid w:val="00C32B36"/>
    <w:rsid w:val="00C32C15"/>
    <w:rsid w:val="00C32DCC"/>
    <w:rsid w:val="00C334A3"/>
    <w:rsid w:val="00C336B0"/>
    <w:rsid w:val="00C33B9B"/>
    <w:rsid w:val="00C33D17"/>
    <w:rsid w:val="00C3400F"/>
    <w:rsid w:val="00C3407E"/>
    <w:rsid w:val="00C34635"/>
    <w:rsid w:val="00C34A6A"/>
    <w:rsid w:val="00C34AF8"/>
    <w:rsid w:val="00C34B64"/>
    <w:rsid w:val="00C34C36"/>
    <w:rsid w:val="00C352B3"/>
    <w:rsid w:val="00C35B43"/>
    <w:rsid w:val="00C3624D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59C"/>
    <w:rsid w:val="00C4082D"/>
    <w:rsid w:val="00C40A21"/>
    <w:rsid w:val="00C40AE6"/>
    <w:rsid w:val="00C411AF"/>
    <w:rsid w:val="00C4138D"/>
    <w:rsid w:val="00C41E3A"/>
    <w:rsid w:val="00C42BEA"/>
    <w:rsid w:val="00C4304C"/>
    <w:rsid w:val="00C43315"/>
    <w:rsid w:val="00C43321"/>
    <w:rsid w:val="00C439D4"/>
    <w:rsid w:val="00C4498D"/>
    <w:rsid w:val="00C44D01"/>
    <w:rsid w:val="00C452F5"/>
    <w:rsid w:val="00C45D4C"/>
    <w:rsid w:val="00C45E39"/>
    <w:rsid w:val="00C46555"/>
    <w:rsid w:val="00C466C8"/>
    <w:rsid w:val="00C46B15"/>
    <w:rsid w:val="00C46F7D"/>
    <w:rsid w:val="00C47705"/>
    <w:rsid w:val="00C477CB"/>
    <w:rsid w:val="00C478F8"/>
    <w:rsid w:val="00C479B5"/>
    <w:rsid w:val="00C50242"/>
    <w:rsid w:val="00C5034D"/>
    <w:rsid w:val="00C50379"/>
    <w:rsid w:val="00C5050E"/>
    <w:rsid w:val="00C50E1F"/>
    <w:rsid w:val="00C50E99"/>
    <w:rsid w:val="00C50F21"/>
    <w:rsid w:val="00C5120B"/>
    <w:rsid w:val="00C51469"/>
    <w:rsid w:val="00C51BD5"/>
    <w:rsid w:val="00C51EA1"/>
    <w:rsid w:val="00C52287"/>
    <w:rsid w:val="00C52744"/>
    <w:rsid w:val="00C52965"/>
    <w:rsid w:val="00C532DD"/>
    <w:rsid w:val="00C53EB3"/>
    <w:rsid w:val="00C54050"/>
    <w:rsid w:val="00C540BD"/>
    <w:rsid w:val="00C5411A"/>
    <w:rsid w:val="00C54263"/>
    <w:rsid w:val="00C542D4"/>
    <w:rsid w:val="00C5460F"/>
    <w:rsid w:val="00C54D2C"/>
    <w:rsid w:val="00C54D6A"/>
    <w:rsid w:val="00C54D71"/>
    <w:rsid w:val="00C5576A"/>
    <w:rsid w:val="00C55CAE"/>
    <w:rsid w:val="00C563F5"/>
    <w:rsid w:val="00C56456"/>
    <w:rsid w:val="00C566F5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4C37"/>
    <w:rsid w:val="00C654E0"/>
    <w:rsid w:val="00C659A8"/>
    <w:rsid w:val="00C65A9E"/>
    <w:rsid w:val="00C661EE"/>
    <w:rsid w:val="00C66362"/>
    <w:rsid w:val="00C665DC"/>
    <w:rsid w:val="00C66C68"/>
    <w:rsid w:val="00C66E68"/>
    <w:rsid w:val="00C67CB9"/>
    <w:rsid w:val="00C67EAB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342"/>
    <w:rsid w:val="00C75A6B"/>
    <w:rsid w:val="00C763B6"/>
    <w:rsid w:val="00C7644B"/>
    <w:rsid w:val="00C7644F"/>
    <w:rsid w:val="00C76821"/>
    <w:rsid w:val="00C768F6"/>
    <w:rsid w:val="00C80073"/>
    <w:rsid w:val="00C80329"/>
    <w:rsid w:val="00C8076B"/>
    <w:rsid w:val="00C80D7B"/>
    <w:rsid w:val="00C80DDE"/>
    <w:rsid w:val="00C80DEA"/>
    <w:rsid w:val="00C81CBE"/>
    <w:rsid w:val="00C81EAE"/>
    <w:rsid w:val="00C82392"/>
    <w:rsid w:val="00C823ED"/>
    <w:rsid w:val="00C82919"/>
    <w:rsid w:val="00C82D0D"/>
    <w:rsid w:val="00C82D6A"/>
    <w:rsid w:val="00C82F6C"/>
    <w:rsid w:val="00C832DC"/>
    <w:rsid w:val="00C834B4"/>
    <w:rsid w:val="00C83748"/>
    <w:rsid w:val="00C8377F"/>
    <w:rsid w:val="00C8378A"/>
    <w:rsid w:val="00C83AC7"/>
    <w:rsid w:val="00C8416A"/>
    <w:rsid w:val="00C843AD"/>
    <w:rsid w:val="00C85EAB"/>
    <w:rsid w:val="00C8618E"/>
    <w:rsid w:val="00C86288"/>
    <w:rsid w:val="00C86440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D69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560"/>
    <w:rsid w:val="00C97634"/>
    <w:rsid w:val="00C97720"/>
    <w:rsid w:val="00C97872"/>
    <w:rsid w:val="00C979AA"/>
    <w:rsid w:val="00C97A64"/>
    <w:rsid w:val="00C97CC0"/>
    <w:rsid w:val="00CA002C"/>
    <w:rsid w:val="00CA01CF"/>
    <w:rsid w:val="00CA0532"/>
    <w:rsid w:val="00CA0DCD"/>
    <w:rsid w:val="00CA12A2"/>
    <w:rsid w:val="00CA1447"/>
    <w:rsid w:val="00CA1968"/>
    <w:rsid w:val="00CA1EA4"/>
    <w:rsid w:val="00CA1F89"/>
    <w:rsid w:val="00CA2241"/>
    <w:rsid w:val="00CA22A6"/>
    <w:rsid w:val="00CA2A73"/>
    <w:rsid w:val="00CA2DD7"/>
    <w:rsid w:val="00CA2E7A"/>
    <w:rsid w:val="00CA2EDD"/>
    <w:rsid w:val="00CA3574"/>
    <w:rsid w:val="00CA3607"/>
    <w:rsid w:val="00CA3CDD"/>
    <w:rsid w:val="00CA403B"/>
    <w:rsid w:val="00CA505A"/>
    <w:rsid w:val="00CA59DD"/>
    <w:rsid w:val="00CA5EFA"/>
    <w:rsid w:val="00CA5F8C"/>
    <w:rsid w:val="00CA68BA"/>
    <w:rsid w:val="00CA7591"/>
    <w:rsid w:val="00CB008E"/>
    <w:rsid w:val="00CB01FA"/>
    <w:rsid w:val="00CB04F9"/>
    <w:rsid w:val="00CB0737"/>
    <w:rsid w:val="00CB075C"/>
    <w:rsid w:val="00CB097A"/>
    <w:rsid w:val="00CB0CE2"/>
    <w:rsid w:val="00CB1CF7"/>
    <w:rsid w:val="00CB1D2A"/>
    <w:rsid w:val="00CB2329"/>
    <w:rsid w:val="00CB2382"/>
    <w:rsid w:val="00CB26EC"/>
    <w:rsid w:val="00CB2CED"/>
    <w:rsid w:val="00CB2D2A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B7EFB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3BF4"/>
    <w:rsid w:val="00CC440A"/>
    <w:rsid w:val="00CC487F"/>
    <w:rsid w:val="00CC4BC4"/>
    <w:rsid w:val="00CC4E1C"/>
    <w:rsid w:val="00CC5C61"/>
    <w:rsid w:val="00CC6215"/>
    <w:rsid w:val="00CC62CA"/>
    <w:rsid w:val="00CC6577"/>
    <w:rsid w:val="00CC6D26"/>
    <w:rsid w:val="00CC6D5C"/>
    <w:rsid w:val="00CC737C"/>
    <w:rsid w:val="00CC73B5"/>
    <w:rsid w:val="00CD087D"/>
    <w:rsid w:val="00CD0E73"/>
    <w:rsid w:val="00CD0F5D"/>
    <w:rsid w:val="00CD1384"/>
    <w:rsid w:val="00CD1C0B"/>
    <w:rsid w:val="00CD239A"/>
    <w:rsid w:val="00CD2505"/>
    <w:rsid w:val="00CD2973"/>
    <w:rsid w:val="00CD2AE4"/>
    <w:rsid w:val="00CD3315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D78B0"/>
    <w:rsid w:val="00CE0044"/>
    <w:rsid w:val="00CE0109"/>
    <w:rsid w:val="00CE09B7"/>
    <w:rsid w:val="00CE1515"/>
    <w:rsid w:val="00CE1656"/>
    <w:rsid w:val="00CE1B63"/>
    <w:rsid w:val="00CE1F92"/>
    <w:rsid w:val="00CE1FC5"/>
    <w:rsid w:val="00CE24AA"/>
    <w:rsid w:val="00CE2544"/>
    <w:rsid w:val="00CE2727"/>
    <w:rsid w:val="00CE29B3"/>
    <w:rsid w:val="00CE31B2"/>
    <w:rsid w:val="00CE3294"/>
    <w:rsid w:val="00CE362B"/>
    <w:rsid w:val="00CE3D25"/>
    <w:rsid w:val="00CE46E5"/>
    <w:rsid w:val="00CE485A"/>
    <w:rsid w:val="00CE497A"/>
    <w:rsid w:val="00CE5279"/>
    <w:rsid w:val="00CE56F1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6E8"/>
    <w:rsid w:val="00CF2A51"/>
    <w:rsid w:val="00CF38AB"/>
    <w:rsid w:val="00CF391E"/>
    <w:rsid w:val="00CF4247"/>
    <w:rsid w:val="00CF4784"/>
    <w:rsid w:val="00CF4DC7"/>
    <w:rsid w:val="00CF4E63"/>
    <w:rsid w:val="00CF4F97"/>
    <w:rsid w:val="00CF5263"/>
    <w:rsid w:val="00CF53E7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C7D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AEC"/>
    <w:rsid w:val="00D07CE1"/>
    <w:rsid w:val="00D10116"/>
    <w:rsid w:val="00D1026A"/>
    <w:rsid w:val="00D1067B"/>
    <w:rsid w:val="00D107CF"/>
    <w:rsid w:val="00D11301"/>
    <w:rsid w:val="00D11354"/>
    <w:rsid w:val="00D11B0B"/>
    <w:rsid w:val="00D11FCB"/>
    <w:rsid w:val="00D12293"/>
    <w:rsid w:val="00D12D93"/>
    <w:rsid w:val="00D13117"/>
    <w:rsid w:val="00D13411"/>
    <w:rsid w:val="00D137FC"/>
    <w:rsid w:val="00D14236"/>
    <w:rsid w:val="00D14553"/>
    <w:rsid w:val="00D14D34"/>
    <w:rsid w:val="00D14DB1"/>
    <w:rsid w:val="00D15289"/>
    <w:rsid w:val="00D15313"/>
    <w:rsid w:val="00D15431"/>
    <w:rsid w:val="00D1562D"/>
    <w:rsid w:val="00D1587E"/>
    <w:rsid w:val="00D15BFE"/>
    <w:rsid w:val="00D15F43"/>
    <w:rsid w:val="00D1613D"/>
    <w:rsid w:val="00D16278"/>
    <w:rsid w:val="00D168CD"/>
    <w:rsid w:val="00D16E87"/>
    <w:rsid w:val="00D16E9E"/>
    <w:rsid w:val="00D1762B"/>
    <w:rsid w:val="00D20357"/>
    <w:rsid w:val="00D20B8B"/>
    <w:rsid w:val="00D215FA"/>
    <w:rsid w:val="00D2162C"/>
    <w:rsid w:val="00D216D2"/>
    <w:rsid w:val="00D21A3C"/>
    <w:rsid w:val="00D21A9A"/>
    <w:rsid w:val="00D2224B"/>
    <w:rsid w:val="00D22B17"/>
    <w:rsid w:val="00D22D94"/>
    <w:rsid w:val="00D231A9"/>
    <w:rsid w:val="00D233F1"/>
    <w:rsid w:val="00D234B5"/>
    <w:rsid w:val="00D237CD"/>
    <w:rsid w:val="00D241AA"/>
    <w:rsid w:val="00D246A3"/>
    <w:rsid w:val="00D24B9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5B4"/>
    <w:rsid w:val="00D27A15"/>
    <w:rsid w:val="00D27D1A"/>
    <w:rsid w:val="00D27EF1"/>
    <w:rsid w:val="00D27FEA"/>
    <w:rsid w:val="00D3005B"/>
    <w:rsid w:val="00D302FD"/>
    <w:rsid w:val="00D3038A"/>
    <w:rsid w:val="00D308E7"/>
    <w:rsid w:val="00D3098D"/>
    <w:rsid w:val="00D30AD1"/>
    <w:rsid w:val="00D30DF2"/>
    <w:rsid w:val="00D31193"/>
    <w:rsid w:val="00D31431"/>
    <w:rsid w:val="00D31522"/>
    <w:rsid w:val="00D31A02"/>
    <w:rsid w:val="00D32169"/>
    <w:rsid w:val="00D3243C"/>
    <w:rsid w:val="00D3271E"/>
    <w:rsid w:val="00D329B9"/>
    <w:rsid w:val="00D32BAD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371E3"/>
    <w:rsid w:val="00D40296"/>
    <w:rsid w:val="00D40661"/>
    <w:rsid w:val="00D40D10"/>
    <w:rsid w:val="00D412B4"/>
    <w:rsid w:val="00D4138B"/>
    <w:rsid w:val="00D425D7"/>
    <w:rsid w:val="00D42AB4"/>
    <w:rsid w:val="00D42C9C"/>
    <w:rsid w:val="00D42DCF"/>
    <w:rsid w:val="00D437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9D8"/>
    <w:rsid w:val="00D51C28"/>
    <w:rsid w:val="00D51D12"/>
    <w:rsid w:val="00D52678"/>
    <w:rsid w:val="00D52939"/>
    <w:rsid w:val="00D5362B"/>
    <w:rsid w:val="00D53FB4"/>
    <w:rsid w:val="00D54023"/>
    <w:rsid w:val="00D5499B"/>
    <w:rsid w:val="00D54B29"/>
    <w:rsid w:val="00D54C1E"/>
    <w:rsid w:val="00D54CCE"/>
    <w:rsid w:val="00D54E99"/>
    <w:rsid w:val="00D55072"/>
    <w:rsid w:val="00D55185"/>
    <w:rsid w:val="00D551B5"/>
    <w:rsid w:val="00D55352"/>
    <w:rsid w:val="00D558F1"/>
    <w:rsid w:val="00D55BA5"/>
    <w:rsid w:val="00D55C30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1B7"/>
    <w:rsid w:val="00D6045D"/>
    <w:rsid w:val="00D60B66"/>
    <w:rsid w:val="00D60C8D"/>
    <w:rsid w:val="00D60C95"/>
    <w:rsid w:val="00D60E32"/>
    <w:rsid w:val="00D610AD"/>
    <w:rsid w:val="00D61374"/>
    <w:rsid w:val="00D6168A"/>
    <w:rsid w:val="00D616A5"/>
    <w:rsid w:val="00D61C48"/>
    <w:rsid w:val="00D61DCC"/>
    <w:rsid w:val="00D61FF0"/>
    <w:rsid w:val="00D62038"/>
    <w:rsid w:val="00D62115"/>
    <w:rsid w:val="00D6211D"/>
    <w:rsid w:val="00D62C3E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909"/>
    <w:rsid w:val="00D659B1"/>
    <w:rsid w:val="00D65D3C"/>
    <w:rsid w:val="00D661A9"/>
    <w:rsid w:val="00D66467"/>
    <w:rsid w:val="00D667D2"/>
    <w:rsid w:val="00D66BBE"/>
    <w:rsid w:val="00D66E18"/>
    <w:rsid w:val="00D6734D"/>
    <w:rsid w:val="00D679CF"/>
    <w:rsid w:val="00D679D3"/>
    <w:rsid w:val="00D7053C"/>
    <w:rsid w:val="00D70A2D"/>
    <w:rsid w:val="00D70C8F"/>
    <w:rsid w:val="00D70CC0"/>
    <w:rsid w:val="00D71BC1"/>
    <w:rsid w:val="00D71EE4"/>
    <w:rsid w:val="00D7356F"/>
    <w:rsid w:val="00D73587"/>
    <w:rsid w:val="00D7387B"/>
    <w:rsid w:val="00D73EBB"/>
    <w:rsid w:val="00D74892"/>
    <w:rsid w:val="00D751FB"/>
    <w:rsid w:val="00D754D6"/>
    <w:rsid w:val="00D759FD"/>
    <w:rsid w:val="00D760E2"/>
    <w:rsid w:val="00D761AA"/>
    <w:rsid w:val="00D763DD"/>
    <w:rsid w:val="00D76BA4"/>
    <w:rsid w:val="00D76FAE"/>
    <w:rsid w:val="00D77250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785"/>
    <w:rsid w:val="00D8394B"/>
    <w:rsid w:val="00D83AE9"/>
    <w:rsid w:val="00D84936"/>
    <w:rsid w:val="00D84B1E"/>
    <w:rsid w:val="00D857B8"/>
    <w:rsid w:val="00D85B5D"/>
    <w:rsid w:val="00D86DC3"/>
    <w:rsid w:val="00D87175"/>
    <w:rsid w:val="00D87594"/>
    <w:rsid w:val="00D87648"/>
    <w:rsid w:val="00D8790D"/>
    <w:rsid w:val="00D87ABF"/>
    <w:rsid w:val="00D87C1B"/>
    <w:rsid w:val="00D87E75"/>
    <w:rsid w:val="00D90062"/>
    <w:rsid w:val="00D90103"/>
    <w:rsid w:val="00D90CD3"/>
    <w:rsid w:val="00D90DAB"/>
    <w:rsid w:val="00D9194B"/>
    <w:rsid w:val="00D919E6"/>
    <w:rsid w:val="00D91BE1"/>
    <w:rsid w:val="00D929A8"/>
    <w:rsid w:val="00D92C29"/>
    <w:rsid w:val="00D932C2"/>
    <w:rsid w:val="00D933B8"/>
    <w:rsid w:val="00D9351D"/>
    <w:rsid w:val="00D936E2"/>
    <w:rsid w:val="00D9425A"/>
    <w:rsid w:val="00D95104"/>
    <w:rsid w:val="00D9549A"/>
    <w:rsid w:val="00D95600"/>
    <w:rsid w:val="00D95AB1"/>
    <w:rsid w:val="00D95D4C"/>
    <w:rsid w:val="00D961E4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5AF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0857"/>
    <w:rsid w:val="00DB11F8"/>
    <w:rsid w:val="00DB1326"/>
    <w:rsid w:val="00DB18D5"/>
    <w:rsid w:val="00DB18F8"/>
    <w:rsid w:val="00DB1BAE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2E25"/>
    <w:rsid w:val="00DB3153"/>
    <w:rsid w:val="00DB317A"/>
    <w:rsid w:val="00DB33FA"/>
    <w:rsid w:val="00DB3543"/>
    <w:rsid w:val="00DB3B82"/>
    <w:rsid w:val="00DB44D9"/>
    <w:rsid w:val="00DB485D"/>
    <w:rsid w:val="00DB4D3C"/>
    <w:rsid w:val="00DB569B"/>
    <w:rsid w:val="00DB56CF"/>
    <w:rsid w:val="00DB5E7B"/>
    <w:rsid w:val="00DB63D0"/>
    <w:rsid w:val="00DB64E4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26B"/>
    <w:rsid w:val="00DC2BCF"/>
    <w:rsid w:val="00DC3237"/>
    <w:rsid w:val="00DC3811"/>
    <w:rsid w:val="00DC41A4"/>
    <w:rsid w:val="00DC4665"/>
    <w:rsid w:val="00DC4FEA"/>
    <w:rsid w:val="00DC5672"/>
    <w:rsid w:val="00DC5EE5"/>
    <w:rsid w:val="00DC60A2"/>
    <w:rsid w:val="00DC6377"/>
    <w:rsid w:val="00DC6600"/>
    <w:rsid w:val="00DC67BD"/>
    <w:rsid w:val="00DC6924"/>
    <w:rsid w:val="00DC71F2"/>
    <w:rsid w:val="00DC7388"/>
    <w:rsid w:val="00DC796E"/>
    <w:rsid w:val="00DC7AFC"/>
    <w:rsid w:val="00DC7E8F"/>
    <w:rsid w:val="00DD01E7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23B"/>
    <w:rsid w:val="00DD3474"/>
    <w:rsid w:val="00DD376D"/>
    <w:rsid w:val="00DD3829"/>
    <w:rsid w:val="00DD3D80"/>
    <w:rsid w:val="00DD3EF5"/>
    <w:rsid w:val="00DD413D"/>
    <w:rsid w:val="00DD4C02"/>
    <w:rsid w:val="00DD53FA"/>
    <w:rsid w:val="00DD557F"/>
    <w:rsid w:val="00DD5D28"/>
    <w:rsid w:val="00DD5F08"/>
    <w:rsid w:val="00DD5F42"/>
    <w:rsid w:val="00DD617B"/>
    <w:rsid w:val="00DE09F7"/>
    <w:rsid w:val="00DE0E59"/>
    <w:rsid w:val="00DE0F6C"/>
    <w:rsid w:val="00DE17BE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4DB6"/>
    <w:rsid w:val="00DE52E3"/>
    <w:rsid w:val="00DE58AA"/>
    <w:rsid w:val="00DE5B26"/>
    <w:rsid w:val="00DE6167"/>
    <w:rsid w:val="00DE622E"/>
    <w:rsid w:val="00DE678C"/>
    <w:rsid w:val="00DE718E"/>
    <w:rsid w:val="00DE787D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326A"/>
    <w:rsid w:val="00DF4572"/>
    <w:rsid w:val="00DF4658"/>
    <w:rsid w:val="00DF47EC"/>
    <w:rsid w:val="00DF53BF"/>
    <w:rsid w:val="00DF5502"/>
    <w:rsid w:val="00DF5547"/>
    <w:rsid w:val="00DF57AC"/>
    <w:rsid w:val="00DF582F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0C"/>
    <w:rsid w:val="00DF7FEA"/>
    <w:rsid w:val="00E002F1"/>
    <w:rsid w:val="00E00549"/>
    <w:rsid w:val="00E0082C"/>
    <w:rsid w:val="00E00CA8"/>
    <w:rsid w:val="00E01B0F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6935"/>
    <w:rsid w:val="00E06CDB"/>
    <w:rsid w:val="00E06EF2"/>
    <w:rsid w:val="00E0728F"/>
    <w:rsid w:val="00E0755C"/>
    <w:rsid w:val="00E078D4"/>
    <w:rsid w:val="00E07AA9"/>
    <w:rsid w:val="00E07C57"/>
    <w:rsid w:val="00E07F38"/>
    <w:rsid w:val="00E10B0C"/>
    <w:rsid w:val="00E11726"/>
    <w:rsid w:val="00E11FC2"/>
    <w:rsid w:val="00E1213B"/>
    <w:rsid w:val="00E12235"/>
    <w:rsid w:val="00E12A3A"/>
    <w:rsid w:val="00E12AEA"/>
    <w:rsid w:val="00E13862"/>
    <w:rsid w:val="00E1398B"/>
    <w:rsid w:val="00E13DB6"/>
    <w:rsid w:val="00E13E8B"/>
    <w:rsid w:val="00E13FF4"/>
    <w:rsid w:val="00E1406B"/>
    <w:rsid w:val="00E14184"/>
    <w:rsid w:val="00E14207"/>
    <w:rsid w:val="00E14A7E"/>
    <w:rsid w:val="00E14BF9"/>
    <w:rsid w:val="00E151E1"/>
    <w:rsid w:val="00E172A3"/>
    <w:rsid w:val="00E17619"/>
    <w:rsid w:val="00E17805"/>
    <w:rsid w:val="00E17EE2"/>
    <w:rsid w:val="00E2032F"/>
    <w:rsid w:val="00E206FB"/>
    <w:rsid w:val="00E20F79"/>
    <w:rsid w:val="00E211EA"/>
    <w:rsid w:val="00E21278"/>
    <w:rsid w:val="00E22063"/>
    <w:rsid w:val="00E22767"/>
    <w:rsid w:val="00E228B7"/>
    <w:rsid w:val="00E22CCD"/>
    <w:rsid w:val="00E2313E"/>
    <w:rsid w:val="00E23A11"/>
    <w:rsid w:val="00E23D42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27D"/>
    <w:rsid w:val="00E2679C"/>
    <w:rsid w:val="00E27F64"/>
    <w:rsid w:val="00E27FCD"/>
    <w:rsid w:val="00E31031"/>
    <w:rsid w:val="00E31F74"/>
    <w:rsid w:val="00E323D3"/>
    <w:rsid w:val="00E32D62"/>
    <w:rsid w:val="00E339DC"/>
    <w:rsid w:val="00E33E15"/>
    <w:rsid w:val="00E3434D"/>
    <w:rsid w:val="00E346A9"/>
    <w:rsid w:val="00E34EFC"/>
    <w:rsid w:val="00E361B8"/>
    <w:rsid w:val="00E367A1"/>
    <w:rsid w:val="00E36A1B"/>
    <w:rsid w:val="00E36C66"/>
    <w:rsid w:val="00E36D17"/>
    <w:rsid w:val="00E37540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9ED"/>
    <w:rsid w:val="00E42EDD"/>
    <w:rsid w:val="00E430C0"/>
    <w:rsid w:val="00E4348E"/>
    <w:rsid w:val="00E43565"/>
    <w:rsid w:val="00E43A03"/>
    <w:rsid w:val="00E43DCA"/>
    <w:rsid w:val="00E43F37"/>
    <w:rsid w:val="00E43F9B"/>
    <w:rsid w:val="00E440CF"/>
    <w:rsid w:val="00E44380"/>
    <w:rsid w:val="00E44837"/>
    <w:rsid w:val="00E450ED"/>
    <w:rsid w:val="00E453B1"/>
    <w:rsid w:val="00E45813"/>
    <w:rsid w:val="00E45E71"/>
    <w:rsid w:val="00E46358"/>
    <w:rsid w:val="00E46A35"/>
    <w:rsid w:val="00E46A71"/>
    <w:rsid w:val="00E46C97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08A"/>
    <w:rsid w:val="00E6093A"/>
    <w:rsid w:val="00E614E4"/>
    <w:rsid w:val="00E61680"/>
    <w:rsid w:val="00E61AC3"/>
    <w:rsid w:val="00E61CC0"/>
    <w:rsid w:val="00E6277B"/>
    <w:rsid w:val="00E62A4B"/>
    <w:rsid w:val="00E634A1"/>
    <w:rsid w:val="00E63A68"/>
    <w:rsid w:val="00E63F25"/>
    <w:rsid w:val="00E6430D"/>
    <w:rsid w:val="00E64424"/>
    <w:rsid w:val="00E645E8"/>
    <w:rsid w:val="00E64C2D"/>
    <w:rsid w:val="00E64C99"/>
    <w:rsid w:val="00E64CD3"/>
    <w:rsid w:val="00E64E87"/>
    <w:rsid w:val="00E65D22"/>
    <w:rsid w:val="00E66745"/>
    <w:rsid w:val="00E66D5B"/>
    <w:rsid w:val="00E66E4A"/>
    <w:rsid w:val="00E671C9"/>
    <w:rsid w:val="00E67219"/>
    <w:rsid w:val="00E6743F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9F3"/>
    <w:rsid w:val="00E73AAA"/>
    <w:rsid w:val="00E73B63"/>
    <w:rsid w:val="00E73D6B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9A5"/>
    <w:rsid w:val="00E77E21"/>
    <w:rsid w:val="00E80417"/>
    <w:rsid w:val="00E80484"/>
    <w:rsid w:val="00E80514"/>
    <w:rsid w:val="00E806C1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1FDF"/>
    <w:rsid w:val="00E81FFB"/>
    <w:rsid w:val="00E8224D"/>
    <w:rsid w:val="00E822E2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645"/>
    <w:rsid w:val="00E909A1"/>
    <w:rsid w:val="00E90BF6"/>
    <w:rsid w:val="00E90BFF"/>
    <w:rsid w:val="00E90C34"/>
    <w:rsid w:val="00E91D5F"/>
    <w:rsid w:val="00E91F04"/>
    <w:rsid w:val="00E91F35"/>
    <w:rsid w:val="00E92042"/>
    <w:rsid w:val="00E92435"/>
    <w:rsid w:val="00E9272A"/>
    <w:rsid w:val="00E92E60"/>
    <w:rsid w:val="00E9339B"/>
    <w:rsid w:val="00E940C3"/>
    <w:rsid w:val="00E94D93"/>
    <w:rsid w:val="00E9550F"/>
    <w:rsid w:val="00E95BA6"/>
    <w:rsid w:val="00E95E38"/>
    <w:rsid w:val="00E96E64"/>
    <w:rsid w:val="00E97648"/>
    <w:rsid w:val="00EA0DB9"/>
    <w:rsid w:val="00EA0E4A"/>
    <w:rsid w:val="00EA1276"/>
    <w:rsid w:val="00EA16AA"/>
    <w:rsid w:val="00EA18ED"/>
    <w:rsid w:val="00EA1A54"/>
    <w:rsid w:val="00EA1EC6"/>
    <w:rsid w:val="00EA1F7A"/>
    <w:rsid w:val="00EA2226"/>
    <w:rsid w:val="00EA26FC"/>
    <w:rsid w:val="00EA2E0C"/>
    <w:rsid w:val="00EA365E"/>
    <w:rsid w:val="00EA3B5A"/>
    <w:rsid w:val="00EA410E"/>
    <w:rsid w:val="00EA4296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01E"/>
    <w:rsid w:val="00EB22C9"/>
    <w:rsid w:val="00EB23F3"/>
    <w:rsid w:val="00EB371F"/>
    <w:rsid w:val="00EB3C71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9FD"/>
    <w:rsid w:val="00EB6ABA"/>
    <w:rsid w:val="00EB6ADB"/>
    <w:rsid w:val="00EB70B0"/>
    <w:rsid w:val="00EB7473"/>
    <w:rsid w:val="00EB75B7"/>
    <w:rsid w:val="00EB7633"/>
    <w:rsid w:val="00EB7736"/>
    <w:rsid w:val="00EB7811"/>
    <w:rsid w:val="00EC019F"/>
    <w:rsid w:val="00EC1017"/>
    <w:rsid w:val="00EC11B4"/>
    <w:rsid w:val="00EC14AE"/>
    <w:rsid w:val="00EC171F"/>
    <w:rsid w:val="00EC1F4B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91F"/>
    <w:rsid w:val="00ED0961"/>
    <w:rsid w:val="00ED0C4A"/>
    <w:rsid w:val="00ED162F"/>
    <w:rsid w:val="00ED2D59"/>
    <w:rsid w:val="00ED2DE0"/>
    <w:rsid w:val="00ED2E52"/>
    <w:rsid w:val="00ED3024"/>
    <w:rsid w:val="00ED30EA"/>
    <w:rsid w:val="00ED3562"/>
    <w:rsid w:val="00ED379A"/>
    <w:rsid w:val="00ED3F41"/>
    <w:rsid w:val="00ED424C"/>
    <w:rsid w:val="00ED4256"/>
    <w:rsid w:val="00ED45A3"/>
    <w:rsid w:val="00ED5320"/>
    <w:rsid w:val="00ED54D8"/>
    <w:rsid w:val="00ED550E"/>
    <w:rsid w:val="00ED5D91"/>
    <w:rsid w:val="00ED5FE4"/>
    <w:rsid w:val="00ED651B"/>
    <w:rsid w:val="00ED71C5"/>
    <w:rsid w:val="00ED757D"/>
    <w:rsid w:val="00ED76B3"/>
    <w:rsid w:val="00ED76F5"/>
    <w:rsid w:val="00ED7AF2"/>
    <w:rsid w:val="00ED7D6B"/>
    <w:rsid w:val="00EE0201"/>
    <w:rsid w:val="00EE0A15"/>
    <w:rsid w:val="00EE0A4B"/>
    <w:rsid w:val="00EE0AD8"/>
    <w:rsid w:val="00EE121E"/>
    <w:rsid w:val="00EE16FA"/>
    <w:rsid w:val="00EE184F"/>
    <w:rsid w:val="00EE207A"/>
    <w:rsid w:val="00EE20C3"/>
    <w:rsid w:val="00EE23AB"/>
    <w:rsid w:val="00EE3415"/>
    <w:rsid w:val="00EE3C42"/>
    <w:rsid w:val="00EE3D4F"/>
    <w:rsid w:val="00EE3EE0"/>
    <w:rsid w:val="00EE4789"/>
    <w:rsid w:val="00EE4B81"/>
    <w:rsid w:val="00EE4DC9"/>
    <w:rsid w:val="00EE534D"/>
    <w:rsid w:val="00EE5560"/>
    <w:rsid w:val="00EE5EAD"/>
    <w:rsid w:val="00EE5FA2"/>
    <w:rsid w:val="00EE627D"/>
    <w:rsid w:val="00EE67E8"/>
    <w:rsid w:val="00EE694D"/>
    <w:rsid w:val="00EE696D"/>
    <w:rsid w:val="00EE6A9C"/>
    <w:rsid w:val="00EE6F1E"/>
    <w:rsid w:val="00EE71BB"/>
    <w:rsid w:val="00EF0348"/>
    <w:rsid w:val="00EF1F9C"/>
    <w:rsid w:val="00EF26FD"/>
    <w:rsid w:val="00EF275D"/>
    <w:rsid w:val="00EF27B1"/>
    <w:rsid w:val="00EF3776"/>
    <w:rsid w:val="00EF3B0D"/>
    <w:rsid w:val="00EF3E6E"/>
    <w:rsid w:val="00EF4366"/>
    <w:rsid w:val="00EF4CD6"/>
    <w:rsid w:val="00EF5129"/>
    <w:rsid w:val="00EF547D"/>
    <w:rsid w:val="00EF55A0"/>
    <w:rsid w:val="00EF5D0E"/>
    <w:rsid w:val="00EF63C6"/>
    <w:rsid w:val="00EF63D1"/>
    <w:rsid w:val="00EF6513"/>
    <w:rsid w:val="00EF6683"/>
    <w:rsid w:val="00EF6A93"/>
    <w:rsid w:val="00EF6D7A"/>
    <w:rsid w:val="00EF7002"/>
    <w:rsid w:val="00EF769B"/>
    <w:rsid w:val="00EF76BF"/>
    <w:rsid w:val="00F003D8"/>
    <w:rsid w:val="00F00F08"/>
    <w:rsid w:val="00F0174F"/>
    <w:rsid w:val="00F01831"/>
    <w:rsid w:val="00F01EEA"/>
    <w:rsid w:val="00F024B1"/>
    <w:rsid w:val="00F027BA"/>
    <w:rsid w:val="00F02BC8"/>
    <w:rsid w:val="00F03E79"/>
    <w:rsid w:val="00F03FE5"/>
    <w:rsid w:val="00F04594"/>
    <w:rsid w:val="00F04661"/>
    <w:rsid w:val="00F050F4"/>
    <w:rsid w:val="00F057D2"/>
    <w:rsid w:val="00F0628D"/>
    <w:rsid w:val="00F062D5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E97"/>
    <w:rsid w:val="00F11FE8"/>
    <w:rsid w:val="00F12D73"/>
    <w:rsid w:val="00F1336D"/>
    <w:rsid w:val="00F133A1"/>
    <w:rsid w:val="00F13CC2"/>
    <w:rsid w:val="00F13E3C"/>
    <w:rsid w:val="00F13ECD"/>
    <w:rsid w:val="00F144A6"/>
    <w:rsid w:val="00F14C0A"/>
    <w:rsid w:val="00F14E6C"/>
    <w:rsid w:val="00F14F83"/>
    <w:rsid w:val="00F15042"/>
    <w:rsid w:val="00F154EC"/>
    <w:rsid w:val="00F155CE"/>
    <w:rsid w:val="00F15A75"/>
    <w:rsid w:val="00F160AD"/>
    <w:rsid w:val="00F16442"/>
    <w:rsid w:val="00F16564"/>
    <w:rsid w:val="00F1675F"/>
    <w:rsid w:val="00F16C2C"/>
    <w:rsid w:val="00F1735F"/>
    <w:rsid w:val="00F176D5"/>
    <w:rsid w:val="00F1778C"/>
    <w:rsid w:val="00F17962"/>
    <w:rsid w:val="00F17B84"/>
    <w:rsid w:val="00F17EAE"/>
    <w:rsid w:val="00F204E8"/>
    <w:rsid w:val="00F20703"/>
    <w:rsid w:val="00F20BE6"/>
    <w:rsid w:val="00F20C7E"/>
    <w:rsid w:val="00F20FA5"/>
    <w:rsid w:val="00F216E5"/>
    <w:rsid w:val="00F218D4"/>
    <w:rsid w:val="00F22014"/>
    <w:rsid w:val="00F220F4"/>
    <w:rsid w:val="00F2222F"/>
    <w:rsid w:val="00F22376"/>
    <w:rsid w:val="00F2250A"/>
    <w:rsid w:val="00F22B71"/>
    <w:rsid w:val="00F23411"/>
    <w:rsid w:val="00F236B0"/>
    <w:rsid w:val="00F2370C"/>
    <w:rsid w:val="00F23BBC"/>
    <w:rsid w:val="00F23C27"/>
    <w:rsid w:val="00F23EA1"/>
    <w:rsid w:val="00F244F9"/>
    <w:rsid w:val="00F24788"/>
    <w:rsid w:val="00F2633A"/>
    <w:rsid w:val="00F2640F"/>
    <w:rsid w:val="00F27039"/>
    <w:rsid w:val="00F2704B"/>
    <w:rsid w:val="00F27106"/>
    <w:rsid w:val="00F27759"/>
    <w:rsid w:val="00F27B3A"/>
    <w:rsid w:val="00F27C34"/>
    <w:rsid w:val="00F27E46"/>
    <w:rsid w:val="00F301C2"/>
    <w:rsid w:val="00F302E1"/>
    <w:rsid w:val="00F30959"/>
    <w:rsid w:val="00F30BF5"/>
    <w:rsid w:val="00F30FD2"/>
    <w:rsid w:val="00F31B22"/>
    <w:rsid w:val="00F31B49"/>
    <w:rsid w:val="00F3213F"/>
    <w:rsid w:val="00F32F56"/>
    <w:rsid w:val="00F33D4F"/>
    <w:rsid w:val="00F34019"/>
    <w:rsid w:val="00F34474"/>
    <w:rsid w:val="00F34C39"/>
    <w:rsid w:val="00F34CD6"/>
    <w:rsid w:val="00F35800"/>
    <w:rsid w:val="00F35873"/>
    <w:rsid w:val="00F35920"/>
    <w:rsid w:val="00F3598A"/>
    <w:rsid w:val="00F35C20"/>
    <w:rsid w:val="00F35EB3"/>
    <w:rsid w:val="00F36248"/>
    <w:rsid w:val="00F36619"/>
    <w:rsid w:val="00F366A5"/>
    <w:rsid w:val="00F36BF7"/>
    <w:rsid w:val="00F36C5F"/>
    <w:rsid w:val="00F37259"/>
    <w:rsid w:val="00F37408"/>
    <w:rsid w:val="00F377A1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119"/>
    <w:rsid w:val="00F4422C"/>
    <w:rsid w:val="00F44EC5"/>
    <w:rsid w:val="00F450D4"/>
    <w:rsid w:val="00F45AAF"/>
    <w:rsid w:val="00F45ADF"/>
    <w:rsid w:val="00F45B1E"/>
    <w:rsid w:val="00F45E27"/>
    <w:rsid w:val="00F46003"/>
    <w:rsid w:val="00F46143"/>
    <w:rsid w:val="00F466DA"/>
    <w:rsid w:val="00F4675C"/>
    <w:rsid w:val="00F469F3"/>
    <w:rsid w:val="00F46B7F"/>
    <w:rsid w:val="00F47498"/>
    <w:rsid w:val="00F47F5C"/>
    <w:rsid w:val="00F50386"/>
    <w:rsid w:val="00F506FD"/>
    <w:rsid w:val="00F507A2"/>
    <w:rsid w:val="00F51124"/>
    <w:rsid w:val="00F51277"/>
    <w:rsid w:val="00F512B2"/>
    <w:rsid w:val="00F51B25"/>
    <w:rsid w:val="00F51DB2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409"/>
    <w:rsid w:val="00F56557"/>
    <w:rsid w:val="00F56B5C"/>
    <w:rsid w:val="00F56DCF"/>
    <w:rsid w:val="00F56F69"/>
    <w:rsid w:val="00F57034"/>
    <w:rsid w:val="00F57729"/>
    <w:rsid w:val="00F577F7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8B1"/>
    <w:rsid w:val="00F64C95"/>
    <w:rsid w:val="00F65716"/>
    <w:rsid w:val="00F6583C"/>
    <w:rsid w:val="00F6589A"/>
    <w:rsid w:val="00F65ABC"/>
    <w:rsid w:val="00F6783E"/>
    <w:rsid w:val="00F679EE"/>
    <w:rsid w:val="00F67AE2"/>
    <w:rsid w:val="00F67D67"/>
    <w:rsid w:val="00F7012B"/>
    <w:rsid w:val="00F70480"/>
    <w:rsid w:val="00F70DBE"/>
    <w:rsid w:val="00F71124"/>
    <w:rsid w:val="00F71888"/>
    <w:rsid w:val="00F719CD"/>
    <w:rsid w:val="00F71BB8"/>
    <w:rsid w:val="00F71F26"/>
    <w:rsid w:val="00F721EB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07DA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08"/>
    <w:rsid w:val="00F83829"/>
    <w:rsid w:val="00F83878"/>
    <w:rsid w:val="00F83B7A"/>
    <w:rsid w:val="00F83BB4"/>
    <w:rsid w:val="00F84069"/>
    <w:rsid w:val="00F84109"/>
    <w:rsid w:val="00F843D7"/>
    <w:rsid w:val="00F848B3"/>
    <w:rsid w:val="00F84BCA"/>
    <w:rsid w:val="00F8527D"/>
    <w:rsid w:val="00F85536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87BF3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20AE"/>
    <w:rsid w:val="00F9221F"/>
    <w:rsid w:val="00F9232D"/>
    <w:rsid w:val="00F92AAE"/>
    <w:rsid w:val="00F931C7"/>
    <w:rsid w:val="00F93559"/>
    <w:rsid w:val="00F9371A"/>
    <w:rsid w:val="00F9384B"/>
    <w:rsid w:val="00F938A4"/>
    <w:rsid w:val="00F93D72"/>
    <w:rsid w:val="00F93E65"/>
    <w:rsid w:val="00F93F24"/>
    <w:rsid w:val="00F94070"/>
    <w:rsid w:val="00F94088"/>
    <w:rsid w:val="00F94BE5"/>
    <w:rsid w:val="00F950B5"/>
    <w:rsid w:val="00F9513F"/>
    <w:rsid w:val="00F9544E"/>
    <w:rsid w:val="00F9558D"/>
    <w:rsid w:val="00F9604B"/>
    <w:rsid w:val="00F969D2"/>
    <w:rsid w:val="00F96B03"/>
    <w:rsid w:val="00F9708B"/>
    <w:rsid w:val="00F97908"/>
    <w:rsid w:val="00F97B43"/>
    <w:rsid w:val="00FA046B"/>
    <w:rsid w:val="00FA07F8"/>
    <w:rsid w:val="00FA0B93"/>
    <w:rsid w:val="00FA105C"/>
    <w:rsid w:val="00FA13C0"/>
    <w:rsid w:val="00FA1475"/>
    <w:rsid w:val="00FA148A"/>
    <w:rsid w:val="00FA1D58"/>
    <w:rsid w:val="00FA2157"/>
    <w:rsid w:val="00FA27C8"/>
    <w:rsid w:val="00FA29EA"/>
    <w:rsid w:val="00FA311A"/>
    <w:rsid w:val="00FA3451"/>
    <w:rsid w:val="00FA3B76"/>
    <w:rsid w:val="00FA3F5E"/>
    <w:rsid w:val="00FA459A"/>
    <w:rsid w:val="00FA4D66"/>
    <w:rsid w:val="00FA5800"/>
    <w:rsid w:val="00FA58EB"/>
    <w:rsid w:val="00FA5A4E"/>
    <w:rsid w:val="00FA64E0"/>
    <w:rsid w:val="00FA66FC"/>
    <w:rsid w:val="00FA73AF"/>
    <w:rsid w:val="00FA7668"/>
    <w:rsid w:val="00FA791F"/>
    <w:rsid w:val="00FA7BAF"/>
    <w:rsid w:val="00FA7CD0"/>
    <w:rsid w:val="00FB0082"/>
    <w:rsid w:val="00FB0243"/>
    <w:rsid w:val="00FB03BA"/>
    <w:rsid w:val="00FB062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58E6"/>
    <w:rsid w:val="00FB6165"/>
    <w:rsid w:val="00FB6807"/>
    <w:rsid w:val="00FC0150"/>
    <w:rsid w:val="00FC018F"/>
    <w:rsid w:val="00FC03AB"/>
    <w:rsid w:val="00FC0640"/>
    <w:rsid w:val="00FC18A7"/>
    <w:rsid w:val="00FC1DF9"/>
    <w:rsid w:val="00FC219D"/>
    <w:rsid w:val="00FC2787"/>
    <w:rsid w:val="00FC2DC6"/>
    <w:rsid w:val="00FC3804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980"/>
    <w:rsid w:val="00FC7A94"/>
    <w:rsid w:val="00FC7EE3"/>
    <w:rsid w:val="00FD0506"/>
    <w:rsid w:val="00FD0572"/>
    <w:rsid w:val="00FD0DCB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D4E"/>
    <w:rsid w:val="00FD54B1"/>
    <w:rsid w:val="00FD59B1"/>
    <w:rsid w:val="00FD5A84"/>
    <w:rsid w:val="00FD5F35"/>
    <w:rsid w:val="00FD6914"/>
    <w:rsid w:val="00FD76A2"/>
    <w:rsid w:val="00FD7DF9"/>
    <w:rsid w:val="00FE02B0"/>
    <w:rsid w:val="00FE02BC"/>
    <w:rsid w:val="00FE0B51"/>
    <w:rsid w:val="00FE0B78"/>
    <w:rsid w:val="00FE0ED4"/>
    <w:rsid w:val="00FE19F8"/>
    <w:rsid w:val="00FE1BF9"/>
    <w:rsid w:val="00FE1EAB"/>
    <w:rsid w:val="00FE2EA6"/>
    <w:rsid w:val="00FE3465"/>
    <w:rsid w:val="00FE3B7B"/>
    <w:rsid w:val="00FE48CC"/>
    <w:rsid w:val="00FE4DE3"/>
    <w:rsid w:val="00FE5235"/>
    <w:rsid w:val="00FE56B4"/>
    <w:rsid w:val="00FE583E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2310"/>
    <w:rsid w:val="00FF2E73"/>
    <w:rsid w:val="00FF3234"/>
    <w:rsid w:val="00FF4AE2"/>
    <w:rsid w:val="00FF4B5F"/>
    <w:rsid w:val="00FF4F42"/>
    <w:rsid w:val="00FF50A8"/>
    <w:rsid w:val="00FF556B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4E3A6E8E-9D5B-4E1D-8D7A-0E509CA2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uiPriority w:val="9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qFormat/>
    <w:rsid w:val="007954B5"/>
    <w:pPr>
      <w:keepNext/>
      <w:numPr>
        <w:ilvl w:val="1"/>
        <w:numId w:val="2"/>
      </w:numPr>
      <w:tabs>
        <w:tab w:val="clear" w:pos="576"/>
        <w:tab w:val="num" w:pos="718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0"/>
    <w:rsid w:val="00E50DD8"/>
    <w:rPr>
      <w:sz w:val="20"/>
      <w:szCs w:val="20"/>
    </w:rPr>
  </w:style>
  <w:style w:type="character" w:styleId="a5">
    <w:name w:val="Hyperlink"/>
    <w:basedOn w:val="a1"/>
    <w:rsid w:val="00E50DD8"/>
    <w:rPr>
      <w:color w:val="0000FF"/>
      <w:u w:val="single"/>
    </w:rPr>
  </w:style>
  <w:style w:type="paragraph" w:styleId="a6">
    <w:name w:val="caption"/>
    <w:aliases w:val="cap"/>
    <w:basedOn w:val="a0"/>
    <w:next w:val="a0"/>
    <w:link w:val="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0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E50DD8"/>
    <w:pPr>
      <w:ind w:left="360" w:hanging="360"/>
    </w:pPr>
  </w:style>
  <w:style w:type="paragraph" w:styleId="20">
    <w:name w:val="Body Text 2"/>
    <w:basedOn w:val="a0"/>
    <w:rsid w:val="00E50DD8"/>
    <w:pPr>
      <w:spacing w:after="0"/>
      <w:jc w:val="left"/>
    </w:pPr>
    <w:rPr>
      <w:szCs w:val="20"/>
    </w:rPr>
  </w:style>
  <w:style w:type="paragraph" w:styleId="a9">
    <w:name w:val="Balloon Text"/>
    <w:basedOn w:val="a0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next w:val="a0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1"/>
    <w:rsid w:val="00E50DD8"/>
    <w:rPr>
      <w:color w:val="800080"/>
      <w:u w:val="single"/>
    </w:rPr>
  </w:style>
  <w:style w:type="paragraph" w:styleId="ab">
    <w:name w:val="footnote text"/>
    <w:basedOn w:val="a0"/>
    <w:semiHidden/>
    <w:rsid w:val="00E50DD8"/>
    <w:rPr>
      <w:sz w:val="20"/>
      <w:szCs w:val="20"/>
    </w:rPr>
  </w:style>
  <w:style w:type="character" w:styleId="ac">
    <w:name w:val="footnote reference"/>
    <w:basedOn w:val="a1"/>
    <w:rsid w:val="00E50DD8"/>
    <w:rPr>
      <w:vertAlign w:val="superscript"/>
    </w:rPr>
  </w:style>
  <w:style w:type="table" w:styleId="ad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0"/>
    <w:next w:val="a0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"/>
    <w:basedOn w:val="a1"/>
    <w:link w:val="a6"/>
    <w:rsid w:val="008D2232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basedOn w:val="a0"/>
    <w:link w:val="Char4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af1">
    <w:name w:val="Document Map"/>
    <w:basedOn w:val="a0"/>
    <w:link w:val="Char5"/>
    <w:rsid w:val="00F8144C"/>
    <w:rPr>
      <w:rFonts w:ascii="Tahoma" w:hAnsi="Tahoma" w:cs="Tahoma"/>
      <w:sz w:val="16"/>
      <w:szCs w:val="16"/>
    </w:rPr>
  </w:style>
  <w:style w:type="character" w:customStyle="1" w:styleId="Char5">
    <w:name w:val="文档结构图 Char"/>
    <w:basedOn w:val="a1"/>
    <w:link w:val="af1"/>
    <w:rsid w:val="00F8144C"/>
    <w:rPr>
      <w:rFonts w:ascii="Tahoma" w:hAnsi="Tahoma" w:cs="Tahoma"/>
      <w:sz w:val="16"/>
      <w:szCs w:val="16"/>
    </w:rPr>
  </w:style>
  <w:style w:type="character" w:styleId="af2">
    <w:name w:val="annotation reference"/>
    <w:basedOn w:val="a1"/>
    <w:rsid w:val="00F8144C"/>
    <w:rPr>
      <w:sz w:val="16"/>
      <w:szCs w:val="16"/>
    </w:rPr>
  </w:style>
  <w:style w:type="paragraph" w:styleId="af3">
    <w:name w:val="annotation text"/>
    <w:basedOn w:val="a0"/>
    <w:link w:val="Char6"/>
    <w:rsid w:val="00F8144C"/>
    <w:rPr>
      <w:sz w:val="20"/>
      <w:szCs w:val="20"/>
    </w:rPr>
  </w:style>
  <w:style w:type="character" w:customStyle="1" w:styleId="Char6">
    <w:name w:val="批注文字 Char"/>
    <w:basedOn w:val="a1"/>
    <w:link w:val="af3"/>
    <w:rsid w:val="00F8144C"/>
  </w:style>
  <w:style w:type="paragraph" w:styleId="af4">
    <w:name w:val="annotation subject"/>
    <w:basedOn w:val="af3"/>
    <w:next w:val="af3"/>
    <w:link w:val="Char7"/>
    <w:rsid w:val="00F8144C"/>
    <w:rPr>
      <w:b/>
      <w:bCs/>
    </w:rPr>
  </w:style>
  <w:style w:type="character" w:customStyle="1" w:styleId="Char7">
    <w:name w:val="批注主题 Char"/>
    <w:basedOn w:val="Char6"/>
    <w:link w:val="af4"/>
    <w:rsid w:val="00F8144C"/>
    <w:rPr>
      <w:b/>
      <w:bCs/>
    </w:rPr>
  </w:style>
  <w:style w:type="paragraph" w:styleId="af5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6">
    <w:name w:val="Title"/>
    <w:basedOn w:val="a0"/>
    <w:next w:val="a0"/>
    <w:link w:val="Char8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6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0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a1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7">
    <w:name w:val="Strong"/>
    <w:basedOn w:val="a1"/>
    <w:qFormat/>
    <w:rsid w:val="00A407A1"/>
    <w:rPr>
      <w:b/>
      <w:bCs/>
    </w:rPr>
  </w:style>
  <w:style w:type="paragraph" w:customStyle="1" w:styleId="TAH">
    <w:name w:val="TAH"/>
    <w:basedOn w:val="a0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8">
    <w:name w:val="Normal (Web)"/>
    <w:basedOn w:val="a0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0"/>
    <w:qFormat/>
    <w:rsid w:val="0022134B"/>
    <w:pPr>
      <w:keepNext/>
      <w:jc w:val="center"/>
    </w:pPr>
  </w:style>
  <w:style w:type="paragraph" w:customStyle="1" w:styleId="TdocHeader2">
    <w:name w:val="Tdoc_Header_2"/>
    <w:basedOn w:val="a0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0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0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1"/>
    <w:rsid w:val="004501DE"/>
  </w:style>
  <w:style w:type="paragraph" w:customStyle="1" w:styleId="Tablecell">
    <w:name w:val="Tablecell"/>
    <w:basedOn w:val="a0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a0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8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宋体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a1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a0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a1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af9">
    <w:name w:val="Body Text First Indent"/>
    <w:basedOn w:val="a4"/>
    <w:link w:val="Char9"/>
    <w:rsid w:val="00A7432E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1"/>
    <w:link w:val="a4"/>
    <w:rsid w:val="00A7432E"/>
    <w:rPr>
      <w:lang w:eastAsia="en-US"/>
    </w:rPr>
  </w:style>
  <w:style w:type="character" w:customStyle="1" w:styleId="Char9">
    <w:name w:val="正文首行缩进 Char"/>
    <w:basedOn w:val="Char0"/>
    <w:link w:val="af9"/>
    <w:rsid w:val="00A7432E"/>
    <w:rPr>
      <w:lang w:eastAsia="en-US"/>
    </w:rPr>
  </w:style>
  <w:style w:type="paragraph" w:customStyle="1" w:styleId="afa">
    <w:name w:val="编写建议"/>
    <w:basedOn w:val="a0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a0"/>
    <w:next w:val="af9"/>
    <w:rsid w:val="00A7432E"/>
    <w:pPr>
      <w:keepLines/>
      <w:widowControl w:val="0"/>
      <w:numPr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a1"/>
    <w:rsid w:val="005B445C"/>
  </w:style>
  <w:style w:type="character" w:customStyle="1" w:styleId="lijuyuanxing">
    <w:name w:val="lijuyuanxing"/>
    <w:basedOn w:val="a1"/>
    <w:rsid w:val="00F450D4"/>
  </w:style>
  <w:style w:type="paragraph" w:customStyle="1" w:styleId="LGTdoc">
    <w:name w:val="LGTdoc_본문"/>
    <w:basedOn w:val="a0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列出段落 Char"/>
    <w:link w:val="af0"/>
    <w:uiPriority w:val="34"/>
    <w:rsid w:val="00674CCE"/>
    <w:rPr>
      <w:rFonts w:cs="Calibri"/>
      <w:sz w:val="22"/>
      <w:szCs w:val="22"/>
    </w:rPr>
  </w:style>
  <w:style w:type="character" w:customStyle="1" w:styleId="apple-converted-space">
    <w:name w:val="apple-converted-space"/>
    <w:basedOn w:val="a1"/>
    <w:rsid w:val="005B2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18434">
          <w:marLeft w:val="0"/>
          <w:marRight w:val="0"/>
          <w:marTop w:val="0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073">
          <w:marLeft w:val="57"/>
          <w:marRight w:val="0"/>
          <w:marTop w:val="0"/>
          <w:marBottom w:val="0"/>
          <w:divBdr>
            <w:top w:val="single" w:sz="4" w:space="3" w:color="E8E8E8"/>
            <w:left w:val="single" w:sz="4" w:space="4" w:color="E8E8E8"/>
            <w:bottom w:val="single" w:sz="4" w:space="3" w:color="E8E8E8"/>
            <w:right w:val="single" w:sz="4" w:space="4" w:color="E8E8E8"/>
          </w:divBdr>
          <w:divsChild>
            <w:div w:id="20856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4102">
          <w:marLeft w:val="0"/>
          <w:marRight w:val="0"/>
          <w:marTop w:val="0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5175">
          <w:marLeft w:val="57"/>
          <w:marRight w:val="0"/>
          <w:marTop w:val="0"/>
          <w:marBottom w:val="0"/>
          <w:divBdr>
            <w:top w:val="single" w:sz="4" w:space="3" w:color="E8E8E8"/>
            <w:left w:val="single" w:sz="4" w:space="4" w:color="E8E8E8"/>
            <w:bottom w:val="single" w:sz="4" w:space="3" w:color="E8E8E8"/>
            <w:right w:val="single" w:sz="4" w:space="4" w:color="E8E8E8"/>
          </w:divBdr>
          <w:divsChild>
            <w:div w:id="18261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4468">
          <w:marLeft w:val="48"/>
          <w:marRight w:val="0"/>
          <w:marTop w:val="0"/>
          <w:marBottom w:val="0"/>
          <w:divBdr>
            <w:top w:val="single" w:sz="2" w:space="2" w:color="E8E8E8"/>
            <w:left w:val="single" w:sz="2" w:space="4" w:color="E8E8E8"/>
            <w:bottom w:val="single" w:sz="2" w:space="2" w:color="E8E8E8"/>
            <w:right w:val="single" w:sz="2" w:space="4" w:color="E8E8E8"/>
          </w:divBdr>
          <w:divsChild>
            <w:div w:id="9683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49253">
          <w:marLeft w:val="0"/>
          <w:marRight w:val="0"/>
          <w:marTop w:val="0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">
          <w:marLeft w:val="57"/>
          <w:marRight w:val="0"/>
          <w:marTop w:val="0"/>
          <w:marBottom w:val="0"/>
          <w:divBdr>
            <w:top w:val="single" w:sz="4" w:space="3" w:color="E8E8E8"/>
            <w:left w:val="single" w:sz="4" w:space="4" w:color="E8E8E8"/>
            <w:bottom w:val="single" w:sz="4" w:space="3" w:color="E8E8E8"/>
            <w:right w:val="single" w:sz="4" w:space="4" w:color="E8E8E8"/>
          </w:divBdr>
          <w:divsChild>
            <w:div w:id="7725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90E96-9FE1-4B9A-9829-CFF06800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songxinghua</cp:lastModifiedBy>
  <cp:revision>5</cp:revision>
  <cp:lastPrinted>2017-03-23T09:10:00Z</cp:lastPrinted>
  <dcterms:created xsi:type="dcterms:W3CDTF">2017-08-11T03:47:00Z</dcterms:created>
  <dcterms:modified xsi:type="dcterms:W3CDTF">2017-08-11T15:03:00Z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(3)vlmzIGVsdcydiPkIJi7Zp0xThpYIq9urTKvp97BvnmhLj7EcXBdW3ZWJQYbILRYP1tmTyAdt
XCMfS1gfF7M0muSQ1X1103esr9zlV4GhxwJQlpJRLVyHwUDKfzVH8YTfB7NcEaHfKtl4vjdr
a/IkIMHg+qzbsTiwnvh0tBJfAa9u7gYA6pErwvvel95efWHrgBjt6oRuDfyDLbJUF36Hmywz
5uTw9tNBWGFcQZsN+j</vt:lpwstr>
  </property>
  <property fmtid="{D5CDD505-2E9C-101B-9397-08002B2CF9AE}" pid="31" name="_2015_ms_pID_7253431">
    <vt:lpwstr>nkeknMcSIHFcl4JlN80j2uuVjebMj+J24x1Mp88mUxZdJu5wPgEMIq
TaBcTDLs2HDLzkwpKeKkCm1Onz6JuT3GivP0LlcHvbYRvnqCB6q+D/tXc1SkWLncRj7FSL5M
D/yk1Ng6GrewMSqY1HHqidoiVbHyBKVGXOCtZOvvIY1YfZn0Ak3R3IOuqq+3n17Qw1N3iGBE
Bf6fpL6kA7+ktCsu1omucCKugVbDT/PEd3ak</vt:lpwstr>
  </property>
  <property fmtid="{D5CDD505-2E9C-101B-9397-08002B2CF9AE}" pid="32" name="_2015_ms_pID_7253432">
    <vt:lpwstr>eq2MIbpgydS171YHrT0NOPQ=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1502463283</vt:lpwstr>
  </property>
</Properties>
</file>