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92866" w14:textId="4711EE3B" w:rsidR="00FE0C9D" w:rsidRPr="006C4B73" w:rsidRDefault="00FE0C9D" w:rsidP="00FE0C9D">
      <w:pPr>
        <w:pStyle w:val="a7"/>
        <w:rPr>
          <w:sz w:val="24"/>
          <w:lang w:val="en-US"/>
        </w:rPr>
      </w:pPr>
      <w:bookmarkStart w:id="0" w:name="OLE_LINK3"/>
      <w:bookmarkStart w:id="1" w:name="_GoBack"/>
      <w:bookmarkEnd w:id="1"/>
      <w:r w:rsidRPr="006C4B73">
        <w:rPr>
          <w:sz w:val="24"/>
          <w:lang w:val="en-US"/>
        </w:rPr>
        <w:t>3GPP TSG RAN WG1 Meeting #8</w:t>
      </w:r>
      <w:r w:rsidR="009D0226">
        <w:rPr>
          <w:sz w:val="24"/>
          <w:lang w:val="en-US"/>
        </w:rPr>
        <w:t>7</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R1-16</w:t>
      </w:r>
      <w:r w:rsidR="0040722A">
        <w:rPr>
          <w:sz w:val="24"/>
          <w:lang w:val="en-US"/>
        </w:rPr>
        <w:t>12693</w:t>
      </w:r>
    </w:p>
    <w:p w14:paraId="548FA353" w14:textId="28E1C867" w:rsidR="00FE0C9D" w:rsidRDefault="009D0226" w:rsidP="00FE0C9D">
      <w:pPr>
        <w:pStyle w:val="a7"/>
        <w:rPr>
          <w:sz w:val="24"/>
          <w:lang w:val="en-US" w:eastAsia="ja-JP"/>
        </w:rPr>
      </w:pPr>
      <w:r w:rsidRPr="009D0226">
        <w:rPr>
          <w:sz w:val="24"/>
          <w:lang w:val="en-US"/>
        </w:rPr>
        <w:t>Reno, USA 14th - 18th November 2016</w:t>
      </w:r>
    </w:p>
    <w:p w14:paraId="257991ED" w14:textId="77777777" w:rsidR="002123E7" w:rsidRPr="00FE0C9D" w:rsidRDefault="002123E7" w:rsidP="002123E7">
      <w:pPr>
        <w:pStyle w:val="a7"/>
        <w:rPr>
          <w:noProof w:val="0"/>
          <w:lang w:val="en-US" w:eastAsia="ja-JP"/>
        </w:rPr>
      </w:pPr>
    </w:p>
    <w:p w14:paraId="43E004B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0421D599" w14:textId="53B72F8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9D0226">
        <w:rPr>
          <w:rFonts w:eastAsiaTheme="minorEastAsia"/>
          <w:sz w:val="24"/>
          <w:lang w:val="en-US" w:eastAsia="ja-JP"/>
        </w:rPr>
        <w:t>Views on sTTI operation</w:t>
      </w:r>
    </w:p>
    <w:bookmarkEnd w:id="2"/>
    <w:bookmarkEnd w:id="3"/>
    <w:bookmarkEnd w:id="4"/>
    <w:bookmarkEnd w:id="5"/>
    <w:p w14:paraId="1E4CB0A1" w14:textId="09C25F04" w:rsidR="00B86DC4" w:rsidRPr="00CE448F" w:rsidRDefault="00FE0C9D" w:rsidP="00B86DC4">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D0226">
        <w:rPr>
          <w:sz w:val="24"/>
          <w:lang w:val="en-US" w:eastAsia="ja-JP"/>
        </w:rPr>
        <w:t>6</w:t>
      </w:r>
      <w:r w:rsidR="00787D90">
        <w:rPr>
          <w:rFonts w:hint="eastAsia"/>
          <w:sz w:val="24"/>
          <w:lang w:val="en-US" w:eastAsia="ja-JP"/>
        </w:rPr>
        <w:t>.</w:t>
      </w:r>
      <w:r w:rsidR="00B86DC4">
        <w:rPr>
          <w:sz w:val="24"/>
          <w:lang w:val="en-US" w:eastAsia="ja-JP"/>
        </w:rPr>
        <w:t>2.10.2.1</w:t>
      </w:r>
    </w:p>
    <w:p w14:paraId="642AF175"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E7DF90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1C6A3F6" w14:textId="43533C23" w:rsidR="00FE0C9D" w:rsidRDefault="00FE0C9D" w:rsidP="00FE0C9D">
      <w:pPr>
        <w:spacing w:afterLines="50" w:after="120"/>
        <w:jc w:val="both"/>
        <w:rPr>
          <w:rFonts w:eastAsia="ＭＳ 明朝"/>
          <w:sz w:val="22"/>
          <w:lang w:val="en-US"/>
        </w:rPr>
      </w:pPr>
      <w:r>
        <w:rPr>
          <w:rFonts w:eastAsia="ＭＳ 明朝"/>
          <w:sz w:val="22"/>
          <w:lang w:val="en-US"/>
        </w:rPr>
        <w:t>At the RAN1#86</w:t>
      </w:r>
      <w:r w:rsidR="00975B57">
        <w:rPr>
          <w:rFonts w:eastAsia="ＭＳ 明朝"/>
          <w:sz w:val="22"/>
          <w:lang w:val="en-US"/>
        </w:rPr>
        <w:t>bis</w:t>
      </w:r>
      <w:r>
        <w:rPr>
          <w:rFonts w:eastAsia="ＭＳ 明朝"/>
          <w:sz w:val="22"/>
          <w:lang w:val="en-US"/>
        </w:rPr>
        <w:t xml:space="preserve"> meeting, following agreements were achieved</w:t>
      </w:r>
      <w:r w:rsidR="001D3555">
        <w:rPr>
          <w:rFonts w:eastAsia="ＭＳ 明朝"/>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10170"/>
      </w:tblGrid>
      <w:tr w:rsidR="00014E7D" w:rsidRPr="00394035" w14:paraId="206132B1" w14:textId="77777777" w:rsidTr="00523572">
        <w:tc>
          <w:tcPr>
            <w:tcW w:w="10170" w:type="dxa"/>
          </w:tcPr>
          <w:p w14:paraId="4FBC2727" w14:textId="77777777" w:rsidR="00394035" w:rsidRPr="00394035" w:rsidRDefault="00394035" w:rsidP="00394035">
            <w:pPr>
              <w:spacing w:after="0"/>
              <w:rPr>
                <w:rFonts w:eastAsia="ＭＳ 明朝"/>
                <w:b/>
                <w:sz w:val="22"/>
                <w:szCs w:val="22"/>
                <w:u w:val="single"/>
              </w:rPr>
            </w:pPr>
            <w:r w:rsidRPr="00394035">
              <w:rPr>
                <w:rFonts w:eastAsia="ＭＳ 明朝"/>
                <w:b/>
                <w:sz w:val="22"/>
                <w:szCs w:val="22"/>
                <w:highlight w:val="green"/>
                <w:u w:val="single"/>
              </w:rPr>
              <w:t>Agreement:</w:t>
            </w:r>
          </w:p>
          <w:p w14:paraId="0036F0CB" w14:textId="77777777" w:rsidR="00394035" w:rsidRPr="00394035" w:rsidRDefault="00394035" w:rsidP="00394035">
            <w:pPr>
              <w:numPr>
                <w:ilvl w:val="0"/>
                <w:numId w:val="27"/>
              </w:numPr>
              <w:spacing w:after="0"/>
              <w:rPr>
                <w:rFonts w:eastAsia="ＭＳ 明朝"/>
                <w:sz w:val="22"/>
                <w:szCs w:val="22"/>
              </w:rPr>
            </w:pPr>
            <w:r w:rsidRPr="00394035">
              <w:rPr>
                <w:sz w:val="22"/>
                <w:szCs w:val="22"/>
                <w:lang w:eastAsia="zh-CN"/>
              </w:rPr>
              <w:t>Short TTI is not configured with extended CP.</w:t>
            </w:r>
          </w:p>
          <w:p w14:paraId="669A3811" w14:textId="77777777" w:rsidR="00394035" w:rsidRPr="00394035" w:rsidRDefault="00394035" w:rsidP="00394035">
            <w:pPr>
              <w:spacing w:after="0"/>
              <w:rPr>
                <w:rFonts w:eastAsia="ＭＳ 明朝"/>
                <w:b/>
                <w:sz w:val="22"/>
                <w:szCs w:val="22"/>
                <w:highlight w:val="green"/>
                <w:u w:val="single"/>
              </w:rPr>
            </w:pPr>
          </w:p>
          <w:p w14:paraId="54CCD6F9" w14:textId="07F895DF" w:rsidR="00394035" w:rsidRPr="00394035" w:rsidRDefault="00394035" w:rsidP="00394035">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515FEDD7" w14:textId="18CEE981" w:rsidR="00394035" w:rsidRPr="00394035" w:rsidRDefault="00394035" w:rsidP="00394035">
            <w:pPr>
              <w:numPr>
                <w:ilvl w:val="0"/>
                <w:numId w:val="28"/>
              </w:numPr>
              <w:spacing w:after="0"/>
              <w:rPr>
                <w:sz w:val="22"/>
                <w:szCs w:val="22"/>
                <w:lang w:eastAsia="zh-CN"/>
              </w:rPr>
            </w:pPr>
            <w:r w:rsidRPr="00394035">
              <w:rPr>
                <w:sz w:val="22"/>
                <w:szCs w:val="22"/>
                <w:lang w:eastAsia="zh-CN"/>
              </w:rPr>
              <w:t>For 7-symbol TTI, the following sTTI structure is supported for UL:</w:t>
            </w:r>
          </w:p>
          <w:p w14:paraId="683433B5" w14:textId="5E6A0319" w:rsidR="00394035" w:rsidRPr="00394035" w:rsidRDefault="00394035" w:rsidP="00394035">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2E419C95" wp14:editId="6E201370">
                  <wp:extent cx="3521122" cy="633683"/>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8825" cy="636869"/>
                          </a:xfrm>
                          <a:prstGeom prst="rect">
                            <a:avLst/>
                          </a:prstGeom>
                          <a:noFill/>
                        </pic:spPr>
                      </pic:pic>
                    </a:graphicData>
                  </a:graphic>
                </wp:inline>
              </w:drawing>
            </w:r>
          </w:p>
          <w:p w14:paraId="20398EAB" w14:textId="77777777" w:rsidR="00394035" w:rsidRPr="00394035" w:rsidRDefault="00394035" w:rsidP="00394035">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5B230C70" w14:textId="77777777" w:rsidR="00394035" w:rsidRPr="00394035" w:rsidRDefault="00394035" w:rsidP="00394035">
            <w:pPr>
              <w:numPr>
                <w:ilvl w:val="0"/>
                <w:numId w:val="28"/>
              </w:numPr>
              <w:spacing w:after="0"/>
              <w:rPr>
                <w:sz w:val="22"/>
                <w:szCs w:val="22"/>
                <w:lang w:eastAsia="zh-CN"/>
              </w:rPr>
            </w:pPr>
            <w:r w:rsidRPr="00394035">
              <w:rPr>
                <w:sz w:val="22"/>
                <w:szCs w:val="22"/>
                <w:lang w:eastAsia="zh-CN"/>
              </w:rPr>
              <w:t>If 4-symbol UL sTTI is supported, the following sTTI structure is adopted:</w:t>
            </w:r>
          </w:p>
          <w:p w14:paraId="6AA1081D" w14:textId="3EDF8712" w:rsidR="00394035" w:rsidRPr="00394035" w:rsidRDefault="00394035" w:rsidP="00394035">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3A606CC5" wp14:editId="795E665E">
                  <wp:extent cx="3554730" cy="589031"/>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7624" cy="597796"/>
                          </a:xfrm>
                          <a:prstGeom prst="rect">
                            <a:avLst/>
                          </a:prstGeom>
                          <a:noFill/>
                          <a:ln>
                            <a:noFill/>
                          </a:ln>
                        </pic:spPr>
                      </pic:pic>
                    </a:graphicData>
                  </a:graphic>
                </wp:inline>
              </w:drawing>
            </w:r>
          </w:p>
          <w:p w14:paraId="577A34C2" w14:textId="77777777" w:rsidR="00394035" w:rsidRPr="00394035" w:rsidRDefault="00394035" w:rsidP="00394035">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0646EAC5" w14:textId="77777777" w:rsidR="00394035" w:rsidRPr="00394035" w:rsidRDefault="00394035" w:rsidP="00394035">
            <w:pPr>
              <w:numPr>
                <w:ilvl w:val="0"/>
                <w:numId w:val="30"/>
              </w:numPr>
              <w:spacing w:after="0"/>
              <w:rPr>
                <w:rFonts w:eastAsia="ＭＳ 明朝"/>
                <w:sz w:val="22"/>
                <w:szCs w:val="22"/>
                <w:lang w:val="en-US"/>
              </w:rPr>
            </w:pPr>
            <w:r w:rsidRPr="00394035">
              <w:rPr>
                <w:rFonts w:eastAsia="ＭＳ 明朝"/>
                <w:sz w:val="22"/>
                <w:szCs w:val="22"/>
                <w:lang w:val="en-US"/>
              </w:rPr>
              <w:t>For 2-symbol TTI, RAN1 will down-select UL sTTI structure among the following options:</w:t>
            </w:r>
          </w:p>
          <w:p w14:paraId="69A93772" w14:textId="77777777" w:rsidR="00394035" w:rsidRPr="00394035" w:rsidRDefault="00394035" w:rsidP="00394035">
            <w:pPr>
              <w:numPr>
                <w:ilvl w:val="1"/>
                <w:numId w:val="30"/>
              </w:numPr>
              <w:spacing w:after="0"/>
              <w:rPr>
                <w:rFonts w:eastAsia="ＭＳ 明朝"/>
                <w:sz w:val="22"/>
                <w:szCs w:val="22"/>
                <w:lang w:val="sv-SE"/>
              </w:rPr>
            </w:pPr>
            <w:r w:rsidRPr="00394035">
              <w:rPr>
                <w:rFonts w:eastAsia="ＭＳ 明朝"/>
                <w:sz w:val="22"/>
                <w:szCs w:val="22"/>
                <w:lang w:val="en-US"/>
              </w:rPr>
              <w:t xml:space="preserve">Option 1: fixed sTTI structure </w:t>
            </w:r>
          </w:p>
          <w:p w14:paraId="1BC0ECE1" w14:textId="77777777" w:rsidR="00394035" w:rsidRPr="00394035" w:rsidRDefault="00394035" w:rsidP="00394035">
            <w:pPr>
              <w:numPr>
                <w:ilvl w:val="2"/>
                <w:numId w:val="30"/>
              </w:numPr>
              <w:spacing w:after="0"/>
              <w:rPr>
                <w:rFonts w:eastAsia="ＭＳ 明朝"/>
                <w:sz w:val="22"/>
                <w:szCs w:val="22"/>
                <w:lang w:val="en-US"/>
              </w:rPr>
            </w:pPr>
            <w:r w:rsidRPr="00394035">
              <w:rPr>
                <w:rFonts w:eastAsia="ＭＳ 明朝"/>
                <w:sz w:val="22"/>
                <w:szCs w:val="22"/>
                <w:lang w:val="en-US"/>
              </w:rPr>
              <w:t>The data symbol(s) for sPUSCH are confined within a sTTI. Note that the DMRS for one sTTI may be placed within or outside the sTTI.</w:t>
            </w:r>
          </w:p>
          <w:p w14:paraId="534C2CC2" w14:textId="77777777" w:rsidR="00394035" w:rsidRPr="00394035" w:rsidRDefault="00394035" w:rsidP="00394035">
            <w:pPr>
              <w:numPr>
                <w:ilvl w:val="2"/>
                <w:numId w:val="30"/>
              </w:numPr>
              <w:spacing w:after="0"/>
              <w:rPr>
                <w:rFonts w:eastAsia="ＭＳ 明朝"/>
                <w:sz w:val="22"/>
                <w:szCs w:val="22"/>
                <w:lang w:val="en-US"/>
              </w:rPr>
            </w:pPr>
            <w:r w:rsidRPr="00394035">
              <w:rPr>
                <w:rFonts w:eastAsia="ＭＳ 明朝"/>
                <w:sz w:val="22"/>
                <w:szCs w:val="22"/>
                <w:lang w:val="en-US"/>
              </w:rPr>
              <w:t>Option 1a: without spanning</w:t>
            </w:r>
            <w:r w:rsidRPr="00394035">
              <w:rPr>
                <w:rFonts w:eastAsia="ＭＳ 明朝"/>
                <w:sz w:val="22"/>
                <w:szCs w:val="22"/>
              </w:rPr>
              <w:t xml:space="preserve"> over slot boundary</w:t>
            </w:r>
          </w:p>
          <w:p w14:paraId="2C5DF115" w14:textId="77777777" w:rsidR="00394035" w:rsidRPr="00394035" w:rsidRDefault="00394035" w:rsidP="00394035">
            <w:pPr>
              <w:numPr>
                <w:ilvl w:val="3"/>
                <w:numId w:val="30"/>
              </w:numPr>
              <w:spacing w:after="0"/>
              <w:rPr>
                <w:rFonts w:eastAsia="ＭＳ 明朝"/>
                <w:sz w:val="22"/>
                <w:szCs w:val="22"/>
                <w:lang w:val="en-US"/>
              </w:rPr>
            </w:pPr>
            <w:r w:rsidRPr="00394035">
              <w:rPr>
                <w:rFonts w:eastAsia="ＭＳ 明朝"/>
                <w:sz w:val="22"/>
                <w:szCs w:val="22"/>
                <w:lang w:val="en-US"/>
              </w:rPr>
              <w:t xml:space="preserve">The presence (if any) and the position of the UL DMRS is given by the UL grant, </w:t>
            </w:r>
          </w:p>
          <w:p w14:paraId="2AF68DF8" w14:textId="77777777" w:rsidR="00394035" w:rsidRPr="00394035" w:rsidRDefault="00394035" w:rsidP="00394035">
            <w:pPr>
              <w:numPr>
                <w:ilvl w:val="4"/>
                <w:numId w:val="30"/>
              </w:numPr>
              <w:spacing w:after="0"/>
              <w:rPr>
                <w:rFonts w:eastAsia="ＭＳ 明朝"/>
                <w:sz w:val="22"/>
                <w:szCs w:val="22"/>
                <w:lang w:val="en-US"/>
              </w:rPr>
            </w:pPr>
            <w:r w:rsidRPr="00394035">
              <w:rPr>
                <w:rFonts w:eastAsia="ＭＳ 明朝"/>
                <w:sz w:val="22"/>
                <w:szCs w:val="22"/>
                <w:lang w:val="en-US"/>
              </w:rPr>
              <w:t>If the UL DMRS is present it can be positioned before, within or after the sTTI</w:t>
            </w:r>
          </w:p>
          <w:p w14:paraId="4FB126AE" w14:textId="77777777" w:rsidR="00394035" w:rsidRPr="00394035" w:rsidRDefault="00394035" w:rsidP="00394035">
            <w:pPr>
              <w:numPr>
                <w:ilvl w:val="3"/>
                <w:numId w:val="30"/>
              </w:numPr>
              <w:spacing w:after="0"/>
              <w:rPr>
                <w:rFonts w:eastAsia="ＭＳ 明朝"/>
                <w:sz w:val="22"/>
                <w:szCs w:val="22"/>
                <w:lang w:val="en-US"/>
              </w:rPr>
            </w:pPr>
            <w:r w:rsidRPr="00394035">
              <w:rPr>
                <w:rFonts w:eastAsia="ＭＳ 明朝"/>
                <w:sz w:val="22"/>
                <w:szCs w:val="22"/>
                <w:lang w:val="en-US"/>
              </w:rPr>
              <w:t>Considered sTTI patterns in OFDM symbols per subframe</w:t>
            </w:r>
          </w:p>
          <w:p w14:paraId="5A25B4E8" w14:textId="77777777" w:rsidR="00394035" w:rsidRPr="00394035" w:rsidRDefault="00394035" w:rsidP="00394035">
            <w:pPr>
              <w:numPr>
                <w:ilvl w:val="4"/>
                <w:numId w:val="30"/>
              </w:numPr>
              <w:spacing w:after="0"/>
              <w:rPr>
                <w:rFonts w:eastAsia="ＭＳ 明朝"/>
                <w:sz w:val="22"/>
                <w:szCs w:val="22"/>
                <w:lang w:val="en-US"/>
              </w:rPr>
            </w:pPr>
            <w:r w:rsidRPr="00394035">
              <w:rPr>
                <w:rFonts w:eastAsia="ＭＳ 明朝"/>
                <w:sz w:val="22"/>
                <w:szCs w:val="22"/>
                <w:lang w:val="en-US"/>
              </w:rPr>
              <w:t>Alt1: (2, 2, 3, 2, 2, 3)</w:t>
            </w:r>
          </w:p>
          <w:p w14:paraId="7399FDFF" w14:textId="77777777" w:rsidR="00394035" w:rsidRPr="00394035" w:rsidRDefault="00394035" w:rsidP="00394035">
            <w:pPr>
              <w:numPr>
                <w:ilvl w:val="4"/>
                <w:numId w:val="30"/>
              </w:numPr>
              <w:spacing w:after="0"/>
              <w:rPr>
                <w:rFonts w:eastAsia="ＭＳ 明朝"/>
                <w:sz w:val="22"/>
                <w:szCs w:val="22"/>
                <w:lang w:val="en-US"/>
              </w:rPr>
            </w:pPr>
            <w:r w:rsidRPr="00394035">
              <w:rPr>
                <w:rFonts w:eastAsia="ＭＳ 明朝"/>
                <w:sz w:val="22"/>
                <w:szCs w:val="22"/>
                <w:lang w:val="en-US"/>
              </w:rPr>
              <w:t>Alt2: (3, 2, 2, 2, 2, 3)</w:t>
            </w:r>
          </w:p>
          <w:p w14:paraId="75B2180B" w14:textId="77777777" w:rsidR="00394035" w:rsidRPr="00394035" w:rsidRDefault="00394035" w:rsidP="00394035">
            <w:pPr>
              <w:numPr>
                <w:ilvl w:val="4"/>
                <w:numId w:val="30"/>
              </w:numPr>
              <w:spacing w:after="0"/>
              <w:rPr>
                <w:rFonts w:eastAsia="ＭＳ 明朝"/>
                <w:sz w:val="22"/>
                <w:szCs w:val="22"/>
                <w:lang w:val="en-US"/>
              </w:rPr>
            </w:pPr>
            <w:r w:rsidRPr="00394035">
              <w:rPr>
                <w:rFonts w:eastAsia="ＭＳ 明朝"/>
                <w:sz w:val="22"/>
                <w:szCs w:val="22"/>
                <w:lang w:val="en-US"/>
              </w:rPr>
              <w:t>Alt3: (3, 2, 2, 3, 2, 2)</w:t>
            </w:r>
          </w:p>
          <w:p w14:paraId="4C515A4D" w14:textId="77777777" w:rsidR="00394035" w:rsidRPr="00394035" w:rsidRDefault="00394035" w:rsidP="00394035">
            <w:pPr>
              <w:numPr>
                <w:ilvl w:val="2"/>
                <w:numId w:val="30"/>
              </w:numPr>
              <w:spacing w:after="0"/>
              <w:rPr>
                <w:rFonts w:eastAsia="ＭＳ 明朝"/>
                <w:sz w:val="22"/>
                <w:szCs w:val="22"/>
                <w:lang w:val="en-US"/>
              </w:rPr>
            </w:pPr>
            <w:r w:rsidRPr="00394035">
              <w:rPr>
                <w:rFonts w:eastAsia="ＭＳ 明朝"/>
                <w:sz w:val="22"/>
                <w:szCs w:val="22"/>
                <w:lang w:val="en-US"/>
              </w:rPr>
              <w:t>Option 1b: a sTTI can span over slot boundary</w:t>
            </w:r>
          </w:p>
          <w:p w14:paraId="680222FF" w14:textId="77777777" w:rsidR="00394035" w:rsidRPr="00394035" w:rsidRDefault="00394035" w:rsidP="00394035">
            <w:pPr>
              <w:numPr>
                <w:ilvl w:val="3"/>
                <w:numId w:val="30"/>
              </w:numPr>
              <w:spacing w:after="0"/>
              <w:rPr>
                <w:rFonts w:eastAsia="ＭＳ 明朝"/>
                <w:sz w:val="22"/>
                <w:szCs w:val="22"/>
                <w:lang w:val="en-US"/>
              </w:rPr>
            </w:pPr>
            <w:r w:rsidRPr="00394035">
              <w:rPr>
                <w:rFonts w:eastAsia="ＭＳ 明朝"/>
                <w:sz w:val="22"/>
                <w:szCs w:val="22"/>
                <w:lang w:val="en-US"/>
              </w:rPr>
              <w:t>Considered sTTI patterns in OFDM symbols per subframe</w:t>
            </w:r>
          </w:p>
          <w:p w14:paraId="35058779" w14:textId="77777777" w:rsidR="00394035" w:rsidRPr="00394035" w:rsidRDefault="00394035" w:rsidP="00394035">
            <w:pPr>
              <w:numPr>
                <w:ilvl w:val="4"/>
                <w:numId w:val="30"/>
              </w:numPr>
              <w:spacing w:after="0"/>
              <w:rPr>
                <w:rFonts w:eastAsia="ＭＳ 明朝"/>
                <w:sz w:val="22"/>
                <w:szCs w:val="22"/>
                <w:lang w:val="en-US"/>
              </w:rPr>
            </w:pPr>
            <w:r w:rsidRPr="00394035">
              <w:rPr>
                <w:rFonts w:eastAsia="ＭＳ 明朝"/>
                <w:sz w:val="22"/>
                <w:szCs w:val="22"/>
                <w:lang w:val="en-US"/>
              </w:rPr>
              <w:t>Alt1: (2, 2, 2, 2, 2, 2, 2)</w:t>
            </w:r>
          </w:p>
          <w:p w14:paraId="302B09F2" w14:textId="77777777" w:rsidR="00394035" w:rsidRPr="00394035" w:rsidRDefault="00394035" w:rsidP="00394035">
            <w:pPr>
              <w:numPr>
                <w:ilvl w:val="1"/>
                <w:numId w:val="30"/>
              </w:numPr>
              <w:spacing w:after="0"/>
              <w:rPr>
                <w:rFonts w:eastAsia="ＭＳ 明朝"/>
                <w:sz w:val="22"/>
                <w:szCs w:val="22"/>
                <w:lang w:val="en-US"/>
              </w:rPr>
            </w:pPr>
            <w:r w:rsidRPr="00394035">
              <w:rPr>
                <w:rFonts w:eastAsia="ＭＳ 明朝"/>
                <w:sz w:val="22"/>
                <w:szCs w:val="22"/>
                <w:lang w:val="en-US"/>
              </w:rPr>
              <w:t xml:space="preserve">Option 2: fixed nominal sTTI starting points and a possibility to delay the start of the transmission by N symbols with an indication in the UL grant </w:t>
            </w:r>
          </w:p>
          <w:p w14:paraId="7E294C59" w14:textId="77777777" w:rsidR="00394035" w:rsidRPr="00394035" w:rsidRDefault="00394035" w:rsidP="00394035">
            <w:pPr>
              <w:numPr>
                <w:ilvl w:val="2"/>
                <w:numId w:val="30"/>
              </w:numPr>
              <w:spacing w:after="0"/>
              <w:rPr>
                <w:rFonts w:eastAsia="ＭＳ 明朝"/>
                <w:sz w:val="22"/>
                <w:szCs w:val="22"/>
                <w:lang w:val="en-US"/>
              </w:rPr>
            </w:pPr>
            <w:r w:rsidRPr="00394035">
              <w:rPr>
                <w:rFonts w:eastAsia="ＭＳ 明朝"/>
                <w:sz w:val="22"/>
                <w:szCs w:val="22"/>
                <w:lang w:val="en-US"/>
              </w:rPr>
              <w:t xml:space="preserve">The presence (if any) and the position of the UL DMRS is given by the UL grant, </w:t>
            </w:r>
          </w:p>
          <w:p w14:paraId="1162DE75" w14:textId="77777777" w:rsidR="00394035" w:rsidRPr="00394035" w:rsidRDefault="00394035" w:rsidP="00394035">
            <w:pPr>
              <w:numPr>
                <w:ilvl w:val="3"/>
                <w:numId w:val="30"/>
              </w:numPr>
              <w:spacing w:after="0"/>
              <w:rPr>
                <w:rFonts w:eastAsia="ＭＳ 明朝"/>
                <w:sz w:val="22"/>
                <w:szCs w:val="22"/>
                <w:lang w:val="en-US"/>
              </w:rPr>
            </w:pPr>
            <w:r w:rsidRPr="00394035">
              <w:rPr>
                <w:rFonts w:eastAsia="ＭＳ 明朝"/>
                <w:sz w:val="22"/>
                <w:szCs w:val="22"/>
                <w:lang w:val="en-US"/>
              </w:rPr>
              <w:t xml:space="preserve">If the UL DMRS is present it can be positioned before, within or after the sTTI </w:t>
            </w:r>
          </w:p>
          <w:p w14:paraId="5CA140A2" w14:textId="74F89830" w:rsidR="00014E7D" w:rsidRPr="00394035" w:rsidRDefault="00394035" w:rsidP="00394035">
            <w:pPr>
              <w:numPr>
                <w:ilvl w:val="2"/>
                <w:numId w:val="30"/>
              </w:numPr>
              <w:spacing w:after="0"/>
              <w:rPr>
                <w:rFonts w:eastAsia="ＭＳ 明朝"/>
                <w:sz w:val="22"/>
                <w:szCs w:val="22"/>
                <w:lang w:val="en-US"/>
              </w:rPr>
            </w:pPr>
            <w:r w:rsidRPr="00394035">
              <w:rPr>
                <w:rFonts w:eastAsia="ＭＳ 明朝"/>
                <w:sz w:val="22"/>
                <w:szCs w:val="22"/>
                <w:lang w:val="en-US"/>
              </w:rPr>
              <w:t>The nominal sTTI starting point is determined by n+k processing time and DL sTTI structure</w:t>
            </w:r>
          </w:p>
          <w:p w14:paraId="40A25918" w14:textId="77777777" w:rsidR="00394035" w:rsidRPr="00394035" w:rsidRDefault="00394035" w:rsidP="00394035">
            <w:pPr>
              <w:spacing w:after="0"/>
              <w:jc w:val="both"/>
              <w:rPr>
                <w:rFonts w:eastAsia="ＭＳ 明朝"/>
                <w:sz w:val="22"/>
                <w:szCs w:val="22"/>
                <w:lang w:val="en-US"/>
              </w:rPr>
            </w:pPr>
          </w:p>
          <w:p w14:paraId="31396783" w14:textId="03242542" w:rsidR="00014E7D" w:rsidRPr="00394035" w:rsidRDefault="00394035" w:rsidP="00394035">
            <w:pPr>
              <w:spacing w:after="0"/>
              <w:rPr>
                <w:rFonts w:eastAsia="ＭＳ 明朝"/>
                <w:b/>
                <w:sz w:val="22"/>
                <w:szCs w:val="22"/>
                <w:highlight w:val="green"/>
                <w:u w:val="single"/>
              </w:rPr>
            </w:pPr>
            <w:r w:rsidRPr="00394035">
              <w:rPr>
                <w:rFonts w:eastAsia="ＭＳ 明朝"/>
                <w:b/>
                <w:sz w:val="22"/>
                <w:szCs w:val="22"/>
                <w:highlight w:val="green"/>
                <w:u w:val="single"/>
              </w:rPr>
              <w:t>Conclusions</w:t>
            </w:r>
            <w:r w:rsidR="00014E7D" w:rsidRPr="00394035">
              <w:rPr>
                <w:rFonts w:eastAsia="ＭＳ 明朝"/>
                <w:b/>
                <w:sz w:val="22"/>
                <w:szCs w:val="22"/>
                <w:highlight w:val="green"/>
                <w:u w:val="single"/>
              </w:rPr>
              <w:t xml:space="preserve"> from R1-16</w:t>
            </w:r>
            <w:r w:rsidRPr="00394035">
              <w:rPr>
                <w:rFonts w:eastAsia="ＭＳ 明朝"/>
                <w:b/>
                <w:sz w:val="22"/>
                <w:szCs w:val="22"/>
                <w:highlight w:val="green"/>
                <w:u w:val="single"/>
              </w:rPr>
              <w:t>10827:</w:t>
            </w:r>
          </w:p>
          <w:p w14:paraId="0D3CC729" w14:textId="47853C4A" w:rsidR="00394035" w:rsidRPr="00394035" w:rsidRDefault="00394035" w:rsidP="00394035">
            <w:pPr>
              <w:numPr>
                <w:ilvl w:val="0"/>
                <w:numId w:val="31"/>
              </w:numPr>
              <w:spacing w:after="0"/>
              <w:rPr>
                <w:rFonts w:eastAsia="ＭＳ 明朝"/>
                <w:sz w:val="22"/>
                <w:szCs w:val="22"/>
                <w:lang w:val="en-US"/>
              </w:rPr>
            </w:pPr>
            <w:r w:rsidRPr="00394035">
              <w:rPr>
                <w:rFonts w:eastAsia="ＭＳ 明朝"/>
                <w:sz w:val="22"/>
                <w:szCs w:val="22"/>
                <w:lang w:val="en-US"/>
              </w:rPr>
              <w:t>Aspects to consider when down</w:t>
            </w:r>
            <w:r w:rsidR="00DA6C7A">
              <w:rPr>
                <w:rFonts w:eastAsia="ＭＳ 明朝"/>
                <w:sz w:val="22"/>
                <w:szCs w:val="22"/>
                <w:lang w:val="en-US"/>
              </w:rPr>
              <w:t xml:space="preserve"> </w:t>
            </w:r>
            <w:r w:rsidRPr="00394035">
              <w:rPr>
                <w:rFonts w:eastAsia="ＭＳ 明朝"/>
                <w:sz w:val="22"/>
                <w:szCs w:val="22"/>
                <w:lang w:val="en-US"/>
              </w:rPr>
              <w:t xml:space="preserve">selecting between the 2OS DL sTTI in </w:t>
            </w:r>
            <w:hyperlink r:id="rId10" w:history="1">
              <w:r w:rsidRPr="00394035">
                <w:rPr>
                  <w:rStyle w:val="af3"/>
                  <w:rFonts w:eastAsia="ＭＳ 明朝"/>
                  <w:sz w:val="22"/>
                  <w:szCs w:val="22"/>
                  <w:lang w:val="en-US"/>
                </w:rPr>
                <w:t>R1-1610827</w:t>
              </w:r>
            </w:hyperlink>
          </w:p>
          <w:p w14:paraId="6FB128EA" w14:textId="77777777" w:rsidR="00394035" w:rsidRPr="00394035" w:rsidRDefault="00394035" w:rsidP="00394035">
            <w:pPr>
              <w:numPr>
                <w:ilvl w:val="1"/>
                <w:numId w:val="31"/>
              </w:numPr>
              <w:spacing w:after="0"/>
              <w:rPr>
                <w:rFonts w:eastAsia="ＭＳ 明朝"/>
                <w:sz w:val="22"/>
                <w:szCs w:val="22"/>
                <w:lang w:val="en-US"/>
              </w:rPr>
            </w:pPr>
            <w:r w:rsidRPr="00394035">
              <w:rPr>
                <w:rFonts w:eastAsia="ＭＳ 明朝"/>
                <w:sz w:val="22"/>
                <w:szCs w:val="22"/>
                <w:lang w:val="en-US"/>
              </w:rPr>
              <w:t>Orphan symbol sTTI</w:t>
            </w:r>
          </w:p>
          <w:p w14:paraId="7A7B7B9C" w14:textId="77777777" w:rsidR="00394035" w:rsidRPr="00394035" w:rsidRDefault="00394035" w:rsidP="00394035">
            <w:pPr>
              <w:numPr>
                <w:ilvl w:val="1"/>
                <w:numId w:val="31"/>
              </w:numPr>
              <w:spacing w:after="0"/>
              <w:rPr>
                <w:rFonts w:eastAsia="ＭＳ 明朝"/>
                <w:sz w:val="22"/>
                <w:szCs w:val="22"/>
                <w:lang w:val="en-US"/>
              </w:rPr>
            </w:pPr>
            <w:r w:rsidRPr="00394035">
              <w:rPr>
                <w:rFonts w:eastAsia="ＭＳ 明朝"/>
                <w:sz w:val="22"/>
                <w:szCs w:val="22"/>
                <w:lang w:val="en-US"/>
              </w:rPr>
              <w:t>Support of distributed resource block allocation together with sTTI operation</w:t>
            </w:r>
          </w:p>
          <w:p w14:paraId="6E42115F" w14:textId="77777777" w:rsidR="00394035" w:rsidRPr="00394035" w:rsidRDefault="00394035" w:rsidP="00394035">
            <w:pPr>
              <w:numPr>
                <w:ilvl w:val="1"/>
                <w:numId w:val="31"/>
              </w:numPr>
              <w:spacing w:after="0"/>
              <w:rPr>
                <w:rFonts w:eastAsia="ＭＳ 明朝"/>
                <w:sz w:val="22"/>
                <w:szCs w:val="22"/>
                <w:lang w:val="en-US"/>
              </w:rPr>
            </w:pPr>
            <w:r w:rsidRPr="00394035">
              <w:rPr>
                <w:rFonts w:eastAsia="ＭＳ 明朝"/>
                <w:sz w:val="22"/>
                <w:szCs w:val="22"/>
                <w:lang w:val="en-US"/>
              </w:rPr>
              <w:lastRenderedPageBreak/>
              <w:t>Slot based sTTI operation together with 2 symbol sTTI operation</w:t>
            </w:r>
          </w:p>
          <w:p w14:paraId="77A15388" w14:textId="77777777" w:rsidR="00394035" w:rsidRPr="00394035" w:rsidRDefault="00394035" w:rsidP="00394035">
            <w:pPr>
              <w:numPr>
                <w:ilvl w:val="1"/>
                <w:numId w:val="31"/>
              </w:numPr>
              <w:spacing w:after="0"/>
              <w:rPr>
                <w:rFonts w:eastAsia="ＭＳ 明朝"/>
                <w:sz w:val="22"/>
                <w:szCs w:val="22"/>
                <w:lang w:val="en-US"/>
              </w:rPr>
            </w:pPr>
            <w:r w:rsidRPr="00394035">
              <w:rPr>
                <w:rFonts w:eastAsia="ＭＳ 明朝"/>
                <w:sz w:val="22"/>
                <w:szCs w:val="22"/>
                <w:lang w:val="en-US"/>
              </w:rPr>
              <w:t>CSI-IM</w:t>
            </w:r>
          </w:p>
          <w:p w14:paraId="030E8983" w14:textId="77777777" w:rsidR="00394035" w:rsidRPr="00394035" w:rsidRDefault="00394035" w:rsidP="00394035">
            <w:pPr>
              <w:numPr>
                <w:ilvl w:val="1"/>
                <w:numId w:val="31"/>
              </w:numPr>
              <w:spacing w:after="0"/>
              <w:rPr>
                <w:rFonts w:eastAsia="ＭＳ 明朝"/>
                <w:sz w:val="22"/>
                <w:szCs w:val="22"/>
                <w:lang w:val="en-US"/>
              </w:rPr>
            </w:pPr>
            <w:r w:rsidRPr="00394035">
              <w:rPr>
                <w:rFonts w:eastAsia="ＭＳ 明朝"/>
                <w:sz w:val="22"/>
                <w:szCs w:val="22"/>
                <w:lang w:val="en-US"/>
              </w:rPr>
              <w:t>Varying number of shortened TTI within a subframe</w:t>
            </w:r>
          </w:p>
          <w:p w14:paraId="5FBE18DD" w14:textId="77777777" w:rsidR="00394035" w:rsidRPr="00394035" w:rsidRDefault="00394035" w:rsidP="00394035">
            <w:pPr>
              <w:numPr>
                <w:ilvl w:val="1"/>
                <w:numId w:val="31"/>
              </w:numPr>
              <w:spacing w:after="0"/>
              <w:rPr>
                <w:rFonts w:eastAsia="ＭＳ 明朝"/>
                <w:sz w:val="22"/>
                <w:szCs w:val="22"/>
                <w:lang w:val="en-US"/>
              </w:rPr>
            </w:pPr>
            <w:r w:rsidRPr="00394035">
              <w:rPr>
                <w:rFonts w:eastAsia="ＭＳ 明朝"/>
                <w:sz w:val="22"/>
                <w:szCs w:val="22"/>
                <w:lang w:val="en-US"/>
              </w:rPr>
              <w:t>PCFICH detection error</w:t>
            </w:r>
          </w:p>
          <w:p w14:paraId="1ACCD1EC" w14:textId="77777777" w:rsidR="00394035" w:rsidRPr="00394035" w:rsidRDefault="00394035" w:rsidP="00394035">
            <w:pPr>
              <w:numPr>
                <w:ilvl w:val="1"/>
                <w:numId w:val="31"/>
              </w:numPr>
              <w:spacing w:after="0"/>
              <w:rPr>
                <w:rFonts w:eastAsia="ＭＳ 明朝"/>
                <w:sz w:val="22"/>
                <w:szCs w:val="22"/>
                <w:lang w:val="en-US"/>
              </w:rPr>
            </w:pPr>
            <w:r w:rsidRPr="00394035">
              <w:rPr>
                <w:rFonts w:eastAsia="ＭＳ 明朝"/>
                <w:sz w:val="22"/>
                <w:szCs w:val="22"/>
                <w:lang w:val="en-US"/>
              </w:rPr>
              <w:t>HARQ timing</w:t>
            </w:r>
          </w:p>
          <w:p w14:paraId="3E9E09F9" w14:textId="77777777" w:rsidR="00394035" w:rsidRPr="00394035" w:rsidRDefault="00394035" w:rsidP="00394035">
            <w:pPr>
              <w:numPr>
                <w:ilvl w:val="2"/>
                <w:numId w:val="31"/>
              </w:numPr>
              <w:spacing w:after="0"/>
              <w:rPr>
                <w:rFonts w:eastAsia="ＭＳ 明朝"/>
                <w:sz w:val="22"/>
                <w:szCs w:val="22"/>
                <w:lang w:val="en-US"/>
              </w:rPr>
            </w:pPr>
            <w:r w:rsidRPr="00394035">
              <w:rPr>
                <w:rFonts w:eastAsia="ＭＳ 明朝"/>
                <w:sz w:val="22"/>
                <w:szCs w:val="22"/>
                <w:lang w:val="en-US"/>
              </w:rPr>
              <w:t>Achievable minimum HARQ/scheduling timing with varying sTTI length</w:t>
            </w:r>
          </w:p>
          <w:p w14:paraId="518CD600" w14:textId="77777777" w:rsidR="00394035" w:rsidRPr="00394035" w:rsidRDefault="00394035" w:rsidP="00394035">
            <w:pPr>
              <w:numPr>
                <w:ilvl w:val="1"/>
                <w:numId w:val="31"/>
              </w:numPr>
              <w:spacing w:after="0"/>
              <w:jc w:val="both"/>
              <w:rPr>
                <w:rFonts w:eastAsia="ＭＳ 明朝"/>
                <w:sz w:val="22"/>
                <w:szCs w:val="22"/>
                <w:lang w:val="en-US"/>
              </w:rPr>
            </w:pPr>
            <w:r w:rsidRPr="00394035">
              <w:rPr>
                <w:rFonts w:eastAsia="ＭＳ 明朝"/>
                <w:sz w:val="22"/>
                <w:szCs w:val="22"/>
                <w:lang w:val="en-US"/>
              </w:rPr>
              <w:t>UL sTTI structure</w:t>
            </w:r>
          </w:p>
          <w:p w14:paraId="27CD4132" w14:textId="0D09F1C5" w:rsidR="00014E7D" w:rsidRPr="00394035" w:rsidRDefault="00394035" w:rsidP="00394035">
            <w:pPr>
              <w:numPr>
                <w:ilvl w:val="1"/>
                <w:numId w:val="31"/>
              </w:numPr>
              <w:spacing w:after="0"/>
              <w:jc w:val="both"/>
              <w:rPr>
                <w:rFonts w:eastAsia="ＭＳ 明朝"/>
                <w:sz w:val="22"/>
                <w:szCs w:val="22"/>
                <w:lang w:val="en-US"/>
              </w:rPr>
            </w:pPr>
            <w:r w:rsidRPr="00394035">
              <w:rPr>
                <w:rFonts w:eastAsia="ＭＳ 明朝"/>
                <w:sz w:val="22"/>
                <w:szCs w:val="22"/>
                <w:lang w:val="en-US"/>
              </w:rPr>
              <w:t>Other aspects can also be considered</w:t>
            </w:r>
          </w:p>
          <w:p w14:paraId="469626BB" w14:textId="77777777" w:rsidR="00394035" w:rsidRDefault="00394035" w:rsidP="00394035">
            <w:pPr>
              <w:spacing w:after="0"/>
              <w:rPr>
                <w:rFonts w:eastAsia="ＭＳ 明朝"/>
                <w:b/>
                <w:sz w:val="22"/>
                <w:szCs w:val="22"/>
                <w:highlight w:val="green"/>
                <w:u w:val="single"/>
              </w:rPr>
            </w:pPr>
          </w:p>
          <w:p w14:paraId="7E4D0FF2" w14:textId="528800DE" w:rsidR="00394035" w:rsidRPr="00394035" w:rsidRDefault="00394035" w:rsidP="00394035">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6D69A2CF" w14:textId="77777777" w:rsidR="00394035" w:rsidRPr="00394035" w:rsidRDefault="00394035" w:rsidP="00394035">
            <w:pPr>
              <w:numPr>
                <w:ilvl w:val="0"/>
                <w:numId w:val="32"/>
              </w:numPr>
              <w:spacing w:after="0"/>
              <w:rPr>
                <w:rFonts w:eastAsia="ＭＳ 明朝"/>
                <w:sz w:val="22"/>
                <w:szCs w:val="22"/>
                <w:lang w:val="en-US"/>
              </w:rPr>
            </w:pPr>
            <w:r w:rsidRPr="00394035">
              <w:rPr>
                <w:rFonts w:eastAsia="ＭＳ 明朝"/>
                <w:sz w:val="22"/>
                <w:szCs w:val="22"/>
                <w:lang w:val="en-US"/>
              </w:rPr>
              <w:t>The DL sTTI length of a UE is configured by RRC signaling.</w:t>
            </w:r>
          </w:p>
          <w:p w14:paraId="0897CE9F" w14:textId="77777777" w:rsidR="00394035" w:rsidRPr="00394035" w:rsidRDefault="00394035" w:rsidP="00394035">
            <w:pPr>
              <w:numPr>
                <w:ilvl w:val="1"/>
                <w:numId w:val="32"/>
              </w:numPr>
              <w:spacing w:after="0"/>
              <w:rPr>
                <w:rFonts w:eastAsia="ＭＳ 明朝"/>
                <w:sz w:val="22"/>
                <w:szCs w:val="22"/>
                <w:lang w:val="en-US"/>
              </w:rPr>
            </w:pPr>
            <w:r w:rsidRPr="00394035">
              <w:rPr>
                <w:rFonts w:eastAsia="ＭＳ 明朝"/>
                <w:sz w:val="22"/>
                <w:szCs w:val="22"/>
                <w:lang w:val="en-US"/>
              </w:rPr>
              <w:t>FFS on whether different DL sTTI lengths for a given UE can be configured for different serving cells or not.</w:t>
            </w:r>
          </w:p>
          <w:p w14:paraId="4A222041" w14:textId="77777777" w:rsidR="00394035" w:rsidRDefault="00394035" w:rsidP="00394035">
            <w:pPr>
              <w:spacing w:after="0"/>
              <w:rPr>
                <w:rFonts w:eastAsia="ＭＳ 明朝"/>
                <w:b/>
                <w:sz w:val="22"/>
                <w:szCs w:val="22"/>
                <w:highlight w:val="green"/>
                <w:u w:val="single"/>
              </w:rPr>
            </w:pPr>
          </w:p>
          <w:p w14:paraId="42DE6122" w14:textId="59F9403C" w:rsidR="00394035" w:rsidRPr="00394035" w:rsidRDefault="00394035" w:rsidP="00394035">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6841381B" w14:textId="77777777" w:rsidR="00394035" w:rsidRPr="00394035" w:rsidRDefault="00394035" w:rsidP="00394035">
            <w:pPr>
              <w:numPr>
                <w:ilvl w:val="0"/>
                <w:numId w:val="33"/>
              </w:numPr>
              <w:spacing w:after="0"/>
              <w:rPr>
                <w:rFonts w:eastAsia="ＭＳ 明朝"/>
                <w:sz w:val="22"/>
                <w:szCs w:val="22"/>
                <w:lang w:val="en-US"/>
              </w:rPr>
            </w:pPr>
            <w:r w:rsidRPr="00394035">
              <w:rPr>
                <w:rFonts w:eastAsia="ＭＳ 明朝"/>
                <w:sz w:val="22"/>
                <w:szCs w:val="22"/>
                <w:lang w:val="en-US"/>
              </w:rPr>
              <w:t>For the combination of sTTI for DL and UL, RAN1 chooses one to be supported among the following alternatives.</w:t>
            </w:r>
          </w:p>
          <w:p w14:paraId="29124D16" w14:textId="77777777" w:rsidR="00394035" w:rsidRPr="00394035" w:rsidRDefault="00394035" w:rsidP="00394035">
            <w:pPr>
              <w:numPr>
                <w:ilvl w:val="1"/>
                <w:numId w:val="33"/>
              </w:numPr>
              <w:spacing w:after="0"/>
              <w:rPr>
                <w:rFonts w:eastAsia="ＭＳ 明朝"/>
                <w:sz w:val="22"/>
                <w:szCs w:val="22"/>
                <w:lang w:val="sv-SE"/>
              </w:rPr>
            </w:pPr>
            <w:r w:rsidRPr="00394035">
              <w:rPr>
                <w:rFonts w:eastAsia="ＭＳ 明朝"/>
                <w:sz w:val="22"/>
                <w:szCs w:val="22"/>
                <w:lang w:val="en-US"/>
              </w:rPr>
              <w:t>Alt 1. {2,2}, {7,7}</w:t>
            </w:r>
          </w:p>
          <w:p w14:paraId="3E240056" w14:textId="77777777" w:rsidR="00394035" w:rsidRPr="00394035" w:rsidRDefault="00394035" w:rsidP="00394035">
            <w:pPr>
              <w:numPr>
                <w:ilvl w:val="1"/>
                <w:numId w:val="33"/>
              </w:numPr>
              <w:spacing w:after="0"/>
              <w:rPr>
                <w:rFonts w:eastAsia="ＭＳ 明朝"/>
                <w:sz w:val="22"/>
                <w:szCs w:val="22"/>
                <w:lang w:val="sv-SE"/>
              </w:rPr>
            </w:pPr>
            <w:r w:rsidRPr="00394035">
              <w:rPr>
                <w:rFonts w:eastAsia="ＭＳ 明朝"/>
                <w:sz w:val="22"/>
                <w:szCs w:val="22"/>
                <w:lang w:val="en-US"/>
              </w:rPr>
              <w:t>Alt 2. {2,2}, {2,4}, {7,7}</w:t>
            </w:r>
          </w:p>
          <w:p w14:paraId="062DB7B1" w14:textId="77777777" w:rsidR="00394035" w:rsidRPr="00394035" w:rsidRDefault="00394035" w:rsidP="00394035">
            <w:pPr>
              <w:numPr>
                <w:ilvl w:val="1"/>
                <w:numId w:val="33"/>
              </w:numPr>
              <w:spacing w:after="0"/>
              <w:rPr>
                <w:rFonts w:eastAsia="ＭＳ 明朝"/>
                <w:sz w:val="22"/>
                <w:szCs w:val="22"/>
                <w:lang w:val="sv-SE"/>
              </w:rPr>
            </w:pPr>
            <w:r w:rsidRPr="00394035">
              <w:rPr>
                <w:rFonts w:eastAsia="ＭＳ 明朝"/>
                <w:sz w:val="22"/>
                <w:szCs w:val="22"/>
                <w:lang w:val="en-US"/>
              </w:rPr>
              <w:t>Alt 3. {2,2}, {2,7}, {7,7}</w:t>
            </w:r>
          </w:p>
          <w:p w14:paraId="22ECA99D" w14:textId="77777777" w:rsidR="00394035" w:rsidRPr="00394035" w:rsidRDefault="00394035" w:rsidP="00394035">
            <w:pPr>
              <w:numPr>
                <w:ilvl w:val="1"/>
                <w:numId w:val="33"/>
              </w:numPr>
              <w:spacing w:after="0"/>
              <w:rPr>
                <w:rFonts w:eastAsia="ＭＳ 明朝"/>
                <w:sz w:val="22"/>
                <w:szCs w:val="22"/>
                <w:lang w:val="sv-SE"/>
              </w:rPr>
            </w:pPr>
            <w:r w:rsidRPr="00394035">
              <w:rPr>
                <w:rFonts w:eastAsia="ＭＳ 明朝"/>
                <w:sz w:val="22"/>
                <w:szCs w:val="22"/>
                <w:lang w:val="en-US"/>
              </w:rPr>
              <w:t>Alt 4. {2,2}, {2,4}, {2,7}, {7,7}</w:t>
            </w:r>
          </w:p>
          <w:p w14:paraId="6C33BB3B" w14:textId="77777777" w:rsidR="00394035" w:rsidRPr="00394035" w:rsidRDefault="00394035" w:rsidP="00394035">
            <w:pPr>
              <w:numPr>
                <w:ilvl w:val="1"/>
                <w:numId w:val="33"/>
              </w:numPr>
              <w:spacing w:after="0"/>
              <w:rPr>
                <w:rFonts w:eastAsia="ＭＳ 明朝"/>
                <w:sz w:val="22"/>
                <w:szCs w:val="22"/>
                <w:lang w:val="en-US"/>
              </w:rPr>
            </w:pPr>
            <w:r w:rsidRPr="00394035">
              <w:rPr>
                <w:rFonts w:eastAsia="ＭＳ 明朝"/>
                <w:sz w:val="22"/>
                <w:szCs w:val="22"/>
                <w:lang w:val="en-US"/>
              </w:rPr>
              <w:t>Note: {a,b} denotes {DL sTTI length, UL sTTI length}.</w:t>
            </w:r>
          </w:p>
          <w:p w14:paraId="17A2C66A" w14:textId="77777777" w:rsidR="00394035" w:rsidRPr="00394035" w:rsidRDefault="00394035" w:rsidP="00394035">
            <w:pPr>
              <w:numPr>
                <w:ilvl w:val="1"/>
                <w:numId w:val="33"/>
              </w:numPr>
              <w:spacing w:after="0"/>
              <w:rPr>
                <w:rFonts w:eastAsia="ＭＳ 明朝"/>
                <w:sz w:val="22"/>
                <w:szCs w:val="22"/>
                <w:lang w:val="en-US"/>
              </w:rPr>
            </w:pPr>
            <w:r w:rsidRPr="00394035">
              <w:rPr>
                <w:rFonts w:eastAsia="ＭＳ 明朝"/>
                <w:sz w:val="22"/>
                <w:szCs w:val="22"/>
                <w:lang w:val="en-US"/>
              </w:rPr>
              <w:t>Note: DL sTTI length is used for sPDCCH and sPDSCH.</w:t>
            </w:r>
          </w:p>
          <w:p w14:paraId="5AA28D46" w14:textId="77777777" w:rsidR="00394035" w:rsidRPr="00394035" w:rsidRDefault="00394035" w:rsidP="00394035">
            <w:pPr>
              <w:numPr>
                <w:ilvl w:val="1"/>
                <w:numId w:val="33"/>
              </w:numPr>
              <w:spacing w:after="0"/>
              <w:rPr>
                <w:rFonts w:eastAsia="ＭＳ 明朝"/>
                <w:sz w:val="22"/>
                <w:szCs w:val="22"/>
                <w:lang w:val="en-US"/>
              </w:rPr>
            </w:pPr>
            <w:r w:rsidRPr="00394035">
              <w:rPr>
                <w:rFonts w:eastAsia="ＭＳ 明朝"/>
                <w:sz w:val="22"/>
                <w:szCs w:val="22"/>
                <w:lang w:val="en-US"/>
              </w:rPr>
              <w:t>Note: UL sTTI length is used for sPUSCH and sPUCCH corresponding to sPDCCH and sPDSCH, respectively.</w:t>
            </w:r>
          </w:p>
          <w:p w14:paraId="045DDFD9" w14:textId="6668506C" w:rsidR="00014E7D" w:rsidRPr="00394035" w:rsidRDefault="00394035" w:rsidP="00394035">
            <w:pPr>
              <w:numPr>
                <w:ilvl w:val="0"/>
                <w:numId w:val="33"/>
              </w:numPr>
              <w:spacing w:after="0"/>
              <w:rPr>
                <w:rFonts w:eastAsia="ＭＳ 明朝"/>
                <w:sz w:val="22"/>
                <w:szCs w:val="22"/>
                <w:lang w:val="en-US"/>
              </w:rPr>
            </w:pPr>
            <w:r w:rsidRPr="00394035">
              <w:rPr>
                <w:rFonts w:eastAsia="ＭＳ 明朝"/>
                <w:sz w:val="22"/>
                <w:szCs w:val="22"/>
                <w:lang w:val="en-US"/>
              </w:rPr>
              <w:t xml:space="preserve">RAN1 study the necessity of {2,14} and/or {7,14} </w:t>
            </w:r>
          </w:p>
        </w:tc>
      </w:tr>
    </w:tbl>
    <w:p w14:paraId="0EED8D59" w14:textId="77777777" w:rsidR="00FE0C9D" w:rsidRDefault="00FE0C9D" w:rsidP="00FE0C9D">
      <w:pPr>
        <w:spacing w:afterLines="50" w:after="120"/>
        <w:jc w:val="both"/>
        <w:rPr>
          <w:rFonts w:eastAsia="ＭＳ 明朝"/>
          <w:sz w:val="22"/>
          <w:lang w:val="en-US"/>
        </w:rPr>
      </w:pPr>
    </w:p>
    <w:p w14:paraId="4A5450AB" w14:textId="6DACB634" w:rsidR="00FE0C9D" w:rsidRDefault="00FE0C9D" w:rsidP="00FE0C9D">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w:t>
      </w:r>
      <w:r w:rsidR="00BD3804">
        <w:rPr>
          <w:rFonts w:eastAsia="ＭＳ 明朝"/>
          <w:sz w:val="22"/>
          <w:lang w:val="en-US"/>
        </w:rPr>
        <w:t xml:space="preserve">show our views on remaining details related to the above agreements. More specifically, we </w:t>
      </w:r>
      <w:r>
        <w:rPr>
          <w:rFonts w:eastAsia="ＭＳ 明朝" w:hint="eastAsia"/>
          <w:sz w:val="22"/>
          <w:lang w:val="en-US"/>
        </w:rPr>
        <w:t>discuss</w:t>
      </w:r>
      <w:r w:rsidR="00085AEE">
        <w:rPr>
          <w:rFonts w:eastAsia="ＭＳ 明朝"/>
          <w:sz w:val="22"/>
          <w:lang w:val="en-US"/>
        </w:rPr>
        <w:t xml:space="preserve"> </w:t>
      </w:r>
      <w:r w:rsidR="00582F41">
        <w:rPr>
          <w:rFonts w:eastAsia="ＭＳ 明朝"/>
          <w:sz w:val="22"/>
          <w:lang w:val="en-US"/>
        </w:rPr>
        <w:t xml:space="preserve">2-symbol </w:t>
      </w:r>
      <w:r w:rsidR="00C24083">
        <w:rPr>
          <w:rFonts w:eastAsia="ＭＳ 明朝"/>
          <w:sz w:val="22"/>
          <w:lang w:val="en-US"/>
        </w:rPr>
        <w:t>s</w:t>
      </w:r>
      <w:r w:rsidR="00394035">
        <w:rPr>
          <w:rFonts w:eastAsia="ＭＳ 明朝"/>
          <w:sz w:val="22"/>
          <w:lang w:val="en-US"/>
        </w:rPr>
        <w:t xml:space="preserve">TTI structure </w:t>
      </w:r>
      <w:r w:rsidR="00582F41">
        <w:rPr>
          <w:rFonts w:eastAsia="ＭＳ 明朝"/>
          <w:sz w:val="22"/>
          <w:lang w:val="en-US"/>
        </w:rPr>
        <w:t>in DL a</w:t>
      </w:r>
      <w:r w:rsidR="00394035">
        <w:rPr>
          <w:rFonts w:eastAsia="ＭＳ 明朝"/>
          <w:sz w:val="22"/>
          <w:lang w:val="en-US"/>
        </w:rPr>
        <w:t>nd UL</w:t>
      </w:r>
      <w:r w:rsidR="00582F41">
        <w:rPr>
          <w:rFonts w:eastAsia="ＭＳ 明朝"/>
          <w:sz w:val="22"/>
          <w:lang w:val="en-US"/>
        </w:rPr>
        <w:t xml:space="preserve">, </w:t>
      </w:r>
      <w:r w:rsidR="00740A22">
        <w:rPr>
          <w:rFonts w:eastAsia="ＭＳ 明朝"/>
          <w:sz w:val="22"/>
          <w:lang w:val="en-US"/>
        </w:rPr>
        <w:t xml:space="preserve">the </w:t>
      </w:r>
      <w:r w:rsidR="00740A22" w:rsidRPr="00394035">
        <w:rPr>
          <w:rFonts w:eastAsia="ＭＳ 明朝"/>
          <w:sz w:val="22"/>
          <w:lang w:val="en-US"/>
        </w:rPr>
        <w:t>combination of sTTI length for DL and UL</w:t>
      </w:r>
      <w:r w:rsidR="00BD3804">
        <w:rPr>
          <w:rFonts w:eastAsia="ＭＳ 明朝"/>
          <w:sz w:val="22"/>
          <w:lang w:val="en-US"/>
        </w:rPr>
        <w:t>, and sTTI lengths for carrier aggregation operation</w:t>
      </w:r>
      <w:r w:rsidR="00740A22">
        <w:rPr>
          <w:rFonts w:eastAsia="ＭＳ 明朝"/>
          <w:sz w:val="22"/>
          <w:lang w:val="en-US"/>
        </w:rPr>
        <w:t xml:space="preserve">. </w:t>
      </w:r>
    </w:p>
    <w:p w14:paraId="1FA798F3" w14:textId="77777777" w:rsidR="00FE0C9D" w:rsidRPr="00787D90" w:rsidRDefault="00FE0C9D" w:rsidP="00FE0C9D">
      <w:pPr>
        <w:spacing w:afterLines="50" w:after="120"/>
        <w:jc w:val="both"/>
        <w:rPr>
          <w:rFonts w:eastAsia="ＭＳ 明朝"/>
          <w:sz w:val="22"/>
          <w:lang w:val="en-US"/>
        </w:rPr>
      </w:pPr>
    </w:p>
    <w:p w14:paraId="7BA35A2C" w14:textId="0CA87F3E" w:rsidR="00FE0C9D" w:rsidRDefault="00674037" w:rsidP="00FE0C9D">
      <w:pPr>
        <w:pStyle w:val="1"/>
        <w:numPr>
          <w:ilvl w:val="0"/>
          <w:numId w:val="6"/>
        </w:numPr>
        <w:spacing w:after="120"/>
        <w:jc w:val="both"/>
        <w:rPr>
          <w:b/>
          <w:lang w:val="en-US"/>
        </w:rPr>
      </w:pPr>
      <w:r>
        <w:rPr>
          <w:rFonts w:eastAsia="DengXian"/>
          <w:b/>
          <w:lang w:val="en-US" w:eastAsia="zh-CN"/>
        </w:rPr>
        <w:t xml:space="preserve">2-symbol </w:t>
      </w:r>
      <w:r w:rsidR="00975B57">
        <w:rPr>
          <w:rFonts w:eastAsia="DengXian"/>
          <w:b/>
          <w:lang w:val="en-US" w:eastAsia="zh-CN"/>
        </w:rPr>
        <w:t>sTTI structure in DL and UL</w:t>
      </w:r>
    </w:p>
    <w:p w14:paraId="299BC609" w14:textId="4B3E9601" w:rsidR="00D05595" w:rsidRDefault="009055E9" w:rsidP="00D05595">
      <w:pPr>
        <w:spacing w:afterLines="50" w:after="120"/>
        <w:jc w:val="both"/>
        <w:rPr>
          <w:rFonts w:eastAsia="ＭＳ 明朝"/>
          <w:sz w:val="22"/>
          <w:lang w:val="en-US"/>
        </w:rPr>
      </w:pPr>
      <w:r>
        <w:rPr>
          <w:rFonts w:eastAsia="ＭＳ 明朝"/>
          <w:sz w:val="22"/>
          <w:lang w:val="en-US"/>
        </w:rPr>
        <w:t>At the RAN1#86</w:t>
      </w:r>
      <w:r w:rsidR="00DA6C7A">
        <w:rPr>
          <w:rFonts w:eastAsia="ＭＳ 明朝"/>
          <w:sz w:val="22"/>
          <w:lang w:val="en-US"/>
        </w:rPr>
        <w:t>bis</w:t>
      </w:r>
      <w:r>
        <w:rPr>
          <w:rFonts w:eastAsia="ＭＳ 明朝"/>
          <w:sz w:val="22"/>
          <w:lang w:val="en-US"/>
        </w:rPr>
        <w:t xml:space="preserve"> meeting, </w:t>
      </w:r>
      <w:r w:rsidR="00DA6C7A">
        <w:rPr>
          <w:rFonts w:eastAsia="ＭＳ 明朝"/>
          <w:sz w:val="22"/>
          <w:lang w:val="en-US"/>
        </w:rPr>
        <w:t>multiple 2-symbol sTTI structures in DL</w:t>
      </w:r>
      <w:r w:rsidR="0041044B">
        <w:rPr>
          <w:rFonts w:eastAsia="ＭＳ 明朝"/>
          <w:sz w:val="22"/>
          <w:lang w:val="en-US"/>
        </w:rPr>
        <w:t xml:space="preserve"> and UL were proposed. The next step is to down select among these patterns. </w:t>
      </w:r>
      <w:r w:rsidR="00D05595">
        <w:rPr>
          <w:rFonts w:eastAsia="ＭＳ 明朝"/>
          <w:sz w:val="22"/>
          <w:lang w:val="en-US"/>
        </w:rPr>
        <w:t xml:space="preserve">Below, 2-symbol sTTI </w:t>
      </w:r>
      <w:r w:rsidR="0041044B">
        <w:rPr>
          <w:rFonts w:eastAsia="ＭＳ 明朝"/>
          <w:sz w:val="22"/>
          <w:lang w:val="en-US"/>
        </w:rPr>
        <w:t xml:space="preserve">structure for </w:t>
      </w:r>
      <w:r w:rsidR="00674037">
        <w:rPr>
          <w:rFonts w:eastAsia="ＭＳ 明朝"/>
          <w:sz w:val="22"/>
          <w:lang w:val="en-US"/>
        </w:rPr>
        <w:t>U</w:t>
      </w:r>
      <w:r w:rsidR="0041044B">
        <w:rPr>
          <w:rFonts w:eastAsia="ＭＳ 明朝"/>
          <w:sz w:val="22"/>
          <w:lang w:val="en-US"/>
        </w:rPr>
        <w:t xml:space="preserve">L and </w:t>
      </w:r>
      <w:r w:rsidR="00674037">
        <w:rPr>
          <w:rFonts w:eastAsia="ＭＳ 明朝"/>
          <w:sz w:val="22"/>
          <w:lang w:val="en-US"/>
        </w:rPr>
        <w:t>D</w:t>
      </w:r>
      <w:r w:rsidR="0041044B">
        <w:rPr>
          <w:rFonts w:eastAsia="ＭＳ 明朝"/>
          <w:sz w:val="22"/>
          <w:lang w:val="en-US"/>
        </w:rPr>
        <w:t xml:space="preserve">L </w:t>
      </w:r>
      <w:r w:rsidR="00674037">
        <w:rPr>
          <w:rFonts w:eastAsia="ＭＳ 明朝"/>
          <w:sz w:val="22"/>
          <w:lang w:val="en-US"/>
        </w:rPr>
        <w:t>are discussed</w:t>
      </w:r>
      <w:r w:rsidR="00D05595">
        <w:rPr>
          <w:rFonts w:eastAsia="ＭＳ 明朝"/>
          <w:sz w:val="22"/>
          <w:lang w:val="en-US"/>
        </w:rPr>
        <w:t>.</w:t>
      </w:r>
    </w:p>
    <w:p w14:paraId="7CE85C79" w14:textId="32F8760F" w:rsidR="00D05595" w:rsidRPr="00844945" w:rsidRDefault="00D05595" w:rsidP="00D05595">
      <w:pPr>
        <w:spacing w:afterLines="50" w:after="120"/>
        <w:jc w:val="both"/>
        <w:rPr>
          <w:rFonts w:eastAsia="ＭＳ 明朝"/>
          <w:b/>
          <w:sz w:val="22"/>
          <w:u w:val="single"/>
          <w:lang w:val="en-US"/>
        </w:rPr>
      </w:pPr>
      <w:r w:rsidRPr="00844945">
        <w:rPr>
          <w:rFonts w:eastAsia="ＭＳ 明朝"/>
          <w:b/>
          <w:sz w:val="22"/>
          <w:u w:val="single"/>
          <w:lang w:val="en-US"/>
        </w:rPr>
        <w:t>sTTI</w:t>
      </w:r>
      <w:r w:rsidR="0041044B">
        <w:rPr>
          <w:rFonts w:eastAsia="ＭＳ 明朝"/>
          <w:b/>
          <w:sz w:val="22"/>
          <w:u w:val="single"/>
          <w:lang w:val="en-US"/>
        </w:rPr>
        <w:t xml:space="preserve"> structure in </w:t>
      </w:r>
      <w:r w:rsidR="00674037">
        <w:rPr>
          <w:rFonts w:eastAsia="ＭＳ 明朝"/>
          <w:b/>
          <w:sz w:val="22"/>
          <w:u w:val="single"/>
          <w:lang w:val="en-US"/>
        </w:rPr>
        <w:t>U</w:t>
      </w:r>
      <w:r w:rsidR="0041044B">
        <w:rPr>
          <w:rFonts w:eastAsia="ＭＳ 明朝"/>
          <w:b/>
          <w:sz w:val="22"/>
          <w:u w:val="single"/>
          <w:lang w:val="en-US"/>
        </w:rPr>
        <w:t>L</w:t>
      </w:r>
    </w:p>
    <w:p w14:paraId="689B7E3C" w14:textId="4336C5BF" w:rsidR="0041044B" w:rsidRDefault="00011B3B" w:rsidP="00D05595">
      <w:pPr>
        <w:spacing w:afterLines="50" w:after="120"/>
        <w:jc w:val="both"/>
        <w:rPr>
          <w:rFonts w:eastAsia="SimSun"/>
          <w:sz w:val="22"/>
          <w:lang w:val="en-US" w:eastAsia="zh-CN"/>
        </w:rPr>
      </w:pPr>
      <w:r>
        <w:rPr>
          <w:rFonts w:eastAsia="SimSun" w:hint="eastAsia"/>
          <w:sz w:val="22"/>
          <w:lang w:val="en-US" w:eastAsia="zh-CN"/>
        </w:rPr>
        <w:t>There are two op</w:t>
      </w:r>
      <w:r>
        <w:rPr>
          <w:rFonts w:eastAsia="SimSun"/>
          <w:sz w:val="22"/>
          <w:lang w:val="en-US" w:eastAsia="zh-CN"/>
        </w:rPr>
        <w:t xml:space="preserve">tions for 2-symbol sTTI structure. First is the fixed sTTI pattern and second is flexible sTTI pattern which is determined by </w:t>
      </w:r>
      <w:r w:rsidR="00192A84">
        <w:rPr>
          <w:rFonts w:eastAsia="SimSun"/>
          <w:sz w:val="22"/>
          <w:lang w:val="en-US" w:eastAsia="zh-CN"/>
        </w:rPr>
        <w:t>the combination of the</w:t>
      </w:r>
      <w:r w:rsidR="00192A84" w:rsidRPr="00192A84">
        <w:rPr>
          <w:rFonts w:eastAsia="SimSun"/>
          <w:sz w:val="22"/>
          <w:lang w:val="en-US" w:eastAsia="zh-CN"/>
        </w:rPr>
        <w:t xml:space="preserve"> nominal sTTI starting point and the potential N-symbol delay</w:t>
      </w:r>
      <w:r w:rsidR="00192A84">
        <w:rPr>
          <w:rFonts w:eastAsia="SimSun"/>
          <w:sz w:val="22"/>
          <w:lang w:val="en-US" w:eastAsia="zh-CN"/>
        </w:rPr>
        <w:t xml:space="preserve">, where the </w:t>
      </w:r>
      <w:r w:rsidR="00192A84" w:rsidRPr="00192A84">
        <w:rPr>
          <w:rFonts w:eastAsia="SimSun"/>
          <w:sz w:val="22"/>
          <w:lang w:val="en-US" w:eastAsia="zh-CN"/>
        </w:rPr>
        <w:t>nominal sTTI starting point</w:t>
      </w:r>
      <w:r w:rsidR="00192A84">
        <w:rPr>
          <w:rFonts w:eastAsia="SimSun"/>
          <w:sz w:val="22"/>
          <w:lang w:val="en-US" w:eastAsia="zh-CN"/>
        </w:rPr>
        <w:t xml:space="preserve"> is further determined by</w:t>
      </w:r>
      <w:r w:rsidR="00192A84" w:rsidRPr="00192A84">
        <w:rPr>
          <w:rFonts w:eastAsia="SimSun"/>
          <w:sz w:val="22"/>
          <w:lang w:val="en-US" w:eastAsia="zh-CN"/>
        </w:rPr>
        <w:t xml:space="preserve"> </w:t>
      </w:r>
      <w:r w:rsidR="00192A84" w:rsidRPr="00192A84">
        <w:rPr>
          <w:rFonts w:eastAsia="SimSun"/>
          <w:i/>
          <w:sz w:val="22"/>
          <w:lang w:val="en-US" w:eastAsia="zh-CN"/>
        </w:rPr>
        <w:t>n+k</w:t>
      </w:r>
      <w:r w:rsidR="00192A84">
        <w:rPr>
          <w:rFonts w:eastAsia="SimSun"/>
          <w:sz w:val="22"/>
          <w:lang w:val="en-US" w:eastAsia="zh-CN"/>
        </w:rPr>
        <w:t xml:space="preserve"> </w:t>
      </w:r>
      <w:r w:rsidR="00192A84" w:rsidRPr="00192A84">
        <w:rPr>
          <w:rFonts w:eastAsia="SimSun"/>
          <w:sz w:val="22"/>
          <w:lang w:val="en-US" w:eastAsia="zh-CN"/>
        </w:rPr>
        <w:t>processing time and DL sTTI structure</w:t>
      </w:r>
      <w:r w:rsidR="00192A84">
        <w:rPr>
          <w:rFonts w:eastAsia="SimSun"/>
          <w:sz w:val="22"/>
          <w:lang w:val="en-US" w:eastAsia="zh-CN"/>
        </w:rPr>
        <w:t xml:space="preserve">. </w:t>
      </w:r>
    </w:p>
    <w:p w14:paraId="6A5EC0FE" w14:textId="4BFA9CC5" w:rsidR="004C6E20" w:rsidRDefault="003E43E8" w:rsidP="00D05595">
      <w:pPr>
        <w:spacing w:afterLines="50" w:after="120"/>
        <w:jc w:val="both"/>
        <w:rPr>
          <w:rFonts w:eastAsia="SimSun"/>
          <w:sz w:val="22"/>
          <w:lang w:val="en-US" w:eastAsia="zh-CN"/>
        </w:rPr>
      </w:pPr>
      <w:r>
        <w:rPr>
          <w:rFonts w:eastAsia="SimSun"/>
          <w:sz w:val="22"/>
          <w:lang w:val="en-US" w:eastAsia="zh-CN"/>
        </w:rPr>
        <w:t>W</w:t>
      </w:r>
      <w:r>
        <w:rPr>
          <w:rFonts w:eastAsia="SimSun" w:hint="eastAsia"/>
          <w:sz w:val="22"/>
          <w:lang w:val="en-US" w:eastAsia="zh-CN"/>
        </w:rPr>
        <w:t xml:space="preserve">ith </w:t>
      </w:r>
      <w:r>
        <w:rPr>
          <w:rFonts w:eastAsia="SimSun"/>
          <w:sz w:val="22"/>
          <w:lang w:val="en-US" w:eastAsia="zh-CN"/>
        </w:rPr>
        <w:t>option 2, the start</w:t>
      </w:r>
      <w:r w:rsidR="00BD3804">
        <w:rPr>
          <w:rFonts w:eastAsia="SimSun"/>
          <w:sz w:val="22"/>
          <w:lang w:val="en-US" w:eastAsia="zh-CN"/>
        </w:rPr>
        <w:t>ing</w:t>
      </w:r>
      <w:r>
        <w:rPr>
          <w:rFonts w:eastAsia="SimSun"/>
          <w:sz w:val="22"/>
          <w:lang w:val="en-US" w:eastAsia="zh-CN"/>
        </w:rPr>
        <w:t xml:space="preserve"> position of 2-symbol sTTI can be any symbol</w:t>
      </w:r>
      <w:r w:rsidR="009B44CE">
        <w:rPr>
          <w:rFonts w:eastAsia="SimSun"/>
          <w:sz w:val="22"/>
          <w:lang w:val="en-US" w:eastAsia="zh-CN"/>
        </w:rPr>
        <w:t>,</w:t>
      </w:r>
      <w:r>
        <w:rPr>
          <w:rFonts w:eastAsia="SimSun"/>
          <w:sz w:val="22"/>
          <w:lang w:val="en-US" w:eastAsia="zh-CN"/>
        </w:rPr>
        <w:t xml:space="preserve"> which is the most flexible. However, </w:t>
      </w:r>
      <w:r w:rsidR="00A84165">
        <w:rPr>
          <w:rFonts w:eastAsia="SimSun"/>
          <w:sz w:val="22"/>
          <w:lang w:val="en-US" w:eastAsia="zh-CN"/>
        </w:rPr>
        <w:t>such</w:t>
      </w:r>
      <w:r>
        <w:rPr>
          <w:rFonts w:eastAsia="SimSun"/>
          <w:sz w:val="22"/>
          <w:lang w:val="en-US" w:eastAsia="zh-CN"/>
        </w:rPr>
        <w:t xml:space="preserve"> </w:t>
      </w:r>
      <w:r w:rsidRPr="003E43E8">
        <w:rPr>
          <w:rFonts w:eastAsia="SimSun"/>
          <w:sz w:val="22"/>
          <w:lang w:val="en-US" w:eastAsia="zh-CN"/>
        </w:rPr>
        <w:t>utmost</w:t>
      </w:r>
      <w:r>
        <w:rPr>
          <w:rFonts w:eastAsia="SimSun"/>
          <w:sz w:val="22"/>
          <w:lang w:val="en-US" w:eastAsia="zh-CN"/>
        </w:rPr>
        <w:t xml:space="preserve"> flexibility is </w:t>
      </w:r>
      <w:r w:rsidR="00A84165">
        <w:rPr>
          <w:rFonts w:eastAsia="SimSun"/>
          <w:sz w:val="22"/>
          <w:lang w:val="en-US" w:eastAsia="zh-CN"/>
        </w:rPr>
        <w:t xml:space="preserve">unnecessary for FS1 and FS2. Besides, it increases the scheduling </w:t>
      </w:r>
      <w:r w:rsidR="006448E2">
        <w:rPr>
          <w:rFonts w:eastAsia="SimSun"/>
          <w:sz w:val="22"/>
          <w:lang w:val="en-US" w:eastAsia="zh-CN"/>
        </w:rPr>
        <w:t xml:space="preserve">and transmission complexity at both eNB side and UE side. </w:t>
      </w:r>
      <w:r w:rsidR="00EA0312">
        <w:rPr>
          <w:rFonts w:eastAsia="SimSun"/>
          <w:sz w:val="22"/>
          <w:lang w:val="en-US" w:eastAsia="zh-CN"/>
        </w:rPr>
        <w:t xml:space="preserve">For example, it is difficult to align the transmission </w:t>
      </w:r>
      <w:r w:rsidR="004C232D">
        <w:rPr>
          <w:rFonts w:eastAsia="SimSun"/>
          <w:sz w:val="22"/>
          <w:lang w:val="en-US" w:eastAsia="zh-CN"/>
        </w:rPr>
        <w:t xml:space="preserve">timing </w:t>
      </w:r>
      <w:r w:rsidR="00EA0312">
        <w:rPr>
          <w:rFonts w:eastAsia="SimSun"/>
          <w:sz w:val="22"/>
          <w:lang w:val="en-US" w:eastAsia="zh-CN"/>
        </w:rPr>
        <w:t xml:space="preserve">of sPUCCH and sPUSCH </w:t>
      </w:r>
      <w:r w:rsidR="004C232D">
        <w:rPr>
          <w:rFonts w:eastAsia="SimSun"/>
          <w:sz w:val="22"/>
          <w:lang w:val="en-US" w:eastAsia="zh-CN"/>
        </w:rPr>
        <w:t xml:space="preserve">for a given UE. Furthermore, since the UL transmission timing </w:t>
      </w:r>
      <w:r w:rsidR="009B44CE">
        <w:rPr>
          <w:rFonts w:eastAsia="SimSun"/>
          <w:sz w:val="22"/>
          <w:lang w:val="en-US" w:eastAsia="zh-CN"/>
        </w:rPr>
        <w:t xml:space="preserve">becomes </w:t>
      </w:r>
      <w:r w:rsidR="004C232D">
        <w:rPr>
          <w:rFonts w:eastAsia="SimSun"/>
          <w:sz w:val="22"/>
          <w:lang w:val="en-US" w:eastAsia="zh-CN"/>
        </w:rPr>
        <w:t xml:space="preserve">not aligned among cells in general, </w:t>
      </w:r>
      <w:r w:rsidR="00EA0312">
        <w:rPr>
          <w:rFonts w:eastAsia="SimSun"/>
          <w:sz w:val="22"/>
          <w:lang w:val="en-US" w:eastAsia="zh-CN"/>
        </w:rPr>
        <w:t>inter-cell interference randomization to the DMRS</w:t>
      </w:r>
      <w:r w:rsidR="004C232D">
        <w:rPr>
          <w:rFonts w:eastAsia="SimSun"/>
          <w:sz w:val="22"/>
          <w:lang w:val="en-US" w:eastAsia="zh-CN"/>
        </w:rPr>
        <w:t xml:space="preserve"> is no longer enabled</w:t>
      </w:r>
      <w:r w:rsidR="00EA0312">
        <w:rPr>
          <w:rFonts w:eastAsia="SimSun"/>
          <w:sz w:val="22"/>
          <w:lang w:val="en-US" w:eastAsia="zh-CN"/>
        </w:rPr>
        <w:t xml:space="preserve">. In addition, it is also difficult to </w:t>
      </w:r>
      <w:r w:rsidR="00AA7E66" w:rsidRPr="00AC302E">
        <w:rPr>
          <w:rFonts w:eastAsia="SimSun"/>
          <w:sz w:val="22"/>
          <w:lang w:val="en-US" w:eastAsia="zh-CN"/>
        </w:rPr>
        <w:t>handl</w:t>
      </w:r>
      <w:r w:rsidR="00AA7E66">
        <w:rPr>
          <w:rFonts w:eastAsia="SimSun"/>
          <w:sz w:val="22"/>
          <w:lang w:val="en-US" w:eastAsia="zh-CN"/>
        </w:rPr>
        <w:t>e the</w:t>
      </w:r>
      <w:r w:rsidR="00AA7E66" w:rsidRPr="00AC302E">
        <w:rPr>
          <w:rFonts w:eastAsia="SimSun"/>
          <w:sz w:val="22"/>
          <w:lang w:val="en-US" w:eastAsia="zh-CN"/>
        </w:rPr>
        <w:t xml:space="preserve"> </w:t>
      </w:r>
      <w:r w:rsidR="00AA7E66" w:rsidRPr="00BE3229">
        <w:rPr>
          <w:rFonts w:eastAsia="ＭＳ 明朝" w:hint="eastAsia"/>
          <w:sz w:val="22"/>
          <w:lang w:val="en-US"/>
        </w:rPr>
        <w:t xml:space="preserve">coexistence between 2-symbol sTTI and </w:t>
      </w:r>
      <w:r w:rsidR="00AA7E66">
        <w:rPr>
          <w:rFonts w:eastAsia="ＭＳ 明朝"/>
          <w:sz w:val="22"/>
          <w:lang w:val="en-US"/>
        </w:rPr>
        <w:t>other</w:t>
      </w:r>
      <w:r w:rsidR="00AA7E66" w:rsidRPr="00BE3229">
        <w:rPr>
          <w:rFonts w:eastAsia="ＭＳ 明朝" w:hint="eastAsia"/>
          <w:sz w:val="22"/>
          <w:lang w:val="en-US"/>
        </w:rPr>
        <w:t xml:space="preserve"> </w:t>
      </w:r>
      <w:r w:rsidR="00AA7E66">
        <w:rPr>
          <w:rFonts w:eastAsia="ＭＳ 明朝"/>
          <w:sz w:val="22"/>
          <w:lang w:val="en-US"/>
        </w:rPr>
        <w:t>(s)</w:t>
      </w:r>
      <w:r w:rsidR="00AA7E66" w:rsidRPr="00BE3229">
        <w:rPr>
          <w:rFonts w:eastAsia="ＭＳ 明朝" w:hint="eastAsia"/>
          <w:sz w:val="22"/>
          <w:lang w:val="en-US"/>
        </w:rPr>
        <w:t>TTI</w:t>
      </w:r>
      <w:r w:rsidR="00BD3804">
        <w:rPr>
          <w:rFonts w:eastAsia="ＭＳ 明朝"/>
          <w:sz w:val="22"/>
          <w:lang w:val="en-US"/>
        </w:rPr>
        <w:t>,</w:t>
      </w:r>
      <w:r w:rsidR="00AA7E66">
        <w:rPr>
          <w:rFonts w:eastAsia="ＭＳ 明朝"/>
          <w:sz w:val="22"/>
          <w:lang w:val="en-US"/>
        </w:rPr>
        <w:t xml:space="preserve"> e.g. 7-/4-symbol sTTI and 1ms TTI</w:t>
      </w:r>
      <w:r w:rsidR="00BD3804">
        <w:rPr>
          <w:rFonts w:eastAsia="ＭＳ 明朝"/>
          <w:sz w:val="22"/>
          <w:lang w:val="en-US"/>
        </w:rPr>
        <w:t>,</w:t>
      </w:r>
      <w:r w:rsidR="00AA7E66" w:rsidRPr="00BE3229">
        <w:rPr>
          <w:rFonts w:eastAsia="ＭＳ 明朝" w:hint="eastAsia"/>
          <w:sz w:val="22"/>
          <w:lang w:val="en-US"/>
        </w:rPr>
        <w:t xml:space="preserve"> with in</w:t>
      </w:r>
      <w:r w:rsidR="00AA7E66">
        <w:rPr>
          <w:rFonts w:eastAsia="ＭＳ 明朝"/>
          <w:sz w:val="22"/>
          <w:lang w:val="en-US"/>
        </w:rPr>
        <w:t>t</w:t>
      </w:r>
      <w:r w:rsidR="00AA7E66" w:rsidRPr="00BE3229">
        <w:rPr>
          <w:rFonts w:eastAsia="ＭＳ 明朝" w:hint="eastAsia"/>
          <w:sz w:val="22"/>
          <w:lang w:val="en-US"/>
        </w:rPr>
        <w:t xml:space="preserve">ra-subframe </w:t>
      </w:r>
      <w:r w:rsidR="00AA7E66">
        <w:rPr>
          <w:rFonts w:eastAsia="ＭＳ 明朝"/>
          <w:sz w:val="22"/>
          <w:lang w:val="en-US"/>
        </w:rPr>
        <w:t>frequency hopping</w:t>
      </w:r>
      <w:r w:rsidR="00AA7E66" w:rsidRPr="00BE3229">
        <w:rPr>
          <w:rFonts w:eastAsia="ＭＳ 明朝" w:hint="eastAsia"/>
          <w:sz w:val="22"/>
          <w:lang w:val="en-US"/>
        </w:rPr>
        <w:t xml:space="preserve"> on one carrier </w:t>
      </w:r>
      <w:r w:rsidR="00BD3804">
        <w:rPr>
          <w:rFonts w:eastAsia="ＭＳ 明朝"/>
          <w:sz w:val="22"/>
          <w:lang w:val="en-US"/>
        </w:rPr>
        <w:t xml:space="preserve">in the same subframe, </w:t>
      </w:r>
      <w:r w:rsidR="00AA7E66" w:rsidRPr="00BE3229">
        <w:rPr>
          <w:rFonts w:eastAsia="ＭＳ 明朝" w:hint="eastAsia"/>
          <w:sz w:val="22"/>
          <w:lang w:val="en-US"/>
        </w:rPr>
        <w:t>from scheduler point of view</w:t>
      </w:r>
      <w:r w:rsidR="004C6E20">
        <w:rPr>
          <w:rFonts w:eastAsia="SimSun"/>
          <w:sz w:val="22"/>
          <w:lang w:val="en-US" w:eastAsia="zh-CN"/>
        </w:rPr>
        <w:t xml:space="preserve">. Furthermore, for 7-symbol and 4-symbol UL sTTI, fixed structure was agreed at </w:t>
      </w:r>
      <w:r w:rsidR="00BD3804">
        <w:rPr>
          <w:rFonts w:eastAsia="SimSun"/>
          <w:sz w:val="22"/>
          <w:lang w:val="en-US" w:eastAsia="zh-CN"/>
        </w:rPr>
        <w:t xml:space="preserve">the </w:t>
      </w:r>
      <w:r w:rsidR="004C6E20">
        <w:rPr>
          <w:rFonts w:eastAsia="SimSun"/>
          <w:sz w:val="22"/>
          <w:lang w:val="en-US" w:eastAsia="zh-CN"/>
        </w:rPr>
        <w:t>last meeting</w:t>
      </w:r>
      <w:r w:rsidR="00BD3804">
        <w:rPr>
          <w:rFonts w:eastAsia="SimSun"/>
          <w:sz w:val="22"/>
          <w:lang w:val="en-US" w:eastAsia="zh-CN"/>
        </w:rPr>
        <w:t>. Therefore</w:t>
      </w:r>
      <w:r w:rsidR="004C6E20">
        <w:rPr>
          <w:rFonts w:eastAsia="SimSun"/>
          <w:sz w:val="22"/>
          <w:lang w:val="en-US" w:eastAsia="zh-CN"/>
        </w:rPr>
        <w:t xml:space="preserve">, it makes sense to have a unified structure method for all UL sTTI length. </w:t>
      </w:r>
      <w:r w:rsidR="00F04295">
        <w:rPr>
          <w:rFonts w:eastAsia="SimSun"/>
          <w:sz w:val="22"/>
          <w:lang w:val="en-US" w:eastAsia="zh-CN"/>
        </w:rPr>
        <w:t xml:space="preserve">Based on </w:t>
      </w:r>
      <w:r w:rsidR="002F6BC1">
        <w:rPr>
          <w:rFonts w:eastAsia="SimSun"/>
          <w:sz w:val="22"/>
          <w:lang w:val="en-US" w:eastAsia="zh-CN"/>
        </w:rPr>
        <w:t xml:space="preserve">the </w:t>
      </w:r>
      <w:r w:rsidR="00F04295">
        <w:rPr>
          <w:rFonts w:eastAsia="SimSun"/>
          <w:sz w:val="22"/>
          <w:lang w:val="en-US" w:eastAsia="zh-CN"/>
        </w:rPr>
        <w:t>above analysis</w:t>
      </w:r>
      <w:r w:rsidR="004C6E20">
        <w:rPr>
          <w:rFonts w:eastAsia="SimSun"/>
          <w:sz w:val="22"/>
          <w:lang w:val="en-US" w:eastAsia="zh-CN"/>
        </w:rPr>
        <w:t xml:space="preserve">, option 1 </w:t>
      </w:r>
      <w:r w:rsidR="00AA7E66">
        <w:rPr>
          <w:rFonts w:eastAsia="SimSun"/>
          <w:sz w:val="22"/>
          <w:lang w:val="en-US" w:eastAsia="zh-CN"/>
        </w:rPr>
        <w:t xml:space="preserve">that </w:t>
      </w:r>
      <w:r w:rsidR="004C6E20">
        <w:rPr>
          <w:rFonts w:eastAsia="SimSun"/>
          <w:sz w:val="22"/>
          <w:lang w:val="en-US" w:eastAsia="zh-CN"/>
        </w:rPr>
        <w:t>fixed sTTI structure</w:t>
      </w:r>
      <w:r w:rsidR="00AA7E66">
        <w:rPr>
          <w:rFonts w:eastAsia="SimSun"/>
          <w:sz w:val="22"/>
          <w:lang w:val="en-US" w:eastAsia="zh-CN"/>
        </w:rPr>
        <w:t xml:space="preserve"> </w:t>
      </w:r>
      <w:r w:rsidR="004C6E20">
        <w:rPr>
          <w:rFonts w:eastAsia="SimSun"/>
          <w:sz w:val="22"/>
          <w:lang w:val="en-US" w:eastAsia="zh-CN"/>
        </w:rPr>
        <w:t>for 2-symbol sTTI is preferred.</w:t>
      </w:r>
    </w:p>
    <w:p w14:paraId="60982631" w14:textId="685D1179" w:rsidR="008836C1" w:rsidRDefault="004C232D" w:rsidP="00D05595">
      <w:pPr>
        <w:spacing w:afterLines="50" w:after="120"/>
        <w:jc w:val="both"/>
        <w:rPr>
          <w:rFonts w:eastAsia="SimSun"/>
          <w:sz w:val="22"/>
          <w:lang w:val="en-US" w:eastAsia="zh-CN"/>
        </w:rPr>
      </w:pPr>
      <w:r>
        <w:rPr>
          <w:rFonts w:eastAsia="SimSun"/>
          <w:sz w:val="22"/>
          <w:lang w:val="en-US" w:eastAsia="zh-CN"/>
        </w:rPr>
        <w:lastRenderedPageBreak/>
        <w:t>T</w:t>
      </w:r>
      <w:r w:rsidR="00AA7E66">
        <w:rPr>
          <w:rFonts w:eastAsia="SimSun"/>
          <w:sz w:val="22"/>
          <w:lang w:val="en-US" w:eastAsia="zh-CN"/>
        </w:rPr>
        <w:t xml:space="preserve">o achieve efficient multiplexing between 2-symbol sTTI </w:t>
      </w:r>
      <w:r w:rsidR="00AA7E66" w:rsidRPr="00BE3229">
        <w:rPr>
          <w:rFonts w:eastAsia="ＭＳ 明朝" w:hint="eastAsia"/>
          <w:sz w:val="22"/>
          <w:lang w:val="en-US"/>
        </w:rPr>
        <w:t xml:space="preserve">and </w:t>
      </w:r>
      <w:r w:rsidR="00AA7E66">
        <w:rPr>
          <w:rFonts w:eastAsia="ＭＳ 明朝"/>
          <w:sz w:val="22"/>
          <w:lang w:val="en-US"/>
        </w:rPr>
        <w:t>other</w:t>
      </w:r>
      <w:r w:rsidR="00AA7E66" w:rsidRPr="00BE3229">
        <w:rPr>
          <w:rFonts w:eastAsia="ＭＳ 明朝" w:hint="eastAsia"/>
          <w:sz w:val="22"/>
          <w:lang w:val="en-US"/>
        </w:rPr>
        <w:t xml:space="preserve"> </w:t>
      </w:r>
      <w:r w:rsidR="00AA7E66">
        <w:rPr>
          <w:rFonts w:eastAsia="ＭＳ 明朝"/>
          <w:sz w:val="22"/>
          <w:lang w:val="en-US"/>
        </w:rPr>
        <w:t>(s)</w:t>
      </w:r>
      <w:r w:rsidR="00AA7E66" w:rsidRPr="00BE3229">
        <w:rPr>
          <w:rFonts w:eastAsia="ＭＳ 明朝" w:hint="eastAsia"/>
          <w:sz w:val="22"/>
          <w:lang w:val="en-US"/>
        </w:rPr>
        <w:t>TTI</w:t>
      </w:r>
      <w:r w:rsidR="00AA7E66">
        <w:rPr>
          <w:rFonts w:eastAsia="ＭＳ 明朝"/>
          <w:sz w:val="22"/>
          <w:lang w:val="en-US"/>
        </w:rPr>
        <w:t xml:space="preserve"> on one carrier, </w:t>
      </w:r>
      <w:r w:rsidR="00AA7E66">
        <w:rPr>
          <w:rFonts w:eastAsia="SimSun"/>
          <w:sz w:val="22"/>
          <w:lang w:val="en-US" w:eastAsia="zh-CN"/>
        </w:rPr>
        <w:t xml:space="preserve">the 2-symbol sTTI structure should be specified </w:t>
      </w:r>
      <w:r w:rsidR="00AA7E66" w:rsidRPr="00BE3229">
        <w:rPr>
          <w:rFonts w:eastAsia="ＭＳ 明朝" w:hint="eastAsia"/>
          <w:sz w:val="22"/>
          <w:lang w:val="en-US"/>
        </w:rPr>
        <w:t>such</w:t>
      </w:r>
      <w:r w:rsidR="00AA7E66">
        <w:rPr>
          <w:rFonts w:eastAsia="SimSun"/>
          <w:sz w:val="22"/>
          <w:lang w:val="en-US" w:eastAsia="zh-CN"/>
        </w:rPr>
        <w:t xml:space="preserve"> that </w:t>
      </w:r>
      <w:r w:rsidR="009B44CE">
        <w:rPr>
          <w:rFonts w:eastAsia="SimSun"/>
          <w:sz w:val="22"/>
          <w:lang w:val="en-US" w:eastAsia="zh-CN"/>
        </w:rPr>
        <w:t>crossing</w:t>
      </w:r>
      <w:r w:rsidR="00AA7E66">
        <w:rPr>
          <w:rFonts w:eastAsia="SimSun"/>
          <w:sz w:val="22"/>
          <w:lang w:val="en-US" w:eastAsia="zh-CN"/>
        </w:rPr>
        <w:t xml:space="preserve"> slot boundary is </w:t>
      </w:r>
      <w:r w:rsidR="009B44CE">
        <w:rPr>
          <w:rFonts w:eastAsia="SimSun"/>
          <w:sz w:val="22"/>
          <w:lang w:val="en-US" w:eastAsia="zh-CN"/>
        </w:rPr>
        <w:t xml:space="preserve">not </w:t>
      </w:r>
      <w:r w:rsidR="00AA7E66">
        <w:rPr>
          <w:rFonts w:eastAsia="SimSun"/>
          <w:sz w:val="22"/>
          <w:lang w:val="en-US" w:eastAsia="zh-CN"/>
        </w:rPr>
        <w:t>allowed. However, there will be left one o</w:t>
      </w:r>
      <w:r w:rsidR="00AA7E66" w:rsidRPr="00AA7E66">
        <w:rPr>
          <w:rFonts w:eastAsia="SimSun"/>
          <w:sz w:val="22"/>
          <w:lang w:val="en-US" w:eastAsia="zh-CN"/>
        </w:rPr>
        <w:t>rphan symb</w:t>
      </w:r>
      <w:r w:rsidR="00AA7E66" w:rsidRPr="00394035">
        <w:rPr>
          <w:rFonts w:eastAsia="ＭＳ 明朝"/>
          <w:sz w:val="22"/>
          <w:szCs w:val="22"/>
          <w:lang w:val="en-US"/>
        </w:rPr>
        <w:t>ol</w:t>
      </w:r>
      <w:r w:rsidR="00AA7E66">
        <w:rPr>
          <w:rFonts w:eastAsia="SimSun"/>
          <w:sz w:val="22"/>
          <w:lang w:val="en-US" w:eastAsia="zh-CN"/>
        </w:rPr>
        <w:t xml:space="preserve"> within each slot. </w:t>
      </w:r>
      <w:r w:rsidR="006E0A41">
        <w:rPr>
          <w:rFonts w:eastAsia="SimSun"/>
          <w:sz w:val="22"/>
          <w:lang w:val="en-US" w:eastAsia="zh-CN"/>
        </w:rPr>
        <w:t>Considering the potential SRS transmission, the o</w:t>
      </w:r>
      <w:r w:rsidR="006E0A41" w:rsidRPr="00AA7E66">
        <w:rPr>
          <w:rFonts w:eastAsia="SimSun"/>
          <w:sz w:val="22"/>
          <w:lang w:val="en-US" w:eastAsia="zh-CN"/>
        </w:rPr>
        <w:t>rphan symb</w:t>
      </w:r>
      <w:r w:rsidR="006E0A41" w:rsidRPr="00394035">
        <w:rPr>
          <w:rFonts w:eastAsia="ＭＳ 明朝"/>
          <w:sz w:val="22"/>
          <w:szCs w:val="22"/>
          <w:lang w:val="en-US"/>
        </w:rPr>
        <w:t>ol</w:t>
      </w:r>
      <w:r w:rsidR="006E0A41">
        <w:rPr>
          <w:rFonts w:eastAsia="SimSun"/>
          <w:sz w:val="22"/>
          <w:lang w:val="en-US" w:eastAsia="zh-CN"/>
        </w:rPr>
        <w:t xml:space="preserve"> should be confined within the last 2-symbol sTTI, which results in a pattern of (2,2,3) for </w:t>
      </w:r>
      <w:r>
        <w:rPr>
          <w:rFonts w:eastAsia="SimSun"/>
          <w:sz w:val="22"/>
          <w:lang w:val="en-US" w:eastAsia="zh-CN"/>
        </w:rPr>
        <w:t xml:space="preserve">the </w:t>
      </w:r>
      <w:r w:rsidR="006E0A41">
        <w:rPr>
          <w:rFonts w:eastAsia="SimSun"/>
          <w:sz w:val="22"/>
          <w:lang w:val="en-US" w:eastAsia="zh-CN"/>
        </w:rPr>
        <w:t>second slot. For the first slot, both Alt 1 and Alt 2 can be considered and further down selection may depend on the DL sTTI structure.</w:t>
      </w:r>
    </w:p>
    <w:p w14:paraId="52699506" w14:textId="60D8618E" w:rsidR="008836C1" w:rsidRPr="00D5418A" w:rsidRDefault="008836C1" w:rsidP="00D5418A">
      <w:pPr>
        <w:spacing w:afterLines="50" w:after="120"/>
        <w:jc w:val="both"/>
        <w:rPr>
          <w:rFonts w:eastAsia="ＭＳ 明朝"/>
          <w:b/>
          <w:sz w:val="22"/>
          <w:u w:val="single"/>
          <w:lang w:val="en-US"/>
        </w:rPr>
      </w:pPr>
      <w:r w:rsidRPr="00D5418A">
        <w:rPr>
          <w:rFonts w:eastAsia="ＭＳ 明朝"/>
          <w:b/>
          <w:sz w:val="22"/>
          <w:u w:val="single"/>
          <w:lang w:val="en-US"/>
        </w:rPr>
        <w:t>Proposal 1:</w:t>
      </w:r>
    </w:p>
    <w:p w14:paraId="3710A939" w14:textId="7E46070F" w:rsidR="008836C1" w:rsidRDefault="008836C1" w:rsidP="00D5418A">
      <w:pPr>
        <w:numPr>
          <w:ilvl w:val="0"/>
          <w:numId w:val="7"/>
        </w:numPr>
        <w:spacing w:afterLines="50" w:after="120"/>
        <w:jc w:val="both"/>
      </w:pPr>
      <w:r w:rsidRPr="00D5418A">
        <w:rPr>
          <w:rFonts w:eastAsia="ＭＳ 明朝"/>
          <w:i/>
          <w:sz w:val="22"/>
          <w:lang w:val="en-US"/>
        </w:rPr>
        <w:t>For 2-symbol sTTI, fixed UL sTTI structure is preferred.</w:t>
      </w:r>
    </w:p>
    <w:p w14:paraId="3A7CC0DD" w14:textId="35E229EA" w:rsidR="008836C1" w:rsidRDefault="004C232D" w:rsidP="00523572">
      <w:pPr>
        <w:numPr>
          <w:ilvl w:val="1"/>
          <w:numId w:val="7"/>
        </w:numPr>
        <w:spacing w:afterLines="50" w:after="120"/>
        <w:jc w:val="both"/>
        <w:rPr>
          <w:rFonts w:eastAsia="ＭＳ 明朝"/>
          <w:i/>
          <w:sz w:val="22"/>
          <w:lang w:val="en-US"/>
        </w:rPr>
      </w:pPr>
      <w:r>
        <w:rPr>
          <w:rFonts w:eastAsia="ＭＳ 明朝"/>
          <w:i/>
          <w:sz w:val="22"/>
          <w:lang w:val="en-US"/>
        </w:rPr>
        <w:t>Either</w:t>
      </w:r>
      <w:r w:rsidRPr="00D5418A">
        <w:rPr>
          <w:rFonts w:eastAsia="ＭＳ 明朝"/>
          <w:i/>
          <w:sz w:val="22"/>
          <w:lang w:val="en-US"/>
        </w:rPr>
        <w:t xml:space="preserve"> </w:t>
      </w:r>
      <w:r w:rsidR="008836C1" w:rsidRPr="00D5418A">
        <w:rPr>
          <w:rFonts w:eastAsia="ＭＳ 明朝"/>
          <w:i/>
          <w:sz w:val="22"/>
          <w:lang w:val="en-US"/>
        </w:rPr>
        <w:t>Alt1: (2, 2, 3, 2, 2, 3)</w:t>
      </w:r>
      <w:r w:rsidR="00D5418A" w:rsidRPr="00D5418A">
        <w:rPr>
          <w:rFonts w:eastAsia="ＭＳ 明朝"/>
          <w:i/>
          <w:sz w:val="22"/>
          <w:lang w:val="en-US"/>
        </w:rPr>
        <w:t xml:space="preserve"> </w:t>
      </w:r>
      <w:r>
        <w:rPr>
          <w:rFonts w:eastAsia="ＭＳ 明朝"/>
          <w:i/>
          <w:sz w:val="22"/>
          <w:lang w:val="en-US"/>
        </w:rPr>
        <w:t>or</w:t>
      </w:r>
      <w:r w:rsidR="00D5418A" w:rsidRPr="00D5418A">
        <w:rPr>
          <w:rFonts w:eastAsia="ＭＳ 明朝"/>
          <w:i/>
          <w:sz w:val="22"/>
          <w:lang w:val="en-US"/>
        </w:rPr>
        <w:t xml:space="preserve"> </w:t>
      </w:r>
      <w:r w:rsidR="008836C1" w:rsidRPr="00D5418A">
        <w:rPr>
          <w:rFonts w:eastAsia="ＭＳ 明朝"/>
          <w:i/>
          <w:sz w:val="22"/>
          <w:lang w:val="en-US"/>
        </w:rPr>
        <w:t>Alt2: (3, 2, 2, 2, 2, 3)</w:t>
      </w:r>
      <w:r w:rsidR="00D5418A">
        <w:rPr>
          <w:rFonts w:eastAsia="ＭＳ 明朝"/>
          <w:i/>
          <w:sz w:val="22"/>
          <w:lang w:val="en-US"/>
        </w:rPr>
        <w:t xml:space="preserve"> </w:t>
      </w:r>
      <w:r>
        <w:rPr>
          <w:rFonts w:eastAsia="ＭＳ 明朝"/>
          <w:i/>
          <w:sz w:val="22"/>
          <w:lang w:val="en-US"/>
        </w:rPr>
        <w:t>is supported</w:t>
      </w:r>
      <w:r w:rsidR="00D5418A">
        <w:rPr>
          <w:rFonts w:eastAsia="ＭＳ 明朝"/>
          <w:i/>
          <w:sz w:val="22"/>
          <w:lang w:val="en-US"/>
        </w:rPr>
        <w:t xml:space="preserve">. </w:t>
      </w:r>
    </w:p>
    <w:p w14:paraId="4804D7FA" w14:textId="7231D727" w:rsidR="00D5418A" w:rsidRPr="00D5418A" w:rsidRDefault="004C232D" w:rsidP="00523572">
      <w:pPr>
        <w:numPr>
          <w:ilvl w:val="1"/>
          <w:numId w:val="7"/>
        </w:numPr>
        <w:spacing w:afterLines="50" w:after="120"/>
        <w:jc w:val="both"/>
        <w:rPr>
          <w:rFonts w:eastAsia="ＭＳ 明朝"/>
          <w:i/>
          <w:sz w:val="22"/>
          <w:lang w:val="en-US"/>
        </w:rPr>
      </w:pPr>
      <w:r>
        <w:rPr>
          <w:rFonts w:eastAsia="ＭＳ 明朝"/>
          <w:i/>
          <w:sz w:val="22"/>
          <w:lang w:val="en-US"/>
        </w:rPr>
        <w:t>D</w:t>
      </w:r>
      <w:r w:rsidR="00D5418A">
        <w:rPr>
          <w:rFonts w:eastAsia="ＭＳ 明朝"/>
          <w:i/>
          <w:sz w:val="22"/>
          <w:lang w:val="en-US"/>
        </w:rPr>
        <w:t>own select</w:t>
      </w:r>
      <w:r>
        <w:rPr>
          <w:rFonts w:eastAsia="ＭＳ 明朝"/>
          <w:i/>
          <w:sz w:val="22"/>
          <w:lang w:val="en-US"/>
        </w:rPr>
        <w:t xml:space="preserve"> between Alt.1 and Alt.2</w:t>
      </w:r>
      <w:r w:rsidR="00D5418A">
        <w:rPr>
          <w:rFonts w:eastAsia="ＭＳ 明朝"/>
          <w:i/>
          <w:sz w:val="22"/>
          <w:lang w:val="en-US"/>
        </w:rPr>
        <w:t>, depends on the DL 2-symbol sTTI structure.</w:t>
      </w:r>
    </w:p>
    <w:p w14:paraId="75E51CB0" w14:textId="77777777" w:rsidR="00674037" w:rsidRDefault="00674037" w:rsidP="00D05595">
      <w:pPr>
        <w:spacing w:afterLines="50" w:after="120"/>
        <w:jc w:val="both"/>
        <w:rPr>
          <w:rFonts w:eastAsia="ＭＳ 明朝"/>
          <w:sz w:val="22"/>
          <w:lang w:val="en-US"/>
        </w:rPr>
      </w:pPr>
    </w:p>
    <w:p w14:paraId="28154B0D" w14:textId="367A759D" w:rsidR="00674037" w:rsidRPr="00844945" w:rsidRDefault="00674037" w:rsidP="00674037">
      <w:pPr>
        <w:spacing w:afterLines="50" w:after="120"/>
        <w:jc w:val="both"/>
        <w:rPr>
          <w:rFonts w:eastAsia="ＭＳ 明朝"/>
          <w:b/>
          <w:sz w:val="22"/>
          <w:u w:val="single"/>
          <w:lang w:val="en-US"/>
        </w:rPr>
      </w:pPr>
      <w:r w:rsidRPr="00844945">
        <w:rPr>
          <w:rFonts w:eastAsia="ＭＳ 明朝"/>
          <w:b/>
          <w:sz w:val="22"/>
          <w:u w:val="single"/>
          <w:lang w:val="en-US"/>
        </w:rPr>
        <w:t>sTTI</w:t>
      </w:r>
      <w:r>
        <w:rPr>
          <w:rFonts w:eastAsia="ＭＳ 明朝"/>
          <w:b/>
          <w:sz w:val="22"/>
          <w:u w:val="single"/>
          <w:lang w:val="en-US"/>
        </w:rPr>
        <w:t xml:space="preserve"> structure in DL</w:t>
      </w:r>
    </w:p>
    <w:p w14:paraId="759D24DA" w14:textId="60D1D8D6" w:rsidR="00674037" w:rsidRPr="00BF3F15" w:rsidRDefault="00BF3F15" w:rsidP="00D05595">
      <w:pPr>
        <w:spacing w:afterLines="50" w:after="120"/>
        <w:jc w:val="both"/>
        <w:rPr>
          <w:rFonts w:eastAsia="SimSun"/>
          <w:sz w:val="22"/>
          <w:lang w:val="en-US" w:eastAsia="zh-CN"/>
        </w:rPr>
      </w:pPr>
      <w:r>
        <w:rPr>
          <w:rFonts w:eastAsia="SimSun" w:hint="eastAsia"/>
          <w:sz w:val="22"/>
          <w:lang w:val="en-US" w:eastAsia="zh-CN"/>
        </w:rPr>
        <w:t xml:space="preserve">Based on the conclusion made at last meeting, </w:t>
      </w:r>
      <w:r>
        <w:rPr>
          <w:rFonts w:eastAsia="SimSun"/>
          <w:sz w:val="22"/>
          <w:lang w:val="en-US" w:eastAsia="zh-CN"/>
        </w:rPr>
        <w:t>f</w:t>
      </w:r>
      <w:r w:rsidR="00674037" w:rsidRPr="00BF3F15">
        <w:rPr>
          <w:rFonts w:eastAsia="SimSun"/>
          <w:sz w:val="22"/>
          <w:lang w:val="en-US" w:eastAsia="zh-CN"/>
        </w:rPr>
        <w:t>ollowing factors need to be considered</w:t>
      </w:r>
      <w:r w:rsidRPr="00BF3F15">
        <w:rPr>
          <w:rFonts w:eastAsia="SimSun"/>
          <w:sz w:val="22"/>
          <w:lang w:val="en-US" w:eastAsia="zh-CN"/>
        </w:rPr>
        <w:t xml:space="preserve"> when down selecting between the 2OS DL sTTI in</w:t>
      </w:r>
      <w:r>
        <w:rPr>
          <w:rFonts w:eastAsia="SimSun"/>
          <w:sz w:val="22"/>
          <w:lang w:val="en-US" w:eastAsia="zh-CN"/>
        </w:rPr>
        <w:t xml:space="preserve"> [2</w:t>
      </w:r>
      <w:r w:rsidR="00224D83">
        <w:rPr>
          <w:rFonts w:eastAsia="SimSun"/>
          <w:sz w:val="22"/>
          <w:lang w:val="en-US" w:eastAsia="zh-CN"/>
        </w:rPr>
        <w:t>].</w:t>
      </w:r>
    </w:p>
    <w:p w14:paraId="32419DE8" w14:textId="1B916B70"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Orphan symbol sTTI</w:t>
      </w:r>
      <w:r w:rsidR="00AE1112">
        <w:rPr>
          <w:rFonts w:eastAsia="ＭＳ 明朝"/>
          <w:sz w:val="22"/>
          <w:lang w:val="en-US"/>
        </w:rPr>
        <w:t>;</w:t>
      </w:r>
    </w:p>
    <w:p w14:paraId="1A539E48" w14:textId="0FE4BE97"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Support of distributed resource block allocation together with sTTI operation</w:t>
      </w:r>
      <w:r w:rsidR="00AE1112">
        <w:rPr>
          <w:rFonts w:eastAsia="ＭＳ 明朝"/>
          <w:sz w:val="22"/>
          <w:lang w:val="en-US"/>
        </w:rPr>
        <w:t>;</w:t>
      </w:r>
    </w:p>
    <w:p w14:paraId="14EBF132" w14:textId="26B37B73"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Slot based sTTI operation together with 2 symbol sTTI operation</w:t>
      </w:r>
      <w:r w:rsidR="00AE1112">
        <w:rPr>
          <w:rFonts w:eastAsia="ＭＳ 明朝"/>
          <w:sz w:val="22"/>
          <w:lang w:val="en-US"/>
        </w:rPr>
        <w:t>;</w:t>
      </w:r>
    </w:p>
    <w:p w14:paraId="3A90D81E" w14:textId="1196E2BC"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CSI-IM</w:t>
      </w:r>
      <w:r w:rsidR="00AE1112">
        <w:rPr>
          <w:rFonts w:eastAsia="ＭＳ 明朝"/>
          <w:sz w:val="22"/>
          <w:lang w:val="en-US"/>
        </w:rPr>
        <w:t>;</w:t>
      </w:r>
    </w:p>
    <w:p w14:paraId="61BFBF47" w14:textId="1BB82C95"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Varying number of shortened TTI within a subframe</w:t>
      </w:r>
      <w:r w:rsidR="00AE1112">
        <w:rPr>
          <w:rFonts w:eastAsia="ＭＳ 明朝"/>
          <w:sz w:val="22"/>
          <w:lang w:val="en-US"/>
        </w:rPr>
        <w:t>;</w:t>
      </w:r>
    </w:p>
    <w:p w14:paraId="1419F278" w14:textId="4CB029AA"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PCFICH detection error</w:t>
      </w:r>
      <w:r w:rsidR="00AE1112">
        <w:rPr>
          <w:rFonts w:eastAsia="ＭＳ 明朝"/>
          <w:sz w:val="22"/>
          <w:lang w:val="en-US"/>
        </w:rPr>
        <w:t>;</w:t>
      </w:r>
    </w:p>
    <w:p w14:paraId="427799BE" w14:textId="7EDE6D96"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HARQ timing</w:t>
      </w:r>
      <w:r w:rsidR="00AE1112">
        <w:rPr>
          <w:rFonts w:eastAsia="ＭＳ 明朝"/>
          <w:sz w:val="22"/>
          <w:lang w:val="en-US"/>
        </w:rPr>
        <w:t>;</w:t>
      </w:r>
    </w:p>
    <w:p w14:paraId="0151F80D" w14:textId="02D74DB9" w:rsidR="00BF3F15" w:rsidRPr="00AE1112" w:rsidRDefault="00BF3F15" w:rsidP="00AE1112">
      <w:pPr>
        <w:numPr>
          <w:ilvl w:val="0"/>
          <w:numId w:val="31"/>
        </w:numPr>
        <w:overflowPunct w:val="0"/>
        <w:autoSpaceDE w:val="0"/>
        <w:autoSpaceDN w:val="0"/>
        <w:adjustRightInd w:val="0"/>
        <w:textAlignment w:val="baseline"/>
        <w:rPr>
          <w:rFonts w:eastAsia="ＭＳ 明朝"/>
          <w:sz w:val="22"/>
          <w:szCs w:val="22"/>
          <w:lang w:val="en-US"/>
        </w:rPr>
      </w:pPr>
      <w:r w:rsidRPr="00AE1112">
        <w:rPr>
          <w:rFonts w:eastAsia="ＭＳ 明朝"/>
          <w:sz w:val="22"/>
          <w:szCs w:val="22"/>
          <w:lang w:val="en-US"/>
        </w:rPr>
        <w:t>Achievable minimum HARQ/scheduling timing with varying sTTI length</w:t>
      </w:r>
      <w:r w:rsidR="00224D83">
        <w:rPr>
          <w:rFonts w:eastAsia="ＭＳ 明朝"/>
          <w:sz w:val="22"/>
          <w:szCs w:val="22"/>
          <w:lang w:val="en-US"/>
        </w:rPr>
        <w:t>.</w:t>
      </w:r>
    </w:p>
    <w:p w14:paraId="40A5BF06" w14:textId="4FBC72E4"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UL sTTI structure</w:t>
      </w:r>
      <w:r w:rsidR="00224D83">
        <w:rPr>
          <w:rFonts w:eastAsia="ＭＳ 明朝"/>
          <w:sz w:val="22"/>
          <w:lang w:val="en-US"/>
        </w:rPr>
        <w:t>;</w:t>
      </w:r>
    </w:p>
    <w:p w14:paraId="319E1AC7" w14:textId="091B6637" w:rsidR="00BF3F15" w:rsidRPr="00810F61" w:rsidRDefault="00BF3F15" w:rsidP="00810F61">
      <w:pPr>
        <w:numPr>
          <w:ilvl w:val="0"/>
          <w:numId w:val="34"/>
        </w:numPr>
        <w:ind w:left="357" w:hanging="357"/>
        <w:jc w:val="both"/>
        <w:rPr>
          <w:rFonts w:eastAsia="ＭＳ 明朝"/>
          <w:sz w:val="22"/>
          <w:lang w:val="en-US"/>
        </w:rPr>
      </w:pPr>
      <w:r w:rsidRPr="00810F61">
        <w:rPr>
          <w:rFonts w:eastAsia="ＭＳ 明朝"/>
          <w:sz w:val="22"/>
          <w:lang w:val="en-US"/>
        </w:rPr>
        <w:t>Other aspects can also be considered</w:t>
      </w:r>
      <w:r w:rsidR="00224D83">
        <w:rPr>
          <w:rFonts w:eastAsia="ＭＳ 明朝"/>
          <w:sz w:val="22"/>
          <w:lang w:val="en-US"/>
        </w:rPr>
        <w:t>.</w:t>
      </w:r>
    </w:p>
    <w:p w14:paraId="39A18169" w14:textId="37AEA597" w:rsidR="00BF3F15" w:rsidRDefault="00BF3F15" w:rsidP="00BF5D04">
      <w:pPr>
        <w:spacing w:afterLines="50" w:after="120"/>
        <w:jc w:val="both"/>
        <w:rPr>
          <w:rFonts w:eastAsia="ＭＳ 明朝"/>
          <w:sz w:val="22"/>
          <w:lang w:val="en-US"/>
        </w:rPr>
      </w:pPr>
    </w:p>
    <w:p w14:paraId="68F7F5DF" w14:textId="62C5150E" w:rsidR="00BF5D04" w:rsidRDefault="00224D83" w:rsidP="0082058B">
      <w:pPr>
        <w:spacing w:afterLines="50" w:after="120"/>
        <w:jc w:val="both"/>
        <w:rPr>
          <w:rFonts w:eastAsia="ＭＳ 明朝"/>
          <w:sz w:val="22"/>
          <w:lang w:val="en-US"/>
        </w:rPr>
      </w:pPr>
      <w:r>
        <w:rPr>
          <w:rFonts w:eastAsia="ＭＳ 明朝"/>
          <w:sz w:val="22"/>
          <w:lang w:val="en-US"/>
        </w:rPr>
        <w:t>Firstly, DL 2-symbol sTTI structure span</w:t>
      </w:r>
      <w:r w:rsidR="004C232D">
        <w:rPr>
          <w:rFonts w:eastAsia="ＭＳ 明朝"/>
          <w:sz w:val="22"/>
          <w:lang w:val="en-US"/>
        </w:rPr>
        <w:t>ning</w:t>
      </w:r>
      <w:r>
        <w:rPr>
          <w:rFonts w:eastAsia="ＭＳ 明朝"/>
          <w:sz w:val="22"/>
          <w:lang w:val="en-US"/>
        </w:rPr>
        <w:t xml:space="preserve"> across </w:t>
      </w:r>
      <w:r w:rsidR="004C232D">
        <w:rPr>
          <w:rFonts w:eastAsia="ＭＳ 明朝"/>
          <w:sz w:val="22"/>
          <w:lang w:val="en-US"/>
        </w:rPr>
        <w:t xml:space="preserve">slot </w:t>
      </w:r>
      <w:r>
        <w:rPr>
          <w:rFonts w:eastAsia="ＭＳ 明朝"/>
          <w:sz w:val="22"/>
          <w:lang w:val="en-US"/>
        </w:rPr>
        <w:t xml:space="preserve">boundary </w:t>
      </w:r>
      <w:r w:rsidR="00B259E6">
        <w:rPr>
          <w:rFonts w:eastAsia="ＭＳ 明朝"/>
          <w:sz w:val="22"/>
          <w:lang w:val="en-US"/>
        </w:rPr>
        <w:t xml:space="preserve">should </w:t>
      </w:r>
      <w:r>
        <w:rPr>
          <w:rFonts w:eastAsia="ＭＳ 明朝"/>
          <w:sz w:val="22"/>
          <w:lang w:val="en-US"/>
        </w:rPr>
        <w:t xml:space="preserve">not allowed </w:t>
      </w:r>
      <w:r w:rsidR="00BF5D04">
        <w:rPr>
          <w:rFonts w:eastAsia="ＭＳ 明朝"/>
          <w:sz w:val="22"/>
          <w:lang w:val="en-US"/>
        </w:rPr>
        <w:t xml:space="preserve">in order to support efficient multiplexing </w:t>
      </w:r>
      <w:r w:rsidR="00B259E6">
        <w:rPr>
          <w:rFonts w:eastAsia="ＭＳ 明朝"/>
          <w:sz w:val="22"/>
          <w:lang w:val="en-US"/>
        </w:rPr>
        <w:t xml:space="preserve">among 1ms TTI, </w:t>
      </w:r>
      <w:r w:rsidR="00BF5D04">
        <w:rPr>
          <w:rFonts w:eastAsia="ＭＳ 明朝"/>
          <w:sz w:val="22"/>
          <w:lang w:val="en-US"/>
        </w:rPr>
        <w:t>1-slot sTTI</w:t>
      </w:r>
      <w:r w:rsidR="00B259E6">
        <w:rPr>
          <w:rFonts w:eastAsia="ＭＳ 明朝"/>
          <w:sz w:val="22"/>
          <w:lang w:val="en-US"/>
        </w:rPr>
        <w:t>,</w:t>
      </w:r>
      <w:r w:rsidR="00BF5D04">
        <w:rPr>
          <w:rFonts w:eastAsia="ＭＳ 明朝"/>
          <w:sz w:val="22"/>
          <w:lang w:val="en-US"/>
        </w:rPr>
        <w:t xml:space="preserve"> and 2-symbol sTTI, </w:t>
      </w:r>
      <w:r>
        <w:rPr>
          <w:rFonts w:eastAsia="ＭＳ 明朝"/>
          <w:sz w:val="22"/>
          <w:lang w:val="en-US"/>
        </w:rPr>
        <w:t>application</w:t>
      </w:r>
      <w:r w:rsidR="00BF5D04">
        <w:rPr>
          <w:rFonts w:eastAsia="ＭＳ 明朝"/>
          <w:sz w:val="22"/>
          <w:lang w:val="en-US"/>
        </w:rPr>
        <w:t xml:space="preserve"> of frequency-hopping for sTTI</w:t>
      </w:r>
      <w:r w:rsidR="00B259E6">
        <w:rPr>
          <w:rFonts w:eastAsia="ＭＳ 明朝"/>
          <w:sz w:val="22"/>
          <w:lang w:val="en-US"/>
        </w:rPr>
        <w:t>,</w:t>
      </w:r>
      <w:r w:rsidR="00BF5D04">
        <w:rPr>
          <w:rFonts w:eastAsia="ＭＳ 明朝"/>
          <w:sz w:val="22"/>
          <w:lang w:val="en-US"/>
        </w:rPr>
        <w:t xml:space="preserve"> and simple </w:t>
      </w:r>
      <w:r>
        <w:rPr>
          <w:rFonts w:eastAsia="ＭＳ 明朝"/>
          <w:sz w:val="22"/>
          <w:lang w:val="en-US"/>
        </w:rPr>
        <w:t>timing relationsh</w:t>
      </w:r>
      <w:r w:rsidR="00BF5D04">
        <w:rPr>
          <w:rFonts w:eastAsia="ＭＳ 明朝"/>
          <w:sz w:val="22"/>
          <w:lang w:val="en-US"/>
        </w:rPr>
        <w:t>ip between DL sTTI and UL sTTI</w:t>
      </w:r>
      <w:r w:rsidR="00B259E6">
        <w:rPr>
          <w:rFonts w:eastAsia="ＭＳ 明朝"/>
          <w:sz w:val="22"/>
          <w:lang w:val="en-US"/>
        </w:rPr>
        <w:t>,</w:t>
      </w:r>
      <w:r w:rsidR="00BF5D04">
        <w:rPr>
          <w:rFonts w:eastAsia="ＭＳ 明朝"/>
          <w:sz w:val="22"/>
          <w:lang w:val="en-US"/>
        </w:rPr>
        <w:t xml:space="preserve"> </w:t>
      </w:r>
      <w:r w:rsidRPr="00BF5D04">
        <w:rPr>
          <w:rFonts w:eastAsia="ＭＳ 明朝"/>
          <w:i/>
          <w:sz w:val="22"/>
          <w:lang w:val="en-US"/>
        </w:rPr>
        <w:t>etc</w:t>
      </w:r>
      <w:r w:rsidR="00BF5D04">
        <w:rPr>
          <w:rFonts w:eastAsia="ＭＳ 明朝"/>
          <w:sz w:val="22"/>
          <w:lang w:val="en-US"/>
        </w:rPr>
        <w:t>. Therefore, for each slot, one orphan symbol is left</w:t>
      </w:r>
      <w:r w:rsidR="009B44CE">
        <w:rPr>
          <w:rFonts w:eastAsia="ＭＳ 明朝"/>
          <w:sz w:val="22"/>
          <w:lang w:val="en-US"/>
        </w:rPr>
        <w:t>.</w:t>
      </w:r>
      <w:r w:rsidR="00BF5D04">
        <w:rPr>
          <w:rFonts w:eastAsia="ＭＳ 明朝"/>
          <w:sz w:val="22"/>
          <w:lang w:val="en-US"/>
        </w:rPr>
        <w:t xml:space="preserve"> </w:t>
      </w:r>
      <w:r w:rsidR="009B44CE">
        <w:rPr>
          <w:rFonts w:eastAsia="ＭＳ 明朝"/>
          <w:sz w:val="22"/>
          <w:lang w:val="en-US"/>
        </w:rPr>
        <w:t>C</w:t>
      </w:r>
      <w:r w:rsidR="00BF5D04">
        <w:rPr>
          <w:rFonts w:eastAsia="ＭＳ 明朝"/>
          <w:sz w:val="22"/>
          <w:lang w:val="en-US"/>
        </w:rPr>
        <w:t xml:space="preserve">onsidering the importance of </w:t>
      </w:r>
      <w:r w:rsidR="00AE1112" w:rsidRPr="00AE1112">
        <w:rPr>
          <w:rFonts w:eastAsia="ＭＳ 明朝"/>
          <w:sz w:val="22"/>
          <w:lang w:val="en-US"/>
        </w:rPr>
        <w:t>spectrum efficiency</w:t>
      </w:r>
      <w:r w:rsidR="00BF5D04">
        <w:rPr>
          <w:rFonts w:eastAsia="ＭＳ 明朝"/>
          <w:sz w:val="22"/>
          <w:lang w:val="en-US"/>
        </w:rPr>
        <w:t>, the orphan symbol should be used for data/control transmission</w:t>
      </w:r>
      <w:r w:rsidR="009B44CE">
        <w:rPr>
          <w:rFonts w:eastAsia="ＭＳ 明朝"/>
          <w:sz w:val="22"/>
          <w:lang w:val="en-US"/>
        </w:rPr>
        <w:t xml:space="preserve"> and should belong to neighboring sTTI</w:t>
      </w:r>
      <w:r w:rsidR="00BF5D04">
        <w:rPr>
          <w:rFonts w:eastAsia="ＭＳ 明朝"/>
          <w:sz w:val="22"/>
          <w:lang w:val="en-US"/>
        </w:rPr>
        <w:t xml:space="preserve">. </w:t>
      </w:r>
    </w:p>
    <w:p w14:paraId="25E4F04A" w14:textId="7BAADA47" w:rsidR="00BF5D04" w:rsidRDefault="00BF5D04" w:rsidP="0082058B">
      <w:pPr>
        <w:spacing w:afterLines="50" w:after="120"/>
        <w:jc w:val="both"/>
        <w:rPr>
          <w:rFonts w:eastAsia="ＭＳ 明朝"/>
          <w:sz w:val="22"/>
          <w:lang w:val="en-US"/>
        </w:rPr>
      </w:pPr>
      <w:r>
        <w:rPr>
          <w:rFonts w:eastAsia="ＭＳ 明朝"/>
          <w:sz w:val="22"/>
          <w:lang w:val="en-US"/>
        </w:rPr>
        <w:t xml:space="preserve">Secondly, it is preferred that the </w:t>
      </w:r>
      <w:r w:rsidR="00AE1112" w:rsidRPr="00AE1112">
        <w:rPr>
          <w:rFonts w:eastAsia="ＭＳ 明朝"/>
          <w:sz w:val="22"/>
          <w:lang w:val="en-US"/>
        </w:rPr>
        <w:t>CSI-RS pattern should be confined within one sTTI for accurate interference measurement</w:t>
      </w:r>
      <w:r>
        <w:rPr>
          <w:rFonts w:eastAsia="ＭＳ 明朝"/>
          <w:sz w:val="22"/>
          <w:lang w:val="en-US"/>
        </w:rPr>
        <w:t xml:space="preserve"> and </w:t>
      </w:r>
      <w:r w:rsidRPr="00AE1112">
        <w:rPr>
          <w:rFonts w:eastAsia="ＭＳ 明朝"/>
          <w:sz w:val="22"/>
          <w:lang w:val="en-US"/>
        </w:rPr>
        <w:t xml:space="preserve">easier </w:t>
      </w:r>
      <w:r>
        <w:rPr>
          <w:rFonts w:eastAsia="ＭＳ 明朝"/>
          <w:sz w:val="22"/>
          <w:lang w:val="en-US"/>
        </w:rPr>
        <w:t>handling of rate-matching sPDSCH</w:t>
      </w:r>
      <w:r w:rsidRPr="00AE1112">
        <w:rPr>
          <w:rFonts w:eastAsia="ＭＳ 明朝"/>
          <w:sz w:val="22"/>
          <w:lang w:val="en-US"/>
        </w:rPr>
        <w:t xml:space="preserve"> REs around </w:t>
      </w:r>
      <w:r>
        <w:rPr>
          <w:rFonts w:eastAsia="ＭＳ 明朝"/>
          <w:sz w:val="22"/>
          <w:lang w:val="en-US"/>
        </w:rPr>
        <w:t xml:space="preserve">the </w:t>
      </w:r>
      <w:r w:rsidRPr="00AE1112">
        <w:rPr>
          <w:rFonts w:eastAsia="ＭＳ 明朝"/>
          <w:sz w:val="22"/>
          <w:lang w:val="en-US"/>
        </w:rPr>
        <w:t>CSI-RS REs</w:t>
      </w:r>
      <w:r>
        <w:rPr>
          <w:rFonts w:eastAsia="ＭＳ 明朝"/>
          <w:sz w:val="22"/>
          <w:lang w:val="en-US"/>
        </w:rPr>
        <w:t>. Therefore,</w:t>
      </w:r>
      <w:r w:rsidR="00AE1112" w:rsidRPr="00AE1112">
        <w:rPr>
          <w:rFonts w:eastAsia="ＭＳ 明朝"/>
          <w:sz w:val="22"/>
          <w:lang w:val="en-US"/>
        </w:rPr>
        <w:t xml:space="preserve"> </w:t>
      </w:r>
      <w:r>
        <w:rPr>
          <w:rFonts w:eastAsia="ＭＳ 明朝"/>
          <w:sz w:val="22"/>
          <w:lang w:val="en-US"/>
        </w:rPr>
        <w:t xml:space="preserve">OFDM </w:t>
      </w:r>
      <w:r w:rsidR="00AE1112" w:rsidRPr="00AE1112">
        <w:rPr>
          <w:rFonts w:eastAsia="ＭＳ 明朝"/>
          <w:sz w:val="22"/>
          <w:lang w:val="en-US"/>
        </w:rPr>
        <w:t>symbol #5 and 6; #9 and 10; #12 and 13 should belong to the same sTTI.</w:t>
      </w:r>
      <w:r>
        <w:rPr>
          <w:rFonts w:eastAsia="ＭＳ 明朝"/>
          <w:sz w:val="22"/>
          <w:lang w:val="en-US"/>
        </w:rPr>
        <w:t xml:space="preserve"> Then</w:t>
      </w:r>
      <w:r w:rsidR="009B44CE">
        <w:rPr>
          <w:rFonts w:eastAsia="ＭＳ 明朝"/>
          <w:sz w:val="22"/>
          <w:lang w:val="en-US"/>
        </w:rPr>
        <w:t>,</w:t>
      </w:r>
      <w:r>
        <w:rPr>
          <w:rFonts w:eastAsia="ＭＳ 明朝"/>
          <w:sz w:val="22"/>
          <w:lang w:val="en-US"/>
        </w:rPr>
        <w:t xml:space="preserve"> for the o</w:t>
      </w:r>
      <w:r w:rsidRPr="00810F61">
        <w:rPr>
          <w:rFonts w:eastAsia="ＭＳ 明朝"/>
          <w:sz w:val="22"/>
          <w:lang w:val="en-US"/>
        </w:rPr>
        <w:t>rphan</w:t>
      </w:r>
      <w:r>
        <w:rPr>
          <w:rFonts w:eastAsia="ＭＳ 明朝"/>
          <w:sz w:val="22"/>
          <w:lang w:val="en-US"/>
        </w:rPr>
        <w:t xml:space="preserve"> symbol #11, </w:t>
      </w:r>
      <w:r w:rsidRPr="00AE1112">
        <w:rPr>
          <w:rFonts w:eastAsia="ＭＳ 明朝"/>
          <w:sz w:val="22"/>
          <w:lang w:val="en-US"/>
        </w:rPr>
        <w:t xml:space="preserve">it is desirable to incorporate it into the latter sTTI </w:t>
      </w:r>
      <w:r>
        <w:rPr>
          <w:rFonts w:eastAsia="ＭＳ 明朝"/>
          <w:sz w:val="22"/>
          <w:lang w:val="en-US"/>
        </w:rPr>
        <w:t>for two reasons</w:t>
      </w:r>
      <w:r w:rsidR="00B259E6">
        <w:rPr>
          <w:rFonts w:eastAsia="ＭＳ 明朝"/>
          <w:sz w:val="22"/>
          <w:lang w:val="en-US"/>
        </w:rPr>
        <w:t>;</w:t>
      </w:r>
      <w:r>
        <w:rPr>
          <w:rFonts w:eastAsia="ＭＳ 明朝"/>
          <w:sz w:val="22"/>
          <w:lang w:val="en-US"/>
        </w:rPr>
        <w:t xml:space="preserve"> one is </w:t>
      </w:r>
      <w:r w:rsidR="00B259E6">
        <w:rPr>
          <w:rFonts w:eastAsia="ＭＳ 明朝"/>
          <w:sz w:val="22"/>
          <w:lang w:val="en-US"/>
        </w:rPr>
        <w:t>that</w:t>
      </w:r>
      <w:r>
        <w:rPr>
          <w:rFonts w:eastAsia="ＭＳ 明朝"/>
          <w:sz w:val="22"/>
          <w:lang w:val="en-US"/>
        </w:rPr>
        <w:t xml:space="preserve"> earlier</w:t>
      </w:r>
      <w:r w:rsidRPr="00AE1112">
        <w:rPr>
          <w:rFonts w:eastAsia="ＭＳ 明朝"/>
          <w:sz w:val="22"/>
          <w:lang w:val="en-US"/>
        </w:rPr>
        <w:t xml:space="preserve"> transmission of sPDCCH</w:t>
      </w:r>
      <w:r w:rsidR="000B17CC">
        <w:rPr>
          <w:rFonts w:eastAsia="ＭＳ 明朝"/>
          <w:sz w:val="22"/>
          <w:lang w:val="en-US"/>
        </w:rPr>
        <w:t xml:space="preserve"> </w:t>
      </w:r>
      <w:r w:rsidR="00B259E6">
        <w:rPr>
          <w:rFonts w:eastAsia="ＭＳ 明朝"/>
          <w:sz w:val="22"/>
          <w:lang w:val="en-US"/>
        </w:rPr>
        <w:t xml:space="preserve">can </w:t>
      </w:r>
      <w:r w:rsidR="000B17CC" w:rsidRPr="000B17CC">
        <w:rPr>
          <w:rFonts w:eastAsia="ＭＳ 明朝"/>
          <w:sz w:val="22"/>
          <w:lang w:val="en-US"/>
        </w:rPr>
        <w:t>achiev</w:t>
      </w:r>
      <w:r w:rsidR="000B17CC">
        <w:rPr>
          <w:rFonts w:eastAsia="ＭＳ 明朝"/>
          <w:sz w:val="22"/>
          <w:lang w:val="en-US"/>
        </w:rPr>
        <w:t>e</w:t>
      </w:r>
      <w:r w:rsidR="000B17CC" w:rsidRPr="000B17CC">
        <w:rPr>
          <w:rFonts w:eastAsia="ＭＳ 明朝"/>
          <w:sz w:val="22"/>
          <w:lang w:val="en-US"/>
        </w:rPr>
        <w:t xml:space="preserve"> </w:t>
      </w:r>
      <w:r w:rsidR="00B259E6">
        <w:rPr>
          <w:rFonts w:eastAsia="ＭＳ 明朝"/>
          <w:sz w:val="22"/>
          <w:lang w:val="en-US"/>
        </w:rPr>
        <w:t>shorter</w:t>
      </w:r>
      <w:r w:rsidR="000B17CC" w:rsidRPr="000B17CC">
        <w:rPr>
          <w:rFonts w:eastAsia="ＭＳ 明朝"/>
          <w:sz w:val="22"/>
          <w:lang w:val="en-US"/>
        </w:rPr>
        <w:t xml:space="preserve"> HARQ/scheduling timing</w:t>
      </w:r>
      <w:r w:rsidR="00B259E6">
        <w:rPr>
          <w:rFonts w:eastAsia="ＭＳ 明朝"/>
          <w:sz w:val="22"/>
          <w:lang w:val="en-US"/>
        </w:rPr>
        <w:t>, and</w:t>
      </w:r>
      <w:r w:rsidR="000B17CC">
        <w:rPr>
          <w:rFonts w:eastAsia="ＭＳ 明朝"/>
          <w:sz w:val="22"/>
          <w:lang w:val="en-US"/>
        </w:rPr>
        <w:t xml:space="preserve"> the other is to have a good match of sTTI pattern between </w:t>
      </w:r>
      <w:r w:rsidRPr="00AE1112">
        <w:rPr>
          <w:rFonts w:eastAsia="ＭＳ 明朝"/>
          <w:sz w:val="22"/>
          <w:lang w:val="en-US"/>
        </w:rPr>
        <w:t>UL</w:t>
      </w:r>
      <w:r w:rsidR="000B17CC">
        <w:rPr>
          <w:rFonts w:eastAsia="ＭＳ 明朝"/>
          <w:sz w:val="22"/>
          <w:lang w:val="en-US"/>
        </w:rPr>
        <w:t xml:space="preserve"> and</w:t>
      </w:r>
      <w:r w:rsidRPr="00AE1112">
        <w:rPr>
          <w:rFonts w:eastAsia="ＭＳ 明朝"/>
          <w:sz w:val="22"/>
          <w:lang w:val="en-US"/>
        </w:rPr>
        <w:t xml:space="preserve"> DL</w:t>
      </w:r>
      <w:r w:rsidR="00B259E6">
        <w:rPr>
          <w:rFonts w:eastAsia="ＭＳ 明朝"/>
          <w:sz w:val="22"/>
          <w:lang w:val="en-US"/>
        </w:rPr>
        <w:t>.</w:t>
      </w:r>
      <w:r w:rsidR="000B17CC">
        <w:rPr>
          <w:rFonts w:eastAsia="ＭＳ 明朝"/>
          <w:sz w:val="22"/>
          <w:lang w:val="en-US"/>
        </w:rPr>
        <w:t xml:space="preserve"> </w:t>
      </w:r>
      <w:r w:rsidR="00B259E6">
        <w:rPr>
          <w:rFonts w:eastAsia="ＭＳ 明朝"/>
          <w:sz w:val="22"/>
          <w:lang w:val="en-US"/>
        </w:rPr>
        <w:t>H</w:t>
      </w:r>
      <w:r w:rsidR="000B17CC">
        <w:rPr>
          <w:rFonts w:eastAsia="ＭＳ 明朝"/>
          <w:sz w:val="22"/>
          <w:lang w:val="en-US"/>
        </w:rPr>
        <w:t>ence</w:t>
      </w:r>
      <w:r w:rsidR="00B259E6">
        <w:rPr>
          <w:rFonts w:eastAsia="ＭＳ 明朝"/>
          <w:sz w:val="22"/>
          <w:lang w:val="en-US"/>
        </w:rPr>
        <w:t>,</w:t>
      </w:r>
      <w:r w:rsidR="000B17CC">
        <w:rPr>
          <w:rFonts w:eastAsia="ＭＳ 明朝"/>
          <w:sz w:val="22"/>
          <w:lang w:val="en-US"/>
        </w:rPr>
        <w:t xml:space="preserve"> the optimum </w:t>
      </w:r>
      <w:r w:rsidR="000B17CC" w:rsidRPr="00AE1112">
        <w:rPr>
          <w:rFonts w:eastAsia="ＭＳ 明朝"/>
          <w:sz w:val="22"/>
          <w:lang w:val="en-US"/>
        </w:rPr>
        <w:t>2</w:t>
      </w:r>
      <w:r w:rsidR="000B17CC">
        <w:rPr>
          <w:rFonts w:eastAsia="ＭＳ 明朝"/>
          <w:sz w:val="22"/>
          <w:lang w:val="en-US"/>
        </w:rPr>
        <w:t>-symbol</w:t>
      </w:r>
      <w:r w:rsidR="000B17CC" w:rsidRPr="00AE1112">
        <w:rPr>
          <w:rFonts w:eastAsia="ＭＳ 明朝"/>
          <w:sz w:val="22"/>
          <w:lang w:val="en-US"/>
        </w:rPr>
        <w:t xml:space="preserve"> sTTI pattern for both DL and UL in second slot </w:t>
      </w:r>
      <w:r w:rsidR="000B17CC">
        <w:rPr>
          <w:rFonts w:eastAsia="ＭＳ 明朝"/>
          <w:sz w:val="22"/>
          <w:lang w:val="en-US"/>
        </w:rPr>
        <w:t>becomes (</w:t>
      </w:r>
      <w:r w:rsidR="000B17CC" w:rsidRPr="00AE1112">
        <w:rPr>
          <w:rFonts w:eastAsia="ＭＳ 明朝"/>
          <w:sz w:val="22"/>
          <w:lang w:val="en-US"/>
        </w:rPr>
        <w:t>2,2,3</w:t>
      </w:r>
      <w:r w:rsidR="000B17CC">
        <w:rPr>
          <w:rFonts w:eastAsia="ＭＳ 明朝"/>
          <w:sz w:val="22"/>
          <w:lang w:val="en-US"/>
        </w:rPr>
        <w:t>).</w:t>
      </w:r>
    </w:p>
    <w:p w14:paraId="13319771" w14:textId="34C671EA" w:rsidR="00AE1112" w:rsidRPr="003B0D31" w:rsidRDefault="0036418A" w:rsidP="0087028A">
      <w:pPr>
        <w:jc w:val="both"/>
        <w:rPr>
          <w:rFonts w:eastAsia="ＭＳ 明朝"/>
          <w:sz w:val="22"/>
          <w:lang w:val="en-US"/>
        </w:rPr>
      </w:pPr>
      <w:r>
        <w:rPr>
          <w:rFonts w:eastAsia="SimSun" w:hint="eastAsia"/>
          <w:sz w:val="22"/>
          <w:lang w:val="en-US" w:eastAsia="zh-CN"/>
        </w:rPr>
        <w:t>Next</w:t>
      </w:r>
      <w:r w:rsidR="009B44CE">
        <w:rPr>
          <w:rFonts w:eastAsia="SimSun"/>
          <w:sz w:val="22"/>
          <w:lang w:val="en-US" w:eastAsia="zh-CN"/>
        </w:rPr>
        <w:t xml:space="preserve"> discussion is</w:t>
      </w:r>
      <w:r>
        <w:rPr>
          <w:rFonts w:eastAsia="SimSun" w:hint="eastAsia"/>
          <w:sz w:val="22"/>
          <w:lang w:val="en-US" w:eastAsia="zh-CN"/>
        </w:rPr>
        <w:t xml:space="preserve"> </w:t>
      </w:r>
      <w:r>
        <w:rPr>
          <w:rFonts w:eastAsia="SimSun"/>
          <w:sz w:val="22"/>
          <w:lang w:val="en-US" w:eastAsia="zh-CN"/>
        </w:rPr>
        <w:t>whether the sTTI patt</w:t>
      </w:r>
      <w:r w:rsidRPr="003B0D31">
        <w:rPr>
          <w:rFonts w:eastAsia="ＭＳ 明朝"/>
          <w:sz w:val="22"/>
          <w:lang w:val="en-US"/>
        </w:rPr>
        <w:t xml:space="preserve">ern in the first slot is impacted by </w:t>
      </w:r>
      <w:r w:rsidR="00B259E6">
        <w:rPr>
          <w:rFonts w:eastAsia="ＭＳ 明朝"/>
          <w:sz w:val="22"/>
          <w:lang w:val="en-US"/>
        </w:rPr>
        <w:t xml:space="preserve">the </w:t>
      </w:r>
      <w:r w:rsidRPr="003B0D31">
        <w:rPr>
          <w:rFonts w:eastAsia="ＭＳ 明朝"/>
          <w:sz w:val="22"/>
          <w:lang w:val="en-US"/>
        </w:rPr>
        <w:t xml:space="preserve">CFI value. </w:t>
      </w:r>
      <w:r w:rsidR="0092534C">
        <w:rPr>
          <w:rFonts w:eastAsia="ＭＳ 明朝"/>
          <w:sz w:val="22"/>
          <w:lang w:val="en-US"/>
        </w:rPr>
        <w:t>The CFI value may change subframe by subframe. If the sTTI pattern depends on the CFI value, the starting symbols of sTTIs may change from one subframe to the next. This complicates the scheduler decision</w:t>
      </w:r>
      <w:r w:rsidR="008D76F7">
        <w:rPr>
          <w:rFonts w:eastAsia="ＭＳ 明朝"/>
          <w:sz w:val="22"/>
          <w:lang w:val="en-US"/>
        </w:rPr>
        <w:t xml:space="preserve"> since the CFI value may need to be determined taking into account preferable</w:t>
      </w:r>
      <w:r w:rsidR="0092534C">
        <w:rPr>
          <w:rFonts w:eastAsia="ＭＳ 明朝"/>
          <w:sz w:val="22"/>
          <w:lang w:val="en-US"/>
        </w:rPr>
        <w:t xml:space="preserve"> sTTI </w:t>
      </w:r>
      <w:r w:rsidR="008D76F7">
        <w:rPr>
          <w:rFonts w:eastAsia="ＭＳ 明朝"/>
          <w:sz w:val="22"/>
          <w:lang w:val="en-US"/>
        </w:rPr>
        <w:t>pattern in the subframe</w:t>
      </w:r>
      <w:r w:rsidR="0092534C">
        <w:rPr>
          <w:rFonts w:eastAsia="ＭＳ 明朝"/>
          <w:sz w:val="22"/>
          <w:lang w:val="en-US"/>
        </w:rPr>
        <w:t xml:space="preserve">. </w:t>
      </w:r>
      <w:r w:rsidR="008D76F7">
        <w:rPr>
          <w:rFonts w:eastAsia="ＭＳ 明朝"/>
          <w:sz w:val="22"/>
          <w:lang w:val="en-US"/>
        </w:rPr>
        <w:t>This is not the case i</w:t>
      </w:r>
      <w:r w:rsidR="0092534C">
        <w:rPr>
          <w:rFonts w:eastAsia="ＭＳ 明朝"/>
          <w:sz w:val="22"/>
          <w:lang w:val="en-US"/>
        </w:rPr>
        <w:t>f the sTTI pattern does not depend on the CFI value</w:t>
      </w:r>
      <w:r w:rsidR="008D76F7">
        <w:rPr>
          <w:rFonts w:eastAsia="ＭＳ 明朝"/>
          <w:sz w:val="22"/>
          <w:lang w:val="en-US"/>
        </w:rPr>
        <w:t>. With the fixed sTTI pattern, when the CFI value is large, e.g., 3</w:t>
      </w:r>
      <w:r w:rsidR="0092534C">
        <w:rPr>
          <w:rFonts w:eastAsia="ＭＳ 明朝"/>
          <w:sz w:val="22"/>
          <w:lang w:val="en-US"/>
        </w:rPr>
        <w:t xml:space="preserve">, </w:t>
      </w:r>
      <w:r w:rsidR="008D76F7">
        <w:rPr>
          <w:rFonts w:eastAsia="ＭＳ 明朝"/>
          <w:sz w:val="22"/>
          <w:lang w:val="en-US"/>
        </w:rPr>
        <w:t xml:space="preserve">sTTI #0 may not be available. However, this is not critical issue </w:t>
      </w:r>
      <w:r w:rsidR="002F6BC1">
        <w:rPr>
          <w:rFonts w:eastAsia="ＭＳ 明朝"/>
          <w:sz w:val="22"/>
          <w:lang w:val="en-US"/>
        </w:rPr>
        <w:t xml:space="preserve">and can easily be resolved by </w:t>
      </w:r>
      <w:r w:rsidR="009B44CE">
        <w:rPr>
          <w:rFonts w:eastAsia="ＭＳ 明朝"/>
          <w:sz w:val="22"/>
          <w:lang w:val="en-US"/>
        </w:rPr>
        <w:t xml:space="preserve">eNB scheduler </w:t>
      </w:r>
      <w:r w:rsidR="002F6BC1">
        <w:rPr>
          <w:rFonts w:eastAsia="ＭＳ 明朝"/>
          <w:sz w:val="22"/>
          <w:lang w:val="en-US"/>
        </w:rPr>
        <w:t xml:space="preserve">implementation </w:t>
      </w:r>
      <w:r w:rsidR="008D76F7">
        <w:rPr>
          <w:rFonts w:eastAsia="ＭＳ 明朝"/>
          <w:sz w:val="22"/>
          <w:lang w:val="en-US"/>
        </w:rPr>
        <w:t>since sTTI scheduling is asynchronous HARQ.</w:t>
      </w:r>
      <w:r w:rsidR="0092534C">
        <w:rPr>
          <w:rFonts w:eastAsia="ＭＳ 明朝"/>
          <w:sz w:val="22"/>
          <w:lang w:val="en-US"/>
        </w:rPr>
        <w:t xml:space="preserve"> </w:t>
      </w:r>
      <w:r w:rsidR="00AB099C" w:rsidRPr="003B0D31">
        <w:rPr>
          <w:rFonts w:eastAsia="ＭＳ 明朝"/>
          <w:sz w:val="22"/>
          <w:lang w:val="en-US"/>
        </w:rPr>
        <w:t xml:space="preserve">If </w:t>
      </w:r>
      <w:r w:rsidR="0082058B" w:rsidRPr="003B0D31">
        <w:rPr>
          <w:rFonts w:eastAsia="ＭＳ 明朝"/>
          <w:sz w:val="22"/>
          <w:lang w:val="en-US"/>
        </w:rPr>
        <w:t xml:space="preserve">the sTTI pattern </w:t>
      </w:r>
      <w:r w:rsidR="00346E48" w:rsidRPr="003B0D31">
        <w:rPr>
          <w:rFonts w:eastAsia="ＭＳ 明朝"/>
          <w:sz w:val="22"/>
          <w:lang w:val="en-US"/>
        </w:rPr>
        <w:t xml:space="preserve">needs to be adaptive to the PDCCH region length, there are three variants exist for both CFI=1 and CFI=2 which increases the difficulty for down selection. For example, if CFI=1, the patterns can be (2,2,3,2,2,3), (2,3,2,2,2,3), (3,2,2,2,2,3). Therefore, </w:t>
      </w:r>
      <w:r w:rsidR="00346E48" w:rsidRPr="003B0D31">
        <w:rPr>
          <w:rFonts w:eastAsia="ＭＳ 明朝" w:hint="eastAsia"/>
          <w:sz w:val="22"/>
          <w:lang w:val="en-US"/>
        </w:rPr>
        <w:t xml:space="preserve">fixed </w:t>
      </w:r>
      <w:r w:rsidR="009B44CE">
        <w:rPr>
          <w:rFonts w:eastAsia="ＭＳ 明朝"/>
          <w:sz w:val="22"/>
          <w:lang w:val="en-US"/>
        </w:rPr>
        <w:t xml:space="preserve">DL sTTI </w:t>
      </w:r>
      <w:r w:rsidR="00346E48" w:rsidRPr="003B0D31">
        <w:rPr>
          <w:rFonts w:eastAsia="ＭＳ 明朝" w:hint="eastAsia"/>
          <w:sz w:val="22"/>
          <w:lang w:val="en-US"/>
        </w:rPr>
        <w:t xml:space="preserve">pattern </w:t>
      </w:r>
      <w:r w:rsidR="00AE1112" w:rsidRPr="003B0D31">
        <w:rPr>
          <w:rFonts w:eastAsia="ＭＳ 明朝"/>
          <w:sz w:val="22"/>
          <w:lang w:val="en-US"/>
        </w:rPr>
        <w:t xml:space="preserve">regardless of </w:t>
      </w:r>
      <w:r w:rsidR="009B44CE">
        <w:rPr>
          <w:rFonts w:eastAsia="ＭＳ 明朝"/>
          <w:sz w:val="22"/>
          <w:lang w:val="en-US"/>
        </w:rPr>
        <w:t>CFI value</w:t>
      </w:r>
      <w:r w:rsidR="00AE1112" w:rsidRPr="003B0D31">
        <w:rPr>
          <w:rFonts w:eastAsia="ＭＳ 明朝"/>
          <w:sz w:val="22"/>
          <w:lang w:val="en-US"/>
        </w:rPr>
        <w:t xml:space="preserve"> is </w:t>
      </w:r>
      <w:r w:rsidR="00346E48" w:rsidRPr="003B0D31">
        <w:rPr>
          <w:rFonts w:eastAsia="ＭＳ 明朝"/>
          <w:sz w:val="22"/>
          <w:lang w:val="en-US"/>
        </w:rPr>
        <w:t>preferred</w:t>
      </w:r>
      <w:r w:rsidR="003B0D31">
        <w:rPr>
          <w:rFonts w:eastAsia="ＭＳ 明朝"/>
          <w:sz w:val="22"/>
          <w:lang w:val="en-US"/>
        </w:rPr>
        <w:t>. As shown in Fig. 1</w:t>
      </w:r>
      <w:r w:rsidR="009B44CE">
        <w:rPr>
          <w:rFonts w:eastAsia="ＭＳ 明朝"/>
          <w:sz w:val="22"/>
          <w:lang w:val="en-US"/>
        </w:rPr>
        <w:t>,</w:t>
      </w:r>
      <w:r w:rsidR="003B0D31">
        <w:rPr>
          <w:rFonts w:eastAsia="ＭＳ 明朝"/>
          <w:sz w:val="22"/>
          <w:lang w:val="en-US"/>
        </w:rPr>
        <w:t xml:space="preserve"> </w:t>
      </w:r>
      <w:r w:rsidR="00AA4C87" w:rsidRPr="003B0D31">
        <w:rPr>
          <w:rFonts w:eastAsia="ＭＳ 明朝"/>
          <w:sz w:val="22"/>
          <w:lang w:val="en-US"/>
        </w:rPr>
        <w:t>both option 1-1 that (</w:t>
      </w:r>
      <w:r w:rsidR="00E93411" w:rsidRPr="003B0D31">
        <w:rPr>
          <w:rFonts w:eastAsia="ＭＳ 明朝"/>
          <w:sz w:val="22"/>
          <w:lang w:val="en-US"/>
        </w:rPr>
        <w:t>3,2,2,2,2,3</w:t>
      </w:r>
      <w:r w:rsidR="00AA4C87" w:rsidRPr="003B0D31">
        <w:rPr>
          <w:rFonts w:eastAsia="ＭＳ 明朝"/>
          <w:sz w:val="22"/>
          <w:lang w:val="en-US"/>
        </w:rPr>
        <w:t>) and option 1-2 that (</w:t>
      </w:r>
      <w:r w:rsidR="00E93411" w:rsidRPr="003B0D31">
        <w:rPr>
          <w:rFonts w:eastAsia="ＭＳ 明朝"/>
          <w:sz w:val="22"/>
          <w:lang w:val="en-US"/>
        </w:rPr>
        <w:t>2,2,3,2,2,3</w:t>
      </w:r>
      <w:r w:rsidR="00AA4C87" w:rsidRPr="003B0D31">
        <w:rPr>
          <w:rFonts w:eastAsia="ＭＳ 明朝"/>
          <w:sz w:val="22"/>
          <w:lang w:val="en-US"/>
        </w:rPr>
        <w:t xml:space="preserve">) can be considered. It is </w:t>
      </w:r>
      <w:r w:rsidR="00E93411" w:rsidRPr="003B0D31">
        <w:rPr>
          <w:rFonts w:eastAsia="ＭＳ 明朝"/>
          <w:sz w:val="22"/>
          <w:lang w:val="en-US"/>
        </w:rPr>
        <w:t>beneficial to have the same start and end position of the sTTI structure for both DL and UL to achieve one to one mapping.</w:t>
      </w:r>
    </w:p>
    <w:p w14:paraId="28A1B379" w14:textId="45D4187F" w:rsidR="00E93411" w:rsidRDefault="00E93411" w:rsidP="00791EAD">
      <w:pPr>
        <w:spacing w:afterLines="50" w:after="120"/>
        <w:jc w:val="both"/>
        <w:rPr>
          <w:rFonts w:eastAsia="ＭＳ 明朝"/>
          <w:sz w:val="22"/>
          <w:lang w:val="en-US"/>
        </w:rPr>
      </w:pPr>
    </w:p>
    <w:p w14:paraId="74BC8AB0" w14:textId="018EA5FB" w:rsidR="00791EAD" w:rsidRPr="00791EAD" w:rsidRDefault="00791EAD" w:rsidP="00791EAD">
      <w:pPr>
        <w:spacing w:afterLines="50" w:after="120"/>
        <w:jc w:val="both"/>
        <w:rPr>
          <w:rFonts w:eastAsia="SimSun"/>
          <w:sz w:val="22"/>
          <w:lang w:val="en-US" w:eastAsia="zh-CN"/>
        </w:rPr>
      </w:pPr>
      <w:r>
        <w:rPr>
          <w:rFonts w:eastAsia="ＭＳ 明朝"/>
          <w:noProof/>
          <w:sz w:val="22"/>
          <w:lang w:val="en-US"/>
        </w:rPr>
        <w:lastRenderedPageBreak/>
        <w:drawing>
          <wp:inline distT="0" distB="0" distL="0" distR="0" wp14:anchorId="20270A1D" wp14:editId="7902E6D0">
            <wp:extent cx="3149600" cy="149828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7043" cy="1501824"/>
                    </a:xfrm>
                    <a:prstGeom prst="rect">
                      <a:avLst/>
                    </a:prstGeom>
                    <a:noFill/>
                  </pic:spPr>
                </pic:pic>
              </a:graphicData>
            </a:graphic>
          </wp:inline>
        </w:drawing>
      </w:r>
      <w:r>
        <w:rPr>
          <w:rFonts w:eastAsia="SimSun"/>
          <w:sz w:val="22"/>
          <w:lang w:val="en-US" w:eastAsia="zh-CN"/>
        </w:rPr>
        <w:t xml:space="preserve">          </w:t>
      </w:r>
      <w:r>
        <w:rPr>
          <w:rFonts w:eastAsia="SimSun" w:hint="eastAsia"/>
          <w:sz w:val="22"/>
          <w:lang w:val="en-US" w:eastAsia="zh-CN"/>
        </w:rPr>
        <w:t xml:space="preserve"> </w:t>
      </w:r>
      <w:r>
        <w:rPr>
          <w:rFonts w:eastAsia="SimSun"/>
          <w:noProof/>
          <w:sz w:val="22"/>
          <w:lang w:val="en-US"/>
        </w:rPr>
        <w:drawing>
          <wp:inline distT="0" distB="0" distL="0" distR="0" wp14:anchorId="676393AD" wp14:editId="17329CD6">
            <wp:extent cx="2330450" cy="14795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t="2075" b="1245"/>
                    <a:stretch/>
                  </pic:blipFill>
                  <pic:spPr bwMode="auto">
                    <a:xfrm>
                      <a:off x="0" y="0"/>
                      <a:ext cx="2330450" cy="1479550"/>
                    </a:xfrm>
                    <a:prstGeom prst="rect">
                      <a:avLst/>
                    </a:prstGeom>
                    <a:noFill/>
                    <a:ln>
                      <a:noFill/>
                    </a:ln>
                    <a:extLst>
                      <a:ext uri="{53640926-AAD7-44D8-BBD7-CCE9431645EC}">
                        <a14:shadowObscured xmlns:a14="http://schemas.microsoft.com/office/drawing/2010/main"/>
                      </a:ext>
                    </a:extLst>
                  </pic:spPr>
                </pic:pic>
              </a:graphicData>
            </a:graphic>
          </wp:inline>
        </w:drawing>
      </w:r>
    </w:p>
    <w:p w14:paraId="6DD7675C" w14:textId="6074CF77" w:rsidR="00813A21" w:rsidRDefault="00813A21" w:rsidP="00813A21">
      <w:pPr>
        <w:spacing w:afterLines="50" w:after="120"/>
        <w:jc w:val="center"/>
        <w:rPr>
          <w:sz w:val="22"/>
        </w:rPr>
      </w:pPr>
      <w:r>
        <w:rPr>
          <w:sz w:val="22"/>
        </w:rPr>
        <w:t xml:space="preserve">             Option 1-1: </w:t>
      </w:r>
      <w:r w:rsidRPr="003B0D31">
        <w:rPr>
          <w:rFonts w:eastAsia="ＭＳ 明朝"/>
          <w:sz w:val="22"/>
          <w:lang w:val="en-US"/>
        </w:rPr>
        <w:t>(3,2,2,2,2,3)</w:t>
      </w:r>
      <w:r>
        <w:rPr>
          <w:rFonts w:eastAsia="ＭＳ 明朝"/>
          <w:sz w:val="22"/>
          <w:lang w:val="en-US"/>
        </w:rPr>
        <w:t xml:space="preserve">                                             Option 1-2: </w:t>
      </w:r>
      <w:r w:rsidRPr="003B0D31">
        <w:rPr>
          <w:rFonts w:eastAsia="ＭＳ 明朝"/>
          <w:sz w:val="22"/>
          <w:lang w:val="en-US"/>
        </w:rPr>
        <w:t>(</w:t>
      </w:r>
      <w:r>
        <w:rPr>
          <w:rFonts w:eastAsia="ＭＳ 明朝"/>
          <w:sz w:val="22"/>
          <w:lang w:val="en-US"/>
        </w:rPr>
        <w:t>2</w:t>
      </w:r>
      <w:r w:rsidRPr="003B0D31">
        <w:rPr>
          <w:rFonts w:eastAsia="ＭＳ 明朝"/>
          <w:sz w:val="22"/>
          <w:lang w:val="en-US"/>
        </w:rPr>
        <w:t>,2,2,2,2,3)</w:t>
      </w:r>
    </w:p>
    <w:p w14:paraId="682C646E" w14:textId="41DA6D69" w:rsidR="00813A21" w:rsidRDefault="00813A21" w:rsidP="00813A21">
      <w:pPr>
        <w:spacing w:afterLines="50" w:after="120"/>
        <w:jc w:val="center"/>
        <w:rPr>
          <w:sz w:val="22"/>
        </w:rPr>
      </w:pPr>
      <w:r w:rsidRPr="0032025A">
        <w:rPr>
          <w:sz w:val="22"/>
        </w:rPr>
        <w:t xml:space="preserve">Fig. </w:t>
      </w:r>
      <w:r>
        <w:rPr>
          <w:sz w:val="22"/>
        </w:rPr>
        <w:t xml:space="preserve">1 Fixed 2-symbol </w:t>
      </w:r>
      <w:r w:rsidRPr="0032025A">
        <w:rPr>
          <w:sz w:val="22"/>
        </w:rPr>
        <w:t xml:space="preserve">sTTI </w:t>
      </w:r>
      <w:r>
        <w:rPr>
          <w:sz w:val="22"/>
        </w:rPr>
        <w:t>pattern for DL</w:t>
      </w:r>
    </w:p>
    <w:p w14:paraId="6D13DBA1" w14:textId="61CB992A" w:rsidR="00813A21" w:rsidRDefault="00813A21" w:rsidP="00E93411">
      <w:pPr>
        <w:spacing w:afterLines="50" w:after="120"/>
        <w:jc w:val="both"/>
        <w:rPr>
          <w:rFonts w:eastAsia="ＭＳ 明朝"/>
          <w:b/>
          <w:sz w:val="22"/>
          <w:u w:val="single"/>
          <w:lang w:val="en-US"/>
        </w:rPr>
      </w:pPr>
    </w:p>
    <w:p w14:paraId="37CE8A31" w14:textId="66A5434D" w:rsidR="00E93411" w:rsidRPr="00D5418A" w:rsidRDefault="00E93411" w:rsidP="00E93411">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2</w:t>
      </w:r>
      <w:r w:rsidRPr="00D5418A">
        <w:rPr>
          <w:rFonts w:eastAsia="ＭＳ 明朝"/>
          <w:b/>
          <w:sz w:val="22"/>
          <w:u w:val="single"/>
          <w:lang w:val="en-US"/>
        </w:rPr>
        <w:t>:</w:t>
      </w:r>
    </w:p>
    <w:p w14:paraId="099851FF" w14:textId="7153BE01" w:rsidR="00E93411" w:rsidRDefault="00E93411" w:rsidP="00E93411">
      <w:pPr>
        <w:numPr>
          <w:ilvl w:val="0"/>
          <w:numId w:val="7"/>
        </w:numPr>
        <w:spacing w:afterLines="50" w:after="120"/>
        <w:jc w:val="both"/>
      </w:pPr>
      <w:r w:rsidRPr="00D5418A">
        <w:rPr>
          <w:rFonts w:eastAsia="ＭＳ 明朝"/>
          <w:i/>
          <w:sz w:val="22"/>
          <w:lang w:val="en-US"/>
        </w:rPr>
        <w:t xml:space="preserve">For 2-symbol sTTI, fixed </w:t>
      </w:r>
      <w:r>
        <w:rPr>
          <w:rFonts w:eastAsia="ＭＳ 明朝"/>
          <w:i/>
          <w:sz w:val="22"/>
          <w:lang w:val="en-US"/>
        </w:rPr>
        <w:t>D</w:t>
      </w:r>
      <w:r w:rsidRPr="00D5418A">
        <w:rPr>
          <w:rFonts w:eastAsia="ＭＳ 明朝"/>
          <w:i/>
          <w:sz w:val="22"/>
          <w:lang w:val="en-US"/>
        </w:rPr>
        <w:t xml:space="preserve">L sTTI structure </w:t>
      </w:r>
      <w:r>
        <w:rPr>
          <w:rFonts w:eastAsia="ＭＳ 明朝"/>
          <w:i/>
          <w:sz w:val="22"/>
          <w:lang w:val="en-US"/>
        </w:rPr>
        <w:t xml:space="preserve">regardless of PCFICH </w:t>
      </w:r>
      <w:r w:rsidRPr="00D5418A">
        <w:rPr>
          <w:rFonts w:eastAsia="ＭＳ 明朝"/>
          <w:i/>
          <w:sz w:val="22"/>
          <w:lang w:val="en-US"/>
        </w:rPr>
        <w:t>is preferred.</w:t>
      </w:r>
    </w:p>
    <w:p w14:paraId="338E4F19" w14:textId="59C2C72B" w:rsidR="00E93411" w:rsidRDefault="008D76F7" w:rsidP="00E93411">
      <w:pPr>
        <w:numPr>
          <w:ilvl w:val="1"/>
          <w:numId w:val="7"/>
        </w:numPr>
        <w:spacing w:afterLines="50" w:after="120"/>
        <w:jc w:val="both"/>
        <w:rPr>
          <w:rFonts w:eastAsia="ＭＳ 明朝"/>
          <w:i/>
          <w:sz w:val="22"/>
          <w:lang w:val="en-US"/>
        </w:rPr>
      </w:pPr>
      <w:r>
        <w:rPr>
          <w:rFonts w:eastAsia="ＭＳ 明朝"/>
          <w:i/>
          <w:sz w:val="22"/>
          <w:lang w:val="en-US"/>
        </w:rPr>
        <w:t xml:space="preserve">Either </w:t>
      </w:r>
      <w:r w:rsidR="00E93411">
        <w:rPr>
          <w:rFonts w:eastAsia="ＭＳ 明朝"/>
          <w:i/>
          <w:sz w:val="22"/>
          <w:lang w:val="en-US"/>
        </w:rPr>
        <w:t xml:space="preserve">option </w:t>
      </w:r>
      <w:r w:rsidR="00E93411" w:rsidRPr="00D5418A">
        <w:rPr>
          <w:rFonts w:eastAsia="ＭＳ 明朝"/>
          <w:i/>
          <w:sz w:val="22"/>
          <w:lang w:val="en-US"/>
        </w:rPr>
        <w:t>1</w:t>
      </w:r>
      <w:r w:rsidR="00E93411">
        <w:rPr>
          <w:rFonts w:eastAsia="ＭＳ 明朝"/>
          <w:i/>
          <w:sz w:val="22"/>
          <w:lang w:val="en-US"/>
        </w:rPr>
        <w:t>-1</w:t>
      </w:r>
      <w:r w:rsidR="00E93411" w:rsidRPr="00D5418A">
        <w:rPr>
          <w:rFonts w:eastAsia="ＭＳ 明朝"/>
          <w:i/>
          <w:sz w:val="22"/>
          <w:lang w:val="en-US"/>
        </w:rPr>
        <w:t>: (</w:t>
      </w:r>
      <w:r w:rsidR="00E93411">
        <w:rPr>
          <w:rFonts w:eastAsia="ＭＳ 明朝"/>
          <w:i/>
          <w:sz w:val="22"/>
          <w:lang w:val="en-US"/>
        </w:rPr>
        <w:t>3</w:t>
      </w:r>
      <w:r w:rsidR="00E93411" w:rsidRPr="00D5418A">
        <w:rPr>
          <w:rFonts w:eastAsia="ＭＳ 明朝"/>
          <w:i/>
          <w:sz w:val="22"/>
          <w:lang w:val="en-US"/>
        </w:rPr>
        <w:t xml:space="preserve">, 2, </w:t>
      </w:r>
      <w:r w:rsidR="00E93411">
        <w:rPr>
          <w:rFonts w:eastAsia="ＭＳ 明朝"/>
          <w:i/>
          <w:sz w:val="22"/>
          <w:lang w:val="en-US"/>
        </w:rPr>
        <w:t>2</w:t>
      </w:r>
      <w:r w:rsidR="00E93411" w:rsidRPr="00D5418A">
        <w:rPr>
          <w:rFonts w:eastAsia="ＭＳ 明朝"/>
          <w:i/>
          <w:sz w:val="22"/>
          <w:lang w:val="en-US"/>
        </w:rPr>
        <w:t xml:space="preserve">, 2, 2, 3) </w:t>
      </w:r>
      <w:r>
        <w:rPr>
          <w:rFonts w:eastAsia="ＭＳ 明朝"/>
          <w:i/>
          <w:sz w:val="22"/>
          <w:lang w:val="en-US"/>
        </w:rPr>
        <w:t>or</w:t>
      </w:r>
      <w:r w:rsidR="00E93411" w:rsidRPr="00E93411">
        <w:rPr>
          <w:rFonts w:eastAsia="ＭＳ 明朝"/>
          <w:i/>
          <w:sz w:val="22"/>
          <w:lang w:val="en-US"/>
        </w:rPr>
        <w:t xml:space="preserve"> </w:t>
      </w:r>
      <w:r w:rsidR="00E93411">
        <w:rPr>
          <w:rFonts w:eastAsia="ＭＳ 明朝"/>
          <w:i/>
          <w:sz w:val="22"/>
          <w:lang w:val="en-US"/>
        </w:rPr>
        <w:t xml:space="preserve">option </w:t>
      </w:r>
      <w:r w:rsidR="00E93411" w:rsidRPr="00D5418A">
        <w:rPr>
          <w:rFonts w:eastAsia="ＭＳ 明朝"/>
          <w:i/>
          <w:sz w:val="22"/>
          <w:lang w:val="en-US"/>
        </w:rPr>
        <w:t>1</w:t>
      </w:r>
      <w:r w:rsidR="00E93411">
        <w:rPr>
          <w:rFonts w:eastAsia="ＭＳ 明朝"/>
          <w:i/>
          <w:sz w:val="22"/>
          <w:lang w:val="en-US"/>
        </w:rPr>
        <w:t>-2</w:t>
      </w:r>
      <w:r w:rsidR="00E93411" w:rsidRPr="00D5418A">
        <w:rPr>
          <w:rFonts w:eastAsia="ＭＳ 明朝"/>
          <w:i/>
          <w:sz w:val="22"/>
          <w:lang w:val="en-US"/>
        </w:rPr>
        <w:t>: (</w:t>
      </w:r>
      <w:r w:rsidR="00E93411">
        <w:rPr>
          <w:rFonts w:eastAsia="ＭＳ 明朝"/>
          <w:i/>
          <w:sz w:val="22"/>
          <w:lang w:val="en-US"/>
        </w:rPr>
        <w:t>2</w:t>
      </w:r>
      <w:r w:rsidR="00E93411" w:rsidRPr="00D5418A">
        <w:rPr>
          <w:rFonts w:eastAsia="ＭＳ 明朝"/>
          <w:i/>
          <w:sz w:val="22"/>
          <w:lang w:val="en-US"/>
        </w:rPr>
        <w:t xml:space="preserve">, </w:t>
      </w:r>
      <w:r w:rsidR="00E93411">
        <w:rPr>
          <w:rFonts w:eastAsia="ＭＳ 明朝"/>
          <w:i/>
          <w:sz w:val="22"/>
          <w:lang w:val="en-US"/>
        </w:rPr>
        <w:t>2</w:t>
      </w:r>
      <w:r w:rsidR="00E93411" w:rsidRPr="00D5418A">
        <w:rPr>
          <w:rFonts w:eastAsia="ＭＳ 明朝"/>
          <w:i/>
          <w:sz w:val="22"/>
          <w:lang w:val="en-US"/>
        </w:rPr>
        <w:t xml:space="preserve">, </w:t>
      </w:r>
      <w:r w:rsidR="00E93411">
        <w:rPr>
          <w:rFonts w:eastAsia="ＭＳ 明朝"/>
          <w:i/>
          <w:sz w:val="22"/>
          <w:lang w:val="en-US"/>
        </w:rPr>
        <w:t>3</w:t>
      </w:r>
      <w:r w:rsidR="00E93411" w:rsidRPr="00D5418A">
        <w:rPr>
          <w:rFonts w:eastAsia="ＭＳ 明朝"/>
          <w:i/>
          <w:sz w:val="22"/>
          <w:lang w:val="en-US"/>
        </w:rPr>
        <w:t>, 2, 2, 3)</w:t>
      </w:r>
      <w:r w:rsidR="00E93411">
        <w:rPr>
          <w:rFonts w:eastAsia="ＭＳ 明朝"/>
          <w:i/>
          <w:sz w:val="22"/>
          <w:lang w:val="en-US"/>
        </w:rPr>
        <w:t xml:space="preserve"> </w:t>
      </w:r>
      <w:r>
        <w:rPr>
          <w:rFonts w:eastAsia="ＭＳ 明朝"/>
          <w:i/>
          <w:sz w:val="22"/>
          <w:lang w:val="en-US"/>
        </w:rPr>
        <w:t>is supported</w:t>
      </w:r>
      <w:r w:rsidR="00E93411">
        <w:rPr>
          <w:rFonts w:eastAsia="ＭＳ 明朝"/>
          <w:i/>
          <w:sz w:val="22"/>
          <w:lang w:val="en-US"/>
        </w:rPr>
        <w:t xml:space="preserve">. </w:t>
      </w:r>
    </w:p>
    <w:p w14:paraId="757D330B" w14:textId="205F9CFB" w:rsidR="00E93411" w:rsidRPr="00D5418A" w:rsidRDefault="008D76F7" w:rsidP="00E93411">
      <w:pPr>
        <w:numPr>
          <w:ilvl w:val="1"/>
          <w:numId w:val="7"/>
        </w:numPr>
        <w:spacing w:afterLines="50" w:after="120"/>
        <w:jc w:val="both"/>
        <w:rPr>
          <w:rFonts w:eastAsia="ＭＳ 明朝"/>
          <w:i/>
          <w:sz w:val="22"/>
          <w:lang w:val="en-US"/>
        </w:rPr>
      </w:pPr>
      <w:r>
        <w:rPr>
          <w:rFonts w:eastAsia="ＭＳ 明朝"/>
          <w:i/>
          <w:sz w:val="22"/>
          <w:lang w:val="en-US"/>
        </w:rPr>
        <w:t>Support</w:t>
      </w:r>
      <w:r w:rsidR="003B0D31" w:rsidRPr="003B0D31">
        <w:rPr>
          <w:rFonts w:eastAsia="ＭＳ 明朝"/>
          <w:i/>
          <w:sz w:val="22"/>
          <w:lang w:val="en-US"/>
        </w:rPr>
        <w:t xml:space="preserve"> the same sTTI structure for both DL and UL to achieve one to one mapping.</w:t>
      </w:r>
    </w:p>
    <w:p w14:paraId="6D250B0F" w14:textId="77777777" w:rsidR="00D05595" w:rsidRPr="00125171" w:rsidRDefault="00D05595" w:rsidP="006A2381">
      <w:pPr>
        <w:spacing w:afterLines="50" w:after="120"/>
        <w:jc w:val="both"/>
        <w:rPr>
          <w:rFonts w:eastAsia="ＭＳ 明朝"/>
          <w:sz w:val="22"/>
          <w:lang w:val="en-US"/>
        </w:rPr>
      </w:pPr>
    </w:p>
    <w:p w14:paraId="4126409A" w14:textId="4D83C689" w:rsidR="00E565AC" w:rsidRPr="00975B57" w:rsidRDefault="00E565AC" w:rsidP="00975B57">
      <w:pPr>
        <w:pStyle w:val="1"/>
        <w:numPr>
          <w:ilvl w:val="0"/>
          <w:numId w:val="6"/>
        </w:numPr>
        <w:spacing w:after="120"/>
        <w:jc w:val="both"/>
        <w:rPr>
          <w:rFonts w:eastAsia="DengXian"/>
          <w:b/>
          <w:lang w:val="en-US" w:eastAsia="zh-CN"/>
        </w:rPr>
      </w:pPr>
      <w:r w:rsidRPr="00975B57">
        <w:rPr>
          <w:rFonts w:eastAsia="DengXian"/>
          <w:b/>
          <w:lang w:val="en-US" w:eastAsia="zh-CN"/>
        </w:rPr>
        <w:t xml:space="preserve">Combinations </w:t>
      </w:r>
      <w:r w:rsidR="00975B57" w:rsidRPr="00975B57">
        <w:rPr>
          <w:rFonts w:eastAsia="DengXian"/>
          <w:b/>
          <w:lang w:val="en-US" w:eastAsia="zh-CN"/>
        </w:rPr>
        <w:t>of sTTI lengths in UL and DL</w:t>
      </w:r>
      <w:r w:rsidR="00255A69" w:rsidRPr="00975B57">
        <w:rPr>
          <w:rFonts w:eastAsia="DengXian"/>
          <w:b/>
          <w:lang w:val="en-US" w:eastAsia="zh-CN"/>
        </w:rPr>
        <w:t xml:space="preserve"> </w:t>
      </w:r>
      <w:r w:rsidR="00CD5BB8">
        <w:rPr>
          <w:b/>
          <w:lang w:val="en-US"/>
        </w:rPr>
        <w:t>and TTI length switching</w:t>
      </w:r>
    </w:p>
    <w:p w14:paraId="473606A5" w14:textId="77777777" w:rsidR="000916FA" w:rsidRDefault="0034692C" w:rsidP="00802E3D">
      <w:pPr>
        <w:spacing w:afterLines="50" w:after="120"/>
        <w:jc w:val="both"/>
        <w:rPr>
          <w:rFonts w:eastAsia="ＭＳ 明朝"/>
          <w:sz w:val="22"/>
          <w:szCs w:val="22"/>
          <w:lang w:val="en-US"/>
        </w:rPr>
      </w:pPr>
      <w:r>
        <w:rPr>
          <w:rFonts w:eastAsia="ＭＳ 明朝"/>
          <w:sz w:val="22"/>
          <w:szCs w:val="22"/>
          <w:lang w:val="en-US"/>
        </w:rPr>
        <w:t xml:space="preserve">Regarding </w:t>
      </w:r>
      <w:r w:rsidRPr="00394035">
        <w:rPr>
          <w:rFonts w:eastAsia="ＭＳ 明朝"/>
          <w:sz w:val="22"/>
          <w:szCs w:val="22"/>
          <w:lang w:val="en-US"/>
        </w:rPr>
        <w:t>the combination of sTTI for DL and UL</w:t>
      </w:r>
      <w:r w:rsidR="000916FA">
        <w:rPr>
          <w:rFonts w:eastAsia="ＭＳ 明朝"/>
          <w:sz w:val="22"/>
          <w:szCs w:val="22"/>
          <w:lang w:val="en-US"/>
        </w:rPr>
        <w:t>, there are four alternatives.</w:t>
      </w:r>
    </w:p>
    <w:p w14:paraId="4F605484" w14:textId="77777777" w:rsidR="000916FA" w:rsidRPr="006556DE" w:rsidRDefault="0034692C" w:rsidP="00802E3D">
      <w:pPr>
        <w:numPr>
          <w:ilvl w:val="0"/>
          <w:numId w:val="34"/>
        </w:numPr>
        <w:spacing w:afterLines="50" w:after="120"/>
        <w:ind w:left="357" w:hanging="357"/>
        <w:jc w:val="both"/>
        <w:rPr>
          <w:rFonts w:eastAsia="ＭＳ 明朝"/>
          <w:b/>
          <w:sz w:val="22"/>
          <w:u w:val="single"/>
          <w:lang w:val="en-US"/>
        </w:rPr>
      </w:pPr>
      <w:r w:rsidRPr="006556DE">
        <w:rPr>
          <w:rFonts w:eastAsia="ＭＳ 明朝"/>
          <w:b/>
          <w:sz w:val="22"/>
          <w:u w:val="single"/>
          <w:lang w:val="en-US"/>
        </w:rPr>
        <w:t>Alt 1. {2,2}, {7,7}</w:t>
      </w:r>
      <w:r w:rsidR="000916FA" w:rsidRPr="006556DE">
        <w:rPr>
          <w:rFonts w:eastAsia="ＭＳ 明朝"/>
          <w:b/>
          <w:sz w:val="22"/>
          <w:u w:val="single"/>
          <w:lang w:val="en-US"/>
        </w:rPr>
        <w:t>;</w:t>
      </w:r>
    </w:p>
    <w:p w14:paraId="079FE1EA" w14:textId="019FD9FF" w:rsidR="0034692C" w:rsidRDefault="000916FA" w:rsidP="00802E3D">
      <w:pPr>
        <w:spacing w:after="50"/>
        <w:jc w:val="both"/>
        <w:rPr>
          <w:rFonts w:eastAsia="ＭＳ 明朝"/>
          <w:sz w:val="22"/>
          <w:lang w:val="en-US"/>
        </w:rPr>
      </w:pPr>
      <w:r>
        <w:rPr>
          <w:rFonts w:eastAsia="ＭＳ 明朝"/>
          <w:sz w:val="22"/>
          <w:lang w:val="en-US"/>
        </w:rPr>
        <w:t>Alt.1 supports same sTTI length between DL and UL which makes the scheduling and HARQ timing simple.</w:t>
      </w:r>
      <w:r w:rsidR="006556DE">
        <w:rPr>
          <w:rFonts w:eastAsia="ＭＳ 明朝"/>
          <w:sz w:val="22"/>
          <w:lang w:val="en-US"/>
        </w:rPr>
        <w:t xml:space="preserve"> </w:t>
      </w:r>
      <w:r>
        <w:rPr>
          <w:rFonts w:eastAsia="ＭＳ 明朝"/>
          <w:sz w:val="22"/>
          <w:lang w:val="en-US"/>
        </w:rPr>
        <w:t xml:space="preserve">With Alt.1, it is also </w:t>
      </w:r>
      <w:r w:rsidR="006556DE">
        <w:rPr>
          <w:rFonts w:eastAsia="ＭＳ 明朝"/>
          <w:sz w:val="22"/>
          <w:lang w:val="en-US"/>
        </w:rPr>
        <w:t xml:space="preserve">reasonable to support </w:t>
      </w:r>
      <w:r w:rsidR="00046EB6">
        <w:rPr>
          <w:rFonts w:eastAsia="ＭＳ 明朝"/>
          <w:sz w:val="22"/>
          <w:lang w:val="en-US"/>
        </w:rPr>
        <w:t>neither</w:t>
      </w:r>
      <w:r w:rsidR="006556DE">
        <w:rPr>
          <w:rFonts w:eastAsia="ＭＳ 明朝"/>
          <w:sz w:val="22"/>
          <w:lang w:val="en-US"/>
        </w:rPr>
        <w:t xml:space="preserve"> </w:t>
      </w:r>
      <w:r w:rsidR="006556DE" w:rsidRPr="0034692C">
        <w:rPr>
          <w:rFonts w:eastAsia="ＭＳ 明朝"/>
          <w:sz w:val="22"/>
          <w:lang w:val="en-US"/>
        </w:rPr>
        <w:t>{2,14} or {7,14}</w:t>
      </w:r>
      <w:r w:rsidR="00046EB6">
        <w:rPr>
          <w:rFonts w:eastAsia="ＭＳ 明朝"/>
          <w:sz w:val="22"/>
          <w:lang w:val="en-US"/>
        </w:rPr>
        <w:t xml:space="preserve"> since the simplicity is prioritized</w:t>
      </w:r>
      <w:r w:rsidR="006556DE">
        <w:rPr>
          <w:rFonts w:eastAsia="ＭＳ 明朝"/>
          <w:sz w:val="22"/>
          <w:lang w:val="en-US"/>
        </w:rPr>
        <w:t>. I</w:t>
      </w:r>
      <w:r w:rsidR="0034692C" w:rsidRPr="0034692C">
        <w:rPr>
          <w:rFonts w:eastAsia="ＭＳ 明朝"/>
          <w:sz w:val="22"/>
          <w:lang w:val="en-US"/>
        </w:rPr>
        <w:t xml:space="preserve">n this </w:t>
      </w:r>
      <w:r w:rsidR="006556DE">
        <w:rPr>
          <w:rFonts w:eastAsia="ＭＳ 明朝"/>
          <w:sz w:val="22"/>
          <w:lang w:val="en-US"/>
        </w:rPr>
        <w:t xml:space="preserve">case, UL sTTI length is implicitly determined by the configuration of DL sTTI length and </w:t>
      </w:r>
      <w:r w:rsidR="0034692C" w:rsidRPr="0034692C">
        <w:rPr>
          <w:rFonts w:eastAsia="ＭＳ 明朝"/>
          <w:sz w:val="22"/>
          <w:lang w:val="en-US"/>
        </w:rPr>
        <w:t xml:space="preserve">dynamic switching </w:t>
      </w:r>
      <w:r w:rsidR="006556DE">
        <w:rPr>
          <w:rFonts w:eastAsia="ＭＳ 明朝"/>
          <w:sz w:val="22"/>
          <w:lang w:val="en-US"/>
        </w:rPr>
        <w:t>of</w:t>
      </w:r>
      <w:r w:rsidR="0034692C" w:rsidRPr="0034692C">
        <w:rPr>
          <w:rFonts w:eastAsia="ＭＳ 明朝"/>
          <w:sz w:val="22"/>
          <w:lang w:val="en-US"/>
        </w:rPr>
        <w:t xml:space="preserve"> different sTTI length is com</w:t>
      </w:r>
      <w:r w:rsidR="006556DE">
        <w:rPr>
          <w:rFonts w:eastAsia="ＭＳ 明朝"/>
          <w:sz w:val="22"/>
          <w:lang w:val="en-US"/>
        </w:rPr>
        <w:t>monly applied to both DL and UL. However, it is not flexible to achieve the tradeoff between the latency and UL coverage/capacity.</w:t>
      </w:r>
      <w:r w:rsidR="00046EB6">
        <w:rPr>
          <w:rFonts w:eastAsia="ＭＳ 明朝"/>
          <w:sz w:val="22"/>
          <w:lang w:val="en-US"/>
        </w:rPr>
        <w:t xml:space="preserve"> Besides, use-case of 2-symbol sTTI is highly limited since {2,2} is the only option.</w:t>
      </w:r>
    </w:p>
    <w:p w14:paraId="0593DF9A" w14:textId="48D5E501" w:rsidR="00802E3D" w:rsidRDefault="006556DE" w:rsidP="00802E3D">
      <w:pPr>
        <w:numPr>
          <w:ilvl w:val="0"/>
          <w:numId w:val="34"/>
        </w:numPr>
        <w:spacing w:after="50"/>
        <w:ind w:left="357" w:hanging="357"/>
        <w:jc w:val="both"/>
        <w:rPr>
          <w:rFonts w:eastAsia="ＭＳ 明朝"/>
          <w:b/>
          <w:sz w:val="22"/>
          <w:u w:val="single"/>
          <w:lang w:val="en-US"/>
        </w:rPr>
      </w:pPr>
      <w:r w:rsidRPr="006556DE">
        <w:rPr>
          <w:rFonts w:eastAsia="ＭＳ 明朝"/>
          <w:b/>
          <w:sz w:val="22"/>
          <w:u w:val="single"/>
          <w:lang w:val="en-US"/>
        </w:rPr>
        <w:t>Alt 2. {2,2}, {2,4}, {7,7}</w:t>
      </w:r>
      <w:r w:rsidR="002C1715">
        <w:rPr>
          <w:rFonts w:eastAsia="ＭＳ 明朝"/>
          <w:b/>
          <w:sz w:val="22"/>
          <w:u w:val="single"/>
          <w:lang w:val="en-US"/>
        </w:rPr>
        <w:t>;</w:t>
      </w:r>
    </w:p>
    <w:p w14:paraId="1BAA938B" w14:textId="0A780BAD" w:rsidR="0034692C" w:rsidRPr="00802E3D" w:rsidRDefault="00132748" w:rsidP="00802E3D">
      <w:pPr>
        <w:spacing w:after="50"/>
        <w:jc w:val="both"/>
        <w:rPr>
          <w:rFonts w:eastAsia="ＭＳ 明朝"/>
          <w:sz w:val="22"/>
          <w:lang w:val="en-US"/>
        </w:rPr>
      </w:pPr>
      <w:r>
        <w:rPr>
          <w:rFonts w:eastAsia="ＭＳ 明朝"/>
          <w:sz w:val="22"/>
          <w:lang w:val="en-US"/>
        </w:rPr>
        <w:t>Alt.</w:t>
      </w:r>
      <w:r w:rsidR="00802E3D">
        <w:rPr>
          <w:rFonts w:eastAsia="ＭＳ 明朝"/>
          <w:sz w:val="22"/>
          <w:lang w:val="en-US"/>
        </w:rPr>
        <w:t>2 increases some flexibility to allow different sTTI length between DL and UL. However, i</w:t>
      </w:r>
      <w:r w:rsidR="00802E3D" w:rsidRPr="00802E3D">
        <w:rPr>
          <w:rFonts w:eastAsia="ＭＳ 明朝" w:hint="eastAsia"/>
          <w:sz w:val="22"/>
          <w:lang w:val="en-US"/>
        </w:rPr>
        <w:t xml:space="preserve">t </w:t>
      </w:r>
      <w:r w:rsidR="00802E3D">
        <w:rPr>
          <w:rFonts w:eastAsia="ＭＳ 明朝"/>
          <w:sz w:val="22"/>
          <w:lang w:val="en-US"/>
        </w:rPr>
        <w:t xml:space="preserve">makes </w:t>
      </w:r>
      <w:r w:rsidR="0034692C" w:rsidRPr="00802E3D">
        <w:rPr>
          <w:rFonts w:eastAsia="ＭＳ 明朝"/>
          <w:sz w:val="22"/>
          <w:lang w:val="en-US"/>
        </w:rPr>
        <w:t xml:space="preserve">no sense to </w:t>
      </w:r>
      <w:r w:rsidR="00802E3D">
        <w:rPr>
          <w:rFonts w:eastAsia="ＭＳ 明朝"/>
          <w:sz w:val="22"/>
          <w:lang w:val="en-US"/>
        </w:rPr>
        <w:t xml:space="preserve">exclude the combination of {2,7} while </w:t>
      </w:r>
      <w:r w:rsidR="0034692C" w:rsidRPr="00802E3D">
        <w:rPr>
          <w:rFonts w:eastAsia="ＭＳ 明朝"/>
          <w:sz w:val="22"/>
          <w:lang w:val="en-US"/>
        </w:rPr>
        <w:t>support</w:t>
      </w:r>
      <w:r w:rsidR="00802E3D">
        <w:rPr>
          <w:rFonts w:eastAsia="ＭＳ 明朝"/>
          <w:sz w:val="22"/>
          <w:lang w:val="en-US"/>
        </w:rPr>
        <w:t>ing</w:t>
      </w:r>
      <w:r w:rsidR="0034692C" w:rsidRPr="00802E3D">
        <w:rPr>
          <w:rFonts w:eastAsia="ＭＳ 明朝"/>
          <w:sz w:val="22"/>
          <w:lang w:val="en-US"/>
        </w:rPr>
        <w:t xml:space="preserve"> </w:t>
      </w:r>
      <w:r w:rsidR="00802E3D">
        <w:rPr>
          <w:rFonts w:eastAsia="ＭＳ 明朝"/>
          <w:sz w:val="22"/>
          <w:lang w:val="en-US"/>
        </w:rPr>
        <w:t>the combination of {2,4}.</w:t>
      </w:r>
      <w:r w:rsidR="00B103C6">
        <w:rPr>
          <w:rFonts w:eastAsia="ＭＳ 明朝"/>
          <w:sz w:val="22"/>
          <w:lang w:val="en-US"/>
        </w:rPr>
        <w:t xml:space="preserve"> Since 4-symbol sTTI in the uplink require specific designs for sPUCCH/sPUSCH, the specification impact of {2,7} is smaller than {2,4}. Furthermore, as long as {2,4} is supported, the additional specification impact of supporting {2,7} and {2,4} would be marginal.</w:t>
      </w:r>
      <w:r w:rsidR="00B36C21">
        <w:rPr>
          <w:rFonts w:eastAsia="ＭＳ 明朝"/>
          <w:sz w:val="22"/>
          <w:lang w:val="en-US"/>
        </w:rPr>
        <w:t xml:space="preserve"> </w:t>
      </w:r>
    </w:p>
    <w:p w14:paraId="47BB235A" w14:textId="054D2A95" w:rsidR="00802E3D" w:rsidRDefault="0034692C" w:rsidP="00802E3D">
      <w:pPr>
        <w:numPr>
          <w:ilvl w:val="0"/>
          <w:numId w:val="34"/>
        </w:numPr>
        <w:spacing w:after="50"/>
        <w:ind w:left="357" w:hanging="357"/>
        <w:jc w:val="both"/>
        <w:rPr>
          <w:rFonts w:eastAsia="ＭＳ 明朝"/>
          <w:sz w:val="22"/>
          <w:lang w:val="en-US"/>
        </w:rPr>
      </w:pPr>
      <w:r w:rsidRPr="00802E3D">
        <w:rPr>
          <w:rFonts w:eastAsia="ＭＳ 明朝"/>
          <w:b/>
          <w:sz w:val="22"/>
          <w:u w:val="single"/>
          <w:lang w:val="en-US"/>
        </w:rPr>
        <w:t>Alt 3. {2,2}, {2,7}, {7,7}</w:t>
      </w:r>
      <w:r w:rsidR="002C1715">
        <w:rPr>
          <w:rFonts w:eastAsia="ＭＳ 明朝"/>
          <w:b/>
          <w:sz w:val="22"/>
          <w:u w:val="single"/>
          <w:lang w:val="en-US"/>
        </w:rPr>
        <w:t>;</w:t>
      </w:r>
      <w:r w:rsidRPr="0034692C">
        <w:rPr>
          <w:rFonts w:eastAsia="ＭＳ 明朝"/>
          <w:sz w:val="22"/>
          <w:lang w:val="en-US"/>
        </w:rPr>
        <w:t xml:space="preserve"> </w:t>
      </w:r>
    </w:p>
    <w:p w14:paraId="643ABE69" w14:textId="0D96B28D" w:rsidR="00952339" w:rsidRDefault="00132748" w:rsidP="00802E3D">
      <w:pPr>
        <w:spacing w:afterLines="50" w:after="120"/>
        <w:jc w:val="both"/>
        <w:rPr>
          <w:rFonts w:eastAsia="ＭＳ 明朝"/>
          <w:sz w:val="22"/>
          <w:lang w:val="en-US"/>
        </w:rPr>
      </w:pPr>
      <w:r>
        <w:rPr>
          <w:rFonts w:eastAsia="ＭＳ 明朝"/>
          <w:sz w:val="22"/>
          <w:lang w:val="en-US"/>
        </w:rPr>
        <w:t xml:space="preserve">Alt.3 </w:t>
      </w:r>
      <w:r w:rsidR="00046EB6">
        <w:rPr>
          <w:rFonts w:eastAsia="ＭＳ 明朝"/>
          <w:sz w:val="22"/>
          <w:lang w:val="en-US"/>
        </w:rPr>
        <w:t>does not require specifying</w:t>
      </w:r>
      <w:r w:rsidR="0034692C" w:rsidRPr="0034692C">
        <w:rPr>
          <w:rFonts w:eastAsia="ＭＳ 明朝"/>
          <w:sz w:val="22"/>
          <w:lang w:val="en-US"/>
        </w:rPr>
        <w:t xml:space="preserve"> 4-symbol </w:t>
      </w:r>
      <w:r>
        <w:rPr>
          <w:rFonts w:eastAsia="ＭＳ 明朝"/>
          <w:sz w:val="22"/>
          <w:lang w:val="en-US"/>
        </w:rPr>
        <w:t xml:space="preserve">sTTI </w:t>
      </w:r>
      <w:r w:rsidR="0034692C" w:rsidRPr="0034692C">
        <w:rPr>
          <w:rFonts w:eastAsia="ＭＳ 明朝"/>
          <w:sz w:val="22"/>
          <w:lang w:val="en-US"/>
        </w:rPr>
        <w:t>for UL</w:t>
      </w:r>
      <w:r>
        <w:rPr>
          <w:rFonts w:eastAsia="ＭＳ 明朝"/>
          <w:sz w:val="22"/>
          <w:lang w:val="en-US"/>
        </w:rPr>
        <w:t xml:space="preserve">. </w:t>
      </w:r>
      <w:r w:rsidR="00A71F6A">
        <w:rPr>
          <w:rFonts w:eastAsia="ＭＳ 明朝"/>
          <w:sz w:val="22"/>
          <w:lang w:val="en-US"/>
        </w:rPr>
        <w:t>I</w:t>
      </w:r>
      <w:r w:rsidR="00A71F6A" w:rsidRPr="002C1715">
        <w:rPr>
          <w:rFonts w:eastAsia="ＭＳ 明朝"/>
          <w:sz w:val="22"/>
          <w:lang w:val="en-US"/>
        </w:rPr>
        <w:t xml:space="preserve">f RRC configures DL sTTI length </w:t>
      </w:r>
      <w:r w:rsidR="00A71F6A">
        <w:rPr>
          <w:rFonts w:eastAsia="ＭＳ 明朝"/>
          <w:sz w:val="22"/>
          <w:lang w:val="en-US"/>
        </w:rPr>
        <w:t>as</w:t>
      </w:r>
      <w:r w:rsidR="00A71F6A" w:rsidRPr="002C1715">
        <w:rPr>
          <w:rFonts w:eastAsia="ＭＳ 明朝"/>
          <w:sz w:val="22"/>
          <w:lang w:val="en-US"/>
        </w:rPr>
        <w:t xml:space="preserve"> 2 </w:t>
      </w:r>
      <w:r w:rsidR="00A71F6A">
        <w:rPr>
          <w:rFonts w:eastAsia="ＭＳ 明朝"/>
          <w:sz w:val="22"/>
          <w:lang w:val="en-US"/>
        </w:rPr>
        <w:t>symbols</w:t>
      </w:r>
      <w:r w:rsidR="00A71F6A" w:rsidRPr="002C1715">
        <w:rPr>
          <w:rFonts w:eastAsia="ＭＳ 明朝"/>
          <w:sz w:val="22"/>
          <w:lang w:val="en-US"/>
        </w:rPr>
        <w:t>, the supported UL sTTI length automatically becomes 2</w:t>
      </w:r>
      <w:r w:rsidR="00A71F6A">
        <w:rPr>
          <w:rFonts w:eastAsia="ＭＳ 明朝"/>
          <w:sz w:val="22"/>
          <w:lang w:val="en-US"/>
        </w:rPr>
        <w:t xml:space="preserve"> symbols and 7 symbols; </w:t>
      </w:r>
      <w:r w:rsidR="00A71F6A" w:rsidRPr="002C1715">
        <w:rPr>
          <w:rFonts w:eastAsia="ＭＳ 明朝"/>
          <w:sz w:val="22"/>
          <w:lang w:val="en-US"/>
        </w:rPr>
        <w:t xml:space="preserve">if RRC configures DL sTTI length </w:t>
      </w:r>
      <w:r w:rsidR="00A71F6A">
        <w:rPr>
          <w:rFonts w:eastAsia="ＭＳ 明朝"/>
          <w:sz w:val="22"/>
          <w:lang w:val="en-US"/>
        </w:rPr>
        <w:t>as</w:t>
      </w:r>
      <w:r w:rsidR="00A71F6A" w:rsidRPr="002C1715">
        <w:rPr>
          <w:rFonts w:eastAsia="ＭＳ 明朝"/>
          <w:sz w:val="22"/>
          <w:lang w:val="en-US"/>
        </w:rPr>
        <w:t xml:space="preserve"> 7 </w:t>
      </w:r>
      <w:r w:rsidR="00A71F6A">
        <w:rPr>
          <w:rFonts w:eastAsia="ＭＳ 明朝"/>
          <w:sz w:val="22"/>
          <w:lang w:val="en-US"/>
        </w:rPr>
        <w:t>symbol</w:t>
      </w:r>
      <w:r w:rsidR="00A71F6A" w:rsidRPr="002C1715">
        <w:rPr>
          <w:rFonts w:eastAsia="ＭＳ 明朝"/>
          <w:sz w:val="22"/>
          <w:lang w:val="en-US"/>
        </w:rPr>
        <w:t xml:space="preserve">, the supported UL sTTI length automatically becomes </w:t>
      </w:r>
      <w:r w:rsidR="00A71F6A">
        <w:rPr>
          <w:rFonts w:eastAsia="ＭＳ 明朝"/>
          <w:sz w:val="22"/>
          <w:lang w:val="en-US"/>
        </w:rPr>
        <w:t>7 symbols</w:t>
      </w:r>
      <w:r w:rsidR="00A71F6A" w:rsidRPr="002C1715">
        <w:rPr>
          <w:rFonts w:eastAsia="ＭＳ 明朝"/>
          <w:sz w:val="22"/>
          <w:lang w:val="en-US"/>
        </w:rPr>
        <w:t>.</w:t>
      </w:r>
      <w:r w:rsidR="00A71F6A">
        <w:rPr>
          <w:rFonts w:eastAsia="ＭＳ 明朝"/>
          <w:sz w:val="22"/>
          <w:lang w:val="en-US"/>
        </w:rPr>
        <w:t xml:space="preserve"> </w:t>
      </w:r>
      <w:r w:rsidR="008948DA">
        <w:rPr>
          <w:rFonts w:eastAsia="ＭＳ 明朝"/>
          <w:sz w:val="22"/>
          <w:lang w:val="en-US"/>
        </w:rPr>
        <w:t xml:space="preserve">In case of </w:t>
      </w:r>
      <w:r>
        <w:rPr>
          <w:rFonts w:eastAsia="ＭＳ 明朝"/>
          <w:sz w:val="22"/>
          <w:lang w:val="en-US"/>
        </w:rPr>
        <w:t xml:space="preserve">2-symbol DL sTTI, 2-symbol or 7-symbol </w:t>
      </w:r>
      <w:r w:rsidR="00E16455">
        <w:rPr>
          <w:rFonts w:eastAsia="ＭＳ 明朝"/>
          <w:sz w:val="22"/>
          <w:lang w:val="en-US"/>
        </w:rPr>
        <w:t xml:space="preserve">UL sTTI </w:t>
      </w:r>
      <w:r>
        <w:rPr>
          <w:rFonts w:eastAsia="ＭＳ 明朝"/>
          <w:sz w:val="22"/>
          <w:lang w:val="en-US"/>
        </w:rPr>
        <w:t>should be selectable.</w:t>
      </w:r>
      <w:r w:rsidR="00A71F6A">
        <w:rPr>
          <w:rFonts w:eastAsia="ＭＳ 明朝"/>
          <w:sz w:val="22"/>
          <w:lang w:val="en-US"/>
        </w:rPr>
        <w:t xml:space="preserve"> </w:t>
      </w:r>
      <w:r w:rsidR="00E16455">
        <w:rPr>
          <w:rFonts w:eastAsia="ＭＳ 明朝"/>
          <w:sz w:val="22"/>
          <w:lang w:val="en-US"/>
        </w:rPr>
        <w:t>For example</w:t>
      </w:r>
      <w:r>
        <w:rPr>
          <w:rFonts w:eastAsia="ＭＳ 明朝"/>
          <w:sz w:val="22"/>
          <w:lang w:val="en-US"/>
        </w:rPr>
        <w:t xml:space="preserve">, when the UE receives sPDSCH (or UL grant) at a </w:t>
      </w:r>
      <w:r w:rsidR="00952339">
        <w:rPr>
          <w:rFonts w:eastAsia="ＭＳ 明朝"/>
          <w:sz w:val="22"/>
          <w:lang w:val="en-US"/>
        </w:rPr>
        <w:t xml:space="preserve">2-symbol </w:t>
      </w:r>
      <w:r>
        <w:rPr>
          <w:rFonts w:eastAsia="ＭＳ 明朝"/>
          <w:sz w:val="22"/>
          <w:lang w:val="en-US"/>
        </w:rPr>
        <w:t xml:space="preserve">DL sTTI, </w:t>
      </w:r>
      <w:r w:rsidR="00FF5F4D">
        <w:rPr>
          <w:rFonts w:eastAsia="ＭＳ 明朝"/>
          <w:sz w:val="22"/>
          <w:lang w:val="en-US"/>
        </w:rPr>
        <w:t xml:space="preserve">if UL capacity and/or coverage is not an issue, </w:t>
      </w:r>
      <w:r>
        <w:rPr>
          <w:rFonts w:eastAsia="ＭＳ 明朝"/>
          <w:sz w:val="22"/>
          <w:lang w:val="en-US"/>
        </w:rPr>
        <w:t xml:space="preserve">then the UE </w:t>
      </w:r>
      <w:r w:rsidR="00FF5F4D">
        <w:rPr>
          <w:rFonts w:eastAsia="ＭＳ 明朝"/>
          <w:sz w:val="22"/>
          <w:lang w:val="en-US"/>
        </w:rPr>
        <w:t>can transmit</w:t>
      </w:r>
      <w:r>
        <w:rPr>
          <w:rFonts w:eastAsia="ＭＳ 明朝"/>
          <w:sz w:val="22"/>
          <w:lang w:val="en-US"/>
        </w:rPr>
        <w:t xml:space="preserve"> HARQ-ACK for the DL sTTI (or </w:t>
      </w:r>
      <w:r w:rsidR="00952339">
        <w:rPr>
          <w:rFonts w:eastAsia="ＭＳ 明朝"/>
          <w:sz w:val="22"/>
          <w:lang w:val="en-US"/>
        </w:rPr>
        <w:t>s</w:t>
      </w:r>
      <w:r>
        <w:rPr>
          <w:rFonts w:eastAsia="ＭＳ 明朝"/>
          <w:sz w:val="22"/>
          <w:lang w:val="en-US"/>
        </w:rPr>
        <w:t xml:space="preserve">PUSCH) at a </w:t>
      </w:r>
      <w:r w:rsidR="00FF5F4D">
        <w:rPr>
          <w:rFonts w:eastAsia="ＭＳ 明朝"/>
          <w:sz w:val="22"/>
          <w:lang w:val="en-US"/>
        </w:rPr>
        <w:t>2</w:t>
      </w:r>
      <w:r w:rsidR="00952339">
        <w:rPr>
          <w:rFonts w:eastAsia="ＭＳ 明朝"/>
          <w:sz w:val="22"/>
          <w:lang w:val="en-US"/>
        </w:rPr>
        <w:t>-symbol</w:t>
      </w:r>
      <w:r>
        <w:rPr>
          <w:rFonts w:eastAsia="ＭＳ 明朝"/>
          <w:sz w:val="22"/>
          <w:lang w:val="en-US"/>
        </w:rPr>
        <w:t xml:space="preserve"> </w:t>
      </w:r>
      <w:r w:rsidR="00952339">
        <w:rPr>
          <w:rFonts w:eastAsia="ＭＳ 明朝"/>
          <w:sz w:val="22"/>
          <w:lang w:val="en-US"/>
        </w:rPr>
        <w:t>s</w:t>
      </w:r>
      <w:r w:rsidR="00FF5F4D">
        <w:rPr>
          <w:rFonts w:eastAsia="ＭＳ 明朝"/>
          <w:sz w:val="22"/>
          <w:lang w:val="en-US"/>
        </w:rPr>
        <w:t>TTI; otherwise, UE should transmit HARQ-ACK for the DL sTTI (or sPUSCH) at a 7-symbol sTTI or 1ms TTI,</w:t>
      </w:r>
      <w:r>
        <w:rPr>
          <w:rFonts w:eastAsia="ＭＳ 明朝"/>
          <w:sz w:val="22"/>
          <w:lang w:val="en-US"/>
        </w:rPr>
        <w:t xml:space="preserve"> realiz</w:t>
      </w:r>
      <w:r w:rsidR="00FF5F4D">
        <w:rPr>
          <w:rFonts w:eastAsia="ＭＳ 明朝"/>
          <w:sz w:val="22"/>
          <w:lang w:val="en-US"/>
        </w:rPr>
        <w:t>ing</w:t>
      </w:r>
      <w:r>
        <w:rPr>
          <w:rFonts w:eastAsia="ＭＳ 明朝"/>
          <w:sz w:val="22"/>
          <w:lang w:val="en-US"/>
        </w:rPr>
        <w:t xml:space="preserve"> fast HARQ-ACK feedback while keeping UL coverage. </w:t>
      </w:r>
    </w:p>
    <w:p w14:paraId="67CACC57" w14:textId="5CEECA02" w:rsidR="00FF5F4D" w:rsidRDefault="00FF5F4D" w:rsidP="00802E3D">
      <w:pPr>
        <w:spacing w:afterLines="50" w:after="120"/>
        <w:jc w:val="both"/>
        <w:rPr>
          <w:rFonts w:eastAsia="ＭＳ 明朝"/>
          <w:sz w:val="22"/>
          <w:lang w:val="en-US"/>
        </w:rPr>
      </w:pPr>
      <w:r>
        <w:rPr>
          <w:rFonts w:eastAsia="ＭＳ 明朝"/>
          <w:sz w:val="22"/>
          <w:lang w:val="en-US"/>
        </w:rPr>
        <w:t xml:space="preserve">As analyzed above, </w:t>
      </w:r>
      <w:r w:rsidR="00B35AD9">
        <w:rPr>
          <w:rFonts w:eastAsia="ＭＳ 明朝"/>
          <w:sz w:val="22"/>
          <w:lang w:val="en-US"/>
        </w:rPr>
        <w:t xml:space="preserve">for a given DL sTTI length, it is preferred to </w:t>
      </w:r>
      <w:r w:rsidR="00E56E3B">
        <w:rPr>
          <w:rFonts w:eastAsia="ＭＳ 明朝"/>
          <w:sz w:val="22"/>
          <w:lang w:val="en-US"/>
        </w:rPr>
        <w:t>dynamically</w:t>
      </w:r>
      <w:r w:rsidR="00B35AD9">
        <w:rPr>
          <w:rFonts w:eastAsia="ＭＳ 明朝"/>
          <w:sz w:val="22"/>
          <w:lang w:val="en-US"/>
        </w:rPr>
        <w:t xml:space="preserve"> switch UL sTTI length to achieve the tradeoff between the la</w:t>
      </w:r>
      <w:r w:rsidR="00802BB4">
        <w:rPr>
          <w:rFonts w:eastAsia="ＭＳ 明朝"/>
          <w:sz w:val="22"/>
          <w:lang w:val="en-US"/>
        </w:rPr>
        <w:t>tency and UL coverage/capacity.</w:t>
      </w:r>
    </w:p>
    <w:p w14:paraId="4E82351D" w14:textId="50B45501" w:rsidR="00802E3D" w:rsidRPr="002C1715" w:rsidRDefault="0034692C" w:rsidP="002C1715">
      <w:pPr>
        <w:numPr>
          <w:ilvl w:val="0"/>
          <w:numId w:val="34"/>
        </w:numPr>
        <w:spacing w:after="50"/>
        <w:ind w:left="357" w:hanging="357"/>
        <w:jc w:val="both"/>
        <w:rPr>
          <w:rFonts w:eastAsia="ＭＳ 明朝"/>
          <w:b/>
          <w:sz w:val="22"/>
          <w:u w:val="single"/>
          <w:lang w:val="en-US"/>
        </w:rPr>
      </w:pPr>
      <w:r w:rsidRPr="002C1715">
        <w:rPr>
          <w:rFonts w:eastAsia="ＭＳ 明朝"/>
          <w:b/>
          <w:sz w:val="22"/>
          <w:u w:val="single"/>
          <w:lang w:val="en-US"/>
        </w:rPr>
        <w:t>Alt</w:t>
      </w:r>
      <w:r w:rsidR="00132748">
        <w:rPr>
          <w:rFonts w:eastAsia="ＭＳ 明朝"/>
          <w:b/>
          <w:sz w:val="22"/>
          <w:u w:val="single"/>
          <w:lang w:val="en-US"/>
        </w:rPr>
        <w:t xml:space="preserve"> 4. {2,2}, {2,4}, {2,7}, {7,7}.</w:t>
      </w:r>
    </w:p>
    <w:p w14:paraId="258830DC" w14:textId="77777777" w:rsidR="00046EB6" w:rsidRDefault="00320D50" w:rsidP="00802E3D">
      <w:pPr>
        <w:spacing w:afterLines="50" w:after="120"/>
        <w:jc w:val="both"/>
        <w:rPr>
          <w:rFonts w:eastAsia="ＭＳ 明朝"/>
          <w:sz w:val="22"/>
          <w:lang w:val="en-US"/>
        </w:rPr>
      </w:pPr>
      <w:r>
        <w:rPr>
          <w:rFonts w:eastAsia="ＭＳ 明朝"/>
          <w:sz w:val="22"/>
          <w:lang w:val="en-US"/>
        </w:rPr>
        <w:t xml:space="preserve">Alt.4 </w:t>
      </w:r>
      <w:r w:rsidR="00C749D4">
        <w:rPr>
          <w:rFonts w:eastAsia="ＭＳ 明朝"/>
          <w:sz w:val="22"/>
          <w:lang w:val="en-US"/>
        </w:rPr>
        <w:t>supports</w:t>
      </w:r>
      <w:r>
        <w:rPr>
          <w:rFonts w:eastAsia="ＭＳ 明朝"/>
          <w:sz w:val="22"/>
          <w:lang w:val="en-US"/>
        </w:rPr>
        <w:t xml:space="preserve"> the most flexible </w:t>
      </w:r>
      <w:r w:rsidR="00C749D4">
        <w:rPr>
          <w:rFonts w:eastAsia="ＭＳ 明朝"/>
          <w:sz w:val="22"/>
          <w:lang w:val="en-US"/>
        </w:rPr>
        <w:t>DL/UL sTTI combinations.</w:t>
      </w:r>
      <w:r w:rsidR="00523572">
        <w:rPr>
          <w:rFonts w:eastAsia="ＭＳ 明朝"/>
          <w:sz w:val="22"/>
          <w:lang w:val="en-US"/>
        </w:rPr>
        <w:t xml:space="preserve"> </w:t>
      </w:r>
      <w:r w:rsidR="00E56E3B">
        <w:rPr>
          <w:rFonts w:eastAsia="ＭＳ 明朝"/>
          <w:sz w:val="22"/>
          <w:lang w:val="en-US"/>
        </w:rPr>
        <w:t>As pointed out in a text for Alt.2, i</w:t>
      </w:r>
      <w:r w:rsidR="00523572">
        <w:rPr>
          <w:rFonts w:eastAsia="ＭＳ 明朝"/>
          <w:sz w:val="22"/>
          <w:lang w:val="en-US"/>
        </w:rPr>
        <w:t xml:space="preserve">f different TTI length between DL and UL is anyway supported, the additional specification efforts to support the combination </w:t>
      </w:r>
      <w:r w:rsidR="00523572">
        <w:rPr>
          <w:rFonts w:eastAsia="ＭＳ 明朝"/>
          <w:sz w:val="22"/>
          <w:lang w:val="en-US"/>
        </w:rPr>
        <w:lastRenderedPageBreak/>
        <w:t xml:space="preserve">of {2,4}, {2,14} and {7,14} are expected to be not large. </w:t>
      </w:r>
      <w:r w:rsidR="00B103C6">
        <w:rPr>
          <w:rFonts w:eastAsia="ＭＳ 明朝"/>
          <w:sz w:val="22"/>
          <w:lang w:val="en-US"/>
        </w:rPr>
        <w:t xml:space="preserve">Furthermore, </w:t>
      </w:r>
      <w:r w:rsidR="00046EB6">
        <w:rPr>
          <w:rFonts w:eastAsia="ＭＳ 明朝"/>
          <w:sz w:val="22"/>
          <w:lang w:val="en-US"/>
        </w:rPr>
        <w:t xml:space="preserve">support of 4-symbol UL sTTI is not much difficult compared to 2-symbol UL sTTI. Therefore, we consider {2,4} can also be supported. </w:t>
      </w:r>
    </w:p>
    <w:p w14:paraId="62071BF1" w14:textId="694C91BA" w:rsidR="00320D50" w:rsidRDefault="00046EB6" w:rsidP="00802E3D">
      <w:pPr>
        <w:spacing w:afterLines="50" w:after="120"/>
        <w:jc w:val="both"/>
        <w:rPr>
          <w:rFonts w:eastAsia="ＭＳ 明朝"/>
          <w:sz w:val="22"/>
          <w:lang w:val="en-US"/>
        </w:rPr>
      </w:pPr>
      <w:r>
        <w:rPr>
          <w:rFonts w:eastAsia="ＭＳ 明朝"/>
          <w:sz w:val="22"/>
          <w:lang w:val="en-US"/>
        </w:rPr>
        <w:t xml:space="preserve">Note that </w:t>
      </w:r>
      <w:r w:rsidR="00B103C6">
        <w:rPr>
          <w:rFonts w:eastAsia="ＭＳ 明朝"/>
          <w:sz w:val="22"/>
          <w:lang w:val="en-US"/>
        </w:rPr>
        <w:t>sTTI only for DL (i.e., UL is 1ms TTI) is necessary especially for DL-CA and non-UL-CA</w:t>
      </w:r>
      <w:r>
        <w:rPr>
          <w:rFonts w:eastAsia="ＭＳ 明朝"/>
          <w:sz w:val="22"/>
          <w:lang w:val="en-US"/>
        </w:rPr>
        <w:t>, regardless of which alternative will be agreed from the above</w:t>
      </w:r>
      <w:r w:rsidR="00B103C6">
        <w:rPr>
          <w:rFonts w:eastAsia="ＭＳ 明朝"/>
          <w:sz w:val="22"/>
          <w:lang w:val="en-US"/>
        </w:rPr>
        <w:t>; by this, sTTI configuration on DL-SCell only is allowed</w:t>
      </w:r>
      <w:r>
        <w:rPr>
          <w:rFonts w:eastAsia="ＭＳ 明朝"/>
          <w:sz w:val="22"/>
          <w:lang w:val="en-US"/>
        </w:rPr>
        <w:t>, while otherwise, sTTI shall be configured for all the CCs in case of DL-CA and non-UL-CA, since sTTI on UL-CC only will not be allowed</w:t>
      </w:r>
      <w:r w:rsidR="00B103C6">
        <w:rPr>
          <w:rFonts w:eastAsia="ＭＳ 明朝"/>
          <w:sz w:val="22"/>
          <w:lang w:val="en-US"/>
        </w:rPr>
        <w:t xml:space="preserve">. </w:t>
      </w:r>
      <w:r w:rsidR="00523572">
        <w:rPr>
          <w:rFonts w:eastAsia="ＭＳ 明朝"/>
          <w:sz w:val="22"/>
          <w:lang w:val="en-US"/>
        </w:rPr>
        <w:t xml:space="preserve">Therefore, </w:t>
      </w:r>
      <w:r>
        <w:rPr>
          <w:rFonts w:eastAsia="ＭＳ 明朝"/>
          <w:sz w:val="22"/>
          <w:lang w:val="en-US"/>
        </w:rPr>
        <w:t>we propose to support</w:t>
      </w:r>
      <w:r w:rsidR="00523572">
        <w:rPr>
          <w:rFonts w:eastAsia="ＭＳ 明朝"/>
          <w:sz w:val="22"/>
          <w:lang w:val="en-US"/>
        </w:rPr>
        <w:t xml:space="preserve"> combination</w:t>
      </w:r>
      <w:r>
        <w:rPr>
          <w:rFonts w:eastAsia="ＭＳ 明朝"/>
          <w:sz w:val="22"/>
          <w:lang w:val="en-US"/>
        </w:rPr>
        <w:t>s</w:t>
      </w:r>
      <w:r w:rsidR="00523572">
        <w:rPr>
          <w:rFonts w:eastAsia="ＭＳ 明朝"/>
          <w:sz w:val="22"/>
          <w:lang w:val="en-US"/>
        </w:rPr>
        <w:t xml:space="preserve"> of {2,14} and {7,14}.</w:t>
      </w:r>
    </w:p>
    <w:p w14:paraId="6A6FFD9B" w14:textId="24DF0704" w:rsidR="00405AA7" w:rsidRDefault="00405AA7" w:rsidP="00802E3D">
      <w:pPr>
        <w:spacing w:afterLines="50" w:after="120"/>
        <w:jc w:val="both"/>
        <w:rPr>
          <w:rFonts w:eastAsia="ＭＳ 明朝"/>
          <w:sz w:val="22"/>
          <w:lang w:val="en-US"/>
        </w:rPr>
      </w:pPr>
      <w:r>
        <w:rPr>
          <w:rFonts w:eastAsia="ＭＳ 明朝" w:hint="eastAsia"/>
          <w:sz w:val="22"/>
          <w:lang w:val="en-US"/>
        </w:rPr>
        <w:t xml:space="preserve">Note that for any sTTI </w:t>
      </w:r>
      <w:r>
        <w:rPr>
          <w:rFonts w:eastAsia="ＭＳ 明朝"/>
          <w:sz w:val="22"/>
          <w:lang w:val="en-US"/>
        </w:rPr>
        <w:t>configurations</w:t>
      </w:r>
      <w:r>
        <w:rPr>
          <w:rFonts w:eastAsia="ＭＳ 明朝" w:hint="eastAsia"/>
          <w:sz w:val="22"/>
          <w:lang w:val="en-US"/>
        </w:rPr>
        <w:t xml:space="preserve">/combinations, </w:t>
      </w:r>
      <w:r>
        <w:rPr>
          <w:rFonts w:eastAsia="ＭＳ 明朝"/>
          <w:sz w:val="22"/>
          <w:lang w:val="en-US"/>
        </w:rPr>
        <w:t xml:space="preserve">it is essential to support dynamic change of TTI length at least from sTTI to 1ms TTI. sTTI has a significant merit of latency reduction, but from spectral efficiency and coverage point of view, theoretically and fundamentally, sTTI is not comparable to 1ms TTI. Firstly, sTTI cannot support higher order MIMO without overhead increase or performance loss. For example, 8-layer MIMO using existing DMRS cannot be supported by sTTI. Introduction of new DMRS can support 8 layers, but the overhead must be higher than the existing DMRS for 1ms TTI. PRB bundling can reduce DMRS overhead for such higher order MIMO, but in that case, frequency-selective scheduling/precoding gain becomes smaller than 1ms TTI. Secondary, sTTI would highly likely require fast processing for HARQ-ACK feedback and/or UL scheduling and therefore, possible number of CCs for CA configuration may be smaller than that of 1ms TTI case. Thirdly, sTTI requires smaller max TA value, which results in smaller coverage. Lastly, sTTI split the packet into multiple blocks, resulting in coding gain loss. In order to achieve shorter latency, higher peak data rate, and wide coverage, without RRC reconfiguration, dynamic switching of TTI length is an essential function for shortened TTI. Same thing can be said for shortened processing time for 1ms TTI; for guaranteeing coverage, dynamic fallback to legacy processing is necessary. Such dynamic switching/fallback can be realized by either implicit or explicit way. </w:t>
      </w:r>
      <w:r>
        <w:rPr>
          <w:rFonts w:eastAsia="ＭＳ 明朝"/>
          <w:sz w:val="22"/>
        </w:rPr>
        <w:t>We believe at least common search space should be usable for fallback, and additional switching mechanism is necessary.</w:t>
      </w:r>
    </w:p>
    <w:p w14:paraId="1357E198" w14:textId="3C25560D" w:rsidR="00405AA7" w:rsidRPr="00D5418A" w:rsidRDefault="00405AA7" w:rsidP="00405AA7">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3</w:t>
      </w:r>
      <w:r w:rsidRPr="00D5418A">
        <w:rPr>
          <w:rFonts w:eastAsia="ＭＳ 明朝"/>
          <w:b/>
          <w:sz w:val="22"/>
          <w:u w:val="single"/>
          <w:lang w:val="en-US"/>
        </w:rPr>
        <w:t>:</w:t>
      </w:r>
    </w:p>
    <w:p w14:paraId="112F05EF" w14:textId="56424ADD" w:rsidR="00405AA7" w:rsidRDefault="00405AA7" w:rsidP="00405AA7">
      <w:pPr>
        <w:numPr>
          <w:ilvl w:val="0"/>
          <w:numId w:val="7"/>
        </w:numPr>
        <w:spacing w:afterLines="50" w:after="120"/>
        <w:jc w:val="both"/>
        <w:rPr>
          <w:rFonts w:eastAsia="ＭＳ 明朝"/>
          <w:i/>
          <w:sz w:val="22"/>
          <w:lang w:val="en-US"/>
        </w:rPr>
      </w:pPr>
      <w:r w:rsidRPr="00405AA7">
        <w:rPr>
          <w:rFonts w:eastAsia="ＭＳ 明朝"/>
          <w:i/>
          <w:sz w:val="22"/>
          <w:lang w:val="en-US"/>
        </w:rPr>
        <w:t>For the combination of TTI for DL and UL</w:t>
      </w:r>
      <w:r>
        <w:rPr>
          <w:rFonts w:eastAsia="ＭＳ 明朝"/>
          <w:i/>
          <w:sz w:val="22"/>
          <w:lang w:val="en-US"/>
        </w:rPr>
        <w:t>,</w:t>
      </w:r>
      <w:r w:rsidRPr="00D5418A">
        <w:rPr>
          <w:rFonts w:eastAsia="ＭＳ 明朝"/>
          <w:i/>
          <w:sz w:val="22"/>
          <w:lang w:val="en-US"/>
        </w:rPr>
        <w:t xml:space="preserve"> </w:t>
      </w:r>
    </w:p>
    <w:p w14:paraId="2D764495" w14:textId="5E50D023" w:rsidR="00405AA7" w:rsidRPr="00405AA7" w:rsidRDefault="00405AA7" w:rsidP="00405AA7">
      <w:pPr>
        <w:numPr>
          <w:ilvl w:val="1"/>
          <w:numId w:val="7"/>
        </w:numPr>
        <w:spacing w:afterLines="50" w:after="120"/>
        <w:jc w:val="both"/>
        <w:rPr>
          <w:rFonts w:eastAsia="ＭＳ 明朝"/>
          <w:i/>
          <w:sz w:val="22"/>
          <w:lang w:val="en-US"/>
        </w:rPr>
      </w:pPr>
      <w:r w:rsidRPr="00405AA7">
        <w:rPr>
          <w:rFonts w:eastAsia="ＭＳ 明朝"/>
          <w:i/>
          <w:sz w:val="22"/>
          <w:lang w:val="en-US"/>
        </w:rPr>
        <w:t xml:space="preserve">Alt 4. {2,2}, {2,4}, {2,7}, {7,7} </w:t>
      </w:r>
      <w:r w:rsidR="00C82AD8">
        <w:rPr>
          <w:rFonts w:eastAsia="ＭＳ 明朝"/>
          <w:i/>
          <w:sz w:val="22"/>
          <w:lang w:val="en-US"/>
        </w:rPr>
        <w:t>which can achieve the most flexible operations</w:t>
      </w:r>
      <w:r w:rsidR="00B103C6">
        <w:rPr>
          <w:rFonts w:eastAsia="ＭＳ 明朝"/>
          <w:i/>
          <w:sz w:val="22"/>
          <w:lang w:val="en-US"/>
        </w:rPr>
        <w:t xml:space="preserve"> is supported</w:t>
      </w:r>
      <w:r w:rsidRPr="00D5418A">
        <w:rPr>
          <w:rFonts w:eastAsia="ＭＳ 明朝"/>
          <w:i/>
          <w:sz w:val="22"/>
          <w:lang w:val="en-US"/>
        </w:rPr>
        <w:t>.</w:t>
      </w:r>
    </w:p>
    <w:p w14:paraId="3A4CE502" w14:textId="3EE82099" w:rsidR="00FD1297" w:rsidRDefault="00C82AD8" w:rsidP="00405AA7">
      <w:pPr>
        <w:numPr>
          <w:ilvl w:val="1"/>
          <w:numId w:val="7"/>
        </w:numPr>
        <w:spacing w:afterLines="50" w:after="120"/>
        <w:jc w:val="both"/>
        <w:rPr>
          <w:rFonts w:eastAsia="ＭＳ 明朝"/>
          <w:i/>
          <w:sz w:val="22"/>
          <w:lang w:val="en-US"/>
        </w:rPr>
      </w:pPr>
      <w:r>
        <w:rPr>
          <w:rFonts w:eastAsia="ＭＳ 明朝"/>
          <w:i/>
          <w:sz w:val="22"/>
          <w:lang w:val="en-US"/>
        </w:rPr>
        <w:t xml:space="preserve">{2,14} and {7,14} </w:t>
      </w:r>
      <w:r w:rsidR="00B103C6">
        <w:rPr>
          <w:rFonts w:eastAsia="ＭＳ 明朝"/>
          <w:i/>
          <w:sz w:val="22"/>
          <w:lang w:val="en-US"/>
        </w:rPr>
        <w:t xml:space="preserve">are </w:t>
      </w:r>
      <w:r w:rsidR="00FD1297">
        <w:rPr>
          <w:rFonts w:eastAsia="ＭＳ 明朝"/>
          <w:i/>
          <w:sz w:val="22"/>
          <w:lang w:val="en-US"/>
        </w:rPr>
        <w:t>also supported.</w:t>
      </w:r>
    </w:p>
    <w:p w14:paraId="2D31E318" w14:textId="24B90A42" w:rsidR="00405AA7" w:rsidRDefault="00FD1297" w:rsidP="006B1AE0">
      <w:pPr>
        <w:numPr>
          <w:ilvl w:val="2"/>
          <w:numId w:val="7"/>
        </w:numPr>
        <w:spacing w:afterLines="50" w:after="120"/>
        <w:jc w:val="both"/>
        <w:rPr>
          <w:rFonts w:eastAsia="ＭＳ 明朝"/>
          <w:i/>
          <w:sz w:val="22"/>
          <w:lang w:val="en-US"/>
        </w:rPr>
      </w:pPr>
      <w:r>
        <w:rPr>
          <w:rFonts w:eastAsia="ＭＳ 明朝"/>
          <w:i/>
          <w:sz w:val="22"/>
          <w:lang w:val="en-US"/>
        </w:rPr>
        <w:t xml:space="preserve">They are </w:t>
      </w:r>
      <w:r w:rsidR="00B103C6">
        <w:rPr>
          <w:rFonts w:eastAsia="ＭＳ 明朝"/>
          <w:i/>
          <w:sz w:val="22"/>
          <w:lang w:val="en-US"/>
        </w:rPr>
        <w:t xml:space="preserve">necessary </w:t>
      </w:r>
      <w:r>
        <w:rPr>
          <w:rFonts w:eastAsia="ＭＳ 明朝"/>
          <w:i/>
          <w:sz w:val="22"/>
          <w:lang w:val="en-US"/>
        </w:rPr>
        <w:t xml:space="preserve">especially </w:t>
      </w:r>
      <w:r w:rsidR="00B103C6">
        <w:rPr>
          <w:rFonts w:eastAsia="ＭＳ 明朝"/>
          <w:i/>
          <w:sz w:val="22"/>
          <w:lang w:val="en-US"/>
        </w:rPr>
        <w:t xml:space="preserve">for DL-CA with non-UL-CA. </w:t>
      </w:r>
    </w:p>
    <w:p w14:paraId="415FE430" w14:textId="5FB3F1BF" w:rsidR="004D2A69" w:rsidRPr="004D2A69" w:rsidRDefault="004D2A69" w:rsidP="004D2A69">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4</w:t>
      </w:r>
      <w:r w:rsidRPr="004D2A69">
        <w:rPr>
          <w:rFonts w:eastAsia="ＭＳ 明朝"/>
          <w:b/>
          <w:sz w:val="22"/>
          <w:u w:val="single"/>
          <w:lang w:val="en-US"/>
        </w:rPr>
        <w:t>:</w:t>
      </w:r>
    </w:p>
    <w:p w14:paraId="1C8A9A7D" w14:textId="77777777" w:rsidR="00E84E51" w:rsidRDefault="00E84E51" w:rsidP="00E84E51">
      <w:pPr>
        <w:numPr>
          <w:ilvl w:val="0"/>
          <w:numId w:val="7"/>
        </w:numPr>
        <w:spacing w:afterLines="50" w:after="120"/>
        <w:jc w:val="both"/>
        <w:rPr>
          <w:rFonts w:eastAsia="ＭＳ 明朝"/>
          <w:i/>
          <w:sz w:val="22"/>
          <w:lang w:val="en-US"/>
        </w:rPr>
      </w:pPr>
      <w:r>
        <w:rPr>
          <w:rFonts w:eastAsia="ＭＳ 明朝"/>
          <w:i/>
          <w:sz w:val="22"/>
          <w:lang w:val="en-US"/>
        </w:rPr>
        <w:t>Dynamic switching of TTI length (at least between configured sTTI and 1ms TTI) is supported.</w:t>
      </w:r>
    </w:p>
    <w:p w14:paraId="71BAC3DE" w14:textId="77777777" w:rsidR="00E84E51" w:rsidRDefault="00E84E51" w:rsidP="00E84E51">
      <w:pPr>
        <w:numPr>
          <w:ilvl w:val="1"/>
          <w:numId w:val="7"/>
        </w:numPr>
        <w:spacing w:afterLines="50" w:after="120"/>
        <w:jc w:val="both"/>
        <w:rPr>
          <w:rFonts w:eastAsia="ＭＳ 明朝"/>
          <w:i/>
          <w:sz w:val="22"/>
          <w:lang w:val="en-US"/>
        </w:rPr>
      </w:pPr>
      <w:r w:rsidRPr="00E84E51">
        <w:rPr>
          <w:rFonts w:eastAsia="ＭＳ 明朝"/>
          <w:i/>
          <w:sz w:val="22"/>
          <w:lang w:val="en-US"/>
        </w:rPr>
        <w:t>At least when the DL/UL data is scheduled by DCI in the common search space, 1ms TTI is scheduled.</w:t>
      </w:r>
    </w:p>
    <w:p w14:paraId="4A41772F" w14:textId="77777777" w:rsidR="00076B27" w:rsidRPr="00076B27" w:rsidRDefault="00E84E51" w:rsidP="00076B27">
      <w:pPr>
        <w:numPr>
          <w:ilvl w:val="1"/>
          <w:numId w:val="7"/>
        </w:numPr>
        <w:spacing w:afterLines="50" w:after="120"/>
        <w:jc w:val="both"/>
        <w:rPr>
          <w:rFonts w:eastAsia="ＭＳ 明朝"/>
          <w:i/>
          <w:sz w:val="22"/>
          <w:lang w:val="en-US"/>
        </w:rPr>
      </w:pPr>
      <w:r w:rsidRPr="00076B27">
        <w:rPr>
          <w:rFonts w:eastAsia="ＭＳ 明朝"/>
          <w:i/>
          <w:sz w:val="22"/>
          <w:lang w:val="en-US"/>
        </w:rPr>
        <w:t xml:space="preserve">In addition, </w:t>
      </w:r>
      <w:r w:rsidRPr="00076B27">
        <w:rPr>
          <w:rFonts w:eastAsia="ＭＳ 明朝" w:hint="eastAsia"/>
          <w:i/>
          <w:sz w:val="22"/>
          <w:lang w:val="en-US"/>
        </w:rPr>
        <w:t xml:space="preserve">another </w:t>
      </w:r>
      <w:r w:rsidRPr="00076B27">
        <w:rPr>
          <w:rFonts w:eastAsia="ＭＳ 明朝"/>
          <w:i/>
          <w:sz w:val="22"/>
          <w:lang w:val="en-US"/>
        </w:rPr>
        <w:t>mechanism(s) to switch TTI length (not rely on C-SS) is supported</w:t>
      </w:r>
      <w:r w:rsidR="009530F0" w:rsidRPr="00076B27">
        <w:rPr>
          <w:rFonts w:eastAsia="ＭＳ 明朝" w:hint="eastAsia"/>
          <w:i/>
          <w:sz w:val="22"/>
          <w:lang w:val="en-US"/>
        </w:rPr>
        <w:t>.</w:t>
      </w:r>
    </w:p>
    <w:p w14:paraId="1098ECFF" w14:textId="02B63802" w:rsidR="00405AA7" w:rsidRPr="00076B27" w:rsidRDefault="004D2A69" w:rsidP="00076B27">
      <w:pPr>
        <w:numPr>
          <w:ilvl w:val="1"/>
          <w:numId w:val="7"/>
        </w:numPr>
        <w:spacing w:afterLines="50" w:after="120"/>
        <w:jc w:val="both"/>
        <w:rPr>
          <w:rFonts w:eastAsia="ＭＳ 明朝"/>
          <w:i/>
          <w:sz w:val="22"/>
          <w:lang w:val="en-US"/>
        </w:rPr>
      </w:pPr>
      <w:r w:rsidRPr="00076B27">
        <w:rPr>
          <w:rFonts w:eastAsia="ＭＳ 明朝" w:hint="eastAsia"/>
          <w:i/>
          <w:sz w:val="22"/>
          <w:lang w:val="en-US"/>
        </w:rPr>
        <w:t>For a given DL sTTI length, dynamic switch</w:t>
      </w:r>
      <w:r w:rsidR="00E84E51" w:rsidRPr="00076B27">
        <w:rPr>
          <w:rFonts w:eastAsia="ＭＳ 明朝" w:hint="eastAsia"/>
          <w:i/>
          <w:sz w:val="22"/>
          <w:lang w:val="en-US"/>
        </w:rPr>
        <w:t>ing</w:t>
      </w:r>
      <w:r w:rsidR="00751543">
        <w:rPr>
          <w:rFonts w:eastAsia="ＭＳ 明朝"/>
          <w:i/>
          <w:sz w:val="22"/>
          <w:lang w:val="en-US"/>
        </w:rPr>
        <w:t xml:space="preserve"> of different UL (s)TTI length is supported. </w:t>
      </w:r>
    </w:p>
    <w:p w14:paraId="7AD665C3" w14:textId="23B9194C" w:rsidR="00DF3091" w:rsidRPr="00975B57" w:rsidRDefault="00DF3091" w:rsidP="00DF3091">
      <w:pPr>
        <w:pStyle w:val="1"/>
        <w:numPr>
          <w:ilvl w:val="0"/>
          <w:numId w:val="6"/>
        </w:numPr>
        <w:spacing w:after="120"/>
        <w:jc w:val="both"/>
        <w:rPr>
          <w:rFonts w:eastAsia="DengXian"/>
          <w:b/>
          <w:lang w:val="en-US" w:eastAsia="zh-CN"/>
        </w:rPr>
      </w:pPr>
      <w:r w:rsidRPr="00975B57">
        <w:rPr>
          <w:rFonts w:eastAsia="DengXian"/>
          <w:b/>
          <w:lang w:val="en-US" w:eastAsia="zh-CN"/>
        </w:rPr>
        <w:t xml:space="preserve">sTTI lengths </w:t>
      </w:r>
      <w:r>
        <w:rPr>
          <w:rFonts w:eastAsia="DengXian"/>
          <w:b/>
          <w:lang w:val="en-US" w:eastAsia="zh-CN"/>
        </w:rPr>
        <w:t xml:space="preserve">configuration </w:t>
      </w:r>
      <w:r w:rsidRPr="00975B57">
        <w:rPr>
          <w:rFonts w:eastAsia="DengXian"/>
          <w:b/>
          <w:lang w:val="en-US" w:eastAsia="zh-CN"/>
        </w:rPr>
        <w:t xml:space="preserve">in </w:t>
      </w:r>
      <w:r>
        <w:rPr>
          <w:rFonts w:eastAsia="DengXian"/>
          <w:b/>
          <w:lang w:val="en-US" w:eastAsia="zh-CN"/>
        </w:rPr>
        <w:t>case of CA</w:t>
      </w:r>
      <w:r w:rsidRPr="00975B57">
        <w:rPr>
          <w:rFonts w:eastAsia="DengXian"/>
          <w:b/>
          <w:lang w:val="en-US" w:eastAsia="zh-CN"/>
        </w:rPr>
        <w:t xml:space="preserve"> </w:t>
      </w:r>
    </w:p>
    <w:p w14:paraId="589A314C" w14:textId="3D80F31E" w:rsidR="005E6943" w:rsidRDefault="005E6943" w:rsidP="006154F3">
      <w:pPr>
        <w:jc w:val="both"/>
        <w:rPr>
          <w:rFonts w:eastAsia="SimSun"/>
          <w:sz w:val="22"/>
          <w:szCs w:val="22"/>
          <w:lang w:val="en-US" w:eastAsia="zh-CN"/>
        </w:rPr>
      </w:pPr>
      <w:r w:rsidRPr="005E6943">
        <w:rPr>
          <w:rFonts w:eastAsia="SimSun" w:hint="eastAsia"/>
          <w:sz w:val="22"/>
          <w:szCs w:val="22"/>
          <w:lang w:val="en-US" w:eastAsia="zh-CN"/>
        </w:rPr>
        <w:t>Although the objective</w:t>
      </w:r>
      <w:r w:rsidRPr="005E6943">
        <w:rPr>
          <w:rFonts w:eastAsia="SimSun"/>
          <w:sz w:val="22"/>
          <w:szCs w:val="22"/>
          <w:lang w:val="en-US" w:eastAsia="zh-CN"/>
        </w:rPr>
        <w:t>s</w:t>
      </w:r>
      <w:r w:rsidRPr="005E6943">
        <w:rPr>
          <w:rFonts w:eastAsia="SimSun" w:hint="eastAsia"/>
          <w:sz w:val="22"/>
          <w:szCs w:val="22"/>
          <w:lang w:val="en-US" w:eastAsia="zh-CN"/>
        </w:rPr>
        <w:t xml:space="preserve"> of the WI </w:t>
      </w:r>
      <w:r w:rsidRPr="005E6943">
        <w:rPr>
          <w:rFonts w:eastAsia="SimSun"/>
          <w:sz w:val="22"/>
          <w:szCs w:val="22"/>
          <w:lang w:val="en-US" w:eastAsia="zh-CN"/>
        </w:rPr>
        <w:t xml:space="preserve">prioritize DL CA and UL non-CA </w:t>
      </w:r>
      <w:r>
        <w:rPr>
          <w:rFonts w:eastAsia="SimSun"/>
          <w:sz w:val="22"/>
          <w:szCs w:val="22"/>
          <w:lang w:val="en-US" w:eastAsia="zh-CN"/>
        </w:rPr>
        <w:t>operation, t</w:t>
      </w:r>
      <w:r w:rsidRPr="005E6943">
        <w:rPr>
          <w:rFonts w:eastAsia="SimSun"/>
          <w:sz w:val="22"/>
          <w:szCs w:val="22"/>
          <w:lang w:val="en-US" w:eastAsia="zh-CN"/>
        </w:rPr>
        <w:t>he designs of s</w:t>
      </w:r>
      <w:r>
        <w:rPr>
          <w:rFonts w:eastAsia="SimSun"/>
          <w:sz w:val="22"/>
          <w:szCs w:val="22"/>
          <w:lang w:val="en-US" w:eastAsia="zh-CN"/>
        </w:rPr>
        <w:t>hortened processing time</w:t>
      </w:r>
      <w:r w:rsidRPr="005E6943">
        <w:rPr>
          <w:rFonts w:eastAsia="SimSun"/>
          <w:sz w:val="22"/>
          <w:szCs w:val="22"/>
          <w:lang w:val="en-US" w:eastAsia="zh-CN"/>
        </w:rPr>
        <w:t xml:space="preserve"> for 1ms TTI and sTTI shall ensure smooth extensions to UL CA, PUCCH </w:t>
      </w:r>
      <w:r>
        <w:rPr>
          <w:rFonts w:eastAsia="SimSun"/>
          <w:sz w:val="22"/>
          <w:szCs w:val="22"/>
          <w:lang w:val="en-US" w:eastAsia="zh-CN"/>
        </w:rPr>
        <w:t xml:space="preserve">on SCell, and dual connectivity operations as well. In the following, we discuss the combination of CA and shortened processing time for 1ms TTI and/or sTTI. </w:t>
      </w:r>
      <w:r w:rsidRPr="005E6943">
        <w:rPr>
          <w:rFonts w:eastAsia="SimSun"/>
          <w:sz w:val="22"/>
          <w:szCs w:val="22"/>
          <w:lang w:val="en-US" w:eastAsia="zh-CN"/>
        </w:rPr>
        <w:t xml:space="preserve"> </w:t>
      </w:r>
    </w:p>
    <w:p w14:paraId="3D889D53" w14:textId="622D42C4" w:rsidR="005F2233" w:rsidRDefault="00CE51C3" w:rsidP="006154F3">
      <w:pPr>
        <w:jc w:val="both"/>
        <w:rPr>
          <w:rFonts w:eastAsia="SimSun"/>
          <w:sz w:val="22"/>
          <w:szCs w:val="22"/>
          <w:lang w:val="en-US" w:eastAsia="zh-CN"/>
        </w:rPr>
      </w:pPr>
      <w:r>
        <w:rPr>
          <w:rFonts w:eastAsia="SimSun"/>
          <w:sz w:val="22"/>
          <w:szCs w:val="22"/>
          <w:lang w:val="en-US" w:eastAsia="zh-CN"/>
        </w:rPr>
        <w:t>Regarding the combination of CA and shortened processing time for 1ms TTI, the only restriction is the reduction of the maximum TA to 0.33ms.</w:t>
      </w:r>
      <w:r w:rsidRPr="00CE51C3">
        <w:rPr>
          <w:rFonts w:eastAsia="SimSun"/>
          <w:sz w:val="22"/>
          <w:szCs w:val="22"/>
          <w:lang w:val="en-US" w:eastAsia="zh-CN"/>
        </w:rPr>
        <w:t xml:space="preserve"> It is </w:t>
      </w:r>
      <w:r w:rsidR="002F6BC1">
        <w:rPr>
          <w:rFonts w:eastAsia="SimSun"/>
          <w:sz w:val="22"/>
          <w:szCs w:val="22"/>
          <w:lang w:val="en-US" w:eastAsia="zh-CN"/>
        </w:rPr>
        <w:t xml:space="preserve">less meaningful to configure shortened processing time for 1ms TTI on DL-CC only. Therefore, </w:t>
      </w:r>
      <w:r w:rsidR="00206D25">
        <w:rPr>
          <w:rFonts w:eastAsia="SimSun"/>
          <w:sz w:val="22"/>
          <w:szCs w:val="22"/>
          <w:lang w:val="en-US" w:eastAsia="zh-CN"/>
        </w:rPr>
        <w:t xml:space="preserve">in case of CA, </w:t>
      </w:r>
      <w:r w:rsidR="002F6BC1">
        <w:rPr>
          <w:rFonts w:eastAsia="SimSun"/>
          <w:sz w:val="22"/>
          <w:szCs w:val="22"/>
          <w:lang w:val="en-US" w:eastAsia="zh-CN"/>
        </w:rPr>
        <w:t xml:space="preserve">it is </w:t>
      </w:r>
      <w:r>
        <w:rPr>
          <w:rFonts w:eastAsia="SimSun"/>
          <w:sz w:val="22"/>
          <w:szCs w:val="22"/>
          <w:lang w:val="en-US" w:eastAsia="zh-CN"/>
        </w:rPr>
        <w:t>preferred that the s</w:t>
      </w:r>
      <w:r w:rsidRPr="00CE51C3">
        <w:rPr>
          <w:rFonts w:eastAsia="SimSun"/>
          <w:sz w:val="22"/>
          <w:szCs w:val="22"/>
          <w:lang w:val="en-US" w:eastAsia="zh-CN"/>
        </w:rPr>
        <w:t xml:space="preserve">hortened processing time </w:t>
      </w:r>
      <w:r w:rsidR="003031EE">
        <w:rPr>
          <w:rFonts w:eastAsia="SimSun"/>
          <w:sz w:val="22"/>
          <w:szCs w:val="22"/>
          <w:lang w:val="en-US" w:eastAsia="zh-CN"/>
        </w:rPr>
        <w:t xml:space="preserve">for 1ms TTI </w:t>
      </w:r>
      <w:r w:rsidRPr="00CE51C3">
        <w:rPr>
          <w:rFonts w:eastAsia="SimSun"/>
          <w:sz w:val="22"/>
          <w:szCs w:val="22"/>
          <w:lang w:val="en-US" w:eastAsia="zh-CN"/>
        </w:rPr>
        <w:t xml:space="preserve">is configured </w:t>
      </w:r>
      <w:r>
        <w:rPr>
          <w:rFonts w:eastAsia="SimSun"/>
          <w:sz w:val="22"/>
          <w:szCs w:val="22"/>
          <w:lang w:val="en-US" w:eastAsia="zh-CN"/>
        </w:rPr>
        <w:t xml:space="preserve">for </w:t>
      </w:r>
      <w:r w:rsidR="00206D25">
        <w:rPr>
          <w:rFonts w:eastAsia="SimSun"/>
          <w:sz w:val="22"/>
          <w:szCs w:val="22"/>
          <w:lang w:val="en-US" w:eastAsia="zh-CN"/>
        </w:rPr>
        <w:t>at least one</w:t>
      </w:r>
      <w:r w:rsidRPr="00CE51C3">
        <w:rPr>
          <w:rFonts w:eastAsia="SimSun"/>
          <w:sz w:val="22"/>
          <w:szCs w:val="22"/>
          <w:lang w:val="en-US" w:eastAsia="zh-CN"/>
        </w:rPr>
        <w:t xml:space="preserve"> DL</w:t>
      </w:r>
      <w:r w:rsidR="00206D25">
        <w:rPr>
          <w:rFonts w:eastAsia="SimSun"/>
          <w:sz w:val="22"/>
          <w:szCs w:val="22"/>
          <w:lang w:val="en-US" w:eastAsia="zh-CN"/>
        </w:rPr>
        <w:t>-CC</w:t>
      </w:r>
      <w:r w:rsidRPr="00CE51C3">
        <w:rPr>
          <w:rFonts w:eastAsia="SimSun"/>
          <w:sz w:val="22"/>
          <w:szCs w:val="22"/>
          <w:lang w:val="en-US" w:eastAsia="zh-CN"/>
        </w:rPr>
        <w:t xml:space="preserve"> and </w:t>
      </w:r>
      <w:r w:rsidR="00206D25">
        <w:rPr>
          <w:rFonts w:eastAsia="SimSun"/>
          <w:sz w:val="22"/>
          <w:szCs w:val="22"/>
          <w:lang w:val="en-US" w:eastAsia="zh-CN"/>
        </w:rPr>
        <w:t xml:space="preserve">at least one </w:t>
      </w:r>
      <w:r w:rsidRPr="00CE51C3">
        <w:rPr>
          <w:rFonts w:eastAsia="SimSun"/>
          <w:sz w:val="22"/>
          <w:szCs w:val="22"/>
          <w:lang w:val="en-US" w:eastAsia="zh-CN"/>
        </w:rPr>
        <w:t>UL</w:t>
      </w:r>
      <w:r w:rsidR="00206D25">
        <w:rPr>
          <w:rFonts w:eastAsia="SimSun"/>
          <w:sz w:val="22"/>
          <w:szCs w:val="22"/>
          <w:lang w:val="en-US" w:eastAsia="zh-CN"/>
        </w:rPr>
        <w:t>-CC</w:t>
      </w:r>
      <w:r>
        <w:rPr>
          <w:rFonts w:eastAsia="SimSun"/>
          <w:sz w:val="22"/>
          <w:szCs w:val="22"/>
          <w:lang w:val="en-US" w:eastAsia="zh-CN"/>
        </w:rPr>
        <w:t xml:space="preserve">. </w:t>
      </w:r>
      <w:r w:rsidR="00206D25">
        <w:rPr>
          <w:rFonts w:eastAsia="SimSun"/>
          <w:sz w:val="22"/>
          <w:szCs w:val="22"/>
          <w:lang w:val="en-US" w:eastAsia="zh-CN"/>
        </w:rPr>
        <w:t>I</w:t>
      </w:r>
      <w:r>
        <w:rPr>
          <w:rFonts w:eastAsia="SimSun"/>
          <w:sz w:val="22"/>
          <w:szCs w:val="22"/>
          <w:lang w:val="en-US" w:eastAsia="zh-CN"/>
        </w:rPr>
        <w:t xml:space="preserve">n case of DL CA and UL non-CA, </w:t>
      </w:r>
      <w:r w:rsidR="00206D25">
        <w:rPr>
          <w:rFonts w:eastAsia="SimSun"/>
          <w:sz w:val="22"/>
          <w:szCs w:val="22"/>
          <w:lang w:val="en-US" w:eastAsia="zh-CN"/>
        </w:rPr>
        <w:t xml:space="preserve">there is only one UL-CC. It is also less meaningful to configure shortened processing time for 1ms TTI on UL-CC only. Therefore, </w:t>
      </w:r>
      <w:r>
        <w:rPr>
          <w:rFonts w:eastAsia="SimSun"/>
          <w:sz w:val="22"/>
          <w:szCs w:val="22"/>
          <w:lang w:val="en-US" w:eastAsia="zh-CN"/>
        </w:rPr>
        <w:t xml:space="preserve">if the shortened processing time is configured for </w:t>
      </w:r>
      <w:r w:rsidR="00206D25">
        <w:rPr>
          <w:rFonts w:eastAsia="SimSun"/>
          <w:sz w:val="22"/>
          <w:szCs w:val="22"/>
          <w:lang w:val="en-US" w:eastAsia="zh-CN"/>
        </w:rPr>
        <w:t>UL non-CA case</w:t>
      </w:r>
      <w:r>
        <w:rPr>
          <w:rFonts w:eastAsia="SimSun"/>
          <w:sz w:val="22"/>
          <w:szCs w:val="22"/>
          <w:lang w:val="en-US" w:eastAsia="zh-CN"/>
        </w:rPr>
        <w:t>, all DL</w:t>
      </w:r>
      <w:r w:rsidR="00206D25">
        <w:rPr>
          <w:rFonts w:eastAsia="SimSun"/>
          <w:sz w:val="22"/>
          <w:szCs w:val="22"/>
          <w:lang w:val="en-US" w:eastAsia="zh-CN"/>
        </w:rPr>
        <w:t>-CC</w:t>
      </w:r>
      <w:r>
        <w:rPr>
          <w:rFonts w:eastAsia="SimSun"/>
          <w:sz w:val="22"/>
          <w:szCs w:val="22"/>
          <w:lang w:val="en-US" w:eastAsia="zh-CN"/>
        </w:rPr>
        <w:t xml:space="preserve">s should be also configured with shortened processing time; in case of DL CA and UL CA, </w:t>
      </w:r>
      <w:r w:rsidRPr="00CE51C3">
        <w:rPr>
          <w:rFonts w:eastAsia="SimSun"/>
          <w:sz w:val="22"/>
          <w:szCs w:val="22"/>
          <w:lang w:val="en-US" w:eastAsia="zh-CN"/>
        </w:rPr>
        <w:t xml:space="preserve">to allow </w:t>
      </w:r>
      <w:r w:rsidR="005F2233">
        <w:rPr>
          <w:rFonts w:eastAsia="SimSun"/>
          <w:sz w:val="22"/>
          <w:szCs w:val="22"/>
          <w:lang w:val="en-US" w:eastAsia="zh-CN"/>
        </w:rPr>
        <w:t>flexible scenarios e.g. some carriers with larger TA than other carriers, it would be</w:t>
      </w:r>
      <w:r w:rsidRPr="00CE51C3">
        <w:rPr>
          <w:rFonts w:eastAsia="SimSun"/>
          <w:sz w:val="22"/>
          <w:szCs w:val="22"/>
          <w:lang w:val="en-US" w:eastAsia="zh-CN"/>
        </w:rPr>
        <w:t xml:space="preserve"> beneficial to allow configuration of shortened processing time per carrier. </w:t>
      </w:r>
    </w:p>
    <w:p w14:paraId="75CB4176" w14:textId="36F74B54" w:rsidR="006154F3" w:rsidRDefault="005F2233" w:rsidP="006154F3">
      <w:pPr>
        <w:jc w:val="both"/>
        <w:rPr>
          <w:sz w:val="22"/>
          <w:szCs w:val="22"/>
          <w:lang w:val="en-US"/>
        </w:rPr>
      </w:pPr>
      <w:r>
        <w:rPr>
          <w:rFonts w:eastAsia="SimSun"/>
          <w:sz w:val="22"/>
          <w:szCs w:val="22"/>
          <w:lang w:val="en-US" w:eastAsia="zh-CN"/>
        </w:rPr>
        <w:lastRenderedPageBreak/>
        <w:t xml:space="preserve">Regarding the combination of CA and </w:t>
      </w:r>
      <w:r w:rsidR="00942153">
        <w:rPr>
          <w:rFonts w:eastAsia="SimSun"/>
          <w:sz w:val="22"/>
          <w:szCs w:val="22"/>
          <w:lang w:val="en-US" w:eastAsia="zh-CN"/>
        </w:rPr>
        <w:t>s</w:t>
      </w:r>
      <w:r>
        <w:rPr>
          <w:rFonts w:eastAsia="SimSun"/>
          <w:sz w:val="22"/>
          <w:szCs w:val="22"/>
          <w:lang w:val="en-US" w:eastAsia="zh-CN"/>
        </w:rPr>
        <w:t>TTI configuration,</w:t>
      </w:r>
      <w:r w:rsidRPr="00CE51C3">
        <w:rPr>
          <w:rFonts w:eastAsia="SimSun"/>
          <w:sz w:val="22"/>
          <w:szCs w:val="22"/>
          <w:lang w:val="en-US" w:eastAsia="zh-CN"/>
        </w:rPr>
        <w:t xml:space="preserve"> </w:t>
      </w:r>
      <w:r w:rsidR="00206D25">
        <w:rPr>
          <w:rFonts w:eastAsia="SimSun"/>
          <w:sz w:val="22"/>
          <w:szCs w:val="22"/>
          <w:lang w:val="en-US" w:eastAsia="zh-CN"/>
        </w:rPr>
        <w:t>regardless of CA configurations</w:t>
      </w:r>
      <w:r>
        <w:rPr>
          <w:rFonts w:eastAsia="SimSun"/>
          <w:sz w:val="22"/>
          <w:szCs w:val="22"/>
          <w:lang w:val="en-US" w:eastAsia="zh-CN"/>
        </w:rPr>
        <w:t xml:space="preserve">, </w:t>
      </w:r>
      <w:r w:rsidR="00D16FA8" w:rsidRPr="005E6943">
        <w:rPr>
          <w:sz w:val="22"/>
          <w:szCs w:val="22"/>
          <w:lang w:val="en-US"/>
        </w:rPr>
        <w:t>at least per</w:t>
      </w:r>
      <w:r w:rsidR="006154F3">
        <w:rPr>
          <w:sz w:val="22"/>
          <w:szCs w:val="22"/>
          <w:lang w:val="en-US"/>
        </w:rPr>
        <w:t>-carrier</w:t>
      </w:r>
      <w:r w:rsidR="00D16FA8" w:rsidRPr="005E6943">
        <w:rPr>
          <w:sz w:val="22"/>
          <w:szCs w:val="22"/>
          <w:lang w:val="en-US"/>
        </w:rPr>
        <w:t xml:space="preserve"> configuration of sTTI is necessary to ensure </w:t>
      </w:r>
      <w:r w:rsidR="00D16FA8">
        <w:rPr>
          <w:sz w:val="22"/>
          <w:szCs w:val="22"/>
          <w:lang w:val="en-US"/>
        </w:rPr>
        <w:t xml:space="preserve">both </w:t>
      </w:r>
      <w:r w:rsidR="00D16FA8" w:rsidRPr="005E6943">
        <w:rPr>
          <w:sz w:val="22"/>
          <w:szCs w:val="22"/>
          <w:lang w:val="en-US"/>
        </w:rPr>
        <w:t>spectral efficiency</w:t>
      </w:r>
      <w:r w:rsidR="00D16FA8">
        <w:rPr>
          <w:sz w:val="22"/>
          <w:szCs w:val="22"/>
          <w:lang w:val="en-US"/>
        </w:rPr>
        <w:t xml:space="preserve"> and latency reduction</w:t>
      </w:r>
      <w:r w:rsidR="00D16FA8" w:rsidRPr="005E6943">
        <w:rPr>
          <w:sz w:val="22"/>
          <w:szCs w:val="22"/>
          <w:lang w:val="en-US"/>
        </w:rPr>
        <w:t>.</w:t>
      </w:r>
      <w:r w:rsidR="00D16FA8">
        <w:rPr>
          <w:sz w:val="22"/>
          <w:szCs w:val="22"/>
          <w:lang w:val="en-US"/>
        </w:rPr>
        <w:t xml:space="preserve"> </w:t>
      </w:r>
      <w:r w:rsidR="00942153">
        <w:rPr>
          <w:sz w:val="22"/>
          <w:szCs w:val="22"/>
          <w:lang w:val="en-US"/>
        </w:rPr>
        <w:t>Furthermore, in order not to limit UL coverage especially for DL-CA and UL non-CA, sTTI configuration on DL-CC only (i.e., {2,14} and {7,14}) should also be supported as proposed in proposal 3.</w:t>
      </w:r>
    </w:p>
    <w:p w14:paraId="7D4F1C92" w14:textId="147AC9C0" w:rsidR="005F2233" w:rsidRDefault="00D16FA8" w:rsidP="006154F3">
      <w:pPr>
        <w:jc w:val="both"/>
        <w:rPr>
          <w:rFonts w:eastAsia="SimSun"/>
          <w:sz w:val="22"/>
          <w:szCs w:val="22"/>
          <w:lang w:val="en-US" w:eastAsia="zh-CN"/>
        </w:rPr>
      </w:pPr>
      <w:r>
        <w:rPr>
          <w:sz w:val="22"/>
          <w:szCs w:val="22"/>
          <w:lang w:val="en-US"/>
        </w:rPr>
        <w:t xml:space="preserve">Besides, for UL CA, </w:t>
      </w:r>
      <w:r w:rsidR="006154F3">
        <w:rPr>
          <w:sz w:val="22"/>
          <w:szCs w:val="22"/>
          <w:lang w:val="en-US"/>
        </w:rPr>
        <w:t xml:space="preserve">per-carrier </w:t>
      </w:r>
      <w:r w:rsidR="006154F3" w:rsidRPr="005E6943">
        <w:rPr>
          <w:sz w:val="22"/>
          <w:szCs w:val="22"/>
          <w:lang w:val="en-US"/>
        </w:rPr>
        <w:t xml:space="preserve">configuration of sTTI length </w:t>
      </w:r>
      <w:r w:rsidR="006154F3">
        <w:rPr>
          <w:sz w:val="22"/>
          <w:szCs w:val="22"/>
          <w:lang w:val="en-US"/>
        </w:rPr>
        <w:t xml:space="preserve">is also useful </w:t>
      </w:r>
      <w:r w:rsidR="006154F3" w:rsidRPr="005E6943">
        <w:rPr>
          <w:sz w:val="22"/>
          <w:szCs w:val="22"/>
          <w:lang w:val="en-US"/>
        </w:rPr>
        <w:t>not only for spectral efficiency, but also for coverage</w:t>
      </w:r>
      <w:r w:rsidR="006154F3">
        <w:rPr>
          <w:sz w:val="22"/>
          <w:szCs w:val="22"/>
          <w:lang w:val="en-US"/>
        </w:rPr>
        <w:t>,</w:t>
      </w:r>
      <w:r w:rsidR="006154F3" w:rsidRPr="005E6943">
        <w:rPr>
          <w:sz w:val="22"/>
          <w:szCs w:val="22"/>
          <w:lang w:val="en-US"/>
        </w:rPr>
        <w:t xml:space="preserve"> for TA difference</w:t>
      </w:r>
      <w:r w:rsidR="006154F3">
        <w:rPr>
          <w:sz w:val="22"/>
          <w:szCs w:val="22"/>
          <w:lang w:val="en-US"/>
        </w:rPr>
        <w:t xml:space="preserve"> and for UCI capacity accommodation</w:t>
      </w:r>
      <w:r w:rsidR="006154F3" w:rsidRPr="005E6943">
        <w:rPr>
          <w:sz w:val="22"/>
          <w:szCs w:val="22"/>
          <w:lang w:val="en-US"/>
        </w:rPr>
        <w:t>.</w:t>
      </w:r>
      <w:r w:rsidR="006154F3">
        <w:rPr>
          <w:sz w:val="22"/>
          <w:szCs w:val="22"/>
          <w:lang w:val="en-US"/>
        </w:rPr>
        <w:t xml:space="preserve"> </w:t>
      </w:r>
      <w:r>
        <w:rPr>
          <w:sz w:val="22"/>
          <w:szCs w:val="22"/>
          <w:lang w:val="en-US"/>
        </w:rPr>
        <w:t>However, for DL CA, motivation</w:t>
      </w:r>
      <w:r w:rsidR="006154F3">
        <w:rPr>
          <w:sz w:val="22"/>
          <w:szCs w:val="22"/>
          <w:lang w:val="en-US"/>
        </w:rPr>
        <w:t>s</w:t>
      </w:r>
      <w:r>
        <w:rPr>
          <w:sz w:val="22"/>
          <w:szCs w:val="22"/>
          <w:lang w:val="en-US"/>
        </w:rPr>
        <w:t xml:space="preserve"> to support different </w:t>
      </w:r>
      <w:r w:rsidR="006154F3">
        <w:rPr>
          <w:sz w:val="22"/>
          <w:szCs w:val="22"/>
          <w:lang w:val="en-US"/>
        </w:rPr>
        <w:t>sTTI length seem</w:t>
      </w:r>
      <w:r>
        <w:rPr>
          <w:sz w:val="22"/>
          <w:szCs w:val="22"/>
          <w:lang w:val="en-US"/>
        </w:rPr>
        <w:t xml:space="preserve"> </w:t>
      </w:r>
      <w:r w:rsidR="006154F3">
        <w:rPr>
          <w:sz w:val="22"/>
          <w:szCs w:val="22"/>
          <w:lang w:val="en-US"/>
        </w:rPr>
        <w:t>not as strong as those for UL CA case.</w:t>
      </w:r>
    </w:p>
    <w:p w14:paraId="3934D5CA" w14:textId="77777777" w:rsidR="006154F3" w:rsidRDefault="006154F3" w:rsidP="006154F3">
      <w:pPr>
        <w:spacing w:afterLines="50" w:after="120"/>
        <w:jc w:val="both"/>
        <w:rPr>
          <w:rFonts w:eastAsia="ＭＳ 明朝"/>
          <w:b/>
          <w:sz w:val="22"/>
          <w:u w:val="single"/>
          <w:lang w:val="en-US"/>
        </w:rPr>
      </w:pPr>
    </w:p>
    <w:p w14:paraId="64275DB4" w14:textId="1D69D453" w:rsidR="006154F3" w:rsidRPr="004D2A69" w:rsidRDefault="006154F3" w:rsidP="006154F3">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5</w:t>
      </w:r>
      <w:r w:rsidRPr="004D2A69">
        <w:rPr>
          <w:rFonts w:eastAsia="ＭＳ 明朝"/>
          <w:b/>
          <w:sz w:val="22"/>
          <w:u w:val="single"/>
          <w:lang w:val="en-US"/>
        </w:rPr>
        <w:t>:</w:t>
      </w:r>
    </w:p>
    <w:p w14:paraId="4B8EED26" w14:textId="77777777" w:rsidR="00083E88" w:rsidRDefault="00083E88" w:rsidP="00A16BA2">
      <w:pPr>
        <w:numPr>
          <w:ilvl w:val="0"/>
          <w:numId w:val="7"/>
        </w:numPr>
        <w:spacing w:afterLines="50" w:after="120"/>
        <w:jc w:val="both"/>
        <w:rPr>
          <w:rFonts w:eastAsia="ＭＳ 明朝"/>
          <w:i/>
          <w:sz w:val="22"/>
          <w:lang w:val="en-US"/>
        </w:rPr>
      </w:pPr>
      <w:r>
        <w:rPr>
          <w:rFonts w:eastAsia="ＭＳ 明朝"/>
          <w:i/>
          <w:sz w:val="22"/>
          <w:lang w:val="en-US"/>
        </w:rPr>
        <w:t>In case of CA, shortened processing time for 1ms TTI is configured at least for one DL-CC and at least for one UL-CC.</w:t>
      </w:r>
    </w:p>
    <w:p w14:paraId="61CD54C8" w14:textId="03EB99D6" w:rsidR="00A468CF" w:rsidRPr="00A16BA2" w:rsidRDefault="00083E88" w:rsidP="0087028A">
      <w:pPr>
        <w:numPr>
          <w:ilvl w:val="1"/>
          <w:numId w:val="7"/>
        </w:numPr>
        <w:spacing w:afterLines="50" w:after="120"/>
        <w:jc w:val="both"/>
        <w:rPr>
          <w:rFonts w:eastAsia="ＭＳ 明朝"/>
          <w:i/>
          <w:sz w:val="22"/>
          <w:lang w:val="en-US"/>
        </w:rPr>
      </w:pPr>
      <w:r>
        <w:rPr>
          <w:rFonts w:eastAsia="ＭＳ 明朝"/>
          <w:i/>
          <w:sz w:val="22"/>
          <w:lang w:val="en-US"/>
        </w:rPr>
        <w:t>For UL-</w:t>
      </w:r>
      <w:r w:rsidR="00206D25">
        <w:rPr>
          <w:rFonts w:eastAsia="ＭＳ 明朝"/>
          <w:i/>
          <w:sz w:val="22"/>
          <w:lang w:val="en-US"/>
        </w:rPr>
        <w:t>CA,</w:t>
      </w:r>
      <w:r w:rsidR="00A468CF" w:rsidRPr="00A16BA2">
        <w:rPr>
          <w:rFonts w:eastAsia="ＭＳ 明朝"/>
          <w:i/>
          <w:sz w:val="22"/>
          <w:lang w:val="en-US"/>
        </w:rPr>
        <w:t xml:space="preserve"> s</w:t>
      </w:r>
      <w:r w:rsidR="003031EE" w:rsidRPr="00A16BA2">
        <w:rPr>
          <w:rFonts w:eastAsia="ＭＳ 明朝"/>
          <w:i/>
          <w:sz w:val="22"/>
          <w:lang w:val="en-US"/>
        </w:rPr>
        <w:t xml:space="preserve">hortened processing time for 1ms TTI </w:t>
      </w:r>
      <w:r w:rsidR="00206D25">
        <w:rPr>
          <w:rFonts w:eastAsia="ＭＳ 明朝"/>
          <w:i/>
          <w:sz w:val="22"/>
          <w:lang w:val="en-US"/>
        </w:rPr>
        <w:t>is</w:t>
      </w:r>
      <w:r>
        <w:rPr>
          <w:rFonts w:eastAsia="ＭＳ 明朝"/>
          <w:i/>
          <w:sz w:val="22"/>
          <w:lang w:val="en-US"/>
        </w:rPr>
        <w:t xml:space="preserve"> </w:t>
      </w:r>
      <w:r w:rsidR="00A468CF" w:rsidRPr="00A16BA2">
        <w:rPr>
          <w:rFonts w:eastAsia="ＭＳ 明朝"/>
          <w:i/>
          <w:sz w:val="22"/>
          <w:lang w:val="en-US"/>
        </w:rPr>
        <w:t>per-</w:t>
      </w:r>
      <w:r w:rsidR="00206D25">
        <w:rPr>
          <w:rFonts w:eastAsia="ＭＳ 明朝"/>
          <w:i/>
          <w:sz w:val="22"/>
          <w:lang w:val="en-US"/>
        </w:rPr>
        <w:t>CC</w:t>
      </w:r>
      <w:r w:rsidR="00A468CF" w:rsidRPr="00A16BA2">
        <w:rPr>
          <w:rFonts w:eastAsia="ＭＳ 明朝"/>
          <w:i/>
          <w:sz w:val="22"/>
          <w:lang w:val="en-US"/>
        </w:rPr>
        <w:t xml:space="preserve"> function.</w:t>
      </w:r>
    </w:p>
    <w:p w14:paraId="16768C22" w14:textId="694BF221" w:rsidR="006154F3" w:rsidRPr="00A16BA2" w:rsidRDefault="00083E88" w:rsidP="0087028A">
      <w:pPr>
        <w:numPr>
          <w:ilvl w:val="1"/>
          <w:numId w:val="7"/>
        </w:numPr>
        <w:spacing w:afterLines="50" w:after="120"/>
        <w:jc w:val="both"/>
        <w:rPr>
          <w:rFonts w:eastAsia="ＭＳ 明朝"/>
          <w:i/>
          <w:sz w:val="22"/>
          <w:lang w:val="en-US"/>
        </w:rPr>
      </w:pPr>
      <w:r>
        <w:rPr>
          <w:rFonts w:eastAsia="ＭＳ 明朝"/>
          <w:i/>
          <w:sz w:val="22"/>
          <w:lang w:val="en-US"/>
        </w:rPr>
        <w:t>For UL non-CA, s</w:t>
      </w:r>
      <w:r w:rsidR="00A468CF" w:rsidRPr="00A16BA2">
        <w:rPr>
          <w:rFonts w:eastAsia="ＭＳ 明朝"/>
          <w:i/>
          <w:sz w:val="22"/>
          <w:lang w:val="en-US"/>
        </w:rPr>
        <w:t xml:space="preserve">hortened processing time for 1ms TTI </w:t>
      </w:r>
      <w:r>
        <w:rPr>
          <w:rFonts w:eastAsia="ＭＳ 明朝"/>
          <w:i/>
          <w:sz w:val="22"/>
          <w:lang w:val="en-US"/>
        </w:rPr>
        <w:t>is</w:t>
      </w:r>
      <w:r w:rsidR="00A468CF" w:rsidRPr="00A16BA2">
        <w:rPr>
          <w:rFonts w:eastAsia="ＭＳ 明朝"/>
          <w:i/>
          <w:sz w:val="22"/>
          <w:lang w:val="en-US"/>
        </w:rPr>
        <w:t xml:space="preserve"> </w:t>
      </w:r>
      <w:r w:rsidR="003031EE" w:rsidRPr="00A16BA2">
        <w:rPr>
          <w:rFonts w:eastAsia="ＭＳ 明朝"/>
          <w:i/>
          <w:sz w:val="22"/>
          <w:lang w:val="en-US"/>
        </w:rPr>
        <w:t xml:space="preserve">configured for </w:t>
      </w:r>
      <w:r>
        <w:rPr>
          <w:rFonts w:eastAsia="ＭＳ 明朝"/>
          <w:i/>
          <w:sz w:val="22"/>
          <w:lang w:val="en-US"/>
        </w:rPr>
        <w:t xml:space="preserve">all </w:t>
      </w:r>
      <w:r w:rsidR="003031EE" w:rsidRPr="00A16BA2">
        <w:rPr>
          <w:rFonts w:eastAsia="ＭＳ 明朝"/>
          <w:i/>
          <w:sz w:val="22"/>
          <w:lang w:val="en-US"/>
        </w:rPr>
        <w:t>DL</w:t>
      </w:r>
      <w:r>
        <w:rPr>
          <w:rFonts w:eastAsia="ＭＳ 明朝"/>
          <w:i/>
          <w:sz w:val="22"/>
          <w:lang w:val="en-US"/>
        </w:rPr>
        <w:t>-CCs</w:t>
      </w:r>
      <w:r w:rsidR="003031EE" w:rsidRPr="00A16BA2">
        <w:rPr>
          <w:rFonts w:eastAsia="ＭＳ 明朝"/>
          <w:i/>
          <w:sz w:val="22"/>
          <w:lang w:val="en-US"/>
        </w:rPr>
        <w:t xml:space="preserve">. </w:t>
      </w:r>
    </w:p>
    <w:p w14:paraId="17BEF5E6" w14:textId="32110029" w:rsidR="003031EE" w:rsidRPr="004D2A69" w:rsidRDefault="003031EE" w:rsidP="003031EE">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6</w:t>
      </w:r>
      <w:r w:rsidRPr="004D2A69">
        <w:rPr>
          <w:rFonts w:eastAsia="ＭＳ 明朝"/>
          <w:b/>
          <w:sz w:val="22"/>
          <w:u w:val="single"/>
          <w:lang w:val="en-US"/>
        </w:rPr>
        <w:t>:</w:t>
      </w:r>
    </w:p>
    <w:p w14:paraId="37275F31" w14:textId="77777777" w:rsidR="00083E88" w:rsidRDefault="00083E88" w:rsidP="00A16BA2">
      <w:pPr>
        <w:numPr>
          <w:ilvl w:val="0"/>
          <w:numId w:val="7"/>
        </w:numPr>
        <w:spacing w:afterLines="50" w:after="120"/>
        <w:jc w:val="both"/>
        <w:rPr>
          <w:rFonts w:eastAsia="ＭＳ 明朝"/>
          <w:i/>
          <w:sz w:val="22"/>
          <w:lang w:val="en-US"/>
        </w:rPr>
      </w:pPr>
      <w:r>
        <w:rPr>
          <w:rFonts w:eastAsia="ＭＳ 明朝"/>
          <w:i/>
          <w:sz w:val="22"/>
          <w:lang w:val="en-US"/>
        </w:rPr>
        <w:t>In case of CA, shortened TTI is configured for at least for one DL-CC.</w:t>
      </w:r>
    </w:p>
    <w:p w14:paraId="4C339730" w14:textId="45996B72" w:rsidR="00797D4D" w:rsidRPr="00A16BA2" w:rsidRDefault="00A468CF" w:rsidP="0087028A">
      <w:pPr>
        <w:numPr>
          <w:ilvl w:val="1"/>
          <w:numId w:val="7"/>
        </w:numPr>
        <w:spacing w:afterLines="50" w:after="120"/>
        <w:jc w:val="both"/>
        <w:rPr>
          <w:rFonts w:eastAsia="ＭＳ 明朝"/>
          <w:i/>
          <w:sz w:val="22"/>
          <w:lang w:val="en-US"/>
        </w:rPr>
      </w:pPr>
      <w:r w:rsidRPr="00A16BA2">
        <w:rPr>
          <w:rFonts w:eastAsia="ＭＳ 明朝"/>
          <w:i/>
          <w:sz w:val="22"/>
          <w:lang w:val="en-US"/>
        </w:rPr>
        <w:t xml:space="preserve">For </w:t>
      </w:r>
      <w:r w:rsidR="00083E88">
        <w:rPr>
          <w:rFonts w:eastAsia="ＭＳ 明朝"/>
          <w:i/>
          <w:sz w:val="22"/>
          <w:lang w:val="en-US"/>
        </w:rPr>
        <w:t>UL-CA</w:t>
      </w:r>
      <w:r w:rsidRPr="00A16BA2">
        <w:rPr>
          <w:rFonts w:eastAsia="ＭＳ 明朝"/>
          <w:i/>
          <w:sz w:val="22"/>
          <w:lang w:val="en-US"/>
        </w:rPr>
        <w:t xml:space="preserve">, sTTI </w:t>
      </w:r>
      <w:r w:rsidR="00083E88">
        <w:rPr>
          <w:rFonts w:eastAsia="ＭＳ 明朝"/>
          <w:i/>
          <w:sz w:val="22"/>
          <w:lang w:val="en-US"/>
        </w:rPr>
        <w:t>lengths of UL-CCs are configured by higher-layer and can be different</w:t>
      </w:r>
      <w:r w:rsidR="00797D4D" w:rsidRPr="00A16BA2">
        <w:rPr>
          <w:rFonts w:eastAsia="ＭＳ 明朝"/>
          <w:i/>
          <w:sz w:val="22"/>
          <w:lang w:val="en-US"/>
        </w:rPr>
        <w:t>.</w:t>
      </w:r>
    </w:p>
    <w:p w14:paraId="70BDDD21" w14:textId="29BBDA2B" w:rsidR="00A16BA2" w:rsidRPr="00A16BA2" w:rsidRDefault="00797D4D" w:rsidP="0087028A">
      <w:pPr>
        <w:numPr>
          <w:ilvl w:val="1"/>
          <w:numId w:val="7"/>
        </w:numPr>
        <w:spacing w:afterLines="50" w:after="120"/>
        <w:jc w:val="both"/>
        <w:rPr>
          <w:rFonts w:eastAsia="ＭＳ 明朝"/>
          <w:i/>
          <w:sz w:val="22"/>
          <w:lang w:val="en-US"/>
        </w:rPr>
      </w:pPr>
      <w:r w:rsidRPr="00A16BA2">
        <w:rPr>
          <w:rFonts w:eastAsia="ＭＳ 明朝"/>
          <w:i/>
          <w:sz w:val="22"/>
          <w:lang w:val="en-US"/>
        </w:rPr>
        <w:t>F</w:t>
      </w:r>
      <w:r w:rsidR="00083E88">
        <w:rPr>
          <w:rFonts w:eastAsia="ＭＳ 明朝"/>
          <w:i/>
          <w:sz w:val="22"/>
          <w:lang w:val="en-US"/>
        </w:rPr>
        <w:t>FS whether sTTI lengths of each DL-CCs are configured separately and can be different</w:t>
      </w:r>
      <w:r w:rsidRPr="00A16BA2">
        <w:rPr>
          <w:rFonts w:eastAsia="ＭＳ 明朝"/>
          <w:i/>
          <w:sz w:val="22"/>
          <w:lang w:val="en-US"/>
        </w:rPr>
        <w:t>.</w:t>
      </w:r>
    </w:p>
    <w:p w14:paraId="402E44A2" w14:textId="77F3DB1B" w:rsidR="003031EE" w:rsidRPr="0088161B" w:rsidRDefault="003031EE" w:rsidP="0087028A">
      <w:pPr>
        <w:spacing w:afterLines="50" w:after="120"/>
        <w:jc w:val="both"/>
        <w:rPr>
          <w:rFonts w:eastAsia="ＭＳ 明朝"/>
          <w:i/>
          <w:sz w:val="22"/>
          <w:lang w:val="en-US"/>
        </w:rPr>
      </w:pPr>
    </w:p>
    <w:p w14:paraId="6BD1D73A"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C3AAAC7" w14:textId="77777777" w:rsidR="00A06DD8" w:rsidRDefault="009E04DB" w:rsidP="00D5166A">
      <w:pPr>
        <w:spacing w:after="120"/>
        <w:jc w:val="both"/>
        <w:rPr>
          <w:sz w:val="22"/>
          <w:szCs w:val="24"/>
          <w:lang w:val="en-US"/>
        </w:rPr>
      </w:pPr>
      <w:r>
        <w:rPr>
          <w:rFonts w:hint="eastAsia"/>
          <w:sz w:val="22"/>
          <w:szCs w:val="24"/>
          <w:lang w:val="en-US"/>
        </w:rPr>
        <w:t>In this contribution</w:t>
      </w:r>
      <w:r w:rsidR="0088129D">
        <w:rPr>
          <w:rFonts w:hint="eastAsia"/>
          <w:sz w:val="22"/>
          <w:szCs w:val="24"/>
          <w:lang w:val="en-US"/>
        </w:rPr>
        <w:t>,</w:t>
      </w:r>
      <w:r>
        <w:rPr>
          <w:rFonts w:hint="eastAsia"/>
          <w:sz w:val="22"/>
          <w:szCs w:val="24"/>
          <w:lang w:val="en-US"/>
        </w:rPr>
        <w:t xml:space="preserve"> we </w:t>
      </w:r>
      <w:r w:rsidR="00A06DD8">
        <w:rPr>
          <w:sz w:val="22"/>
          <w:szCs w:val="24"/>
          <w:lang w:val="en-US"/>
        </w:rPr>
        <w:t>discuss</w:t>
      </w:r>
      <w:r w:rsidR="007A29D2">
        <w:rPr>
          <w:rFonts w:hint="eastAsia"/>
          <w:sz w:val="22"/>
          <w:szCs w:val="24"/>
          <w:lang w:val="en-US"/>
        </w:rPr>
        <w:t>ed</w:t>
      </w:r>
      <w:r w:rsidR="00A06DD8">
        <w:rPr>
          <w:sz w:val="22"/>
          <w:szCs w:val="24"/>
          <w:lang w:val="en-US"/>
        </w:rPr>
        <w:t xml:space="preserve"> </w:t>
      </w:r>
      <w:r w:rsidR="00E52C8E">
        <w:rPr>
          <w:sz w:val="22"/>
          <w:szCs w:val="24"/>
          <w:lang w:val="en-US"/>
        </w:rPr>
        <w:t>frequency-domain aspects of frame structure and proposed the following</w:t>
      </w:r>
      <w:r w:rsidR="007A29D2">
        <w:rPr>
          <w:rFonts w:hint="eastAsia"/>
          <w:sz w:val="22"/>
          <w:szCs w:val="24"/>
          <w:lang w:val="en-US"/>
        </w:rPr>
        <w:t>:</w:t>
      </w:r>
    </w:p>
    <w:p w14:paraId="4478C868" w14:textId="77777777" w:rsidR="00E058DC" w:rsidRPr="00D5418A" w:rsidRDefault="00E058DC" w:rsidP="00E058DC">
      <w:pPr>
        <w:spacing w:afterLines="50" w:after="120"/>
        <w:jc w:val="both"/>
        <w:rPr>
          <w:rFonts w:eastAsia="ＭＳ 明朝"/>
          <w:b/>
          <w:sz w:val="22"/>
          <w:u w:val="single"/>
          <w:lang w:val="en-US"/>
        </w:rPr>
      </w:pPr>
      <w:r w:rsidRPr="00D5418A">
        <w:rPr>
          <w:rFonts w:eastAsia="ＭＳ 明朝"/>
          <w:b/>
          <w:sz w:val="22"/>
          <w:u w:val="single"/>
          <w:lang w:val="en-US"/>
        </w:rPr>
        <w:t>Proposal 1:</w:t>
      </w:r>
    </w:p>
    <w:p w14:paraId="68AD1ED0" w14:textId="77777777" w:rsidR="00E058DC" w:rsidRDefault="00E058DC" w:rsidP="00E058DC">
      <w:pPr>
        <w:numPr>
          <w:ilvl w:val="0"/>
          <w:numId w:val="7"/>
        </w:numPr>
        <w:spacing w:afterLines="50" w:after="120"/>
        <w:jc w:val="both"/>
      </w:pPr>
      <w:r w:rsidRPr="00D5418A">
        <w:rPr>
          <w:rFonts w:eastAsia="ＭＳ 明朝"/>
          <w:i/>
          <w:sz w:val="22"/>
          <w:lang w:val="en-US"/>
        </w:rPr>
        <w:t>For 2-symbol sTTI, fixed UL sTTI structure is preferred.</w:t>
      </w:r>
    </w:p>
    <w:p w14:paraId="5483F404" w14:textId="77777777" w:rsidR="00E058DC" w:rsidRDefault="00E058DC" w:rsidP="00E058DC">
      <w:pPr>
        <w:numPr>
          <w:ilvl w:val="1"/>
          <w:numId w:val="7"/>
        </w:numPr>
        <w:spacing w:afterLines="50" w:after="120"/>
        <w:jc w:val="both"/>
        <w:rPr>
          <w:rFonts w:eastAsia="ＭＳ 明朝"/>
          <w:i/>
          <w:sz w:val="22"/>
          <w:lang w:val="en-US"/>
        </w:rPr>
      </w:pPr>
      <w:r>
        <w:rPr>
          <w:rFonts w:eastAsia="ＭＳ 明朝"/>
          <w:i/>
          <w:sz w:val="22"/>
          <w:lang w:val="en-US"/>
        </w:rPr>
        <w:t>Either</w:t>
      </w:r>
      <w:r w:rsidRPr="00D5418A">
        <w:rPr>
          <w:rFonts w:eastAsia="ＭＳ 明朝"/>
          <w:i/>
          <w:sz w:val="22"/>
          <w:lang w:val="en-US"/>
        </w:rPr>
        <w:t xml:space="preserve"> Alt1: (2, 2, 3, 2, 2, 3) </w:t>
      </w:r>
      <w:r>
        <w:rPr>
          <w:rFonts w:eastAsia="ＭＳ 明朝"/>
          <w:i/>
          <w:sz w:val="22"/>
          <w:lang w:val="en-US"/>
        </w:rPr>
        <w:t>or</w:t>
      </w:r>
      <w:r w:rsidRPr="00D5418A">
        <w:rPr>
          <w:rFonts w:eastAsia="ＭＳ 明朝"/>
          <w:i/>
          <w:sz w:val="22"/>
          <w:lang w:val="en-US"/>
        </w:rPr>
        <w:t xml:space="preserve"> Alt2: (3, 2, 2, 2, 2, 3)</w:t>
      </w:r>
      <w:r>
        <w:rPr>
          <w:rFonts w:eastAsia="ＭＳ 明朝"/>
          <w:i/>
          <w:sz w:val="22"/>
          <w:lang w:val="en-US"/>
        </w:rPr>
        <w:t xml:space="preserve"> is supported. </w:t>
      </w:r>
    </w:p>
    <w:p w14:paraId="65353137" w14:textId="77777777" w:rsidR="00E058DC" w:rsidRPr="00D5418A" w:rsidRDefault="00E058DC" w:rsidP="00E058DC">
      <w:pPr>
        <w:numPr>
          <w:ilvl w:val="1"/>
          <w:numId w:val="7"/>
        </w:numPr>
        <w:spacing w:afterLines="50" w:after="120"/>
        <w:jc w:val="both"/>
        <w:rPr>
          <w:rFonts w:eastAsia="ＭＳ 明朝"/>
          <w:i/>
          <w:sz w:val="22"/>
          <w:lang w:val="en-US"/>
        </w:rPr>
      </w:pPr>
      <w:r>
        <w:rPr>
          <w:rFonts w:eastAsia="ＭＳ 明朝"/>
          <w:i/>
          <w:sz w:val="22"/>
          <w:lang w:val="en-US"/>
        </w:rPr>
        <w:t>Down select between Alt.1 and Alt.2, depends on the DL 2-symbol sTTI structure.</w:t>
      </w:r>
    </w:p>
    <w:p w14:paraId="6BFF7655" w14:textId="77777777" w:rsidR="00E058DC" w:rsidRPr="00D5418A" w:rsidRDefault="00E058DC" w:rsidP="00E058DC">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2</w:t>
      </w:r>
      <w:r w:rsidRPr="00D5418A">
        <w:rPr>
          <w:rFonts w:eastAsia="ＭＳ 明朝"/>
          <w:b/>
          <w:sz w:val="22"/>
          <w:u w:val="single"/>
          <w:lang w:val="en-US"/>
        </w:rPr>
        <w:t>:</w:t>
      </w:r>
    </w:p>
    <w:p w14:paraId="426B7F48" w14:textId="77777777" w:rsidR="00E058DC" w:rsidRDefault="00E058DC" w:rsidP="00E058DC">
      <w:pPr>
        <w:numPr>
          <w:ilvl w:val="0"/>
          <w:numId w:val="7"/>
        </w:numPr>
        <w:spacing w:afterLines="50" w:after="120"/>
        <w:jc w:val="both"/>
      </w:pPr>
      <w:r w:rsidRPr="00D5418A">
        <w:rPr>
          <w:rFonts w:eastAsia="ＭＳ 明朝"/>
          <w:i/>
          <w:sz w:val="22"/>
          <w:lang w:val="en-US"/>
        </w:rPr>
        <w:t xml:space="preserve">For 2-symbol sTTI, fixed </w:t>
      </w:r>
      <w:r>
        <w:rPr>
          <w:rFonts w:eastAsia="ＭＳ 明朝"/>
          <w:i/>
          <w:sz w:val="22"/>
          <w:lang w:val="en-US"/>
        </w:rPr>
        <w:t>D</w:t>
      </w:r>
      <w:r w:rsidRPr="00D5418A">
        <w:rPr>
          <w:rFonts w:eastAsia="ＭＳ 明朝"/>
          <w:i/>
          <w:sz w:val="22"/>
          <w:lang w:val="en-US"/>
        </w:rPr>
        <w:t xml:space="preserve">L sTTI structure </w:t>
      </w:r>
      <w:r>
        <w:rPr>
          <w:rFonts w:eastAsia="ＭＳ 明朝"/>
          <w:i/>
          <w:sz w:val="22"/>
          <w:lang w:val="en-US"/>
        </w:rPr>
        <w:t xml:space="preserve">regardless of PCFICH </w:t>
      </w:r>
      <w:r w:rsidRPr="00D5418A">
        <w:rPr>
          <w:rFonts w:eastAsia="ＭＳ 明朝"/>
          <w:i/>
          <w:sz w:val="22"/>
          <w:lang w:val="en-US"/>
        </w:rPr>
        <w:t>is preferred.</w:t>
      </w:r>
    </w:p>
    <w:p w14:paraId="30FED648" w14:textId="77777777" w:rsidR="00E058DC" w:rsidRDefault="00E058DC" w:rsidP="00E058DC">
      <w:pPr>
        <w:numPr>
          <w:ilvl w:val="1"/>
          <w:numId w:val="7"/>
        </w:numPr>
        <w:spacing w:afterLines="50" w:after="120"/>
        <w:jc w:val="both"/>
        <w:rPr>
          <w:rFonts w:eastAsia="ＭＳ 明朝"/>
          <w:i/>
          <w:sz w:val="22"/>
          <w:lang w:val="en-US"/>
        </w:rPr>
      </w:pPr>
      <w:r>
        <w:rPr>
          <w:rFonts w:eastAsia="ＭＳ 明朝"/>
          <w:i/>
          <w:sz w:val="22"/>
          <w:lang w:val="en-US"/>
        </w:rPr>
        <w:t xml:space="preserve">Either option </w:t>
      </w:r>
      <w:r w:rsidRPr="00D5418A">
        <w:rPr>
          <w:rFonts w:eastAsia="ＭＳ 明朝"/>
          <w:i/>
          <w:sz w:val="22"/>
          <w:lang w:val="en-US"/>
        </w:rPr>
        <w:t>1</w:t>
      </w:r>
      <w:r>
        <w:rPr>
          <w:rFonts w:eastAsia="ＭＳ 明朝"/>
          <w:i/>
          <w:sz w:val="22"/>
          <w:lang w:val="en-US"/>
        </w:rPr>
        <w:t>-1</w:t>
      </w:r>
      <w:r w:rsidRPr="00D5418A">
        <w:rPr>
          <w:rFonts w:eastAsia="ＭＳ 明朝"/>
          <w:i/>
          <w:sz w:val="22"/>
          <w:lang w:val="en-US"/>
        </w:rPr>
        <w:t>: (</w:t>
      </w:r>
      <w:r>
        <w:rPr>
          <w:rFonts w:eastAsia="ＭＳ 明朝"/>
          <w:i/>
          <w:sz w:val="22"/>
          <w:lang w:val="en-US"/>
        </w:rPr>
        <w:t>3</w:t>
      </w:r>
      <w:r w:rsidRPr="00D5418A">
        <w:rPr>
          <w:rFonts w:eastAsia="ＭＳ 明朝"/>
          <w:i/>
          <w:sz w:val="22"/>
          <w:lang w:val="en-US"/>
        </w:rPr>
        <w:t xml:space="preserve">, 2, </w:t>
      </w:r>
      <w:r>
        <w:rPr>
          <w:rFonts w:eastAsia="ＭＳ 明朝"/>
          <w:i/>
          <w:sz w:val="22"/>
          <w:lang w:val="en-US"/>
        </w:rPr>
        <w:t>2</w:t>
      </w:r>
      <w:r w:rsidRPr="00D5418A">
        <w:rPr>
          <w:rFonts w:eastAsia="ＭＳ 明朝"/>
          <w:i/>
          <w:sz w:val="22"/>
          <w:lang w:val="en-US"/>
        </w:rPr>
        <w:t xml:space="preserve">, 2, 2, 3) </w:t>
      </w:r>
      <w:r>
        <w:rPr>
          <w:rFonts w:eastAsia="ＭＳ 明朝"/>
          <w:i/>
          <w:sz w:val="22"/>
          <w:lang w:val="en-US"/>
        </w:rPr>
        <w:t>or</w:t>
      </w:r>
      <w:r w:rsidRPr="00E93411">
        <w:rPr>
          <w:rFonts w:eastAsia="ＭＳ 明朝"/>
          <w:i/>
          <w:sz w:val="22"/>
          <w:lang w:val="en-US"/>
        </w:rPr>
        <w:t xml:space="preserve"> </w:t>
      </w:r>
      <w:r>
        <w:rPr>
          <w:rFonts w:eastAsia="ＭＳ 明朝"/>
          <w:i/>
          <w:sz w:val="22"/>
          <w:lang w:val="en-US"/>
        </w:rPr>
        <w:t xml:space="preserve">option </w:t>
      </w:r>
      <w:r w:rsidRPr="00D5418A">
        <w:rPr>
          <w:rFonts w:eastAsia="ＭＳ 明朝"/>
          <w:i/>
          <w:sz w:val="22"/>
          <w:lang w:val="en-US"/>
        </w:rPr>
        <w:t>1</w:t>
      </w:r>
      <w:r>
        <w:rPr>
          <w:rFonts w:eastAsia="ＭＳ 明朝"/>
          <w:i/>
          <w:sz w:val="22"/>
          <w:lang w:val="en-US"/>
        </w:rPr>
        <w:t>-2</w:t>
      </w:r>
      <w:r w:rsidRPr="00D5418A">
        <w:rPr>
          <w:rFonts w:eastAsia="ＭＳ 明朝"/>
          <w:i/>
          <w:sz w:val="22"/>
          <w:lang w:val="en-US"/>
        </w:rPr>
        <w:t>: (</w:t>
      </w:r>
      <w:r>
        <w:rPr>
          <w:rFonts w:eastAsia="ＭＳ 明朝"/>
          <w:i/>
          <w:sz w:val="22"/>
          <w:lang w:val="en-US"/>
        </w:rPr>
        <w:t>2</w:t>
      </w:r>
      <w:r w:rsidRPr="00D5418A">
        <w:rPr>
          <w:rFonts w:eastAsia="ＭＳ 明朝"/>
          <w:i/>
          <w:sz w:val="22"/>
          <w:lang w:val="en-US"/>
        </w:rPr>
        <w:t xml:space="preserve">, </w:t>
      </w:r>
      <w:r>
        <w:rPr>
          <w:rFonts w:eastAsia="ＭＳ 明朝"/>
          <w:i/>
          <w:sz w:val="22"/>
          <w:lang w:val="en-US"/>
        </w:rPr>
        <w:t>2</w:t>
      </w:r>
      <w:r w:rsidRPr="00D5418A">
        <w:rPr>
          <w:rFonts w:eastAsia="ＭＳ 明朝"/>
          <w:i/>
          <w:sz w:val="22"/>
          <w:lang w:val="en-US"/>
        </w:rPr>
        <w:t xml:space="preserve">, </w:t>
      </w:r>
      <w:r>
        <w:rPr>
          <w:rFonts w:eastAsia="ＭＳ 明朝"/>
          <w:i/>
          <w:sz w:val="22"/>
          <w:lang w:val="en-US"/>
        </w:rPr>
        <w:t>3</w:t>
      </w:r>
      <w:r w:rsidRPr="00D5418A">
        <w:rPr>
          <w:rFonts w:eastAsia="ＭＳ 明朝"/>
          <w:i/>
          <w:sz w:val="22"/>
          <w:lang w:val="en-US"/>
        </w:rPr>
        <w:t>, 2, 2, 3)</w:t>
      </w:r>
      <w:r>
        <w:rPr>
          <w:rFonts w:eastAsia="ＭＳ 明朝"/>
          <w:i/>
          <w:sz w:val="22"/>
          <w:lang w:val="en-US"/>
        </w:rPr>
        <w:t xml:space="preserve"> is supported. </w:t>
      </w:r>
    </w:p>
    <w:p w14:paraId="3B6F5BED" w14:textId="77777777" w:rsidR="00E058DC" w:rsidRPr="00D5418A" w:rsidRDefault="00E058DC" w:rsidP="00E058DC">
      <w:pPr>
        <w:numPr>
          <w:ilvl w:val="1"/>
          <w:numId w:val="7"/>
        </w:numPr>
        <w:spacing w:afterLines="50" w:after="120"/>
        <w:jc w:val="both"/>
        <w:rPr>
          <w:rFonts w:eastAsia="ＭＳ 明朝"/>
          <w:i/>
          <w:sz w:val="22"/>
          <w:lang w:val="en-US"/>
        </w:rPr>
      </w:pPr>
      <w:r>
        <w:rPr>
          <w:rFonts w:eastAsia="ＭＳ 明朝"/>
          <w:i/>
          <w:sz w:val="22"/>
          <w:lang w:val="en-US"/>
        </w:rPr>
        <w:t>Support</w:t>
      </w:r>
      <w:r w:rsidRPr="003B0D31">
        <w:rPr>
          <w:rFonts w:eastAsia="ＭＳ 明朝"/>
          <w:i/>
          <w:sz w:val="22"/>
          <w:lang w:val="en-US"/>
        </w:rPr>
        <w:t xml:space="preserve"> the same sTTI structure for both DL and UL to achieve one to one mapping.</w:t>
      </w:r>
    </w:p>
    <w:p w14:paraId="3585C600" w14:textId="77777777" w:rsidR="00E058DC" w:rsidRPr="00D5418A" w:rsidRDefault="00E058DC" w:rsidP="00E058DC">
      <w:pPr>
        <w:spacing w:afterLines="50" w:after="120"/>
        <w:jc w:val="both"/>
        <w:rPr>
          <w:rFonts w:eastAsia="ＭＳ 明朝"/>
          <w:b/>
          <w:sz w:val="22"/>
          <w:u w:val="single"/>
          <w:lang w:val="en-US"/>
        </w:rPr>
      </w:pPr>
      <w:r w:rsidRPr="00D5418A">
        <w:rPr>
          <w:rFonts w:eastAsia="ＭＳ 明朝"/>
          <w:b/>
          <w:sz w:val="22"/>
          <w:u w:val="single"/>
          <w:lang w:val="en-US"/>
        </w:rPr>
        <w:t xml:space="preserve">Proposal </w:t>
      </w:r>
      <w:r>
        <w:rPr>
          <w:rFonts w:eastAsia="ＭＳ 明朝"/>
          <w:b/>
          <w:sz w:val="22"/>
          <w:u w:val="single"/>
          <w:lang w:val="en-US"/>
        </w:rPr>
        <w:t>3</w:t>
      </w:r>
      <w:r w:rsidRPr="00D5418A">
        <w:rPr>
          <w:rFonts w:eastAsia="ＭＳ 明朝"/>
          <w:b/>
          <w:sz w:val="22"/>
          <w:u w:val="single"/>
          <w:lang w:val="en-US"/>
        </w:rPr>
        <w:t>:</w:t>
      </w:r>
    </w:p>
    <w:p w14:paraId="6809B375" w14:textId="77777777" w:rsidR="00E058DC" w:rsidRDefault="00E058DC" w:rsidP="00E058DC">
      <w:pPr>
        <w:numPr>
          <w:ilvl w:val="0"/>
          <w:numId w:val="7"/>
        </w:numPr>
        <w:spacing w:afterLines="50" w:after="120"/>
        <w:jc w:val="both"/>
        <w:rPr>
          <w:rFonts w:eastAsia="ＭＳ 明朝"/>
          <w:i/>
          <w:sz w:val="22"/>
          <w:lang w:val="en-US"/>
        </w:rPr>
      </w:pPr>
      <w:r w:rsidRPr="00405AA7">
        <w:rPr>
          <w:rFonts w:eastAsia="ＭＳ 明朝"/>
          <w:i/>
          <w:sz w:val="22"/>
          <w:lang w:val="en-US"/>
        </w:rPr>
        <w:t>For the combination of TTI for DL and UL</w:t>
      </w:r>
      <w:r>
        <w:rPr>
          <w:rFonts w:eastAsia="ＭＳ 明朝"/>
          <w:i/>
          <w:sz w:val="22"/>
          <w:lang w:val="en-US"/>
        </w:rPr>
        <w:t>,</w:t>
      </w:r>
      <w:r w:rsidRPr="00D5418A">
        <w:rPr>
          <w:rFonts w:eastAsia="ＭＳ 明朝"/>
          <w:i/>
          <w:sz w:val="22"/>
          <w:lang w:val="en-US"/>
        </w:rPr>
        <w:t xml:space="preserve"> </w:t>
      </w:r>
    </w:p>
    <w:p w14:paraId="573677F4" w14:textId="77777777" w:rsidR="00E058DC" w:rsidRPr="00405AA7" w:rsidRDefault="00E058DC" w:rsidP="00E058DC">
      <w:pPr>
        <w:numPr>
          <w:ilvl w:val="1"/>
          <w:numId w:val="7"/>
        </w:numPr>
        <w:spacing w:afterLines="50" w:after="120"/>
        <w:jc w:val="both"/>
        <w:rPr>
          <w:rFonts w:eastAsia="ＭＳ 明朝"/>
          <w:i/>
          <w:sz w:val="22"/>
          <w:lang w:val="en-US"/>
        </w:rPr>
      </w:pPr>
      <w:r w:rsidRPr="00405AA7">
        <w:rPr>
          <w:rFonts w:eastAsia="ＭＳ 明朝"/>
          <w:i/>
          <w:sz w:val="22"/>
          <w:lang w:val="en-US"/>
        </w:rPr>
        <w:t xml:space="preserve">Alt 4. {2,2}, {2,4}, {2,7}, {7,7} </w:t>
      </w:r>
      <w:r>
        <w:rPr>
          <w:rFonts w:eastAsia="ＭＳ 明朝"/>
          <w:i/>
          <w:sz w:val="22"/>
          <w:lang w:val="en-US"/>
        </w:rPr>
        <w:t>which can achieve the most flexible operations is supported</w:t>
      </w:r>
      <w:r w:rsidRPr="00D5418A">
        <w:rPr>
          <w:rFonts w:eastAsia="ＭＳ 明朝"/>
          <w:i/>
          <w:sz w:val="22"/>
          <w:lang w:val="en-US"/>
        </w:rPr>
        <w:t>.</w:t>
      </w:r>
    </w:p>
    <w:p w14:paraId="5FA4AD6C" w14:textId="48119C06" w:rsidR="00E058DC" w:rsidRDefault="00E058DC" w:rsidP="00E058DC">
      <w:pPr>
        <w:numPr>
          <w:ilvl w:val="1"/>
          <w:numId w:val="7"/>
        </w:numPr>
        <w:spacing w:afterLines="50" w:after="120"/>
        <w:jc w:val="both"/>
        <w:rPr>
          <w:rFonts w:eastAsia="ＭＳ 明朝"/>
          <w:i/>
          <w:sz w:val="22"/>
          <w:lang w:val="en-US"/>
        </w:rPr>
      </w:pPr>
      <w:r>
        <w:rPr>
          <w:rFonts w:eastAsia="ＭＳ 明朝"/>
          <w:i/>
          <w:sz w:val="22"/>
          <w:lang w:val="en-US"/>
        </w:rPr>
        <w:t>{2,14} and {7,14} are also supported.</w:t>
      </w:r>
    </w:p>
    <w:p w14:paraId="4B9DE3A6" w14:textId="731BB287" w:rsidR="00E058DC" w:rsidRDefault="00E058DC" w:rsidP="006B1AE0">
      <w:pPr>
        <w:numPr>
          <w:ilvl w:val="2"/>
          <w:numId w:val="7"/>
        </w:numPr>
        <w:spacing w:afterLines="50" w:after="120"/>
        <w:jc w:val="both"/>
        <w:rPr>
          <w:rFonts w:eastAsia="ＭＳ 明朝"/>
          <w:i/>
          <w:sz w:val="22"/>
          <w:lang w:val="en-US"/>
        </w:rPr>
      </w:pPr>
      <w:r>
        <w:rPr>
          <w:rFonts w:eastAsia="ＭＳ 明朝"/>
          <w:i/>
          <w:sz w:val="22"/>
          <w:lang w:val="en-US"/>
        </w:rPr>
        <w:t xml:space="preserve">They are necessary especially for DL-CA with non-UL-CA. </w:t>
      </w:r>
    </w:p>
    <w:p w14:paraId="77C1A429" w14:textId="77777777" w:rsidR="00E058DC" w:rsidRPr="004D2A69" w:rsidRDefault="00E058DC" w:rsidP="00E058DC">
      <w:pPr>
        <w:spacing w:afterLines="50" w:after="120"/>
        <w:jc w:val="both"/>
        <w:rPr>
          <w:rFonts w:eastAsia="ＭＳ 明朝"/>
          <w:b/>
          <w:sz w:val="22"/>
          <w:u w:val="single"/>
          <w:lang w:val="en-US"/>
        </w:rPr>
      </w:pPr>
      <w:r w:rsidRPr="004D2A69">
        <w:rPr>
          <w:rFonts w:eastAsia="ＭＳ 明朝"/>
          <w:b/>
          <w:sz w:val="22"/>
          <w:u w:val="single"/>
          <w:lang w:val="en-US"/>
        </w:rPr>
        <w:t xml:space="preserve">Proposal </w:t>
      </w:r>
      <w:r>
        <w:rPr>
          <w:rFonts w:eastAsia="ＭＳ 明朝"/>
          <w:b/>
          <w:sz w:val="22"/>
          <w:u w:val="single"/>
          <w:lang w:val="en-US"/>
        </w:rPr>
        <w:t>4</w:t>
      </w:r>
      <w:r w:rsidRPr="004D2A69">
        <w:rPr>
          <w:rFonts w:eastAsia="ＭＳ 明朝"/>
          <w:b/>
          <w:sz w:val="22"/>
          <w:u w:val="single"/>
          <w:lang w:val="en-US"/>
        </w:rPr>
        <w:t>:</w:t>
      </w:r>
    </w:p>
    <w:p w14:paraId="5AC3B919" w14:textId="77777777" w:rsidR="00E058DC" w:rsidRDefault="00E058DC" w:rsidP="00E058DC">
      <w:pPr>
        <w:numPr>
          <w:ilvl w:val="0"/>
          <w:numId w:val="7"/>
        </w:numPr>
        <w:spacing w:afterLines="50" w:after="120"/>
        <w:jc w:val="both"/>
        <w:rPr>
          <w:rFonts w:eastAsia="ＭＳ 明朝"/>
          <w:i/>
          <w:sz w:val="22"/>
          <w:lang w:val="en-US"/>
        </w:rPr>
      </w:pPr>
      <w:r>
        <w:rPr>
          <w:rFonts w:eastAsia="ＭＳ 明朝"/>
          <w:i/>
          <w:sz w:val="22"/>
          <w:lang w:val="en-US"/>
        </w:rPr>
        <w:t>Dynamic switching of TTI length (at least between configured sTTI and 1ms TTI) is supported.</w:t>
      </w:r>
    </w:p>
    <w:p w14:paraId="21A0D15F" w14:textId="77777777" w:rsidR="00E058DC" w:rsidRDefault="00E058DC" w:rsidP="00E058DC">
      <w:pPr>
        <w:numPr>
          <w:ilvl w:val="1"/>
          <w:numId w:val="7"/>
        </w:numPr>
        <w:spacing w:afterLines="50" w:after="120"/>
        <w:jc w:val="both"/>
        <w:rPr>
          <w:rFonts w:eastAsia="ＭＳ 明朝"/>
          <w:i/>
          <w:sz w:val="22"/>
          <w:lang w:val="en-US"/>
        </w:rPr>
      </w:pPr>
      <w:r w:rsidRPr="00E84E51">
        <w:rPr>
          <w:rFonts w:eastAsia="ＭＳ 明朝"/>
          <w:i/>
          <w:sz w:val="22"/>
          <w:lang w:val="en-US"/>
        </w:rPr>
        <w:t>At least when the DL/UL data is scheduled by DCI in the common search space, 1ms TTI is scheduled.</w:t>
      </w:r>
    </w:p>
    <w:p w14:paraId="318CE275" w14:textId="77777777" w:rsidR="00E058DC" w:rsidRPr="00076B27" w:rsidRDefault="00E058DC" w:rsidP="00E058DC">
      <w:pPr>
        <w:numPr>
          <w:ilvl w:val="1"/>
          <w:numId w:val="7"/>
        </w:numPr>
        <w:spacing w:afterLines="50" w:after="120"/>
        <w:jc w:val="both"/>
        <w:rPr>
          <w:rFonts w:eastAsia="ＭＳ 明朝"/>
          <w:i/>
          <w:sz w:val="22"/>
          <w:lang w:val="en-US"/>
        </w:rPr>
      </w:pPr>
      <w:r w:rsidRPr="00076B27">
        <w:rPr>
          <w:rFonts w:eastAsia="ＭＳ 明朝"/>
          <w:i/>
          <w:sz w:val="22"/>
          <w:lang w:val="en-US"/>
        </w:rPr>
        <w:t xml:space="preserve">In addition, </w:t>
      </w:r>
      <w:r w:rsidRPr="00076B27">
        <w:rPr>
          <w:rFonts w:eastAsia="ＭＳ 明朝" w:hint="eastAsia"/>
          <w:i/>
          <w:sz w:val="22"/>
          <w:lang w:val="en-US"/>
        </w:rPr>
        <w:t xml:space="preserve">another </w:t>
      </w:r>
      <w:r w:rsidRPr="00076B27">
        <w:rPr>
          <w:rFonts w:eastAsia="ＭＳ 明朝"/>
          <w:i/>
          <w:sz w:val="22"/>
          <w:lang w:val="en-US"/>
        </w:rPr>
        <w:t>mechanism(s) to switch TTI length (not rely on C-SS) is supported</w:t>
      </w:r>
      <w:r w:rsidRPr="00076B27">
        <w:rPr>
          <w:rFonts w:eastAsia="ＭＳ 明朝" w:hint="eastAsia"/>
          <w:i/>
          <w:sz w:val="22"/>
          <w:lang w:val="en-US"/>
        </w:rPr>
        <w:t>.</w:t>
      </w:r>
    </w:p>
    <w:p w14:paraId="04D87E25" w14:textId="77777777" w:rsidR="00E058DC" w:rsidRPr="00076B27" w:rsidRDefault="00E058DC" w:rsidP="00E058DC">
      <w:pPr>
        <w:numPr>
          <w:ilvl w:val="1"/>
          <w:numId w:val="7"/>
        </w:numPr>
        <w:spacing w:afterLines="50" w:after="120"/>
        <w:jc w:val="both"/>
        <w:rPr>
          <w:rFonts w:eastAsia="ＭＳ 明朝"/>
          <w:i/>
          <w:sz w:val="22"/>
          <w:lang w:val="en-US"/>
        </w:rPr>
      </w:pPr>
      <w:r w:rsidRPr="00076B27">
        <w:rPr>
          <w:rFonts w:eastAsia="ＭＳ 明朝" w:hint="eastAsia"/>
          <w:i/>
          <w:sz w:val="22"/>
          <w:lang w:val="en-US"/>
        </w:rPr>
        <w:t>For a given DL sTTI length, dynamic switching</w:t>
      </w:r>
      <w:r>
        <w:rPr>
          <w:rFonts w:eastAsia="ＭＳ 明朝"/>
          <w:i/>
          <w:sz w:val="22"/>
          <w:lang w:val="en-US"/>
        </w:rPr>
        <w:t xml:space="preserve"> of different UL (s)TTI length is supported. </w:t>
      </w:r>
    </w:p>
    <w:p w14:paraId="465EBE34" w14:textId="77777777" w:rsidR="00D5166A" w:rsidRPr="007B3BA0" w:rsidRDefault="00D5166A" w:rsidP="00D5166A">
      <w:pPr>
        <w:pStyle w:val="1"/>
        <w:spacing w:after="120"/>
        <w:jc w:val="both"/>
        <w:rPr>
          <w:b/>
          <w:lang w:val="en-US"/>
        </w:rPr>
      </w:pPr>
      <w:r w:rsidRPr="007B3BA0">
        <w:rPr>
          <w:b/>
          <w:lang w:val="en-US"/>
        </w:rPr>
        <w:lastRenderedPageBreak/>
        <w:t>References</w:t>
      </w:r>
    </w:p>
    <w:p w14:paraId="3BB399F2" w14:textId="2F6EEFB1"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922083">
        <w:rPr>
          <w:sz w:val="22"/>
          <w:szCs w:val="22"/>
          <w:lang w:val="en-US"/>
        </w:rPr>
        <w:t>bis,</w:t>
      </w:r>
      <w:r w:rsidR="00C07258">
        <w:rPr>
          <w:sz w:val="22"/>
          <w:szCs w:val="22"/>
          <w:lang w:val="en-US"/>
        </w:rPr>
        <w:t xml:space="preserve"> Chairman’s note.</w:t>
      </w:r>
    </w:p>
    <w:p w14:paraId="7425B692" w14:textId="048EAA21" w:rsidR="00C70BCB" w:rsidRPr="00922083" w:rsidRDefault="00922083" w:rsidP="00922083">
      <w:pPr>
        <w:widowControl w:val="0"/>
        <w:numPr>
          <w:ilvl w:val="0"/>
          <w:numId w:val="4"/>
        </w:numPr>
        <w:spacing w:after="120"/>
        <w:jc w:val="both"/>
        <w:rPr>
          <w:sz w:val="22"/>
          <w:szCs w:val="22"/>
          <w:lang w:val="en-US"/>
        </w:rPr>
      </w:pPr>
      <w:r w:rsidRPr="00922083">
        <w:rPr>
          <w:sz w:val="22"/>
          <w:szCs w:val="22"/>
          <w:lang w:val="en-US"/>
        </w:rPr>
        <w:t>R1- 1610827</w:t>
      </w:r>
      <w:r>
        <w:rPr>
          <w:sz w:val="22"/>
          <w:szCs w:val="22"/>
          <w:lang w:val="en-US"/>
        </w:rPr>
        <w:t>, ‘</w:t>
      </w:r>
      <w:r w:rsidRPr="00922083">
        <w:rPr>
          <w:sz w:val="22"/>
          <w:szCs w:val="22"/>
          <w:lang w:val="en-US"/>
        </w:rPr>
        <w:t>WF on DL sTTI pattern</w:t>
      </w:r>
      <w:r>
        <w:rPr>
          <w:sz w:val="22"/>
          <w:szCs w:val="22"/>
          <w:lang w:val="en-US"/>
        </w:rPr>
        <w:t xml:space="preserve">,’ </w:t>
      </w:r>
      <w:r w:rsidRPr="00922083">
        <w:rPr>
          <w:sz w:val="22"/>
          <w:szCs w:val="22"/>
          <w:lang w:val="en-US"/>
        </w:rPr>
        <w:t>Huawei, HiSilicon, NTT DOCOMO, I</w:t>
      </w:r>
      <w:r>
        <w:rPr>
          <w:sz w:val="22"/>
          <w:szCs w:val="22"/>
          <w:lang w:val="en-US"/>
        </w:rPr>
        <w:t xml:space="preserve">ntel, Qualcomm, Ericsson, LGE, </w:t>
      </w:r>
      <w:r w:rsidRPr="00922083">
        <w:rPr>
          <w:sz w:val="22"/>
          <w:szCs w:val="22"/>
          <w:lang w:val="en-US"/>
        </w:rPr>
        <w:t>Sharp, ZTE, ZTE Microelectronics,</w:t>
      </w:r>
      <w:r w:rsidR="00BC4D9A">
        <w:rPr>
          <w:sz w:val="22"/>
          <w:szCs w:val="22"/>
          <w:lang w:val="en-US"/>
        </w:rPr>
        <w:t xml:space="preserve"> Oct. 2016 </w:t>
      </w:r>
    </w:p>
    <w:p w14:paraId="65DA0130" w14:textId="77777777" w:rsidR="00754DCC" w:rsidRDefault="00754DCC" w:rsidP="00D5166A">
      <w:pPr>
        <w:spacing w:afterLines="50" w:after="120"/>
        <w:jc w:val="both"/>
        <w:rPr>
          <w:rFonts w:eastAsia="ＭＳ 明朝"/>
          <w:sz w:val="22"/>
          <w:lang w:val="en-US"/>
        </w:rPr>
      </w:pPr>
    </w:p>
    <w:sectPr w:rsidR="00754DC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6B67F" w14:textId="77777777" w:rsidR="00FB3013" w:rsidRDefault="00FB3013">
      <w:r>
        <w:separator/>
      </w:r>
    </w:p>
  </w:endnote>
  <w:endnote w:type="continuationSeparator" w:id="0">
    <w:p w14:paraId="2F2E4072" w14:textId="77777777" w:rsidR="00FB3013" w:rsidRDefault="00FB3013">
      <w:r>
        <w:continuationSeparator/>
      </w:r>
    </w:p>
  </w:endnote>
  <w:endnote w:type="continuationNotice" w:id="1">
    <w:p w14:paraId="537FCAA2" w14:textId="77777777" w:rsidR="00FB3013" w:rsidRDefault="00FB3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A3692" w14:textId="3A5248BA" w:rsidR="00B36C21" w:rsidRPr="00000924" w:rsidRDefault="00B36C2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B1AE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B1AE0">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D8957" w14:textId="77777777" w:rsidR="00FB3013" w:rsidRDefault="00FB3013">
      <w:r>
        <w:separator/>
      </w:r>
    </w:p>
  </w:footnote>
  <w:footnote w:type="continuationSeparator" w:id="0">
    <w:p w14:paraId="6A9D1031" w14:textId="77777777" w:rsidR="00FB3013" w:rsidRDefault="00FB3013">
      <w:r>
        <w:continuationSeparator/>
      </w:r>
    </w:p>
  </w:footnote>
  <w:footnote w:type="continuationNotice" w:id="1">
    <w:p w14:paraId="0DB161EC" w14:textId="77777777" w:rsidR="00FB3013" w:rsidRDefault="00FB30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4D754BE"/>
    <w:multiLevelType w:val="hybridMultilevel"/>
    <w:tmpl w:val="43B260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B57BA2"/>
    <w:multiLevelType w:val="hybridMultilevel"/>
    <w:tmpl w:val="99DABE42"/>
    <w:lvl w:ilvl="0" w:tplc="478C365E">
      <w:start w:val="1"/>
      <w:numFmt w:val="bullet"/>
      <w:lvlText w:val="•"/>
      <w:lvlJc w:val="left"/>
      <w:pPr>
        <w:ind w:left="420" w:hanging="420"/>
      </w:pPr>
      <w:rPr>
        <w:rFonts w:ascii="Arial" w:hAnsi="Aria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0A76F8"/>
    <w:multiLevelType w:val="hybridMultilevel"/>
    <w:tmpl w:val="CDD87E68"/>
    <w:lvl w:ilvl="0" w:tplc="01881EC4">
      <w:start w:val="1"/>
      <w:numFmt w:val="bullet"/>
      <w:lvlText w:val="•"/>
      <w:lvlJc w:val="left"/>
      <w:pPr>
        <w:tabs>
          <w:tab w:val="num" w:pos="720"/>
        </w:tabs>
        <w:ind w:left="720" w:hanging="360"/>
      </w:pPr>
      <w:rPr>
        <w:rFonts w:ascii="Arial" w:hAnsi="Arial" w:hint="default"/>
      </w:rPr>
    </w:lvl>
    <w:lvl w:ilvl="1" w:tplc="CEC630F8">
      <w:numFmt w:val="bullet"/>
      <w:lvlText w:val="–"/>
      <w:lvlJc w:val="left"/>
      <w:pPr>
        <w:tabs>
          <w:tab w:val="num" w:pos="1440"/>
        </w:tabs>
        <w:ind w:left="1440" w:hanging="360"/>
      </w:pPr>
      <w:rPr>
        <w:rFonts w:ascii="Arial" w:hAnsi="Arial" w:hint="default"/>
      </w:rPr>
    </w:lvl>
    <w:lvl w:ilvl="2" w:tplc="0BE6E06E">
      <w:numFmt w:val="bullet"/>
      <w:lvlText w:val="•"/>
      <w:lvlJc w:val="left"/>
      <w:pPr>
        <w:tabs>
          <w:tab w:val="num" w:pos="2160"/>
        </w:tabs>
        <w:ind w:left="2160" w:hanging="360"/>
      </w:pPr>
      <w:rPr>
        <w:rFonts w:ascii="Arial" w:hAnsi="Arial" w:hint="default"/>
      </w:rPr>
    </w:lvl>
    <w:lvl w:ilvl="3" w:tplc="601436E2">
      <w:numFmt w:val="bullet"/>
      <w:lvlText w:val="–"/>
      <w:lvlJc w:val="left"/>
      <w:pPr>
        <w:tabs>
          <w:tab w:val="num" w:pos="2880"/>
        </w:tabs>
        <w:ind w:left="2880" w:hanging="360"/>
      </w:pPr>
      <w:rPr>
        <w:rFonts w:ascii="Arial" w:hAnsi="Arial" w:hint="default"/>
      </w:rPr>
    </w:lvl>
    <w:lvl w:ilvl="4" w:tplc="D44E7680" w:tentative="1">
      <w:start w:val="1"/>
      <w:numFmt w:val="bullet"/>
      <w:lvlText w:val="•"/>
      <w:lvlJc w:val="left"/>
      <w:pPr>
        <w:tabs>
          <w:tab w:val="num" w:pos="3600"/>
        </w:tabs>
        <w:ind w:left="3600" w:hanging="360"/>
      </w:pPr>
      <w:rPr>
        <w:rFonts w:ascii="Arial" w:hAnsi="Arial" w:hint="default"/>
      </w:rPr>
    </w:lvl>
    <w:lvl w:ilvl="5" w:tplc="71F8C5AA" w:tentative="1">
      <w:start w:val="1"/>
      <w:numFmt w:val="bullet"/>
      <w:lvlText w:val="•"/>
      <w:lvlJc w:val="left"/>
      <w:pPr>
        <w:tabs>
          <w:tab w:val="num" w:pos="4320"/>
        </w:tabs>
        <w:ind w:left="4320" w:hanging="360"/>
      </w:pPr>
      <w:rPr>
        <w:rFonts w:ascii="Arial" w:hAnsi="Arial" w:hint="default"/>
      </w:rPr>
    </w:lvl>
    <w:lvl w:ilvl="6" w:tplc="7D50EF28" w:tentative="1">
      <w:start w:val="1"/>
      <w:numFmt w:val="bullet"/>
      <w:lvlText w:val="•"/>
      <w:lvlJc w:val="left"/>
      <w:pPr>
        <w:tabs>
          <w:tab w:val="num" w:pos="5040"/>
        </w:tabs>
        <w:ind w:left="5040" w:hanging="360"/>
      </w:pPr>
      <w:rPr>
        <w:rFonts w:ascii="Arial" w:hAnsi="Arial" w:hint="default"/>
      </w:rPr>
    </w:lvl>
    <w:lvl w:ilvl="7" w:tplc="83D64426" w:tentative="1">
      <w:start w:val="1"/>
      <w:numFmt w:val="bullet"/>
      <w:lvlText w:val="•"/>
      <w:lvlJc w:val="left"/>
      <w:pPr>
        <w:tabs>
          <w:tab w:val="num" w:pos="5760"/>
        </w:tabs>
        <w:ind w:left="5760" w:hanging="360"/>
      </w:pPr>
      <w:rPr>
        <w:rFonts w:ascii="Arial" w:hAnsi="Arial" w:hint="default"/>
      </w:rPr>
    </w:lvl>
    <w:lvl w:ilvl="8" w:tplc="DBFC0A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773E48"/>
    <w:multiLevelType w:val="hybridMultilevel"/>
    <w:tmpl w:val="BF3CE5DE"/>
    <w:lvl w:ilvl="0" w:tplc="B40CC08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9653F29"/>
    <w:multiLevelType w:val="hybridMultilevel"/>
    <w:tmpl w:val="D24082E6"/>
    <w:lvl w:ilvl="0" w:tplc="A64C45A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1"/>
  </w:num>
  <w:num w:numId="4">
    <w:abstractNumId w:val="9"/>
  </w:num>
  <w:num w:numId="5">
    <w:abstractNumId w:val="33"/>
  </w:num>
  <w:num w:numId="6">
    <w:abstractNumId w:val="23"/>
  </w:num>
  <w:num w:numId="7">
    <w:abstractNumId w:val="30"/>
  </w:num>
  <w:num w:numId="8">
    <w:abstractNumId w:val="31"/>
  </w:num>
  <w:num w:numId="9">
    <w:abstractNumId w:val="16"/>
  </w:num>
  <w:num w:numId="10">
    <w:abstractNumId w:val="25"/>
  </w:num>
  <w:num w:numId="11">
    <w:abstractNumId w:val="7"/>
  </w:num>
  <w:num w:numId="12">
    <w:abstractNumId w:val="20"/>
  </w:num>
  <w:num w:numId="13">
    <w:abstractNumId w:val="6"/>
  </w:num>
  <w:num w:numId="14">
    <w:abstractNumId w:val="2"/>
  </w:num>
  <w:num w:numId="15">
    <w:abstractNumId w:val="8"/>
  </w:num>
  <w:num w:numId="16">
    <w:abstractNumId w:val="32"/>
  </w:num>
  <w:num w:numId="17">
    <w:abstractNumId w:val="5"/>
  </w:num>
  <w:num w:numId="18">
    <w:abstractNumId w:val="1"/>
  </w:num>
  <w:num w:numId="19">
    <w:abstractNumId w:val="10"/>
  </w:num>
  <w:num w:numId="20">
    <w:abstractNumId w:val="17"/>
  </w:num>
  <w:num w:numId="21">
    <w:abstractNumId w:val="19"/>
  </w:num>
  <w:num w:numId="22">
    <w:abstractNumId w:val="15"/>
  </w:num>
  <w:num w:numId="23">
    <w:abstractNumId w:val="12"/>
  </w:num>
  <w:num w:numId="24">
    <w:abstractNumId w:val="24"/>
  </w:num>
  <w:num w:numId="25">
    <w:abstractNumId w:val="29"/>
  </w:num>
  <w:num w:numId="26">
    <w:abstractNumId w:val="18"/>
  </w:num>
  <w:num w:numId="27">
    <w:abstractNumId w:val="4"/>
  </w:num>
  <w:num w:numId="28">
    <w:abstractNumId w:val="14"/>
  </w:num>
  <w:num w:numId="29">
    <w:abstractNumId w:val="3"/>
  </w:num>
  <w:num w:numId="30">
    <w:abstractNumId w:val="26"/>
  </w:num>
  <w:num w:numId="31">
    <w:abstractNumId w:val="22"/>
  </w:num>
  <w:num w:numId="32">
    <w:abstractNumId w:val="28"/>
  </w:num>
  <w:num w:numId="33">
    <w:abstractNumId w:val="21"/>
  </w:num>
  <w:num w:numId="3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1B3B"/>
    <w:rsid w:val="0001241A"/>
    <w:rsid w:val="0001243E"/>
    <w:rsid w:val="0001251B"/>
    <w:rsid w:val="0001297C"/>
    <w:rsid w:val="00012DFF"/>
    <w:rsid w:val="00012E98"/>
    <w:rsid w:val="000139A9"/>
    <w:rsid w:val="00013B31"/>
    <w:rsid w:val="00014E7D"/>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19A"/>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6EB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B27"/>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3E88"/>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6FA"/>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7CC"/>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5B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171"/>
    <w:rsid w:val="001261AD"/>
    <w:rsid w:val="001264B5"/>
    <w:rsid w:val="00126811"/>
    <w:rsid w:val="00127FE2"/>
    <w:rsid w:val="001302E3"/>
    <w:rsid w:val="00130934"/>
    <w:rsid w:val="00131429"/>
    <w:rsid w:val="00131838"/>
    <w:rsid w:val="00131A24"/>
    <w:rsid w:val="00131D85"/>
    <w:rsid w:val="001321E2"/>
    <w:rsid w:val="001321FF"/>
    <w:rsid w:val="00132748"/>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1E5"/>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EFA"/>
    <w:rsid w:val="00175F7A"/>
    <w:rsid w:val="0017600C"/>
    <w:rsid w:val="00176222"/>
    <w:rsid w:val="001762A9"/>
    <w:rsid w:val="00176393"/>
    <w:rsid w:val="001769E0"/>
    <w:rsid w:val="00176CD1"/>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A84"/>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555"/>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C6B"/>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25"/>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4D83"/>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2CE"/>
    <w:rsid w:val="002554AD"/>
    <w:rsid w:val="00255A0A"/>
    <w:rsid w:val="00255A69"/>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6D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6DD2"/>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715"/>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6BC1"/>
    <w:rsid w:val="002F7955"/>
    <w:rsid w:val="003004D5"/>
    <w:rsid w:val="00300D1B"/>
    <w:rsid w:val="00301A35"/>
    <w:rsid w:val="00302104"/>
    <w:rsid w:val="003023A6"/>
    <w:rsid w:val="00302595"/>
    <w:rsid w:val="003029D7"/>
    <w:rsid w:val="00302BA1"/>
    <w:rsid w:val="00303010"/>
    <w:rsid w:val="003031EE"/>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0D50"/>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1A7"/>
    <w:rsid w:val="00333547"/>
    <w:rsid w:val="003341DD"/>
    <w:rsid w:val="003343F5"/>
    <w:rsid w:val="003347FB"/>
    <w:rsid w:val="003349EA"/>
    <w:rsid w:val="0033554D"/>
    <w:rsid w:val="0033571F"/>
    <w:rsid w:val="00337209"/>
    <w:rsid w:val="003372D4"/>
    <w:rsid w:val="00337408"/>
    <w:rsid w:val="00337549"/>
    <w:rsid w:val="003378FA"/>
    <w:rsid w:val="00337E9E"/>
    <w:rsid w:val="00340702"/>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92C"/>
    <w:rsid w:val="00346A98"/>
    <w:rsid w:val="00346BDE"/>
    <w:rsid w:val="00346D9F"/>
    <w:rsid w:val="00346E48"/>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18A"/>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B3F"/>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1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35"/>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0D31"/>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201"/>
    <w:rsid w:val="003B64D9"/>
    <w:rsid w:val="003B6599"/>
    <w:rsid w:val="003B6DC9"/>
    <w:rsid w:val="003B6FC8"/>
    <w:rsid w:val="003B7431"/>
    <w:rsid w:val="003C05EB"/>
    <w:rsid w:val="003C0DBD"/>
    <w:rsid w:val="003C1058"/>
    <w:rsid w:val="003C1433"/>
    <w:rsid w:val="003C173C"/>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FB"/>
    <w:rsid w:val="003E354D"/>
    <w:rsid w:val="003E37F5"/>
    <w:rsid w:val="003E39FC"/>
    <w:rsid w:val="003E3D8F"/>
    <w:rsid w:val="003E43E8"/>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F0"/>
    <w:rsid w:val="003F4CA0"/>
    <w:rsid w:val="003F4D1B"/>
    <w:rsid w:val="003F4D3E"/>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AA7"/>
    <w:rsid w:val="00405C7F"/>
    <w:rsid w:val="00406179"/>
    <w:rsid w:val="004062E1"/>
    <w:rsid w:val="00407198"/>
    <w:rsid w:val="0040722A"/>
    <w:rsid w:val="00407364"/>
    <w:rsid w:val="00407FDF"/>
    <w:rsid w:val="004100A9"/>
    <w:rsid w:val="0041044B"/>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766"/>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078"/>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22"/>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5E3"/>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45"/>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232D"/>
    <w:rsid w:val="004C386B"/>
    <w:rsid w:val="004C3D75"/>
    <w:rsid w:val="004C3D98"/>
    <w:rsid w:val="004C4247"/>
    <w:rsid w:val="004C460F"/>
    <w:rsid w:val="004C4FDC"/>
    <w:rsid w:val="004C5DE4"/>
    <w:rsid w:val="004C620E"/>
    <w:rsid w:val="004C666C"/>
    <w:rsid w:val="004C6D03"/>
    <w:rsid w:val="004C6DAC"/>
    <w:rsid w:val="004C6E20"/>
    <w:rsid w:val="004C7321"/>
    <w:rsid w:val="004C7740"/>
    <w:rsid w:val="004C7870"/>
    <w:rsid w:val="004C79AF"/>
    <w:rsid w:val="004C7AC7"/>
    <w:rsid w:val="004C7E20"/>
    <w:rsid w:val="004C7F1E"/>
    <w:rsid w:val="004C7FD6"/>
    <w:rsid w:val="004D0E3F"/>
    <w:rsid w:val="004D156A"/>
    <w:rsid w:val="004D211C"/>
    <w:rsid w:val="004D228D"/>
    <w:rsid w:val="004D23CE"/>
    <w:rsid w:val="004D24DE"/>
    <w:rsid w:val="004D279C"/>
    <w:rsid w:val="004D2A69"/>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EC1"/>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572"/>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41"/>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837"/>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3"/>
    <w:rsid w:val="005E6947"/>
    <w:rsid w:val="005E6B4F"/>
    <w:rsid w:val="005E6FB9"/>
    <w:rsid w:val="005E749E"/>
    <w:rsid w:val="005E7A52"/>
    <w:rsid w:val="005E7B4E"/>
    <w:rsid w:val="005F041D"/>
    <w:rsid w:val="005F07DA"/>
    <w:rsid w:val="005F13DA"/>
    <w:rsid w:val="005F1A0E"/>
    <w:rsid w:val="005F1E27"/>
    <w:rsid w:val="005F2063"/>
    <w:rsid w:val="005F223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A5F"/>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4F3"/>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329"/>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8E2"/>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6DE"/>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37"/>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AE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4EE"/>
    <w:rsid w:val="006D7655"/>
    <w:rsid w:val="006D7969"/>
    <w:rsid w:val="006D7C0B"/>
    <w:rsid w:val="006E023F"/>
    <w:rsid w:val="006E0A41"/>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BD0"/>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22"/>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543"/>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4E"/>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90"/>
    <w:rsid w:val="00787F43"/>
    <w:rsid w:val="007900EF"/>
    <w:rsid w:val="007903FF"/>
    <w:rsid w:val="0079044A"/>
    <w:rsid w:val="00790AA5"/>
    <w:rsid w:val="0079107B"/>
    <w:rsid w:val="00791555"/>
    <w:rsid w:val="00791D6B"/>
    <w:rsid w:val="00791DEF"/>
    <w:rsid w:val="00791EA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D4D"/>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8D2"/>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14"/>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9FD"/>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2BB4"/>
    <w:rsid w:val="00802E3D"/>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61"/>
    <w:rsid w:val="00811196"/>
    <w:rsid w:val="00811550"/>
    <w:rsid w:val="00811B6D"/>
    <w:rsid w:val="00811CCD"/>
    <w:rsid w:val="008120B9"/>
    <w:rsid w:val="0081288C"/>
    <w:rsid w:val="0081290B"/>
    <w:rsid w:val="00812E91"/>
    <w:rsid w:val="00812F54"/>
    <w:rsid w:val="00813000"/>
    <w:rsid w:val="0081336D"/>
    <w:rsid w:val="00813674"/>
    <w:rsid w:val="00813A21"/>
    <w:rsid w:val="00813C53"/>
    <w:rsid w:val="00813E0F"/>
    <w:rsid w:val="00814341"/>
    <w:rsid w:val="0081472C"/>
    <w:rsid w:val="008147C4"/>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58B"/>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7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28A"/>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1B"/>
    <w:rsid w:val="008816C1"/>
    <w:rsid w:val="00881793"/>
    <w:rsid w:val="008822D4"/>
    <w:rsid w:val="0088249A"/>
    <w:rsid w:val="008828EC"/>
    <w:rsid w:val="00882C58"/>
    <w:rsid w:val="008832F4"/>
    <w:rsid w:val="008833DA"/>
    <w:rsid w:val="00883643"/>
    <w:rsid w:val="008836C1"/>
    <w:rsid w:val="00883AEE"/>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25E"/>
    <w:rsid w:val="00892539"/>
    <w:rsid w:val="0089273A"/>
    <w:rsid w:val="00893007"/>
    <w:rsid w:val="008948DA"/>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95E"/>
    <w:rsid w:val="008D4AAF"/>
    <w:rsid w:val="008D4AD9"/>
    <w:rsid w:val="008D4B36"/>
    <w:rsid w:val="008D4D56"/>
    <w:rsid w:val="008D5204"/>
    <w:rsid w:val="008D5259"/>
    <w:rsid w:val="008D5845"/>
    <w:rsid w:val="008D58EC"/>
    <w:rsid w:val="008D6C16"/>
    <w:rsid w:val="008D6CFE"/>
    <w:rsid w:val="008D7298"/>
    <w:rsid w:val="008D756D"/>
    <w:rsid w:val="008D76F7"/>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5E9"/>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83"/>
    <w:rsid w:val="009220B7"/>
    <w:rsid w:val="0092261D"/>
    <w:rsid w:val="009226A4"/>
    <w:rsid w:val="009229B1"/>
    <w:rsid w:val="00922F12"/>
    <w:rsid w:val="00923742"/>
    <w:rsid w:val="00923827"/>
    <w:rsid w:val="00923C5D"/>
    <w:rsid w:val="00924005"/>
    <w:rsid w:val="0092417C"/>
    <w:rsid w:val="00924321"/>
    <w:rsid w:val="009247A6"/>
    <w:rsid w:val="00924A23"/>
    <w:rsid w:val="0092534C"/>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23"/>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153"/>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39"/>
    <w:rsid w:val="009523DF"/>
    <w:rsid w:val="0095273C"/>
    <w:rsid w:val="009528CA"/>
    <w:rsid w:val="009529AA"/>
    <w:rsid w:val="009530F0"/>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57"/>
    <w:rsid w:val="00975C71"/>
    <w:rsid w:val="00975EFD"/>
    <w:rsid w:val="00975F5F"/>
    <w:rsid w:val="009761A0"/>
    <w:rsid w:val="009764FD"/>
    <w:rsid w:val="00976AC6"/>
    <w:rsid w:val="00976B33"/>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4CE"/>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39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814"/>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22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6C0"/>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BA2"/>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8CF"/>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089"/>
    <w:rsid w:val="00A618F7"/>
    <w:rsid w:val="00A62AA0"/>
    <w:rsid w:val="00A62EB4"/>
    <w:rsid w:val="00A6304A"/>
    <w:rsid w:val="00A6390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1F6A"/>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165"/>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C87"/>
    <w:rsid w:val="00AA4EB6"/>
    <w:rsid w:val="00AA5560"/>
    <w:rsid w:val="00AA57AF"/>
    <w:rsid w:val="00AA59F5"/>
    <w:rsid w:val="00AA62DE"/>
    <w:rsid w:val="00AA68B1"/>
    <w:rsid w:val="00AA6E1E"/>
    <w:rsid w:val="00AA7124"/>
    <w:rsid w:val="00AA7D37"/>
    <w:rsid w:val="00AA7E33"/>
    <w:rsid w:val="00AA7E66"/>
    <w:rsid w:val="00AB099C"/>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112"/>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30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3C6"/>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E6"/>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D9"/>
    <w:rsid w:val="00B35C69"/>
    <w:rsid w:val="00B362BB"/>
    <w:rsid w:val="00B36586"/>
    <w:rsid w:val="00B36C21"/>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1E71"/>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3F"/>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DC4"/>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242"/>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6AF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41A0"/>
    <w:rsid w:val="00BC4424"/>
    <w:rsid w:val="00BC4D9A"/>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04"/>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3F15"/>
    <w:rsid w:val="00BF41D0"/>
    <w:rsid w:val="00BF485A"/>
    <w:rsid w:val="00BF4AC4"/>
    <w:rsid w:val="00BF4CF0"/>
    <w:rsid w:val="00BF4D05"/>
    <w:rsid w:val="00BF5BEB"/>
    <w:rsid w:val="00BF5C77"/>
    <w:rsid w:val="00BF5D04"/>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9D0"/>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6EBD"/>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083"/>
    <w:rsid w:val="00C242D2"/>
    <w:rsid w:val="00C246AA"/>
    <w:rsid w:val="00C24F49"/>
    <w:rsid w:val="00C24F7D"/>
    <w:rsid w:val="00C24FE5"/>
    <w:rsid w:val="00C253A6"/>
    <w:rsid w:val="00C25406"/>
    <w:rsid w:val="00C25619"/>
    <w:rsid w:val="00C259C3"/>
    <w:rsid w:val="00C25FE6"/>
    <w:rsid w:val="00C26313"/>
    <w:rsid w:val="00C26416"/>
    <w:rsid w:val="00C26699"/>
    <w:rsid w:val="00C26EFF"/>
    <w:rsid w:val="00C2708F"/>
    <w:rsid w:val="00C27242"/>
    <w:rsid w:val="00C3060C"/>
    <w:rsid w:val="00C308E4"/>
    <w:rsid w:val="00C30946"/>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D93"/>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F55"/>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047"/>
    <w:rsid w:val="00C73273"/>
    <w:rsid w:val="00C73374"/>
    <w:rsid w:val="00C7368C"/>
    <w:rsid w:val="00C749D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AD8"/>
    <w:rsid w:val="00C82B95"/>
    <w:rsid w:val="00C834D3"/>
    <w:rsid w:val="00C841F3"/>
    <w:rsid w:val="00C84682"/>
    <w:rsid w:val="00C846DB"/>
    <w:rsid w:val="00C84AA1"/>
    <w:rsid w:val="00C84F68"/>
    <w:rsid w:val="00C84F96"/>
    <w:rsid w:val="00C85A3F"/>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4B53"/>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BB8"/>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1C3"/>
    <w:rsid w:val="00CE5578"/>
    <w:rsid w:val="00CE5618"/>
    <w:rsid w:val="00CE5839"/>
    <w:rsid w:val="00CE5DAA"/>
    <w:rsid w:val="00CE5E0A"/>
    <w:rsid w:val="00CE5F38"/>
    <w:rsid w:val="00CE624D"/>
    <w:rsid w:val="00CE65E3"/>
    <w:rsid w:val="00CE6B6F"/>
    <w:rsid w:val="00CE6D5C"/>
    <w:rsid w:val="00CE6D60"/>
    <w:rsid w:val="00CE6F74"/>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70B"/>
    <w:rsid w:val="00D04A78"/>
    <w:rsid w:val="00D04B4E"/>
    <w:rsid w:val="00D04BFA"/>
    <w:rsid w:val="00D0511B"/>
    <w:rsid w:val="00D0513C"/>
    <w:rsid w:val="00D0527B"/>
    <w:rsid w:val="00D05348"/>
    <w:rsid w:val="00D053B9"/>
    <w:rsid w:val="00D05595"/>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5F60"/>
    <w:rsid w:val="00D166A0"/>
    <w:rsid w:val="00D16C8C"/>
    <w:rsid w:val="00D16C8E"/>
    <w:rsid w:val="00D16FA8"/>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DE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18A"/>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7A"/>
    <w:rsid w:val="00DA6D12"/>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091"/>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8DC"/>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455"/>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2FC"/>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1BCF"/>
    <w:rsid w:val="00E52C8E"/>
    <w:rsid w:val="00E530C3"/>
    <w:rsid w:val="00E54A05"/>
    <w:rsid w:val="00E54B7A"/>
    <w:rsid w:val="00E55A67"/>
    <w:rsid w:val="00E55E30"/>
    <w:rsid w:val="00E565AC"/>
    <w:rsid w:val="00E5668F"/>
    <w:rsid w:val="00E56829"/>
    <w:rsid w:val="00E56CC7"/>
    <w:rsid w:val="00E56E3B"/>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51"/>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11"/>
    <w:rsid w:val="00E934FE"/>
    <w:rsid w:val="00E93579"/>
    <w:rsid w:val="00E93675"/>
    <w:rsid w:val="00E93848"/>
    <w:rsid w:val="00E938B1"/>
    <w:rsid w:val="00E940FC"/>
    <w:rsid w:val="00E943C1"/>
    <w:rsid w:val="00E9476F"/>
    <w:rsid w:val="00E94C74"/>
    <w:rsid w:val="00E94EBC"/>
    <w:rsid w:val="00E95D12"/>
    <w:rsid w:val="00E95EA8"/>
    <w:rsid w:val="00E963C2"/>
    <w:rsid w:val="00E9688B"/>
    <w:rsid w:val="00E96CCE"/>
    <w:rsid w:val="00E96E00"/>
    <w:rsid w:val="00E96E72"/>
    <w:rsid w:val="00EA0051"/>
    <w:rsid w:val="00EA0312"/>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5AE"/>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74F"/>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63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295"/>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4FA3"/>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F4"/>
    <w:rsid w:val="00FB3013"/>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297"/>
    <w:rsid w:val="00FD1F0B"/>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F4D"/>
    <w:rsid w:val="00FF63A5"/>
    <w:rsid w:val="00FF63F2"/>
    <w:rsid w:val="00FF6AEB"/>
    <w:rsid w:val="00FF6C28"/>
    <w:rsid w:val="00FF6D9B"/>
    <w:rsid w:val="00FF70D6"/>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BFC329"/>
  <w15:docId w15:val="{EEBFE5DF-8FB0-4816-B9F7-F6B5300D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8492">
      <w:bodyDiv w:val="1"/>
      <w:marLeft w:val="0"/>
      <w:marRight w:val="0"/>
      <w:marTop w:val="0"/>
      <w:marBottom w:val="0"/>
      <w:divBdr>
        <w:top w:val="none" w:sz="0" w:space="0" w:color="auto"/>
        <w:left w:val="none" w:sz="0" w:space="0" w:color="auto"/>
        <w:bottom w:val="none" w:sz="0" w:space="0" w:color="auto"/>
        <w:right w:val="none" w:sz="0" w:space="0" w:color="auto"/>
      </w:divBdr>
      <w:divsChild>
        <w:div w:id="432019412">
          <w:marLeft w:val="547"/>
          <w:marRight w:val="0"/>
          <w:marTop w:val="115"/>
          <w:marBottom w:val="0"/>
          <w:divBdr>
            <w:top w:val="none" w:sz="0" w:space="0" w:color="auto"/>
            <w:left w:val="none" w:sz="0" w:space="0" w:color="auto"/>
            <w:bottom w:val="none" w:sz="0" w:space="0" w:color="auto"/>
            <w:right w:val="none" w:sz="0" w:space="0" w:color="auto"/>
          </w:divBdr>
        </w:div>
        <w:div w:id="1957173909">
          <w:marLeft w:val="547"/>
          <w:marRight w:val="0"/>
          <w:marTop w:val="115"/>
          <w:marBottom w:val="0"/>
          <w:divBdr>
            <w:top w:val="none" w:sz="0" w:space="0" w:color="auto"/>
            <w:left w:val="none" w:sz="0" w:space="0" w:color="auto"/>
            <w:bottom w:val="none" w:sz="0" w:space="0" w:color="auto"/>
            <w:right w:val="none" w:sz="0" w:space="0" w:color="auto"/>
          </w:divBdr>
        </w:div>
        <w:div w:id="445930422">
          <w:marLeft w:val="547"/>
          <w:marRight w:val="0"/>
          <w:marTop w:val="115"/>
          <w:marBottom w:val="0"/>
          <w:divBdr>
            <w:top w:val="none" w:sz="0" w:space="0" w:color="auto"/>
            <w:left w:val="none" w:sz="0" w:space="0" w:color="auto"/>
            <w:bottom w:val="none" w:sz="0" w:space="0" w:color="auto"/>
            <w:right w:val="none" w:sz="0" w:space="0" w:color="auto"/>
          </w:divBdr>
        </w:div>
        <w:div w:id="173417816">
          <w:marLeft w:val="547"/>
          <w:marRight w:val="0"/>
          <w:marTop w:val="115"/>
          <w:marBottom w:val="0"/>
          <w:divBdr>
            <w:top w:val="none" w:sz="0" w:space="0" w:color="auto"/>
            <w:left w:val="none" w:sz="0" w:space="0" w:color="auto"/>
            <w:bottom w:val="none" w:sz="0" w:space="0" w:color="auto"/>
            <w:right w:val="none" w:sz="0" w:space="0" w:color="auto"/>
          </w:divBdr>
        </w:div>
        <w:div w:id="54815471">
          <w:marLeft w:val="1166"/>
          <w:marRight w:val="0"/>
          <w:marTop w:val="96"/>
          <w:marBottom w:val="0"/>
          <w:divBdr>
            <w:top w:val="none" w:sz="0" w:space="0" w:color="auto"/>
            <w:left w:val="none" w:sz="0" w:space="0" w:color="auto"/>
            <w:bottom w:val="none" w:sz="0" w:space="0" w:color="auto"/>
            <w:right w:val="none" w:sz="0" w:space="0" w:color="auto"/>
          </w:divBdr>
        </w:div>
        <w:div w:id="306858327">
          <w:marLeft w:val="1800"/>
          <w:marRight w:val="0"/>
          <w:marTop w:val="115"/>
          <w:marBottom w:val="0"/>
          <w:divBdr>
            <w:top w:val="none" w:sz="0" w:space="0" w:color="auto"/>
            <w:left w:val="none" w:sz="0" w:space="0" w:color="auto"/>
            <w:bottom w:val="none" w:sz="0" w:space="0" w:color="auto"/>
            <w:right w:val="none" w:sz="0" w:space="0" w:color="auto"/>
          </w:divBdr>
        </w:div>
        <w:div w:id="627201191">
          <w:marLeft w:val="2520"/>
          <w:marRight w:val="0"/>
          <w:marTop w:val="96"/>
          <w:marBottom w:val="0"/>
          <w:divBdr>
            <w:top w:val="none" w:sz="0" w:space="0" w:color="auto"/>
            <w:left w:val="none" w:sz="0" w:space="0" w:color="auto"/>
            <w:bottom w:val="none" w:sz="0" w:space="0" w:color="auto"/>
            <w:right w:val="none" w:sz="0" w:space="0" w:color="auto"/>
          </w:divBdr>
        </w:div>
        <w:div w:id="1386371669">
          <w:marLeft w:val="2520"/>
          <w:marRight w:val="0"/>
          <w:marTop w:val="96"/>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02726636">
      <w:bodyDiv w:val="1"/>
      <w:marLeft w:val="0"/>
      <w:marRight w:val="0"/>
      <w:marTop w:val="0"/>
      <w:marBottom w:val="0"/>
      <w:divBdr>
        <w:top w:val="none" w:sz="0" w:space="0" w:color="auto"/>
        <w:left w:val="none" w:sz="0" w:space="0" w:color="auto"/>
        <w:bottom w:val="none" w:sz="0" w:space="0" w:color="auto"/>
        <w:right w:val="none" w:sz="0" w:space="0" w:color="auto"/>
      </w:divBdr>
      <w:divsChild>
        <w:div w:id="298195676">
          <w:marLeft w:val="547"/>
          <w:marRight w:val="0"/>
          <w:marTop w:val="154"/>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186314">
      <w:bodyDiv w:val="1"/>
      <w:marLeft w:val="0"/>
      <w:marRight w:val="0"/>
      <w:marTop w:val="0"/>
      <w:marBottom w:val="0"/>
      <w:divBdr>
        <w:top w:val="none" w:sz="0" w:space="0" w:color="auto"/>
        <w:left w:val="none" w:sz="0" w:space="0" w:color="auto"/>
        <w:bottom w:val="none" w:sz="0" w:space="0" w:color="auto"/>
        <w:right w:val="none" w:sz="0" w:space="0" w:color="auto"/>
      </w:divBdr>
      <w:divsChild>
        <w:div w:id="2003969705">
          <w:marLeft w:val="547"/>
          <w:marRight w:val="0"/>
          <w:marTop w:val="115"/>
          <w:marBottom w:val="0"/>
          <w:divBdr>
            <w:top w:val="none" w:sz="0" w:space="0" w:color="auto"/>
            <w:left w:val="none" w:sz="0" w:space="0" w:color="auto"/>
            <w:bottom w:val="none" w:sz="0" w:space="0" w:color="auto"/>
            <w:right w:val="none" w:sz="0" w:space="0" w:color="auto"/>
          </w:divBdr>
        </w:div>
        <w:div w:id="1785878566">
          <w:marLeft w:val="547"/>
          <w:marRight w:val="0"/>
          <w:marTop w:val="115"/>
          <w:marBottom w:val="0"/>
          <w:divBdr>
            <w:top w:val="none" w:sz="0" w:space="0" w:color="auto"/>
            <w:left w:val="none" w:sz="0" w:space="0" w:color="auto"/>
            <w:bottom w:val="none" w:sz="0" w:space="0" w:color="auto"/>
            <w:right w:val="none" w:sz="0" w:space="0" w:color="auto"/>
          </w:divBdr>
        </w:div>
        <w:div w:id="180510547">
          <w:marLeft w:val="547"/>
          <w:marRight w:val="0"/>
          <w:marTop w:val="115"/>
          <w:marBottom w:val="0"/>
          <w:divBdr>
            <w:top w:val="none" w:sz="0" w:space="0" w:color="auto"/>
            <w:left w:val="none" w:sz="0" w:space="0" w:color="auto"/>
            <w:bottom w:val="none" w:sz="0" w:space="0" w:color="auto"/>
            <w:right w:val="none" w:sz="0" w:space="0" w:color="auto"/>
          </w:divBdr>
        </w:div>
        <w:div w:id="1529758391">
          <w:marLeft w:val="547"/>
          <w:marRight w:val="0"/>
          <w:marTop w:val="115"/>
          <w:marBottom w:val="0"/>
          <w:divBdr>
            <w:top w:val="none" w:sz="0" w:space="0" w:color="auto"/>
            <w:left w:val="none" w:sz="0" w:space="0" w:color="auto"/>
            <w:bottom w:val="none" w:sz="0" w:space="0" w:color="auto"/>
            <w:right w:val="none" w:sz="0" w:space="0" w:color="auto"/>
          </w:divBdr>
        </w:div>
        <w:div w:id="225917593">
          <w:marLeft w:val="1166"/>
          <w:marRight w:val="0"/>
          <w:marTop w:val="96"/>
          <w:marBottom w:val="0"/>
          <w:divBdr>
            <w:top w:val="none" w:sz="0" w:space="0" w:color="auto"/>
            <w:left w:val="none" w:sz="0" w:space="0" w:color="auto"/>
            <w:bottom w:val="none" w:sz="0" w:space="0" w:color="auto"/>
            <w:right w:val="none" w:sz="0" w:space="0" w:color="auto"/>
          </w:divBdr>
        </w:div>
        <w:div w:id="1703508438">
          <w:marLeft w:val="1800"/>
          <w:marRight w:val="0"/>
          <w:marTop w:val="115"/>
          <w:marBottom w:val="0"/>
          <w:divBdr>
            <w:top w:val="none" w:sz="0" w:space="0" w:color="auto"/>
            <w:left w:val="none" w:sz="0" w:space="0" w:color="auto"/>
            <w:bottom w:val="none" w:sz="0" w:space="0" w:color="auto"/>
            <w:right w:val="none" w:sz="0" w:space="0" w:color="auto"/>
          </w:divBdr>
        </w:div>
        <w:div w:id="958683264">
          <w:marLeft w:val="2520"/>
          <w:marRight w:val="0"/>
          <w:marTop w:val="96"/>
          <w:marBottom w:val="0"/>
          <w:divBdr>
            <w:top w:val="none" w:sz="0" w:space="0" w:color="auto"/>
            <w:left w:val="none" w:sz="0" w:space="0" w:color="auto"/>
            <w:bottom w:val="none" w:sz="0" w:space="0" w:color="auto"/>
            <w:right w:val="none" w:sz="0" w:space="0" w:color="auto"/>
          </w:divBdr>
        </w:div>
        <w:div w:id="368994185">
          <w:marLeft w:val="2520"/>
          <w:marRight w:val="0"/>
          <w:marTop w:val="9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13374">
      <w:bodyDiv w:val="1"/>
      <w:marLeft w:val="0"/>
      <w:marRight w:val="0"/>
      <w:marTop w:val="0"/>
      <w:marBottom w:val="0"/>
      <w:divBdr>
        <w:top w:val="none" w:sz="0" w:space="0" w:color="auto"/>
        <w:left w:val="none" w:sz="0" w:space="0" w:color="auto"/>
        <w:bottom w:val="none" w:sz="0" w:space="0" w:color="auto"/>
        <w:right w:val="none" w:sz="0" w:space="0" w:color="auto"/>
      </w:divBdr>
      <w:divsChild>
        <w:div w:id="1054041673">
          <w:marLeft w:val="547"/>
          <w:marRight w:val="0"/>
          <w:marTop w:val="154"/>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033013">
      <w:bodyDiv w:val="1"/>
      <w:marLeft w:val="0"/>
      <w:marRight w:val="0"/>
      <w:marTop w:val="0"/>
      <w:marBottom w:val="0"/>
      <w:divBdr>
        <w:top w:val="none" w:sz="0" w:space="0" w:color="auto"/>
        <w:left w:val="none" w:sz="0" w:space="0" w:color="auto"/>
        <w:bottom w:val="none" w:sz="0" w:space="0" w:color="auto"/>
        <w:right w:val="none" w:sz="0" w:space="0" w:color="auto"/>
      </w:divBdr>
      <w:divsChild>
        <w:div w:id="567033146">
          <w:marLeft w:val="547"/>
          <w:marRight w:val="0"/>
          <w:marTop w:val="115"/>
          <w:marBottom w:val="0"/>
          <w:divBdr>
            <w:top w:val="none" w:sz="0" w:space="0" w:color="auto"/>
            <w:left w:val="none" w:sz="0" w:space="0" w:color="auto"/>
            <w:bottom w:val="none" w:sz="0" w:space="0" w:color="auto"/>
            <w:right w:val="none" w:sz="0" w:space="0" w:color="auto"/>
          </w:divBdr>
        </w:div>
        <w:div w:id="1575386361">
          <w:marLeft w:val="547"/>
          <w:marRight w:val="0"/>
          <w:marTop w:val="115"/>
          <w:marBottom w:val="0"/>
          <w:divBdr>
            <w:top w:val="none" w:sz="0" w:space="0" w:color="auto"/>
            <w:left w:val="none" w:sz="0" w:space="0" w:color="auto"/>
            <w:bottom w:val="none" w:sz="0" w:space="0" w:color="auto"/>
            <w:right w:val="none" w:sz="0" w:space="0" w:color="auto"/>
          </w:divBdr>
        </w:div>
        <w:div w:id="1261640801">
          <w:marLeft w:val="547"/>
          <w:marRight w:val="0"/>
          <w:marTop w:val="115"/>
          <w:marBottom w:val="0"/>
          <w:divBdr>
            <w:top w:val="none" w:sz="0" w:space="0" w:color="auto"/>
            <w:left w:val="none" w:sz="0" w:space="0" w:color="auto"/>
            <w:bottom w:val="none" w:sz="0" w:space="0" w:color="auto"/>
            <w:right w:val="none" w:sz="0" w:space="0" w:color="auto"/>
          </w:divBdr>
        </w:div>
        <w:div w:id="216481446">
          <w:marLeft w:val="547"/>
          <w:marRight w:val="0"/>
          <w:marTop w:val="115"/>
          <w:marBottom w:val="0"/>
          <w:divBdr>
            <w:top w:val="none" w:sz="0" w:space="0" w:color="auto"/>
            <w:left w:val="none" w:sz="0" w:space="0" w:color="auto"/>
            <w:bottom w:val="none" w:sz="0" w:space="0" w:color="auto"/>
            <w:right w:val="none" w:sz="0" w:space="0" w:color="auto"/>
          </w:divBdr>
        </w:div>
        <w:div w:id="738211156">
          <w:marLeft w:val="1166"/>
          <w:marRight w:val="0"/>
          <w:marTop w:val="96"/>
          <w:marBottom w:val="0"/>
          <w:divBdr>
            <w:top w:val="none" w:sz="0" w:space="0" w:color="auto"/>
            <w:left w:val="none" w:sz="0" w:space="0" w:color="auto"/>
            <w:bottom w:val="none" w:sz="0" w:space="0" w:color="auto"/>
            <w:right w:val="none" w:sz="0" w:space="0" w:color="auto"/>
          </w:divBdr>
        </w:div>
        <w:div w:id="2059470841">
          <w:marLeft w:val="1800"/>
          <w:marRight w:val="0"/>
          <w:marTop w:val="115"/>
          <w:marBottom w:val="0"/>
          <w:divBdr>
            <w:top w:val="none" w:sz="0" w:space="0" w:color="auto"/>
            <w:left w:val="none" w:sz="0" w:space="0" w:color="auto"/>
            <w:bottom w:val="none" w:sz="0" w:space="0" w:color="auto"/>
            <w:right w:val="none" w:sz="0" w:space="0" w:color="auto"/>
          </w:divBdr>
        </w:div>
        <w:div w:id="310059528">
          <w:marLeft w:val="2520"/>
          <w:marRight w:val="0"/>
          <w:marTop w:val="96"/>
          <w:marBottom w:val="0"/>
          <w:divBdr>
            <w:top w:val="none" w:sz="0" w:space="0" w:color="auto"/>
            <w:left w:val="none" w:sz="0" w:space="0" w:color="auto"/>
            <w:bottom w:val="none" w:sz="0" w:space="0" w:color="auto"/>
            <w:right w:val="none" w:sz="0" w:space="0" w:color="auto"/>
          </w:divBdr>
        </w:div>
        <w:div w:id="8724320">
          <w:marLeft w:val="2520"/>
          <w:marRight w:val="0"/>
          <w:marTop w:val="9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236098">
      <w:bodyDiv w:val="1"/>
      <w:marLeft w:val="0"/>
      <w:marRight w:val="0"/>
      <w:marTop w:val="0"/>
      <w:marBottom w:val="0"/>
      <w:divBdr>
        <w:top w:val="none" w:sz="0" w:space="0" w:color="auto"/>
        <w:left w:val="none" w:sz="0" w:space="0" w:color="auto"/>
        <w:bottom w:val="none" w:sz="0" w:space="0" w:color="auto"/>
        <w:right w:val="none" w:sz="0" w:space="0" w:color="auto"/>
      </w:divBdr>
      <w:divsChild>
        <w:div w:id="746342909">
          <w:marLeft w:val="547"/>
          <w:marRight w:val="0"/>
          <w:marTop w:val="115"/>
          <w:marBottom w:val="0"/>
          <w:divBdr>
            <w:top w:val="none" w:sz="0" w:space="0" w:color="auto"/>
            <w:left w:val="none" w:sz="0" w:space="0" w:color="auto"/>
            <w:bottom w:val="none" w:sz="0" w:space="0" w:color="auto"/>
            <w:right w:val="none" w:sz="0" w:space="0" w:color="auto"/>
          </w:divBdr>
        </w:div>
        <w:div w:id="879706740">
          <w:marLeft w:val="547"/>
          <w:marRight w:val="0"/>
          <w:marTop w:val="115"/>
          <w:marBottom w:val="0"/>
          <w:divBdr>
            <w:top w:val="none" w:sz="0" w:space="0" w:color="auto"/>
            <w:left w:val="none" w:sz="0" w:space="0" w:color="auto"/>
            <w:bottom w:val="none" w:sz="0" w:space="0" w:color="auto"/>
            <w:right w:val="none" w:sz="0" w:space="0" w:color="auto"/>
          </w:divBdr>
        </w:div>
        <w:div w:id="1759055634">
          <w:marLeft w:val="547"/>
          <w:marRight w:val="0"/>
          <w:marTop w:val="115"/>
          <w:marBottom w:val="0"/>
          <w:divBdr>
            <w:top w:val="none" w:sz="0" w:space="0" w:color="auto"/>
            <w:left w:val="none" w:sz="0" w:space="0" w:color="auto"/>
            <w:bottom w:val="none" w:sz="0" w:space="0" w:color="auto"/>
            <w:right w:val="none" w:sz="0" w:space="0" w:color="auto"/>
          </w:divBdr>
        </w:div>
        <w:div w:id="2104837715">
          <w:marLeft w:val="547"/>
          <w:marRight w:val="0"/>
          <w:marTop w:val="115"/>
          <w:marBottom w:val="0"/>
          <w:divBdr>
            <w:top w:val="none" w:sz="0" w:space="0" w:color="auto"/>
            <w:left w:val="none" w:sz="0" w:space="0" w:color="auto"/>
            <w:bottom w:val="none" w:sz="0" w:space="0" w:color="auto"/>
            <w:right w:val="none" w:sz="0" w:space="0" w:color="auto"/>
          </w:divBdr>
        </w:div>
        <w:div w:id="1416511978">
          <w:marLeft w:val="1166"/>
          <w:marRight w:val="0"/>
          <w:marTop w:val="96"/>
          <w:marBottom w:val="0"/>
          <w:divBdr>
            <w:top w:val="none" w:sz="0" w:space="0" w:color="auto"/>
            <w:left w:val="none" w:sz="0" w:space="0" w:color="auto"/>
            <w:bottom w:val="none" w:sz="0" w:space="0" w:color="auto"/>
            <w:right w:val="none" w:sz="0" w:space="0" w:color="auto"/>
          </w:divBdr>
        </w:div>
        <w:div w:id="33504899">
          <w:marLeft w:val="1800"/>
          <w:marRight w:val="0"/>
          <w:marTop w:val="115"/>
          <w:marBottom w:val="0"/>
          <w:divBdr>
            <w:top w:val="none" w:sz="0" w:space="0" w:color="auto"/>
            <w:left w:val="none" w:sz="0" w:space="0" w:color="auto"/>
            <w:bottom w:val="none" w:sz="0" w:space="0" w:color="auto"/>
            <w:right w:val="none" w:sz="0" w:space="0" w:color="auto"/>
          </w:divBdr>
        </w:div>
        <w:div w:id="1666543462">
          <w:marLeft w:val="2520"/>
          <w:marRight w:val="0"/>
          <w:marTop w:val="96"/>
          <w:marBottom w:val="0"/>
          <w:divBdr>
            <w:top w:val="none" w:sz="0" w:space="0" w:color="auto"/>
            <w:left w:val="none" w:sz="0" w:space="0" w:color="auto"/>
            <w:bottom w:val="none" w:sz="0" w:space="0" w:color="auto"/>
            <w:right w:val="none" w:sz="0" w:space="0" w:color="auto"/>
          </w:divBdr>
        </w:div>
        <w:div w:id="1428697507">
          <w:marLeft w:val="2520"/>
          <w:marRight w:val="0"/>
          <w:marTop w:val="9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092708">
      <w:bodyDiv w:val="1"/>
      <w:marLeft w:val="0"/>
      <w:marRight w:val="0"/>
      <w:marTop w:val="0"/>
      <w:marBottom w:val="0"/>
      <w:divBdr>
        <w:top w:val="none" w:sz="0" w:space="0" w:color="auto"/>
        <w:left w:val="none" w:sz="0" w:space="0" w:color="auto"/>
        <w:bottom w:val="none" w:sz="0" w:space="0" w:color="auto"/>
        <w:right w:val="none" w:sz="0" w:space="0" w:color="auto"/>
      </w:divBdr>
      <w:divsChild>
        <w:div w:id="1273394607">
          <w:marLeft w:val="547"/>
          <w:marRight w:val="0"/>
          <w:marTop w:val="154"/>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4794937">
      <w:bodyDiv w:val="1"/>
      <w:marLeft w:val="0"/>
      <w:marRight w:val="0"/>
      <w:marTop w:val="0"/>
      <w:marBottom w:val="0"/>
      <w:divBdr>
        <w:top w:val="none" w:sz="0" w:space="0" w:color="auto"/>
        <w:left w:val="none" w:sz="0" w:space="0" w:color="auto"/>
        <w:bottom w:val="none" w:sz="0" w:space="0" w:color="auto"/>
        <w:right w:val="none" w:sz="0" w:space="0" w:color="auto"/>
      </w:divBdr>
      <w:divsChild>
        <w:div w:id="1054424672">
          <w:marLeft w:val="547"/>
          <w:marRight w:val="0"/>
          <w:marTop w:val="115"/>
          <w:marBottom w:val="0"/>
          <w:divBdr>
            <w:top w:val="none" w:sz="0" w:space="0" w:color="auto"/>
            <w:left w:val="none" w:sz="0" w:space="0" w:color="auto"/>
            <w:bottom w:val="none" w:sz="0" w:space="0" w:color="auto"/>
            <w:right w:val="none" w:sz="0" w:space="0" w:color="auto"/>
          </w:divBdr>
        </w:div>
        <w:div w:id="1537113982">
          <w:marLeft w:val="1166"/>
          <w:marRight w:val="0"/>
          <w:marTop w:val="115"/>
          <w:marBottom w:val="0"/>
          <w:divBdr>
            <w:top w:val="none" w:sz="0" w:space="0" w:color="auto"/>
            <w:left w:val="none" w:sz="0" w:space="0" w:color="auto"/>
            <w:bottom w:val="none" w:sz="0" w:space="0" w:color="auto"/>
            <w:right w:val="none" w:sz="0" w:space="0" w:color="auto"/>
          </w:divBdr>
        </w:div>
        <w:div w:id="225378340">
          <w:marLeft w:val="1166"/>
          <w:marRight w:val="0"/>
          <w:marTop w:val="115"/>
          <w:marBottom w:val="0"/>
          <w:divBdr>
            <w:top w:val="none" w:sz="0" w:space="0" w:color="auto"/>
            <w:left w:val="none" w:sz="0" w:space="0" w:color="auto"/>
            <w:bottom w:val="none" w:sz="0" w:space="0" w:color="auto"/>
            <w:right w:val="none" w:sz="0" w:space="0" w:color="auto"/>
          </w:divBdr>
        </w:div>
        <w:div w:id="860776925">
          <w:marLeft w:val="1166"/>
          <w:marRight w:val="0"/>
          <w:marTop w:val="115"/>
          <w:marBottom w:val="0"/>
          <w:divBdr>
            <w:top w:val="none" w:sz="0" w:space="0" w:color="auto"/>
            <w:left w:val="none" w:sz="0" w:space="0" w:color="auto"/>
            <w:bottom w:val="none" w:sz="0" w:space="0" w:color="auto"/>
            <w:right w:val="none" w:sz="0" w:space="0" w:color="auto"/>
          </w:divBdr>
        </w:div>
        <w:div w:id="2040738075">
          <w:marLeft w:val="1166"/>
          <w:marRight w:val="0"/>
          <w:marTop w:val="115"/>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docomo\AppData\Local\tdocs\R1-1610827.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F231-C65D-4658-A7E8-D2C671E1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2711</Words>
  <Characters>15456</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2016-11-05T05:27:00Z</dcterms:created>
  <dcterms:modified xsi:type="dcterms:W3CDTF">2016-11-05T05:27:00Z</dcterms:modified>
</cp:coreProperties>
</file>