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072" w:rsidRPr="005926F1" w:rsidRDefault="00E14625" w:rsidP="009A2072">
      <w:pPr>
        <w:tabs>
          <w:tab w:val="center" w:pos="4536"/>
          <w:tab w:val="right" w:pos="9072"/>
          <w:tab w:val="right" w:pos="9781"/>
        </w:tabs>
        <w:ind w:right="-58"/>
        <w:rPr>
          <w:rFonts w:ascii="Arial" w:eastAsia="MS Mincho" w:hAnsi="Arial"/>
          <w:b/>
          <w:sz w:val="28"/>
          <w:lang w:val="en-US" w:eastAsia="ja-JP"/>
        </w:rPr>
      </w:pPr>
      <w:bookmarkStart w:id="0" w:name="OLE_LINK3"/>
      <w:r>
        <w:rPr>
          <w:rFonts w:ascii="Arial" w:hAnsi="Arial" w:cs="Arial"/>
          <w:b/>
          <w:bCs/>
          <w:sz w:val="28"/>
        </w:rPr>
        <w:t>3GPP TSG RAN WG1 Meeting #</w:t>
      </w:r>
      <w:r>
        <w:rPr>
          <w:rFonts w:ascii="Arial" w:eastAsia="MS Mincho" w:hAnsi="Arial" w:cs="Arial" w:hint="eastAsia"/>
          <w:b/>
          <w:bCs/>
          <w:sz w:val="28"/>
          <w:lang w:eastAsia="ja-JP"/>
        </w:rPr>
        <w:t>8</w:t>
      </w:r>
      <w:r w:rsidR="006D5D6F">
        <w:rPr>
          <w:rFonts w:ascii="Arial" w:eastAsia="宋体" w:hAnsi="Arial" w:cs="Arial" w:hint="eastAsia"/>
          <w:b/>
          <w:bCs/>
          <w:sz w:val="28"/>
          <w:lang w:eastAsia="zh-CN"/>
        </w:rPr>
        <w:t>7</w:t>
      </w:r>
      <w:r w:rsidR="009A2072" w:rsidRPr="00005D8C">
        <w:rPr>
          <w:rFonts w:ascii="Arial" w:eastAsia="MS Mincho" w:hAnsi="Arial"/>
          <w:b/>
          <w:sz w:val="28"/>
          <w:lang w:val="en-US"/>
        </w:rPr>
        <w:t xml:space="preserve">                                </w:t>
      </w:r>
      <w:r w:rsidR="009A2072" w:rsidRPr="00005D8C">
        <w:rPr>
          <w:rFonts w:ascii="Arial" w:eastAsia="宋体" w:hAnsi="Arial"/>
          <w:b/>
          <w:sz w:val="28"/>
          <w:lang w:val="en-US" w:eastAsia="zh-CN"/>
        </w:rPr>
        <w:t xml:space="preserve"> </w:t>
      </w:r>
      <w:r w:rsidR="009A2072" w:rsidRPr="00005D8C">
        <w:rPr>
          <w:rFonts w:ascii="Arial" w:eastAsia="MS Mincho" w:hAnsi="Arial"/>
          <w:b/>
          <w:sz w:val="28"/>
          <w:lang w:val="en-US" w:eastAsia="ja-JP"/>
        </w:rPr>
        <w:t xml:space="preserve">   </w:t>
      </w:r>
      <w:r w:rsidR="009A2072" w:rsidRPr="00005D8C">
        <w:rPr>
          <w:rFonts w:ascii="Arial" w:eastAsia="宋体" w:hAnsi="Arial"/>
          <w:b/>
          <w:sz w:val="28"/>
          <w:lang w:val="en-US" w:eastAsia="zh-CN"/>
        </w:rPr>
        <w:t xml:space="preserve">   </w:t>
      </w:r>
      <w:r w:rsidR="00CF4ED2">
        <w:rPr>
          <w:rFonts w:ascii="Arial" w:eastAsia="宋体" w:hAnsi="Arial" w:hint="eastAsia"/>
          <w:b/>
          <w:sz w:val="28"/>
          <w:lang w:val="en-US" w:eastAsia="zh-CN"/>
        </w:rPr>
        <w:t xml:space="preserve">      </w:t>
      </w:r>
      <w:r w:rsidR="006D5D6F">
        <w:rPr>
          <w:rFonts w:ascii="Arial" w:eastAsia="宋体" w:hAnsi="Arial" w:hint="eastAsia"/>
          <w:b/>
          <w:sz w:val="28"/>
          <w:lang w:val="en-US" w:eastAsia="zh-CN"/>
        </w:rPr>
        <w:t xml:space="preserve">      </w:t>
      </w:r>
      <w:r w:rsidR="00442926" w:rsidRPr="00005D8C">
        <w:rPr>
          <w:rFonts w:ascii="Arial" w:eastAsia="宋体" w:hAnsi="Arial"/>
          <w:b/>
          <w:sz w:val="28"/>
          <w:lang w:val="en-US" w:eastAsia="zh-CN"/>
        </w:rPr>
        <w:t>R1-</w:t>
      </w:r>
      <w:r w:rsidR="000D7517">
        <w:rPr>
          <w:rFonts w:ascii="Arial" w:eastAsia="宋体" w:hAnsi="Arial" w:hint="eastAsia"/>
          <w:b/>
          <w:sz w:val="28"/>
          <w:lang w:val="en-US" w:eastAsia="zh-CN"/>
        </w:rPr>
        <w:t>16</w:t>
      </w:r>
      <w:r w:rsidR="00B70D50">
        <w:rPr>
          <w:rFonts w:ascii="Arial" w:eastAsia="宋体" w:hAnsi="Arial" w:hint="eastAsia"/>
          <w:b/>
          <w:sz w:val="28"/>
          <w:lang w:val="en-US" w:eastAsia="zh-CN"/>
        </w:rPr>
        <w:t>11400</w:t>
      </w:r>
    </w:p>
    <w:p w:rsidR="009A2072" w:rsidRPr="00005D8C" w:rsidRDefault="006D5D6F" w:rsidP="009A2072">
      <w:pPr>
        <w:rPr>
          <w:rFonts w:ascii="Arial" w:eastAsia="MS Mincho" w:hAnsi="Arial" w:cs="Arial"/>
          <w:b/>
          <w:bCs/>
          <w:sz w:val="28"/>
          <w:lang w:val="en-US" w:eastAsia="ja-JP"/>
        </w:rPr>
      </w:pPr>
      <w:r>
        <w:rPr>
          <w:rFonts w:ascii="Arial" w:hAnsi="Arial" w:cs="Arial" w:hint="eastAsia"/>
          <w:b/>
          <w:bCs/>
          <w:sz w:val="28"/>
        </w:rPr>
        <w:t>Reno</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Pr>
          <w:rFonts w:ascii="Arial" w:hAnsi="Arial" w:cs="Arial" w:hint="eastAsia"/>
          <w:b/>
          <w:bCs/>
          <w:sz w:val="28"/>
        </w:rPr>
        <w:t>14</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18</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November</w:t>
      </w:r>
      <w:r w:rsidRPr="0052548E">
        <w:rPr>
          <w:rFonts w:ascii="Arial" w:hAnsi="Arial" w:cs="Arial"/>
          <w:b/>
          <w:bCs/>
          <w:sz w:val="28"/>
        </w:rPr>
        <w:t xml:space="preserve"> 2016</w:t>
      </w:r>
    </w:p>
    <w:p w:rsidR="00DD4444" w:rsidRPr="00005D8C" w:rsidRDefault="00DD4444">
      <w:pPr>
        <w:pStyle w:val="a6"/>
        <w:rPr>
          <w:noProof w:val="0"/>
        </w:rPr>
      </w:pPr>
    </w:p>
    <w:p w:rsidR="00DD4444" w:rsidRPr="00756490" w:rsidRDefault="00DD4444" w:rsidP="00DD4444">
      <w:pPr>
        <w:pStyle w:val="a6"/>
        <w:ind w:left="1800" w:hanging="1800"/>
        <w:rPr>
          <w:rFonts w:eastAsia="宋体"/>
          <w:noProof w:val="0"/>
          <w:sz w:val="24"/>
          <w:lang w:eastAsia="zh-CN"/>
        </w:rPr>
      </w:pPr>
      <w:r w:rsidRPr="00005D8C">
        <w:rPr>
          <w:rFonts w:eastAsia="MS Gothic"/>
          <w:noProof w:val="0"/>
          <w:sz w:val="24"/>
        </w:rPr>
        <w:t>Source:</w:t>
      </w:r>
      <w:r w:rsidRPr="00005D8C">
        <w:rPr>
          <w:rFonts w:eastAsia="MS Gothic"/>
          <w:noProof w:val="0"/>
          <w:sz w:val="24"/>
        </w:rPr>
        <w:tab/>
      </w:r>
      <w:r w:rsidR="00756490">
        <w:rPr>
          <w:rFonts w:eastAsia="宋体" w:hint="eastAsia"/>
          <w:noProof w:val="0"/>
          <w:sz w:val="24"/>
          <w:lang w:eastAsia="zh-CN"/>
        </w:rPr>
        <w:t>CATT</w:t>
      </w:r>
    </w:p>
    <w:bookmarkEnd w:id="0"/>
    <w:p w:rsidR="00A60A10" w:rsidRPr="00005D8C" w:rsidRDefault="00DD4444" w:rsidP="00950BF8">
      <w:pPr>
        <w:pStyle w:val="a6"/>
        <w:ind w:left="1800" w:hanging="1800"/>
        <w:jc w:val="both"/>
        <w:rPr>
          <w:bCs/>
          <w:noProof w:val="0"/>
          <w:sz w:val="24"/>
          <w:lang w:eastAsia="ja-JP"/>
        </w:rPr>
      </w:pPr>
      <w:r w:rsidRPr="00005D8C">
        <w:rPr>
          <w:rFonts w:eastAsia="MS Gothic"/>
          <w:noProof w:val="0"/>
          <w:sz w:val="24"/>
        </w:rPr>
        <w:t>Title:</w:t>
      </w:r>
      <w:r w:rsidRPr="00005D8C">
        <w:rPr>
          <w:rFonts w:eastAsia="MS Gothic"/>
          <w:noProof w:val="0"/>
          <w:sz w:val="24"/>
        </w:rPr>
        <w:tab/>
      </w:r>
      <w:r w:rsidR="00757726">
        <w:rPr>
          <w:rFonts w:eastAsia="宋体" w:hint="eastAsia"/>
          <w:noProof w:val="0"/>
          <w:sz w:val="24"/>
          <w:lang w:eastAsia="zh-CN"/>
        </w:rPr>
        <w:t xml:space="preserve">Discussion on </w:t>
      </w:r>
      <w:r w:rsidR="0010199D">
        <w:rPr>
          <w:rFonts w:eastAsia="宋体" w:hint="eastAsia"/>
          <w:noProof w:val="0"/>
          <w:sz w:val="24"/>
          <w:lang w:eastAsia="zh-CN"/>
        </w:rPr>
        <w:t xml:space="preserve">UL </w:t>
      </w:r>
      <w:r w:rsidR="00122155">
        <w:rPr>
          <w:rFonts w:eastAsia="宋体" w:hint="eastAsia"/>
          <w:noProof w:val="0"/>
          <w:sz w:val="24"/>
          <w:lang w:eastAsia="zh-CN"/>
        </w:rPr>
        <w:t>grant-free transmission</w:t>
      </w:r>
    </w:p>
    <w:p w:rsidR="00DD4444" w:rsidRPr="00005D8C" w:rsidRDefault="00DD4444" w:rsidP="004250E2">
      <w:pPr>
        <w:pStyle w:val="a6"/>
        <w:tabs>
          <w:tab w:val="left" w:pos="1800"/>
        </w:tabs>
        <w:ind w:left="1800" w:hanging="1800"/>
        <w:rPr>
          <w:noProof w:val="0"/>
          <w:sz w:val="24"/>
          <w:lang w:eastAsia="ja-JP"/>
        </w:rPr>
      </w:pPr>
      <w:r w:rsidRPr="00005D8C">
        <w:rPr>
          <w:rFonts w:eastAsia="MS Gothic"/>
          <w:noProof w:val="0"/>
          <w:sz w:val="24"/>
        </w:rPr>
        <w:t>Agenda Item:</w:t>
      </w:r>
      <w:bookmarkStart w:id="1" w:name="Source"/>
      <w:bookmarkEnd w:id="1"/>
      <w:r w:rsidRPr="00005D8C">
        <w:rPr>
          <w:rFonts w:eastAsia="MS Gothic"/>
          <w:noProof w:val="0"/>
          <w:sz w:val="24"/>
        </w:rPr>
        <w:tab/>
      </w:r>
      <w:r w:rsidR="006D5D6F">
        <w:rPr>
          <w:rFonts w:eastAsia="宋体" w:hint="eastAsia"/>
          <w:noProof w:val="0"/>
          <w:sz w:val="24"/>
          <w:lang w:eastAsia="zh-CN"/>
        </w:rPr>
        <w:t>7</w:t>
      </w:r>
      <w:r w:rsidR="00A201E0" w:rsidRPr="00005D8C">
        <w:rPr>
          <w:rFonts w:hint="eastAsia"/>
          <w:noProof w:val="0"/>
          <w:sz w:val="24"/>
          <w:lang w:eastAsia="ja-JP"/>
        </w:rPr>
        <w:t>.</w:t>
      </w:r>
      <w:r w:rsidR="00E14625">
        <w:rPr>
          <w:rFonts w:eastAsia="宋体" w:hint="eastAsia"/>
          <w:noProof w:val="0"/>
          <w:sz w:val="24"/>
          <w:lang w:eastAsia="zh-CN"/>
        </w:rPr>
        <w:t>1</w:t>
      </w:r>
      <w:r w:rsidR="00A201E0" w:rsidRPr="00005D8C">
        <w:rPr>
          <w:rFonts w:hint="eastAsia"/>
          <w:noProof w:val="0"/>
          <w:sz w:val="24"/>
          <w:lang w:eastAsia="ja-JP"/>
        </w:rPr>
        <w:t>.</w:t>
      </w:r>
      <w:r w:rsidR="006D5D6F">
        <w:rPr>
          <w:rFonts w:eastAsia="宋体" w:hint="eastAsia"/>
          <w:noProof w:val="0"/>
          <w:sz w:val="24"/>
          <w:lang w:eastAsia="zh-CN"/>
        </w:rPr>
        <w:t>4</w:t>
      </w:r>
      <w:r w:rsidR="00E14625">
        <w:rPr>
          <w:rFonts w:eastAsia="宋体" w:hint="eastAsia"/>
          <w:noProof w:val="0"/>
          <w:sz w:val="24"/>
          <w:lang w:eastAsia="zh-CN"/>
        </w:rPr>
        <w:t>.</w:t>
      </w:r>
      <w:r w:rsidR="00BF345D">
        <w:rPr>
          <w:rFonts w:eastAsia="宋体" w:hint="eastAsia"/>
          <w:noProof w:val="0"/>
          <w:sz w:val="24"/>
          <w:lang w:eastAsia="zh-CN"/>
        </w:rPr>
        <w:t>3</w:t>
      </w:r>
    </w:p>
    <w:p w:rsidR="00DD4444" w:rsidRPr="00005D8C" w:rsidRDefault="00DD4444" w:rsidP="00DD4444">
      <w:pPr>
        <w:pBdr>
          <w:bottom w:val="single" w:sz="6" w:space="1" w:color="auto"/>
        </w:pBdr>
        <w:ind w:left="1800" w:hanging="1800"/>
        <w:rPr>
          <w:rFonts w:ascii="Arial" w:eastAsia="宋体" w:hAnsi="Arial"/>
          <w:b/>
          <w:lang w:val="en-US" w:eastAsia="zh-CN"/>
        </w:rPr>
      </w:pPr>
      <w:r w:rsidRPr="00005D8C">
        <w:rPr>
          <w:rFonts w:ascii="Arial" w:hAnsi="Arial"/>
          <w:b/>
          <w:lang w:val="en-US"/>
        </w:rPr>
        <w:t>Document for:</w:t>
      </w:r>
      <w:bookmarkStart w:id="2" w:name="DocumentFor"/>
      <w:bookmarkEnd w:id="2"/>
      <w:r w:rsidRPr="00005D8C">
        <w:rPr>
          <w:rFonts w:ascii="Arial" w:hAnsi="Arial"/>
          <w:b/>
          <w:lang w:val="en-US" w:eastAsia="ja-JP"/>
        </w:rPr>
        <w:t xml:space="preserve"> </w:t>
      </w:r>
      <w:r w:rsidRPr="00005D8C">
        <w:rPr>
          <w:rFonts w:ascii="Arial" w:hAnsi="Arial"/>
          <w:b/>
          <w:lang w:val="en-US" w:eastAsia="ja-JP"/>
        </w:rPr>
        <w:tab/>
        <w:t>Discussion and Decision</w:t>
      </w:r>
    </w:p>
    <w:p w:rsidR="00000000" w:rsidRDefault="00FD2798" w:rsidP="005F183A">
      <w:pPr>
        <w:pStyle w:val="1"/>
        <w:tabs>
          <w:tab w:val="clear" w:pos="0"/>
          <w:tab w:val="clear" w:pos="425"/>
          <w:tab w:val="num" w:pos="612"/>
        </w:tabs>
        <w:spacing w:beforeLines="50" w:after="120"/>
        <w:ind w:left="0" w:firstLine="0"/>
        <w:jc w:val="both"/>
        <w:rPr>
          <w:rFonts w:eastAsia="宋体"/>
          <w:lang w:eastAsia="zh-CN"/>
        </w:rPr>
      </w:pPr>
      <w:r>
        <w:rPr>
          <w:rFonts w:hint="eastAsia"/>
        </w:rPr>
        <w:t>Introduction</w:t>
      </w:r>
    </w:p>
    <w:p w:rsidR="00000000" w:rsidRDefault="006B2609" w:rsidP="005F183A">
      <w:pPr>
        <w:spacing w:beforeLines="50"/>
        <w:rPr>
          <w:rFonts w:eastAsia="宋体"/>
          <w:sz w:val="20"/>
          <w:lang w:eastAsia="zh-CN"/>
        </w:rPr>
      </w:pPr>
      <w:r w:rsidRPr="006B2609">
        <w:rPr>
          <w:rFonts w:eastAsia="宋体" w:hint="eastAsia"/>
          <w:sz w:val="20"/>
          <w:lang w:eastAsia="zh-CN"/>
        </w:rPr>
        <w:t>UL grant</w:t>
      </w:r>
      <w:r>
        <w:rPr>
          <w:rFonts w:eastAsia="宋体" w:hint="eastAsia"/>
          <w:sz w:val="20"/>
          <w:lang w:eastAsia="zh-CN"/>
        </w:rPr>
        <w:t>-</w:t>
      </w:r>
      <w:r w:rsidRPr="006B2609">
        <w:rPr>
          <w:rFonts w:eastAsia="宋体" w:hint="eastAsia"/>
          <w:sz w:val="20"/>
          <w:lang w:eastAsia="zh-CN"/>
        </w:rPr>
        <w:t xml:space="preserve">free </w:t>
      </w:r>
      <w:r>
        <w:rPr>
          <w:rFonts w:eastAsia="宋体" w:hint="eastAsia"/>
          <w:sz w:val="20"/>
          <w:lang w:eastAsia="zh-CN"/>
        </w:rPr>
        <w:t>transmission was discuss</w:t>
      </w:r>
      <w:r w:rsidR="002A77E2">
        <w:rPr>
          <w:rFonts w:eastAsia="宋体" w:hint="eastAsia"/>
          <w:sz w:val="20"/>
          <w:lang w:eastAsia="zh-CN"/>
        </w:rPr>
        <w:t>ed</w:t>
      </w:r>
      <w:r>
        <w:rPr>
          <w:rFonts w:eastAsia="宋体" w:hint="eastAsia"/>
          <w:sz w:val="20"/>
          <w:lang w:eastAsia="zh-CN"/>
        </w:rPr>
        <w:t xml:space="preserve"> with the following agreements.</w:t>
      </w:r>
    </w:p>
    <w:p w:rsidR="00000000" w:rsidRDefault="006B2609" w:rsidP="005F183A">
      <w:pPr>
        <w:spacing w:beforeLines="50"/>
        <w:ind w:left="1440" w:hanging="1440"/>
        <w:rPr>
          <w:rFonts w:ascii="Times" w:eastAsia="MS Mincho" w:hAnsi="Times"/>
          <w:sz w:val="20"/>
          <w:szCs w:val="20"/>
          <w:lang w:eastAsia="ja-JP"/>
        </w:rPr>
      </w:pPr>
      <w:r w:rsidRPr="006B4E5A">
        <w:rPr>
          <w:rFonts w:ascii="Times" w:eastAsia="MS Mincho" w:hAnsi="Times"/>
          <w:sz w:val="20"/>
          <w:szCs w:val="20"/>
          <w:highlight w:val="green"/>
          <w:lang w:eastAsia="ja-JP"/>
        </w:rPr>
        <w:t>Agreement</w:t>
      </w:r>
      <w:r w:rsidRPr="006B4E5A">
        <w:rPr>
          <w:rFonts w:ascii="Times" w:eastAsia="MS Mincho" w:hAnsi="Times"/>
          <w:sz w:val="20"/>
          <w:szCs w:val="20"/>
          <w:lang w:eastAsia="ja-JP"/>
        </w:rPr>
        <w:t>:</w:t>
      </w:r>
    </w:p>
    <w:p w:rsidR="006B2609" w:rsidRPr="006B4E5A" w:rsidRDefault="006B2609" w:rsidP="006B2609">
      <w:pPr>
        <w:numPr>
          <w:ilvl w:val="0"/>
          <w:numId w:val="11"/>
        </w:numPr>
        <w:tabs>
          <w:tab w:val="num" w:pos="720"/>
        </w:tabs>
        <w:ind w:left="720" w:hanging="360"/>
        <w:rPr>
          <w:rFonts w:eastAsia="宋体"/>
          <w:sz w:val="20"/>
          <w:szCs w:val="20"/>
          <w:lang w:eastAsia="zh-CN"/>
        </w:rPr>
      </w:pPr>
      <w:r w:rsidRPr="006B4E5A">
        <w:rPr>
          <w:rFonts w:ascii="Times" w:eastAsia="MS Mincho" w:hAnsi="Times"/>
          <w:sz w:val="20"/>
          <w:szCs w:val="20"/>
          <w:lang w:val="en-US" w:eastAsia="ja-JP"/>
        </w:rPr>
        <w:t>NR should target to support UL “autonomous/grant-free/contention based” at least for mMTC</w:t>
      </w:r>
    </w:p>
    <w:p w:rsidR="006B2609" w:rsidRPr="000C2513" w:rsidRDefault="006B2609" w:rsidP="006B2609">
      <w:pPr>
        <w:numPr>
          <w:ilvl w:val="0"/>
          <w:numId w:val="12"/>
        </w:numPr>
        <w:rPr>
          <w:rFonts w:ascii="Times" w:eastAsia="MS Mincho" w:hAnsi="Times"/>
          <w:sz w:val="20"/>
          <w:szCs w:val="20"/>
          <w:lang w:eastAsia="ja-JP"/>
        </w:rPr>
      </w:pPr>
      <w:r w:rsidRPr="000C2513">
        <w:rPr>
          <w:rFonts w:ascii="Times" w:eastAsia="MS Mincho" w:hAnsi="Times"/>
          <w:sz w:val="20"/>
          <w:szCs w:val="20"/>
          <w:lang w:eastAsia="ja-JP"/>
        </w:rPr>
        <w:t>At least the following options for “autonomous/grant-free/contention based” UL transmission should be studied</w:t>
      </w:r>
    </w:p>
    <w:p w:rsidR="006B2609" w:rsidRPr="000C2513" w:rsidRDefault="006B2609" w:rsidP="006B2609">
      <w:pPr>
        <w:numPr>
          <w:ilvl w:val="1"/>
          <w:numId w:val="12"/>
        </w:numPr>
        <w:rPr>
          <w:rFonts w:ascii="Times" w:eastAsia="MS Mincho" w:hAnsi="Times"/>
          <w:sz w:val="20"/>
          <w:szCs w:val="20"/>
          <w:lang w:eastAsia="ja-JP"/>
        </w:rPr>
      </w:pPr>
      <w:r w:rsidRPr="000C2513">
        <w:rPr>
          <w:rFonts w:ascii="Times" w:eastAsia="MS Mincho" w:hAnsi="Times"/>
          <w:sz w:val="20"/>
          <w:szCs w:val="20"/>
          <w:lang w:eastAsia="ja-JP"/>
        </w:rPr>
        <w:t>Opt. 1: a UE performs random resource selection</w:t>
      </w:r>
    </w:p>
    <w:p w:rsidR="006B2609" w:rsidRPr="000C2513" w:rsidRDefault="006B2609" w:rsidP="006B2609">
      <w:pPr>
        <w:numPr>
          <w:ilvl w:val="2"/>
          <w:numId w:val="12"/>
        </w:numPr>
        <w:rPr>
          <w:rFonts w:ascii="Times" w:eastAsia="MS Mincho" w:hAnsi="Times"/>
          <w:sz w:val="20"/>
          <w:szCs w:val="20"/>
          <w:lang w:eastAsia="ja-JP"/>
        </w:rPr>
      </w:pPr>
      <w:r w:rsidRPr="000C2513">
        <w:rPr>
          <w:rFonts w:ascii="Times" w:eastAsia="MS Mincho" w:hAnsi="Times"/>
          <w:sz w:val="20"/>
          <w:szCs w:val="20"/>
          <w:lang w:eastAsia="ja-JP"/>
        </w:rPr>
        <w:t>Details FFS</w:t>
      </w:r>
    </w:p>
    <w:p w:rsidR="006B2609" w:rsidRPr="000C2513" w:rsidRDefault="006B2609" w:rsidP="006B2609">
      <w:pPr>
        <w:numPr>
          <w:ilvl w:val="1"/>
          <w:numId w:val="12"/>
        </w:numPr>
        <w:rPr>
          <w:rFonts w:ascii="Times" w:eastAsia="MS Mincho" w:hAnsi="Times"/>
          <w:sz w:val="20"/>
          <w:szCs w:val="20"/>
          <w:lang w:eastAsia="ja-JP"/>
        </w:rPr>
      </w:pPr>
      <w:r w:rsidRPr="000C2513">
        <w:rPr>
          <w:rFonts w:ascii="Times" w:eastAsia="MS Mincho" w:hAnsi="Times"/>
          <w:sz w:val="20"/>
          <w:szCs w:val="20"/>
          <w:lang w:eastAsia="ja-JP"/>
        </w:rPr>
        <w:t>Opt. 2: a UE’s resource is pre-configured by eNB or pre-determined</w:t>
      </w:r>
    </w:p>
    <w:p w:rsidR="006B2609" w:rsidRPr="000C2513" w:rsidRDefault="006B2609" w:rsidP="006B2609">
      <w:pPr>
        <w:numPr>
          <w:ilvl w:val="2"/>
          <w:numId w:val="12"/>
        </w:numPr>
        <w:rPr>
          <w:rFonts w:ascii="Times" w:eastAsia="MS Mincho" w:hAnsi="Times"/>
          <w:sz w:val="20"/>
          <w:szCs w:val="20"/>
          <w:lang w:eastAsia="ja-JP"/>
        </w:rPr>
      </w:pPr>
      <w:r w:rsidRPr="000C2513">
        <w:rPr>
          <w:rFonts w:ascii="Times" w:eastAsia="MS Mincho" w:hAnsi="Times"/>
          <w:sz w:val="20"/>
          <w:szCs w:val="20"/>
          <w:lang w:eastAsia="ja-JP"/>
        </w:rPr>
        <w:t>Details FFS</w:t>
      </w:r>
    </w:p>
    <w:p w:rsidR="006B2609" w:rsidRPr="006B4E5A" w:rsidRDefault="006B2609" w:rsidP="006B2609">
      <w:pPr>
        <w:numPr>
          <w:ilvl w:val="0"/>
          <w:numId w:val="11"/>
        </w:numPr>
        <w:tabs>
          <w:tab w:val="num" w:pos="720"/>
        </w:tabs>
        <w:ind w:left="720" w:hanging="360"/>
        <w:rPr>
          <w:rFonts w:eastAsia="宋体"/>
          <w:sz w:val="20"/>
          <w:szCs w:val="20"/>
          <w:lang w:eastAsia="zh-CN"/>
        </w:rPr>
      </w:pPr>
      <w:r w:rsidRPr="000C2513">
        <w:rPr>
          <w:rFonts w:ascii="Times" w:eastAsia="MS Mincho" w:hAnsi="Times"/>
          <w:sz w:val="20"/>
          <w:szCs w:val="20"/>
          <w:lang w:eastAsia="ja-JP"/>
        </w:rPr>
        <w:t>Other options are not precluded</w:t>
      </w:r>
    </w:p>
    <w:p w:rsidR="006B2609" w:rsidRDefault="006B2609" w:rsidP="006B2609">
      <w:pPr>
        <w:rPr>
          <w:rFonts w:eastAsia="宋体"/>
          <w:sz w:val="20"/>
          <w:lang w:eastAsia="zh-CN"/>
        </w:rPr>
      </w:pPr>
    </w:p>
    <w:p w:rsidR="006B2609" w:rsidRPr="005F7CE1" w:rsidRDefault="006B2609" w:rsidP="006B2609">
      <w:pPr>
        <w:ind w:left="1440" w:hanging="1440"/>
        <w:rPr>
          <w:rFonts w:ascii="Times" w:eastAsia="MS Mincho" w:hAnsi="Times"/>
          <w:sz w:val="20"/>
          <w:szCs w:val="20"/>
          <w:lang w:eastAsia="ja-JP"/>
        </w:rPr>
      </w:pPr>
      <w:r w:rsidRPr="005F7CE1">
        <w:rPr>
          <w:rFonts w:ascii="Times" w:eastAsia="MS Mincho" w:hAnsi="Times"/>
          <w:sz w:val="20"/>
          <w:szCs w:val="20"/>
          <w:highlight w:val="green"/>
          <w:lang w:eastAsia="ja-JP"/>
        </w:rPr>
        <w:t>Agreements:</w:t>
      </w:r>
    </w:p>
    <w:p w:rsidR="006B2609" w:rsidRPr="005F7CE1" w:rsidRDefault="006B2609" w:rsidP="006B2609">
      <w:pPr>
        <w:numPr>
          <w:ilvl w:val="0"/>
          <w:numId w:val="13"/>
        </w:numPr>
        <w:rPr>
          <w:rFonts w:ascii="Times" w:eastAsia="MS Mincho" w:hAnsi="Times"/>
          <w:b/>
          <w:sz w:val="20"/>
          <w:szCs w:val="20"/>
          <w:lang w:eastAsia="ja-JP"/>
        </w:rPr>
      </w:pPr>
      <w:r w:rsidRPr="005F7CE1">
        <w:rPr>
          <w:rFonts w:ascii="Times" w:eastAsia="MS Mincho" w:hAnsi="Times"/>
          <w:sz w:val="20"/>
          <w:szCs w:val="20"/>
          <w:lang w:eastAsia="ja-JP"/>
        </w:rPr>
        <w:t>A MA physical resource for “grant-free” UL transmission is comprised of a time-frequency block</w:t>
      </w:r>
    </w:p>
    <w:p w:rsidR="006B2609" w:rsidRPr="005F7CE1" w:rsidRDefault="006B2609" w:rsidP="006B2609">
      <w:pPr>
        <w:numPr>
          <w:ilvl w:val="1"/>
          <w:numId w:val="13"/>
        </w:numPr>
        <w:rPr>
          <w:rFonts w:ascii="Times" w:eastAsia="MS Mincho" w:hAnsi="Times"/>
          <w:b/>
          <w:sz w:val="20"/>
          <w:szCs w:val="20"/>
          <w:lang w:eastAsia="ja-JP"/>
        </w:rPr>
      </w:pPr>
      <w:r w:rsidRPr="005F7CE1">
        <w:rPr>
          <w:rFonts w:ascii="Times" w:eastAsia="MS Mincho" w:hAnsi="Times"/>
          <w:sz w:val="20"/>
          <w:szCs w:val="20"/>
          <w:lang w:eastAsia="ja-JP"/>
        </w:rPr>
        <w:t>Note: spatial dimension is not considered as a physical resource in this context</w:t>
      </w:r>
    </w:p>
    <w:p w:rsidR="006B2609" w:rsidRPr="005F7CE1" w:rsidRDefault="006B2609" w:rsidP="006B2609">
      <w:pPr>
        <w:numPr>
          <w:ilvl w:val="0"/>
          <w:numId w:val="13"/>
        </w:numPr>
        <w:rPr>
          <w:rFonts w:ascii="Times" w:eastAsia="MS Mincho" w:hAnsi="Times"/>
          <w:sz w:val="20"/>
          <w:szCs w:val="20"/>
          <w:lang w:eastAsia="ja-JP"/>
        </w:rPr>
      </w:pPr>
      <w:r w:rsidRPr="005F7CE1">
        <w:rPr>
          <w:rFonts w:ascii="Times" w:eastAsia="MS Mincho" w:hAnsi="Times"/>
          <w:sz w:val="20"/>
          <w:szCs w:val="20"/>
          <w:lang w:eastAsia="ja-JP"/>
        </w:rPr>
        <w:t>A MA resource is comprised of a MA physical resource and a MA signature, where a MA signature includes at least one of the following:</w:t>
      </w:r>
    </w:p>
    <w:p w:rsidR="006B2609" w:rsidRPr="005F7CE1" w:rsidRDefault="006B2609" w:rsidP="006B2609">
      <w:pPr>
        <w:numPr>
          <w:ilvl w:val="1"/>
          <w:numId w:val="13"/>
        </w:numPr>
        <w:rPr>
          <w:rFonts w:ascii="Times" w:eastAsia="MS Mincho" w:hAnsi="Times"/>
          <w:sz w:val="20"/>
          <w:szCs w:val="20"/>
          <w:lang w:eastAsia="ja-JP"/>
        </w:rPr>
      </w:pPr>
      <w:r w:rsidRPr="005F7CE1">
        <w:rPr>
          <w:rFonts w:ascii="Times" w:eastAsia="MS Mincho" w:hAnsi="Times"/>
          <w:sz w:val="20"/>
          <w:szCs w:val="20"/>
          <w:lang w:eastAsia="ja-JP"/>
        </w:rPr>
        <w:t>Codebook/Codeword</w:t>
      </w:r>
    </w:p>
    <w:p w:rsidR="006B2609" w:rsidRPr="005F7CE1" w:rsidRDefault="006B2609" w:rsidP="006B2609">
      <w:pPr>
        <w:numPr>
          <w:ilvl w:val="1"/>
          <w:numId w:val="13"/>
        </w:numPr>
        <w:rPr>
          <w:rFonts w:ascii="Times" w:eastAsia="MS Mincho" w:hAnsi="Times"/>
          <w:sz w:val="20"/>
          <w:szCs w:val="20"/>
          <w:lang w:eastAsia="ja-JP"/>
        </w:rPr>
      </w:pPr>
      <w:r w:rsidRPr="005F7CE1">
        <w:rPr>
          <w:rFonts w:ascii="Times" w:eastAsia="MS Mincho" w:hAnsi="Times"/>
          <w:sz w:val="20"/>
          <w:szCs w:val="20"/>
          <w:lang w:eastAsia="ja-JP"/>
        </w:rPr>
        <w:t>Sequence</w:t>
      </w:r>
    </w:p>
    <w:p w:rsidR="006B2609" w:rsidRPr="005F7CE1" w:rsidRDefault="006B2609" w:rsidP="006B2609">
      <w:pPr>
        <w:numPr>
          <w:ilvl w:val="1"/>
          <w:numId w:val="13"/>
        </w:numPr>
        <w:rPr>
          <w:rFonts w:ascii="Times" w:eastAsia="MS Mincho" w:hAnsi="Times"/>
          <w:sz w:val="20"/>
          <w:szCs w:val="20"/>
          <w:lang w:eastAsia="ja-JP"/>
        </w:rPr>
      </w:pPr>
      <w:r w:rsidRPr="005F7CE1">
        <w:rPr>
          <w:rFonts w:ascii="Times" w:eastAsia="MS Mincho" w:hAnsi="Times"/>
          <w:sz w:val="20"/>
          <w:szCs w:val="20"/>
          <w:lang w:eastAsia="ja-JP"/>
        </w:rPr>
        <w:t>Interleaver and/or mapping pattern</w:t>
      </w:r>
    </w:p>
    <w:p w:rsidR="006B2609" w:rsidRPr="005F7CE1" w:rsidRDefault="006B2609" w:rsidP="006B2609">
      <w:pPr>
        <w:numPr>
          <w:ilvl w:val="1"/>
          <w:numId w:val="13"/>
        </w:numPr>
        <w:rPr>
          <w:rFonts w:ascii="Times" w:eastAsia="MS Mincho" w:hAnsi="Times"/>
          <w:sz w:val="20"/>
          <w:szCs w:val="20"/>
          <w:lang w:eastAsia="ja-JP"/>
        </w:rPr>
      </w:pPr>
      <w:r w:rsidRPr="005F7CE1">
        <w:rPr>
          <w:rFonts w:ascii="Times" w:eastAsia="MS Mincho" w:hAnsi="Times"/>
          <w:sz w:val="20"/>
          <w:szCs w:val="20"/>
          <w:lang w:eastAsia="ja-JP"/>
        </w:rPr>
        <w:t>Demodulation reference signal</w:t>
      </w:r>
    </w:p>
    <w:p w:rsidR="006B2609" w:rsidRPr="005F7CE1" w:rsidRDefault="006B2609" w:rsidP="006B2609">
      <w:pPr>
        <w:numPr>
          <w:ilvl w:val="1"/>
          <w:numId w:val="13"/>
        </w:numPr>
        <w:rPr>
          <w:rFonts w:ascii="Times" w:eastAsia="MS Mincho" w:hAnsi="Times"/>
          <w:sz w:val="20"/>
          <w:szCs w:val="20"/>
          <w:lang w:eastAsia="ja-JP"/>
        </w:rPr>
      </w:pPr>
      <w:r w:rsidRPr="005F7CE1">
        <w:rPr>
          <w:rFonts w:ascii="Times" w:eastAsia="MS Mincho" w:hAnsi="Times"/>
          <w:sz w:val="20"/>
          <w:szCs w:val="20"/>
          <w:lang w:eastAsia="ja-JP"/>
        </w:rPr>
        <w:t>Preamble</w:t>
      </w:r>
    </w:p>
    <w:p w:rsidR="006B2609" w:rsidRPr="005F7CE1" w:rsidRDefault="006B2609" w:rsidP="006B2609">
      <w:pPr>
        <w:numPr>
          <w:ilvl w:val="1"/>
          <w:numId w:val="13"/>
        </w:numPr>
        <w:rPr>
          <w:rFonts w:ascii="Times" w:eastAsia="MS Mincho" w:hAnsi="Times"/>
          <w:sz w:val="20"/>
          <w:szCs w:val="20"/>
          <w:lang w:eastAsia="ja-JP"/>
        </w:rPr>
      </w:pPr>
      <w:r w:rsidRPr="005F7CE1">
        <w:rPr>
          <w:rFonts w:ascii="Times" w:eastAsia="MS Mincho" w:hAnsi="Times"/>
          <w:sz w:val="20"/>
          <w:szCs w:val="20"/>
          <w:lang w:eastAsia="ja-JP"/>
        </w:rPr>
        <w:t>Spatial-dimension</w:t>
      </w:r>
    </w:p>
    <w:p w:rsidR="006B2609" w:rsidRPr="005F7CE1" w:rsidRDefault="006B2609" w:rsidP="006B2609">
      <w:pPr>
        <w:numPr>
          <w:ilvl w:val="1"/>
          <w:numId w:val="13"/>
        </w:numPr>
        <w:rPr>
          <w:rFonts w:ascii="Times" w:eastAsia="MS Mincho" w:hAnsi="Times"/>
          <w:sz w:val="20"/>
          <w:szCs w:val="20"/>
          <w:lang w:eastAsia="ja-JP"/>
        </w:rPr>
      </w:pPr>
      <w:r w:rsidRPr="005F7CE1">
        <w:rPr>
          <w:rFonts w:ascii="Times" w:eastAsia="MS Mincho" w:hAnsi="Times"/>
          <w:sz w:val="20"/>
          <w:szCs w:val="20"/>
          <w:lang w:eastAsia="ja-JP"/>
        </w:rPr>
        <w:t>Power-dimension</w:t>
      </w:r>
    </w:p>
    <w:p w:rsidR="006B2609" w:rsidRPr="005F7CE1" w:rsidRDefault="006B2609" w:rsidP="006B2609">
      <w:pPr>
        <w:numPr>
          <w:ilvl w:val="1"/>
          <w:numId w:val="13"/>
        </w:numPr>
        <w:rPr>
          <w:rFonts w:ascii="Times" w:eastAsia="MS Mincho" w:hAnsi="Times"/>
          <w:sz w:val="20"/>
          <w:szCs w:val="20"/>
          <w:lang w:eastAsia="ja-JP"/>
        </w:rPr>
      </w:pPr>
      <w:r w:rsidRPr="005F7CE1">
        <w:rPr>
          <w:rFonts w:ascii="Times" w:eastAsia="MS Mincho" w:hAnsi="Times"/>
          <w:sz w:val="20"/>
          <w:szCs w:val="20"/>
          <w:lang w:eastAsia="ja-JP"/>
        </w:rPr>
        <w:t>Others are not precluded</w:t>
      </w:r>
    </w:p>
    <w:p w:rsidR="006B2609" w:rsidRDefault="006B2609" w:rsidP="006B2609">
      <w:pPr>
        <w:numPr>
          <w:ilvl w:val="0"/>
          <w:numId w:val="13"/>
        </w:numPr>
        <w:rPr>
          <w:rFonts w:eastAsia="宋体"/>
          <w:sz w:val="20"/>
          <w:szCs w:val="20"/>
          <w:lang w:eastAsia="zh-CN"/>
        </w:rPr>
      </w:pPr>
      <w:r w:rsidRPr="005F7CE1">
        <w:rPr>
          <w:rFonts w:ascii="Times" w:eastAsia="MS Mincho" w:hAnsi="Times"/>
          <w:sz w:val="20"/>
          <w:szCs w:val="20"/>
          <w:lang w:eastAsia="ja-JP"/>
        </w:rPr>
        <w:t>Details on MA physical resource and MA signature resource FFS</w:t>
      </w:r>
    </w:p>
    <w:p w:rsidR="00000000" w:rsidRDefault="006B2609" w:rsidP="005F183A">
      <w:pPr>
        <w:spacing w:beforeLines="50"/>
        <w:rPr>
          <w:rFonts w:eastAsia="宋体"/>
          <w:sz w:val="20"/>
          <w:lang w:eastAsia="zh-CN"/>
        </w:rPr>
      </w:pPr>
      <w:r>
        <w:rPr>
          <w:rFonts w:eastAsia="宋体" w:hint="eastAsia"/>
          <w:sz w:val="20"/>
          <w:lang w:eastAsia="zh-CN"/>
        </w:rPr>
        <w:t>In this contribution, we discuss the details of UL grant-free transmission.</w:t>
      </w:r>
    </w:p>
    <w:p w:rsidR="00000000" w:rsidRDefault="00B16AFD" w:rsidP="005F183A">
      <w:pPr>
        <w:spacing w:beforeLines="50"/>
        <w:rPr>
          <w:rFonts w:eastAsia="宋体"/>
          <w:sz w:val="20"/>
          <w:lang w:eastAsia="zh-CN"/>
        </w:rPr>
      </w:pPr>
    </w:p>
    <w:p w:rsidR="00000000" w:rsidRDefault="00757726" w:rsidP="005F183A">
      <w:pPr>
        <w:pStyle w:val="1"/>
        <w:tabs>
          <w:tab w:val="clear" w:pos="0"/>
          <w:tab w:val="clear" w:pos="425"/>
          <w:tab w:val="num" w:pos="612"/>
        </w:tabs>
        <w:spacing w:beforeLines="50" w:after="120"/>
        <w:ind w:left="0" w:firstLine="0"/>
        <w:jc w:val="both"/>
        <w:rPr>
          <w:rFonts w:eastAsia="宋体"/>
          <w:lang w:eastAsia="zh-CN"/>
        </w:rPr>
      </w:pPr>
      <w:r>
        <w:rPr>
          <w:rFonts w:eastAsia="宋体" w:hint="eastAsia"/>
          <w:lang w:eastAsia="zh-CN"/>
        </w:rPr>
        <w:t>Discussion</w:t>
      </w:r>
    </w:p>
    <w:p w:rsidR="006C2170" w:rsidRDefault="00C51766" w:rsidP="005F183A">
      <w:pPr>
        <w:spacing w:beforeLines="50"/>
        <w:jc w:val="both"/>
        <w:rPr>
          <w:rFonts w:eastAsia="宋体"/>
          <w:b/>
          <w:sz w:val="20"/>
          <w:szCs w:val="20"/>
          <w:u w:val="single"/>
          <w:lang w:eastAsia="zh-CN"/>
        </w:rPr>
      </w:pPr>
      <w:r w:rsidRPr="006B4E5A">
        <w:rPr>
          <w:rFonts w:eastAsia="宋体" w:hint="eastAsia"/>
          <w:b/>
          <w:sz w:val="20"/>
          <w:szCs w:val="20"/>
          <w:u w:val="single"/>
          <w:lang w:eastAsia="zh-CN"/>
        </w:rPr>
        <w:t xml:space="preserve">MA resource </w:t>
      </w:r>
      <w:r w:rsidR="00287EEA">
        <w:rPr>
          <w:rFonts w:eastAsia="宋体" w:hint="eastAsia"/>
          <w:b/>
          <w:sz w:val="20"/>
          <w:szCs w:val="20"/>
          <w:u w:val="single"/>
          <w:lang w:eastAsia="zh-CN"/>
        </w:rPr>
        <w:t>configuration</w:t>
      </w:r>
      <w:r w:rsidR="002A77E2">
        <w:rPr>
          <w:rFonts w:eastAsia="宋体" w:hint="eastAsia"/>
          <w:b/>
          <w:sz w:val="20"/>
          <w:szCs w:val="20"/>
          <w:u w:val="single"/>
          <w:lang w:eastAsia="zh-CN"/>
        </w:rPr>
        <w:t xml:space="preserve"> and selection</w:t>
      </w:r>
    </w:p>
    <w:p w:rsidR="002D7EAD" w:rsidRDefault="00A637D2" w:rsidP="005F183A">
      <w:pPr>
        <w:spacing w:beforeLines="50"/>
        <w:jc w:val="both"/>
        <w:rPr>
          <w:rFonts w:eastAsia="宋体"/>
          <w:sz w:val="20"/>
          <w:lang w:eastAsia="zh-CN"/>
        </w:rPr>
      </w:pPr>
      <w:r>
        <w:rPr>
          <w:rFonts w:eastAsia="宋体" w:hint="eastAsia"/>
          <w:sz w:val="20"/>
          <w:szCs w:val="20"/>
          <w:lang w:eastAsia="zh-CN"/>
        </w:rPr>
        <w:t xml:space="preserve">In order to support UL grant-free transmission, MA </w:t>
      </w:r>
      <w:r>
        <w:rPr>
          <w:rFonts w:eastAsia="宋体"/>
          <w:sz w:val="20"/>
          <w:szCs w:val="20"/>
          <w:lang w:eastAsia="zh-CN"/>
        </w:rPr>
        <w:t>physical</w:t>
      </w:r>
      <w:r>
        <w:rPr>
          <w:rFonts w:eastAsia="宋体" w:hint="eastAsia"/>
          <w:sz w:val="20"/>
          <w:szCs w:val="20"/>
          <w:lang w:eastAsia="zh-CN"/>
        </w:rPr>
        <w:t xml:space="preserve"> resources need to be pre-configured by network. In general, MA physical resources can be pre-configured in UE-specific or cell-specific manner.</w:t>
      </w:r>
      <w:r w:rsidR="00EA3862">
        <w:rPr>
          <w:rFonts w:eastAsia="宋体" w:hint="eastAsia"/>
          <w:sz w:val="20"/>
          <w:szCs w:val="20"/>
          <w:lang w:eastAsia="zh-CN"/>
        </w:rPr>
        <w:t xml:space="preserve"> </w:t>
      </w:r>
      <w:r w:rsidR="00A36641">
        <w:rPr>
          <w:rFonts w:eastAsia="宋体" w:hint="eastAsia"/>
          <w:sz w:val="20"/>
          <w:szCs w:val="20"/>
          <w:lang w:eastAsia="zh-CN"/>
        </w:rPr>
        <w:t xml:space="preserve">If MA physical resources are configured in UE-specific manner, it is up to gNB to </w:t>
      </w:r>
      <w:r w:rsidR="00A36641">
        <w:rPr>
          <w:rFonts w:eastAsia="宋体" w:hint="eastAsia"/>
          <w:sz w:val="20"/>
          <w:lang w:eastAsia="zh-CN"/>
        </w:rPr>
        <w:t xml:space="preserve">configure dedicated or shared MA physical resources for the UE depending on e.g., cell load, service type etc. </w:t>
      </w:r>
      <w:r w:rsidR="002D7EAD">
        <w:rPr>
          <w:rFonts w:eastAsia="宋体" w:hint="eastAsia"/>
          <w:sz w:val="20"/>
          <w:lang w:eastAsia="zh-CN"/>
        </w:rPr>
        <w:t>There is no collision if dedicate</w:t>
      </w:r>
      <w:r w:rsidR="00B83E8D">
        <w:rPr>
          <w:rFonts w:eastAsia="宋体"/>
          <w:sz w:val="20"/>
          <w:lang w:eastAsia="zh-CN"/>
        </w:rPr>
        <w:t>d</w:t>
      </w:r>
      <w:r w:rsidR="002D7EAD">
        <w:rPr>
          <w:rFonts w:eastAsia="宋体" w:hint="eastAsia"/>
          <w:sz w:val="20"/>
          <w:lang w:eastAsia="zh-CN"/>
        </w:rPr>
        <w:t xml:space="preserve"> MA physical resources are configured </w:t>
      </w:r>
      <w:r w:rsidR="002D7EAD">
        <w:rPr>
          <w:rFonts w:eastAsia="宋体"/>
          <w:sz w:val="20"/>
          <w:lang w:eastAsia="zh-CN"/>
        </w:rPr>
        <w:t xml:space="preserve">for the UE while </w:t>
      </w:r>
      <w:r w:rsidR="002D7EAD">
        <w:rPr>
          <w:rFonts w:eastAsia="宋体" w:hint="eastAsia"/>
          <w:sz w:val="20"/>
          <w:lang w:eastAsia="zh-CN"/>
        </w:rPr>
        <w:t xml:space="preserve">collision may happen if shared MA physical resources are configured for the UEs. </w:t>
      </w:r>
      <w:r w:rsidR="00B83E8D">
        <w:rPr>
          <w:rFonts w:eastAsia="宋体"/>
          <w:sz w:val="20"/>
          <w:lang w:eastAsia="zh-CN"/>
        </w:rPr>
        <w:t>An a</w:t>
      </w:r>
      <w:r w:rsidR="00B83E8D">
        <w:rPr>
          <w:rFonts w:eastAsia="宋体" w:hint="eastAsia"/>
          <w:sz w:val="20"/>
          <w:lang w:eastAsia="zh-CN"/>
        </w:rPr>
        <w:t xml:space="preserve">dvanced </w:t>
      </w:r>
      <w:r w:rsidR="002D7EAD">
        <w:rPr>
          <w:rFonts w:eastAsia="宋体" w:hint="eastAsia"/>
          <w:sz w:val="20"/>
          <w:lang w:eastAsia="zh-CN"/>
        </w:rPr>
        <w:t xml:space="preserve">receiver can be applied to improve the performance of multi-user detection. </w:t>
      </w:r>
      <w:r w:rsidR="00971A59">
        <w:rPr>
          <w:rFonts w:eastAsia="宋体" w:hint="eastAsia"/>
          <w:sz w:val="20"/>
          <w:lang w:eastAsia="zh-CN"/>
        </w:rPr>
        <w:t xml:space="preserve">If MA physical resources are configured in cell-specific manner, MA physical resources are shared by UEs and collision may happen. The advantage of cell-specific MA physical resource configuration is </w:t>
      </w:r>
      <w:r w:rsidR="00971A59">
        <w:rPr>
          <w:rFonts w:eastAsia="宋体"/>
          <w:sz w:val="20"/>
          <w:lang w:eastAsia="zh-CN"/>
        </w:rPr>
        <w:t>signalling</w:t>
      </w:r>
      <w:r w:rsidR="00971A59">
        <w:rPr>
          <w:rFonts w:eastAsia="宋体" w:hint="eastAsia"/>
          <w:sz w:val="20"/>
          <w:lang w:eastAsia="zh-CN"/>
        </w:rPr>
        <w:t xml:space="preserve"> overhead reduction compared with UE-specific resource configuration</w:t>
      </w:r>
      <w:r w:rsidR="00B83E8D">
        <w:rPr>
          <w:rFonts w:eastAsia="宋体"/>
          <w:sz w:val="20"/>
          <w:lang w:eastAsia="zh-CN"/>
        </w:rPr>
        <w:t>,</w:t>
      </w:r>
      <w:r w:rsidR="00971A59">
        <w:rPr>
          <w:rFonts w:eastAsia="宋体" w:hint="eastAsia"/>
          <w:sz w:val="20"/>
          <w:lang w:eastAsia="zh-CN"/>
        </w:rPr>
        <w:t xml:space="preserve"> </w:t>
      </w:r>
      <w:r w:rsidR="00B83E8D">
        <w:rPr>
          <w:rFonts w:eastAsia="宋体"/>
          <w:sz w:val="20"/>
          <w:lang w:eastAsia="zh-CN"/>
        </w:rPr>
        <w:t>and</w:t>
      </w:r>
      <w:r w:rsidR="00B83E8D">
        <w:rPr>
          <w:rFonts w:eastAsia="宋体" w:hint="eastAsia"/>
          <w:sz w:val="20"/>
          <w:lang w:eastAsia="zh-CN"/>
        </w:rPr>
        <w:t xml:space="preserve"> </w:t>
      </w:r>
      <w:r w:rsidR="00971A59">
        <w:rPr>
          <w:rFonts w:eastAsia="宋体" w:hint="eastAsia"/>
          <w:sz w:val="20"/>
          <w:lang w:eastAsia="zh-CN"/>
        </w:rPr>
        <w:t>is suitable for mMTC scenarios where the connection density is quite high.</w:t>
      </w:r>
    </w:p>
    <w:p w:rsidR="00A637D2" w:rsidRDefault="00DF0A8D" w:rsidP="005F183A">
      <w:pPr>
        <w:spacing w:beforeLines="50"/>
        <w:jc w:val="both"/>
        <w:rPr>
          <w:rFonts w:eastAsia="宋体"/>
          <w:sz w:val="20"/>
          <w:szCs w:val="20"/>
          <w:lang w:eastAsia="zh-CN"/>
        </w:rPr>
      </w:pPr>
      <w:r>
        <w:rPr>
          <w:rFonts w:eastAsia="宋体" w:hint="eastAsia"/>
          <w:sz w:val="20"/>
          <w:szCs w:val="20"/>
          <w:lang w:eastAsia="zh-CN"/>
        </w:rPr>
        <w:t>For MA signature allocation, there are at least two options.</w:t>
      </w:r>
      <w:r w:rsidRPr="0084704A">
        <w:rPr>
          <w:rFonts w:eastAsia="宋体" w:hint="eastAsia"/>
          <w:sz w:val="20"/>
          <w:szCs w:val="20"/>
          <w:lang w:eastAsia="zh-CN"/>
        </w:rPr>
        <w:t xml:space="preserve"> </w:t>
      </w:r>
      <w:r>
        <w:rPr>
          <w:rFonts w:eastAsia="宋体" w:hint="eastAsia"/>
          <w:sz w:val="20"/>
          <w:szCs w:val="20"/>
          <w:lang w:eastAsia="zh-CN"/>
        </w:rPr>
        <w:t xml:space="preserve">One option is that </w:t>
      </w:r>
      <w:r w:rsidR="00B83E8D">
        <w:rPr>
          <w:rFonts w:eastAsia="宋体"/>
          <w:sz w:val="20"/>
          <w:szCs w:val="20"/>
          <w:lang w:eastAsia="zh-CN"/>
        </w:rPr>
        <w:t xml:space="preserve">a </w:t>
      </w:r>
      <w:r>
        <w:rPr>
          <w:rFonts w:eastAsia="宋体" w:hint="eastAsia"/>
          <w:sz w:val="20"/>
          <w:szCs w:val="20"/>
          <w:lang w:eastAsia="zh-CN"/>
        </w:rPr>
        <w:t xml:space="preserve">UE performs random selection </w:t>
      </w:r>
      <w:r w:rsidR="009F6C62">
        <w:rPr>
          <w:rFonts w:eastAsia="宋体" w:hint="eastAsia"/>
          <w:sz w:val="20"/>
          <w:szCs w:val="20"/>
          <w:lang w:eastAsia="zh-CN"/>
        </w:rPr>
        <w:t xml:space="preserve">from </w:t>
      </w:r>
      <w:r w:rsidR="00B83E8D">
        <w:rPr>
          <w:rFonts w:eastAsia="宋体"/>
          <w:sz w:val="20"/>
          <w:szCs w:val="20"/>
          <w:lang w:eastAsia="zh-CN"/>
        </w:rPr>
        <w:t xml:space="preserve">a </w:t>
      </w:r>
      <w:r w:rsidR="009F6C62">
        <w:rPr>
          <w:rFonts w:eastAsia="宋体" w:hint="eastAsia"/>
          <w:sz w:val="20"/>
          <w:szCs w:val="20"/>
          <w:lang w:eastAsia="zh-CN"/>
        </w:rPr>
        <w:t>MA signature pool</w:t>
      </w:r>
      <w:r w:rsidR="00B83E8D">
        <w:rPr>
          <w:rFonts w:eastAsia="宋体"/>
          <w:sz w:val="20"/>
          <w:szCs w:val="20"/>
          <w:lang w:eastAsia="zh-CN"/>
        </w:rPr>
        <w:t>, while</w:t>
      </w:r>
      <w:r w:rsidR="009F6C62">
        <w:rPr>
          <w:rFonts w:eastAsia="宋体" w:hint="eastAsia"/>
          <w:sz w:val="20"/>
          <w:szCs w:val="20"/>
          <w:lang w:eastAsia="zh-CN"/>
        </w:rPr>
        <w:t xml:space="preserve"> </w:t>
      </w:r>
      <w:r>
        <w:rPr>
          <w:rFonts w:eastAsia="宋体" w:hint="eastAsia"/>
          <w:sz w:val="20"/>
          <w:szCs w:val="20"/>
          <w:lang w:eastAsia="zh-CN"/>
        </w:rPr>
        <w:t xml:space="preserve">the other option is that </w:t>
      </w:r>
      <w:r w:rsidR="00B83E8D">
        <w:rPr>
          <w:rFonts w:eastAsia="宋体"/>
          <w:sz w:val="20"/>
          <w:szCs w:val="20"/>
          <w:lang w:eastAsia="zh-CN"/>
        </w:rPr>
        <w:t xml:space="preserve">the </w:t>
      </w:r>
      <w:r>
        <w:rPr>
          <w:rFonts w:eastAsia="宋体" w:hint="eastAsia"/>
          <w:sz w:val="20"/>
          <w:szCs w:val="20"/>
          <w:lang w:eastAsia="zh-CN"/>
        </w:rPr>
        <w:t>UE</w:t>
      </w:r>
      <w:r>
        <w:rPr>
          <w:rFonts w:eastAsia="宋体"/>
          <w:sz w:val="20"/>
          <w:szCs w:val="20"/>
          <w:lang w:eastAsia="zh-CN"/>
        </w:rPr>
        <w:t>’</w:t>
      </w:r>
      <w:r>
        <w:rPr>
          <w:rFonts w:eastAsia="宋体" w:hint="eastAsia"/>
          <w:sz w:val="20"/>
          <w:szCs w:val="20"/>
          <w:lang w:eastAsia="zh-CN"/>
        </w:rPr>
        <w:t xml:space="preserve">s MA signature is pre-configured or pre-determined. </w:t>
      </w:r>
      <w:r w:rsidR="00FC22DC">
        <w:rPr>
          <w:rFonts w:eastAsia="宋体" w:hint="eastAsia"/>
          <w:sz w:val="20"/>
          <w:szCs w:val="20"/>
          <w:lang w:eastAsia="zh-CN"/>
        </w:rPr>
        <w:t>T</w:t>
      </w:r>
      <w:r>
        <w:rPr>
          <w:rFonts w:eastAsia="宋体" w:hint="eastAsia"/>
          <w:sz w:val="20"/>
          <w:szCs w:val="20"/>
          <w:lang w:eastAsia="zh-CN"/>
        </w:rPr>
        <w:t xml:space="preserve">hese two options can both </w:t>
      </w:r>
      <w:r w:rsidR="00B83E8D">
        <w:rPr>
          <w:rFonts w:eastAsia="宋体"/>
          <w:sz w:val="20"/>
          <w:szCs w:val="20"/>
          <w:lang w:eastAsia="zh-CN"/>
        </w:rPr>
        <w:t xml:space="preserve">be </w:t>
      </w:r>
      <w:r>
        <w:rPr>
          <w:rFonts w:eastAsia="宋体" w:hint="eastAsia"/>
          <w:sz w:val="20"/>
          <w:szCs w:val="20"/>
          <w:lang w:eastAsia="zh-CN"/>
        </w:rPr>
        <w:t>supported</w:t>
      </w:r>
      <w:r w:rsidR="00FC22DC">
        <w:rPr>
          <w:rFonts w:eastAsia="宋体" w:hint="eastAsia"/>
          <w:sz w:val="20"/>
          <w:szCs w:val="20"/>
          <w:lang w:eastAsia="zh-CN"/>
        </w:rPr>
        <w:t xml:space="preserve"> similarly as the LTE initial random access resource selection. </w:t>
      </w:r>
      <w:r w:rsidR="00B83E8D">
        <w:rPr>
          <w:rFonts w:eastAsia="宋体"/>
          <w:sz w:val="20"/>
          <w:szCs w:val="20"/>
          <w:lang w:eastAsia="zh-CN"/>
        </w:rPr>
        <w:t xml:space="preserve">The </w:t>
      </w:r>
      <w:r w:rsidR="00FC22DC">
        <w:rPr>
          <w:rFonts w:eastAsia="宋体" w:hint="eastAsia"/>
          <w:sz w:val="20"/>
          <w:szCs w:val="20"/>
          <w:lang w:eastAsia="zh-CN"/>
        </w:rPr>
        <w:t>UE randomly select</w:t>
      </w:r>
      <w:r w:rsidR="00B83E8D">
        <w:rPr>
          <w:rFonts w:eastAsia="宋体"/>
          <w:sz w:val="20"/>
          <w:szCs w:val="20"/>
          <w:lang w:eastAsia="zh-CN"/>
        </w:rPr>
        <w:t>s an</w:t>
      </w:r>
      <w:r w:rsidR="00FC22DC">
        <w:rPr>
          <w:rFonts w:eastAsia="宋体" w:hint="eastAsia"/>
          <w:sz w:val="20"/>
          <w:szCs w:val="20"/>
          <w:lang w:eastAsia="zh-CN"/>
        </w:rPr>
        <w:t xml:space="preserve"> MA signature unless </w:t>
      </w:r>
      <w:r w:rsidR="00B83E8D">
        <w:rPr>
          <w:rFonts w:eastAsia="宋体"/>
          <w:sz w:val="20"/>
          <w:szCs w:val="20"/>
          <w:lang w:eastAsia="zh-CN"/>
        </w:rPr>
        <w:t>it</w:t>
      </w:r>
      <w:r w:rsidR="00B83E8D">
        <w:rPr>
          <w:rFonts w:eastAsia="宋体" w:hint="eastAsia"/>
          <w:sz w:val="20"/>
          <w:szCs w:val="20"/>
          <w:lang w:eastAsia="zh-CN"/>
        </w:rPr>
        <w:t xml:space="preserve"> </w:t>
      </w:r>
      <w:r w:rsidR="00FC22DC">
        <w:rPr>
          <w:rFonts w:eastAsia="宋体" w:hint="eastAsia"/>
          <w:sz w:val="20"/>
          <w:szCs w:val="20"/>
          <w:lang w:eastAsia="zh-CN"/>
        </w:rPr>
        <w:t xml:space="preserve">is pre-assigned a MA signature by higher layer configuration or </w:t>
      </w:r>
      <w:r w:rsidR="00B83E8D">
        <w:rPr>
          <w:rFonts w:eastAsia="宋体"/>
          <w:sz w:val="20"/>
          <w:szCs w:val="20"/>
          <w:lang w:eastAsia="zh-CN"/>
        </w:rPr>
        <w:t xml:space="preserve">by a </w:t>
      </w:r>
      <w:r w:rsidR="00FC22DC">
        <w:rPr>
          <w:rFonts w:eastAsia="宋体" w:hint="eastAsia"/>
          <w:sz w:val="20"/>
          <w:szCs w:val="20"/>
          <w:lang w:eastAsia="zh-CN"/>
        </w:rPr>
        <w:t>predefined rule.</w:t>
      </w:r>
    </w:p>
    <w:p w:rsidR="00000000" w:rsidRDefault="00FC22DC" w:rsidP="005F183A">
      <w:pPr>
        <w:spacing w:beforeLines="50"/>
        <w:jc w:val="both"/>
        <w:rPr>
          <w:rFonts w:eastAsia="宋体"/>
          <w:sz w:val="20"/>
          <w:szCs w:val="20"/>
          <w:lang w:eastAsia="zh-CN"/>
        </w:rPr>
      </w:pPr>
      <w:r>
        <w:rPr>
          <w:rFonts w:eastAsia="宋体" w:hint="eastAsia"/>
          <w:sz w:val="20"/>
          <w:szCs w:val="20"/>
          <w:lang w:eastAsia="zh-CN"/>
        </w:rPr>
        <w:t xml:space="preserve">The MA resources configured by </w:t>
      </w:r>
      <w:r w:rsidR="00B83E8D">
        <w:rPr>
          <w:rFonts w:eastAsia="宋体"/>
          <w:sz w:val="20"/>
          <w:szCs w:val="20"/>
          <w:lang w:eastAsia="zh-CN"/>
        </w:rPr>
        <w:t xml:space="preserve">the </w:t>
      </w:r>
      <w:r>
        <w:rPr>
          <w:rFonts w:eastAsia="宋体" w:hint="eastAsia"/>
          <w:sz w:val="20"/>
          <w:szCs w:val="20"/>
          <w:lang w:eastAsia="zh-CN"/>
        </w:rPr>
        <w:t xml:space="preserve">above approaches are at least for UL </w:t>
      </w:r>
      <w:r>
        <w:rPr>
          <w:rFonts w:eastAsia="宋体"/>
          <w:sz w:val="20"/>
          <w:szCs w:val="20"/>
          <w:lang w:eastAsia="zh-CN"/>
        </w:rPr>
        <w:t>initial</w:t>
      </w:r>
      <w:r>
        <w:rPr>
          <w:rFonts w:eastAsia="宋体" w:hint="eastAsia"/>
          <w:sz w:val="20"/>
          <w:szCs w:val="20"/>
          <w:lang w:eastAsia="zh-CN"/>
        </w:rPr>
        <w:t xml:space="preserve"> transmission. Both grant-based and grant-free transmission can be considered for UL retransmission.</w:t>
      </w:r>
      <w:r w:rsidR="00425A9F">
        <w:rPr>
          <w:rFonts w:eastAsia="宋体" w:hint="eastAsia"/>
          <w:sz w:val="20"/>
          <w:szCs w:val="20"/>
          <w:lang w:eastAsia="zh-CN"/>
        </w:rPr>
        <w:t xml:space="preserve"> If retransmission is grant-free transmission, </w:t>
      </w:r>
      <w:r w:rsidR="007778FF">
        <w:rPr>
          <w:rFonts w:eastAsia="宋体" w:hint="eastAsia"/>
          <w:sz w:val="20"/>
          <w:szCs w:val="20"/>
          <w:lang w:eastAsia="zh-CN"/>
        </w:rPr>
        <w:t xml:space="preserve">the MA resources for retransmission can be determined by </w:t>
      </w:r>
      <w:r w:rsidR="00B83E8D">
        <w:rPr>
          <w:rFonts w:eastAsia="宋体"/>
          <w:sz w:val="20"/>
          <w:szCs w:val="20"/>
          <w:lang w:eastAsia="zh-CN"/>
        </w:rPr>
        <w:t xml:space="preserve">a </w:t>
      </w:r>
      <w:r w:rsidR="007778FF">
        <w:rPr>
          <w:rFonts w:eastAsia="宋体" w:hint="eastAsia"/>
          <w:sz w:val="20"/>
          <w:szCs w:val="20"/>
          <w:lang w:eastAsia="zh-CN"/>
        </w:rPr>
        <w:t>pre-defined rule or selected by UE to avoid collision.</w:t>
      </w:r>
    </w:p>
    <w:p w:rsidR="00041B49" w:rsidRPr="00C51766" w:rsidRDefault="00041B49" w:rsidP="002C7222">
      <w:pPr>
        <w:rPr>
          <w:rFonts w:eastAsia="宋体"/>
          <w:sz w:val="20"/>
          <w:lang w:eastAsia="zh-CN"/>
        </w:rPr>
      </w:pPr>
    </w:p>
    <w:p w:rsidR="0098771B" w:rsidRDefault="003D0006" w:rsidP="005F183A">
      <w:pPr>
        <w:spacing w:beforeLines="50"/>
        <w:jc w:val="both"/>
        <w:rPr>
          <w:rFonts w:eastAsia="宋体"/>
          <w:b/>
          <w:sz w:val="20"/>
          <w:szCs w:val="20"/>
          <w:u w:val="single"/>
          <w:lang w:eastAsia="zh-CN"/>
        </w:rPr>
      </w:pPr>
      <w:r w:rsidRPr="003D0006">
        <w:rPr>
          <w:rFonts w:eastAsia="宋体" w:hint="eastAsia"/>
          <w:b/>
          <w:sz w:val="20"/>
          <w:szCs w:val="20"/>
          <w:u w:val="single"/>
          <w:lang w:eastAsia="zh-CN"/>
        </w:rPr>
        <w:t>UE identification</w:t>
      </w:r>
    </w:p>
    <w:p w:rsidR="005A7133" w:rsidRDefault="005A7133" w:rsidP="005F183A">
      <w:pPr>
        <w:spacing w:beforeLines="50"/>
        <w:jc w:val="both"/>
        <w:rPr>
          <w:rFonts w:eastAsia="宋体"/>
          <w:sz w:val="20"/>
          <w:szCs w:val="20"/>
          <w:lang w:eastAsia="zh-CN"/>
        </w:rPr>
      </w:pPr>
      <w:r>
        <w:rPr>
          <w:rFonts w:eastAsia="宋体" w:hint="eastAsia"/>
          <w:sz w:val="20"/>
          <w:szCs w:val="20"/>
          <w:lang w:eastAsia="zh-CN"/>
        </w:rPr>
        <w:t>If shared MA physical resources</w:t>
      </w:r>
      <w:r w:rsidRPr="005A7133">
        <w:rPr>
          <w:rFonts w:eastAsia="宋体" w:hint="eastAsia"/>
          <w:sz w:val="20"/>
          <w:szCs w:val="20"/>
          <w:lang w:eastAsia="zh-CN"/>
        </w:rPr>
        <w:t xml:space="preserve"> </w:t>
      </w:r>
      <w:r>
        <w:rPr>
          <w:rFonts w:eastAsia="宋体" w:hint="eastAsia"/>
          <w:sz w:val="20"/>
          <w:szCs w:val="20"/>
          <w:lang w:eastAsia="zh-CN"/>
        </w:rPr>
        <w:t xml:space="preserve">are configured for </w:t>
      </w:r>
      <w:r w:rsidRPr="005A7133">
        <w:rPr>
          <w:rFonts w:eastAsia="宋体" w:hint="eastAsia"/>
          <w:sz w:val="20"/>
          <w:szCs w:val="20"/>
          <w:lang w:eastAsia="zh-CN"/>
        </w:rPr>
        <w:t>UE</w:t>
      </w:r>
      <w:r>
        <w:rPr>
          <w:rFonts w:eastAsia="宋体" w:hint="eastAsia"/>
          <w:sz w:val="20"/>
          <w:szCs w:val="20"/>
          <w:lang w:eastAsia="zh-CN"/>
        </w:rPr>
        <w:t xml:space="preserve">s, it is important </w:t>
      </w:r>
      <w:r w:rsidR="003D671E">
        <w:rPr>
          <w:rFonts w:eastAsia="宋体" w:hint="eastAsia"/>
          <w:sz w:val="20"/>
          <w:szCs w:val="20"/>
          <w:lang w:eastAsia="zh-CN"/>
        </w:rPr>
        <w:t xml:space="preserve">for the network </w:t>
      </w:r>
      <w:r>
        <w:rPr>
          <w:rFonts w:eastAsia="宋体" w:hint="eastAsia"/>
          <w:sz w:val="20"/>
          <w:szCs w:val="20"/>
          <w:lang w:eastAsia="zh-CN"/>
        </w:rPr>
        <w:t xml:space="preserve">to </w:t>
      </w:r>
      <w:r w:rsidRPr="005A7133">
        <w:rPr>
          <w:rFonts w:eastAsia="宋体"/>
          <w:sz w:val="20"/>
          <w:szCs w:val="20"/>
          <w:lang w:eastAsia="zh-CN"/>
        </w:rPr>
        <w:t>identif</w:t>
      </w:r>
      <w:r w:rsidR="003D671E">
        <w:rPr>
          <w:rFonts w:eastAsia="宋体" w:hint="eastAsia"/>
          <w:sz w:val="20"/>
          <w:szCs w:val="20"/>
          <w:lang w:eastAsia="zh-CN"/>
        </w:rPr>
        <w:t>y</w:t>
      </w:r>
      <w:r>
        <w:rPr>
          <w:rFonts w:eastAsia="宋体" w:hint="eastAsia"/>
          <w:sz w:val="20"/>
          <w:szCs w:val="20"/>
          <w:lang w:eastAsia="zh-CN"/>
        </w:rPr>
        <w:t xml:space="preserve"> </w:t>
      </w:r>
      <w:r w:rsidR="003D671E">
        <w:rPr>
          <w:rFonts w:eastAsia="宋体" w:hint="eastAsia"/>
          <w:sz w:val="20"/>
          <w:szCs w:val="20"/>
          <w:lang w:eastAsia="zh-CN"/>
        </w:rPr>
        <w:t>the UE</w:t>
      </w:r>
      <w:r>
        <w:rPr>
          <w:rFonts w:eastAsia="宋体" w:hint="eastAsia"/>
          <w:sz w:val="20"/>
          <w:szCs w:val="20"/>
          <w:lang w:eastAsia="zh-CN"/>
        </w:rPr>
        <w:t xml:space="preserve"> since the UL transmission is initiated by UE which is unknown to the network. </w:t>
      </w:r>
      <w:r w:rsidR="003D671E">
        <w:rPr>
          <w:rFonts w:eastAsia="宋体" w:hint="eastAsia"/>
          <w:sz w:val="20"/>
          <w:szCs w:val="20"/>
          <w:lang w:eastAsia="zh-CN"/>
        </w:rPr>
        <w:t xml:space="preserve">For UE identification for grant-free transmission, </w:t>
      </w:r>
      <w:r w:rsidR="00B83E8D">
        <w:rPr>
          <w:rFonts w:eastAsia="宋体"/>
          <w:sz w:val="20"/>
          <w:szCs w:val="20"/>
          <w:lang w:eastAsia="zh-CN"/>
        </w:rPr>
        <w:t xml:space="preserve">the </w:t>
      </w:r>
      <w:r w:rsidR="003D671E">
        <w:rPr>
          <w:rFonts w:eastAsia="宋体" w:hint="eastAsia"/>
          <w:sz w:val="20"/>
          <w:szCs w:val="20"/>
          <w:lang w:eastAsia="zh-CN"/>
        </w:rPr>
        <w:t xml:space="preserve">UE ID can be explicitly or implicitly transmitted along with the data. For example, </w:t>
      </w:r>
      <w:r w:rsidR="003D671E">
        <w:rPr>
          <w:rFonts w:eastAsia="宋体" w:hint="eastAsia"/>
          <w:sz w:val="20"/>
          <w:szCs w:val="20"/>
          <w:lang w:val="en-US" w:eastAsia="zh-CN"/>
        </w:rPr>
        <w:t xml:space="preserve">UE ID can be </w:t>
      </w:r>
      <w:r w:rsidR="001C668E">
        <w:rPr>
          <w:rFonts w:eastAsia="宋体" w:hint="eastAsia"/>
          <w:sz w:val="20"/>
          <w:szCs w:val="20"/>
          <w:lang w:val="en-US" w:eastAsia="zh-CN"/>
        </w:rPr>
        <w:t>implicitly indicated if it is a one-to-one mapping between UEs and MA signatures</w:t>
      </w:r>
      <w:r w:rsidR="003D671E">
        <w:rPr>
          <w:rFonts w:eastAsia="宋体" w:hint="eastAsia"/>
          <w:sz w:val="20"/>
          <w:szCs w:val="20"/>
          <w:lang w:val="en-US" w:eastAsia="zh-CN"/>
        </w:rPr>
        <w:t xml:space="preserve">. There is no additional overhead for UE ID </w:t>
      </w:r>
      <w:proofErr w:type="gramStart"/>
      <w:r w:rsidR="003D671E">
        <w:rPr>
          <w:rFonts w:eastAsia="宋体" w:hint="eastAsia"/>
          <w:sz w:val="20"/>
          <w:szCs w:val="20"/>
          <w:lang w:val="en-US" w:eastAsia="zh-CN"/>
        </w:rPr>
        <w:t>transmission</w:t>
      </w:r>
      <w:r w:rsidR="00B83E8D">
        <w:rPr>
          <w:rFonts w:eastAsia="宋体"/>
          <w:sz w:val="20"/>
          <w:szCs w:val="20"/>
          <w:lang w:val="en-US" w:eastAsia="zh-CN"/>
        </w:rPr>
        <w:t>,</w:t>
      </w:r>
      <w:proofErr w:type="gramEnd"/>
      <w:r w:rsidR="003D671E">
        <w:rPr>
          <w:rFonts w:eastAsia="宋体" w:hint="eastAsia"/>
          <w:sz w:val="20"/>
          <w:szCs w:val="20"/>
          <w:lang w:val="en-US" w:eastAsia="zh-CN"/>
        </w:rPr>
        <w:t xml:space="preserve"> </w:t>
      </w:r>
      <w:r w:rsidR="00376B8D">
        <w:rPr>
          <w:rFonts w:eastAsia="宋体" w:hint="eastAsia"/>
          <w:sz w:val="20"/>
          <w:szCs w:val="20"/>
          <w:lang w:val="en-US" w:eastAsia="zh-CN"/>
        </w:rPr>
        <w:t xml:space="preserve">however, </w:t>
      </w:r>
      <w:r w:rsidR="00447F23">
        <w:rPr>
          <w:rFonts w:eastAsia="宋体" w:hint="eastAsia"/>
          <w:sz w:val="20"/>
          <w:szCs w:val="20"/>
          <w:lang w:val="en-US" w:eastAsia="zh-CN"/>
        </w:rPr>
        <w:t>whether there are enough MA signatures is FFS</w:t>
      </w:r>
      <w:r w:rsidR="00376B8D">
        <w:rPr>
          <w:rFonts w:eastAsia="宋体" w:hint="eastAsia"/>
          <w:sz w:val="20"/>
          <w:lang w:eastAsia="zh-CN"/>
        </w:rPr>
        <w:t xml:space="preserve">. If the UE ID is explicitly transmitted along with the data, it is important to minimize the overhead. For example, the UE ID does not need to be unique within the entire cell. Instead, the UE ID </w:t>
      </w:r>
      <w:r w:rsidR="00771C5B">
        <w:rPr>
          <w:rFonts w:eastAsia="宋体" w:hint="eastAsia"/>
          <w:sz w:val="20"/>
          <w:lang w:eastAsia="zh-CN"/>
        </w:rPr>
        <w:t>can be</w:t>
      </w:r>
      <w:r w:rsidR="00376B8D">
        <w:rPr>
          <w:rFonts w:eastAsia="宋体" w:hint="eastAsia"/>
          <w:sz w:val="20"/>
          <w:lang w:eastAsia="zh-CN"/>
        </w:rPr>
        <w:t xml:space="preserve"> only unique within certain MA resources. The network distinguish</w:t>
      </w:r>
      <w:r w:rsidR="00EA6CB4">
        <w:rPr>
          <w:rFonts w:eastAsia="宋体" w:hint="eastAsia"/>
          <w:sz w:val="20"/>
          <w:lang w:eastAsia="zh-CN"/>
        </w:rPr>
        <w:t>es</w:t>
      </w:r>
      <w:r w:rsidR="00376B8D">
        <w:rPr>
          <w:rFonts w:eastAsia="宋体" w:hint="eastAsia"/>
          <w:sz w:val="20"/>
          <w:lang w:eastAsia="zh-CN"/>
        </w:rPr>
        <w:t xml:space="preserve"> UEs transmitted on the same MA resources further by the UE ID.</w:t>
      </w:r>
      <w:r w:rsidR="00EA6CB4">
        <w:rPr>
          <w:rFonts w:eastAsia="宋体" w:hint="eastAsia"/>
          <w:sz w:val="20"/>
          <w:lang w:eastAsia="zh-CN"/>
        </w:rPr>
        <w:t xml:space="preserve"> The UE IDs can be the same on different MA resources. In this case, UEs are </w:t>
      </w:r>
      <w:r w:rsidR="00EA6CB4">
        <w:rPr>
          <w:rFonts w:eastAsia="宋体"/>
          <w:sz w:val="20"/>
          <w:lang w:eastAsia="zh-CN"/>
        </w:rPr>
        <w:t>distinguished</w:t>
      </w:r>
      <w:r w:rsidR="00EA6CB4">
        <w:rPr>
          <w:rFonts w:eastAsia="宋体" w:hint="eastAsia"/>
          <w:sz w:val="20"/>
          <w:lang w:eastAsia="zh-CN"/>
        </w:rPr>
        <w:t xml:space="preserve"> by MA resources.</w:t>
      </w:r>
    </w:p>
    <w:p w:rsidR="00000000" w:rsidRDefault="00B16AFD" w:rsidP="005F183A">
      <w:pPr>
        <w:spacing w:beforeLines="50"/>
        <w:jc w:val="both"/>
        <w:rPr>
          <w:rFonts w:eastAsia="宋体"/>
          <w:sz w:val="20"/>
          <w:szCs w:val="20"/>
          <w:lang w:eastAsia="zh-CN"/>
        </w:rPr>
      </w:pPr>
    </w:p>
    <w:p w:rsidR="00000000" w:rsidRDefault="00376B8D" w:rsidP="005F183A">
      <w:pPr>
        <w:spacing w:beforeLines="50"/>
        <w:jc w:val="both"/>
        <w:rPr>
          <w:rFonts w:eastAsia="宋体"/>
          <w:b/>
          <w:sz w:val="20"/>
          <w:szCs w:val="20"/>
          <w:u w:val="single"/>
          <w:lang w:eastAsia="zh-CN"/>
        </w:rPr>
      </w:pPr>
      <w:r w:rsidRPr="00C7496D">
        <w:rPr>
          <w:rFonts w:eastAsia="宋体" w:hint="eastAsia"/>
          <w:b/>
          <w:sz w:val="20"/>
          <w:szCs w:val="20"/>
          <w:u w:val="single"/>
          <w:lang w:eastAsia="zh-CN"/>
        </w:rPr>
        <w:t>HARQ</w:t>
      </w:r>
    </w:p>
    <w:p w:rsidR="00000000" w:rsidRDefault="00F44C4C" w:rsidP="005F183A">
      <w:pPr>
        <w:spacing w:beforeLines="50"/>
        <w:jc w:val="both"/>
        <w:rPr>
          <w:rFonts w:eastAsia="宋体"/>
          <w:sz w:val="20"/>
          <w:szCs w:val="20"/>
          <w:lang w:eastAsia="zh-CN"/>
        </w:rPr>
      </w:pPr>
      <w:r>
        <w:rPr>
          <w:rFonts w:eastAsia="宋体" w:hint="eastAsia"/>
          <w:sz w:val="20"/>
          <w:szCs w:val="20"/>
          <w:lang w:eastAsia="zh-CN"/>
        </w:rPr>
        <w:t xml:space="preserve">There are three </w:t>
      </w:r>
      <w:r>
        <w:rPr>
          <w:rFonts w:eastAsia="宋体"/>
          <w:sz w:val="20"/>
          <w:szCs w:val="20"/>
          <w:lang w:eastAsia="zh-CN"/>
        </w:rPr>
        <w:t>different</w:t>
      </w:r>
      <w:r>
        <w:rPr>
          <w:rFonts w:eastAsia="宋体" w:hint="eastAsia"/>
          <w:sz w:val="20"/>
          <w:szCs w:val="20"/>
          <w:lang w:eastAsia="zh-CN"/>
        </w:rPr>
        <w:t xml:space="preserve"> cases for</w:t>
      </w:r>
      <w:r w:rsidRPr="00F44C4C">
        <w:rPr>
          <w:rFonts w:eastAsia="宋体" w:hint="eastAsia"/>
          <w:sz w:val="20"/>
          <w:szCs w:val="20"/>
          <w:lang w:eastAsia="zh-CN"/>
        </w:rPr>
        <w:t xml:space="preserve"> grant-</w:t>
      </w:r>
      <w:r>
        <w:rPr>
          <w:rFonts w:eastAsia="宋体" w:hint="eastAsia"/>
          <w:sz w:val="20"/>
          <w:szCs w:val="20"/>
          <w:lang w:eastAsia="zh-CN"/>
        </w:rPr>
        <w:t>free</w:t>
      </w:r>
      <w:r w:rsidRPr="00F44C4C">
        <w:rPr>
          <w:rFonts w:eastAsia="宋体" w:hint="eastAsia"/>
          <w:sz w:val="20"/>
          <w:szCs w:val="20"/>
          <w:lang w:eastAsia="zh-CN"/>
        </w:rPr>
        <w:t xml:space="preserve"> transmission</w:t>
      </w:r>
      <w:r>
        <w:rPr>
          <w:rFonts w:eastAsia="宋体" w:hint="eastAsia"/>
          <w:sz w:val="20"/>
          <w:szCs w:val="20"/>
          <w:lang w:eastAsia="zh-CN"/>
        </w:rPr>
        <w:t xml:space="preserve"> on shared resources.</w:t>
      </w:r>
    </w:p>
    <w:p w:rsidR="00000000" w:rsidRDefault="00F44C4C" w:rsidP="005F183A">
      <w:pPr>
        <w:pStyle w:val="afc"/>
        <w:numPr>
          <w:ilvl w:val="0"/>
          <w:numId w:val="14"/>
        </w:numPr>
        <w:spacing w:beforeLines="50"/>
        <w:ind w:firstLineChars="0"/>
        <w:jc w:val="both"/>
        <w:rPr>
          <w:rFonts w:eastAsia="宋体"/>
          <w:sz w:val="20"/>
          <w:szCs w:val="20"/>
          <w:lang w:eastAsia="zh-CN"/>
        </w:rPr>
      </w:pPr>
      <w:r>
        <w:rPr>
          <w:rFonts w:eastAsia="宋体" w:hint="eastAsia"/>
          <w:sz w:val="20"/>
          <w:szCs w:val="20"/>
          <w:lang w:eastAsia="zh-CN"/>
        </w:rPr>
        <w:t xml:space="preserve">Case 1: If </w:t>
      </w:r>
      <w:r w:rsidRPr="00F44C4C">
        <w:rPr>
          <w:rFonts w:eastAsia="宋体" w:hint="eastAsia"/>
          <w:sz w:val="20"/>
          <w:szCs w:val="20"/>
          <w:lang w:eastAsia="zh-CN"/>
        </w:rPr>
        <w:t xml:space="preserve">gNB failed to detect the UE ID, gNB would not send any feedback. </w:t>
      </w:r>
    </w:p>
    <w:p w:rsidR="00000000" w:rsidRDefault="00F44C4C" w:rsidP="005F183A">
      <w:pPr>
        <w:pStyle w:val="afc"/>
        <w:numPr>
          <w:ilvl w:val="0"/>
          <w:numId w:val="14"/>
        </w:numPr>
        <w:spacing w:beforeLines="50"/>
        <w:ind w:firstLineChars="0"/>
        <w:jc w:val="both"/>
        <w:rPr>
          <w:rFonts w:eastAsia="宋体"/>
          <w:sz w:val="20"/>
          <w:szCs w:val="20"/>
          <w:lang w:eastAsia="zh-CN"/>
        </w:rPr>
      </w:pPr>
      <w:r>
        <w:rPr>
          <w:rFonts w:eastAsia="宋体" w:hint="eastAsia"/>
          <w:sz w:val="20"/>
          <w:szCs w:val="20"/>
          <w:lang w:eastAsia="zh-CN"/>
        </w:rPr>
        <w:t xml:space="preserve">Case 2: </w:t>
      </w:r>
      <w:r w:rsidRPr="00F44C4C">
        <w:rPr>
          <w:rFonts w:eastAsia="宋体" w:hint="eastAsia"/>
          <w:sz w:val="20"/>
          <w:szCs w:val="20"/>
          <w:lang w:eastAsia="zh-CN"/>
        </w:rPr>
        <w:t xml:space="preserve">If UE ID is detected but the data is not successfully decoded, </w:t>
      </w:r>
      <w:r>
        <w:rPr>
          <w:rFonts w:eastAsia="宋体" w:hint="eastAsia"/>
          <w:sz w:val="20"/>
          <w:szCs w:val="20"/>
          <w:lang w:eastAsia="zh-CN"/>
        </w:rPr>
        <w:t>a NACK can be sent to the target UE.</w:t>
      </w:r>
    </w:p>
    <w:p w:rsidR="00000000" w:rsidRDefault="00F44C4C" w:rsidP="005F183A">
      <w:pPr>
        <w:pStyle w:val="afc"/>
        <w:numPr>
          <w:ilvl w:val="0"/>
          <w:numId w:val="14"/>
        </w:numPr>
        <w:spacing w:beforeLines="50"/>
        <w:ind w:firstLineChars="0"/>
        <w:jc w:val="both"/>
        <w:rPr>
          <w:rFonts w:eastAsia="宋体"/>
          <w:sz w:val="20"/>
          <w:szCs w:val="20"/>
          <w:lang w:eastAsia="zh-CN"/>
        </w:rPr>
      </w:pPr>
      <w:r>
        <w:rPr>
          <w:rFonts w:eastAsia="宋体" w:hint="eastAsia"/>
          <w:sz w:val="20"/>
          <w:szCs w:val="20"/>
          <w:lang w:eastAsia="zh-CN"/>
        </w:rPr>
        <w:t>Case 3: If both UE ID and data are successfully decoded, an ACK can be sent to the target UE.</w:t>
      </w:r>
    </w:p>
    <w:p w:rsidR="00000000" w:rsidRDefault="004D28A1" w:rsidP="005F183A">
      <w:pPr>
        <w:spacing w:beforeLines="50"/>
        <w:jc w:val="both"/>
        <w:rPr>
          <w:rFonts w:eastAsia="宋体"/>
          <w:sz w:val="20"/>
          <w:szCs w:val="20"/>
          <w:lang w:eastAsia="zh-CN"/>
        </w:rPr>
      </w:pPr>
      <w:r>
        <w:rPr>
          <w:rFonts w:eastAsia="宋体" w:hint="eastAsia"/>
          <w:sz w:val="20"/>
          <w:szCs w:val="20"/>
          <w:lang w:eastAsia="zh-CN"/>
        </w:rPr>
        <w:t>Group-based HARQ-ACK feedback scheme should be considered to reduce the overhead. UE ID can be explicitly or implicitl</w:t>
      </w:r>
      <w:r w:rsidR="00D4293D">
        <w:rPr>
          <w:rFonts w:eastAsia="宋体" w:hint="eastAsia"/>
          <w:sz w:val="20"/>
          <w:szCs w:val="20"/>
          <w:lang w:eastAsia="zh-CN"/>
        </w:rPr>
        <w:t>y indic</w:t>
      </w:r>
      <w:r>
        <w:rPr>
          <w:rFonts w:eastAsia="宋体" w:hint="eastAsia"/>
          <w:sz w:val="20"/>
          <w:szCs w:val="20"/>
          <w:lang w:eastAsia="zh-CN"/>
        </w:rPr>
        <w:t xml:space="preserve">ated in </w:t>
      </w:r>
      <w:r>
        <w:rPr>
          <w:rFonts w:eastAsia="宋体"/>
          <w:sz w:val="20"/>
          <w:szCs w:val="20"/>
          <w:lang w:eastAsia="zh-CN"/>
        </w:rPr>
        <w:t>the</w:t>
      </w:r>
      <w:r>
        <w:rPr>
          <w:rFonts w:eastAsia="宋体" w:hint="eastAsia"/>
          <w:sz w:val="20"/>
          <w:szCs w:val="20"/>
          <w:lang w:eastAsia="zh-CN"/>
        </w:rPr>
        <w:t xml:space="preserve"> HARQ-ACK feedback message. For example, UE ID can be explicitly conveyed in the message similar as RAR in LTE, or UE ID can be implicitly indicated by predetermined location within the message like PHICH in LTE.</w:t>
      </w:r>
    </w:p>
    <w:p w:rsidR="00000000" w:rsidRDefault="004D28A1" w:rsidP="005F183A">
      <w:pPr>
        <w:spacing w:beforeLines="50"/>
        <w:jc w:val="both"/>
        <w:rPr>
          <w:rFonts w:eastAsia="宋体"/>
          <w:sz w:val="20"/>
          <w:szCs w:val="20"/>
          <w:lang w:eastAsia="zh-CN"/>
        </w:rPr>
      </w:pPr>
      <w:r>
        <w:rPr>
          <w:rFonts w:eastAsia="宋体" w:hint="eastAsia"/>
          <w:sz w:val="20"/>
          <w:szCs w:val="20"/>
          <w:lang w:eastAsia="zh-CN"/>
        </w:rPr>
        <w:t>For HARQ retransmission, it is beneficial to reduce the collision probability. Therefore, it is preferred to support asynchronous HARQ. UE back-off can be used to reduce the collision probability for retransmission.</w:t>
      </w:r>
    </w:p>
    <w:p w:rsidR="00000000" w:rsidRDefault="00B16AFD" w:rsidP="005F183A">
      <w:pPr>
        <w:spacing w:beforeLines="50"/>
        <w:jc w:val="both"/>
        <w:rPr>
          <w:rFonts w:eastAsia="宋体"/>
          <w:sz w:val="20"/>
          <w:szCs w:val="20"/>
          <w:lang w:eastAsia="zh-CN"/>
        </w:rPr>
      </w:pPr>
    </w:p>
    <w:p w:rsidR="00000000" w:rsidRDefault="00C42741" w:rsidP="005F183A">
      <w:pPr>
        <w:pStyle w:val="1"/>
        <w:tabs>
          <w:tab w:val="clear" w:pos="0"/>
          <w:tab w:val="clear" w:pos="425"/>
          <w:tab w:val="num" w:pos="612"/>
        </w:tabs>
        <w:spacing w:beforeLines="50" w:after="120"/>
        <w:ind w:left="0" w:firstLine="0"/>
        <w:jc w:val="both"/>
        <w:rPr>
          <w:rFonts w:eastAsia="宋体"/>
          <w:lang w:eastAsia="zh-CN"/>
        </w:rPr>
      </w:pPr>
      <w:r w:rsidRPr="001C0ED7">
        <w:rPr>
          <w:rFonts w:eastAsia="宋体"/>
          <w:lang w:eastAsia="zh-CN"/>
        </w:rPr>
        <w:t>Conclusion</w:t>
      </w:r>
    </w:p>
    <w:p w:rsidR="007E1503" w:rsidRDefault="007E1503" w:rsidP="007E1503">
      <w:pPr>
        <w:pStyle w:val="Text0"/>
        <w:spacing w:line="240" w:lineRule="auto"/>
        <w:ind w:firstLine="0"/>
        <w:rPr>
          <w:lang w:eastAsia="zh-CN"/>
        </w:rPr>
      </w:pPr>
      <w:r>
        <w:rPr>
          <w:rFonts w:hint="eastAsia"/>
          <w:lang w:eastAsia="zh-CN"/>
        </w:rPr>
        <w:t xml:space="preserve">In this contribution, MA resource </w:t>
      </w:r>
      <w:r w:rsidR="001E377B">
        <w:rPr>
          <w:rFonts w:hint="eastAsia"/>
          <w:lang w:eastAsia="zh-CN"/>
        </w:rPr>
        <w:t>configuration</w:t>
      </w:r>
      <w:r w:rsidR="008A63B5">
        <w:rPr>
          <w:rFonts w:hint="eastAsia"/>
          <w:lang w:eastAsia="zh-CN"/>
        </w:rPr>
        <w:t xml:space="preserve"> and selection, UE identification</w:t>
      </w:r>
      <w:r>
        <w:rPr>
          <w:rFonts w:hint="eastAsia"/>
          <w:lang w:eastAsia="zh-CN"/>
        </w:rPr>
        <w:t xml:space="preserve"> and HARQ for grant-free transmission are discussed. It is proposed to take the solutions into account in future study.</w:t>
      </w:r>
    </w:p>
    <w:p w:rsidR="002D0930" w:rsidRPr="007E1503" w:rsidRDefault="002D0930" w:rsidP="005A5DEC">
      <w:pPr>
        <w:jc w:val="both"/>
        <w:rPr>
          <w:rFonts w:eastAsia="宋体"/>
          <w:lang w:val="en-US" w:eastAsia="zh-CN"/>
        </w:rPr>
      </w:pPr>
    </w:p>
    <w:p w:rsidR="00000000" w:rsidRDefault="00DD4444" w:rsidP="005F183A">
      <w:pPr>
        <w:pStyle w:val="1"/>
        <w:numPr>
          <w:ilvl w:val="0"/>
          <w:numId w:val="0"/>
        </w:numPr>
        <w:tabs>
          <w:tab w:val="clear" w:pos="0"/>
        </w:tabs>
        <w:spacing w:beforeLines="50" w:after="120"/>
        <w:jc w:val="both"/>
        <w:rPr>
          <w:rFonts w:eastAsia="宋体"/>
          <w:lang w:eastAsia="zh-CN"/>
        </w:rPr>
      </w:pPr>
      <w:r w:rsidRPr="001C0ED7">
        <w:rPr>
          <w:rFonts w:eastAsia="宋体"/>
          <w:lang w:eastAsia="zh-CN"/>
        </w:rPr>
        <w:t>References</w:t>
      </w:r>
    </w:p>
    <w:p w:rsidR="00DE23C2" w:rsidRPr="00362745" w:rsidRDefault="00C51766" w:rsidP="00DE23C2">
      <w:pPr>
        <w:widowControl w:val="0"/>
        <w:numPr>
          <w:ilvl w:val="0"/>
          <w:numId w:val="6"/>
        </w:numPr>
        <w:spacing w:before="120"/>
        <w:jc w:val="both"/>
        <w:rPr>
          <w:rFonts w:eastAsia="宋体"/>
          <w:sz w:val="20"/>
          <w:szCs w:val="20"/>
          <w:lang w:val="en-US" w:eastAsia="zh-CN"/>
        </w:rPr>
      </w:pPr>
      <w:r>
        <w:rPr>
          <w:rFonts w:eastAsia="宋体" w:hint="eastAsia"/>
          <w:sz w:val="20"/>
          <w:szCs w:val="20"/>
          <w:lang w:val="en-US" w:eastAsia="zh-CN"/>
        </w:rPr>
        <w:t xml:space="preserve">R1-1608757, </w:t>
      </w:r>
      <w:r w:rsidRPr="00C51766">
        <w:rPr>
          <w:rFonts w:eastAsia="宋体"/>
          <w:sz w:val="20"/>
          <w:szCs w:val="20"/>
          <w:lang w:val="en-US" w:eastAsia="zh-CN"/>
        </w:rPr>
        <w:t>Consideration on grant-free transmission</w:t>
      </w:r>
      <w:r>
        <w:rPr>
          <w:rFonts w:eastAsia="宋体" w:hint="eastAsia"/>
          <w:sz w:val="20"/>
          <w:szCs w:val="20"/>
          <w:lang w:val="en-US" w:eastAsia="zh-CN"/>
        </w:rPr>
        <w:t>, CATT, RAN1#86bis</w:t>
      </w:r>
    </w:p>
    <w:sectPr w:rsidR="00DE23C2" w:rsidRPr="00362745" w:rsidSect="003A7D1C">
      <w:footerReference w:type="default" r:id="rId8"/>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6AFD" w:rsidRDefault="00B16AFD">
      <w:r>
        <w:separator/>
      </w:r>
    </w:p>
  </w:endnote>
  <w:endnote w:type="continuationSeparator" w:id="0">
    <w:p w:rsidR="00B16AFD" w:rsidRDefault="00B16AFD">
      <w:r>
        <w:continuationSeparator/>
      </w:r>
    </w:p>
  </w:endnote>
  <w:endnote w:type="continuationNotice" w:id="1">
    <w:p w:rsidR="00B16AFD" w:rsidRDefault="00B16AF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A00002BF" w:usb1="68C7FCFB" w:usb2="00000010"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F02" w:rsidRDefault="008C2F02">
    <w:pPr>
      <w:pStyle w:val="ad"/>
      <w:jc w:val="center"/>
      <w:rPr>
        <w:lang w:eastAsia="ja-JP"/>
      </w:rPr>
    </w:pPr>
    <w:r>
      <w:rPr>
        <w:rStyle w:val="af0"/>
        <w:rFonts w:hint="eastAsia"/>
        <w:lang w:eastAsia="ja-JP"/>
      </w:rPr>
      <w:t xml:space="preserve">- </w:t>
    </w:r>
    <w:r w:rsidR="0092115C">
      <w:rPr>
        <w:rStyle w:val="af0"/>
      </w:rPr>
      <w:fldChar w:fldCharType="begin"/>
    </w:r>
    <w:r>
      <w:rPr>
        <w:rStyle w:val="af0"/>
      </w:rPr>
      <w:instrText xml:space="preserve"> PAGE </w:instrText>
    </w:r>
    <w:r w:rsidR="0092115C">
      <w:rPr>
        <w:rStyle w:val="af0"/>
      </w:rPr>
      <w:fldChar w:fldCharType="separate"/>
    </w:r>
    <w:r w:rsidR="00771C5B">
      <w:rPr>
        <w:rStyle w:val="af0"/>
        <w:noProof/>
      </w:rPr>
      <w:t>2</w:t>
    </w:r>
    <w:r w:rsidR="0092115C">
      <w:rPr>
        <w:rStyle w:val="af0"/>
      </w:rPr>
      <w:fldChar w:fldCharType="end"/>
    </w:r>
    <w:r>
      <w:rPr>
        <w:rStyle w:val="af0"/>
        <w:rFonts w:hint="eastAsia"/>
        <w:lang w:eastAsia="ja-JP"/>
      </w:rPr>
      <w:t>/</w:t>
    </w:r>
    <w:r w:rsidR="0092115C">
      <w:rPr>
        <w:rStyle w:val="af0"/>
      </w:rPr>
      <w:fldChar w:fldCharType="begin"/>
    </w:r>
    <w:r>
      <w:rPr>
        <w:rStyle w:val="af0"/>
      </w:rPr>
      <w:instrText xml:space="preserve"> NUMPAGES </w:instrText>
    </w:r>
    <w:r w:rsidR="0092115C">
      <w:rPr>
        <w:rStyle w:val="af0"/>
      </w:rPr>
      <w:fldChar w:fldCharType="separate"/>
    </w:r>
    <w:r w:rsidR="00771C5B">
      <w:rPr>
        <w:rStyle w:val="af0"/>
        <w:noProof/>
      </w:rPr>
      <w:t>2</w:t>
    </w:r>
    <w:r w:rsidR="0092115C">
      <w:rPr>
        <w:rStyle w:val="af0"/>
      </w:rPr>
      <w:fldChar w:fldCharType="end"/>
    </w:r>
    <w:r>
      <w:rPr>
        <w:rStyle w:val="af0"/>
        <w:rFonts w:hint="eastAsia"/>
        <w:lang w:eastAsia="ja-JP"/>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6AFD" w:rsidRDefault="00B16AFD">
      <w:r>
        <w:separator/>
      </w:r>
    </w:p>
  </w:footnote>
  <w:footnote w:type="continuationSeparator" w:id="0">
    <w:p w:rsidR="00B16AFD" w:rsidRDefault="00B16AFD">
      <w:r>
        <w:continuationSeparator/>
      </w:r>
    </w:p>
  </w:footnote>
  <w:footnote w:type="continuationNotice" w:id="1">
    <w:p w:rsidR="00B16AFD" w:rsidRDefault="00B16AFD"/>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2F424E5"/>
    <w:multiLevelType w:val="hybridMultilevel"/>
    <w:tmpl w:val="34784AD8"/>
    <w:lvl w:ilvl="0" w:tplc="FCA4D98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5">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nsid w:val="36993BCF"/>
    <w:multiLevelType w:val="hybridMultilevel"/>
    <w:tmpl w:val="7BEA60CE"/>
    <w:lvl w:ilvl="0" w:tplc="23DC293E">
      <w:start w:val="1"/>
      <w:numFmt w:val="bullet"/>
      <w:lvlText w:val="•"/>
      <w:lvlJc w:val="left"/>
      <w:pPr>
        <w:tabs>
          <w:tab w:val="num" w:pos="720"/>
        </w:tabs>
        <w:ind w:left="720" w:hanging="360"/>
      </w:pPr>
      <w:rPr>
        <w:rFonts w:ascii="Arial" w:hAnsi="Arial" w:hint="default"/>
      </w:rPr>
    </w:lvl>
    <w:lvl w:ilvl="1" w:tplc="959875FA">
      <w:start w:val="868"/>
      <w:numFmt w:val="bullet"/>
      <w:lvlText w:val="–"/>
      <w:lvlJc w:val="left"/>
      <w:pPr>
        <w:tabs>
          <w:tab w:val="num" w:pos="1440"/>
        </w:tabs>
        <w:ind w:left="1440" w:hanging="360"/>
      </w:pPr>
      <w:rPr>
        <w:rFonts w:ascii="Arial" w:hAnsi="Arial" w:hint="default"/>
      </w:rPr>
    </w:lvl>
    <w:lvl w:ilvl="2" w:tplc="6026F348">
      <w:start w:val="868"/>
      <w:numFmt w:val="bullet"/>
      <w:lvlText w:val="•"/>
      <w:lvlJc w:val="left"/>
      <w:pPr>
        <w:tabs>
          <w:tab w:val="num" w:pos="2160"/>
        </w:tabs>
        <w:ind w:left="2160" w:hanging="360"/>
      </w:pPr>
      <w:rPr>
        <w:rFonts w:ascii="Arial" w:hAnsi="Arial" w:hint="default"/>
      </w:rPr>
    </w:lvl>
    <w:lvl w:ilvl="3" w:tplc="C1161D62" w:tentative="1">
      <w:start w:val="1"/>
      <w:numFmt w:val="bullet"/>
      <w:lvlText w:val="•"/>
      <w:lvlJc w:val="left"/>
      <w:pPr>
        <w:tabs>
          <w:tab w:val="num" w:pos="2880"/>
        </w:tabs>
        <w:ind w:left="2880" w:hanging="360"/>
      </w:pPr>
      <w:rPr>
        <w:rFonts w:ascii="Arial" w:hAnsi="Arial" w:hint="default"/>
      </w:rPr>
    </w:lvl>
    <w:lvl w:ilvl="4" w:tplc="A66E7E40" w:tentative="1">
      <w:start w:val="1"/>
      <w:numFmt w:val="bullet"/>
      <w:lvlText w:val="•"/>
      <w:lvlJc w:val="left"/>
      <w:pPr>
        <w:tabs>
          <w:tab w:val="num" w:pos="3600"/>
        </w:tabs>
        <w:ind w:left="3600" w:hanging="360"/>
      </w:pPr>
      <w:rPr>
        <w:rFonts w:ascii="Arial" w:hAnsi="Arial" w:hint="default"/>
      </w:rPr>
    </w:lvl>
    <w:lvl w:ilvl="5" w:tplc="D67035CA" w:tentative="1">
      <w:start w:val="1"/>
      <w:numFmt w:val="bullet"/>
      <w:lvlText w:val="•"/>
      <w:lvlJc w:val="left"/>
      <w:pPr>
        <w:tabs>
          <w:tab w:val="num" w:pos="4320"/>
        </w:tabs>
        <w:ind w:left="4320" w:hanging="360"/>
      </w:pPr>
      <w:rPr>
        <w:rFonts w:ascii="Arial" w:hAnsi="Arial" w:hint="default"/>
      </w:rPr>
    </w:lvl>
    <w:lvl w:ilvl="6" w:tplc="1440582E" w:tentative="1">
      <w:start w:val="1"/>
      <w:numFmt w:val="bullet"/>
      <w:lvlText w:val="•"/>
      <w:lvlJc w:val="left"/>
      <w:pPr>
        <w:tabs>
          <w:tab w:val="num" w:pos="5040"/>
        </w:tabs>
        <w:ind w:left="5040" w:hanging="360"/>
      </w:pPr>
      <w:rPr>
        <w:rFonts w:ascii="Arial" w:hAnsi="Arial" w:hint="default"/>
      </w:rPr>
    </w:lvl>
    <w:lvl w:ilvl="7" w:tplc="6DF4C48A" w:tentative="1">
      <w:start w:val="1"/>
      <w:numFmt w:val="bullet"/>
      <w:lvlText w:val="•"/>
      <w:lvlJc w:val="left"/>
      <w:pPr>
        <w:tabs>
          <w:tab w:val="num" w:pos="5760"/>
        </w:tabs>
        <w:ind w:left="5760" w:hanging="360"/>
      </w:pPr>
      <w:rPr>
        <w:rFonts w:ascii="Arial" w:hAnsi="Arial" w:hint="default"/>
      </w:rPr>
    </w:lvl>
    <w:lvl w:ilvl="8" w:tplc="9594EE76" w:tentative="1">
      <w:start w:val="1"/>
      <w:numFmt w:val="bullet"/>
      <w:lvlText w:val="•"/>
      <w:lvlJc w:val="left"/>
      <w:pPr>
        <w:tabs>
          <w:tab w:val="num" w:pos="6480"/>
        </w:tabs>
        <w:ind w:left="6480" w:hanging="360"/>
      </w:pPr>
      <w:rPr>
        <w:rFonts w:ascii="Arial" w:hAnsi="Arial"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8">
    <w:nsid w:val="3AF7430C"/>
    <w:multiLevelType w:val="hybridMultilevel"/>
    <w:tmpl w:val="0FE89E96"/>
    <w:lvl w:ilvl="0" w:tplc="0409000B">
      <w:start w:val="1"/>
      <w:numFmt w:val="bullet"/>
      <w:lvlText w:val=""/>
      <w:lvlJc w:val="left"/>
      <w:pPr>
        <w:ind w:left="420" w:hanging="420"/>
      </w:pPr>
      <w:rPr>
        <w:rFonts w:ascii="Wingdings" w:hAnsi="Wingdings" w:hint="default"/>
      </w:rPr>
    </w:lvl>
    <w:lvl w:ilvl="1" w:tplc="4BE6437E">
      <w:start w:val="3304"/>
      <w:numFmt w:val="bullet"/>
      <w:lvlText w:val="•"/>
      <w:lvlJc w:val="left"/>
      <w:pPr>
        <w:ind w:left="840" w:hanging="420"/>
      </w:pPr>
      <w:rPr>
        <w:rFonts w:ascii="Arial" w:hAnsi="Arial" w:hint="default"/>
      </w:rPr>
    </w:lvl>
    <w:lvl w:ilvl="2" w:tplc="DCCE4EF4">
      <w:start w:val="24"/>
      <w:numFmt w:val="bullet"/>
      <w:lvlText w:val="-"/>
      <w:lvlJc w:val="left"/>
      <w:pPr>
        <w:ind w:left="1260" w:hanging="420"/>
      </w:pPr>
      <w:rPr>
        <w:rFonts w:ascii="Times New Roman" w:eastAsia="MS Mincho" w:hAnsi="Times New Roman" w:cs="Times New Roman"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B6B3CFD"/>
    <w:multiLevelType w:val="hybridMultilevel"/>
    <w:tmpl w:val="C7B8754A"/>
    <w:lvl w:ilvl="0" w:tplc="3BE4089C">
      <w:start w:val="1"/>
      <w:numFmt w:val="bullet"/>
      <w:lvlText w:val="•"/>
      <w:lvlJc w:val="left"/>
      <w:pPr>
        <w:tabs>
          <w:tab w:val="num" w:pos="720"/>
        </w:tabs>
        <w:ind w:left="720" w:hanging="360"/>
      </w:pPr>
      <w:rPr>
        <w:rFonts w:ascii="Arial" w:hAnsi="Arial" w:hint="default"/>
      </w:rPr>
    </w:lvl>
    <w:lvl w:ilvl="1" w:tplc="8B18C018" w:tentative="1">
      <w:start w:val="1"/>
      <w:numFmt w:val="bullet"/>
      <w:lvlText w:val="•"/>
      <w:lvlJc w:val="left"/>
      <w:pPr>
        <w:tabs>
          <w:tab w:val="num" w:pos="1440"/>
        </w:tabs>
        <w:ind w:left="1440" w:hanging="360"/>
      </w:pPr>
      <w:rPr>
        <w:rFonts w:ascii="Arial" w:hAnsi="Arial" w:hint="default"/>
      </w:rPr>
    </w:lvl>
    <w:lvl w:ilvl="2" w:tplc="DD42E6A0" w:tentative="1">
      <w:start w:val="1"/>
      <w:numFmt w:val="bullet"/>
      <w:lvlText w:val="•"/>
      <w:lvlJc w:val="left"/>
      <w:pPr>
        <w:tabs>
          <w:tab w:val="num" w:pos="2160"/>
        </w:tabs>
        <w:ind w:left="2160" w:hanging="360"/>
      </w:pPr>
      <w:rPr>
        <w:rFonts w:ascii="Arial" w:hAnsi="Arial" w:hint="default"/>
      </w:rPr>
    </w:lvl>
    <w:lvl w:ilvl="3" w:tplc="20DAC160" w:tentative="1">
      <w:start w:val="1"/>
      <w:numFmt w:val="bullet"/>
      <w:lvlText w:val="•"/>
      <w:lvlJc w:val="left"/>
      <w:pPr>
        <w:tabs>
          <w:tab w:val="num" w:pos="2880"/>
        </w:tabs>
        <w:ind w:left="2880" w:hanging="360"/>
      </w:pPr>
      <w:rPr>
        <w:rFonts w:ascii="Arial" w:hAnsi="Arial" w:hint="default"/>
      </w:rPr>
    </w:lvl>
    <w:lvl w:ilvl="4" w:tplc="25BCE570" w:tentative="1">
      <w:start w:val="1"/>
      <w:numFmt w:val="bullet"/>
      <w:lvlText w:val="•"/>
      <w:lvlJc w:val="left"/>
      <w:pPr>
        <w:tabs>
          <w:tab w:val="num" w:pos="3600"/>
        </w:tabs>
        <w:ind w:left="3600" w:hanging="360"/>
      </w:pPr>
      <w:rPr>
        <w:rFonts w:ascii="Arial" w:hAnsi="Arial" w:hint="default"/>
      </w:rPr>
    </w:lvl>
    <w:lvl w:ilvl="5" w:tplc="8D4E5410" w:tentative="1">
      <w:start w:val="1"/>
      <w:numFmt w:val="bullet"/>
      <w:lvlText w:val="•"/>
      <w:lvlJc w:val="left"/>
      <w:pPr>
        <w:tabs>
          <w:tab w:val="num" w:pos="4320"/>
        </w:tabs>
        <w:ind w:left="4320" w:hanging="360"/>
      </w:pPr>
      <w:rPr>
        <w:rFonts w:ascii="Arial" w:hAnsi="Arial" w:hint="default"/>
      </w:rPr>
    </w:lvl>
    <w:lvl w:ilvl="6" w:tplc="3DE26DDA" w:tentative="1">
      <w:start w:val="1"/>
      <w:numFmt w:val="bullet"/>
      <w:lvlText w:val="•"/>
      <w:lvlJc w:val="left"/>
      <w:pPr>
        <w:tabs>
          <w:tab w:val="num" w:pos="5040"/>
        </w:tabs>
        <w:ind w:left="5040" w:hanging="360"/>
      </w:pPr>
      <w:rPr>
        <w:rFonts w:ascii="Arial" w:hAnsi="Arial" w:hint="default"/>
      </w:rPr>
    </w:lvl>
    <w:lvl w:ilvl="7" w:tplc="D84C82E4" w:tentative="1">
      <w:start w:val="1"/>
      <w:numFmt w:val="bullet"/>
      <w:lvlText w:val="•"/>
      <w:lvlJc w:val="left"/>
      <w:pPr>
        <w:tabs>
          <w:tab w:val="num" w:pos="5760"/>
        </w:tabs>
        <w:ind w:left="5760" w:hanging="360"/>
      </w:pPr>
      <w:rPr>
        <w:rFonts w:ascii="Arial" w:hAnsi="Arial" w:hint="default"/>
      </w:rPr>
    </w:lvl>
    <w:lvl w:ilvl="8" w:tplc="FC0E4934" w:tentative="1">
      <w:start w:val="1"/>
      <w:numFmt w:val="bullet"/>
      <w:lvlText w:val="•"/>
      <w:lvlJc w:val="left"/>
      <w:pPr>
        <w:tabs>
          <w:tab w:val="num" w:pos="6480"/>
        </w:tabs>
        <w:ind w:left="6480" w:hanging="360"/>
      </w:pPr>
      <w:rPr>
        <w:rFonts w:ascii="Arial" w:hAnsi="Arial" w:hint="default"/>
      </w:rPr>
    </w:lvl>
  </w:abstractNum>
  <w:abstractNum w:abstractNumId="10">
    <w:nsid w:val="4259202D"/>
    <w:multiLevelType w:val="hybridMultilevel"/>
    <w:tmpl w:val="B01A4480"/>
    <w:lvl w:ilvl="0" w:tplc="FFFFFFFF">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703157D4"/>
    <w:multiLevelType w:val="multilevel"/>
    <w:tmpl w:val="5840E51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2"/>
  </w:num>
  <w:num w:numId="4">
    <w:abstractNumId w:val="5"/>
  </w:num>
  <w:num w:numId="5">
    <w:abstractNumId w:val="13"/>
  </w:num>
  <w:num w:numId="6">
    <w:abstractNumId w:val="1"/>
  </w:num>
  <w:num w:numId="7">
    <w:abstractNumId w:val="7"/>
  </w:num>
  <w:num w:numId="8">
    <w:abstractNumId w:val="9"/>
  </w:num>
  <w:num w:numId="9">
    <w:abstractNumId w:val="6"/>
  </w:num>
  <w:num w:numId="10">
    <w:abstractNumId w:val="8"/>
  </w:num>
  <w:num w:numId="11">
    <w:abstractNumId w:val="10"/>
  </w:num>
  <w:num w:numId="12">
    <w:abstractNumId w:val="4"/>
  </w:num>
  <w:num w:numId="13">
    <w:abstractNumId w:val="3"/>
  </w:num>
  <w:num w:numId="14">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147458"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33A40"/>
    <w:rsid w:val="00000D31"/>
    <w:rsid w:val="0000171A"/>
    <w:rsid w:val="00001B03"/>
    <w:rsid w:val="00002AA2"/>
    <w:rsid w:val="00002B69"/>
    <w:rsid w:val="00003DE3"/>
    <w:rsid w:val="00004317"/>
    <w:rsid w:val="00005B13"/>
    <w:rsid w:val="00005D8C"/>
    <w:rsid w:val="00006431"/>
    <w:rsid w:val="0000707E"/>
    <w:rsid w:val="00007BDD"/>
    <w:rsid w:val="000105F9"/>
    <w:rsid w:val="00011C1D"/>
    <w:rsid w:val="00014437"/>
    <w:rsid w:val="00014D47"/>
    <w:rsid w:val="00014E74"/>
    <w:rsid w:val="00015C13"/>
    <w:rsid w:val="000175E0"/>
    <w:rsid w:val="000219CF"/>
    <w:rsid w:val="00021B6B"/>
    <w:rsid w:val="0002487B"/>
    <w:rsid w:val="00026479"/>
    <w:rsid w:val="000267E0"/>
    <w:rsid w:val="00027827"/>
    <w:rsid w:val="0003226C"/>
    <w:rsid w:val="00033907"/>
    <w:rsid w:val="00033ABA"/>
    <w:rsid w:val="0003446D"/>
    <w:rsid w:val="00034D1F"/>
    <w:rsid w:val="00035A60"/>
    <w:rsid w:val="000364CB"/>
    <w:rsid w:val="00040287"/>
    <w:rsid w:val="000415F3"/>
    <w:rsid w:val="00041B49"/>
    <w:rsid w:val="0004296E"/>
    <w:rsid w:val="00043605"/>
    <w:rsid w:val="00043E70"/>
    <w:rsid w:val="0004409F"/>
    <w:rsid w:val="00044640"/>
    <w:rsid w:val="00044846"/>
    <w:rsid w:val="0004622D"/>
    <w:rsid w:val="00046F76"/>
    <w:rsid w:val="00050D4D"/>
    <w:rsid w:val="00051D46"/>
    <w:rsid w:val="0005227B"/>
    <w:rsid w:val="00052490"/>
    <w:rsid w:val="00052695"/>
    <w:rsid w:val="00052796"/>
    <w:rsid w:val="00053B38"/>
    <w:rsid w:val="0005625A"/>
    <w:rsid w:val="000578EB"/>
    <w:rsid w:val="00061C83"/>
    <w:rsid w:val="00061DC0"/>
    <w:rsid w:val="000631B0"/>
    <w:rsid w:val="00063491"/>
    <w:rsid w:val="00064401"/>
    <w:rsid w:val="0006454B"/>
    <w:rsid w:val="00064E7A"/>
    <w:rsid w:val="00066137"/>
    <w:rsid w:val="00066412"/>
    <w:rsid w:val="00066EDE"/>
    <w:rsid w:val="00067425"/>
    <w:rsid w:val="00067B8C"/>
    <w:rsid w:val="00070031"/>
    <w:rsid w:val="0007063E"/>
    <w:rsid w:val="000754EF"/>
    <w:rsid w:val="00077AFB"/>
    <w:rsid w:val="00080661"/>
    <w:rsid w:val="0008190C"/>
    <w:rsid w:val="00082275"/>
    <w:rsid w:val="00085084"/>
    <w:rsid w:val="000850E8"/>
    <w:rsid w:val="000940EB"/>
    <w:rsid w:val="00094FCC"/>
    <w:rsid w:val="0009538E"/>
    <w:rsid w:val="00095F3D"/>
    <w:rsid w:val="000A026A"/>
    <w:rsid w:val="000A111A"/>
    <w:rsid w:val="000A20C2"/>
    <w:rsid w:val="000A23F8"/>
    <w:rsid w:val="000A2B1E"/>
    <w:rsid w:val="000A3326"/>
    <w:rsid w:val="000A3A5A"/>
    <w:rsid w:val="000A421A"/>
    <w:rsid w:val="000A4C29"/>
    <w:rsid w:val="000A557E"/>
    <w:rsid w:val="000A6255"/>
    <w:rsid w:val="000A6619"/>
    <w:rsid w:val="000A6921"/>
    <w:rsid w:val="000A7872"/>
    <w:rsid w:val="000A7B93"/>
    <w:rsid w:val="000B2A83"/>
    <w:rsid w:val="000B37D0"/>
    <w:rsid w:val="000B4354"/>
    <w:rsid w:val="000B4A27"/>
    <w:rsid w:val="000B51B7"/>
    <w:rsid w:val="000B5B93"/>
    <w:rsid w:val="000B640A"/>
    <w:rsid w:val="000B7582"/>
    <w:rsid w:val="000B7EB4"/>
    <w:rsid w:val="000C07B6"/>
    <w:rsid w:val="000C0A98"/>
    <w:rsid w:val="000C1793"/>
    <w:rsid w:val="000C1C59"/>
    <w:rsid w:val="000C26DF"/>
    <w:rsid w:val="000C3933"/>
    <w:rsid w:val="000C3AF7"/>
    <w:rsid w:val="000C3D90"/>
    <w:rsid w:val="000C3F67"/>
    <w:rsid w:val="000C4F88"/>
    <w:rsid w:val="000C552D"/>
    <w:rsid w:val="000C6405"/>
    <w:rsid w:val="000D2651"/>
    <w:rsid w:val="000D3F6F"/>
    <w:rsid w:val="000D4B39"/>
    <w:rsid w:val="000D5010"/>
    <w:rsid w:val="000D662C"/>
    <w:rsid w:val="000D677F"/>
    <w:rsid w:val="000D7517"/>
    <w:rsid w:val="000D7ABD"/>
    <w:rsid w:val="000E0435"/>
    <w:rsid w:val="000E11E0"/>
    <w:rsid w:val="000E168D"/>
    <w:rsid w:val="000E1BB9"/>
    <w:rsid w:val="000E6280"/>
    <w:rsid w:val="000E658F"/>
    <w:rsid w:val="000E6D43"/>
    <w:rsid w:val="000E76B6"/>
    <w:rsid w:val="000F10A7"/>
    <w:rsid w:val="000F10AE"/>
    <w:rsid w:val="000F29AD"/>
    <w:rsid w:val="000F352B"/>
    <w:rsid w:val="000F355C"/>
    <w:rsid w:val="000F36BE"/>
    <w:rsid w:val="000F38CF"/>
    <w:rsid w:val="000F3EAE"/>
    <w:rsid w:val="000F4A0B"/>
    <w:rsid w:val="000F644E"/>
    <w:rsid w:val="000F686F"/>
    <w:rsid w:val="000F6951"/>
    <w:rsid w:val="000F7C58"/>
    <w:rsid w:val="000F7D12"/>
    <w:rsid w:val="0010199D"/>
    <w:rsid w:val="00102B11"/>
    <w:rsid w:val="00102BD3"/>
    <w:rsid w:val="0010381B"/>
    <w:rsid w:val="00105152"/>
    <w:rsid w:val="00105E19"/>
    <w:rsid w:val="0010695E"/>
    <w:rsid w:val="00106C1E"/>
    <w:rsid w:val="001071AD"/>
    <w:rsid w:val="00110764"/>
    <w:rsid w:val="00110AD2"/>
    <w:rsid w:val="0011341E"/>
    <w:rsid w:val="001135F3"/>
    <w:rsid w:val="0011396E"/>
    <w:rsid w:val="00113AE9"/>
    <w:rsid w:val="001142B1"/>
    <w:rsid w:val="00117C28"/>
    <w:rsid w:val="00120D4B"/>
    <w:rsid w:val="00121062"/>
    <w:rsid w:val="00122155"/>
    <w:rsid w:val="00123497"/>
    <w:rsid w:val="0012567C"/>
    <w:rsid w:val="00125A47"/>
    <w:rsid w:val="0012649E"/>
    <w:rsid w:val="001304B3"/>
    <w:rsid w:val="00130553"/>
    <w:rsid w:val="00130FBE"/>
    <w:rsid w:val="001326E0"/>
    <w:rsid w:val="001333E6"/>
    <w:rsid w:val="001336FF"/>
    <w:rsid w:val="00135B90"/>
    <w:rsid w:val="00137C80"/>
    <w:rsid w:val="00140C04"/>
    <w:rsid w:val="00140E92"/>
    <w:rsid w:val="00140F28"/>
    <w:rsid w:val="001437F5"/>
    <w:rsid w:val="001443F7"/>
    <w:rsid w:val="0014472B"/>
    <w:rsid w:val="00145771"/>
    <w:rsid w:val="00150012"/>
    <w:rsid w:val="00150EAE"/>
    <w:rsid w:val="001521D6"/>
    <w:rsid w:val="00153A9E"/>
    <w:rsid w:val="001550A0"/>
    <w:rsid w:val="00156C15"/>
    <w:rsid w:val="00157676"/>
    <w:rsid w:val="001576FB"/>
    <w:rsid w:val="0016195A"/>
    <w:rsid w:val="001627F9"/>
    <w:rsid w:val="00162860"/>
    <w:rsid w:val="001636B8"/>
    <w:rsid w:val="0016518C"/>
    <w:rsid w:val="001711B0"/>
    <w:rsid w:val="001720DD"/>
    <w:rsid w:val="0017301D"/>
    <w:rsid w:val="001746A4"/>
    <w:rsid w:val="001748BB"/>
    <w:rsid w:val="00177419"/>
    <w:rsid w:val="00177F4E"/>
    <w:rsid w:val="00181F6E"/>
    <w:rsid w:val="00181FFB"/>
    <w:rsid w:val="00183AC7"/>
    <w:rsid w:val="001863BE"/>
    <w:rsid w:val="00187FD9"/>
    <w:rsid w:val="0019300D"/>
    <w:rsid w:val="00194081"/>
    <w:rsid w:val="001940F1"/>
    <w:rsid w:val="0019584D"/>
    <w:rsid w:val="00195978"/>
    <w:rsid w:val="00196E34"/>
    <w:rsid w:val="0019719C"/>
    <w:rsid w:val="001A0869"/>
    <w:rsid w:val="001A0C4F"/>
    <w:rsid w:val="001A11BF"/>
    <w:rsid w:val="001A25B3"/>
    <w:rsid w:val="001A355A"/>
    <w:rsid w:val="001A4A41"/>
    <w:rsid w:val="001A6497"/>
    <w:rsid w:val="001A71F8"/>
    <w:rsid w:val="001A7D7E"/>
    <w:rsid w:val="001B0336"/>
    <w:rsid w:val="001B0527"/>
    <w:rsid w:val="001B218A"/>
    <w:rsid w:val="001B2654"/>
    <w:rsid w:val="001B325F"/>
    <w:rsid w:val="001B3EFC"/>
    <w:rsid w:val="001B43C9"/>
    <w:rsid w:val="001B523D"/>
    <w:rsid w:val="001B5E61"/>
    <w:rsid w:val="001B6C1E"/>
    <w:rsid w:val="001C0ED7"/>
    <w:rsid w:val="001C240E"/>
    <w:rsid w:val="001C2448"/>
    <w:rsid w:val="001C3B1C"/>
    <w:rsid w:val="001C4EA7"/>
    <w:rsid w:val="001C566C"/>
    <w:rsid w:val="001C5908"/>
    <w:rsid w:val="001C5A8D"/>
    <w:rsid w:val="001C668E"/>
    <w:rsid w:val="001D075E"/>
    <w:rsid w:val="001D1263"/>
    <w:rsid w:val="001D153E"/>
    <w:rsid w:val="001D19EB"/>
    <w:rsid w:val="001D2B0B"/>
    <w:rsid w:val="001D3A8B"/>
    <w:rsid w:val="001D4FD2"/>
    <w:rsid w:val="001D594F"/>
    <w:rsid w:val="001D77B0"/>
    <w:rsid w:val="001D781F"/>
    <w:rsid w:val="001E1E5B"/>
    <w:rsid w:val="001E377B"/>
    <w:rsid w:val="001E6DC4"/>
    <w:rsid w:val="001E70C0"/>
    <w:rsid w:val="001E7AF4"/>
    <w:rsid w:val="001F0F87"/>
    <w:rsid w:val="001F1A2B"/>
    <w:rsid w:val="001F43A6"/>
    <w:rsid w:val="001F56ED"/>
    <w:rsid w:val="001F7A44"/>
    <w:rsid w:val="002015BD"/>
    <w:rsid w:val="0020185F"/>
    <w:rsid w:val="002022BC"/>
    <w:rsid w:val="00203798"/>
    <w:rsid w:val="00204565"/>
    <w:rsid w:val="00206316"/>
    <w:rsid w:val="00206E5D"/>
    <w:rsid w:val="00207C22"/>
    <w:rsid w:val="00211C36"/>
    <w:rsid w:val="002122B1"/>
    <w:rsid w:val="00212BFD"/>
    <w:rsid w:val="00213250"/>
    <w:rsid w:val="002142C6"/>
    <w:rsid w:val="002164B4"/>
    <w:rsid w:val="00216D1C"/>
    <w:rsid w:val="00217168"/>
    <w:rsid w:val="0021762C"/>
    <w:rsid w:val="00217F3D"/>
    <w:rsid w:val="002214AF"/>
    <w:rsid w:val="002215A6"/>
    <w:rsid w:val="00222F06"/>
    <w:rsid w:val="002232C4"/>
    <w:rsid w:val="00223724"/>
    <w:rsid w:val="0022372F"/>
    <w:rsid w:val="002315F6"/>
    <w:rsid w:val="00231BED"/>
    <w:rsid w:val="00233B5E"/>
    <w:rsid w:val="00236A00"/>
    <w:rsid w:val="00237CB8"/>
    <w:rsid w:val="0024026D"/>
    <w:rsid w:val="00242D07"/>
    <w:rsid w:val="002457AF"/>
    <w:rsid w:val="002477D8"/>
    <w:rsid w:val="00247BFF"/>
    <w:rsid w:val="00252628"/>
    <w:rsid w:val="00255663"/>
    <w:rsid w:val="002632E8"/>
    <w:rsid w:val="00264A7E"/>
    <w:rsid w:val="00265552"/>
    <w:rsid w:val="002669CC"/>
    <w:rsid w:val="00266C02"/>
    <w:rsid w:val="00266FF3"/>
    <w:rsid w:val="002679F2"/>
    <w:rsid w:val="00270CD5"/>
    <w:rsid w:val="00273FAA"/>
    <w:rsid w:val="00274615"/>
    <w:rsid w:val="00274B78"/>
    <w:rsid w:val="00274FFD"/>
    <w:rsid w:val="0027654D"/>
    <w:rsid w:val="00277BDF"/>
    <w:rsid w:val="00282084"/>
    <w:rsid w:val="002820B8"/>
    <w:rsid w:val="002845D1"/>
    <w:rsid w:val="0028611C"/>
    <w:rsid w:val="002866C8"/>
    <w:rsid w:val="002871E7"/>
    <w:rsid w:val="00287465"/>
    <w:rsid w:val="0028787D"/>
    <w:rsid w:val="002878C4"/>
    <w:rsid w:val="00287EEA"/>
    <w:rsid w:val="0029058C"/>
    <w:rsid w:val="00290C0C"/>
    <w:rsid w:val="002927B6"/>
    <w:rsid w:val="00294DCE"/>
    <w:rsid w:val="00296A66"/>
    <w:rsid w:val="00297085"/>
    <w:rsid w:val="002970DC"/>
    <w:rsid w:val="00297E67"/>
    <w:rsid w:val="002A6C3D"/>
    <w:rsid w:val="002A705E"/>
    <w:rsid w:val="002A77E2"/>
    <w:rsid w:val="002B09FA"/>
    <w:rsid w:val="002B107B"/>
    <w:rsid w:val="002B2CA9"/>
    <w:rsid w:val="002B344C"/>
    <w:rsid w:val="002B46D3"/>
    <w:rsid w:val="002B473A"/>
    <w:rsid w:val="002B48A6"/>
    <w:rsid w:val="002C09D8"/>
    <w:rsid w:val="002C182F"/>
    <w:rsid w:val="002C37A4"/>
    <w:rsid w:val="002C4FCB"/>
    <w:rsid w:val="002C5704"/>
    <w:rsid w:val="002C5D12"/>
    <w:rsid w:val="002C5F1A"/>
    <w:rsid w:val="002C699B"/>
    <w:rsid w:val="002C7222"/>
    <w:rsid w:val="002D0930"/>
    <w:rsid w:val="002D1F06"/>
    <w:rsid w:val="002D35BB"/>
    <w:rsid w:val="002D3731"/>
    <w:rsid w:val="002D6C55"/>
    <w:rsid w:val="002D6C6B"/>
    <w:rsid w:val="002D7EAD"/>
    <w:rsid w:val="002E001F"/>
    <w:rsid w:val="002E0593"/>
    <w:rsid w:val="002E07A2"/>
    <w:rsid w:val="002E1F6D"/>
    <w:rsid w:val="002E4590"/>
    <w:rsid w:val="002E4BFA"/>
    <w:rsid w:val="002E6A07"/>
    <w:rsid w:val="002F02A2"/>
    <w:rsid w:val="002F06AE"/>
    <w:rsid w:val="002F0F13"/>
    <w:rsid w:val="002F3863"/>
    <w:rsid w:val="002F3CF3"/>
    <w:rsid w:val="002F48EE"/>
    <w:rsid w:val="002F4D9E"/>
    <w:rsid w:val="002F6B88"/>
    <w:rsid w:val="003002CF"/>
    <w:rsid w:val="003028D4"/>
    <w:rsid w:val="00302EE6"/>
    <w:rsid w:val="00304FE9"/>
    <w:rsid w:val="00305DA6"/>
    <w:rsid w:val="003066B0"/>
    <w:rsid w:val="003072E7"/>
    <w:rsid w:val="0030786B"/>
    <w:rsid w:val="003118CD"/>
    <w:rsid w:val="00311D30"/>
    <w:rsid w:val="00312552"/>
    <w:rsid w:val="00312E8E"/>
    <w:rsid w:val="00313CD4"/>
    <w:rsid w:val="003157C2"/>
    <w:rsid w:val="00315BE7"/>
    <w:rsid w:val="003162B8"/>
    <w:rsid w:val="00317370"/>
    <w:rsid w:val="00317591"/>
    <w:rsid w:val="003216DB"/>
    <w:rsid w:val="00322D25"/>
    <w:rsid w:val="00322F64"/>
    <w:rsid w:val="00325008"/>
    <w:rsid w:val="003253BB"/>
    <w:rsid w:val="003277D5"/>
    <w:rsid w:val="00330F27"/>
    <w:rsid w:val="00332EC3"/>
    <w:rsid w:val="00335752"/>
    <w:rsid w:val="00341976"/>
    <w:rsid w:val="0034541A"/>
    <w:rsid w:val="003461FC"/>
    <w:rsid w:val="00346F90"/>
    <w:rsid w:val="00347090"/>
    <w:rsid w:val="00350324"/>
    <w:rsid w:val="0035210D"/>
    <w:rsid w:val="00352329"/>
    <w:rsid w:val="00354069"/>
    <w:rsid w:val="00355B1B"/>
    <w:rsid w:val="0035782C"/>
    <w:rsid w:val="00357854"/>
    <w:rsid w:val="0036177C"/>
    <w:rsid w:val="00362745"/>
    <w:rsid w:val="00362E07"/>
    <w:rsid w:val="0036470F"/>
    <w:rsid w:val="00365125"/>
    <w:rsid w:val="00366E82"/>
    <w:rsid w:val="003678CE"/>
    <w:rsid w:val="00367D58"/>
    <w:rsid w:val="003707DA"/>
    <w:rsid w:val="003714BA"/>
    <w:rsid w:val="00371D54"/>
    <w:rsid w:val="00372D82"/>
    <w:rsid w:val="00376691"/>
    <w:rsid w:val="00376B8D"/>
    <w:rsid w:val="00380F23"/>
    <w:rsid w:val="00386426"/>
    <w:rsid w:val="0038667E"/>
    <w:rsid w:val="00391B10"/>
    <w:rsid w:val="00392281"/>
    <w:rsid w:val="00392293"/>
    <w:rsid w:val="0039322E"/>
    <w:rsid w:val="00394129"/>
    <w:rsid w:val="003947B3"/>
    <w:rsid w:val="003A02AC"/>
    <w:rsid w:val="003A04C4"/>
    <w:rsid w:val="003A0793"/>
    <w:rsid w:val="003A2430"/>
    <w:rsid w:val="003A2CC1"/>
    <w:rsid w:val="003A33E4"/>
    <w:rsid w:val="003A4583"/>
    <w:rsid w:val="003A4C61"/>
    <w:rsid w:val="003A5D53"/>
    <w:rsid w:val="003A6B08"/>
    <w:rsid w:val="003A7589"/>
    <w:rsid w:val="003A7D1C"/>
    <w:rsid w:val="003B0DF7"/>
    <w:rsid w:val="003B1810"/>
    <w:rsid w:val="003B48D7"/>
    <w:rsid w:val="003B59A4"/>
    <w:rsid w:val="003B620B"/>
    <w:rsid w:val="003B641C"/>
    <w:rsid w:val="003B7034"/>
    <w:rsid w:val="003B7422"/>
    <w:rsid w:val="003C12FA"/>
    <w:rsid w:val="003C1E88"/>
    <w:rsid w:val="003C3663"/>
    <w:rsid w:val="003C5E08"/>
    <w:rsid w:val="003C61AB"/>
    <w:rsid w:val="003C6CA4"/>
    <w:rsid w:val="003C6FC0"/>
    <w:rsid w:val="003C7808"/>
    <w:rsid w:val="003D0006"/>
    <w:rsid w:val="003D5DB5"/>
    <w:rsid w:val="003D671E"/>
    <w:rsid w:val="003D6BA0"/>
    <w:rsid w:val="003D7867"/>
    <w:rsid w:val="003E157A"/>
    <w:rsid w:val="003E5B13"/>
    <w:rsid w:val="003E653C"/>
    <w:rsid w:val="003F00C7"/>
    <w:rsid w:val="003F0590"/>
    <w:rsid w:val="003F07C6"/>
    <w:rsid w:val="003F4BE8"/>
    <w:rsid w:val="003F6F7E"/>
    <w:rsid w:val="003F7351"/>
    <w:rsid w:val="003F7CA2"/>
    <w:rsid w:val="004017D1"/>
    <w:rsid w:val="004018A1"/>
    <w:rsid w:val="00401CF8"/>
    <w:rsid w:val="00403007"/>
    <w:rsid w:val="00403711"/>
    <w:rsid w:val="0040514F"/>
    <w:rsid w:val="004051B7"/>
    <w:rsid w:val="0040544F"/>
    <w:rsid w:val="00405D40"/>
    <w:rsid w:val="00407EC6"/>
    <w:rsid w:val="00410A77"/>
    <w:rsid w:val="004111C8"/>
    <w:rsid w:val="004128BE"/>
    <w:rsid w:val="00412933"/>
    <w:rsid w:val="0041603F"/>
    <w:rsid w:val="00420A4E"/>
    <w:rsid w:val="00422B68"/>
    <w:rsid w:val="004243C0"/>
    <w:rsid w:val="004250E2"/>
    <w:rsid w:val="00425A9F"/>
    <w:rsid w:val="004262C7"/>
    <w:rsid w:val="00426980"/>
    <w:rsid w:val="00426A85"/>
    <w:rsid w:val="00426E8B"/>
    <w:rsid w:val="00427B70"/>
    <w:rsid w:val="00430D32"/>
    <w:rsid w:val="00432606"/>
    <w:rsid w:val="0043267A"/>
    <w:rsid w:val="00434663"/>
    <w:rsid w:val="00434C3C"/>
    <w:rsid w:val="00434D48"/>
    <w:rsid w:val="00437313"/>
    <w:rsid w:val="0043761E"/>
    <w:rsid w:val="004402A1"/>
    <w:rsid w:val="004427A7"/>
    <w:rsid w:val="00442926"/>
    <w:rsid w:val="00443C72"/>
    <w:rsid w:val="004440C4"/>
    <w:rsid w:val="00444D0A"/>
    <w:rsid w:val="0044705F"/>
    <w:rsid w:val="00447098"/>
    <w:rsid w:val="00447F23"/>
    <w:rsid w:val="00451CB8"/>
    <w:rsid w:val="00451CFA"/>
    <w:rsid w:val="004536A8"/>
    <w:rsid w:val="004553B3"/>
    <w:rsid w:val="00455BFF"/>
    <w:rsid w:val="00455EEF"/>
    <w:rsid w:val="00457D3B"/>
    <w:rsid w:val="00461BBC"/>
    <w:rsid w:val="00462530"/>
    <w:rsid w:val="0046327F"/>
    <w:rsid w:val="00463601"/>
    <w:rsid w:val="004640CB"/>
    <w:rsid w:val="004652E2"/>
    <w:rsid w:val="00465CB8"/>
    <w:rsid w:val="0046611F"/>
    <w:rsid w:val="00470833"/>
    <w:rsid w:val="00470A95"/>
    <w:rsid w:val="004732B3"/>
    <w:rsid w:val="0047370A"/>
    <w:rsid w:val="00473E0C"/>
    <w:rsid w:val="004741AA"/>
    <w:rsid w:val="00475558"/>
    <w:rsid w:val="00475D46"/>
    <w:rsid w:val="00481576"/>
    <w:rsid w:val="004820C4"/>
    <w:rsid w:val="00483EE7"/>
    <w:rsid w:val="00484547"/>
    <w:rsid w:val="00484AAB"/>
    <w:rsid w:val="004857A7"/>
    <w:rsid w:val="0048669B"/>
    <w:rsid w:val="004868D8"/>
    <w:rsid w:val="004872CB"/>
    <w:rsid w:val="004942E2"/>
    <w:rsid w:val="00495E5A"/>
    <w:rsid w:val="004976C2"/>
    <w:rsid w:val="00497DA9"/>
    <w:rsid w:val="004A0B2F"/>
    <w:rsid w:val="004A146B"/>
    <w:rsid w:val="004A44B5"/>
    <w:rsid w:val="004A4C38"/>
    <w:rsid w:val="004A5721"/>
    <w:rsid w:val="004A628B"/>
    <w:rsid w:val="004A677B"/>
    <w:rsid w:val="004A7150"/>
    <w:rsid w:val="004B3062"/>
    <w:rsid w:val="004B32FB"/>
    <w:rsid w:val="004B36C5"/>
    <w:rsid w:val="004B42C7"/>
    <w:rsid w:val="004B5B8E"/>
    <w:rsid w:val="004B6814"/>
    <w:rsid w:val="004B6B2C"/>
    <w:rsid w:val="004B6B76"/>
    <w:rsid w:val="004B7199"/>
    <w:rsid w:val="004B7643"/>
    <w:rsid w:val="004C0444"/>
    <w:rsid w:val="004C07D7"/>
    <w:rsid w:val="004C0B75"/>
    <w:rsid w:val="004C0ED2"/>
    <w:rsid w:val="004C115B"/>
    <w:rsid w:val="004C1BCF"/>
    <w:rsid w:val="004C2566"/>
    <w:rsid w:val="004C2979"/>
    <w:rsid w:val="004C2A93"/>
    <w:rsid w:val="004C36D8"/>
    <w:rsid w:val="004C4FA4"/>
    <w:rsid w:val="004D28A1"/>
    <w:rsid w:val="004D31E3"/>
    <w:rsid w:val="004D53B1"/>
    <w:rsid w:val="004D5BE4"/>
    <w:rsid w:val="004D6A1C"/>
    <w:rsid w:val="004D6B3D"/>
    <w:rsid w:val="004D7CD6"/>
    <w:rsid w:val="004E2C2F"/>
    <w:rsid w:val="004E3304"/>
    <w:rsid w:val="004E368E"/>
    <w:rsid w:val="004E3FDC"/>
    <w:rsid w:val="004E5978"/>
    <w:rsid w:val="004F09D2"/>
    <w:rsid w:val="004F0AB6"/>
    <w:rsid w:val="004F19EC"/>
    <w:rsid w:val="004F1D37"/>
    <w:rsid w:val="004F49D4"/>
    <w:rsid w:val="004F6966"/>
    <w:rsid w:val="004F6C3B"/>
    <w:rsid w:val="00501163"/>
    <w:rsid w:val="00501E73"/>
    <w:rsid w:val="005025D2"/>
    <w:rsid w:val="005026CF"/>
    <w:rsid w:val="005031D4"/>
    <w:rsid w:val="00504205"/>
    <w:rsid w:val="005061ED"/>
    <w:rsid w:val="005079CC"/>
    <w:rsid w:val="00510507"/>
    <w:rsid w:val="0051331F"/>
    <w:rsid w:val="00513C78"/>
    <w:rsid w:val="005149A8"/>
    <w:rsid w:val="00514E53"/>
    <w:rsid w:val="0051796F"/>
    <w:rsid w:val="00517A58"/>
    <w:rsid w:val="00517AEA"/>
    <w:rsid w:val="0052163F"/>
    <w:rsid w:val="00521668"/>
    <w:rsid w:val="0052566D"/>
    <w:rsid w:val="00525DC3"/>
    <w:rsid w:val="00527106"/>
    <w:rsid w:val="005310DF"/>
    <w:rsid w:val="0053158C"/>
    <w:rsid w:val="005318F4"/>
    <w:rsid w:val="005338F7"/>
    <w:rsid w:val="00533A40"/>
    <w:rsid w:val="00534A8B"/>
    <w:rsid w:val="00537783"/>
    <w:rsid w:val="00537D16"/>
    <w:rsid w:val="0054033C"/>
    <w:rsid w:val="005409AE"/>
    <w:rsid w:val="0054112C"/>
    <w:rsid w:val="00541413"/>
    <w:rsid w:val="00541FAD"/>
    <w:rsid w:val="00542DD4"/>
    <w:rsid w:val="00543FF9"/>
    <w:rsid w:val="00547DC7"/>
    <w:rsid w:val="0055394E"/>
    <w:rsid w:val="00554C3C"/>
    <w:rsid w:val="00554CF5"/>
    <w:rsid w:val="00555674"/>
    <w:rsid w:val="005559A0"/>
    <w:rsid w:val="0055649D"/>
    <w:rsid w:val="00556B67"/>
    <w:rsid w:val="00556CD5"/>
    <w:rsid w:val="005615E3"/>
    <w:rsid w:val="00562EAC"/>
    <w:rsid w:val="00563850"/>
    <w:rsid w:val="005645A7"/>
    <w:rsid w:val="00564625"/>
    <w:rsid w:val="005647ED"/>
    <w:rsid w:val="00565522"/>
    <w:rsid w:val="00565B8F"/>
    <w:rsid w:val="005673A0"/>
    <w:rsid w:val="00570DA9"/>
    <w:rsid w:val="00571ED1"/>
    <w:rsid w:val="00572271"/>
    <w:rsid w:val="00573197"/>
    <w:rsid w:val="00573E89"/>
    <w:rsid w:val="0057530C"/>
    <w:rsid w:val="00581712"/>
    <w:rsid w:val="005817C1"/>
    <w:rsid w:val="0058232B"/>
    <w:rsid w:val="005826A6"/>
    <w:rsid w:val="00582F14"/>
    <w:rsid w:val="00584C98"/>
    <w:rsid w:val="00584CE6"/>
    <w:rsid w:val="00586942"/>
    <w:rsid w:val="00587387"/>
    <w:rsid w:val="00587916"/>
    <w:rsid w:val="00591728"/>
    <w:rsid w:val="005926F1"/>
    <w:rsid w:val="005929C3"/>
    <w:rsid w:val="0059407E"/>
    <w:rsid w:val="00594281"/>
    <w:rsid w:val="00594C1D"/>
    <w:rsid w:val="00594D8D"/>
    <w:rsid w:val="00595EFA"/>
    <w:rsid w:val="005973CA"/>
    <w:rsid w:val="005A0348"/>
    <w:rsid w:val="005A04E9"/>
    <w:rsid w:val="005A2B4E"/>
    <w:rsid w:val="005A3E25"/>
    <w:rsid w:val="005A44EF"/>
    <w:rsid w:val="005A4D86"/>
    <w:rsid w:val="005A5DEC"/>
    <w:rsid w:val="005A62C1"/>
    <w:rsid w:val="005A7133"/>
    <w:rsid w:val="005A716B"/>
    <w:rsid w:val="005B120B"/>
    <w:rsid w:val="005B39CE"/>
    <w:rsid w:val="005B67C3"/>
    <w:rsid w:val="005B72FB"/>
    <w:rsid w:val="005B7637"/>
    <w:rsid w:val="005C0458"/>
    <w:rsid w:val="005C3647"/>
    <w:rsid w:val="005C432F"/>
    <w:rsid w:val="005C47C1"/>
    <w:rsid w:val="005C65D3"/>
    <w:rsid w:val="005D029B"/>
    <w:rsid w:val="005D05CA"/>
    <w:rsid w:val="005D0970"/>
    <w:rsid w:val="005D1127"/>
    <w:rsid w:val="005D1A30"/>
    <w:rsid w:val="005D20DA"/>
    <w:rsid w:val="005D212F"/>
    <w:rsid w:val="005D3288"/>
    <w:rsid w:val="005D368B"/>
    <w:rsid w:val="005D7EAD"/>
    <w:rsid w:val="005E00E6"/>
    <w:rsid w:val="005E0514"/>
    <w:rsid w:val="005E0696"/>
    <w:rsid w:val="005E1970"/>
    <w:rsid w:val="005E2C05"/>
    <w:rsid w:val="005E3028"/>
    <w:rsid w:val="005E34C2"/>
    <w:rsid w:val="005E44F8"/>
    <w:rsid w:val="005E4650"/>
    <w:rsid w:val="005E500F"/>
    <w:rsid w:val="005E611E"/>
    <w:rsid w:val="005E6EE5"/>
    <w:rsid w:val="005E722D"/>
    <w:rsid w:val="005F060D"/>
    <w:rsid w:val="005F183A"/>
    <w:rsid w:val="005F32BB"/>
    <w:rsid w:val="005F33D6"/>
    <w:rsid w:val="005F41DB"/>
    <w:rsid w:val="005F44D1"/>
    <w:rsid w:val="005F5C37"/>
    <w:rsid w:val="005F6E7D"/>
    <w:rsid w:val="00600163"/>
    <w:rsid w:val="0060038F"/>
    <w:rsid w:val="00600CFB"/>
    <w:rsid w:val="00602896"/>
    <w:rsid w:val="00603F39"/>
    <w:rsid w:val="00604C9A"/>
    <w:rsid w:val="006055C8"/>
    <w:rsid w:val="00605A21"/>
    <w:rsid w:val="00606C8D"/>
    <w:rsid w:val="006110AB"/>
    <w:rsid w:val="00611429"/>
    <w:rsid w:val="00611F2C"/>
    <w:rsid w:val="0061210E"/>
    <w:rsid w:val="00612135"/>
    <w:rsid w:val="00612734"/>
    <w:rsid w:val="00612C18"/>
    <w:rsid w:val="006136B2"/>
    <w:rsid w:val="00614273"/>
    <w:rsid w:val="006161FC"/>
    <w:rsid w:val="00616206"/>
    <w:rsid w:val="00616250"/>
    <w:rsid w:val="00617251"/>
    <w:rsid w:val="006208D9"/>
    <w:rsid w:val="00620A5C"/>
    <w:rsid w:val="0062101C"/>
    <w:rsid w:val="00621161"/>
    <w:rsid w:val="0062277F"/>
    <w:rsid w:val="0062295F"/>
    <w:rsid w:val="006237C6"/>
    <w:rsid w:val="00623C90"/>
    <w:rsid w:val="0062422B"/>
    <w:rsid w:val="00624A5E"/>
    <w:rsid w:val="0062593E"/>
    <w:rsid w:val="00630FA2"/>
    <w:rsid w:val="0063114E"/>
    <w:rsid w:val="00634237"/>
    <w:rsid w:val="00635047"/>
    <w:rsid w:val="00635910"/>
    <w:rsid w:val="00637493"/>
    <w:rsid w:val="006375A9"/>
    <w:rsid w:val="006378D3"/>
    <w:rsid w:val="00640231"/>
    <w:rsid w:val="00641332"/>
    <w:rsid w:val="00642556"/>
    <w:rsid w:val="00642DE2"/>
    <w:rsid w:val="00643052"/>
    <w:rsid w:val="00643225"/>
    <w:rsid w:val="00644324"/>
    <w:rsid w:val="00644601"/>
    <w:rsid w:val="0064481B"/>
    <w:rsid w:val="00645CB4"/>
    <w:rsid w:val="00645F71"/>
    <w:rsid w:val="00647630"/>
    <w:rsid w:val="00650C6F"/>
    <w:rsid w:val="00651217"/>
    <w:rsid w:val="00653B67"/>
    <w:rsid w:val="00654E24"/>
    <w:rsid w:val="00655724"/>
    <w:rsid w:val="00655735"/>
    <w:rsid w:val="00656D07"/>
    <w:rsid w:val="00661B0D"/>
    <w:rsid w:val="00661C42"/>
    <w:rsid w:val="00663005"/>
    <w:rsid w:val="006634F5"/>
    <w:rsid w:val="00663B6E"/>
    <w:rsid w:val="00664C81"/>
    <w:rsid w:val="006655F9"/>
    <w:rsid w:val="006664AE"/>
    <w:rsid w:val="00666E12"/>
    <w:rsid w:val="00670C0E"/>
    <w:rsid w:val="00670CF4"/>
    <w:rsid w:val="006712DD"/>
    <w:rsid w:val="00671B8D"/>
    <w:rsid w:val="006720D9"/>
    <w:rsid w:val="0067569C"/>
    <w:rsid w:val="006761FD"/>
    <w:rsid w:val="006771FE"/>
    <w:rsid w:val="006806DE"/>
    <w:rsid w:val="00681E92"/>
    <w:rsid w:val="00683AF0"/>
    <w:rsid w:val="00683C4B"/>
    <w:rsid w:val="00683F96"/>
    <w:rsid w:val="00685C5C"/>
    <w:rsid w:val="006860AE"/>
    <w:rsid w:val="006865ED"/>
    <w:rsid w:val="00691062"/>
    <w:rsid w:val="006925AD"/>
    <w:rsid w:val="006927F8"/>
    <w:rsid w:val="00693772"/>
    <w:rsid w:val="00694630"/>
    <w:rsid w:val="006964C7"/>
    <w:rsid w:val="006968BC"/>
    <w:rsid w:val="006A03A2"/>
    <w:rsid w:val="006A165B"/>
    <w:rsid w:val="006A21BC"/>
    <w:rsid w:val="006A3551"/>
    <w:rsid w:val="006A3C57"/>
    <w:rsid w:val="006A643B"/>
    <w:rsid w:val="006A69A6"/>
    <w:rsid w:val="006A6B1F"/>
    <w:rsid w:val="006A725A"/>
    <w:rsid w:val="006A73B7"/>
    <w:rsid w:val="006A7B11"/>
    <w:rsid w:val="006B076B"/>
    <w:rsid w:val="006B0A75"/>
    <w:rsid w:val="006B219D"/>
    <w:rsid w:val="006B2609"/>
    <w:rsid w:val="006B2CC0"/>
    <w:rsid w:val="006B471A"/>
    <w:rsid w:val="006B62EC"/>
    <w:rsid w:val="006C0C9E"/>
    <w:rsid w:val="006C0FB8"/>
    <w:rsid w:val="006C1E5E"/>
    <w:rsid w:val="006C2170"/>
    <w:rsid w:val="006C3011"/>
    <w:rsid w:val="006C45C8"/>
    <w:rsid w:val="006C45FE"/>
    <w:rsid w:val="006C4D62"/>
    <w:rsid w:val="006C5641"/>
    <w:rsid w:val="006C5830"/>
    <w:rsid w:val="006C77BE"/>
    <w:rsid w:val="006C77D8"/>
    <w:rsid w:val="006D1D79"/>
    <w:rsid w:val="006D2C15"/>
    <w:rsid w:val="006D4875"/>
    <w:rsid w:val="006D5C2B"/>
    <w:rsid w:val="006D5D6F"/>
    <w:rsid w:val="006D5EB2"/>
    <w:rsid w:val="006D5FE0"/>
    <w:rsid w:val="006E009D"/>
    <w:rsid w:val="006E0DD2"/>
    <w:rsid w:val="006E1D5D"/>
    <w:rsid w:val="006E36B1"/>
    <w:rsid w:val="006E5A6F"/>
    <w:rsid w:val="006E68BC"/>
    <w:rsid w:val="006E75FA"/>
    <w:rsid w:val="006E7A2E"/>
    <w:rsid w:val="006F05E2"/>
    <w:rsid w:val="006F0851"/>
    <w:rsid w:val="006F0F47"/>
    <w:rsid w:val="006F2C2D"/>
    <w:rsid w:val="006F32C1"/>
    <w:rsid w:val="006F5D02"/>
    <w:rsid w:val="006F611D"/>
    <w:rsid w:val="006F7BDF"/>
    <w:rsid w:val="00700707"/>
    <w:rsid w:val="00703334"/>
    <w:rsid w:val="00703FA5"/>
    <w:rsid w:val="0070472E"/>
    <w:rsid w:val="00706312"/>
    <w:rsid w:val="00706871"/>
    <w:rsid w:val="0071072B"/>
    <w:rsid w:val="00711BE4"/>
    <w:rsid w:val="00712B7F"/>
    <w:rsid w:val="00714287"/>
    <w:rsid w:val="00714CF6"/>
    <w:rsid w:val="00717681"/>
    <w:rsid w:val="00720AEE"/>
    <w:rsid w:val="00721530"/>
    <w:rsid w:val="007219AF"/>
    <w:rsid w:val="007229AB"/>
    <w:rsid w:val="00724254"/>
    <w:rsid w:val="00724A44"/>
    <w:rsid w:val="00725437"/>
    <w:rsid w:val="0072770A"/>
    <w:rsid w:val="0073007B"/>
    <w:rsid w:val="007312C5"/>
    <w:rsid w:val="00732641"/>
    <w:rsid w:val="00732E6F"/>
    <w:rsid w:val="007331BE"/>
    <w:rsid w:val="0073355B"/>
    <w:rsid w:val="00733A58"/>
    <w:rsid w:val="007342F3"/>
    <w:rsid w:val="007352AA"/>
    <w:rsid w:val="00735794"/>
    <w:rsid w:val="00735BB1"/>
    <w:rsid w:val="00737177"/>
    <w:rsid w:val="00737940"/>
    <w:rsid w:val="00740F24"/>
    <w:rsid w:val="00741BA9"/>
    <w:rsid w:val="00742683"/>
    <w:rsid w:val="007458C1"/>
    <w:rsid w:val="00745C2C"/>
    <w:rsid w:val="00747788"/>
    <w:rsid w:val="00750406"/>
    <w:rsid w:val="0075063B"/>
    <w:rsid w:val="007509B4"/>
    <w:rsid w:val="00752177"/>
    <w:rsid w:val="00752F15"/>
    <w:rsid w:val="00755069"/>
    <w:rsid w:val="00756490"/>
    <w:rsid w:val="00756692"/>
    <w:rsid w:val="00757682"/>
    <w:rsid w:val="00757726"/>
    <w:rsid w:val="0075792E"/>
    <w:rsid w:val="00757A67"/>
    <w:rsid w:val="0076056A"/>
    <w:rsid w:val="00762145"/>
    <w:rsid w:val="007626DE"/>
    <w:rsid w:val="00763197"/>
    <w:rsid w:val="0076482F"/>
    <w:rsid w:val="007649AC"/>
    <w:rsid w:val="00766C79"/>
    <w:rsid w:val="007675F3"/>
    <w:rsid w:val="00771C5B"/>
    <w:rsid w:val="00775301"/>
    <w:rsid w:val="0077604D"/>
    <w:rsid w:val="007775F5"/>
    <w:rsid w:val="007778FF"/>
    <w:rsid w:val="00780773"/>
    <w:rsid w:val="0078081B"/>
    <w:rsid w:val="00780B47"/>
    <w:rsid w:val="00780BFE"/>
    <w:rsid w:val="00781BF2"/>
    <w:rsid w:val="00786828"/>
    <w:rsid w:val="00790FA6"/>
    <w:rsid w:val="00792331"/>
    <w:rsid w:val="007927D6"/>
    <w:rsid w:val="007941B2"/>
    <w:rsid w:val="00796E5A"/>
    <w:rsid w:val="00797613"/>
    <w:rsid w:val="007A26F1"/>
    <w:rsid w:val="007A3996"/>
    <w:rsid w:val="007A403B"/>
    <w:rsid w:val="007A5CC6"/>
    <w:rsid w:val="007A60DB"/>
    <w:rsid w:val="007B182C"/>
    <w:rsid w:val="007B324E"/>
    <w:rsid w:val="007B33DD"/>
    <w:rsid w:val="007B36CF"/>
    <w:rsid w:val="007B4B7E"/>
    <w:rsid w:val="007B5A60"/>
    <w:rsid w:val="007C03C1"/>
    <w:rsid w:val="007C17AD"/>
    <w:rsid w:val="007C2C4D"/>
    <w:rsid w:val="007C30B2"/>
    <w:rsid w:val="007C37E1"/>
    <w:rsid w:val="007C491E"/>
    <w:rsid w:val="007C59EA"/>
    <w:rsid w:val="007C5C85"/>
    <w:rsid w:val="007C73DC"/>
    <w:rsid w:val="007C780A"/>
    <w:rsid w:val="007D26A6"/>
    <w:rsid w:val="007D3097"/>
    <w:rsid w:val="007D34F2"/>
    <w:rsid w:val="007D5F7E"/>
    <w:rsid w:val="007D63CE"/>
    <w:rsid w:val="007D73F5"/>
    <w:rsid w:val="007E0581"/>
    <w:rsid w:val="007E05E1"/>
    <w:rsid w:val="007E11B2"/>
    <w:rsid w:val="007E145E"/>
    <w:rsid w:val="007E1503"/>
    <w:rsid w:val="007E2757"/>
    <w:rsid w:val="007E39FE"/>
    <w:rsid w:val="007E3DF8"/>
    <w:rsid w:val="007E59E4"/>
    <w:rsid w:val="007E7339"/>
    <w:rsid w:val="007E7B4C"/>
    <w:rsid w:val="007F06C1"/>
    <w:rsid w:val="007F0981"/>
    <w:rsid w:val="007F1788"/>
    <w:rsid w:val="007F1A8F"/>
    <w:rsid w:val="007F1D24"/>
    <w:rsid w:val="007F2330"/>
    <w:rsid w:val="007F4001"/>
    <w:rsid w:val="007F404E"/>
    <w:rsid w:val="007F4BEA"/>
    <w:rsid w:val="007F4F86"/>
    <w:rsid w:val="007F5BBB"/>
    <w:rsid w:val="007F626C"/>
    <w:rsid w:val="007F6469"/>
    <w:rsid w:val="00800184"/>
    <w:rsid w:val="00801C2E"/>
    <w:rsid w:val="00803AAD"/>
    <w:rsid w:val="00803C37"/>
    <w:rsid w:val="00804142"/>
    <w:rsid w:val="008041A2"/>
    <w:rsid w:val="008055CE"/>
    <w:rsid w:val="00806F3B"/>
    <w:rsid w:val="00810F81"/>
    <w:rsid w:val="00812D4A"/>
    <w:rsid w:val="008131BC"/>
    <w:rsid w:val="008136D5"/>
    <w:rsid w:val="00813D27"/>
    <w:rsid w:val="00813DFC"/>
    <w:rsid w:val="008145CD"/>
    <w:rsid w:val="00814EED"/>
    <w:rsid w:val="00816581"/>
    <w:rsid w:val="008174DA"/>
    <w:rsid w:val="0081752A"/>
    <w:rsid w:val="00817DBF"/>
    <w:rsid w:val="00820416"/>
    <w:rsid w:val="008206FF"/>
    <w:rsid w:val="00821216"/>
    <w:rsid w:val="00823C53"/>
    <w:rsid w:val="00824B16"/>
    <w:rsid w:val="00825908"/>
    <w:rsid w:val="008270E7"/>
    <w:rsid w:val="008308A9"/>
    <w:rsid w:val="0083093F"/>
    <w:rsid w:val="008337F3"/>
    <w:rsid w:val="00833B55"/>
    <w:rsid w:val="00834E61"/>
    <w:rsid w:val="008362FD"/>
    <w:rsid w:val="00836728"/>
    <w:rsid w:val="0083693F"/>
    <w:rsid w:val="00837A8C"/>
    <w:rsid w:val="00841B8C"/>
    <w:rsid w:val="00841FD2"/>
    <w:rsid w:val="00842344"/>
    <w:rsid w:val="00842CC9"/>
    <w:rsid w:val="00843CC2"/>
    <w:rsid w:val="00844FA5"/>
    <w:rsid w:val="008463C1"/>
    <w:rsid w:val="00846748"/>
    <w:rsid w:val="00846D8D"/>
    <w:rsid w:val="00847444"/>
    <w:rsid w:val="008500C8"/>
    <w:rsid w:val="00850E7E"/>
    <w:rsid w:val="008510B2"/>
    <w:rsid w:val="00851566"/>
    <w:rsid w:val="00851815"/>
    <w:rsid w:val="008522CF"/>
    <w:rsid w:val="0085362D"/>
    <w:rsid w:val="00853F0D"/>
    <w:rsid w:val="00854720"/>
    <w:rsid w:val="00855EA8"/>
    <w:rsid w:val="00857692"/>
    <w:rsid w:val="0086042B"/>
    <w:rsid w:val="00860B45"/>
    <w:rsid w:val="00863346"/>
    <w:rsid w:val="00863614"/>
    <w:rsid w:val="008636D2"/>
    <w:rsid w:val="008643C5"/>
    <w:rsid w:val="00864700"/>
    <w:rsid w:val="00866386"/>
    <w:rsid w:val="00870837"/>
    <w:rsid w:val="0087293B"/>
    <w:rsid w:val="00872DCC"/>
    <w:rsid w:val="008760FC"/>
    <w:rsid w:val="00876AE9"/>
    <w:rsid w:val="008807B8"/>
    <w:rsid w:val="00881974"/>
    <w:rsid w:val="008828B7"/>
    <w:rsid w:val="00882F5E"/>
    <w:rsid w:val="00883F03"/>
    <w:rsid w:val="00883F1E"/>
    <w:rsid w:val="00885D07"/>
    <w:rsid w:val="00886AFC"/>
    <w:rsid w:val="00887169"/>
    <w:rsid w:val="00887E77"/>
    <w:rsid w:val="0089086A"/>
    <w:rsid w:val="008934A8"/>
    <w:rsid w:val="008938DF"/>
    <w:rsid w:val="00894EA8"/>
    <w:rsid w:val="00896B6F"/>
    <w:rsid w:val="008A05B8"/>
    <w:rsid w:val="008A20F2"/>
    <w:rsid w:val="008A63B5"/>
    <w:rsid w:val="008A6C35"/>
    <w:rsid w:val="008A7A9C"/>
    <w:rsid w:val="008B1FEF"/>
    <w:rsid w:val="008B30E5"/>
    <w:rsid w:val="008B3C22"/>
    <w:rsid w:val="008B4255"/>
    <w:rsid w:val="008B4A2A"/>
    <w:rsid w:val="008B6034"/>
    <w:rsid w:val="008C0F4C"/>
    <w:rsid w:val="008C1570"/>
    <w:rsid w:val="008C19D6"/>
    <w:rsid w:val="008C1B0D"/>
    <w:rsid w:val="008C2138"/>
    <w:rsid w:val="008C2F02"/>
    <w:rsid w:val="008C7FF3"/>
    <w:rsid w:val="008D1598"/>
    <w:rsid w:val="008D2BA6"/>
    <w:rsid w:val="008D42C4"/>
    <w:rsid w:val="008D48DC"/>
    <w:rsid w:val="008D4A9A"/>
    <w:rsid w:val="008D4E15"/>
    <w:rsid w:val="008D628C"/>
    <w:rsid w:val="008D7B33"/>
    <w:rsid w:val="008E049A"/>
    <w:rsid w:val="008E1424"/>
    <w:rsid w:val="008E31A2"/>
    <w:rsid w:val="008E44BA"/>
    <w:rsid w:val="008E611C"/>
    <w:rsid w:val="008E63DA"/>
    <w:rsid w:val="008F004C"/>
    <w:rsid w:val="008F051F"/>
    <w:rsid w:val="008F0697"/>
    <w:rsid w:val="008F1AAF"/>
    <w:rsid w:val="008F2230"/>
    <w:rsid w:val="008F3CE3"/>
    <w:rsid w:val="008F49E7"/>
    <w:rsid w:val="008F5ED0"/>
    <w:rsid w:val="008F60DA"/>
    <w:rsid w:val="008F640E"/>
    <w:rsid w:val="008F6C7C"/>
    <w:rsid w:val="008F6F46"/>
    <w:rsid w:val="00900381"/>
    <w:rsid w:val="00900636"/>
    <w:rsid w:val="009006AF"/>
    <w:rsid w:val="00900F7B"/>
    <w:rsid w:val="009019E5"/>
    <w:rsid w:val="00901A39"/>
    <w:rsid w:val="00901BBD"/>
    <w:rsid w:val="00902055"/>
    <w:rsid w:val="009036FA"/>
    <w:rsid w:val="00904CFE"/>
    <w:rsid w:val="00905304"/>
    <w:rsid w:val="009055FA"/>
    <w:rsid w:val="00906353"/>
    <w:rsid w:val="00907C0E"/>
    <w:rsid w:val="00907C9C"/>
    <w:rsid w:val="00910FDC"/>
    <w:rsid w:val="0091139F"/>
    <w:rsid w:val="009113E4"/>
    <w:rsid w:val="009129EF"/>
    <w:rsid w:val="00913BE0"/>
    <w:rsid w:val="00914BD1"/>
    <w:rsid w:val="00915A50"/>
    <w:rsid w:val="00915D9F"/>
    <w:rsid w:val="00917CA3"/>
    <w:rsid w:val="0092111F"/>
    <w:rsid w:val="0092115C"/>
    <w:rsid w:val="0092202F"/>
    <w:rsid w:val="0092240A"/>
    <w:rsid w:val="00922B73"/>
    <w:rsid w:val="009245C6"/>
    <w:rsid w:val="00924D9A"/>
    <w:rsid w:val="00925C3E"/>
    <w:rsid w:val="009267C1"/>
    <w:rsid w:val="009271CE"/>
    <w:rsid w:val="00927AEA"/>
    <w:rsid w:val="00927FF9"/>
    <w:rsid w:val="00930491"/>
    <w:rsid w:val="009308F4"/>
    <w:rsid w:val="009308F6"/>
    <w:rsid w:val="00932065"/>
    <w:rsid w:val="00933B7A"/>
    <w:rsid w:val="00935BD5"/>
    <w:rsid w:val="00940681"/>
    <w:rsid w:val="00940AD1"/>
    <w:rsid w:val="009427ED"/>
    <w:rsid w:val="0094428D"/>
    <w:rsid w:val="00946E9B"/>
    <w:rsid w:val="00950BF8"/>
    <w:rsid w:val="00952E14"/>
    <w:rsid w:val="00953CFC"/>
    <w:rsid w:val="00954D6D"/>
    <w:rsid w:val="0095502A"/>
    <w:rsid w:val="0095584E"/>
    <w:rsid w:val="00955B12"/>
    <w:rsid w:val="00956101"/>
    <w:rsid w:val="00961778"/>
    <w:rsid w:val="00963D11"/>
    <w:rsid w:val="00964790"/>
    <w:rsid w:val="0096558C"/>
    <w:rsid w:val="00966096"/>
    <w:rsid w:val="00966441"/>
    <w:rsid w:val="009671B1"/>
    <w:rsid w:val="00971A59"/>
    <w:rsid w:val="00973FE5"/>
    <w:rsid w:val="00974BF7"/>
    <w:rsid w:val="0097606C"/>
    <w:rsid w:val="00980D66"/>
    <w:rsid w:val="00981B16"/>
    <w:rsid w:val="009821A8"/>
    <w:rsid w:val="00982871"/>
    <w:rsid w:val="009837D3"/>
    <w:rsid w:val="009849B5"/>
    <w:rsid w:val="00985096"/>
    <w:rsid w:val="00985F34"/>
    <w:rsid w:val="009862EC"/>
    <w:rsid w:val="0098771B"/>
    <w:rsid w:val="00987CD8"/>
    <w:rsid w:val="0099038F"/>
    <w:rsid w:val="00991992"/>
    <w:rsid w:val="0099219A"/>
    <w:rsid w:val="00992E3E"/>
    <w:rsid w:val="00993ACD"/>
    <w:rsid w:val="009955FA"/>
    <w:rsid w:val="0099581E"/>
    <w:rsid w:val="00995827"/>
    <w:rsid w:val="0099662C"/>
    <w:rsid w:val="0099709C"/>
    <w:rsid w:val="009A0B82"/>
    <w:rsid w:val="009A1394"/>
    <w:rsid w:val="009A2072"/>
    <w:rsid w:val="009A2AC6"/>
    <w:rsid w:val="009A3431"/>
    <w:rsid w:val="009A36E2"/>
    <w:rsid w:val="009A740C"/>
    <w:rsid w:val="009A7530"/>
    <w:rsid w:val="009A7663"/>
    <w:rsid w:val="009B0333"/>
    <w:rsid w:val="009B1960"/>
    <w:rsid w:val="009B20E9"/>
    <w:rsid w:val="009B4014"/>
    <w:rsid w:val="009B5697"/>
    <w:rsid w:val="009B5C28"/>
    <w:rsid w:val="009B77FD"/>
    <w:rsid w:val="009C005F"/>
    <w:rsid w:val="009C25D9"/>
    <w:rsid w:val="009C2BCC"/>
    <w:rsid w:val="009C66D2"/>
    <w:rsid w:val="009C709B"/>
    <w:rsid w:val="009C7104"/>
    <w:rsid w:val="009C7983"/>
    <w:rsid w:val="009D05B1"/>
    <w:rsid w:val="009D1037"/>
    <w:rsid w:val="009D1E9C"/>
    <w:rsid w:val="009D20E5"/>
    <w:rsid w:val="009D2859"/>
    <w:rsid w:val="009D2EED"/>
    <w:rsid w:val="009D398B"/>
    <w:rsid w:val="009E07E4"/>
    <w:rsid w:val="009E106C"/>
    <w:rsid w:val="009E1519"/>
    <w:rsid w:val="009E1648"/>
    <w:rsid w:val="009E1F29"/>
    <w:rsid w:val="009E2CB1"/>
    <w:rsid w:val="009E2F47"/>
    <w:rsid w:val="009E630D"/>
    <w:rsid w:val="009E678F"/>
    <w:rsid w:val="009E6E66"/>
    <w:rsid w:val="009E70BC"/>
    <w:rsid w:val="009E796E"/>
    <w:rsid w:val="009F06E6"/>
    <w:rsid w:val="009F2C42"/>
    <w:rsid w:val="009F2CBC"/>
    <w:rsid w:val="009F494E"/>
    <w:rsid w:val="009F4FBB"/>
    <w:rsid w:val="009F5BAC"/>
    <w:rsid w:val="009F5FDF"/>
    <w:rsid w:val="009F67DF"/>
    <w:rsid w:val="009F6C62"/>
    <w:rsid w:val="009F73A9"/>
    <w:rsid w:val="00A005FD"/>
    <w:rsid w:val="00A00CE6"/>
    <w:rsid w:val="00A018BA"/>
    <w:rsid w:val="00A06541"/>
    <w:rsid w:val="00A073EF"/>
    <w:rsid w:val="00A10293"/>
    <w:rsid w:val="00A12869"/>
    <w:rsid w:val="00A136E6"/>
    <w:rsid w:val="00A16F60"/>
    <w:rsid w:val="00A17764"/>
    <w:rsid w:val="00A179D0"/>
    <w:rsid w:val="00A201E0"/>
    <w:rsid w:val="00A21184"/>
    <w:rsid w:val="00A21CD0"/>
    <w:rsid w:val="00A22484"/>
    <w:rsid w:val="00A23C87"/>
    <w:rsid w:val="00A247CB"/>
    <w:rsid w:val="00A24822"/>
    <w:rsid w:val="00A25E84"/>
    <w:rsid w:val="00A26D1D"/>
    <w:rsid w:val="00A27D98"/>
    <w:rsid w:val="00A3209C"/>
    <w:rsid w:val="00A3294B"/>
    <w:rsid w:val="00A36641"/>
    <w:rsid w:val="00A36C72"/>
    <w:rsid w:val="00A36CFE"/>
    <w:rsid w:val="00A41438"/>
    <w:rsid w:val="00A41495"/>
    <w:rsid w:val="00A44EAE"/>
    <w:rsid w:val="00A4519A"/>
    <w:rsid w:val="00A47CAD"/>
    <w:rsid w:val="00A51347"/>
    <w:rsid w:val="00A542EF"/>
    <w:rsid w:val="00A55012"/>
    <w:rsid w:val="00A56E16"/>
    <w:rsid w:val="00A57872"/>
    <w:rsid w:val="00A60A10"/>
    <w:rsid w:val="00A61930"/>
    <w:rsid w:val="00A62C02"/>
    <w:rsid w:val="00A637D2"/>
    <w:rsid w:val="00A66486"/>
    <w:rsid w:val="00A6662B"/>
    <w:rsid w:val="00A7066A"/>
    <w:rsid w:val="00A7118A"/>
    <w:rsid w:val="00A72652"/>
    <w:rsid w:val="00A76944"/>
    <w:rsid w:val="00A817C9"/>
    <w:rsid w:val="00A82829"/>
    <w:rsid w:val="00A82964"/>
    <w:rsid w:val="00A8532B"/>
    <w:rsid w:val="00A86C62"/>
    <w:rsid w:val="00A8705F"/>
    <w:rsid w:val="00A87FED"/>
    <w:rsid w:val="00A91B09"/>
    <w:rsid w:val="00A9221F"/>
    <w:rsid w:val="00A94CFC"/>
    <w:rsid w:val="00A94FBF"/>
    <w:rsid w:val="00A95234"/>
    <w:rsid w:val="00A97310"/>
    <w:rsid w:val="00A97EAC"/>
    <w:rsid w:val="00AA08B9"/>
    <w:rsid w:val="00AA1DB1"/>
    <w:rsid w:val="00AA1DC1"/>
    <w:rsid w:val="00AA3A85"/>
    <w:rsid w:val="00AA3DFD"/>
    <w:rsid w:val="00AA4BEA"/>
    <w:rsid w:val="00AA587C"/>
    <w:rsid w:val="00AA5F48"/>
    <w:rsid w:val="00AA7DDD"/>
    <w:rsid w:val="00AA7EB5"/>
    <w:rsid w:val="00AA7F81"/>
    <w:rsid w:val="00AB1B29"/>
    <w:rsid w:val="00AB1D52"/>
    <w:rsid w:val="00AB377E"/>
    <w:rsid w:val="00AB4E74"/>
    <w:rsid w:val="00AB69B6"/>
    <w:rsid w:val="00AB71CD"/>
    <w:rsid w:val="00AC1814"/>
    <w:rsid w:val="00AC2E6E"/>
    <w:rsid w:val="00AC3F30"/>
    <w:rsid w:val="00AC5E58"/>
    <w:rsid w:val="00AC6E34"/>
    <w:rsid w:val="00AC6EB6"/>
    <w:rsid w:val="00AD0640"/>
    <w:rsid w:val="00AD15A8"/>
    <w:rsid w:val="00AD27A6"/>
    <w:rsid w:val="00AD4405"/>
    <w:rsid w:val="00AD4F92"/>
    <w:rsid w:val="00AD5C18"/>
    <w:rsid w:val="00AD7C7E"/>
    <w:rsid w:val="00AE1056"/>
    <w:rsid w:val="00AE22E0"/>
    <w:rsid w:val="00AE236F"/>
    <w:rsid w:val="00AE25A3"/>
    <w:rsid w:val="00AE6009"/>
    <w:rsid w:val="00AF11BC"/>
    <w:rsid w:val="00AF19C3"/>
    <w:rsid w:val="00AF5781"/>
    <w:rsid w:val="00AF7CB9"/>
    <w:rsid w:val="00B018E9"/>
    <w:rsid w:val="00B01A44"/>
    <w:rsid w:val="00B03334"/>
    <w:rsid w:val="00B06DA2"/>
    <w:rsid w:val="00B1184C"/>
    <w:rsid w:val="00B11D52"/>
    <w:rsid w:val="00B13DD2"/>
    <w:rsid w:val="00B16AFD"/>
    <w:rsid w:val="00B171C1"/>
    <w:rsid w:val="00B20CE7"/>
    <w:rsid w:val="00B22383"/>
    <w:rsid w:val="00B23227"/>
    <w:rsid w:val="00B238A8"/>
    <w:rsid w:val="00B241E9"/>
    <w:rsid w:val="00B276A1"/>
    <w:rsid w:val="00B278AB"/>
    <w:rsid w:val="00B30819"/>
    <w:rsid w:val="00B31BE3"/>
    <w:rsid w:val="00B351D7"/>
    <w:rsid w:val="00B353C0"/>
    <w:rsid w:val="00B35BB5"/>
    <w:rsid w:val="00B36EFC"/>
    <w:rsid w:val="00B40856"/>
    <w:rsid w:val="00B40B17"/>
    <w:rsid w:val="00B40E6A"/>
    <w:rsid w:val="00B44CDD"/>
    <w:rsid w:val="00B46456"/>
    <w:rsid w:val="00B468E2"/>
    <w:rsid w:val="00B47B2A"/>
    <w:rsid w:val="00B500EB"/>
    <w:rsid w:val="00B51CD3"/>
    <w:rsid w:val="00B53960"/>
    <w:rsid w:val="00B53974"/>
    <w:rsid w:val="00B563F9"/>
    <w:rsid w:val="00B564FA"/>
    <w:rsid w:val="00B57F4C"/>
    <w:rsid w:val="00B620EE"/>
    <w:rsid w:val="00B621E8"/>
    <w:rsid w:val="00B645D1"/>
    <w:rsid w:val="00B70D50"/>
    <w:rsid w:val="00B711A3"/>
    <w:rsid w:val="00B7335B"/>
    <w:rsid w:val="00B750BA"/>
    <w:rsid w:val="00B75BD3"/>
    <w:rsid w:val="00B7639A"/>
    <w:rsid w:val="00B765B7"/>
    <w:rsid w:val="00B76636"/>
    <w:rsid w:val="00B76FC2"/>
    <w:rsid w:val="00B77302"/>
    <w:rsid w:val="00B810A0"/>
    <w:rsid w:val="00B81F16"/>
    <w:rsid w:val="00B83E8D"/>
    <w:rsid w:val="00B842E3"/>
    <w:rsid w:val="00B85817"/>
    <w:rsid w:val="00B86BAE"/>
    <w:rsid w:val="00B873F8"/>
    <w:rsid w:val="00B87425"/>
    <w:rsid w:val="00B9066E"/>
    <w:rsid w:val="00B90B08"/>
    <w:rsid w:val="00B91830"/>
    <w:rsid w:val="00B95633"/>
    <w:rsid w:val="00B9596D"/>
    <w:rsid w:val="00B9608F"/>
    <w:rsid w:val="00B97967"/>
    <w:rsid w:val="00BA0360"/>
    <w:rsid w:val="00BA0FB0"/>
    <w:rsid w:val="00BA1ECF"/>
    <w:rsid w:val="00BA2353"/>
    <w:rsid w:val="00BA2952"/>
    <w:rsid w:val="00BA2F85"/>
    <w:rsid w:val="00BA37DC"/>
    <w:rsid w:val="00BA4AED"/>
    <w:rsid w:val="00BA4D4D"/>
    <w:rsid w:val="00BA4E5A"/>
    <w:rsid w:val="00BA5118"/>
    <w:rsid w:val="00BA5548"/>
    <w:rsid w:val="00BA55CD"/>
    <w:rsid w:val="00BA64FA"/>
    <w:rsid w:val="00BA667F"/>
    <w:rsid w:val="00BA67D1"/>
    <w:rsid w:val="00BB0103"/>
    <w:rsid w:val="00BB0870"/>
    <w:rsid w:val="00BB11E6"/>
    <w:rsid w:val="00BB12E3"/>
    <w:rsid w:val="00BB1582"/>
    <w:rsid w:val="00BB2BD6"/>
    <w:rsid w:val="00BB53F8"/>
    <w:rsid w:val="00BB6DA1"/>
    <w:rsid w:val="00BB7FC7"/>
    <w:rsid w:val="00BC038B"/>
    <w:rsid w:val="00BC162D"/>
    <w:rsid w:val="00BC3DD8"/>
    <w:rsid w:val="00BC6690"/>
    <w:rsid w:val="00BD1415"/>
    <w:rsid w:val="00BD348D"/>
    <w:rsid w:val="00BD54D2"/>
    <w:rsid w:val="00BE0C6D"/>
    <w:rsid w:val="00BE32AB"/>
    <w:rsid w:val="00BE39F6"/>
    <w:rsid w:val="00BE4849"/>
    <w:rsid w:val="00BE5CC4"/>
    <w:rsid w:val="00BE7FEC"/>
    <w:rsid w:val="00BF04C8"/>
    <w:rsid w:val="00BF0EDC"/>
    <w:rsid w:val="00BF3162"/>
    <w:rsid w:val="00BF345D"/>
    <w:rsid w:val="00BF38B0"/>
    <w:rsid w:val="00BF73CB"/>
    <w:rsid w:val="00C00159"/>
    <w:rsid w:val="00C00461"/>
    <w:rsid w:val="00C006C7"/>
    <w:rsid w:val="00C047E8"/>
    <w:rsid w:val="00C057D5"/>
    <w:rsid w:val="00C06161"/>
    <w:rsid w:val="00C06237"/>
    <w:rsid w:val="00C0672C"/>
    <w:rsid w:val="00C10419"/>
    <w:rsid w:val="00C10569"/>
    <w:rsid w:val="00C10CF0"/>
    <w:rsid w:val="00C13E2B"/>
    <w:rsid w:val="00C140EC"/>
    <w:rsid w:val="00C14A6B"/>
    <w:rsid w:val="00C151DE"/>
    <w:rsid w:val="00C15788"/>
    <w:rsid w:val="00C15B63"/>
    <w:rsid w:val="00C16A54"/>
    <w:rsid w:val="00C213A9"/>
    <w:rsid w:val="00C22FD4"/>
    <w:rsid w:val="00C2331A"/>
    <w:rsid w:val="00C2345F"/>
    <w:rsid w:val="00C23F03"/>
    <w:rsid w:val="00C24046"/>
    <w:rsid w:val="00C24512"/>
    <w:rsid w:val="00C248F9"/>
    <w:rsid w:val="00C25071"/>
    <w:rsid w:val="00C27C71"/>
    <w:rsid w:val="00C30522"/>
    <w:rsid w:val="00C307EA"/>
    <w:rsid w:val="00C31144"/>
    <w:rsid w:val="00C31E51"/>
    <w:rsid w:val="00C31F3E"/>
    <w:rsid w:val="00C35653"/>
    <w:rsid w:val="00C365D3"/>
    <w:rsid w:val="00C369B9"/>
    <w:rsid w:val="00C36AF9"/>
    <w:rsid w:val="00C425B2"/>
    <w:rsid w:val="00C42741"/>
    <w:rsid w:val="00C437AD"/>
    <w:rsid w:val="00C44E3B"/>
    <w:rsid w:val="00C51766"/>
    <w:rsid w:val="00C53ACF"/>
    <w:rsid w:val="00C54618"/>
    <w:rsid w:val="00C5534F"/>
    <w:rsid w:val="00C55B31"/>
    <w:rsid w:val="00C577FF"/>
    <w:rsid w:val="00C61E89"/>
    <w:rsid w:val="00C6363D"/>
    <w:rsid w:val="00C63D82"/>
    <w:rsid w:val="00C65C4F"/>
    <w:rsid w:val="00C700B4"/>
    <w:rsid w:val="00C703E8"/>
    <w:rsid w:val="00C70DA1"/>
    <w:rsid w:val="00C725B0"/>
    <w:rsid w:val="00C72CC9"/>
    <w:rsid w:val="00C73B1B"/>
    <w:rsid w:val="00C7496D"/>
    <w:rsid w:val="00C75889"/>
    <w:rsid w:val="00C75C52"/>
    <w:rsid w:val="00C764B0"/>
    <w:rsid w:val="00C77052"/>
    <w:rsid w:val="00C8382A"/>
    <w:rsid w:val="00C83DBF"/>
    <w:rsid w:val="00C843B0"/>
    <w:rsid w:val="00C859C2"/>
    <w:rsid w:val="00C85D96"/>
    <w:rsid w:val="00C86880"/>
    <w:rsid w:val="00C872CD"/>
    <w:rsid w:val="00C90FBF"/>
    <w:rsid w:val="00C90FE7"/>
    <w:rsid w:val="00C9171A"/>
    <w:rsid w:val="00C92275"/>
    <w:rsid w:val="00C92561"/>
    <w:rsid w:val="00C93892"/>
    <w:rsid w:val="00C94F1E"/>
    <w:rsid w:val="00C96904"/>
    <w:rsid w:val="00C96909"/>
    <w:rsid w:val="00CA0F99"/>
    <w:rsid w:val="00CA249B"/>
    <w:rsid w:val="00CA2554"/>
    <w:rsid w:val="00CA2D08"/>
    <w:rsid w:val="00CA4043"/>
    <w:rsid w:val="00CA4FEE"/>
    <w:rsid w:val="00CA761B"/>
    <w:rsid w:val="00CB0463"/>
    <w:rsid w:val="00CB317F"/>
    <w:rsid w:val="00CB3B5D"/>
    <w:rsid w:val="00CB3F09"/>
    <w:rsid w:val="00CC3CB5"/>
    <w:rsid w:val="00CC3D05"/>
    <w:rsid w:val="00CC4F2C"/>
    <w:rsid w:val="00CC6852"/>
    <w:rsid w:val="00CD3F85"/>
    <w:rsid w:val="00CD4912"/>
    <w:rsid w:val="00CD4EF2"/>
    <w:rsid w:val="00CD63AA"/>
    <w:rsid w:val="00CD7ED2"/>
    <w:rsid w:val="00CE096B"/>
    <w:rsid w:val="00CE0FD6"/>
    <w:rsid w:val="00CE1DC0"/>
    <w:rsid w:val="00CE21BF"/>
    <w:rsid w:val="00CE2859"/>
    <w:rsid w:val="00CE2908"/>
    <w:rsid w:val="00CE2E22"/>
    <w:rsid w:val="00CE394D"/>
    <w:rsid w:val="00CE476C"/>
    <w:rsid w:val="00CE62C7"/>
    <w:rsid w:val="00CE7F75"/>
    <w:rsid w:val="00CF04FE"/>
    <w:rsid w:val="00CF0C61"/>
    <w:rsid w:val="00CF2D09"/>
    <w:rsid w:val="00CF4ED2"/>
    <w:rsid w:val="00CF643B"/>
    <w:rsid w:val="00CF6C63"/>
    <w:rsid w:val="00CF73F0"/>
    <w:rsid w:val="00D0102F"/>
    <w:rsid w:val="00D024AF"/>
    <w:rsid w:val="00D0328B"/>
    <w:rsid w:val="00D0330D"/>
    <w:rsid w:val="00D03DCC"/>
    <w:rsid w:val="00D05E70"/>
    <w:rsid w:val="00D06EBC"/>
    <w:rsid w:val="00D072D1"/>
    <w:rsid w:val="00D07788"/>
    <w:rsid w:val="00D12F93"/>
    <w:rsid w:val="00D1353E"/>
    <w:rsid w:val="00D13791"/>
    <w:rsid w:val="00D1399F"/>
    <w:rsid w:val="00D13F3D"/>
    <w:rsid w:val="00D2216D"/>
    <w:rsid w:val="00D229ED"/>
    <w:rsid w:val="00D22CAB"/>
    <w:rsid w:val="00D24E65"/>
    <w:rsid w:val="00D259C9"/>
    <w:rsid w:val="00D25F26"/>
    <w:rsid w:val="00D263D9"/>
    <w:rsid w:val="00D26895"/>
    <w:rsid w:val="00D30461"/>
    <w:rsid w:val="00D304F6"/>
    <w:rsid w:val="00D30BD9"/>
    <w:rsid w:val="00D30FF0"/>
    <w:rsid w:val="00D313C2"/>
    <w:rsid w:val="00D326D6"/>
    <w:rsid w:val="00D3486A"/>
    <w:rsid w:val="00D36289"/>
    <w:rsid w:val="00D36765"/>
    <w:rsid w:val="00D3754F"/>
    <w:rsid w:val="00D378DB"/>
    <w:rsid w:val="00D408A5"/>
    <w:rsid w:val="00D424EC"/>
    <w:rsid w:val="00D4293D"/>
    <w:rsid w:val="00D42C6B"/>
    <w:rsid w:val="00D43803"/>
    <w:rsid w:val="00D44E31"/>
    <w:rsid w:val="00D45CD2"/>
    <w:rsid w:val="00D47852"/>
    <w:rsid w:val="00D51008"/>
    <w:rsid w:val="00D51CF6"/>
    <w:rsid w:val="00D53974"/>
    <w:rsid w:val="00D539B6"/>
    <w:rsid w:val="00D547E2"/>
    <w:rsid w:val="00D55F31"/>
    <w:rsid w:val="00D601EB"/>
    <w:rsid w:val="00D61FEA"/>
    <w:rsid w:val="00D621A9"/>
    <w:rsid w:val="00D63770"/>
    <w:rsid w:val="00D652E3"/>
    <w:rsid w:val="00D659A7"/>
    <w:rsid w:val="00D65C4B"/>
    <w:rsid w:val="00D67FAF"/>
    <w:rsid w:val="00D708AC"/>
    <w:rsid w:val="00D7169C"/>
    <w:rsid w:val="00D72AB8"/>
    <w:rsid w:val="00D734BE"/>
    <w:rsid w:val="00D73971"/>
    <w:rsid w:val="00D77A69"/>
    <w:rsid w:val="00D77FAA"/>
    <w:rsid w:val="00D82093"/>
    <w:rsid w:val="00D845E5"/>
    <w:rsid w:val="00D84E8B"/>
    <w:rsid w:val="00D86E1B"/>
    <w:rsid w:val="00D877AB"/>
    <w:rsid w:val="00D93013"/>
    <w:rsid w:val="00D95216"/>
    <w:rsid w:val="00D9595E"/>
    <w:rsid w:val="00DA059A"/>
    <w:rsid w:val="00DA12DC"/>
    <w:rsid w:val="00DA173F"/>
    <w:rsid w:val="00DA1D4E"/>
    <w:rsid w:val="00DA3312"/>
    <w:rsid w:val="00DA5E62"/>
    <w:rsid w:val="00DA6131"/>
    <w:rsid w:val="00DA7286"/>
    <w:rsid w:val="00DB0173"/>
    <w:rsid w:val="00DB0809"/>
    <w:rsid w:val="00DB162D"/>
    <w:rsid w:val="00DB3225"/>
    <w:rsid w:val="00DB3A37"/>
    <w:rsid w:val="00DB4A72"/>
    <w:rsid w:val="00DB5796"/>
    <w:rsid w:val="00DB5D3B"/>
    <w:rsid w:val="00DB7234"/>
    <w:rsid w:val="00DB76A0"/>
    <w:rsid w:val="00DB7956"/>
    <w:rsid w:val="00DC0852"/>
    <w:rsid w:val="00DC1FDA"/>
    <w:rsid w:val="00DD15F4"/>
    <w:rsid w:val="00DD40DE"/>
    <w:rsid w:val="00DD4444"/>
    <w:rsid w:val="00DD49B0"/>
    <w:rsid w:val="00DD630C"/>
    <w:rsid w:val="00DE23C2"/>
    <w:rsid w:val="00DE404C"/>
    <w:rsid w:val="00DE4B26"/>
    <w:rsid w:val="00DE715A"/>
    <w:rsid w:val="00DE7862"/>
    <w:rsid w:val="00DE7C29"/>
    <w:rsid w:val="00DF0003"/>
    <w:rsid w:val="00DF01F0"/>
    <w:rsid w:val="00DF0A8D"/>
    <w:rsid w:val="00DF182F"/>
    <w:rsid w:val="00DF1BA3"/>
    <w:rsid w:val="00DF3FCA"/>
    <w:rsid w:val="00DF429E"/>
    <w:rsid w:val="00DF44E8"/>
    <w:rsid w:val="00DF4D19"/>
    <w:rsid w:val="00DF5B00"/>
    <w:rsid w:val="00DF5FDE"/>
    <w:rsid w:val="00DF7345"/>
    <w:rsid w:val="00DF7FFC"/>
    <w:rsid w:val="00E05979"/>
    <w:rsid w:val="00E104E2"/>
    <w:rsid w:val="00E11F43"/>
    <w:rsid w:val="00E1227B"/>
    <w:rsid w:val="00E12DA7"/>
    <w:rsid w:val="00E134B4"/>
    <w:rsid w:val="00E14625"/>
    <w:rsid w:val="00E15617"/>
    <w:rsid w:val="00E157E3"/>
    <w:rsid w:val="00E167B4"/>
    <w:rsid w:val="00E1743B"/>
    <w:rsid w:val="00E20240"/>
    <w:rsid w:val="00E23732"/>
    <w:rsid w:val="00E24E5E"/>
    <w:rsid w:val="00E25B05"/>
    <w:rsid w:val="00E34AA3"/>
    <w:rsid w:val="00E409BA"/>
    <w:rsid w:val="00E426BF"/>
    <w:rsid w:val="00E432B2"/>
    <w:rsid w:val="00E4476F"/>
    <w:rsid w:val="00E447A2"/>
    <w:rsid w:val="00E45C16"/>
    <w:rsid w:val="00E47044"/>
    <w:rsid w:val="00E474EC"/>
    <w:rsid w:val="00E52277"/>
    <w:rsid w:val="00E53FAD"/>
    <w:rsid w:val="00E555D4"/>
    <w:rsid w:val="00E55F5A"/>
    <w:rsid w:val="00E56841"/>
    <w:rsid w:val="00E6022D"/>
    <w:rsid w:val="00E60E43"/>
    <w:rsid w:val="00E60EE4"/>
    <w:rsid w:val="00E61CA9"/>
    <w:rsid w:val="00E62484"/>
    <w:rsid w:val="00E62D83"/>
    <w:rsid w:val="00E636A2"/>
    <w:rsid w:val="00E66D05"/>
    <w:rsid w:val="00E6792E"/>
    <w:rsid w:val="00E67C9E"/>
    <w:rsid w:val="00E719CB"/>
    <w:rsid w:val="00E72BCD"/>
    <w:rsid w:val="00E72F36"/>
    <w:rsid w:val="00E73E7C"/>
    <w:rsid w:val="00E740BF"/>
    <w:rsid w:val="00E74914"/>
    <w:rsid w:val="00E74F01"/>
    <w:rsid w:val="00E75025"/>
    <w:rsid w:val="00E76677"/>
    <w:rsid w:val="00E82589"/>
    <w:rsid w:val="00E82A0D"/>
    <w:rsid w:val="00E82EDF"/>
    <w:rsid w:val="00E831AD"/>
    <w:rsid w:val="00E83934"/>
    <w:rsid w:val="00E83B07"/>
    <w:rsid w:val="00E84C8B"/>
    <w:rsid w:val="00E84D76"/>
    <w:rsid w:val="00E87389"/>
    <w:rsid w:val="00E876B2"/>
    <w:rsid w:val="00E910B2"/>
    <w:rsid w:val="00E92A4D"/>
    <w:rsid w:val="00E94C5A"/>
    <w:rsid w:val="00E97AA4"/>
    <w:rsid w:val="00EA0816"/>
    <w:rsid w:val="00EA210C"/>
    <w:rsid w:val="00EA3862"/>
    <w:rsid w:val="00EA3B92"/>
    <w:rsid w:val="00EA3D88"/>
    <w:rsid w:val="00EA3E2A"/>
    <w:rsid w:val="00EA425F"/>
    <w:rsid w:val="00EA47BF"/>
    <w:rsid w:val="00EA58BA"/>
    <w:rsid w:val="00EA6172"/>
    <w:rsid w:val="00EA657F"/>
    <w:rsid w:val="00EA6CB4"/>
    <w:rsid w:val="00EA6EC5"/>
    <w:rsid w:val="00EA7FA9"/>
    <w:rsid w:val="00EB02F9"/>
    <w:rsid w:val="00EB1017"/>
    <w:rsid w:val="00EB195C"/>
    <w:rsid w:val="00EB21FC"/>
    <w:rsid w:val="00EB256A"/>
    <w:rsid w:val="00EB2F90"/>
    <w:rsid w:val="00EB3E28"/>
    <w:rsid w:val="00EB4384"/>
    <w:rsid w:val="00EC0801"/>
    <w:rsid w:val="00EC0CBC"/>
    <w:rsid w:val="00EC132D"/>
    <w:rsid w:val="00EC2834"/>
    <w:rsid w:val="00EC2AF3"/>
    <w:rsid w:val="00EC3125"/>
    <w:rsid w:val="00EC448C"/>
    <w:rsid w:val="00EC4B2A"/>
    <w:rsid w:val="00EC5E33"/>
    <w:rsid w:val="00ED0F10"/>
    <w:rsid w:val="00ED1433"/>
    <w:rsid w:val="00ED1ACF"/>
    <w:rsid w:val="00ED4A2C"/>
    <w:rsid w:val="00ED5636"/>
    <w:rsid w:val="00ED79E3"/>
    <w:rsid w:val="00EE28AD"/>
    <w:rsid w:val="00EE3A26"/>
    <w:rsid w:val="00EE411D"/>
    <w:rsid w:val="00EE4202"/>
    <w:rsid w:val="00EE4715"/>
    <w:rsid w:val="00EE49A5"/>
    <w:rsid w:val="00EE6ED4"/>
    <w:rsid w:val="00EE75F2"/>
    <w:rsid w:val="00EE7DF4"/>
    <w:rsid w:val="00EE7F31"/>
    <w:rsid w:val="00EE7F99"/>
    <w:rsid w:val="00EF0673"/>
    <w:rsid w:val="00EF0E0D"/>
    <w:rsid w:val="00EF24AA"/>
    <w:rsid w:val="00EF3EAD"/>
    <w:rsid w:val="00EF40D0"/>
    <w:rsid w:val="00F00882"/>
    <w:rsid w:val="00F00CDB"/>
    <w:rsid w:val="00F01DFB"/>
    <w:rsid w:val="00F029BD"/>
    <w:rsid w:val="00F0555C"/>
    <w:rsid w:val="00F05870"/>
    <w:rsid w:val="00F05BC3"/>
    <w:rsid w:val="00F101DA"/>
    <w:rsid w:val="00F110C9"/>
    <w:rsid w:val="00F114E6"/>
    <w:rsid w:val="00F13172"/>
    <w:rsid w:val="00F15698"/>
    <w:rsid w:val="00F161A7"/>
    <w:rsid w:val="00F17816"/>
    <w:rsid w:val="00F21471"/>
    <w:rsid w:val="00F215D6"/>
    <w:rsid w:val="00F22BA3"/>
    <w:rsid w:val="00F24C1D"/>
    <w:rsid w:val="00F25916"/>
    <w:rsid w:val="00F3008E"/>
    <w:rsid w:val="00F30112"/>
    <w:rsid w:val="00F33DC8"/>
    <w:rsid w:val="00F34CD1"/>
    <w:rsid w:val="00F34D62"/>
    <w:rsid w:val="00F3704B"/>
    <w:rsid w:val="00F3711D"/>
    <w:rsid w:val="00F379D1"/>
    <w:rsid w:val="00F37BB8"/>
    <w:rsid w:val="00F37CA9"/>
    <w:rsid w:val="00F41816"/>
    <w:rsid w:val="00F43083"/>
    <w:rsid w:val="00F43ECF"/>
    <w:rsid w:val="00F44C4C"/>
    <w:rsid w:val="00F45034"/>
    <w:rsid w:val="00F457B7"/>
    <w:rsid w:val="00F4627C"/>
    <w:rsid w:val="00F468E0"/>
    <w:rsid w:val="00F530D8"/>
    <w:rsid w:val="00F53243"/>
    <w:rsid w:val="00F53310"/>
    <w:rsid w:val="00F53E56"/>
    <w:rsid w:val="00F54890"/>
    <w:rsid w:val="00F57848"/>
    <w:rsid w:val="00F613EF"/>
    <w:rsid w:val="00F643D0"/>
    <w:rsid w:val="00F671EE"/>
    <w:rsid w:val="00F673CD"/>
    <w:rsid w:val="00F67B2E"/>
    <w:rsid w:val="00F70C63"/>
    <w:rsid w:val="00F70D47"/>
    <w:rsid w:val="00F71818"/>
    <w:rsid w:val="00F73224"/>
    <w:rsid w:val="00F73672"/>
    <w:rsid w:val="00F75257"/>
    <w:rsid w:val="00F775C7"/>
    <w:rsid w:val="00F7768E"/>
    <w:rsid w:val="00F855F2"/>
    <w:rsid w:val="00F86AB7"/>
    <w:rsid w:val="00F876CC"/>
    <w:rsid w:val="00F92E7D"/>
    <w:rsid w:val="00F93090"/>
    <w:rsid w:val="00F931FF"/>
    <w:rsid w:val="00F956EB"/>
    <w:rsid w:val="00F963D4"/>
    <w:rsid w:val="00F96643"/>
    <w:rsid w:val="00F96727"/>
    <w:rsid w:val="00F972AC"/>
    <w:rsid w:val="00F97A78"/>
    <w:rsid w:val="00FA00FF"/>
    <w:rsid w:val="00FA0588"/>
    <w:rsid w:val="00FA338F"/>
    <w:rsid w:val="00FA6A19"/>
    <w:rsid w:val="00FB11CB"/>
    <w:rsid w:val="00FB5BA4"/>
    <w:rsid w:val="00FB6EA6"/>
    <w:rsid w:val="00FB6FDD"/>
    <w:rsid w:val="00FB7D50"/>
    <w:rsid w:val="00FC0A2B"/>
    <w:rsid w:val="00FC1CC6"/>
    <w:rsid w:val="00FC2275"/>
    <w:rsid w:val="00FC22DC"/>
    <w:rsid w:val="00FC307B"/>
    <w:rsid w:val="00FC377C"/>
    <w:rsid w:val="00FC4F68"/>
    <w:rsid w:val="00FC5759"/>
    <w:rsid w:val="00FC59BE"/>
    <w:rsid w:val="00FC608A"/>
    <w:rsid w:val="00FD08CC"/>
    <w:rsid w:val="00FD2798"/>
    <w:rsid w:val="00FD2ABF"/>
    <w:rsid w:val="00FD3DC7"/>
    <w:rsid w:val="00FD5651"/>
    <w:rsid w:val="00FD6803"/>
    <w:rsid w:val="00FD77CB"/>
    <w:rsid w:val="00FE0D8E"/>
    <w:rsid w:val="00FE1F3F"/>
    <w:rsid w:val="00FE3D78"/>
    <w:rsid w:val="00FE431B"/>
    <w:rsid w:val="00FE437C"/>
    <w:rsid w:val="00FE50B0"/>
    <w:rsid w:val="00FE7337"/>
    <w:rsid w:val="00FF0493"/>
    <w:rsid w:val="00FF19AC"/>
    <w:rsid w:val="00FF2CCD"/>
    <w:rsid w:val="00FF3E02"/>
    <w:rsid w:val="00FF4C83"/>
    <w:rsid w:val="00FF50CF"/>
    <w:rsid w:val="00FF777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8"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24B16"/>
    <w:rPr>
      <w:rFonts w:eastAsia="MS Gothic"/>
      <w:sz w:val="24"/>
      <w:szCs w:val="24"/>
      <w:lang w:val="en-GB" w:eastAsia="en-US"/>
    </w:rPr>
  </w:style>
  <w:style w:type="paragraph" w:styleId="1">
    <w:name w:val="heading 1"/>
    <w:aliases w:val="H1,h1,app heading 1,l1,Memo Heading 1,h11,h12,h13,h14,h15,h16"/>
    <w:basedOn w:val="a1"/>
    <w:next w:val="a1"/>
    <w:link w:val="1Char"/>
    <w:qFormat/>
    <w:rsid w:val="00824B16"/>
    <w:pPr>
      <w:keepNext/>
      <w:numPr>
        <w:numId w:val="3"/>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1"/>
    <w:next w:val="a1"/>
    <w:qFormat/>
    <w:rsid w:val="00824B16"/>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24B16"/>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24B16"/>
    <w:pPr>
      <w:keepNext/>
      <w:numPr>
        <w:ilvl w:val="3"/>
        <w:numId w:val="3"/>
      </w:numPr>
      <w:jc w:val="right"/>
      <w:outlineLvl w:val="3"/>
    </w:pPr>
    <w:rPr>
      <w:rFonts w:ascii="Arial" w:hAnsi="Arial"/>
      <w:i/>
    </w:rPr>
  </w:style>
  <w:style w:type="paragraph" w:styleId="5">
    <w:name w:val="heading 5"/>
    <w:aliases w:val="H5"/>
    <w:basedOn w:val="a1"/>
    <w:next w:val="a1"/>
    <w:qFormat/>
    <w:rsid w:val="00824B16"/>
    <w:pPr>
      <w:keepNext/>
      <w:spacing w:line="360" w:lineRule="auto"/>
      <w:outlineLvl w:val="4"/>
    </w:pPr>
    <w:rPr>
      <w:sz w:val="26"/>
      <w:u w:val="single"/>
    </w:rPr>
  </w:style>
  <w:style w:type="paragraph" w:styleId="6">
    <w:name w:val="heading 6"/>
    <w:basedOn w:val="a1"/>
    <w:next w:val="a1"/>
    <w:qFormat/>
    <w:rsid w:val="00824B16"/>
    <w:pPr>
      <w:spacing w:before="240" w:after="60"/>
      <w:outlineLvl w:val="5"/>
    </w:pPr>
    <w:rPr>
      <w:i/>
      <w:sz w:val="22"/>
    </w:rPr>
  </w:style>
  <w:style w:type="paragraph" w:styleId="7">
    <w:name w:val="heading 7"/>
    <w:basedOn w:val="a1"/>
    <w:next w:val="a1"/>
    <w:qFormat/>
    <w:rsid w:val="00824B16"/>
    <w:pPr>
      <w:spacing w:before="240" w:after="60"/>
      <w:outlineLvl w:val="6"/>
    </w:pPr>
    <w:rPr>
      <w:rFonts w:ascii="Arial" w:hAnsi="Arial"/>
    </w:rPr>
  </w:style>
  <w:style w:type="paragraph" w:styleId="8">
    <w:name w:val="heading 8"/>
    <w:aliases w:val="Table Heading"/>
    <w:basedOn w:val="a1"/>
    <w:next w:val="a1"/>
    <w:qFormat/>
    <w:rsid w:val="00824B16"/>
    <w:pPr>
      <w:spacing w:before="240" w:after="60"/>
      <w:outlineLvl w:val="7"/>
    </w:pPr>
    <w:rPr>
      <w:rFonts w:ascii="Arial" w:hAnsi="Arial"/>
      <w:i/>
    </w:rPr>
  </w:style>
  <w:style w:type="paragraph" w:styleId="9">
    <w:name w:val="heading 9"/>
    <w:aliases w:val="Figure Heading,FH"/>
    <w:basedOn w:val="a1"/>
    <w:next w:val="a1"/>
    <w:qFormat/>
    <w:rsid w:val="00824B16"/>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24B16"/>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24B16"/>
    <w:pPr>
      <w:spacing w:after="120"/>
    </w:pPr>
  </w:style>
  <w:style w:type="paragraph" w:styleId="20">
    <w:name w:val="Body Text 2"/>
    <w:basedOn w:val="a1"/>
    <w:rsid w:val="00824B16"/>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24B16"/>
    <w:pPr>
      <w:widowControl w:val="0"/>
    </w:pPr>
    <w:rPr>
      <w:rFonts w:ascii="Arial" w:hAnsi="Arial"/>
      <w:b/>
      <w:noProof/>
      <w:sz w:val="18"/>
      <w:lang w:eastAsia="en-US"/>
    </w:rPr>
  </w:style>
  <w:style w:type="paragraph" w:styleId="a7">
    <w:name w:val="Document Map"/>
    <w:basedOn w:val="a1"/>
    <w:semiHidden/>
    <w:rsid w:val="00824B16"/>
    <w:pPr>
      <w:shd w:val="clear" w:color="auto" w:fill="000080"/>
    </w:pPr>
    <w:rPr>
      <w:rFonts w:ascii="Tahoma" w:hAnsi="Tahoma"/>
    </w:rPr>
  </w:style>
  <w:style w:type="paragraph" w:styleId="a8">
    <w:name w:val="Plain Text"/>
    <w:basedOn w:val="a1"/>
    <w:rsid w:val="00824B16"/>
    <w:rPr>
      <w:rFonts w:ascii="Courier New" w:hAnsi="Courier New"/>
    </w:rPr>
  </w:style>
  <w:style w:type="paragraph" w:customStyle="1" w:styleId="ZT">
    <w:name w:val="ZT"/>
    <w:rsid w:val="00824B16"/>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24B16"/>
  </w:style>
  <w:style w:type="paragraph" w:customStyle="1" w:styleId="TF">
    <w:name w:val="TF"/>
    <w:basedOn w:val="TH"/>
    <w:rsid w:val="00824B16"/>
    <w:pPr>
      <w:keepNext w:val="0"/>
      <w:spacing w:before="0" w:after="240"/>
    </w:pPr>
  </w:style>
  <w:style w:type="paragraph" w:customStyle="1" w:styleId="TH">
    <w:name w:val="TH"/>
    <w:basedOn w:val="a1"/>
    <w:rsid w:val="00824B16"/>
    <w:pPr>
      <w:keepNext/>
      <w:keepLines/>
      <w:spacing w:before="60" w:after="180"/>
      <w:jc w:val="center"/>
    </w:pPr>
    <w:rPr>
      <w:rFonts w:ascii="Arial" w:hAnsi="Arial"/>
      <w:b/>
    </w:rPr>
  </w:style>
  <w:style w:type="paragraph" w:customStyle="1" w:styleId="B1">
    <w:name w:val="B1"/>
    <w:basedOn w:val="a9"/>
    <w:rsid w:val="00824B16"/>
  </w:style>
  <w:style w:type="paragraph" w:styleId="a9">
    <w:name w:val="List"/>
    <w:basedOn w:val="a1"/>
    <w:rsid w:val="00824B16"/>
    <w:pPr>
      <w:spacing w:after="180"/>
      <w:ind w:left="568" w:hanging="284"/>
    </w:pPr>
  </w:style>
  <w:style w:type="paragraph" w:customStyle="1" w:styleId="EQ">
    <w:name w:val="EQ"/>
    <w:basedOn w:val="a1"/>
    <w:next w:val="a1"/>
    <w:rsid w:val="00824B16"/>
    <w:pPr>
      <w:keepLines/>
      <w:tabs>
        <w:tab w:val="center" w:pos="4536"/>
        <w:tab w:val="right" w:pos="9072"/>
      </w:tabs>
      <w:spacing w:after="180"/>
    </w:pPr>
    <w:rPr>
      <w:noProof/>
    </w:rPr>
  </w:style>
  <w:style w:type="paragraph" w:customStyle="1" w:styleId="lptext">
    <w:name w:val="löptext"/>
    <w:basedOn w:val="a1"/>
    <w:rsid w:val="00824B16"/>
    <w:pPr>
      <w:spacing w:before="100" w:after="100"/>
      <w:ind w:left="860"/>
    </w:pPr>
    <w:rPr>
      <w:rFonts w:ascii="Times" w:hAnsi="Times"/>
    </w:rPr>
  </w:style>
  <w:style w:type="character" w:styleId="aa">
    <w:name w:val="footnote reference"/>
    <w:rsid w:val="00824B16"/>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Char"/>
    <w:rsid w:val="00824B16"/>
    <w:pPr>
      <w:keepLines/>
      <w:ind w:left="454" w:hanging="454"/>
    </w:pPr>
    <w:rPr>
      <w:sz w:val="16"/>
    </w:rPr>
  </w:style>
  <w:style w:type="paragraph" w:styleId="ac">
    <w:name w:val="caption"/>
    <w:aliases w:val="cap,cap Char"/>
    <w:basedOn w:val="a1"/>
    <w:next w:val="a1"/>
    <w:qFormat/>
    <w:rsid w:val="00824B16"/>
    <w:pPr>
      <w:spacing w:before="120" w:after="120"/>
    </w:pPr>
    <w:rPr>
      <w:b/>
    </w:rPr>
  </w:style>
  <w:style w:type="paragraph" w:customStyle="1" w:styleId="a0">
    <w:name w:val="佐藤２"/>
    <w:basedOn w:val="a1"/>
    <w:rsid w:val="00824B16"/>
    <w:pPr>
      <w:numPr>
        <w:numId w:val="4"/>
      </w:numPr>
      <w:spacing w:after="180"/>
    </w:pPr>
    <w:rPr>
      <w:lang w:eastAsia="ja-JP"/>
    </w:rPr>
  </w:style>
  <w:style w:type="paragraph" w:styleId="21">
    <w:name w:val="Body Text Indent 2"/>
    <w:basedOn w:val="a1"/>
    <w:rsid w:val="00824B16"/>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24B16"/>
    <w:pPr>
      <w:tabs>
        <w:tab w:val="clear" w:pos="360"/>
      </w:tabs>
      <w:spacing w:after="60"/>
      <w:ind w:left="1080" w:hanging="357"/>
    </w:pPr>
    <w:rPr>
      <w:rFonts w:ascii="Arial" w:hAnsi="Arial"/>
    </w:rPr>
  </w:style>
  <w:style w:type="paragraph" w:styleId="a">
    <w:name w:val="List Bullet"/>
    <w:basedOn w:val="a1"/>
    <w:autoRedefine/>
    <w:rsid w:val="00824B16"/>
    <w:pPr>
      <w:numPr>
        <w:numId w:val="1"/>
      </w:numPr>
    </w:pPr>
  </w:style>
  <w:style w:type="paragraph" w:customStyle="1" w:styleId="ListBulletLast">
    <w:name w:val="List Bullet Last"/>
    <w:aliases w:val="lbl"/>
    <w:basedOn w:val="a"/>
    <w:next w:val="a5"/>
    <w:rsid w:val="00824B16"/>
    <w:pPr>
      <w:tabs>
        <w:tab w:val="clear" w:pos="360"/>
      </w:tabs>
      <w:spacing w:after="240"/>
      <w:ind w:left="714" w:hanging="357"/>
    </w:pPr>
    <w:rPr>
      <w:rFonts w:ascii="Arial" w:hAnsi="Arial"/>
    </w:rPr>
  </w:style>
  <w:style w:type="paragraph" w:styleId="ad">
    <w:name w:val="footer"/>
    <w:basedOn w:val="a1"/>
    <w:rsid w:val="00824B16"/>
    <w:pPr>
      <w:tabs>
        <w:tab w:val="center" w:pos="4536"/>
        <w:tab w:val="right" w:pos="9072"/>
      </w:tabs>
      <w:spacing w:before="120"/>
    </w:pPr>
    <w:rPr>
      <w:lang w:val="de-DE"/>
    </w:rPr>
  </w:style>
  <w:style w:type="paragraph" w:styleId="23">
    <w:name w:val="List 2"/>
    <w:basedOn w:val="a9"/>
    <w:rsid w:val="00824B16"/>
    <w:pPr>
      <w:ind w:left="851"/>
    </w:pPr>
    <w:rPr>
      <w:lang w:eastAsia="ja-JP"/>
    </w:rPr>
  </w:style>
  <w:style w:type="paragraph" w:customStyle="1" w:styleId="TitleText">
    <w:name w:val="Title Text"/>
    <w:basedOn w:val="a1"/>
    <w:next w:val="a1"/>
    <w:rsid w:val="00824B16"/>
    <w:pPr>
      <w:spacing w:after="220"/>
    </w:pPr>
    <w:rPr>
      <w:rFonts w:ascii="Arial" w:hAnsi="Arial"/>
      <w:b/>
      <w:sz w:val="22"/>
    </w:rPr>
  </w:style>
  <w:style w:type="paragraph" w:styleId="ae">
    <w:name w:val="Title"/>
    <w:basedOn w:val="a1"/>
    <w:qFormat/>
    <w:rsid w:val="00824B16"/>
    <w:pPr>
      <w:jc w:val="center"/>
    </w:pPr>
    <w:rPr>
      <w:rFonts w:ascii="Arial" w:hAnsi="Arial"/>
      <w:b/>
    </w:rPr>
  </w:style>
  <w:style w:type="paragraph" w:styleId="af">
    <w:name w:val="table of figures"/>
    <w:basedOn w:val="10"/>
    <w:next w:val="a1"/>
    <w:semiHidden/>
    <w:rsid w:val="00824B16"/>
    <w:pPr>
      <w:tabs>
        <w:tab w:val="right" w:leader="dot" w:pos="9360"/>
      </w:tabs>
      <w:spacing w:before="120" w:after="120"/>
    </w:pPr>
    <w:rPr>
      <w:caps/>
    </w:rPr>
  </w:style>
  <w:style w:type="paragraph" w:styleId="10">
    <w:name w:val="toc 1"/>
    <w:basedOn w:val="a1"/>
    <w:next w:val="a1"/>
    <w:autoRedefine/>
    <w:semiHidden/>
    <w:rsid w:val="00824B16"/>
  </w:style>
  <w:style w:type="character" w:styleId="af0">
    <w:name w:val="page number"/>
    <w:basedOn w:val="a2"/>
    <w:rsid w:val="00824B16"/>
  </w:style>
  <w:style w:type="paragraph" w:styleId="30">
    <w:name w:val="Body Text 3"/>
    <w:basedOn w:val="a1"/>
    <w:rsid w:val="00824B16"/>
    <w:pPr>
      <w:jc w:val="both"/>
    </w:pPr>
    <w:rPr>
      <w:lang w:eastAsia="ja-JP"/>
    </w:rPr>
  </w:style>
  <w:style w:type="paragraph" w:customStyle="1" w:styleId="TableText">
    <w:name w:val="Table_Text"/>
    <w:basedOn w:val="a1"/>
    <w:rsid w:val="00824B16"/>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24B16"/>
    <w:pPr>
      <w:spacing w:after="240"/>
      <w:jc w:val="both"/>
    </w:pPr>
    <w:rPr>
      <w:lang w:val="en-US" w:eastAsia="ja-JP"/>
    </w:rPr>
  </w:style>
  <w:style w:type="paragraph" w:customStyle="1" w:styleId="textintend1">
    <w:name w:val="text intend 1"/>
    <w:basedOn w:val="text"/>
    <w:rsid w:val="00824B16"/>
    <w:pPr>
      <w:numPr>
        <w:numId w:val="2"/>
      </w:numPr>
      <w:spacing w:after="120"/>
    </w:pPr>
  </w:style>
  <w:style w:type="paragraph" w:customStyle="1" w:styleId="shortcode">
    <w:name w:val="shortcode"/>
    <w:basedOn w:val="a5"/>
    <w:rsid w:val="00824B1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24B16"/>
    <w:pPr>
      <w:overflowPunct w:val="0"/>
      <w:autoSpaceDE w:val="0"/>
      <w:autoSpaceDN w:val="0"/>
      <w:adjustRightInd w:val="0"/>
      <w:textAlignment w:val="baseline"/>
    </w:pPr>
    <w:rPr>
      <w:lang w:eastAsia="en-US"/>
    </w:rPr>
  </w:style>
  <w:style w:type="paragraph" w:customStyle="1" w:styleId="B3">
    <w:name w:val="B3"/>
    <w:basedOn w:val="31"/>
    <w:rsid w:val="00824B16"/>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24B16"/>
    <w:pPr>
      <w:ind w:leftChars="400" w:left="100" w:hangingChars="200" w:hanging="200"/>
    </w:pPr>
  </w:style>
  <w:style w:type="paragraph" w:customStyle="1" w:styleId="RecCCITT">
    <w:name w:val="Rec_CCITT_#"/>
    <w:basedOn w:val="a1"/>
    <w:rsid w:val="00824B16"/>
    <w:pPr>
      <w:keepNext/>
      <w:keepLines/>
      <w:spacing w:after="180"/>
    </w:pPr>
    <w:rPr>
      <w:b/>
    </w:rPr>
  </w:style>
  <w:style w:type="character" w:styleId="af1">
    <w:name w:val="Hyperlink"/>
    <w:rsid w:val="00824B16"/>
    <w:rPr>
      <w:rFonts w:eastAsia="Arial Unicode MS" w:cs="Arial"/>
      <w:noProof w:val="0"/>
      <w:color w:val="0000FF"/>
      <w:kern w:val="2"/>
      <w:sz w:val="21"/>
      <w:u w:val="single"/>
      <w:lang w:val="en-GB" w:eastAsia="zh-CN" w:bidi="ar-SA"/>
    </w:rPr>
  </w:style>
  <w:style w:type="character" w:styleId="af2">
    <w:name w:val="FollowedHyperlink"/>
    <w:rsid w:val="00824B16"/>
    <w:rPr>
      <w:rFonts w:eastAsia="Arial Unicode MS" w:cs="Arial"/>
      <w:noProof w:val="0"/>
      <w:color w:val="800080"/>
      <w:kern w:val="2"/>
      <w:sz w:val="21"/>
      <w:u w:val="single"/>
      <w:lang w:val="en-GB" w:eastAsia="zh-CN" w:bidi="ar-SA"/>
    </w:rPr>
  </w:style>
  <w:style w:type="paragraph" w:styleId="af3">
    <w:name w:val="Body Text Indent"/>
    <w:basedOn w:val="a1"/>
    <w:rsid w:val="00824B16"/>
    <w:pPr>
      <w:ind w:left="360"/>
    </w:pPr>
    <w:rPr>
      <w:bCs/>
      <w:lang w:eastAsia="ja-JP"/>
    </w:rPr>
  </w:style>
  <w:style w:type="character" w:styleId="af4">
    <w:name w:val="annotation reference"/>
    <w:uiPriority w:val="99"/>
    <w:rsid w:val="00824B16"/>
    <w:rPr>
      <w:rFonts w:eastAsia="Arial Unicode MS" w:cs="Arial"/>
      <w:noProof w:val="0"/>
      <w:kern w:val="2"/>
      <w:sz w:val="16"/>
      <w:szCs w:val="16"/>
      <w:lang w:val="en-GB" w:eastAsia="zh-CN" w:bidi="ar-SA"/>
    </w:rPr>
  </w:style>
  <w:style w:type="paragraph" w:customStyle="1" w:styleId="11">
    <w:name w:val="吹き出し1"/>
    <w:basedOn w:val="a1"/>
    <w:semiHidden/>
    <w:rsid w:val="00824B16"/>
    <w:rPr>
      <w:rFonts w:ascii="Arial" w:hAnsi="Arial"/>
      <w:sz w:val="18"/>
      <w:szCs w:val="18"/>
    </w:rPr>
  </w:style>
  <w:style w:type="paragraph" w:customStyle="1" w:styleId="Reference">
    <w:name w:val="Reference"/>
    <w:basedOn w:val="a1"/>
    <w:rsid w:val="00824B16"/>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0"/>
    <w:uiPriority w:val="99"/>
    <w:rsid w:val="00824B16"/>
    <w:rPr>
      <w:rFonts w:cs="Arial"/>
      <w:kern w:val="2"/>
      <w:sz w:val="21"/>
      <w:szCs w:val="20"/>
    </w:rPr>
  </w:style>
  <w:style w:type="paragraph" w:customStyle="1" w:styleId="HTMLBody">
    <w:name w:val="HTML Body"/>
    <w:rsid w:val="00824B16"/>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824B16"/>
    <w:rPr>
      <w:rFonts w:eastAsia="MS Gothic" w:cs="Arial"/>
      <w:b/>
      <w:noProof w:val="0"/>
      <w:kern w:val="2"/>
      <w:sz w:val="24"/>
      <w:szCs w:val="24"/>
      <w:lang w:val="en-GB" w:eastAsia="en-US" w:bidi="ar-SA"/>
    </w:rPr>
  </w:style>
  <w:style w:type="paragraph" w:customStyle="1" w:styleId="Normal1CharChar">
    <w:name w:val="Normal1 Char Char"/>
    <w:semiHidden/>
    <w:rsid w:val="00824B16"/>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5"/>
    <w:next w:val="af5"/>
    <w:semiHidden/>
    <w:rsid w:val="00824B16"/>
    <w:rPr>
      <w:b/>
      <w:bCs/>
      <w:sz w:val="24"/>
      <w:szCs w:val="24"/>
    </w:rPr>
  </w:style>
  <w:style w:type="paragraph" w:customStyle="1" w:styleId="CharCharCharCarCarCharCharCarCar">
    <w:name w:val="Char Char Char Car Car Char Char Car Car"/>
    <w:semiHidden/>
    <w:rsid w:val="00824B1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1"/>
    <w:link w:val="Char1"/>
    <w:uiPriority w:val="99"/>
    <w:semiHidden/>
    <w:unhideWhenUsed/>
    <w:rsid w:val="00B468E2"/>
    <w:rPr>
      <w:rFonts w:cs="Arial"/>
      <w:kern w:val="2"/>
      <w:sz w:val="18"/>
      <w:szCs w:val="18"/>
    </w:rPr>
  </w:style>
  <w:style w:type="paragraph" w:styleId="af8">
    <w:name w:val="Normal (Web)"/>
    <w:basedOn w:val="a1"/>
    <w:uiPriority w:val="99"/>
    <w:unhideWhenUsed/>
    <w:rsid w:val="00824B16"/>
    <w:pPr>
      <w:spacing w:before="100" w:beforeAutospacing="1" w:after="100" w:afterAutospacing="1"/>
    </w:pPr>
    <w:rPr>
      <w:rFonts w:ascii="宋体" w:eastAsia="宋体" w:hAnsi="宋体" w:cs="宋体"/>
      <w:lang w:val="en-US" w:eastAsia="zh-CN"/>
    </w:rPr>
  </w:style>
  <w:style w:type="paragraph" w:customStyle="1" w:styleId="LGTdoc">
    <w:name w:val="LGTdoc_본문"/>
    <w:basedOn w:val="a1"/>
    <w:rsid w:val="00824B16"/>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24B16"/>
    <w:pPr>
      <w:ind w:firstLineChars="200" w:firstLine="420"/>
    </w:pPr>
    <w:rPr>
      <w:rFonts w:ascii="宋体" w:eastAsia="宋体" w:hAnsi="宋体" w:cs="宋体"/>
      <w:lang w:val="en-US" w:eastAsia="zh-CN"/>
    </w:rPr>
  </w:style>
  <w:style w:type="character" w:customStyle="1" w:styleId="Char1">
    <w:name w:val="批注框文本 Char"/>
    <w:link w:val="af7"/>
    <w:uiPriority w:val="99"/>
    <w:semiHidden/>
    <w:rsid w:val="00B468E2"/>
    <w:rPr>
      <w:rFonts w:eastAsia="MS Gothic" w:cs="Arial"/>
      <w:noProof w:val="0"/>
      <w:kern w:val="2"/>
      <w:sz w:val="18"/>
      <w:szCs w:val="18"/>
      <w:lang w:val="en-GB" w:eastAsia="en-US" w:bidi="ar-SA"/>
    </w:rPr>
  </w:style>
  <w:style w:type="paragraph" w:customStyle="1" w:styleId="24">
    <w:name w:val="列出段落2"/>
    <w:basedOn w:val="a1"/>
    <w:qFormat/>
    <w:rsid w:val="00824B16"/>
    <w:pPr>
      <w:ind w:firstLineChars="200" w:firstLine="420"/>
    </w:pPr>
    <w:rPr>
      <w:rFonts w:ascii="宋体" w:eastAsia="宋体" w:hAnsi="宋体" w:cs="宋体"/>
      <w:lang w:val="en-US" w:eastAsia="zh-CN"/>
    </w:rPr>
  </w:style>
  <w:style w:type="paragraph" w:customStyle="1" w:styleId="DisplayEquationAurora">
    <w:name w:val="Display Equation (Aurora)"/>
    <w:basedOn w:val="a1"/>
    <w:rsid w:val="00824B16"/>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824B16"/>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824B16"/>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24B16"/>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24B16"/>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24B16"/>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2"/>
    <w:uiPriority w:val="99"/>
    <w:semiHidden/>
    <w:unhideWhenUsed/>
    <w:rsid w:val="004640CB"/>
    <w:rPr>
      <w:b/>
      <w:bCs/>
      <w:sz w:val="24"/>
      <w:szCs w:val="24"/>
    </w:rPr>
  </w:style>
  <w:style w:type="character" w:customStyle="1" w:styleId="Char0">
    <w:name w:val="批注文字 Char"/>
    <w:link w:val="af5"/>
    <w:uiPriority w:val="99"/>
    <w:rsid w:val="004640CB"/>
    <w:rPr>
      <w:rFonts w:eastAsia="MS Gothic" w:cs="Arial"/>
      <w:noProof w:val="0"/>
      <w:kern w:val="2"/>
      <w:sz w:val="21"/>
      <w:lang w:val="en-GB" w:eastAsia="en-US" w:bidi="ar-SA"/>
    </w:rPr>
  </w:style>
  <w:style w:type="character" w:customStyle="1" w:styleId="Char2">
    <w:name w:val="批注主题 Char"/>
    <w:basedOn w:val="Char0"/>
    <w:link w:val="af9"/>
    <w:rsid w:val="004640CB"/>
  </w:style>
  <w:style w:type="paragraph" w:customStyle="1" w:styleId="32">
    <w:name w:val="列出段落3"/>
    <w:basedOn w:val="a1"/>
    <w:uiPriority w:val="34"/>
    <w:qFormat/>
    <w:rsid w:val="0034541A"/>
    <w:pPr>
      <w:ind w:firstLineChars="200" w:firstLine="420"/>
    </w:pPr>
    <w:rPr>
      <w:rFonts w:ascii="宋体" w:eastAsia="宋体" w:hAnsi="宋体" w:cs="宋体"/>
      <w:lang w:val="en-US" w:eastAsia="zh-CN"/>
    </w:rPr>
  </w:style>
  <w:style w:type="paragraph" w:styleId="afa">
    <w:name w:val="Revision"/>
    <w:hidden/>
    <w:uiPriority w:val="99"/>
    <w:semiHidden/>
    <w:rsid w:val="005D20DA"/>
    <w:rPr>
      <w:rFonts w:eastAsia="MS Gothic"/>
      <w:sz w:val="24"/>
      <w:szCs w:val="24"/>
      <w:lang w:val="en-GB" w:eastAsia="en-US"/>
    </w:rPr>
  </w:style>
  <w:style w:type="character" w:customStyle="1" w:styleId="1Char">
    <w:name w:val="标题 1 Char"/>
    <w:aliases w:val="H1 Char,h1 Char,app heading 1 Char,l1 Char,Memo Heading 1 Char,h11 Char,h12 Char,h13 Char,h14 Char,h15 Char,h16 Char"/>
    <w:link w:val="1"/>
    <w:rsid w:val="00900F7B"/>
    <w:rPr>
      <w:rFonts w:ascii="Arial" w:eastAsia="MS Gothic" w:hAnsi="Arial"/>
      <w:bCs/>
      <w:kern w:val="28"/>
      <w:sz w:val="28"/>
      <w:szCs w:val="24"/>
      <w:lang w:val="en-GB" w:eastAsia="en-US"/>
    </w:rPr>
  </w:style>
  <w:style w:type="table" w:styleId="afb">
    <w:name w:val="Table Grid"/>
    <w:basedOn w:val="a3"/>
    <w:uiPriority w:val="59"/>
    <w:rsid w:val="006D5C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0">
    <w:name w:val="Text"/>
    <w:basedOn w:val="a1"/>
    <w:link w:val="TextChar"/>
    <w:rsid w:val="00885D07"/>
    <w:pPr>
      <w:widowControl w:val="0"/>
      <w:spacing w:line="252" w:lineRule="auto"/>
      <w:ind w:firstLine="202"/>
      <w:jc w:val="both"/>
    </w:pPr>
    <w:rPr>
      <w:rFonts w:eastAsia="宋体"/>
      <w:sz w:val="20"/>
      <w:szCs w:val="20"/>
      <w:lang w:val="en-US"/>
    </w:rPr>
  </w:style>
  <w:style w:type="character" w:customStyle="1" w:styleId="TextChar">
    <w:name w:val="Text Char"/>
    <w:basedOn w:val="a2"/>
    <w:link w:val="Text0"/>
    <w:rsid w:val="00885D07"/>
    <w:rPr>
      <w:rFonts w:eastAsia="宋体"/>
      <w:lang w:eastAsia="en-US"/>
    </w:rPr>
  </w:style>
  <w:style w:type="paragraph" w:customStyle="1" w:styleId="References">
    <w:name w:val="References"/>
    <w:basedOn w:val="a1"/>
    <w:uiPriority w:val="99"/>
    <w:rsid w:val="002C37A4"/>
    <w:pPr>
      <w:numPr>
        <w:numId w:val="7"/>
      </w:numPr>
      <w:jc w:val="both"/>
    </w:pPr>
    <w:rPr>
      <w:rFonts w:eastAsia="宋体"/>
      <w:sz w:val="16"/>
      <w:szCs w:val="16"/>
      <w:lang w:val="en-US"/>
    </w:rPr>
  </w:style>
  <w:style w:type="paragraph" w:customStyle="1" w:styleId="CharCharCharCharCharChar">
    <w:name w:val="Char Char Char Char Char Char"/>
    <w:semiHidden/>
    <w:rsid w:val="00FD279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Char">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b"/>
    <w:rsid w:val="00C61E89"/>
    <w:rPr>
      <w:rFonts w:eastAsia="MS Gothic"/>
      <w:sz w:val="16"/>
      <w:szCs w:val="24"/>
      <w:lang w:eastAsia="en-US"/>
    </w:rPr>
  </w:style>
  <w:style w:type="paragraph" w:styleId="afc">
    <w:name w:val="List Paragraph"/>
    <w:basedOn w:val="a1"/>
    <w:uiPriority w:val="34"/>
    <w:qFormat/>
    <w:rsid w:val="00B57F4C"/>
    <w:pPr>
      <w:ind w:firstLineChars="200" w:firstLine="420"/>
    </w:pPr>
  </w:style>
</w:styles>
</file>

<file path=word/webSettings.xml><?xml version="1.0" encoding="utf-8"?>
<w:webSettings xmlns:r="http://schemas.openxmlformats.org/officeDocument/2006/relationships" xmlns:w="http://schemas.openxmlformats.org/wordprocessingml/2006/main">
  <w:divs>
    <w:div w:id="15740838">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36467882">
      <w:bodyDiv w:val="1"/>
      <w:marLeft w:val="0"/>
      <w:marRight w:val="0"/>
      <w:marTop w:val="0"/>
      <w:marBottom w:val="0"/>
      <w:divBdr>
        <w:top w:val="none" w:sz="0" w:space="0" w:color="auto"/>
        <w:left w:val="none" w:sz="0" w:space="0" w:color="auto"/>
        <w:bottom w:val="none" w:sz="0" w:space="0" w:color="auto"/>
        <w:right w:val="none" w:sz="0" w:space="0" w:color="auto"/>
      </w:divBdr>
      <w:divsChild>
        <w:div w:id="504367254">
          <w:marLeft w:val="1800"/>
          <w:marRight w:val="0"/>
          <w:marTop w:val="58"/>
          <w:marBottom w:val="0"/>
          <w:divBdr>
            <w:top w:val="none" w:sz="0" w:space="0" w:color="auto"/>
            <w:left w:val="none" w:sz="0" w:space="0" w:color="auto"/>
            <w:bottom w:val="none" w:sz="0" w:space="0" w:color="auto"/>
            <w:right w:val="none" w:sz="0" w:space="0" w:color="auto"/>
          </w:divBdr>
        </w:div>
        <w:div w:id="2017148062">
          <w:marLeft w:val="1800"/>
          <w:marRight w:val="0"/>
          <w:marTop w:val="58"/>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35344467">
      <w:bodyDiv w:val="1"/>
      <w:marLeft w:val="0"/>
      <w:marRight w:val="0"/>
      <w:marTop w:val="0"/>
      <w:marBottom w:val="0"/>
      <w:divBdr>
        <w:top w:val="none" w:sz="0" w:space="0" w:color="auto"/>
        <w:left w:val="none" w:sz="0" w:space="0" w:color="auto"/>
        <w:bottom w:val="none" w:sz="0" w:space="0" w:color="auto"/>
        <w:right w:val="none" w:sz="0" w:space="0" w:color="auto"/>
      </w:divBdr>
      <w:divsChild>
        <w:div w:id="85812468">
          <w:marLeft w:val="1800"/>
          <w:marRight w:val="0"/>
          <w:marTop w:val="58"/>
          <w:marBottom w:val="0"/>
          <w:divBdr>
            <w:top w:val="none" w:sz="0" w:space="0" w:color="auto"/>
            <w:left w:val="none" w:sz="0" w:space="0" w:color="auto"/>
            <w:bottom w:val="none" w:sz="0" w:space="0" w:color="auto"/>
            <w:right w:val="none" w:sz="0" w:space="0" w:color="auto"/>
          </w:divBdr>
        </w:div>
        <w:div w:id="970935521">
          <w:marLeft w:val="1800"/>
          <w:marRight w:val="0"/>
          <w:marTop w:val="58"/>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6484533">
      <w:bodyDiv w:val="1"/>
      <w:marLeft w:val="0"/>
      <w:marRight w:val="0"/>
      <w:marTop w:val="0"/>
      <w:marBottom w:val="0"/>
      <w:divBdr>
        <w:top w:val="none" w:sz="0" w:space="0" w:color="auto"/>
        <w:left w:val="none" w:sz="0" w:space="0" w:color="auto"/>
        <w:bottom w:val="none" w:sz="0" w:space="0" w:color="auto"/>
        <w:right w:val="none" w:sz="0" w:space="0" w:color="auto"/>
      </w:divBdr>
      <w:divsChild>
        <w:div w:id="681246863">
          <w:marLeft w:val="1800"/>
          <w:marRight w:val="0"/>
          <w:marTop w:val="96"/>
          <w:marBottom w:val="0"/>
          <w:divBdr>
            <w:top w:val="none" w:sz="0" w:space="0" w:color="auto"/>
            <w:left w:val="none" w:sz="0" w:space="0" w:color="auto"/>
            <w:bottom w:val="none" w:sz="0" w:space="0" w:color="auto"/>
            <w:right w:val="none" w:sz="0" w:space="0" w:color="auto"/>
          </w:divBdr>
        </w:div>
        <w:div w:id="770006656">
          <w:marLeft w:val="1166"/>
          <w:marRight w:val="0"/>
          <w:marTop w:val="96"/>
          <w:marBottom w:val="0"/>
          <w:divBdr>
            <w:top w:val="none" w:sz="0" w:space="0" w:color="auto"/>
            <w:left w:val="none" w:sz="0" w:space="0" w:color="auto"/>
            <w:bottom w:val="none" w:sz="0" w:space="0" w:color="auto"/>
            <w:right w:val="none" w:sz="0" w:space="0" w:color="auto"/>
          </w:divBdr>
        </w:div>
        <w:div w:id="961813901">
          <w:marLeft w:val="1800"/>
          <w:marRight w:val="0"/>
          <w:marTop w:val="96"/>
          <w:marBottom w:val="0"/>
          <w:divBdr>
            <w:top w:val="none" w:sz="0" w:space="0" w:color="auto"/>
            <w:left w:val="none" w:sz="0" w:space="0" w:color="auto"/>
            <w:bottom w:val="none" w:sz="0" w:space="0" w:color="auto"/>
            <w:right w:val="none" w:sz="0" w:space="0" w:color="auto"/>
          </w:divBdr>
        </w:div>
        <w:div w:id="1019237253">
          <w:marLeft w:val="547"/>
          <w:marRight w:val="0"/>
          <w:marTop w:val="115"/>
          <w:marBottom w:val="0"/>
          <w:divBdr>
            <w:top w:val="none" w:sz="0" w:space="0" w:color="auto"/>
            <w:left w:val="none" w:sz="0" w:space="0" w:color="auto"/>
            <w:bottom w:val="none" w:sz="0" w:space="0" w:color="auto"/>
            <w:right w:val="none" w:sz="0" w:space="0" w:color="auto"/>
          </w:divBdr>
        </w:div>
        <w:div w:id="1817380627">
          <w:marLeft w:val="1166"/>
          <w:marRight w:val="0"/>
          <w:marTop w:val="96"/>
          <w:marBottom w:val="0"/>
          <w:divBdr>
            <w:top w:val="none" w:sz="0" w:space="0" w:color="auto"/>
            <w:left w:val="none" w:sz="0" w:space="0" w:color="auto"/>
            <w:bottom w:val="none" w:sz="0" w:space="0" w:color="auto"/>
            <w:right w:val="none" w:sz="0" w:space="0" w:color="auto"/>
          </w:divBdr>
        </w:div>
        <w:div w:id="1885829577">
          <w:marLeft w:val="1166"/>
          <w:marRight w:val="0"/>
          <w:marTop w:val="96"/>
          <w:marBottom w:val="0"/>
          <w:divBdr>
            <w:top w:val="none" w:sz="0" w:space="0" w:color="auto"/>
            <w:left w:val="none" w:sz="0" w:space="0" w:color="auto"/>
            <w:bottom w:val="none" w:sz="0" w:space="0" w:color="auto"/>
            <w:right w:val="none" w:sz="0" w:space="0" w:color="auto"/>
          </w:divBdr>
        </w:div>
        <w:div w:id="1965571950">
          <w:marLeft w:val="547"/>
          <w:marRight w:val="0"/>
          <w:marTop w:val="115"/>
          <w:marBottom w:val="0"/>
          <w:divBdr>
            <w:top w:val="none" w:sz="0" w:space="0" w:color="auto"/>
            <w:left w:val="none" w:sz="0" w:space="0" w:color="auto"/>
            <w:bottom w:val="none" w:sz="0" w:space="0" w:color="auto"/>
            <w:right w:val="none" w:sz="0" w:space="0" w:color="auto"/>
          </w:divBdr>
        </w:div>
        <w:div w:id="2050572954">
          <w:marLeft w:val="1166"/>
          <w:marRight w:val="0"/>
          <w:marTop w:val="96"/>
          <w:marBottom w:val="0"/>
          <w:divBdr>
            <w:top w:val="none" w:sz="0" w:space="0" w:color="auto"/>
            <w:left w:val="none" w:sz="0" w:space="0" w:color="auto"/>
            <w:bottom w:val="none" w:sz="0" w:space="0" w:color="auto"/>
            <w:right w:val="none" w:sz="0" w:space="0" w:color="auto"/>
          </w:divBdr>
        </w:div>
      </w:divsChild>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49055893">
      <w:bodyDiv w:val="1"/>
      <w:marLeft w:val="0"/>
      <w:marRight w:val="0"/>
      <w:marTop w:val="0"/>
      <w:marBottom w:val="0"/>
      <w:divBdr>
        <w:top w:val="none" w:sz="0" w:space="0" w:color="auto"/>
        <w:left w:val="none" w:sz="0" w:space="0" w:color="auto"/>
        <w:bottom w:val="none" w:sz="0" w:space="0" w:color="auto"/>
        <w:right w:val="none" w:sz="0" w:space="0" w:color="auto"/>
      </w:divBdr>
      <w:divsChild>
        <w:div w:id="1276402975">
          <w:marLeft w:val="1886"/>
          <w:marRight w:val="0"/>
          <w:marTop w:val="58"/>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6956743">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2032463">
      <w:bodyDiv w:val="1"/>
      <w:marLeft w:val="0"/>
      <w:marRight w:val="0"/>
      <w:marTop w:val="0"/>
      <w:marBottom w:val="0"/>
      <w:divBdr>
        <w:top w:val="none" w:sz="0" w:space="0" w:color="auto"/>
        <w:left w:val="none" w:sz="0" w:space="0" w:color="auto"/>
        <w:bottom w:val="none" w:sz="0" w:space="0" w:color="auto"/>
        <w:right w:val="none" w:sz="0" w:space="0" w:color="auto"/>
      </w:divBdr>
      <w:divsChild>
        <w:div w:id="3361913">
          <w:marLeft w:val="1166"/>
          <w:marRight w:val="0"/>
          <w:marTop w:val="91"/>
          <w:marBottom w:val="0"/>
          <w:divBdr>
            <w:top w:val="none" w:sz="0" w:space="0" w:color="auto"/>
            <w:left w:val="none" w:sz="0" w:space="0" w:color="auto"/>
            <w:bottom w:val="none" w:sz="0" w:space="0" w:color="auto"/>
            <w:right w:val="none" w:sz="0" w:space="0" w:color="auto"/>
          </w:divBdr>
        </w:div>
        <w:div w:id="90662163">
          <w:marLeft w:val="1800"/>
          <w:marRight w:val="0"/>
          <w:marTop w:val="91"/>
          <w:marBottom w:val="0"/>
          <w:divBdr>
            <w:top w:val="none" w:sz="0" w:space="0" w:color="auto"/>
            <w:left w:val="none" w:sz="0" w:space="0" w:color="auto"/>
            <w:bottom w:val="none" w:sz="0" w:space="0" w:color="auto"/>
            <w:right w:val="none" w:sz="0" w:space="0" w:color="auto"/>
          </w:divBdr>
        </w:div>
        <w:div w:id="677853809">
          <w:marLeft w:val="1800"/>
          <w:marRight w:val="0"/>
          <w:marTop w:val="91"/>
          <w:marBottom w:val="0"/>
          <w:divBdr>
            <w:top w:val="none" w:sz="0" w:space="0" w:color="auto"/>
            <w:left w:val="none" w:sz="0" w:space="0" w:color="auto"/>
            <w:bottom w:val="none" w:sz="0" w:space="0" w:color="auto"/>
            <w:right w:val="none" w:sz="0" w:space="0" w:color="auto"/>
          </w:divBdr>
        </w:div>
        <w:div w:id="742676606">
          <w:marLeft w:val="1800"/>
          <w:marRight w:val="0"/>
          <w:marTop w:val="91"/>
          <w:marBottom w:val="0"/>
          <w:divBdr>
            <w:top w:val="none" w:sz="0" w:space="0" w:color="auto"/>
            <w:left w:val="none" w:sz="0" w:space="0" w:color="auto"/>
            <w:bottom w:val="none" w:sz="0" w:space="0" w:color="auto"/>
            <w:right w:val="none" w:sz="0" w:space="0" w:color="auto"/>
          </w:divBdr>
        </w:div>
        <w:div w:id="1086730454">
          <w:marLeft w:val="1800"/>
          <w:marRight w:val="0"/>
          <w:marTop w:val="91"/>
          <w:marBottom w:val="0"/>
          <w:divBdr>
            <w:top w:val="none" w:sz="0" w:space="0" w:color="auto"/>
            <w:left w:val="none" w:sz="0" w:space="0" w:color="auto"/>
            <w:bottom w:val="none" w:sz="0" w:space="0" w:color="auto"/>
            <w:right w:val="none" w:sz="0" w:space="0" w:color="auto"/>
          </w:divBdr>
        </w:div>
        <w:div w:id="1611862939">
          <w:marLeft w:val="1800"/>
          <w:marRight w:val="0"/>
          <w:marTop w:val="91"/>
          <w:marBottom w:val="0"/>
          <w:divBdr>
            <w:top w:val="none" w:sz="0" w:space="0" w:color="auto"/>
            <w:left w:val="none" w:sz="0" w:space="0" w:color="auto"/>
            <w:bottom w:val="none" w:sz="0" w:space="0" w:color="auto"/>
            <w:right w:val="none" w:sz="0" w:space="0" w:color="auto"/>
          </w:divBdr>
        </w:div>
        <w:div w:id="2142766115">
          <w:marLeft w:val="1166"/>
          <w:marRight w:val="0"/>
          <w:marTop w:val="91"/>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94104612">
      <w:bodyDiv w:val="1"/>
      <w:marLeft w:val="0"/>
      <w:marRight w:val="0"/>
      <w:marTop w:val="0"/>
      <w:marBottom w:val="0"/>
      <w:divBdr>
        <w:top w:val="none" w:sz="0" w:space="0" w:color="auto"/>
        <w:left w:val="none" w:sz="0" w:space="0" w:color="auto"/>
        <w:bottom w:val="none" w:sz="0" w:space="0" w:color="auto"/>
        <w:right w:val="none" w:sz="0" w:space="0" w:color="auto"/>
      </w:divBdr>
      <w:divsChild>
        <w:div w:id="149947658">
          <w:marLeft w:val="1800"/>
          <w:marRight w:val="0"/>
          <w:marTop w:val="82"/>
          <w:marBottom w:val="0"/>
          <w:divBdr>
            <w:top w:val="none" w:sz="0" w:space="0" w:color="auto"/>
            <w:left w:val="none" w:sz="0" w:space="0" w:color="auto"/>
            <w:bottom w:val="none" w:sz="0" w:space="0" w:color="auto"/>
            <w:right w:val="none" w:sz="0" w:space="0" w:color="auto"/>
          </w:divBdr>
        </w:div>
        <w:div w:id="222060670">
          <w:marLeft w:val="1800"/>
          <w:marRight w:val="0"/>
          <w:marTop w:val="82"/>
          <w:marBottom w:val="0"/>
          <w:divBdr>
            <w:top w:val="none" w:sz="0" w:space="0" w:color="auto"/>
            <w:left w:val="none" w:sz="0" w:space="0" w:color="auto"/>
            <w:bottom w:val="none" w:sz="0" w:space="0" w:color="auto"/>
            <w:right w:val="none" w:sz="0" w:space="0" w:color="auto"/>
          </w:divBdr>
        </w:div>
        <w:div w:id="319619146">
          <w:marLeft w:val="1800"/>
          <w:marRight w:val="0"/>
          <w:marTop w:val="82"/>
          <w:marBottom w:val="0"/>
          <w:divBdr>
            <w:top w:val="none" w:sz="0" w:space="0" w:color="auto"/>
            <w:left w:val="none" w:sz="0" w:space="0" w:color="auto"/>
            <w:bottom w:val="none" w:sz="0" w:space="0" w:color="auto"/>
            <w:right w:val="none" w:sz="0" w:space="0" w:color="auto"/>
          </w:divBdr>
        </w:div>
        <w:div w:id="385033173">
          <w:marLeft w:val="1800"/>
          <w:marRight w:val="0"/>
          <w:marTop w:val="82"/>
          <w:marBottom w:val="0"/>
          <w:divBdr>
            <w:top w:val="none" w:sz="0" w:space="0" w:color="auto"/>
            <w:left w:val="none" w:sz="0" w:space="0" w:color="auto"/>
            <w:bottom w:val="none" w:sz="0" w:space="0" w:color="auto"/>
            <w:right w:val="none" w:sz="0" w:space="0" w:color="auto"/>
          </w:divBdr>
        </w:div>
        <w:div w:id="436995386">
          <w:marLeft w:val="1166"/>
          <w:marRight w:val="0"/>
          <w:marTop w:val="96"/>
          <w:marBottom w:val="0"/>
          <w:divBdr>
            <w:top w:val="none" w:sz="0" w:space="0" w:color="auto"/>
            <w:left w:val="none" w:sz="0" w:space="0" w:color="auto"/>
            <w:bottom w:val="none" w:sz="0" w:space="0" w:color="auto"/>
            <w:right w:val="none" w:sz="0" w:space="0" w:color="auto"/>
          </w:divBdr>
        </w:div>
        <w:div w:id="495608532">
          <w:marLeft w:val="1166"/>
          <w:marRight w:val="0"/>
          <w:marTop w:val="96"/>
          <w:marBottom w:val="0"/>
          <w:divBdr>
            <w:top w:val="none" w:sz="0" w:space="0" w:color="auto"/>
            <w:left w:val="none" w:sz="0" w:space="0" w:color="auto"/>
            <w:bottom w:val="none" w:sz="0" w:space="0" w:color="auto"/>
            <w:right w:val="none" w:sz="0" w:space="0" w:color="auto"/>
          </w:divBdr>
        </w:div>
        <w:div w:id="880092337">
          <w:marLeft w:val="1800"/>
          <w:marRight w:val="0"/>
          <w:marTop w:val="82"/>
          <w:marBottom w:val="0"/>
          <w:divBdr>
            <w:top w:val="none" w:sz="0" w:space="0" w:color="auto"/>
            <w:left w:val="none" w:sz="0" w:space="0" w:color="auto"/>
            <w:bottom w:val="none" w:sz="0" w:space="0" w:color="auto"/>
            <w:right w:val="none" w:sz="0" w:space="0" w:color="auto"/>
          </w:divBdr>
        </w:div>
        <w:div w:id="1050033033">
          <w:marLeft w:val="547"/>
          <w:marRight w:val="0"/>
          <w:marTop w:val="106"/>
          <w:marBottom w:val="0"/>
          <w:divBdr>
            <w:top w:val="none" w:sz="0" w:space="0" w:color="auto"/>
            <w:left w:val="none" w:sz="0" w:space="0" w:color="auto"/>
            <w:bottom w:val="none" w:sz="0" w:space="0" w:color="auto"/>
            <w:right w:val="none" w:sz="0" w:space="0" w:color="auto"/>
          </w:divBdr>
        </w:div>
        <w:div w:id="1304434305">
          <w:marLeft w:val="2520"/>
          <w:marRight w:val="0"/>
          <w:marTop w:val="67"/>
          <w:marBottom w:val="0"/>
          <w:divBdr>
            <w:top w:val="none" w:sz="0" w:space="0" w:color="auto"/>
            <w:left w:val="none" w:sz="0" w:space="0" w:color="auto"/>
            <w:bottom w:val="none" w:sz="0" w:space="0" w:color="auto"/>
            <w:right w:val="none" w:sz="0" w:space="0" w:color="auto"/>
          </w:divBdr>
        </w:div>
        <w:div w:id="1720981763">
          <w:marLeft w:val="2520"/>
          <w:marRight w:val="0"/>
          <w:marTop w:val="67"/>
          <w:marBottom w:val="0"/>
          <w:divBdr>
            <w:top w:val="none" w:sz="0" w:space="0" w:color="auto"/>
            <w:left w:val="none" w:sz="0" w:space="0" w:color="auto"/>
            <w:bottom w:val="none" w:sz="0" w:space="0" w:color="auto"/>
            <w:right w:val="none" w:sz="0" w:space="0" w:color="auto"/>
          </w:divBdr>
        </w:div>
        <w:div w:id="1853760802">
          <w:marLeft w:val="1166"/>
          <w:marRight w:val="0"/>
          <w:marTop w:val="96"/>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3083305">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08974688">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83192752">
      <w:bodyDiv w:val="1"/>
      <w:marLeft w:val="0"/>
      <w:marRight w:val="0"/>
      <w:marTop w:val="0"/>
      <w:marBottom w:val="0"/>
      <w:divBdr>
        <w:top w:val="none" w:sz="0" w:space="0" w:color="auto"/>
        <w:left w:val="none" w:sz="0" w:space="0" w:color="auto"/>
        <w:bottom w:val="none" w:sz="0" w:space="0" w:color="auto"/>
        <w:right w:val="none" w:sz="0" w:space="0" w:color="auto"/>
      </w:divBdr>
      <w:divsChild>
        <w:div w:id="1487085288">
          <w:marLeft w:val="547"/>
          <w:marRight w:val="0"/>
          <w:marTop w:val="240"/>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590101">
      <w:bodyDiv w:val="1"/>
      <w:marLeft w:val="0"/>
      <w:marRight w:val="0"/>
      <w:marTop w:val="0"/>
      <w:marBottom w:val="0"/>
      <w:divBdr>
        <w:top w:val="none" w:sz="0" w:space="0" w:color="auto"/>
        <w:left w:val="none" w:sz="0" w:space="0" w:color="auto"/>
        <w:bottom w:val="none" w:sz="0" w:space="0" w:color="auto"/>
        <w:right w:val="none" w:sz="0" w:space="0" w:color="auto"/>
      </w:divBdr>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3486837">
      <w:bodyDiv w:val="1"/>
      <w:marLeft w:val="0"/>
      <w:marRight w:val="0"/>
      <w:marTop w:val="0"/>
      <w:marBottom w:val="0"/>
      <w:divBdr>
        <w:top w:val="none" w:sz="0" w:space="0" w:color="auto"/>
        <w:left w:val="none" w:sz="0" w:space="0" w:color="auto"/>
        <w:bottom w:val="none" w:sz="0" w:space="0" w:color="auto"/>
        <w:right w:val="none" w:sz="0" w:space="0" w:color="auto"/>
      </w:divBdr>
      <w:divsChild>
        <w:div w:id="1370304013">
          <w:marLeft w:val="188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39867086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2678960">
      <w:bodyDiv w:val="1"/>
      <w:marLeft w:val="0"/>
      <w:marRight w:val="0"/>
      <w:marTop w:val="0"/>
      <w:marBottom w:val="0"/>
      <w:divBdr>
        <w:top w:val="none" w:sz="0" w:space="0" w:color="auto"/>
        <w:left w:val="none" w:sz="0" w:space="0" w:color="auto"/>
        <w:bottom w:val="none" w:sz="0" w:space="0" w:color="auto"/>
        <w:right w:val="none" w:sz="0" w:space="0" w:color="auto"/>
      </w:divBdr>
      <w:divsChild>
        <w:div w:id="553463967">
          <w:marLeft w:val="1800"/>
          <w:marRight w:val="0"/>
          <w:marTop w:val="58"/>
          <w:marBottom w:val="0"/>
          <w:divBdr>
            <w:top w:val="none" w:sz="0" w:space="0" w:color="auto"/>
            <w:left w:val="none" w:sz="0" w:space="0" w:color="auto"/>
            <w:bottom w:val="none" w:sz="0" w:space="0" w:color="auto"/>
            <w:right w:val="none" w:sz="0" w:space="0" w:color="auto"/>
          </w:divBdr>
        </w:div>
        <w:div w:id="666253870">
          <w:marLeft w:val="1800"/>
          <w:marRight w:val="0"/>
          <w:marTop w:val="58"/>
          <w:marBottom w:val="0"/>
          <w:divBdr>
            <w:top w:val="none" w:sz="0" w:space="0" w:color="auto"/>
            <w:left w:val="none" w:sz="0" w:space="0" w:color="auto"/>
            <w:bottom w:val="none" w:sz="0" w:space="0" w:color="auto"/>
            <w:right w:val="none" w:sz="0" w:space="0" w:color="auto"/>
          </w:divBdr>
        </w:div>
      </w:divsChild>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0885941">
      <w:bodyDiv w:val="1"/>
      <w:marLeft w:val="0"/>
      <w:marRight w:val="0"/>
      <w:marTop w:val="0"/>
      <w:marBottom w:val="0"/>
      <w:divBdr>
        <w:top w:val="none" w:sz="0" w:space="0" w:color="auto"/>
        <w:left w:val="none" w:sz="0" w:space="0" w:color="auto"/>
        <w:bottom w:val="none" w:sz="0" w:space="0" w:color="auto"/>
        <w:right w:val="none" w:sz="0" w:space="0" w:color="auto"/>
      </w:divBdr>
      <w:divsChild>
        <w:div w:id="1426150191">
          <w:marLeft w:val="1800"/>
          <w:marRight w:val="0"/>
          <w:marTop w:val="58"/>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31924181">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14CBD5F-1562-4E9C-8A85-E8DE649CE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809</Words>
  <Characters>4614</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5413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subject/>
  <dc:creator>DOCOMO;Xiaolin Hou</dc:creator>
  <cp:keywords/>
  <cp:lastModifiedBy>xyp</cp:lastModifiedBy>
  <cp:revision>7</cp:revision>
  <cp:lastPrinted>2016-08-08T14:40:00Z</cp:lastPrinted>
  <dcterms:created xsi:type="dcterms:W3CDTF">2016-11-04T07:30:00Z</dcterms:created>
  <dcterms:modified xsi:type="dcterms:W3CDTF">2016-11-04T09:04:00Z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